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E79F7A" w14:textId="77777777" w:rsidR="00843EF5" w:rsidRPr="003D2C06" w:rsidRDefault="00843EF5" w:rsidP="007067CD">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rPr>
      </w:pPr>
      <w:r w:rsidRPr="003D2C06">
        <w:rPr>
          <w:rFonts w:ascii="Arial Narrow" w:hAnsi="Arial Narrow" w:cs="Arial"/>
          <w:b/>
          <w:bCs/>
          <w:sz w:val="24"/>
          <w:szCs w:val="24"/>
          <w:highlight w:val="yellow"/>
        </w:rPr>
        <w:t>MINUTA EDITAL DE LICITAÇÃO</w:t>
      </w:r>
    </w:p>
    <w:p w14:paraId="41DDD114" w14:textId="1A63CB6D" w:rsidR="00843EF5" w:rsidRPr="008A3E46" w:rsidRDefault="00843EF5" w:rsidP="007067CD">
      <w:pPr>
        <w:pStyle w:val="Ttulo1"/>
        <w:tabs>
          <w:tab w:val="left" w:pos="9498"/>
        </w:tabs>
        <w:spacing w:line="320" w:lineRule="atLeast"/>
        <w:ind w:left="0" w:right="-24"/>
        <w:jc w:val="center"/>
        <w:rPr>
          <w:rFonts w:ascii="Arial Narrow" w:hAnsi="Arial Narrow"/>
          <w:sz w:val="24"/>
          <w:szCs w:val="24"/>
          <w:highlight w:val="yellow"/>
        </w:rPr>
      </w:pPr>
      <w:r w:rsidRPr="008A3E46">
        <w:rPr>
          <w:rFonts w:ascii="Arial Narrow" w:hAnsi="Arial Narrow"/>
          <w:sz w:val="24"/>
          <w:szCs w:val="24"/>
          <w:highlight w:val="yellow"/>
        </w:rPr>
        <w:t xml:space="preserve">PROCESSO ADMINISTRATIVO N º </w:t>
      </w:r>
      <w:r w:rsidR="002A2E3F">
        <w:rPr>
          <w:rFonts w:ascii="Arial Narrow" w:hAnsi="Arial Narrow"/>
          <w:sz w:val="24"/>
          <w:szCs w:val="24"/>
          <w:highlight w:val="yellow"/>
        </w:rPr>
        <w:t>5553</w:t>
      </w:r>
      <w:r w:rsidRPr="008A3E46">
        <w:rPr>
          <w:rFonts w:ascii="Arial Narrow" w:hAnsi="Arial Narrow"/>
          <w:sz w:val="24"/>
          <w:szCs w:val="24"/>
          <w:highlight w:val="yellow"/>
        </w:rPr>
        <w:t>/2024</w:t>
      </w:r>
    </w:p>
    <w:p w14:paraId="75AACA39" w14:textId="65DC6368" w:rsidR="00843EF5" w:rsidRDefault="00843EF5" w:rsidP="007067CD">
      <w:pPr>
        <w:tabs>
          <w:tab w:val="left" w:pos="9498"/>
        </w:tabs>
        <w:spacing w:line="320" w:lineRule="atLeast"/>
        <w:ind w:right="-24"/>
        <w:jc w:val="center"/>
        <w:rPr>
          <w:rFonts w:ascii="Arial Narrow" w:eastAsia="Arial" w:hAnsi="Arial Narrow" w:cs="Arial"/>
          <w:b/>
          <w:sz w:val="24"/>
          <w:szCs w:val="24"/>
        </w:rPr>
      </w:pPr>
      <w:r w:rsidRPr="008A3E46">
        <w:rPr>
          <w:rFonts w:ascii="Arial Narrow" w:eastAsia="Arial" w:hAnsi="Arial Narrow" w:cs="Arial"/>
          <w:b/>
          <w:sz w:val="24"/>
          <w:szCs w:val="24"/>
          <w:highlight w:val="yellow"/>
        </w:rPr>
        <w:t xml:space="preserve">PREGÃO PRESENCIAL N.º </w:t>
      </w:r>
      <w:r w:rsidR="00677E3D">
        <w:rPr>
          <w:rFonts w:ascii="Arial Narrow" w:eastAsia="Arial" w:hAnsi="Arial Narrow" w:cs="Arial"/>
          <w:b/>
          <w:sz w:val="24"/>
          <w:szCs w:val="24"/>
          <w:highlight w:val="yellow"/>
        </w:rPr>
        <w:t>28</w:t>
      </w:r>
      <w:r w:rsidRPr="008A3E46">
        <w:rPr>
          <w:rFonts w:ascii="Arial Narrow" w:eastAsia="Arial" w:hAnsi="Arial Narrow" w:cs="Arial"/>
          <w:b/>
          <w:sz w:val="24"/>
          <w:szCs w:val="24"/>
          <w:highlight w:val="yellow"/>
        </w:rPr>
        <w:t>/2024</w:t>
      </w:r>
    </w:p>
    <w:p w14:paraId="22C17FC3" w14:textId="54611852" w:rsidR="00F650C5" w:rsidRPr="008A3E46" w:rsidRDefault="00F650C5" w:rsidP="007067CD">
      <w:pPr>
        <w:tabs>
          <w:tab w:val="left" w:pos="9498"/>
        </w:tabs>
        <w:spacing w:line="320" w:lineRule="atLeast"/>
        <w:ind w:right="-24"/>
        <w:jc w:val="center"/>
        <w:rPr>
          <w:rFonts w:ascii="Arial Narrow" w:eastAsia="Arial" w:hAnsi="Arial Narrow" w:cs="Arial"/>
          <w:b/>
          <w:sz w:val="24"/>
          <w:szCs w:val="24"/>
        </w:rPr>
      </w:pPr>
      <w:r>
        <w:rPr>
          <w:rFonts w:ascii="Arial Narrow" w:eastAsia="Arial" w:hAnsi="Arial Narrow" w:cs="Arial"/>
          <w:b/>
          <w:sz w:val="24"/>
          <w:szCs w:val="24"/>
        </w:rPr>
        <w:t>REGISTRO DE PREÇO</w:t>
      </w:r>
    </w:p>
    <w:p w14:paraId="341CE45E" w14:textId="77777777" w:rsidR="00843EF5" w:rsidRPr="003D2C06" w:rsidRDefault="00843EF5" w:rsidP="007067CD">
      <w:pPr>
        <w:tabs>
          <w:tab w:val="left" w:pos="9498"/>
        </w:tabs>
        <w:spacing w:line="320" w:lineRule="atLeast"/>
        <w:ind w:right="-24"/>
        <w:jc w:val="center"/>
        <w:rPr>
          <w:rFonts w:ascii="Arial Narrow" w:eastAsia="Arial" w:hAnsi="Arial Narrow" w:cs="Arial"/>
          <w:b/>
          <w:sz w:val="24"/>
          <w:szCs w:val="24"/>
        </w:rPr>
      </w:pPr>
      <w:r w:rsidRPr="003D2C06">
        <w:rPr>
          <w:rFonts w:ascii="Arial Narrow" w:eastAsia="Arial" w:hAnsi="Arial Narrow" w:cs="Arial"/>
          <w:b/>
          <w:sz w:val="24"/>
          <w:szCs w:val="24"/>
        </w:rPr>
        <w:t>LEI 14.133/2021</w:t>
      </w:r>
    </w:p>
    <w:p w14:paraId="2610222B" w14:textId="77777777" w:rsidR="00951692" w:rsidRPr="008A3E46" w:rsidRDefault="00951692" w:rsidP="00951692">
      <w:pPr>
        <w:pStyle w:val="Ttulo1"/>
        <w:tabs>
          <w:tab w:val="left" w:pos="9498"/>
        </w:tabs>
        <w:spacing w:before="93" w:after="4" w:line="320" w:lineRule="atLeast"/>
        <w:ind w:left="0" w:right="-24"/>
        <w:jc w:val="center"/>
        <w:rPr>
          <w:rFonts w:ascii="Arial Narrow" w:hAnsi="Arial Narrow"/>
          <w:b w:val="0"/>
          <w:bCs w:val="0"/>
          <w:sz w:val="24"/>
          <w:szCs w:val="24"/>
        </w:rPr>
      </w:pPr>
      <w:r w:rsidRPr="008A3E46">
        <w:rPr>
          <w:rFonts w:ascii="Arial Narrow" w:hAnsi="Arial Narrow"/>
          <w:bCs w:val="0"/>
          <w:sz w:val="24"/>
          <w:szCs w:val="24"/>
          <w:highlight w:val="cyan"/>
        </w:rPr>
        <w:t xml:space="preserve">AMPLA CONCORRÊNCIA </w:t>
      </w:r>
    </w:p>
    <w:p w14:paraId="4EF14D26" w14:textId="77777777" w:rsidR="00843EF5" w:rsidRPr="003D2C06" w:rsidRDefault="00843EF5" w:rsidP="007067CD">
      <w:pPr>
        <w:pStyle w:val="Ttulo1"/>
        <w:tabs>
          <w:tab w:val="left" w:pos="9498"/>
        </w:tabs>
        <w:spacing w:before="93" w:after="4" w:line="320" w:lineRule="atLeast"/>
        <w:ind w:left="0" w:right="-24"/>
        <w:jc w:val="center"/>
        <w:rPr>
          <w:rFonts w:ascii="Arial Narrow" w:hAnsi="Arial Narrow"/>
          <w:sz w:val="24"/>
          <w:szCs w:val="24"/>
        </w:rPr>
      </w:pPr>
      <w:r w:rsidRPr="003D2C06">
        <w:rPr>
          <w:rFonts w:ascii="Arial Narrow" w:hAnsi="Arial Narrow"/>
          <w:sz w:val="24"/>
          <w:szCs w:val="24"/>
        </w:rPr>
        <w:t>PREÂMBULO</w:t>
      </w:r>
    </w:p>
    <w:p w14:paraId="1A2996EE" w14:textId="1911F7F1" w:rsidR="00843EF5" w:rsidRPr="008A3E46" w:rsidRDefault="00843EF5" w:rsidP="007067CD">
      <w:pPr>
        <w:pStyle w:val="Ttulo1"/>
        <w:tabs>
          <w:tab w:val="left" w:pos="9498"/>
        </w:tabs>
        <w:spacing w:before="93" w:after="4" w:line="320" w:lineRule="atLeast"/>
        <w:ind w:left="0" w:right="-24"/>
        <w:jc w:val="both"/>
        <w:rPr>
          <w:rFonts w:ascii="Arial Narrow" w:hAnsi="Arial Narrow"/>
          <w:sz w:val="24"/>
          <w:szCs w:val="24"/>
        </w:rPr>
      </w:pPr>
      <w:r w:rsidRPr="008A3E46">
        <w:rPr>
          <w:rFonts w:ascii="Arial Narrow" w:hAnsi="Arial Narrow"/>
          <w:sz w:val="24"/>
          <w:szCs w:val="24"/>
        </w:rPr>
        <w:t xml:space="preserve">PROCESSO Nº: </w:t>
      </w:r>
      <w:r w:rsidR="002A2E3F">
        <w:rPr>
          <w:rFonts w:ascii="Arial Narrow" w:hAnsi="Arial Narrow"/>
          <w:b w:val="0"/>
          <w:bCs w:val="0"/>
          <w:sz w:val="24"/>
          <w:szCs w:val="24"/>
          <w:highlight w:val="yellow"/>
        </w:rPr>
        <w:t>5553</w:t>
      </w:r>
      <w:r w:rsidRPr="008A3E46">
        <w:rPr>
          <w:rFonts w:ascii="Arial Narrow" w:hAnsi="Arial Narrow"/>
          <w:b w:val="0"/>
          <w:bCs w:val="0"/>
          <w:sz w:val="24"/>
          <w:szCs w:val="24"/>
          <w:highlight w:val="yellow"/>
        </w:rPr>
        <w:t>/2024</w:t>
      </w:r>
    </w:p>
    <w:p w14:paraId="488FE00F" w14:textId="77777777" w:rsidR="00843EF5" w:rsidRPr="008A3E46" w:rsidRDefault="00843EF5" w:rsidP="007067CD">
      <w:pPr>
        <w:pStyle w:val="Ttulo1"/>
        <w:tabs>
          <w:tab w:val="left" w:pos="9498"/>
        </w:tabs>
        <w:spacing w:before="93" w:after="4" w:line="320" w:lineRule="atLeast"/>
        <w:ind w:left="0" w:right="-24"/>
        <w:jc w:val="both"/>
        <w:rPr>
          <w:rFonts w:ascii="Arial Narrow" w:hAnsi="Arial Narrow"/>
          <w:sz w:val="24"/>
          <w:szCs w:val="24"/>
        </w:rPr>
      </w:pPr>
      <w:r w:rsidRPr="008A3E46">
        <w:rPr>
          <w:rFonts w:ascii="Arial Narrow" w:hAnsi="Arial Narrow"/>
          <w:sz w:val="24"/>
          <w:szCs w:val="24"/>
        </w:rPr>
        <w:t xml:space="preserve">INTERESSADO: </w:t>
      </w:r>
      <w:r w:rsidRPr="008A3E46">
        <w:rPr>
          <w:rFonts w:ascii="Arial Narrow" w:hAnsi="Arial Narrow"/>
          <w:b w:val="0"/>
          <w:bCs w:val="0"/>
          <w:sz w:val="24"/>
          <w:szCs w:val="24"/>
        </w:rPr>
        <w:t>MUNICÍPIO DE BRASIL</w:t>
      </w:r>
      <w:r w:rsidR="003B2D76" w:rsidRPr="008A3E46">
        <w:rPr>
          <w:rFonts w:ascii="Arial Narrow" w:hAnsi="Arial Narrow"/>
          <w:b w:val="0"/>
          <w:bCs w:val="0"/>
          <w:sz w:val="24"/>
          <w:szCs w:val="24"/>
        </w:rPr>
        <w:t>Â</w:t>
      </w:r>
      <w:r w:rsidRPr="008A3E46">
        <w:rPr>
          <w:rFonts w:ascii="Arial Narrow" w:hAnsi="Arial Narrow"/>
          <w:b w:val="0"/>
          <w:bCs w:val="0"/>
          <w:sz w:val="24"/>
          <w:szCs w:val="24"/>
        </w:rPr>
        <w:t>NDIA MS</w:t>
      </w:r>
    </w:p>
    <w:p w14:paraId="529370BF" w14:textId="40D959ED" w:rsidR="00843EF5" w:rsidRPr="008A3E46"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8A3E46">
        <w:rPr>
          <w:rFonts w:ascii="Arial Narrow" w:hAnsi="Arial Narrow"/>
          <w:sz w:val="24"/>
          <w:szCs w:val="24"/>
        </w:rPr>
        <w:t>DATA E HORÁRIO DA SESSÃO:</w:t>
      </w:r>
      <w:r w:rsidR="008A3E46">
        <w:rPr>
          <w:rFonts w:ascii="Arial Narrow" w:hAnsi="Arial Narrow"/>
          <w:sz w:val="24"/>
          <w:szCs w:val="24"/>
        </w:rPr>
        <w:t xml:space="preserve"> </w:t>
      </w:r>
      <w:r w:rsidR="00677E3D">
        <w:rPr>
          <w:rFonts w:ascii="Arial Narrow" w:hAnsi="Arial Narrow"/>
          <w:b w:val="0"/>
          <w:bCs w:val="0"/>
          <w:sz w:val="24"/>
          <w:szCs w:val="24"/>
          <w:highlight w:val="yellow"/>
        </w:rPr>
        <w:t>31</w:t>
      </w:r>
      <w:r w:rsidR="005A3A11">
        <w:rPr>
          <w:rFonts w:ascii="Arial Narrow" w:hAnsi="Arial Narrow"/>
          <w:b w:val="0"/>
          <w:bCs w:val="0"/>
          <w:sz w:val="24"/>
          <w:szCs w:val="24"/>
          <w:highlight w:val="yellow"/>
        </w:rPr>
        <w:t>/</w:t>
      </w:r>
      <w:r w:rsidR="00677E3D">
        <w:rPr>
          <w:rFonts w:ascii="Arial Narrow" w:hAnsi="Arial Narrow"/>
          <w:b w:val="0"/>
          <w:bCs w:val="0"/>
          <w:sz w:val="24"/>
          <w:szCs w:val="24"/>
          <w:highlight w:val="yellow"/>
        </w:rPr>
        <w:t>10</w:t>
      </w:r>
      <w:r w:rsidR="005A3A11">
        <w:rPr>
          <w:rFonts w:ascii="Arial Narrow" w:hAnsi="Arial Narrow"/>
          <w:b w:val="0"/>
          <w:bCs w:val="0"/>
          <w:sz w:val="24"/>
          <w:szCs w:val="24"/>
          <w:highlight w:val="yellow"/>
        </w:rPr>
        <w:t>/2024</w:t>
      </w:r>
      <w:r w:rsidRPr="008A3E46">
        <w:rPr>
          <w:rFonts w:ascii="Arial Narrow" w:hAnsi="Arial Narrow"/>
          <w:b w:val="0"/>
          <w:bCs w:val="0"/>
          <w:sz w:val="24"/>
          <w:szCs w:val="24"/>
          <w:highlight w:val="yellow"/>
        </w:rPr>
        <w:t xml:space="preserve"> às </w:t>
      </w:r>
      <w:r w:rsidR="005A3A11">
        <w:rPr>
          <w:rFonts w:ascii="Arial Narrow" w:hAnsi="Arial Narrow"/>
          <w:b w:val="0"/>
          <w:bCs w:val="0"/>
          <w:sz w:val="24"/>
          <w:szCs w:val="24"/>
          <w:highlight w:val="yellow"/>
        </w:rPr>
        <w:t>08</w:t>
      </w:r>
      <w:r w:rsidRPr="008A3E46">
        <w:rPr>
          <w:rFonts w:ascii="Arial Narrow" w:hAnsi="Arial Narrow"/>
          <w:b w:val="0"/>
          <w:bCs w:val="0"/>
          <w:sz w:val="24"/>
          <w:szCs w:val="24"/>
          <w:highlight w:val="yellow"/>
        </w:rPr>
        <w:t>:</w:t>
      </w:r>
      <w:r w:rsidR="00677E3D">
        <w:rPr>
          <w:rFonts w:ascii="Arial Narrow" w:hAnsi="Arial Narrow"/>
          <w:b w:val="0"/>
          <w:bCs w:val="0"/>
          <w:sz w:val="24"/>
          <w:szCs w:val="24"/>
          <w:highlight w:val="yellow"/>
        </w:rPr>
        <w:t>00</w:t>
      </w:r>
      <w:r w:rsidRPr="008A3E46">
        <w:rPr>
          <w:rFonts w:ascii="Arial Narrow" w:hAnsi="Arial Narrow"/>
          <w:b w:val="0"/>
          <w:bCs w:val="0"/>
          <w:sz w:val="24"/>
          <w:szCs w:val="24"/>
          <w:highlight w:val="yellow"/>
        </w:rPr>
        <w:t xml:space="preserve"> (horário local)</w:t>
      </w:r>
    </w:p>
    <w:p w14:paraId="410CCD2E" w14:textId="2D5F585D" w:rsidR="00620C60"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8A3E46">
        <w:rPr>
          <w:rFonts w:ascii="Arial Narrow" w:hAnsi="Arial Narrow"/>
          <w:sz w:val="24"/>
          <w:szCs w:val="24"/>
        </w:rPr>
        <w:t xml:space="preserve">OBJETO: </w:t>
      </w:r>
      <w:r w:rsidR="00283008">
        <w:rPr>
          <w:rFonts w:ascii="Arial Narrow" w:hAnsi="Arial Narrow"/>
          <w:b w:val="0"/>
          <w:bCs w:val="0"/>
          <w:sz w:val="24"/>
          <w:szCs w:val="24"/>
        </w:rPr>
        <w:t xml:space="preserve">Registro de preço para eventual </w:t>
      </w:r>
      <w:r w:rsidR="002A2E3F" w:rsidRPr="002A2E3F">
        <w:rPr>
          <w:rFonts w:ascii="Arial Narrow" w:hAnsi="Arial Narrow"/>
          <w:b w:val="0"/>
          <w:bCs w:val="0"/>
          <w:sz w:val="24"/>
          <w:szCs w:val="24"/>
          <w:lang w:val="pt-BR"/>
        </w:rPr>
        <w:t>Aquisição de insumos: insulinas (Itens Fracassados do Processo N° 3493/2024), destinados aos pacientes que se enquadram no programa HIPERDIA, por meio da Secretaria Municipal de Saúde.</w:t>
      </w:r>
    </w:p>
    <w:p w14:paraId="61054270" w14:textId="0A8F9326" w:rsidR="00124837" w:rsidRPr="008A3E46" w:rsidRDefault="00124837"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8A3E46">
        <w:rPr>
          <w:rFonts w:ascii="Arial Narrow" w:hAnsi="Arial Narrow"/>
          <w:bCs w:val="0"/>
          <w:sz w:val="24"/>
          <w:szCs w:val="24"/>
        </w:rPr>
        <w:t>LICITAÇÃO:</w:t>
      </w:r>
      <w:r w:rsidR="008A3E46">
        <w:rPr>
          <w:rFonts w:ascii="Arial Narrow" w:hAnsi="Arial Narrow"/>
          <w:bCs w:val="0"/>
          <w:sz w:val="24"/>
          <w:szCs w:val="24"/>
        </w:rPr>
        <w:t xml:space="preserve"> </w:t>
      </w:r>
      <w:r w:rsidRPr="008A3E46">
        <w:rPr>
          <w:rFonts w:ascii="Arial Narrow" w:hAnsi="Arial Narrow"/>
          <w:bCs w:val="0"/>
          <w:sz w:val="24"/>
          <w:szCs w:val="24"/>
          <w:highlight w:val="cyan"/>
        </w:rPr>
        <w:t xml:space="preserve">DE AMPLA CONCORRÊNCIA </w:t>
      </w:r>
    </w:p>
    <w:p w14:paraId="21D2B302" w14:textId="58B71018" w:rsidR="00843EF5" w:rsidRPr="008A3E46" w:rsidRDefault="00843EF5" w:rsidP="007067CD">
      <w:pPr>
        <w:pStyle w:val="Ttulo1"/>
        <w:tabs>
          <w:tab w:val="left" w:pos="9498"/>
        </w:tabs>
        <w:spacing w:before="93" w:after="4" w:line="320" w:lineRule="atLeast"/>
        <w:ind w:left="0" w:right="-24"/>
        <w:jc w:val="both"/>
        <w:rPr>
          <w:rFonts w:ascii="Arial Narrow" w:hAnsi="Arial Narrow"/>
          <w:sz w:val="24"/>
          <w:szCs w:val="24"/>
        </w:rPr>
      </w:pPr>
      <w:r w:rsidRPr="008A3E46">
        <w:rPr>
          <w:rFonts w:ascii="Arial Narrow" w:hAnsi="Arial Narrow"/>
          <w:sz w:val="24"/>
          <w:szCs w:val="24"/>
        </w:rPr>
        <w:t xml:space="preserve">TIPO DE LICITAÇÃO E CRITÉRIO DE JULGAMENTO: </w:t>
      </w:r>
      <w:r w:rsidRPr="008A3E46">
        <w:rPr>
          <w:rFonts w:ascii="Arial Narrow" w:hAnsi="Arial Narrow"/>
          <w:sz w:val="24"/>
          <w:szCs w:val="24"/>
          <w:highlight w:val="cyan"/>
        </w:rPr>
        <w:t xml:space="preserve">MENOR PREÇO POR ITEM </w:t>
      </w:r>
    </w:p>
    <w:p w14:paraId="2B2A11EB" w14:textId="01F13B72" w:rsidR="00843EF5" w:rsidRPr="008A3E46"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8A3E46">
        <w:rPr>
          <w:rFonts w:ascii="Arial Narrow" w:hAnsi="Arial Narrow"/>
          <w:sz w:val="24"/>
          <w:szCs w:val="24"/>
        </w:rPr>
        <w:t xml:space="preserve">MODO DE DISPUTA: </w:t>
      </w:r>
      <w:r w:rsidRPr="008A3E46">
        <w:rPr>
          <w:rFonts w:ascii="Arial Narrow" w:hAnsi="Arial Narrow"/>
          <w:sz w:val="24"/>
          <w:szCs w:val="24"/>
          <w:highlight w:val="cyan"/>
        </w:rPr>
        <w:t xml:space="preserve">ABERTO </w:t>
      </w:r>
    </w:p>
    <w:p w14:paraId="07FE3513" w14:textId="77777777" w:rsidR="00843EF5" w:rsidRPr="003D2C06"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3D2C06">
        <w:rPr>
          <w:rFonts w:ascii="Arial Narrow" w:hAnsi="Arial Narrow"/>
          <w:sz w:val="24"/>
          <w:szCs w:val="24"/>
        </w:rPr>
        <w:t xml:space="preserve">LOCAL: </w:t>
      </w:r>
      <w:r w:rsidRPr="003D2C06">
        <w:rPr>
          <w:rFonts w:ascii="Arial Narrow" w:hAnsi="Arial Narrow"/>
          <w:b w:val="0"/>
          <w:bCs w:val="0"/>
          <w:sz w:val="24"/>
          <w:szCs w:val="24"/>
        </w:rPr>
        <w:t xml:space="preserve">Sala de </w:t>
      </w:r>
      <w:r>
        <w:rPr>
          <w:rFonts w:ascii="Arial Narrow" w:hAnsi="Arial Narrow"/>
          <w:b w:val="0"/>
          <w:bCs w:val="0"/>
          <w:sz w:val="24"/>
          <w:szCs w:val="24"/>
        </w:rPr>
        <w:t xml:space="preserve">reuniões e </w:t>
      </w:r>
      <w:r w:rsidRPr="003D2C06">
        <w:rPr>
          <w:rFonts w:ascii="Arial Narrow" w:hAnsi="Arial Narrow"/>
          <w:b w:val="0"/>
          <w:bCs w:val="0"/>
          <w:sz w:val="24"/>
          <w:szCs w:val="24"/>
        </w:rPr>
        <w:t>licitações, localizada Rua Elviro Mancini, 530, centro de Brasilandia MS</w:t>
      </w:r>
    </w:p>
    <w:p w14:paraId="3E46BF11" w14:textId="77777777" w:rsidR="008A3E46" w:rsidRDefault="00843EF5" w:rsidP="007067CD">
      <w:pPr>
        <w:pStyle w:val="Ttulo1"/>
        <w:tabs>
          <w:tab w:val="left" w:pos="9498"/>
        </w:tabs>
        <w:spacing w:before="93" w:after="4" w:line="320" w:lineRule="atLeast"/>
        <w:ind w:left="0" w:right="-24"/>
        <w:jc w:val="both"/>
        <w:rPr>
          <w:rFonts w:ascii="Arial Narrow" w:hAnsi="Arial Narrow"/>
          <w:sz w:val="24"/>
          <w:szCs w:val="24"/>
        </w:rPr>
      </w:pPr>
      <w:r w:rsidRPr="003D2C06">
        <w:rPr>
          <w:rFonts w:ascii="Arial Narrow" w:hAnsi="Arial Narrow"/>
          <w:sz w:val="24"/>
          <w:szCs w:val="24"/>
        </w:rPr>
        <w:t xml:space="preserve">AMPARO LEGAL: </w:t>
      </w:r>
    </w:p>
    <w:p w14:paraId="3B1CCC9D" w14:textId="77777777" w:rsidR="008A3E46"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3D2C06">
        <w:rPr>
          <w:rFonts w:ascii="Arial Narrow" w:hAnsi="Arial Narrow"/>
          <w:b w:val="0"/>
          <w:bCs w:val="0"/>
          <w:sz w:val="24"/>
          <w:szCs w:val="24"/>
        </w:rPr>
        <w:t xml:space="preserve">REGIDA PELA LEI FEDERAL 14.133/2021 </w:t>
      </w:r>
    </w:p>
    <w:p w14:paraId="5AE269EA" w14:textId="77777777" w:rsidR="008A3E46" w:rsidRPr="008A3E46" w:rsidRDefault="008A3E46" w:rsidP="008A3E46">
      <w:pPr>
        <w:pStyle w:val="Ttulo1"/>
        <w:tabs>
          <w:tab w:val="left" w:pos="9498"/>
        </w:tabs>
        <w:spacing w:before="93" w:after="4"/>
        <w:ind w:left="0" w:right="-24"/>
        <w:jc w:val="both"/>
        <w:rPr>
          <w:rFonts w:ascii="Arial Narrow" w:hAnsi="Arial Narrow"/>
          <w:b w:val="0"/>
          <w:bCs w:val="0"/>
          <w:i/>
          <w:sz w:val="24"/>
          <w:szCs w:val="24"/>
          <w:highlight w:val="cyan"/>
        </w:rPr>
      </w:pPr>
      <w:r w:rsidRPr="008A3E46">
        <w:rPr>
          <w:rFonts w:ascii="Arial Narrow" w:hAnsi="Arial Narrow"/>
          <w:b w:val="0"/>
          <w:bCs w:val="0"/>
          <w:i/>
          <w:sz w:val="24"/>
          <w:szCs w:val="24"/>
          <w:highlight w:val="cyan"/>
        </w:rPr>
        <w:t>DECRETO MUNICIPAL Nº 5974-2023 - PREGÃO PRESENCIAL</w:t>
      </w:r>
    </w:p>
    <w:p w14:paraId="3B062FC4" w14:textId="77777777" w:rsidR="008A3E46" w:rsidRPr="008A3E46" w:rsidRDefault="008A3E46" w:rsidP="008A3E46">
      <w:pPr>
        <w:pStyle w:val="Ttulo1"/>
        <w:tabs>
          <w:tab w:val="left" w:pos="9498"/>
        </w:tabs>
        <w:spacing w:before="93" w:after="4"/>
        <w:ind w:left="0" w:right="-24"/>
        <w:jc w:val="both"/>
        <w:rPr>
          <w:rFonts w:ascii="Arial Narrow" w:hAnsi="Arial Narrow"/>
          <w:b w:val="0"/>
          <w:bCs w:val="0"/>
          <w:i/>
          <w:sz w:val="24"/>
          <w:szCs w:val="24"/>
          <w:highlight w:val="cyan"/>
        </w:rPr>
      </w:pPr>
      <w:r w:rsidRPr="008A3E46">
        <w:rPr>
          <w:rFonts w:ascii="Arial Narrow" w:hAnsi="Arial Narrow"/>
          <w:b w:val="0"/>
          <w:bCs w:val="0"/>
          <w:i/>
          <w:sz w:val="24"/>
          <w:szCs w:val="24"/>
          <w:highlight w:val="cyan"/>
        </w:rPr>
        <w:t>DECRETO MUNICIPAL Nº 6037-2024 - REGISTRO DE PREÇO</w:t>
      </w:r>
    </w:p>
    <w:p w14:paraId="77635268" w14:textId="77777777" w:rsidR="00843EF5" w:rsidRPr="003D2C06" w:rsidRDefault="008A3E46"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8A3E46">
        <w:rPr>
          <w:rFonts w:ascii="Arial Narrow" w:hAnsi="Arial Narrow"/>
          <w:b w:val="0"/>
          <w:bCs w:val="0"/>
          <w:sz w:val="24"/>
          <w:szCs w:val="24"/>
          <w:highlight w:val="cyan"/>
        </w:rPr>
        <w:t xml:space="preserve">[...] </w:t>
      </w:r>
      <w:r w:rsidR="00843EF5" w:rsidRPr="008A3E46">
        <w:rPr>
          <w:rFonts w:ascii="Arial Narrow" w:hAnsi="Arial Narrow"/>
          <w:b w:val="0"/>
          <w:bCs w:val="0"/>
          <w:sz w:val="24"/>
          <w:szCs w:val="24"/>
          <w:highlight w:val="cyan"/>
        </w:rPr>
        <w:t>E DEMAIS LEGISLAÇÕES PERTINENTES</w:t>
      </w:r>
    </w:p>
    <w:p w14:paraId="385D68AD" w14:textId="0BEDE835" w:rsidR="00843EF5" w:rsidRPr="003D2C06"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3D2C06">
        <w:rPr>
          <w:rFonts w:ascii="Arial Narrow" w:hAnsi="Arial Narrow"/>
          <w:sz w:val="24"/>
          <w:szCs w:val="24"/>
        </w:rPr>
        <w:t xml:space="preserve">PREGOEIRO(A): </w:t>
      </w:r>
      <w:r w:rsidRPr="003D2C06">
        <w:rPr>
          <w:rFonts w:ascii="Arial Narrow" w:hAnsi="Arial Narrow"/>
          <w:b w:val="0"/>
          <w:bCs w:val="0"/>
          <w:sz w:val="24"/>
          <w:szCs w:val="24"/>
        </w:rPr>
        <w:t xml:space="preserve">Conforme Decreto Municipal nº </w:t>
      </w:r>
      <w:r w:rsidR="00677E3D" w:rsidRPr="00677E3D">
        <w:rPr>
          <w:rFonts w:ascii="Arial Narrow" w:hAnsi="Arial Narrow"/>
          <w:b w:val="0"/>
          <w:bCs w:val="0"/>
          <w:sz w:val="24"/>
          <w:szCs w:val="24"/>
          <w:highlight w:val="yellow"/>
        </w:rPr>
        <w:t>6116</w:t>
      </w:r>
      <w:r w:rsidRPr="00677E3D">
        <w:rPr>
          <w:rFonts w:ascii="Arial Narrow" w:hAnsi="Arial Narrow"/>
          <w:b w:val="0"/>
          <w:bCs w:val="0"/>
          <w:sz w:val="24"/>
          <w:szCs w:val="24"/>
          <w:highlight w:val="yellow"/>
        </w:rPr>
        <w:t>/2024</w:t>
      </w:r>
    </w:p>
    <w:p w14:paraId="7285894A" w14:textId="77777777" w:rsidR="00843EF5" w:rsidRPr="003D2C06" w:rsidRDefault="00843EF5" w:rsidP="007067CD">
      <w:pPr>
        <w:pStyle w:val="Ttulo1"/>
        <w:tabs>
          <w:tab w:val="left" w:pos="9498"/>
        </w:tabs>
        <w:spacing w:before="93" w:after="4" w:line="320" w:lineRule="atLeast"/>
        <w:ind w:left="0" w:right="-24"/>
        <w:jc w:val="both"/>
        <w:rPr>
          <w:rFonts w:ascii="Arial Narrow" w:hAnsi="Arial Narrow"/>
          <w:sz w:val="24"/>
          <w:szCs w:val="24"/>
        </w:rPr>
      </w:pPr>
    </w:p>
    <w:p w14:paraId="07F0D0ED" w14:textId="77777777" w:rsidR="00843EF5" w:rsidRPr="003D2C06" w:rsidRDefault="00843EF5" w:rsidP="007067CD">
      <w:pPr>
        <w:spacing w:line="320" w:lineRule="atLeast"/>
        <w:ind w:right="-24"/>
        <w:jc w:val="both"/>
        <w:rPr>
          <w:rFonts w:ascii="Arial Narrow" w:hAnsi="Arial Narrow" w:cs="Arial"/>
          <w:sz w:val="24"/>
          <w:szCs w:val="24"/>
        </w:rPr>
      </w:pPr>
      <w:r w:rsidRPr="003D2C06">
        <w:rPr>
          <w:rFonts w:ascii="Arial Narrow" w:hAnsi="Arial Narrow" w:cs="Arial"/>
          <w:sz w:val="24"/>
          <w:szCs w:val="24"/>
        </w:rPr>
        <w:t xml:space="preserve">O Edital poderá ser obtido no site Portal da Transparência do Município de Brasilandia MS, no endereço eletronico </w:t>
      </w:r>
      <w:hyperlink r:id="rId8" w:history="1">
        <w:r w:rsidRPr="003D2C06">
          <w:rPr>
            <w:rStyle w:val="Hyperlink"/>
            <w:rFonts w:ascii="Arial Narrow" w:hAnsi="Arial Narrow" w:cs="Arial"/>
            <w:sz w:val="24"/>
            <w:szCs w:val="24"/>
          </w:rPr>
          <w:t>http://portal.brasilandia.ms.gov.br:8079/transparencia/</w:t>
        </w:r>
      </w:hyperlink>
      <w:r w:rsidRPr="003D2C06">
        <w:rPr>
          <w:rFonts w:ascii="Arial Narrow" w:hAnsi="Arial Narrow" w:cs="Arial"/>
          <w:color w:val="000000" w:themeColor="text1"/>
          <w:sz w:val="24"/>
          <w:szCs w:val="24"/>
        </w:rPr>
        <w:t xml:space="preserve">e no Portal Nacional de Contratações Públicas </w:t>
      </w:r>
      <w:hyperlink r:id="rId9" w:history="1">
        <w:r w:rsidRPr="003D2C06">
          <w:rPr>
            <w:rStyle w:val="Hyperlink"/>
            <w:rFonts w:ascii="Arial Narrow" w:eastAsia="Arial" w:hAnsi="Arial Narrow" w:cs="Arial"/>
            <w:sz w:val="24"/>
            <w:szCs w:val="24"/>
          </w:rPr>
          <w:t>https://pncp.gov.br/app/editais?q=&amp;status=recebendo_proposta&amp;pagina=1</w:t>
        </w:r>
      </w:hyperlink>
      <w:r w:rsidRPr="003D2C06">
        <w:rPr>
          <w:rFonts w:ascii="Arial Narrow" w:hAnsi="Arial Narrow" w:cs="Arial"/>
          <w:color w:val="000000" w:themeColor="text1"/>
          <w:sz w:val="24"/>
          <w:szCs w:val="24"/>
        </w:rPr>
        <w:t xml:space="preserve"> a</w:t>
      </w:r>
      <w:r w:rsidRPr="003D2C06">
        <w:rPr>
          <w:rFonts w:ascii="Arial Narrow" w:hAnsi="Arial Narrow" w:cs="Arial"/>
          <w:sz w:val="24"/>
          <w:szCs w:val="24"/>
        </w:rPr>
        <w:t xml:space="preserve"> partir da data de sua publicação; Informações adicionais podem ser obtidas junto ao Núcleo de Licitações através do  Fone: (67) 3546-1301. E-mail: </w:t>
      </w:r>
      <w:hyperlink r:id="rId10" w:history="1">
        <w:r w:rsidRPr="003D2C06">
          <w:rPr>
            <w:rStyle w:val="Hyperlink"/>
            <w:rFonts w:ascii="Arial Narrow" w:eastAsia="Arial" w:hAnsi="Arial Narrow" w:cs="Arial"/>
            <w:sz w:val="24"/>
            <w:szCs w:val="24"/>
          </w:rPr>
          <w:t>licitacao@brasilandia.ms.gov.br</w:t>
        </w:r>
      </w:hyperlink>
      <w:r w:rsidRPr="003D2C06">
        <w:rPr>
          <w:rFonts w:ascii="Arial Narrow" w:hAnsi="Arial Narrow" w:cs="Arial"/>
          <w:sz w:val="24"/>
          <w:szCs w:val="24"/>
        </w:rPr>
        <w:t>.</w:t>
      </w:r>
    </w:p>
    <w:p w14:paraId="3C8BBD15" w14:textId="77777777" w:rsidR="00843EF5" w:rsidRPr="003D2C06" w:rsidRDefault="00843EF5" w:rsidP="007067CD">
      <w:pPr>
        <w:spacing w:line="320" w:lineRule="atLeast"/>
        <w:ind w:right="-24"/>
        <w:jc w:val="both"/>
        <w:rPr>
          <w:rFonts w:ascii="Arial Narrow" w:hAnsi="Arial Narrow" w:cs="Arial"/>
          <w:sz w:val="24"/>
          <w:szCs w:val="24"/>
        </w:rPr>
      </w:pPr>
    </w:p>
    <w:p w14:paraId="57E1B62E" w14:textId="77777777" w:rsidR="008A3E46" w:rsidRDefault="008A3E46" w:rsidP="007067CD">
      <w:pPr>
        <w:spacing w:line="320" w:lineRule="atLeast"/>
        <w:jc w:val="both"/>
        <w:rPr>
          <w:rFonts w:ascii="Arial Narrow" w:hAnsi="Arial Narrow"/>
          <w:sz w:val="24"/>
          <w:szCs w:val="24"/>
        </w:rPr>
      </w:pPr>
    </w:p>
    <w:p w14:paraId="01F5168B" w14:textId="77777777" w:rsidR="008A3E46" w:rsidRDefault="008A3E46" w:rsidP="007067CD">
      <w:pPr>
        <w:spacing w:line="320" w:lineRule="atLeast"/>
        <w:jc w:val="both"/>
        <w:rPr>
          <w:rFonts w:ascii="Arial Narrow" w:hAnsi="Arial Narrow" w:cs="Arial"/>
          <w:b/>
          <w:i/>
          <w:sz w:val="24"/>
          <w:szCs w:val="24"/>
        </w:rPr>
      </w:pPr>
    </w:p>
    <w:p w14:paraId="2BA6DFFB" w14:textId="1E8225E9" w:rsidR="00620C60" w:rsidRPr="00C4637B" w:rsidRDefault="00620C60" w:rsidP="007067CD">
      <w:pPr>
        <w:spacing w:line="320" w:lineRule="atLeast"/>
        <w:jc w:val="both"/>
        <w:rPr>
          <w:rFonts w:ascii="Arial Narrow" w:hAnsi="Arial Narrow"/>
          <w:sz w:val="24"/>
          <w:szCs w:val="24"/>
        </w:rPr>
        <w:sectPr w:rsidR="00620C60" w:rsidRPr="00C4637B" w:rsidSect="00C4637B">
          <w:headerReference w:type="default" r:id="rId11"/>
          <w:footerReference w:type="default" r:id="rId12"/>
          <w:pgSz w:w="11910" w:h="16850"/>
          <w:pgMar w:top="2836" w:right="1137" w:bottom="993" w:left="1300" w:header="425" w:footer="340" w:gutter="0"/>
          <w:pgNumType w:start="1"/>
          <w:cols w:space="720"/>
        </w:sectPr>
      </w:pPr>
    </w:p>
    <w:p w14:paraId="3BEB584E" w14:textId="77777777" w:rsidR="00843EF5" w:rsidRPr="003D2C06" w:rsidRDefault="00843EF5" w:rsidP="007067CD">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rPr>
      </w:pPr>
      <w:r w:rsidRPr="003D2C06">
        <w:rPr>
          <w:rFonts w:ascii="Arial Narrow" w:hAnsi="Arial Narrow" w:cs="Arial"/>
          <w:b/>
          <w:bCs/>
          <w:sz w:val="24"/>
          <w:szCs w:val="24"/>
          <w:highlight w:val="yellow"/>
        </w:rPr>
        <w:lastRenderedPageBreak/>
        <w:t>MINUTA EDITAL DE LICITAÇÃO</w:t>
      </w:r>
    </w:p>
    <w:p w14:paraId="4EA7840C" w14:textId="028F3206" w:rsidR="00843EF5" w:rsidRPr="008A3E46" w:rsidRDefault="00843EF5" w:rsidP="007067CD">
      <w:pPr>
        <w:pStyle w:val="Ttulo1"/>
        <w:tabs>
          <w:tab w:val="left" w:pos="9498"/>
        </w:tabs>
        <w:spacing w:line="320" w:lineRule="atLeast"/>
        <w:ind w:left="0" w:right="-24"/>
        <w:jc w:val="center"/>
        <w:rPr>
          <w:rFonts w:ascii="Arial Narrow" w:hAnsi="Arial Narrow"/>
          <w:sz w:val="24"/>
          <w:szCs w:val="24"/>
          <w:highlight w:val="yellow"/>
        </w:rPr>
      </w:pPr>
      <w:r w:rsidRPr="008A3E46">
        <w:rPr>
          <w:rFonts w:ascii="Arial Narrow" w:hAnsi="Arial Narrow"/>
          <w:sz w:val="24"/>
          <w:szCs w:val="24"/>
          <w:highlight w:val="yellow"/>
        </w:rPr>
        <w:t xml:space="preserve">PROCESSO ADMINISTRATIVO N º </w:t>
      </w:r>
      <w:r w:rsidR="002A2E3F">
        <w:rPr>
          <w:rFonts w:ascii="Arial Narrow" w:hAnsi="Arial Narrow"/>
          <w:sz w:val="24"/>
          <w:szCs w:val="24"/>
          <w:highlight w:val="yellow"/>
        </w:rPr>
        <w:t>5553</w:t>
      </w:r>
      <w:r w:rsidRPr="008A3E46">
        <w:rPr>
          <w:rFonts w:ascii="Arial Narrow" w:hAnsi="Arial Narrow"/>
          <w:sz w:val="24"/>
          <w:szCs w:val="24"/>
          <w:highlight w:val="yellow"/>
        </w:rPr>
        <w:t>/2024</w:t>
      </w:r>
    </w:p>
    <w:p w14:paraId="0B81A6CA" w14:textId="3EF9EDB5" w:rsidR="00843EF5" w:rsidRDefault="00843EF5" w:rsidP="007067CD">
      <w:pPr>
        <w:tabs>
          <w:tab w:val="left" w:pos="9498"/>
        </w:tabs>
        <w:spacing w:line="320" w:lineRule="atLeast"/>
        <w:ind w:right="-24"/>
        <w:jc w:val="center"/>
        <w:rPr>
          <w:rFonts w:ascii="Arial Narrow" w:eastAsia="Arial" w:hAnsi="Arial Narrow" w:cs="Arial"/>
          <w:b/>
          <w:sz w:val="24"/>
          <w:szCs w:val="24"/>
        </w:rPr>
      </w:pPr>
      <w:r w:rsidRPr="008A3E46">
        <w:rPr>
          <w:rFonts w:ascii="Arial Narrow" w:eastAsia="Arial" w:hAnsi="Arial Narrow" w:cs="Arial"/>
          <w:b/>
          <w:sz w:val="24"/>
          <w:szCs w:val="24"/>
          <w:highlight w:val="yellow"/>
        </w:rPr>
        <w:t xml:space="preserve">PREGÃO PRESENCIAL N.º </w:t>
      </w:r>
      <w:r w:rsidR="00677E3D">
        <w:rPr>
          <w:rFonts w:ascii="Arial Narrow" w:eastAsia="Arial" w:hAnsi="Arial Narrow" w:cs="Arial"/>
          <w:b/>
          <w:sz w:val="24"/>
          <w:szCs w:val="24"/>
          <w:highlight w:val="yellow"/>
        </w:rPr>
        <w:t>28</w:t>
      </w:r>
      <w:r w:rsidRPr="008A3E46">
        <w:rPr>
          <w:rFonts w:ascii="Arial Narrow" w:eastAsia="Arial" w:hAnsi="Arial Narrow" w:cs="Arial"/>
          <w:b/>
          <w:sz w:val="24"/>
          <w:szCs w:val="24"/>
          <w:highlight w:val="yellow"/>
        </w:rPr>
        <w:t>/2024</w:t>
      </w:r>
    </w:p>
    <w:p w14:paraId="09353595" w14:textId="00B68477" w:rsidR="00F650C5" w:rsidRPr="008A3E46" w:rsidRDefault="00F650C5" w:rsidP="007067CD">
      <w:pPr>
        <w:tabs>
          <w:tab w:val="left" w:pos="9498"/>
        </w:tabs>
        <w:spacing w:line="320" w:lineRule="atLeast"/>
        <w:ind w:right="-24"/>
        <w:jc w:val="center"/>
        <w:rPr>
          <w:rFonts w:ascii="Arial Narrow" w:eastAsia="Arial" w:hAnsi="Arial Narrow" w:cs="Arial"/>
          <w:b/>
          <w:sz w:val="24"/>
          <w:szCs w:val="24"/>
        </w:rPr>
      </w:pPr>
      <w:r>
        <w:rPr>
          <w:rFonts w:ascii="Arial Narrow" w:eastAsia="Arial" w:hAnsi="Arial Narrow" w:cs="Arial"/>
          <w:b/>
          <w:sz w:val="24"/>
          <w:szCs w:val="24"/>
        </w:rPr>
        <w:t>REGISTRO DE PREÇO</w:t>
      </w:r>
    </w:p>
    <w:p w14:paraId="07E8527A" w14:textId="77777777" w:rsidR="00843EF5" w:rsidRDefault="00843EF5" w:rsidP="007067CD">
      <w:pPr>
        <w:tabs>
          <w:tab w:val="left" w:pos="9498"/>
        </w:tabs>
        <w:spacing w:line="320" w:lineRule="atLeast"/>
        <w:ind w:right="-24"/>
        <w:jc w:val="center"/>
        <w:rPr>
          <w:rFonts w:ascii="Arial Narrow" w:eastAsia="Arial" w:hAnsi="Arial Narrow" w:cs="Arial"/>
          <w:b/>
          <w:sz w:val="24"/>
          <w:szCs w:val="24"/>
        </w:rPr>
      </w:pPr>
      <w:r w:rsidRPr="003D2C06">
        <w:rPr>
          <w:rFonts w:ascii="Arial Narrow" w:eastAsia="Arial" w:hAnsi="Arial Narrow" w:cs="Arial"/>
          <w:b/>
          <w:sz w:val="24"/>
          <w:szCs w:val="24"/>
        </w:rPr>
        <w:t>LEI 14.133/2021</w:t>
      </w:r>
    </w:p>
    <w:p w14:paraId="76B0C38C" w14:textId="3313A851" w:rsidR="00124837" w:rsidRPr="008A3E46" w:rsidRDefault="00124837" w:rsidP="00124837">
      <w:pPr>
        <w:pStyle w:val="Ttulo1"/>
        <w:tabs>
          <w:tab w:val="left" w:pos="9498"/>
        </w:tabs>
        <w:spacing w:before="93" w:after="4" w:line="320" w:lineRule="atLeast"/>
        <w:ind w:left="0" w:right="-24"/>
        <w:jc w:val="center"/>
        <w:rPr>
          <w:rFonts w:ascii="Arial Narrow" w:hAnsi="Arial Narrow"/>
          <w:b w:val="0"/>
          <w:bCs w:val="0"/>
          <w:sz w:val="24"/>
          <w:szCs w:val="24"/>
        </w:rPr>
      </w:pPr>
      <w:r w:rsidRPr="008A3E46">
        <w:rPr>
          <w:rFonts w:ascii="Arial Narrow" w:hAnsi="Arial Narrow"/>
          <w:bCs w:val="0"/>
          <w:sz w:val="24"/>
          <w:szCs w:val="24"/>
          <w:highlight w:val="cyan"/>
        </w:rPr>
        <w:t xml:space="preserve">AMPLA CONCORRÊNCIA </w:t>
      </w:r>
    </w:p>
    <w:p w14:paraId="764AB8A8" w14:textId="77777777" w:rsidR="00124837" w:rsidRPr="003D2C06" w:rsidRDefault="00124837" w:rsidP="007067CD">
      <w:pPr>
        <w:tabs>
          <w:tab w:val="left" w:pos="9498"/>
        </w:tabs>
        <w:spacing w:line="320" w:lineRule="atLeast"/>
        <w:ind w:right="-24"/>
        <w:jc w:val="center"/>
        <w:rPr>
          <w:rFonts w:ascii="Arial Narrow" w:eastAsia="Arial" w:hAnsi="Arial Narrow" w:cs="Arial"/>
          <w:b/>
          <w:sz w:val="24"/>
          <w:szCs w:val="24"/>
        </w:rPr>
      </w:pPr>
    </w:p>
    <w:p w14:paraId="2B9B0D54" w14:textId="2F864C05" w:rsidR="003B2D76" w:rsidRPr="00CC1392" w:rsidRDefault="003B2D76" w:rsidP="003B2D76">
      <w:pPr>
        <w:jc w:val="both"/>
        <w:rPr>
          <w:rFonts w:ascii="Arial Narrow" w:hAnsi="Arial Narrow" w:cs="Arial"/>
          <w:sz w:val="24"/>
          <w:szCs w:val="24"/>
        </w:rPr>
      </w:pPr>
      <w:r>
        <w:rPr>
          <w:rFonts w:ascii="Arial Narrow" w:eastAsia="Arial" w:hAnsi="Arial Narrow" w:cs="Arial"/>
          <w:b/>
          <w:sz w:val="24"/>
          <w:szCs w:val="24"/>
        </w:rPr>
        <w:t>O Municipio de Brasilâ</w:t>
      </w:r>
      <w:r w:rsidRPr="003D2C06">
        <w:rPr>
          <w:rFonts w:ascii="Arial Narrow" w:eastAsia="Arial" w:hAnsi="Arial Narrow" w:cs="Arial"/>
          <w:b/>
          <w:sz w:val="24"/>
          <w:szCs w:val="24"/>
        </w:rPr>
        <w:t>ndia - MS, Pessoa Jurídica de Direito Público Interno, inscrito no CNPJ/MF  sob o n.º 03.184.058/0001-20</w:t>
      </w:r>
      <w:r w:rsidRPr="003D2C06">
        <w:rPr>
          <w:rFonts w:ascii="Arial Narrow" w:hAnsi="Arial Narrow" w:cs="Arial"/>
          <w:sz w:val="24"/>
          <w:szCs w:val="24"/>
        </w:rPr>
        <w:t xml:space="preserve">, </w:t>
      </w:r>
      <w:r w:rsidRPr="003D2C06">
        <w:rPr>
          <w:rFonts w:ascii="Arial Narrow" w:eastAsia="Times New Roman" w:hAnsi="Arial Narrow" w:cs="Arial"/>
          <w:color w:val="000000"/>
          <w:sz w:val="24"/>
          <w:szCs w:val="24"/>
        </w:rPr>
        <w:t xml:space="preserve">com sede administrativa localizada </w:t>
      </w:r>
      <w:r w:rsidRPr="003B2D76">
        <w:rPr>
          <w:rFonts w:ascii="Arial Narrow" w:eastAsia="Times New Roman" w:hAnsi="Arial Narrow" w:cs="Arial"/>
          <w:sz w:val="24"/>
          <w:szCs w:val="24"/>
        </w:rPr>
        <w:t>na Rua Elviro Mancini, n.530, bairro: centro, nesta cidade de Brasilândia - MS, através da Secretaria Municipal</w:t>
      </w:r>
      <w:r>
        <w:rPr>
          <w:rFonts w:ascii="Arial Narrow" w:eastAsia="Times New Roman" w:hAnsi="Arial Narrow" w:cs="Arial"/>
          <w:color w:val="000000"/>
          <w:sz w:val="24"/>
          <w:szCs w:val="24"/>
        </w:rPr>
        <w:t xml:space="preserve"> de Administração – Núcleo de Licitações e Contratos </w:t>
      </w:r>
      <w:r w:rsidRPr="003D2C06">
        <w:rPr>
          <w:rFonts w:ascii="Arial Narrow" w:hAnsi="Arial Narrow" w:cs="Arial"/>
          <w:sz w:val="24"/>
          <w:szCs w:val="24"/>
        </w:rPr>
        <w:t xml:space="preserve">faz saber aos interessados que fará realizar, licitação na modalidade de </w:t>
      </w:r>
      <w:r w:rsidRPr="008A3E46">
        <w:rPr>
          <w:rFonts w:ascii="Arial Narrow" w:eastAsia="Arial" w:hAnsi="Arial Narrow" w:cs="Arial"/>
          <w:b/>
          <w:sz w:val="24"/>
          <w:szCs w:val="24"/>
        </w:rPr>
        <w:t xml:space="preserve">PREGÃO PRESENCIAL N.º </w:t>
      </w:r>
      <w:r w:rsidR="00677E3D">
        <w:rPr>
          <w:rFonts w:ascii="Arial Narrow" w:eastAsia="Arial" w:hAnsi="Arial Narrow" w:cs="Arial"/>
          <w:b/>
          <w:sz w:val="24"/>
          <w:szCs w:val="24"/>
          <w:highlight w:val="yellow"/>
        </w:rPr>
        <w:t>28</w:t>
      </w:r>
      <w:r w:rsidRPr="008A3E46">
        <w:rPr>
          <w:rFonts w:ascii="Arial Narrow" w:eastAsia="Arial" w:hAnsi="Arial Narrow" w:cs="Arial"/>
          <w:b/>
          <w:sz w:val="24"/>
          <w:szCs w:val="24"/>
          <w:highlight w:val="yellow"/>
        </w:rPr>
        <w:t>/2024</w:t>
      </w:r>
      <w:r w:rsidRPr="008A3E46">
        <w:rPr>
          <w:rFonts w:ascii="Arial Narrow" w:eastAsia="Arial" w:hAnsi="Arial Narrow" w:cs="Arial"/>
          <w:b/>
          <w:sz w:val="24"/>
          <w:szCs w:val="24"/>
        </w:rPr>
        <w:t xml:space="preserve">, do tipo </w:t>
      </w:r>
      <w:r w:rsidRPr="008A3E46">
        <w:rPr>
          <w:rFonts w:ascii="Arial Narrow" w:eastAsia="Arial" w:hAnsi="Arial Narrow" w:cs="Arial"/>
          <w:b/>
          <w:sz w:val="24"/>
          <w:szCs w:val="24"/>
          <w:highlight w:val="cyan"/>
        </w:rPr>
        <w:t>MENOR PREÇO POR ITEM</w:t>
      </w:r>
      <w:r>
        <w:rPr>
          <w:rFonts w:ascii="Arial Narrow" w:eastAsia="Arial" w:hAnsi="Arial Narrow" w:cs="Arial"/>
          <w:b/>
          <w:sz w:val="24"/>
          <w:szCs w:val="24"/>
        </w:rPr>
        <w:t xml:space="preserve">, </w:t>
      </w:r>
      <w:r w:rsidRPr="00CC1392">
        <w:rPr>
          <w:rFonts w:ascii="Arial Narrow" w:hAnsi="Arial Narrow" w:cs="Arial"/>
          <w:sz w:val="24"/>
          <w:szCs w:val="24"/>
        </w:rPr>
        <w:t xml:space="preserve">para </w:t>
      </w:r>
      <w:r w:rsidRPr="00CC1392">
        <w:rPr>
          <w:rFonts w:ascii="Arial Narrow" w:hAnsi="Arial Narrow" w:cs="Arial"/>
          <w:b/>
          <w:sz w:val="24"/>
          <w:szCs w:val="24"/>
        </w:rPr>
        <w:t xml:space="preserve">o objeto </w:t>
      </w:r>
      <w:r>
        <w:rPr>
          <w:rFonts w:ascii="Arial Narrow" w:hAnsi="Arial Narrow" w:cs="Arial"/>
          <w:b/>
          <w:sz w:val="24"/>
          <w:szCs w:val="24"/>
        </w:rPr>
        <w:t xml:space="preserve">abaixo </w:t>
      </w:r>
      <w:r w:rsidRPr="00CC1392">
        <w:rPr>
          <w:rFonts w:ascii="Arial Narrow" w:hAnsi="Arial Narrow" w:cs="Arial"/>
          <w:b/>
          <w:sz w:val="24"/>
          <w:szCs w:val="24"/>
        </w:rPr>
        <w:t>discriminado.</w:t>
      </w:r>
    </w:p>
    <w:p w14:paraId="765B1293" w14:textId="77777777" w:rsidR="00843EF5" w:rsidRDefault="00843EF5" w:rsidP="007067CD">
      <w:pPr>
        <w:spacing w:line="320" w:lineRule="atLeast"/>
        <w:jc w:val="both"/>
        <w:rPr>
          <w:rFonts w:ascii="Arial Narrow" w:eastAsia="Arial" w:hAnsi="Arial Narrow" w:cs="Arial"/>
          <w:sz w:val="24"/>
          <w:szCs w:val="24"/>
        </w:rPr>
      </w:pPr>
    </w:p>
    <w:p w14:paraId="1EE4810C" w14:textId="68BA0CE3" w:rsidR="00843EF5" w:rsidRPr="008A3E46" w:rsidRDefault="00843EF5" w:rsidP="007067CD">
      <w:pPr>
        <w:spacing w:line="320" w:lineRule="atLeast"/>
        <w:jc w:val="both"/>
        <w:rPr>
          <w:rFonts w:ascii="Arial Narrow" w:eastAsia="Arial" w:hAnsi="Arial Narrow" w:cs="Arial"/>
          <w:sz w:val="24"/>
          <w:szCs w:val="24"/>
        </w:rPr>
      </w:pPr>
      <w:r w:rsidRPr="008A3E46">
        <w:rPr>
          <w:rFonts w:ascii="Arial Narrow" w:eastAsia="Arial" w:hAnsi="Arial Narrow" w:cs="Arial"/>
          <w:b/>
          <w:sz w:val="24"/>
          <w:szCs w:val="24"/>
        </w:rPr>
        <w:t>DATA:</w:t>
      </w:r>
      <w:r w:rsidR="008A3E46" w:rsidRPr="008A3E46">
        <w:rPr>
          <w:rFonts w:ascii="Arial Narrow" w:eastAsia="Arial" w:hAnsi="Arial Narrow" w:cs="Arial"/>
          <w:b/>
          <w:sz w:val="24"/>
          <w:szCs w:val="24"/>
        </w:rPr>
        <w:t xml:space="preserve"> </w:t>
      </w:r>
      <w:r w:rsidR="00677E3D" w:rsidRPr="00677E3D">
        <w:rPr>
          <w:rFonts w:ascii="Arial Narrow" w:eastAsia="Arial" w:hAnsi="Arial Narrow" w:cs="Arial"/>
          <w:sz w:val="24"/>
          <w:szCs w:val="24"/>
          <w:highlight w:val="yellow"/>
        </w:rPr>
        <w:t>31/10/</w:t>
      </w:r>
      <w:r w:rsidR="005A3A11" w:rsidRPr="00677E3D">
        <w:rPr>
          <w:rFonts w:ascii="Arial Narrow" w:eastAsia="Arial" w:hAnsi="Arial Narrow" w:cs="Arial"/>
          <w:sz w:val="24"/>
          <w:szCs w:val="24"/>
          <w:highlight w:val="yellow"/>
        </w:rPr>
        <w:t>2024</w:t>
      </w:r>
    </w:p>
    <w:p w14:paraId="3F3775B6" w14:textId="4EA835A3" w:rsidR="00843EF5" w:rsidRPr="008A3E46" w:rsidRDefault="00843EF5" w:rsidP="007067CD">
      <w:pPr>
        <w:pBdr>
          <w:top w:val="nil"/>
          <w:left w:val="nil"/>
          <w:bottom w:val="nil"/>
          <w:right w:val="nil"/>
          <w:between w:val="nil"/>
        </w:pBdr>
        <w:spacing w:before="1" w:line="320" w:lineRule="atLeast"/>
        <w:jc w:val="both"/>
        <w:rPr>
          <w:rFonts w:ascii="Arial Narrow" w:hAnsi="Arial Narrow" w:cs="Arial"/>
          <w:sz w:val="24"/>
          <w:szCs w:val="24"/>
        </w:rPr>
      </w:pPr>
      <w:r w:rsidRPr="008A3E46">
        <w:rPr>
          <w:rFonts w:ascii="Arial Narrow" w:eastAsia="Arial" w:hAnsi="Arial Narrow" w:cs="Arial"/>
          <w:b/>
          <w:sz w:val="24"/>
          <w:szCs w:val="24"/>
        </w:rPr>
        <w:t>HORA:</w:t>
      </w:r>
      <w:r w:rsidR="008A3E46" w:rsidRPr="008A3E46">
        <w:rPr>
          <w:rFonts w:ascii="Arial Narrow" w:eastAsia="Arial" w:hAnsi="Arial Narrow" w:cs="Arial"/>
          <w:b/>
          <w:sz w:val="24"/>
          <w:szCs w:val="24"/>
        </w:rPr>
        <w:t xml:space="preserve"> </w:t>
      </w:r>
      <w:r w:rsidR="00677E3D">
        <w:rPr>
          <w:rFonts w:ascii="Arial Narrow" w:eastAsia="Arial" w:hAnsi="Arial Narrow" w:cs="Arial"/>
          <w:sz w:val="24"/>
          <w:szCs w:val="24"/>
          <w:highlight w:val="yellow"/>
        </w:rPr>
        <w:t>08h:00</w:t>
      </w:r>
      <w:r w:rsidR="005A3A11">
        <w:rPr>
          <w:rFonts w:ascii="Arial Narrow" w:eastAsia="Arial" w:hAnsi="Arial Narrow" w:cs="Arial"/>
          <w:sz w:val="24"/>
          <w:szCs w:val="24"/>
          <w:highlight w:val="yellow"/>
        </w:rPr>
        <w:t>min</w:t>
      </w:r>
      <w:r w:rsidR="00677E3D">
        <w:rPr>
          <w:rFonts w:ascii="Arial Narrow" w:eastAsia="Arial" w:hAnsi="Arial Narrow" w:cs="Arial"/>
          <w:sz w:val="24"/>
          <w:szCs w:val="24"/>
          <w:highlight w:val="yellow"/>
        </w:rPr>
        <w:t xml:space="preserve"> </w:t>
      </w:r>
      <w:r w:rsidRPr="008A3E46">
        <w:rPr>
          <w:rFonts w:ascii="Arial Narrow" w:hAnsi="Arial Narrow" w:cs="Arial"/>
          <w:sz w:val="24"/>
          <w:szCs w:val="24"/>
          <w:highlight w:val="yellow"/>
        </w:rPr>
        <w:t>(HORÁRIO LOCAL)</w:t>
      </w:r>
    </w:p>
    <w:p w14:paraId="4DABA47A" w14:textId="77777777" w:rsidR="00843EF5" w:rsidRPr="008A3E46" w:rsidRDefault="00843EF5" w:rsidP="007067CD">
      <w:pPr>
        <w:pBdr>
          <w:top w:val="nil"/>
          <w:left w:val="nil"/>
          <w:bottom w:val="nil"/>
          <w:right w:val="nil"/>
          <w:between w:val="nil"/>
        </w:pBdr>
        <w:spacing w:line="320" w:lineRule="atLeast"/>
        <w:jc w:val="both"/>
        <w:rPr>
          <w:rFonts w:ascii="Arial Narrow" w:hAnsi="Arial Narrow" w:cs="Arial"/>
          <w:sz w:val="24"/>
          <w:szCs w:val="24"/>
        </w:rPr>
      </w:pPr>
      <w:r w:rsidRPr="008A3E46">
        <w:rPr>
          <w:rFonts w:ascii="Arial Narrow" w:eastAsia="Arial" w:hAnsi="Arial Narrow" w:cs="Arial"/>
          <w:b/>
          <w:sz w:val="24"/>
          <w:szCs w:val="24"/>
        </w:rPr>
        <w:t>Local: Sala de reuniões e licitações, localizada Rua Elviro Mancini, 530, centro de Brasilandia MS.</w:t>
      </w:r>
    </w:p>
    <w:p w14:paraId="4CD1C299" w14:textId="77777777" w:rsidR="00C4637B" w:rsidRPr="00C4637B" w:rsidRDefault="00C4637B" w:rsidP="007067CD">
      <w:pPr>
        <w:spacing w:line="320" w:lineRule="atLeast"/>
        <w:jc w:val="both"/>
        <w:rPr>
          <w:rFonts w:ascii="Arial Narrow" w:hAnsi="Arial Narrow"/>
          <w:sz w:val="24"/>
          <w:szCs w:val="24"/>
        </w:rPr>
      </w:pPr>
    </w:p>
    <w:p w14:paraId="26233F1A" w14:textId="77777777" w:rsidR="00C4637B" w:rsidRPr="00A6463C" w:rsidRDefault="00C4637B" w:rsidP="008713E6">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 OBJETO</w:t>
      </w:r>
    </w:p>
    <w:p w14:paraId="313881EB" w14:textId="70624A22" w:rsidR="00843EF5" w:rsidRPr="006B321A" w:rsidRDefault="00C4637B" w:rsidP="008713E6">
      <w:pPr>
        <w:pStyle w:val="PargrafodaLista"/>
        <w:numPr>
          <w:ilvl w:val="1"/>
          <w:numId w:val="2"/>
        </w:numPr>
        <w:pBdr>
          <w:top w:val="nil"/>
          <w:left w:val="nil"/>
          <w:bottom w:val="nil"/>
          <w:right w:val="nil"/>
          <w:between w:val="nil"/>
        </w:pBdr>
        <w:spacing w:line="320" w:lineRule="atLeast"/>
        <w:ind w:left="-14" w:firstLine="1"/>
        <w:rPr>
          <w:rFonts w:ascii="Arial Narrow" w:hAnsi="Arial Narrow" w:cs="Arial"/>
          <w:sz w:val="24"/>
          <w:szCs w:val="24"/>
        </w:rPr>
      </w:pPr>
      <w:r w:rsidRPr="00C4637B">
        <w:rPr>
          <w:rFonts w:ascii="Arial Narrow" w:hAnsi="Arial Narrow"/>
          <w:sz w:val="24"/>
          <w:szCs w:val="24"/>
        </w:rPr>
        <w:t xml:space="preserve">A presente licitação tem como objeto o </w:t>
      </w:r>
      <w:r w:rsidR="002A2E3F" w:rsidRPr="002A2E3F">
        <w:rPr>
          <w:rFonts w:ascii="Arial Narrow" w:hAnsi="Arial Narrow"/>
          <w:b/>
          <w:sz w:val="24"/>
          <w:szCs w:val="24"/>
        </w:rPr>
        <w:t xml:space="preserve">Registro de preço para eventual </w:t>
      </w:r>
      <w:r w:rsidR="002A2E3F" w:rsidRPr="002A2E3F">
        <w:rPr>
          <w:rFonts w:ascii="Arial Narrow" w:hAnsi="Arial Narrow"/>
          <w:b/>
          <w:sz w:val="24"/>
          <w:szCs w:val="24"/>
          <w:lang w:val="pt-BR"/>
        </w:rPr>
        <w:t>Aquisição de insumos: insulinas (Itens Fracassados do Processo N° 3493/2024), destinados aos pacientes que se enquadram no programa HIPERDIA, por meio da Secretaria Municipal de Saúde</w:t>
      </w:r>
      <w:r w:rsidRPr="00C4637B">
        <w:rPr>
          <w:rFonts w:ascii="Arial Narrow" w:hAnsi="Arial Narrow"/>
          <w:sz w:val="24"/>
          <w:szCs w:val="24"/>
        </w:rPr>
        <w:t xml:space="preserve">, </w:t>
      </w:r>
      <w:r w:rsidR="00843EF5" w:rsidRPr="00524FFC">
        <w:rPr>
          <w:rFonts w:ascii="Arial Narrow" w:hAnsi="Arial Narrow" w:cs="Arial"/>
          <w:color w:val="000000"/>
          <w:sz w:val="24"/>
          <w:szCs w:val="24"/>
        </w:rPr>
        <w:t>conforme especificados no Anexo I – Termo de Referência/Especificações do objeto, parte integrante do presente Edital.</w:t>
      </w:r>
    </w:p>
    <w:p w14:paraId="5FDCD40F" w14:textId="77777777" w:rsidR="00843EF5" w:rsidRPr="006B321A" w:rsidRDefault="00843EF5" w:rsidP="007067CD">
      <w:pPr>
        <w:pStyle w:val="PargrafodaLista"/>
        <w:pBdr>
          <w:top w:val="nil"/>
          <w:left w:val="nil"/>
          <w:bottom w:val="nil"/>
          <w:right w:val="nil"/>
          <w:between w:val="nil"/>
        </w:pBdr>
        <w:spacing w:line="320" w:lineRule="atLeast"/>
        <w:ind w:left="-13" w:firstLine="0"/>
        <w:rPr>
          <w:rFonts w:ascii="Arial Narrow" w:hAnsi="Arial Narrow" w:cs="Arial"/>
          <w:sz w:val="24"/>
          <w:szCs w:val="24"/>
        </w:rPr>
      </w:pPr>
    </w:p>
    <w:p w14:paraId="35C02C6D" w14:textId="77777777" w:rsidR="00843EF5" w:rsidRPr="00A8537D" w:rsidRDefault="00843EF5" w:rsidP="008713E6">
      <w:pPr>
        <w:pStyle w:val="PargrafodaLista"/>
        <w:numPr>
          <w:ilvl w:val="1"/>
          <w:numId w:val="2"/>
        </w:numPr>
        <w:pBdr>
          <w:top w:val="nil"/>
          <w:left w:val="nil"/>
          <w:bottom w:val="nil"/>
          <w:right w:val="nil"/>
          <w:between w:val="nil"/>
        </w:pBdr>
        <w:spacing w:before="4" w:line="320" w:lineRule="atLeast"/>
        <w:ind w:left="-14" w:firstLine="1"/>
        <w:rPr>
          <w:rFonts w:ascii="Arial Narrow" w:hAnsi="Arial Narrow" w:cs="Arial"/>
          <w:color w:val="000000"/>
          <w:sz w:val="24"/>
          <w:szCs w:val="24"/>
        </w:rPr>
      </w:pPr>
      <w:r w:rsidRPr="00A8537D">
        <w:rPr>
          <w:rFonts w:ascii="Arial Narrow" w:hAnsi="Arial Narrow" w:cs="Arial"/>
          <w:sz w:val="24"/>
          <w:szCs w:val="24"/>
        </w:rPr>
        <w:t xml:space="preserve">Sempre que </w:t>
      </w:r>
      <w:r w:rsidR="00FC47FD" w:rsidRPr="00FC47FD">
        <w:rPr>
          <w:rFonts w:ascii="Arial Narrow" w:hAnsi="Arial Narrow" w:cs="Arial"/>
          <w:b/>
          <w:sz w:val="24"/>
          <w:szCs w:val="24"/>
        </w:rPr>
        <w:t>CABÍVEL</w:t>
      </w:r>
      <w:r w:rsidRPr="00A8537D">
        <w:rPr>
          <w:rFonts w:ascii="Arial Narrow" w:hAnsi="Arial Narrow" w:cs="Arial"/>
          <w:sz w:val="24"/>
          <w:szCs w:val="24"/>
        </w:rPr>
        <w:t xml:space="preserve"> será concedida a prioridade de contratação de empresas sediadas localmente nos termos da Lei Complementar nº 123/2006 e atualizada pela Lei Complementar nº 147/2014. </w:t>
      </w:r>
    </w:p>
    <w:p w14:paraId="2875176F" w14:textId="77777777" w:rsidR="00843EF5" w:rsidRPr="00A8537D" w:rsidRDefault="00843EF5" w:rsidP="007067CD">
      <w:pPr>
        <w:pStyle w:val="PargrafodaLista"/>
        <w:spacing w:line="320" w:lineRule="atLeast"/>
        <w:rPr>
          <w:rFonts w:ascii="Arial Narrow" w:hAnsi="Arial Narrow"/>
          <w:sz w:val="24"/>
          <w:szCs w:val="24"/>
        </w:rPr>
      </w:pPr>
    </w:p>
    <w:p w14:paraId="2F10BBE4" w14:textId="6089A5F9" w:rsidR="00843EF5" w:rsidRPr="00A8537D" w:rsidRDefault="00843EF5" w:rsidP="008713E6">
      <w:pPr>
        <w:pStyle w:val="PargrafodaLista"/>
        <w:numPr>
          <w:ilvl w:val="1"/>
          <w:numId w:val="2"/>
        </w:numPr>
        <w:pBdr>
          <w:top w:val="nil"/>
          <w:left w:val="nil"/>
          <w:bottom w:val="nil"/>
          <w:right w:val="nil"/>
          <w:between w:val="nil"/>
        </w:pBdr>
        <w:spacing w:before="4" w:line="320" w:lineRule="atLeast"/>
        <w:ind w:left="-14" w:firstLine="1"/>
        <w:rPr>
          <w:rFonts w:ascii="Arial Narrow" w:hAnsi="Arial Narrow" w:cs="Arial"/>
          <w:color w:val="000000"/>
          <w:sz w:val="24"/>
          <w:szCs w:val="24"/>
        </w:rPr>
      </w:pPr>
      <w:r w:rsidRPr="00A8537D">
        <w:rPr>
          <w:rFonts w:ascii="Arial Narrow" w:hAnsi="Arial Narrow"/>
          <w:sz w:val="24"/>
          <w:szCs w:val="24"/>
        </w:rPr>
        <w:t xml:space="preserve">A licitação será dividida em </w:t>
      </w:r>
      <w:r w:rsidRPr="008A3E46">
        <w:rPr>
          <w:rFonts w:ascii="Arial Narrow" w:hAnsi="Arial Narrow"/>
          <w:sz w:val="24"/>
          <w:szCs w:val="24"/>
          <w:highlight w:val="cyan"/>
        </w:rPr>
        <w:t>itens</w:t>
      </w:r>
      <w:r w:rsidRPr="00A8537D">
        <w:rPr>
          <w:rFonts w:ascii="Arial Narrow" w:hAnsi="Arial Narrow"/>
          <w:sz w:val="24"/>
          <w:szCs w:val="24"/>
        </w:rPr>
        <w:t>, conforme tabela constante do Termo de Referência, facultando-se ao licitante a participação em quantos itens/grupos forem de seu interesse.</w:t>
      </w:r>
    </w:p>
    <w:p w14:paraId="3004E701" w14:textId="77777777" w:rsidR="00843EF5" w:rsidRPr="00A8537D" w:rsidRDefault="00843EF5" w:rsidP="007067CD">
      <w:pPr>
        <w:pStyle w:val="PargrafodaLista"/>
        <w:spacing w:line="320" w:lineRule="atLeast"/>
        <w:rPr>
          <w:rFonts w:ascii="Arial Narrow" w:hAnsi="Arial Narrow"/>
          <w:sz w:val="24"/>
          <w:szCs w:val="24"/>
        </w:rPr>
      </w:pPr>
    </w:p>
    <w:p w14:paraId="50E6219B" w14:textId="77777777" w:rsidR="00C4637B" w:rsidRPr="00A6463C" w:rsidRDefault="00C4637B" w:rsidP="008713E6">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DAS DISPOSIÇÕES PRELIMINARES:</w:t>
      </w:r>
    </w:p>
    <w:p w14:paraId="27A42861" w14:textId="77777777" w:rsidR="00843EF5" w:rsidRDefault="00843EF5" w:rsidP="008713E6">
      <w:pPr>
        <w:pStyle w:val="PargrafodaLista"/>
        <w:numPr>
          <w:ilvl w:val="1"/>
          <w:numId w:val="2"/>
        </w:numPr>
        <w:pBdr>
          <w:top w:val="nil"/>
          <w:left w:val="nil"/>
          <w:bottom w:val="nil"/>
          <w:right w:val="nil"/>
          <w:between w:val="nil"/>
        </w:pBdr>
        <w:tabs>
          <w:tab w:val="left" w:pos="567"/>
        </w:tabs>
        <w:spacing w:before="1" w:line="320" w:lineRule="atLeast"/>
        <w:ind w:left="0" w:firstLine="1"/>
        <w:rPr>
          <w:rFonts w:ascii="Arial Narrow" w:hAnsi="Arial Narrow" w:cs="Arial"/>
          <w:color w:val="000000"/>
          <w:sz w:val="24"/>
          <w:szCs w:val="24"/>
        </w:rPr>
      </w:pPr>
      <w:r w:rsidRPr="003D2C06">
        <w:rPr>
          <w:rFonts w:ascii="Arial Narrow" w:hAnsi="Arial Narrow" w:cs="Arial"/>
          <w:color w:val="000000"/>
          <w:sz w:val="24"/>
          <w:szCs w:val="24"/>
        </w:rPr>
        <w:t xml:space="preserve">Esta licitação será realizada com as condições estabelecidas neste Edital, e será regida pela Lei Federal n.º 14.133/2021, pelo </w:t>
      </w:r>
      <w:r w:rsidRPr="005E2FD4">
        <w:rPr>
          <w:rFonts w:ascii="Arial Narrow" w:hAnsi="Arial Narrow" w:cs="Arial"/>
          <w:b/>
          <w:color w:val="000000"/>
          <w:sz w:val="24"/>
          <w:szCs w:val="24"/>
        </w:rPr>
        <w:t>Decreto Muncipal n. 5974/2023</w:t>
      </w:r>
      <w:r>
        <w:rPr>
          <w:rFonts w:ascii="Arial Narrow" w:hAnsi="Arial Narrow" w:cs="Arial"/>
          <w:b/>
          <w:color w:val="000000"/>
          <w:sz w:val="24"/>
          <w:szCs w:val="24"/>
        </w:rPr>
        <w:t xml:space="preserve"> e </w:t>
      </w:r>
      <w:r w:rsidRPr="005E2FD4">
        <w:rPr>
          <w:rFonts w:ascii="Arial Narrow" w:hAnsi="Arial Narrow" w:cs="Arial"/>
          <w:b/>
          <w:color w:val="000000"/>
          <w:sz w:val="24"/>
          <w:szCs w:val="24"/>
        </w:rPr>
        <w:t xml:space="preserve">Decreto Muncipal n. </w:t>
      </w:r>
      <w:r>
        <w:rPr>
          <w:rFonts w:ascii="Arial Narrow" w:hAnsi="Arial Narrow" w:cs="Arial"/>
          <w:b/>
          <w:color w:val="000000"/>
          <w:sz w:val="24"/>
          <w:szCs w:val="24"/>
        </w:rPr>
        <w:t>6037/2024</w:t>
      </w:r>
      <w:r w:rsidRPr="003D2C06">
        <w:rPr>
          <w:rFonts w:ascii="Arial Narrow" w:hAnsi="Arial Narrow" w:cs="Arial"/>
          <w:color w:val="000000"/>
          <w:sz w:val="24"/>
          <w:szCs w:val="24"/>
        </w:rPr>
        <w:t xml:space="preserve"> e demais legislações pertinentes ao objeto.</w:t>
      </w:r>
    </w:p>
    <w:p w14:paraId="5FADC862" w14:textId="77777777" w:rsidR="00843EF5" w:rsidRDefault="00843EF5" w:rsidP="00DA4F24">
      <w:pPr>
        <w:pStyle w:val="SemEspaamento"/>
      </w:pPr>
    </w:p>
    <w:p w14:paraId="28ED4BD1" w14:textId="33DFC0E7" w:rsidR="00843EF5" w:rsidRPr="003D2C06" w:rsidRDefault="00843EF5" w:rsidP="008713E6">
      <w:pPr>
        <w:pStyle w:val="PargrafodaLista"/>
        <w:numPr>
          <w:ilvl w:val="1"/>
          <w:numId w:val="2"/>
        </w:numPr>
        <w:pBdr>
          <w:top w:val="nil"/>
          <w:left w:val="nil"/>
          <w:bottom w:val="nil"/>
          <w:right w:val="nil"/>
          <w:between w:val="nil"/>
        </w:pBdr>
        <w:tabs>
          <w:tab w:val="left" w:pos="567"/>
        </w:tabs>
        <w:spacing w:before="1" w:line="320" w:lineRule="atLeast"/>
        <w:ind w:left="0" w:firstLine="1"/>
        <w:rPr>
          <w:rFonts w:ascii="Arial Narrow" w:hAnsi="Arial Narrow" w:cs="Arial"/>
          <w:color w:val="000000"/>
          <w:sz w:val="24"/>
          <w:szCs w:val="24"/>
        </w:rPr>
      </w:pPr>
      <w:r w:rsidRPr="003D2C06">
        <w:rPr>
          <w:rFonts w:ascii="Arial Narrow" w:hAnsi="Arial Narrow" w:cs="Arial"/>
          <w:color w:val="000000"/>
          <w:sz w:val="24"/>
          <w:szCs w:val="24"/>
        </w:rPr>
        <w:t xml:space="preserve">O(a) Pregoeiro(a) e equipe que conduzirá esse certame foi nomeada pelo </w:t>
      </w:r>
      <w:r w:rsidRPr="005E2FD4">
        <w:rPr>
          <w:rFonts w:ascii="Arial Narrow" w:hAnsi="Arial Narrow" w:cs="Arial"/>
          <w:b/>
          <w:color w:val="000000"/>
          <w:sz w:val="24"/>
          <w:szCs w:val="24"/>
        </w:rPr>
        <w:t xml:space="preserve">Decreto n.º </w:t>
      </w:r>
      <w:r w:rsidR="00677E3D" w:rsidRPr="00677E3D">
        <w:rPr>
          <w:rFonts w:ascii="Arial Narrow" w:hAnsi="Arial Narrow" w:cs="Arial"/>
          <w:b/>
          <w:color w:val="000000"/>
          <w:sz w:val="24"/>
          <w:szCs w:val="24"/>
          <w:highlight w:val="yellow"/>
        </w:rPr>
        <w:t>6116</w:t>
      </w:r>
      <w:r w:rsidRPr="00677E3D">
        <w:rPr>
          <w:rFonts w:ascii="Arial Narrow" w:hAnsi="Arial Narrow" w:cs="Arial"/>
          <w:b/>
          <w:color w:val="000000"/>
          <w:sz w:val="24"/>
          <w:szCs w:val="24"/>
          <w:highlight w:val="yellow"/>
        </w:rPr>
        <w:t>/2024</w:t>
      </w:r>
      <w:r w:rsidRPr="005E2FD4">
        <w:rPr>
          <w:rFonts w:ascii="Arial Narrow" w:hAnsi="Arial Narrow" w:cs="Arial"/>
          <w:b/>
          <w:color w:val="000000"/>
          <w:sz w:val="24"/>
          <w:szCs w:val="24"/>
        </w:rPr>
        <w:t>, de 29 de fevereiro de 2024</w:t>
      </w:r>
      <w:r w:rsidRPr="003D2C06">
        <w:rPr>
          <w:rFonts w:ascii="Arial Narrow" w:hAnsi="Arial Narrow" w:cs="Arial"/>
          <w:color w:val="000000"/>
          <w:sz w:val="24"/>
          <w:szCs w:val="24"/>
        </w:rPr>
        <w:t>.</w:t>
      </w:r>
    </w:p>
    <w:p w14:paraId="32826033" w14:textId="77777777" w:rsidR="00C4637B" w:rsidRPr="00C4637B" w:rsidRDefault="00C4637B" w:rsidP="00DA4F24">
      <w:pPr>
        <w:pStyle w:val="SemEspaamento"/>
      </w:pPr>
    </w:p>
    <w:p w14:paraId="4EB1651C" w14:textId="77777777" w:rsidR="00C4637B" w:rsidRDefault="00C4637B" w:rsidP="008713E6">
      <w:pPr>
        <w:numPr>
          <w:ilvl w:val="1"/>
          <w:numId w:val="2"/>
        </w:numPr>
        <w:spacing w:line="320" w:lineRule="atLeast"/>
        <w:ind w:left="0" w:firstLine="1"/>
        <w:jc w:val="both"/>
        <w:rPr>
          <w:rFonts w:ascii="Arial Narrow" w:hAnsi="Arial Narrow"/>
          <w:sz w:val="24"/>
          <w:szCs w:val="24"/>
        </w:rPr>
      </w:pPr>
      <w:r w:rsidRPr="00C4637B">
        <w:rPr>
          <w:rFonts w:ascii="Arial Narrow" w:hAnsi="Arial Narrow"/>
          <w:sz w:val="24"/>
          <w:szCs w:val="24"/>
        </w:rPr>
        <w:t xml:space="preserve">Considerando que o Município de </w:t>
      </w:r>
      <w:r w:rsidR="00843EF5">
        <w:rPr>
          <w:rFonts w:ascii="Arial Narrow" w:hAnsi="Arial Narrow"/>
          <w:sz w:val="24"/>
          <w:szCs w:val="24"/>
        </w:rPr>
        <w:t>Brasilândia - MS</w:t>
      </w:r>
      <w:r w:rsidRPr="00C4637B">
        <w:rPr>
          <w:rFonts w:ascii="Arial Narrow" w:hAnsi="Arial Narrow"/>
          <w:sz w:val="24"/>
          <w:szCs w:val="24"/>
        </w:rPr>
        <w:t xml:space="preserve"> possui </w:t>
      </w:r>
      <w:r w:rsidR="00055528">
        <w:rPr>
          <w:rFonts w:ascii="Arial Narrow" w:hAnsi="Arial Narrow"/>
          <w:sz w:val="24"/>
          <w:szCs w:val="24"/>
        </w:rPr>
        <w:t xml:space="preserve">11.579 (onze mil quinhentos e setenta e nove) </w:t>
      </w:r>
      <w:r w:rsidRPr="00C4637B">
        <w:rPr>
          <w:rFonts w:ascii="Arial Narrow" w:hAnsi="Arial Narrow"/>
          <w:sz w:val="24"/>
          <w:szCs w:val="24"/>
        </w:rPr>
        <w:t>habitantes, conforme último senso</w:t>
      </w:r>
      <w:r w:rsidR="00055528">
        <w:rPr>
          <w:rFonts w:ascii="Arial Narrow" w:hAnsi="Arial Narrow"/>
          <w:sz w:val="24"/>
          <w:szCs w:val="24"/>
        </w:rPr>
        <w:t>(</w:t>
      </w:r>
      <w:hyperlink r:id="rId13" w:history="1">
        <w:r w:rsidR="00055528" w:rsidRPr="00815863">
          <w:rPr>
            <w:rStyle w:val="Hyperlink"/>
            <w:rFonts w:ascii="Arial Narrow" w:hAnsi="Arial Narrow"/>
            <w:sz w:val="24"/>
            <w:szCs w:val="24"/>
          </w:rPr>
          <w:t>https://cidades.ibge.gov.br/brasil/ms/brasilandia/panorama</w:t>
        </w:r>
      </w:hyperlink>
      <w:r w:rsidR="00055528">
        <w:rPr>
          <w:rFonts w:ascii="Arial Narrow" w:hAnsi="Arial Narrow"/>
          <w:sz w:val="24"/>
          <w:szCs w:val="24"/>
        </w:rPr>
        <w:t>)</w:t>
      </w:r>
      <w:r w:rsidRPr="00C4637B">
        <w:rPr>
          <w:rFonts w:ascii="Arial Narrow" w:hAnsi="Arial Narrow"/>
          <w:sz w:val="24"/>
          <w:szCs w:val="24"/>
        </w:rPr>
        <w:t xml:space="preserve">, justifica-se utilização da forma presencial no presente Pregão, uma vez que o artigo 176, inciso II, da Lei 14.133/2021, </w:t>
      </w:r>
      <w:r w:rsidRPr="00C4637B">
        <w:rPr>
          <w:rFonts w:ascii="Arial Narrow" w:hAnsi="Arial Narrow"/>
          <w:sz w:val="24"/>
          <w:szCs w:val="24"/>
        </w:rPr>
        <w:lastRenderedPageBreak/>
        <w:t>concede aos Municípios até 20.000 (vinte mil) habitantes o prazo de 6 (seis) anos para se adequarem à forma eletrônica.</w:t>
      </w:r>
    </w:p>
    <w:p w14:paraId="0680C22F" w14:textId="77777777" w:rsidR="00055528" w:rsidRPr="00C4637B" w:rsidRDefault="00055528" w:rsidP="00DA4F24">
      <w:pPr>
        <w:pStyle w:val="SemEspaamento"/>
      </w:pPr>
    </w:p>
    <w:p w14:paraId="14A644D7" w14:textId="77777777" w:rsidR="00C4637B" w:rsidRDefault="00C4637B" w:rsidP="008713E6">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Os envelopes de proposta e documentação deverão ser entregues no Setor de Licitações, localizada na sede deste Município </w:t>
      </w:r>
      <w:r w:rsidR="00055528">
        <w:rPr>
          <w:rFonts w:ascii="Arial Narrow" w:hAnsi="Arial Narrow"/>
          <w:sz w:val="24"/>
          <w:szCs w:val="24"/>
        </w:rPr>
        <w:t>- MS</w:t>
      </w:r>
      <w:r w:rsidRPr="00C4637B">
        <w:rPr>
          <w:rFonts w:ascii="Arial Narrow" w:hAnsi="Arial Narrow"/>
          <w:sz w:val="24"/>
          <w:szCs w:val="24"/>
        </w:rPr>
        <w:t>. O Credenciamento será feito na própria sessão de abertura.</w:t>
      </w:r>
    </w:p>
    <w:p w14:paraId="49ABB5AF" w14:textId="77777777" w:rsidR="00DA4F24" w:rsidRPr="00C4637B" w:rsidRDefault="00DA4F24" w:rsidP="00DA4F24">
      <w:pPr>
        <w:pStyle w:val="SemEspaamento"/>
      </w:pPr>
    </w:p>
    <w:p w14:paraId="5B65E2A6" w14:textId="77777777" w:rsidR="00055528" w:rsidRPr="00055528" w:rsidRDefault="00055528" w:rsidP="008713E6">
      <w:pPr>
        <w:numPr>
          <w:ilvl w:val="1"/>
          <w:numId w:val="2"/>
        </w:numPr>
        <w:pBdr>
          <w:top w:val="nil"/>
          <w:left w:val="nil"/>
          <w:bottom w:val="nil"/>
          <w:right w:val="nil"/>
          <w:between w:val="nil"/>
        </w:pBdr>
        <w:tabs>
          <w:tab w:val="left" w:pos="567"/>
          <w:tab w:val="left" w:pos="851"/>
          <w:tab w:val="left" w:pos="9498"/>
        </w:tabs>
        <w:spacing w:line="320" w:lineRule="atLeast"/>
        <w:ind w:left="0" w:right="-24" w:firstLine="0"/>
        <w:jc w:val="both"/>
        <w:rPr>
          <w:rFonts w:ascii="Arial Narrow" w:hAnsi="Arial Narrow" w:cs="Arial"/>
          <w:sz w:val="24"/>
          <w:szCs w:val="24"/>
        </w:rPr>
      </w:pPr>
      <w:r w:rsidRPr="005E2FD4">
        <w:rPr>
          <w:rFonts w:ascii="Arial Narrow" w:hAnsi="Arial Narrow" w:cs="Arial"/>
          <w:color w:val="000000"/>
          <w:sz w:val="24"/>
          <w:szCs w:val="24"/>
        </w:rPr>
        <w:t xml:space="preserve">As empresas interessadas em participar do certame poderão, obter o Edital pelo site: </w:t>
      </w:r>
      <w:r w:rsidRPr="005E2FD4">
        <w:rPr>
          <w:rStyle w:val="Hyperlink"/>
          <w:rFonts w:ascii="Arial Narrow" w:hAnsi="Arial Narrow" w:cs="Arial"/>
          <w:sz w:val="24"/>
          <w:szCs w:val="24"/>
        </w:rPr>
        <w:t>http://portal.brasilandia.ms.gov.br:8079/transparencia/</w:t>
      </w:r>
      <w:r w:rsidRPr="005E2FD4">
        <w:rPr>
          <w:rFonts w:ascii="Arial Narrow" w:hAnsi="Arial Narrow" w:cs="Arial"/>
          <w:sz w:val="24"/>
          <w:szCs w:val="24"/>
        </w:rPr>
        <w:t xml:space="preserve"> e no Portal Nacional de Contratações Públicas: </w:t>
      </w:r>
      <w:hyperlink r:id="rId14" w:history="1">
        <w:r w:rsidRPr="005E2FD4">
          <w:rPr>
            <w:rStyle w:val="Hyperlink"/>
            <w:rFonts w:ascii="Arial Narrow" w:hAnsi="Arial Narrow" w:cs="Arial"/>
            <w:sz w:val="24"/>
            <w:szCs w:val="24"/>
          </w:rPr>
          <w:t>https://pncp.gov.br/app/editais?q=&amp;status=recebendo_proposta&amp;pagina=1</w:t>
        </w:r>
      </w:hyperlink>
      <w:r w:rsidRPr="005E2FD4">
        <w:rPr>
          <w:rFonts w:ascii="Arial Narrow" w:hAnsi="Arial Narrow" w:cs="Arial"/>
          <w:color w:val="000000" w:themeColor="text1"/>
          <w:sz w:val="24"/>
          <w:szCs w:val="24"/>
        </w:rPr>
        <w:t>dúvidas poderão ser informadas através do e-mail</w:t>
      </w:r>
      <w:r w:rsidRPr="005E2FD4">
        <w:rPr>
          <w:rFonts w:ascii="Arial Narrow" w:hAnsi="Arial Narrow" w:cs="Arial"/>
          <w:sz w:val="24"/>
          <w:szCs w:val="24"/>
        </w:rPr>
        <w:t>:</w:t>
      </w:r>
      <w:hyperlink r:id="rId15" w:history="1">
        <w:r w:rsidRPr="005E2FD4">
          <w:rPr>
            <w:rStyle w:val="Hyperlink"/>
            <w:rFonts w:ascii="Arial Narrow" w:hAnsi="Arial Narrow" w:cs="Arial"/>
            <w:sz w:val="24"/>
            <w:szCs w:val="24"/>
          </w:rPr>
          <w:t>licitacao@brasilandia.ms.gov.br</w:t>
        </w:r>
      </w:hyperlink>
      <w:r w:rsidRPr="005E2FD4">
        <w:rPr>
          <w:rFonts w:ascii="Arial Narrow" w:hAnsi="Arial Narrow" w:cs="Arial"/>
          <w:color w:val="000000"/>
          <w:sz w:val="24"/>
          <w:szCs w:val="24"/>
        </w:rPr>
        <w:t xml:space="preserve"> os dados básicos de cadastramento (Razão Social, Endereço, CNPJ, Telefone Comercial, Pessoa de Contato e telefones). </w:t>
      </w:r>
    </w:p>
    <w:p w14:paraId="6EB4DF9B" w14:textId="77777777" w:rsidR="00055528" w:rsidRPr="00055528" w:rsidRDefault="00055528" w:rsidP="00DA4F24">
      <w:pPr>
        <w:pStyle w:val="SemEspaamento"/>
      </w:pPr>
    </w:p>
    <w:p w14:paraId="2BF32D54" w14:textId="77777777" w:rsidR="00055528" w:rsidRPr="00055528" w:rsidRDefault="00C4637B" w:rsidP="008713E6">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 empresa poderá realizar um pré agendamento, não obrigatório, para propiciar que a Comissão de Licitação possa enviar quaisquer comunicados, esclarecimentos  e/ou observações pertinentes ao processo licitatório, caso seja necessário. O cadastro será realizado com o envio de dados básicos de cadastramento (Razão Social, Endereço, CNPJ, Telefone Comercial, Pessoa de Contato e telefones) para o e-mail </w:t>
      </w:r>
      <w:hyperlink r:id="rId16" w:history="1">
        <w:r w:rsidR="00055528" w:rsidRPr="005E2FD4">
          <w:rPr>
            <w:rStyle w:val="Hyperlink"/>
            <w:rFonts w:ascii="Arial Narrow" w:hAnsi="Arial Narrow" w:cs="Arial"/>
            <w:sz w:val="24"/>
            <w:szCs w:val="24"/>
          </w:rPr>
          <w:t>licitacao@brasilandia.ms.gov.br</w:t>
        </w:r>
      </w:hyperlink>
      <w:r w:rsidRPr="00C4637B">
        <w:rPr>
          <w:rFonts w:ascii="Arial Narrow" w:hAnsi="Arial Narrow"/>
          <w:sz w:val="24"/>
          <w:szCs w:val="24"/>
        </w:rPr>
        <w:t>.</w:t>
      </w:r>
    </w:p>
    <w:p w14:paraId="2B1EB846" w14:textId="77777777" w:rsidR="00055528" w:rsidRPr="00C4637B" w:rsidRDefault="00055528" w:rsidP="00DA4F24">
      <w:pPr>
        <w:pStyle w:val="SemEspaamento"/>
      </w:pPr>
    </w:p>
    <w:p w14:paraId="54901737" w14:textId="77777777" w:rsidR="00C4637B" w:rsidRDefault="00C4637B" w:rsidP="008713E6">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O presente Edital se submete integralmente ao disposto nos art. 42, 43, 44, 45 e 46 da Lei Complementar n.º 123, de 14 de dezembro de 2006, assegurando o direito de prioridade para a Microempresa e Empresa de Pequeno Porte, no critério do desempate, quando verificado ao final da disputa de preços, na forma do art. 60, § 2º, da Lei n.º 14.133/2021.Exceto quando a situação for a prevista no art. 4º, §1º, da Lei 14.133/2021.</w:t>
      </w:r>
    </w:p>
    <w:p w14:paraId="36D78541" w14:textId="77777777" w:rsidR="00055528" w:rsidRPr="00C4637B" w:rsidRDefault="00055528" w:rsidP="00DA4F24">
      <w:pPr>
        <w:pStyle w:val="SemEspaamento"/>
      </w:pPr>
    </w:p>
    <w:p w14:paraId="051FD427" w14:textId="77777777" w:rsidR="00C4637B" w:rsidRDefault="00C4637B" w:rsidP="008713E6">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Será concedida vistas de toda a documentação apresentada durante a disputa, de maneira individual, para cada um dos licitantes.</w:t>
      </w:r>
    </w:p>
    <w:p w14:paraId="311A7EDC" w14:textId="77777777" w:rsidR="00055528" w:rsidRPr="00C4637B" w:rsidRDefault="00055528" w:rsidP="00DA4F24">
      <w:pPr>
        <w:pStyle w:val="SemEspaamento"/>
      </w:pPr>
    </w:p>
    <w:p w14:paraId="60819B95" w14:textId="77777777" w:rsidR="00C4637B" w:rsidRDefault="00C4637B" w:rsidP="008713E6">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São partes integrantes deste Edital os seguintes anexos:</w:t>
      </w:r>
    </w:p>
    <w:p w14:paraId="673A7EEA"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I – TERMO DE REFERÊNCIA – ESPECIFICAÇÕES DO OBJETO ;</w:t>
      </w:r>
    </w:p>
    <w:p w14:paraId="4A23C467"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II – PROPOSTA DE PREÇO;</w:t>
      </w:r>
    </w:p>
    <w:p w14:paraId="593284C0"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 xml:space="preserve">ANEXO III – DECLARAÇÃO DE PLENO ATENDIMENTO AOS REQUISITOS DO EDITAL, </w:t>
      </w:r>
    </w:p>
    <w:p w14:paraId="021B91B8"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IV – DECLARAÇÃO DE MICROEMPRESA E EMPRESA DE PEQUENO PORTE;</w:t>
      </w:r>
    </w:p>
    <w:p w14:paraId="76B1FCC2"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V – DECLARAÇÃO QUE NÃO EMPREGA MENOR;</w:t>
      </w:r>
    </w:p>
    <w:p w14:paraId="253A922C"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VI – DECLARAÇÃO DE INEXISTÊNCIA DE FATO SUPERVENIENTE IMPEDITIVO;</w:t>
      </w:r>
    </w:p>
    <w:p w14:paraId="5306578F"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VII – DECLARAÇÃO DE AUSÊNCIA DE VÍNCULO;</w:t>
      </w:r>
    </w:p>
    <w:p w14:paraId="3559DDEB"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VIII – DECLARAÇÃO TRABALHO FORÇADO;</w:t>
      </w:r>
    </w:p>
    <w:p w14:paraId="53A35976"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IX – DECLARAÇÃO DE RESERVA DE CARGOS;</w:t>
      </w:r>
    </w:p>
    <w:p w14:paraId="3CABDC95"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X – DECLARAÇÃO DE IDONEIDADE;</w:t>
      </w:r>
    </w:p>
    <w:p w14:paraId="283A1C5E"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ANEXO XI – MINUTA DA ATA DE REGISTRO DE PREÇO</w:t>
      </w:r>
      <w:r w:rsidR="00B034B2">
        <w:rPr>
          <w:rFonts w:ascii="Arial Narrow" w:hAnsi="Arial Narrow"/>
          <w:sz w:val="24"/>
          <w:szCs w:val="24"/>
        </w:rPr>
        <w:t xml:space="preserve"> (ANEXO XI/A CADASTRO RESERVA)</w:t>
      </w:r>
    </w:p>
    <w:p w14:paraId="585F0CA0" w14:textId="77777777" w:rsid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ANEXO XII</w:t>
      </w:r>
      <w:r w:rsidR="008A3E46">
        <w:rPr>
          <w:rFonts w:ascii="Arial Narrow" w:hAnsi="Arial Narrow"/>
          <w:sz w:val="24"/>
          <w:szCs w:val="24"/>
        </w:rPr>
        <w:t xml:space="preserve"> </w:t>
      </w:r>
      <w:r w:rsidRPr="00C4637B">
        <w:rPr>
          <w:rFonts w:ascii="Arial Narrow" w:hAnsi="Arial Narrow"/>
          <w:sz w:val="24"/>
          <w:szCs w:val="24"/>
        </w:rPr>
        <w:t>– MINUTA DO CONTRATO.</w:t>
      </w:r>
    </w:p>
    <w:p w14:paraId="51744518" w14:textId="3BAFDCA6" w:rsidR="008A3E46" w:rsidRDefault="008A3E46" w:rsidP="007067CD">
      <w:pPr>
        <w:spacing w:line="320" w:lineRule="atLeast"/>
        <w:jc w:val="both"/>
        <w:rPr>
          <w:rFonts w:ascii="Arial Narrow" w:hAnsi="Arial Narrow"/>
          <w:sz w:val="24"/>
          <w:szCs w:val="24"/>
        </w:rPr>
      </w:pPr>
      <w:r>
        <w:rPr>
          <w:rFonts w:ascii="Arial Narrow" w:hAnsi="Arial Narrow"/>
          <w:sz w:val="24"/>
          <w:szCs w:val="24"/>
        </w:rPr>
        <w:t>ANEXO XIII – ESTUDO TÉCNICO PRELIMINAR</w:t>
      </w:r>
    </w:p>
    <w:p w14:paraId="64B0ABC3" w14:textId="261E8F10" w:rsidR="00D961AD" w:rsidRDefault="00D961AD" w:rsidP="007067CD">
      <w:pPr>
        <w:spacing w:line="320" w:lineRule="atLeast"/>
        <w:jc w:val="both"/>
        <w:rPr>
          <w:rFonts w:ascii="Arial Narrow" w:hAnsi="Arial Narrow"/>
          <w:sz w:val="24"/>
          <w:szCs w:val="24"/>
        </w:rPr>
      </w:pPr>
      <w:r>
        <w:rPr>
          <w:rFonts w:ascii="Arial Narrow" w:hAnsi="Arial Narrow"/>
          <w:sz w:val="24"/>
          <w:szCs w:val="24"/>
        </w:rPr>
        <w:lastRenderedPageBreak/>
        <w:t xml:space="preserve">ANEXO </w:t>
      </w:r>
      <w:r w:rsidR="00677E3D">
        <w:rPr>
          <w:rFonts w:ascii="Arial Narrow" w:hAnsi="Arial Narrow"/>
          <w:sz w:val="24"/>
          <w:szCs w:val="24"/>
        </w:rPr>
        <w:t>X</w:t>
      </w:r>
      <w:r>
        <w:rPr>
          <w:rFonts w:ascii="Arial Narrow" w:hAnsi="Arial Narrow"/>
          <w:sz w:val="24"/>
          <w:szCs w:val="24"/>
        </w:rPr>
        <w:t>IV - JUSTIFICATIVA</w:t>
      </w:r>
    </w:p>
    <w:p w14:paraId="275135FA" w14:textId="77777777" w:rsidR="00FD29D9" w:rsidRPr="006B321A" w:rsidRDefault="00FD29D9" w:rsidP="008713E6">
      <w:pPr>
        <w:pStyle w:val="PargrafodaLista"/>
        <w:numPr>
          <w:ilvl w:val="1"/>
          <w:numId w:val="2"/>
        </w:numPr>
        <w:pBdr>
          <w:top w:val="nil"/>
          <w:left w:val="nil"/>
          <w:bottom w:val="nil"/>
          <w:right w:val="nil"/>
          <w:between w:val="nil"/>
        </w:pBdr>
        <w:spacing w:line="320" w:lineRule="atLeast"/>
        <w:ind w:left="-14" w:firstLine="1"/>
        <w:rPr>
          <w:rFonts w:ascii="Arial Narrow" w:hAnsi="Arial Narrow" w:cs="Arial"/>
          <w:sz w:val="24"/>
          <w:szCs w:val="24"/>
        </w:rPr>
      </w:pPr>
      <w:r>
        <w:rPr>
          <w:rFonts w:ascii="Arial Narrow" w:hAnsi="Arial Narrow" w:cs="Arial"/>
          <w:sz w:val="24"/>
          <w:szCs w:val="24"/>
        </w:rPr>
        <w:t>Sempre que pertinente s</w:t>
      </w:r>
      <w:r w:rsidRPr="006B321A">
        <w:rPr>
          <w:rFonts w:ascii="Arial Narrow" w:hAnsi="Arial Narrow" w:cs="Arial"/>
          <w:sz w:val="24"/>
          <w:szCs w:val="24"/>
        </w:rPr>
        <w:t>erá concedida a prioridade de contratação de empresas sediadas localmente nos termos da L</w:t>
      </w:r>
      <w:r>
        <w:rPr>
          <w:rFonts w:ascii="Arial Narrow" w:hAnsi="Arial Narrow" w:cs="Arial"/>
          <w:sz w:val="24"/>
          <w:szCs w:val="24"/>
        </w:rPr>
        <w:t xml:space="preserve">ei </w:t>
      </w:r>
      <w:r w:rsidRPr="006B321A">
        <w:rPr>
          <w:rFonts w:ascii="Arial Narrow" w:hAnsi="Arial Narrow" w:cs="Arial"/>
          <w:sz w:val="24"/>
          <w:szCs w:val="24"/>
        </w:rPr>
        <w:t>C</w:t>
      </w:r>
      <w:r>
        <w:rPr>
          <w:rFonts w:ascii="Arial Narrow" w:hAnsi="Arial Narrow" w:cs="Arial"/>
          <w:sz w:val="24"/>
          <w:szCs w:val="24"/>
        </w:rPr>
        <w:t>omplementar nº 123/2006 e atualizada pela Lei Complementar nº</w:t>
      </w:r>
      <w:r w:rsidRPr="006B321A">
        <w:rPr>
          <w:rFonts w:ascii="Arial Narrow" w:hAnsi="Arial Narrow" w:cs="Arial"/>
          <w:sz w:val="24"/>
          <w:szCs w:val="24"/>
        </w:rPr>
        <w:t xml:space="preserve"> 147/2014.</w:t>
      </w:r>
      <w:r>
        <w:rPr>
          <w:rFonts w:ascii="Arial Narrow" w:hAnsi="Arial Narrow" w:cs="Arial"/>
          <w:sz w:val="24"/>
          <w:szCs w:val="24"/>
        </w:rPr>
        <w:t xml:space="preserve"> Nos seguintes termos:</w:t>
      </w:r>
    </w:p>
    <w:p w14:paraId="71907CAD" w14:textId="77777777" w:rsidR="00FD29D9" w:rsidRPr="00585E10" w:rsidRDefault="00FD29D9" w:rsidP="005E13C2">
      <w:pPr>
        <w:widowControl/>
        <w:numPr>
          <w:ilvl w:val="0"/>
          <w:numId w:val="20"/>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Com o objetivo de promover o desenvolvimento econômico e social no âmbito local, ampliar a eficiência das políticas públicas locais; e incentivar a inovação tecnológica no Município de Brasilândia - MS, por meio de política pública de promoção de acesso ao mercado de compras governamentais, neste certame será concedida a prioridade de contratação de Microempresas, Empresas de Pequeno Porte e Equiparadas sediados no Município de Brasilândia - MS, nos seguintes termos:</w:t>
      </w:r>
    </w:p>
    <w:p w14:paraId="4F0BF647" w14:textId="77777777" w:rsidR="00FD29D9" w:rsidRPr="00585E10" w:rsidRDefault="00FD29D9" w:rsidP="005E13C2">
      <w:pPr>
        <w:widowControl/>
        <w:numPr>
          <w:ilvl w:val="0"/>
          <w:numId w:val="20"/>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Quando as ofertas apresentadas pelas licitantes Microempresas, Empresas de Pequeno Porte e Equiparadas sediadas no Município de Brasilândia - MS sejam iguais ou até dez por cento superior ao menor preço, a licitante melhor classificada poderá apresentar proposta de preço inferior àquela considerada vencedora da licitação, situação em que será adjudicado o objeto em seu favor.</w:t>
      </w:r>
    </w:p>
    <w:p w14:paraId="18F3DE55" w14:textId="77777777" w:rsidR="00FD29D9" w:rsidRPr="00585E10" w:rsidRDefault="00FD29D9" w:rsidP="005E13C2">
      <w:pPr>
        <w:widowControl/>
        <w:numPr>
          <w:ilvl w:val="0"/>
          <w:numId w:val="20"/>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Na hipótese de não contratação da licitante Microempresa, da Empresa de Pequeno Porte ou Equiparada sediada localmente melhor classificada, serão convocadas as licitantes Microempresas, Empresas de Pequeno Porte ou Equiparadas locais remanescentes, na ordem classificatória, para o exercício do mesmo direito.</w:t>
      </w:r>
    </w:p>
    <w:p w14:paraId="5EA522DE" w14:textId="77777777" w:rsidR="00FD29D9" w:rsidRPr="00585E10" w:rsidRDefault="00FD29D9" w:rsidP="005E13C2">
      <w:pPr>
        <w:widowControl/>
        <w:numPr>
          <w:ilvl w:val="0"/>
          <w:numId w:val="20"/>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 xml:space="preserve">No caso de equivalência dos valores apresentados pelas licitantes, Microempresas, Empresas de Pequeno Porte e Equiparadas, sediadas localmente realizar-se-á sorteio entre elas para que se identifique aquela que primeiro apresentará a melhor oferta. </w:t>
      </w:r>
    </w:p>
    <w:p w14:paraId="00377D23" w14:textId="77777777" w:rsidR="00FD29D9" w:rsidRPr="00585E10" w:rsidRDefault="00FD29D9" w:rsidP="005E13C2">
      <w:pPr>
        <w:widowControl/>
        <w:numPr>
          <w:ilvl w:val="0"/>
          <w:numId w:val="20"/>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Na hipótese da não contratação nos termos previstos na letra “</w:t>
      </w:r>
      <w:r>
        <w:rPr>
          <w:rFonts w:ascii="Arial Narrow" w:hAnsi="Arial Narrow"/>
          <w:color w:val="000000"/>
        </w:rPr>
        <w:t>a</w:t>
      </w:r>
      <w:r w:rsidRPr="00585E10">
        <w:rPr>
          <w:rFonts w:ascii="Arial Narrow" w:hAnsi="Arial Narrow"/>
          <w:color w:val="000000"/>
        </w:rPr>
        <w:t>”, o objeto licitado será adjudicado em favor da proposta originalmente vencedora do certame.</w:t>
      </w:r>
    </w:p>
    <w:p w14:paraId="6BC85D10" w14:textId="77777777" w:rsidR="00FD29D9" w:rsidRPr="00585E10" w:rsidRDefault="00FD29D9" w:rsidP="005E13C2">
      <w:pPr>
        <w:widowControl/>
        <w:numPr>
          <w:ilvl w:val="0"/>
          <w:numId w:val="20"/>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As disposições na letra “</w:t>
      </w:r>
      <w:r>
        <w:rPr>
          <w:rFonts w:ascii="Arial Narrow" w:hAnsi="Arial Narrow"/>
          <w:color w:val="000000"/>
        </w:rPr>
        <w:t>a</w:t>
      </w:r>
      <w:r w:rsidRPr="00585E10">
        <w:rPr>
          <w:rFonts w:ascii="Arial Narrow" w:hAnsi="Arial Narrow"/>
          <w:color w:val="000000"/>
        </w:rPr>
        <w:t>” e subitens somente se aplicarão quando a melhor oferta inicial não tiver sido apresentada por Microempresa, Empresa de Pequeno Porte ou Equiparada local.</w:t>
      </w:r>
    </w:p>
    <w:p w14:paraId="00A7153F" w14:textId="77777777" w:rsidR="00FD29D9" w:rsidRPr="00585E10" w:rsidRDefault="00FD29D9" w:rsidP="005E13C2">
      <w:pPr>
        <w:widowControl/>
        <w:numPr>
          <w:ilvl w:val="0"/>
          <w:numId w:val="20"/>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 xml:space="preserve">A licitante Microempresa, Empresa de Pequeno Porte ou Equiparada local, melhor classificada, será convocada pelo </w:t>
      </w:r>
      <w:r w:rsidR="00D23159">
        <w:rPr>
          <w:rFonts w:ascii="Arial Narrow" w:hAnsi="Arial Narrow"/>
          <w:color w:val="000000"/>
        </w:rPr>
        <w:t>o(a) Pregoeiro</w:t>
      </w:r>
      <w:r w:rsidRPr="00585E10">
        <w:rPr>
          <w:rFonts w:ascii="Arial Narrow" w:hAnsi="Arial Narrow"/>
          <w:color w:val="000000"/>
        </w:rPr>
        <w:t xml:space="preserve">(a) para apresentar nova proposta no prazo máximo de </w:t>
      </w:r>
      <w:r w:rsidRPr="00BD22FF">
        <w:rPr>
          <w:rFonts w:ascii="Arial Narrow" w:hAnsi="Arial Narrow"/>
          <w:b/>
          <w:color w:val="000000"/>
        </w:rPr>
        <w:t>05 (cinco) minutos</w:t>
      </w:r>
      <w:r w:rsidRPr="00585E10">
        <w:rPr>
          <w:rFonts w:ascii="Arial Narrow" w:hAnsi="Arial Narrow"/>
          <w:color w:val="000000"/>
        </w:rPr>
        <w:t xml:space="preserve"> após o encerramento dos lances, sob pena de preclusão.</w:t>
      </w:r>
    </w:p>
    <w:p w14:paraId="24E6B914" w14:textId="77777777" w:rsidR="00FD29D9" w:rsidRPr="00585E10" w:rsidRDefault="00FD29D9" w:rsidP="005E13C2">
      <w:pPr>
        <w:widowControl/>
        <w:numPr>
          <w:ilvl w:val="0"/>
          <w:numId w:val="20"/>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A prioridade para Microempresa, Empresa de Pequeno Porte ou Equiparada local dependerá da verificação prévia pelo Pregoeiro da existência de pelo menos três fornecedores competitivos enquadrados como Microempresas, Empresas de Pequeno Porte ou Equiparada sediados localmente e capazes de cumprir as exigências estabelecidas no instrumento convocatório.</w:t>
      </w:r>
    </w:p>
    <w:p w14:paraId="4256E7AB" w14:textId="77777777" w:rsidR="00FD29D9" w:rsidRPr="00585E10" w:rsidRDefault="00FD29D9" w:rsidP="005E13C2">
      <w:pPr>
        <w:widowControl/>
        <w:numPr>
          <w:ilvl w:val="0"/>
          <w:numId w:val="20"/>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A licitante interessada em valer-se do direito de prioridade de contratação para ME/EPP e equiparadas locais, conforme LC 147/2014, deverá imediatamente se manifestar no momento do encerramento do lance do item pretendido. Iniciada outra rodada de lance para o item subseqüente sem manifestação prévia da licitante nos termos antes mencionado, será entendido como declínio do direito de evocar a prioridade da Lei supracitada.</w:t>
      </w:r>
    </w:p>
    <w:p w14:paraId="1B026154" w14:textId="77777777" w:rsidR="00C4637B" w:rsidRPr="00C4637B" w:rsidRDefault="00C4637B" w:rsidP="007067CD">
      <w:pPr>
        <w:spacing w:line="320" w:lineRule="atLeast"/>
        <w:jc w:val="both"/>
        <w:rPr>
          <w:rFonts w:ascii="Arial Narrow" w:hAnsi="Arial Narrow"/>
          <w:sz w:val="24"/>
          <w:szCs w:val="24"/>
        </w:rPr>
      </w:pPr>
    </w:p>
    <w:p w14:paraId="455C9959" w14:textId="77777777" w:rsidR="00C4637B" w:rsidRPr="00A6463C" w:rsidRDefault="00C4637B" w:rsidP="008713E6">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LOCAL E DATA</w:t>
      </w:r>
    </w:p>
    <w:p w14:paraId="0C73D044" w14:textId="781FAA69" w:rsidR="00FD29D9" w:rsidRDefault="00C4637B" w:rsidP="008713E6">
      <w:pPr>
        <w:numPr>
          <w:ilvl w:val="1"/>
          <w:numId w:val="2"/>
        </w:numPr>
        <w:spacing w:line="320" w:lineRule="atLeast"/>
        <w:ind w:left="0" w:firstLine="0"/>
        <w:jc w:val="both"/>
        <w:rPr>
          <w:rFonts w:ascii="Arial Narrow" w:hAnsi="Arial Narrow"/>
          <w:sz w:val="24"/>
          <w:szCs w:val="24"/>
        </w:rPr>
      </w:pPr>
      <w:r w:rsidRPr="00FD29D9">
        <w:rPr>
          <w:rFonts w:ascii="Arial Narrow" w:hAnsi="Arial Narrow"/>
          <w:sz w:val="24"/>
          <w:szCs w:val="24"/>
        </w:rPr>
        <w:t xml:space="preserve">A licitação será realizada no dia </w:t>
      </w:r>
      <w:r w:rsidR="00677E3D">
        <w:rPr>
          <w:rFonts w:ascii="Arial Narrow" w:eastAsia="Arial" w:hAnsi="Arial Narrow" w:cs="Arial"/>
          <w:b/>
          <w:sz w:val="24"/>
          <w:szCs w:val="24"/>
          <w:highlight w:val="yellow"/>
          <w:u w:val="single"/>
        </w:rPr>
        <w:t>31</w:t>
      </w:r>
      <w:r w:rsidR="00FD29D9" w:rsidRPr="00603D12">
        <w:rPr>
          <w:rFonts w:ascii="Arial Narrow" w:eastAsia="Arial" w:hAnsi="Arial Narrow" w:cs="Arial"/>
          <w:b/>
          <w:sz w:val="24"/>
          <w:szCs w:val="24"/>
          <w:highlight w:val="yellow"/>
          <w:u w:val="single"/>
        </w:rPr>
        <w:t xml:space="preserve"> de </w:t>
      </w:r>
      <w:r w:rsidR="00677E3D">
        <w:rPr>
          <w:rFonts w:ascii="Arial Narrow" w:eastAsia="Arial" w:hAnsi="Arial Narrow" w:cs="Arial"/>
          <w:b/>
          <w:sz w:val="24"/>
          <w:szCs w:val="24"/>
          <w:highlight w:val="yellow"/>
          <w:u w:val="single"/>
        </w:rPr>
        <w:t>outubro</w:t>
      </w:r>
      <w:r w:rsidR="005A3A11">
        <w:rPr>
          <w:rFonts w:ascii="Arial Narrow" w:eastAsia="Arial" w:hAnsi="Arial Narrow" w:cs="Arial"/>
          <w:b/>
          <w:sz w:val="24"/>
          <w:szCs w:val="24"/>
          <w:highlight w:val="yellow"/>
          <w:u w:val="single"/>
        </w:rPr>
        <w:t xml:space="preserve"> de 2024</w:t>
      </w:r>
      <w:r w:rsidR="00FD29D9" w:rsidRPr="00603D12">
        <w:rPr>
          <w:rFonts w:ascii="Arial Narrow" w:eastAsia="Arial" w:hAnsi="Arial Narrow" w:cs="Arial"/>
          <w:b/>
          <w:sz w:val="24"/>
          <w:szCs w:val="24"/>
          <w:highlight w:val="yellow"/>
          <w:u w:val="single"/>
        </w:rPr>
        <w:t xml:space="preserve">, ás </w:t>
      </w:r>
      <w:r w:rsidR="00677E3D">
        <w:rPr>
          <w:rFonts w:ascii="Arial Narrow" w:eastAsia="Arial" w:hAnsi="Arial Narrow" w:cs="Arial"/>
          <w:b/>
          <w:sz w:val="24"/>
          <w:szCs w:val="24"/>
          <w:highlight w:val="yellow"/>
          <w:u w:val="single"/>
        </w:rPr>
        <w:t>08</w:t>
      </w:r>
      <w:r w:rsidR="00FD29D9" w:rsidRPr="00603D12">
        <w:rPr>
          <w:rFonts w:ascii="Arial Narrow" w:eastAsia="Arial" w:hAnsi="Arial Narrow" w:cs="Arial"/>
          <w:b/>
          <w:sz w:val="24"/>
          <w:szCs w:val="24"/>
          <w:highlight w:val="yellow"/>
          <w:u w:val="single"/>
        </w:rPr>
        <w:t>h</w:t>
      </w:r>
      <w:r w:rsidR="00677E3D">
        <w:rPr>
          <w:rFonts w:ascii="Arial Narrow" w:eastAsia="Arial" w:hAnsi="Arial Narrow" w:cs="Arial"/>
          <w:b/>
          <w:sz w:val="24"/>
          <w:szCs w:val="24"/>
          <w:highlight w:val="yellow"/>
          <w:u w:val="single"/>
        </w:rPr>
        <w:t>00</w:t>
      </w:r>
      <w:r w:rsidR="00FD29D9" w:rsidRPr="00603D12">
        <w:rPr>
          <w:rFonts w:ascii="Arial Narrow" w:eastAsia="Arial" w:hAnsi="Arial Narrow" w:cs="Arial"/>
          <w:b/>
          <w:sz w:val="24"/>
          <w:szCs w:val="24"/>
          <w:highlight w:val="yellow"/>
          <w:u w:val="single"/>
        </w:rPr>
        <w:t>min (</w:t>
      </w:r>
      <w:r w:rsidR="00FD29D9" w:rsidRPr="00603D12">
        <w:rPr>
          <w:rFonts w:ascii="Arial Narrow" w:hAnsi="Arial Narrow" w:cs="Arial"/>
          <w:b/>
          <w:sz w:val="24"/>
          <w:szCs w:val="24"/>
          <w:highlight w:val="yellow"/>
          <w:u w:val="single"/>
        </w:rPr>
        <w:t>horário local)</w:t>
      </w:r>
      <w:r w:rsidR="00FD29D9" w:rsidRPr="00603D12">
        <w:rPr>
          <w:rFonts w:ascii="Arial Narrow" w:hAnsi="Arial Narrow" w:cs="Arial"/>
          <w:b/>
          <w:sz w:val="24"/>
          <w:szCs w:val="24"/>
          <w:u w:val="single"/>
        </w:rPr>
        <w:t>,</w:t>
      </w:r>
      <w:r w:rsidR="00FD29D9">
        <w:rPr>
          <w:rFonts w:ascii="Arial Narrow" w:hAnsi="Arial Narrow" w:cs="Arial"/>
          <w:color w:val="000000"/>
          <w:sz w:val="24"/>
          <w:szCs w:val="24"/>
        </w:rPr>
        <w:t xml:space="preserve"> no endereço: </w:t>
      </w:r>
      <w:r w:rsidR="00FD29D9" w:rsidRPr="00524FFC">
        <w:rPr>
          <w:rFonts w:ascii="Arial Narrow" w:eastAsia="Arial" w:hAnsi="Arial Narrow" w:cs="Arial"/>
          <w:b/>
          <w:sz w:val="24"/>
          <w:szCs w:val="24"/>
        </w:rPr>
        <w:t>Rua Elviro Mancini, 530, centro de Brasilandia MS</w:t>
      </w:r>
    </w:p>
    <w:p w14:paraId="52096784" w14:textId="77777777" w:rsidR="00FD29D9" w:rsidRDefault="00FD29D9" w:rsidP="00DA4F24">
      <w:pPr>
        <w:pStyle w:val="SemEspaamento"/>
      </w:pPr>
    </w:p>
    <w:p w14:paraId="4DD5103D" w14:textId="77777777" w:rsidR="00C4637B" w:rsidRPr="00FD29D9" w:rsidRDefault="00C4637B" w:rsidP="008713E6">
      <w:pPr>
        <w:numPr>
          <w:ilvl w:val="1"/>
          <w:numId w:val="2"/>
        </w:numPr>
        <w:spacing w:line="320" w:lineRule="atLeast"/>
        <w:ind w:left="0" w:firstLine="0"/>
        <w:jc w:val="both"/>
        <w:rPr>
          <w:rFonts w:ascii="Arial Narrow" w:hAnsi="Arial Narrow"/>
          <w:sz w:val="24"/>
          <w:szCs w:val="24"/>
        </w:rPr>
      </w:pPr>
      <w:r w:rsidRPr="00FD29D9">
        <w:rPr>
          <w:rFonts w:ascii="Arial Narrow" w:hAnsi="Arial Narrow"/>
          <w:sz w:val="24"/>
          <w:szCs w:val="24"/>
        </w:rPr>
        <w:t xml:space="preserve">Não havendo expediente ou ocorrendo qualquer fato superveniente que impeça a realização do </w:t>
      </w:r>
      <w:r w:rsidRPr="00FD29D9">
        <w:rPr>
          <w:rFonts w:ascii="Arial Narrow" w:hAnsi="Arial Narrow"/>
          <w:sz w:val="24"/>
          <w:szCs w:val="24"/>
        </w:rPr>
        <w:lastRenderedPageBreak/>
        <w:t>certame na data marcada, a sessão será automaticamente transferida para o primeiro dia útil subsequente, no mesmo horário e local anteriormente estabelecido, desde que não haja comunicação do(a) Pregoeiro(a) em contrário.</w:t>
      </w:r>
    </w:p>
    <w:p w14:paraId="01DCD379" w14:textId="77777777" w:rsidR="00C4637B" w:rsidRPr="00C4637B" w:rsidRDefault="00C4637B" w:rsidP="007067CD">
      <w:pPr>
        <w:spacing w:line="320" w:lineRule="atLeast"/>
        <w:jc w:val="both"/>
        <w:rPr>
          <w:rFonts w:ascii="Arial Narrow" w:hAnsi="Arial Narrow"/>
          <w:sz w:val="24"/>
          <w:szCs w:val="24"/>
        </w:rPr>
      </w:pPr>
    </w:p>
    <w:p w14:paraId="0FA97E3C" w14:textId="77777777" w:rsidR="00C4637B" w:rsidRPr="00A6463C" w:rsidRDefault="00C4637B" w:rsidP="008713E6">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DAS CONDIÇÕES DE PARTICIPAÇÃO</w:t>
      </w:r>
    </w:p>
    <w:p w14:paraId="486461E5" w14:textId="77777777" w:rsidR="00620C60" w:rsidRDefault="00C4637B" w:rsidP="005E13C2">
      <w:pPr>
        <w:numPr>
          <w:ilvl w:val="1"/>
          <w:numId w:val="19"/>
        </w:numPr>
        <w:spacing w:line="320" w:lineRule="atLeast"/>
        <w:ind w:left="0" w:hanging="12"/>
        <w:jc w:val="both"/>
        <w:rPr>
          <w:rFonts w:ascii="Arial Narrow" w:hAnsi="Arial Narrow"/>
          <w:sz w:val="24"/>
          <w:szCs w:val="24"/>
        </w:rPr>
      </w:pPr>
      <w:r w:rsidRPr="00620C60">
        <w:rPr>
          <w:rFonts w:ascii="Arial Narrow" w:hAnsi="Arial Narrow"/>
          <w:sz w:val="24"/>
          <w:szCs w:val="24"/>
        </w:rPr>
        <w:t>Poderão participar desta Licitação as empresas (pessoas jurídicas) legalmente constituídas e estabelecidas anteriormente à data de abertura do presente certame, com objeto social pertinente e compatível com o certame, e que atenderem às exigências deste edital e seus Anexos.</w:t>
      </w:r>
    </w:p>
    <w:p w14:paraId="4DE2E25C" w14:textId="77777777" w:rsidR="00620C60" w:rsidRDefault="00620C60" w:rsidP="00620C60">
      <w:pPr>
        <w:spacing w:line="320" w:lineRule="atLeast"/>
        <w:jc w:val="both"/>
        <w:rPr>
          <w:rFonts w:ascii="Arial Narrow" w:hAnsi="Arial Narrow"/>
          <w:sz w:val="24"/>
          <w:szCs w:val="24"/>
        </w:rPr>
      </w:pPr>
    </w:p>
    <w:p w14:paraId="0A61F901" w14:textId="4A2CCEEA" w:rsidR="007067CD" w:rsidRPr="00620C60" w:rsidRDefault="007067CD" w:rsidP="005E13C2">
      <w:pPr>
        <w:pStyle w:val="PargrafodaLista"/>
        <w:numPr>
          <w:ilvl w:val="1"/>
          <w:numId w:val="19"/>
        </w:numPr>
        <w:spacing w:line="320" w:lineRule="atLeast"/>
        <w:ind w:left="0" w:firstLine="0"/>
        <w:rPr>
          <w:rFonts w:ascii="Arial Narrow" w:hAnsi="Arial Narrow"/>
          <w:sz w:val="24"/>
          <w:szCs w:val="24"/>
        </w:rPr>
      </w:pPr>
      <w:r w:rsidRPr="00620C60">
        <w:rPr>
          <w:rFonts w:ascii="Arial Narrow" w:hAnsi="Arial Narrow" w:cs="Arial"/>
          <w:color w:val="000000"/>
          <w:sz w:val="24"/>
          <w:szCs w:val="24"/>
        </w:rPr>
        <w:t>Admite-se a participação de empresas reunidas sob a forma de consórcio de empresas, observadas as disposições deste edital (e de suas partes integrantes) e da Lei, notadamente no tocante às regras do art.15 da Lei n.º 14.133/2021</w:t>
      </w:r>
      <w:r w:rsidR="00603D12" w:rsidRPr="00620C60">
        <w:rPr>
          <w:rFonts w:ascii="Arial Narrow" w:hAnsi="Arial Narrow" w:cs="Arial"/>
          <w:color w:val="000000"/>
          <w:sz w:val="24"/>
          <w:szCs w:val="24"/>
        </w:rPr>
        <w:t>.</w:t>
      </w:r>
      <w:r w:rsidRPr="00620C60">
        <w:rPr>
          <w:rFonts w:ascii="Arial Narrow" w:hAnsi="Arial Narrow"/>
          <w:sz w:val="24"/>
          <w:szCs w:val="24"/>
        </w:rPr>
        <w:t xml:space="preserve"> </w:t>
      </w:r>
    </w:p>
    <w:p w14:paraId="6B9A4C24" w14:textId="77777777" w:rsidR="007067CD" w:rsidRDefault="007067CD" w:rsidP="00DA4F24">
      <w:pPr>
        <w:pStyle w:val="SemEspaamento"/>
      </w:pPr>
    </w:p>
    <w:p w14:paraId="1967E470" w14:textId="77777777" w:rsidR="00C4637B" w:rsidRPr="007067CD" w:rsidRDefault="00C4637B" w:rsidP="005E13C2">
      <w:pPr>
        <w:pStyle w:val="PargrafodaLista"/>
        <w:numPr>
          <w:ilvl w:val="1"/>
          <w:numId w:val="19"/>
        </w:numPr>
        <w:spacing w:line="320" w:lineRule="atLeast"/>
        <w:ind w:left="0" w:firstLine="0"/>
        <w:rPr>
          <w:rFonts w:ascii="Arial Narrow" w:hAnsi="Arial Narrow"/>
          <w:sz w:val="24"/>
          <w:szCs w:val="24"/>
        </w:rPr>
      </w:pPr>
      <w:r w:rsidRPr="007067CD">
        <w:rPr>
          <w:rFonts w:ascii="Arial Narrow" w:hAnsi="Arial Narrow"/>
          <w:sz w:val="24"/>
          <w:szCs w:val="24"/>
        </w:rPr>
        <w:t xml:space="preserve">As licitantes arcarão com todos os custos decorrentes da elaboração e apresentação de suas propostas, sendo que o Município de </w:t>
      </w:r>
      <w:r w:rsidR="007067CD" w:rsidRPr="007067CD">
        <w:rPr>
          <w:rFonts w:ascii="Arial Narrow" w:hAnsi="Arial Narrow"/>
          <w:sz w:val="24"/>
          <w:szCs w:val="24"/>
        </w:rPr>
        <w:t>Brasilândia - MS</w:t>
      </w:r>
      <w:r w:rsidRPr="007067CD">
        <w:rPr>
          <w:rFonts w:ascii="Arial Narrow" w:hAnsi="Arial Narrow"/>
          <w:sz w:val="24"/>
          <w:szCs w:val="24"/>
        </w:rPr>
        <w:t>, não será, em nenhum caso, responsável por esses custos, independentemente da condução ou do resultado do processo licitatório.</w:t>
      </w:r>
    </w:p>
    <w:p w14:paraId="41B34AC5" w14:textId="77777777" w:rsidR="007067CD" w:rsidRPr="00C4637B" w:rsidRDefault="007067CD" w:rsidP="00DA4F24">
      <w:pPr>
        <w:pStyle w:val="SemEspaamento"/>
      </w:pPr>
    </w:p>
    <w:p w14:paraId="1648363E" w14:textId="77777777" w:rsidR="00C4637B" w:rsidRDefault="00C4637B" w:rsidP="005E13C2">
      <w:pPr>
        <w:numPr>
          <w:ilvl w:val="1"/>
          <w:numId w:val="19"/>
        </w:numPr>
        <w:spacing w:line="320" w:lineRule="atLeast"/>
        <w:ind w:left="0" w:firstLine="0"/>
        <w:jc w:val="both"/>
        <w:rPr>
          <w:rFonts w:ascii="Arial Narrow" w:hAnsi="Arial Narrow"/>
          <w:sz w:val="24"/>
          <w:szCs w:val="24"/>
        </w:rPr>
      </w:pPr>
      <w:r w:rsidRPr="00C4637B">
        <w:rPr>
          <w:rFonts w:ascii="Arial Narrow" w:hAnsi="Arial Narrow"/>
          <w:sz w:val="24"/>
          <w:szCs w:val="24"/>
        </w:rPr>
        <w:t>A participação na licitação implica,automaticamente, aceitação integral dos termos deste Edital, seus Anexos e leis aplicáveis.</w:t>
      </w:r>
    </w:p>
    <w:p w14:paraId="6B55B7B8" w14:textId="77777777" w:rsidR="007067CD" w:rsidRPr="00C4637B" w:rsidRDefault="007067CD" w:rsidP="00DA4F24">
      <w:pPr>
        <w:pStyle w:val="SemEspaamento"/>
      </w:pPr>
    </w:p>
    <w:p w14:paraId="52760DD2" w14:textId="77777777" w:rsidR="00C4637B" w:rsidRDefault="00C4637B" w:rsidP="005E13C2">
      <w:pPr>
        <w:numPr>
          <w:ilvl w:val="1"/>
          <w:numId w:val="19"/>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exigidos deverão ser apresentados em original ou com publicação em órgão da imprensa oficial, por qualquer processo de cópia simples, desde que devidamente LEGÍVEL, ressaltado o direito da comissão em solicitar o original para comparação.</w:t>
      </w:r>
    </w:p>
    <w:p w14:paraId="15FD146C" w14:textId="77777777" w:rsidR="007067CD" w:rsidRPr="00C4637B" w:rsidRDefault="007067CD" w:rsidP="00DA4F24">
      <w:pPr>
        <w:pStyle w:val="SemEspaamento"/>
      </w:pPr>
    </w:p>
    <w:p w14:paraId="290532A0" w14:textId="77777777" w:rsidR="00C4637B" w:rsidRDefault="00C4637B" w:rsidP="005E13C2">
      <w:pPr>
        <w:numPr>
          <w:ilvl w:val="1"/>
          <w:numId w:val="19"/>
        </w:numPr>
        <w:spacing w:line="320" w:lineRule="atLeast"/>
        <w:ind w:left="0" w:firstLine="0"/>
        <w:jc w:val="both"/>
        <w:rPr>
          <w:rFonts w:ascii="Arial Narrow" w:hAnsi="Arial Narrow"/>
          <w:sz w:val="24"/>
          <w:szCs w:val="24"/>
        </w:rPr>
      </w:pPr>
      <w:r w:rsidRPr="00C4637B">
        <w:rPr>
          <w:rFonts w:ascii="Arial Narrow" w:hAnsi="Arial Narrow"/>
          <w:sz w:val="24"/>
          <w:szCs w:val="24"/>
        </w:rPr>
        <w:t>Só terão direito de usar a palavra, rubricar as documentações, propostas, apresentar reclamações ou recursos e assinar as Atas os licitantes credenciados, o(a) Pregoeir(o) e os membros da Equipe de Apoio.</w:t>
      </w:r>
    </w:p>
    <w:p w14:paraId="4773F13A" w14:textId="77777777" w:rsidR="007067CD" w:rsidRPr="00C4637B" w:rsidRDefault="007067CD" w:rsidP="00DA4F24">
      <w:pPr>
        <w:pStyle w:val="SemEspaamento"/>
      </w:pPr>
    </w:p>
    <w:p w14:paraId="45FA1463" w14:textId="77777777" w:rsidR="00C4637B" w:rsidRPr="00C4637B" w:rsidRDefault="00C4637B" w:rsidP="005E13C2">
      <w:pPr>
        <w:numPr>
          <w:ilvl w:val="1"/>
          <w:numId w:val="19"/>
        </w:numPr>
        <w:spacing w:line="320" w:lineRule="atLeast"/>
        <w:ind w:left="0" w:firstLine="0"/>
        <w:jc w:val="both"/>
        <w:rPr>
          <w:rFonts w:ascii="Arial Narrow" w:hAnsi="Arial Narrow"/>
          <w:sz w:val="24"/>
          <w:szCs w:val="24"/>
        </w:rPr>
      </w:pPr>
      <w:r w:rsidRPr="00C4637B">
        <w:rPr>
          <w:rFonts w:ascii="Arial Narrow" w:hAnsi="Arial Narrow"/>
          <w:sz w:val="24"/>
          <w:szCs w:val="24"/>
        </w:rPr>
        <w:t>Não poderão disputar esta licitação:</w:t>
      </w:r>
    </w:p>
    <w:p w14:paraId="25ECFD66" w14:textId="77777777" w:rsidR="00C4637B" w:rsidRPr="00C4637B" w:rsidRDefault="007067CD" w:rsidP="005E13C2">
      <w:pPr>
        <w:numPr>
          <w:ilvl w:val="2"/>
          <w:numId w:val="19"/>
        </w:numPr>
        <w:spacing w:line="320" w:lineRule="atLeast"/>
        <w:ind w:left="0" w:firstLine="0"/>
        <w:jc w:val="both"/>
        <w:rPr>
          <w:rFonts w:ascii="Arial Narrow" w:hAnsi="Arial Narrow"/>
          <w:sz w:val="24"/>
          <w:szCs w:val="24"/>
        </w:rPr>
      </w:pPr>
      <w:r>
        <w:rPr>
          <w:rFonts w:ascii="Arial Narrow" w:hAnsi="Arial Narrow"/>
          <w:sz w:val="24"/>
          <w:szCs w:val="24"/>
        </w:rPr>
        <w:t>A</w:t>
      </w:r>
      <w:r w:rsidR="00C4637B" w:rsidRPr="00C4637B">
        <w:rPr>
          <w:rFonts w:ascii="Arial Narrow" w:hAnsi="Arial Narrow"/>
          <w:sz w:val="24"/>
          <w:szCs w:val="24"/>
        </w:rPr>
        <w:t>quele que não atenda às condições deste Edital e seu(s) anexo(s);</w:t>
      </w:r>
    </w:p>
    <w:p w14:paraId="0FC1E6F5" w14:textId="77777777" w:rsidR="00C4637B" w:rsidRPr="00C4637B" w:rsidRDefault="007067CD" w:rsidP="005E13C2">
      <w:pPr>
        <w:numPr>
          <w:ilvl w:val="2"/>
          <w:numId w:val="19"/>
        </w:numPr>
        <w:spacing w:line="320" w:lineRule="atLeast"/>
        <w:ind w:left="0" w:firstLine="0"/>
        <w:jc w:val="both"/>
        <w:rPr>
          <w:rFonts w:ascii="Arial Narrow" w:hAnsi="Arial Narrow"/>
          <w:sz w:val="24"/>
          <w:szCs w:val="24"/>
        </w:rPr>
      </w:pPr>
      <w:r>
        <w:rPr>
          <w:rFonts w:ascii="Arial Narrow" w:hAnsi="Arial Narrow"/>
          <w:sz w:val="24"/>
          <w:szCs w:val="24"/>
        </w:rPr>
        <w:t>A</w:t>
      </w:r>
      <w:r w:rsidR="00C4637B" w:rsidRPr="00C4637B">
        <w:rPr>
          <w:rFonts w:ascii="Arial Narrow" w:hAnsi="Arial Narrow"/>
          <w:sz w:val="24"/>
          <w:szCs w:val="24"/>
        </w:rPr>
        <w:t>utor do anteprojeto, do projeto básico ou do projeto executivo, pessoa física ou jurídica, quando a licitação versar sobre obra, serviços ou fornecimento de bens a ele relacionados;</w:t>
      </w:r>
    </w:p>
    <w:p w14:paraId="1CC601A0" w14:textId="77777777" w:rsidR="00C4637B" w:rsidRPr="00C4637B" w:rsidRDefault="007067CD" w:rsidP="005E13C2">
      <w:pPr>
        <w:numPr>
          <w:ilvl w:val="2"/>
          <w:numId w:val="19"/>
        </w:numPr>
        <w:spacing w:line="320" w:lineRule="atLeast"/>
        <w:ind w:left="0" w:firstLine="0"/>
        <w:jc w:val="both"/>
        <w:rPr>
          <w:rFonts w:ascii="Arial Narrow" w:hAnsi="Arial Narrow"/>
          <w:sz w:val="24"/>
          <w:szCs w:val="24"/>
        </w:rPr>
      </w:pPr>
      <w:r>
        <w:rPr>
          <w:rFonts w:ascii="Arial Narrow" w:hAnsi="Arial Narrow"/>
          <w:sz w:val="24"/>
          <w:szCs w:val="24"/>
        </w:rPr>
        <w:t>E</w:t>
      </w:r>
      <w:r w:rsidR="00C4637B" w:rsidRPr="00C4637B">
        <w:rPr>
          <w:rFonts w:ascii="Arial Narrow" w:hAnsi="Arial Narrow"/>
          <w:sz w:val="24"/>
          <w:szCs w:val="24"/>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3390893" w14:textId="77777777" w:rsidR="00C4637B" w:rsidRPr="00C4637B" w:rsidRDefault="007067CD" w:rsidP="005E13C2">
      <w:pPr>
        <w:numPr>
          <w:ilvl w:val="2"/>
          <w:numId w:val="19"/>
        </w:numPr>
        <w:spacing w:line="320" w:lineRule="atLeast"/>
        <w:ind w:left="0" w:firstLine="0"/>
        <w:jc w:val="both"/>
        <w:rPr>
          <w:rFonts w:ascii="Arial Narrow" w:hAnsi="Arial Narrow"/>
          <w:sz w:val="24"/>
          <w:szCs w:val="24"/>
        </w:rPr>
      </w:pPr>
      <w:r>
        <w:rPr>
          <w:rFonts w:ascii="Arial Narrow" w:hAnsi="Arial Narrow"/>
          <w:sz w:val="24"/>
          <w:szCs w:val="24"/>
        </w:rPr>
        <w:t>P</w:t>
      </w:r>
      <w:r w:rsidR="00C4637B" w:rsidRPr="00C4637B">
        <w:rPr>
          <w:rFonts w:ascii="Arial Narrow" w:hAnsi="Arial Narrow"/>
          <w:sz w:val="24"/>
          <w:szCs w:val="24"/>
        </w:rPr>
        <w:t>essoa física ou jurídica que se encontre, ao tempo da licitação, impossibilitada de participar da licitação em decorrência de sanção que lhe foi imposta;</w:t>
      </w:r>
    </w:p>
    <w:p w14:paraId="6E0AEB1B" w14:textId="77777777" w:rsidR="00C4637B" w:rsidRPr="00C4637B" w:rsidRDefault="007067CD" w:rsidP="005E13C2">
      <w:pPr>
        <w:numPr>
          <w:ilvl w:val="2"/>
          <w:numId w:val="19"/>
        </w:numPr>
        <w:spacing w:line="320" w:lineRule="atLeast"/>
        <w:ind w:left="0" w:firstLine="0"/>
        <w:jc w:val="both"/>
        <w:rPr>
          <w:rFonts w:ascii="Arial Narrow" w:hAnsi="Arial Narrow"/>
          <w:sz w:val="24"/>
          <w:szCs w:val="24"/>
        </w:rPr>
      </w:pPr>
      <w:r>
        <w:rPr>
          <w:rFonts w:ascii="Arial Narrow" w:hAnsi="Arial Narrow"/>
          <w:sz w:val="24"/>
          <w:szCs w:val="24"/>
        </w:rPr>
        <w:t>A</w:t>
      </w:r>
      <w:r w:rsidR="00C4637B" w:rsidRPr="00C4637B">
        <w:rPr>
          <w:rFonts w:ascii="Arial Narrow" w:hAnsi="Arial Narrow"/>
          <w:sz w:val="24"/>
          <w:szCs w:val="24"/>
        </w:rPr>
        <w:t xml:space="preserve">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w:t>
      </w:r>
      <w:r w:rsidR="00C4637B" w:rsidRPr="00C4637B">
        <w:rPr>
          <w:rFonts w:ascii="Arial Narrow" w:hAnsi="Arial Narrow"/>
          <w:sz w:val="24"/>
          <w:szCs w:val="24"/>
        </w:rPr>
        <w:lastRenderedPageBreak/>
        <w:t>parente em linha reta, colateral ou por afinidade, até o terceiro grau.</w:t>
      </w:r>
    </w:p>
    <w:p w14:paraId="33EA66D1" w14:textId="77777777" w:rsidR="00C4637B" w:rsidRPr="00C4637B" w:rsidRDefault="007067CD" w:rsidP="005E13C2">
      <w:pPr>
        <w:numPr>
          <w:ilvl w:val="2"/>
          <w:numId w:val="19"/>
        </w:numPr>
        <w:spacing w:line="320" w:lineRule="atLeast"/>
        <w:ind w:left="0" w:firstLine="0"/>
        <w:jc w:val="both"/>
        <w:rPr>
          <w:rFonts w:ascii="Arial Narrow" w:hAnsi="Arial Narrow"/>
          <w:sz w:val="24"/>
          <w:szCs w:val="24"/>
        </w:rPr>
      </w:pPr>
      <w:r>
        <w:rPr>
          <w:rFonts w:ascii="Arial Narrow" w:hAnsi="Arial Narrow"/>
          <w:sz w:val="24"/>
          <w:szCs w:val="24"/>
        </w:rPr>
        <w:t>E</w:t>
      </w:r>
      <w:r w:rsidR="00C4637B" w:rsidRPr="00C4637B">
        <w:rPr>
          <w:rFonts w:ascii="Arial Narrow" w:hAnsi="Arial Narrow"/>
          <w:sz w:val="24"/>
          <w:szCs w:val="24"/>
        </w:rPr>
        <w:t>mpresas controladoras, controladas ou coligadas, nos termos da </w:t>
      </w:r>
      <w:hyperlink r:id="rId17" w:history="1">
        <w:r w:rsidR="00C4637B" w:rsidRPr="00C4637B">
          <w:rPr>
            <w:rStyle w:val="Hyperlink"/>
            <w:rFonts w:ascii="Arial Narrow" w:hAnsi="Arial Narrow"/>
            <w:sz w:val="24"/>
            <w:szCs w:val="24"/>
          </w:rPr>
          <w:t>Lei nº 6.404, de 15 de dezembro de 1976</w:t>
        </w:r>
      </w:hyperlink>
      <w:r w:rsidR="00C4637B" w:rsidRPr="00C4637B">
        <w:rPr>
          <w:rFonts w:ascii="Arial Narrow" w:hAnsi="Arial Narrow"/>
          <w:sz w:val="24"/>
          <w:szCs w:val="24"/>
        </w:rPr>
        <w:t>, concorrendo entre si;</w:t>
      </w:r>
    </w:p>
    <w:p w14:paraId="42772B14" w14:textId="77777777" w:rsidR="00C4637B" w:rsidRPr="00C4637B" w:rsidRDefault="007067CD" w:rsidP="005E13C2">
      <w:pPr>
        <w:numPr>
          <w:ilvl w:val="2"/>
          <w:numId w:val="19"/>
        </w:numPr>
        <w:spacing w:line="320" w:lineRule="atLeast"/>
        <w:ind w:left="0" w:firstLine="0"/>
        <w:jc w:val="both"/>
        <w:rPr>
          <w:rFonts w:ascii="Arial Narrow" w:hAnsi="Arial Narrow"/>
          <w:sz w:val="24"/>
          <w:szCs w:val="24"/>
        </w:rPr>
      </w:pPr>
      <w:r>
        <w:rPr>
          <w:rFonts w:ascii="Arial Narrow" w:hAnsi="Arial Narrow"/>
          <w:sz w:val="24"/>
          <w:szCs w:val="24"/>
        </w:rPr>
        <w:t>P</w:t>
      </w:r>
      <w:r w:rsidR="00C4637B" w:rsidRPr="00C4637B">
        <w:rPr>
          <w:rFonts w:ascii="Arial Narrow" w:hAnsi="Arial Narrow"/>
          <w:sz w:val="24"/>
          <w:szCs w:val="24"/>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0BC7F38" w14:textId="77777777" w:rsidR="00C4637B" w:rsidRDefault="007067CD" w:rsidP="005E13C2">
      <w:pPr>
        <w:numPr>
          <w:ilvl w:val="2"/>
          <w:numId w:val="19"/>
        </w:numPr>
        <w:spacing w:line="320" w:lineRule="atLeast"/>
        <w:ind w:left="0" w:firstLine="0"/>
        <w:jc w:val="both"/>
        <w:rPr>
          <w:rFonts w:ascii="Arial Narrow" w:hAnsi="Arial Narrow"/>
          <w:sz w:val="24"/>
          <w:szCs w:val="24"/>
        </w:rPr>
      </w:pPr>
      <w:bookmarkStart w:id="0" w:name="_Ref113962336"/>
      <w:r>
        <w:rPr>
          <w:rFonts w:ascii="Arial Narrow" w:hAnsi="Arial Narrow"/>
          <w:sz w:val="24"/>
          <w:szCs w:val="24"/>
        </w:rPr>
        <w:t>A</w:t>
      </w:r>
      <w:r w:rsidR="00C4637B" w:rsidRPr="00C4637B">
        <w:rPr>
          <w:rFonts w:ascii="Arial Narrow" w:hAnsi="Arial Narrow"/>
          <w:sz w:val="24"/>
          <w:szCs w:val="24"/>
        </w:rPr>
        <w:t>gente público do órgão ou entidade licitante;</w:t>
      </w:r>
      <w:bookmarkEnd w:id="0"/>
    </w:p>
    <w:p w14:paraId="0DC114C4" w14:textId="77777777" w:rsidR="00C4637B" w:rsidRPr="00C4637B" w:rsidRDefault="00C4637B" w:rsidP="005E13C2">
      <w:pPr>
        <w:numPr>
          <w:ilvl w:val="2"/>
          <w:numId w:val="19"/>
        </w:numPr>
        <w:spacing w:line="320" w:lineRule="atLeast"/>
        <w:ind w:left="0" w:firstLine="0"/>
        <w:jc w:val="both"/>
        <w:rPr>
          <w:rFonts w:ascii="Arial Narrow" w:hAnsi="Arial Narrow"/>
          <w:sz w:val="24"/>
          <w:szCs w:val="24"/>
        </w:rPr>
      </w:pPr>
      <w:r w:rsidRPr="00C4637B">
        <w:rPr>
          <w:rFonts w:ascii="Arial Narrow" w:hAnsi="Arial Narrow"/>
          <w:sz w:val="24"/>
          <w:szCs w:val="24"/>
        </w:rPr>
        <w:t>Organizações da Sociedade Civil de Interesse Público - OSCIP, atuando nessa condição;</w:t>
      </w:r>
    </w:p>
    <w:p w14:paraId="43464F43" w14:textId="77777777" w:rsidR="00C4637B" w:rsidRDefault="00C4637B" w:rsidP="005E13C2">
      <w:pPr>
        <w:numPr>
          <w:ilvl w:val="2"/>
          <w:numId w:val="19"/>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8" w:anchor="art9§1" w:history="1">
        <w:r w:rsidRPr="00C4637B">
          <w:rPr>
            <w:rStyle w:val="Hyperlink"/>
            <w:rFonts w:ascii="Arial Narrow" w:hAnsi="Arial Narrow"/>
            <w:sz w:val="24"/>
            <w:szCs w:val="24"/>
          </w:rPr>
          <w:t>§ 1º do art. 9º da Lei nº 14.133, de 2021</w:t>
        </w:r>
      </w:hyperlink>
      <w:r w:rsidRPr="00C4637B">
        <w:rPr>
          <w:rFonts w:ascii="Arial Narrow" w:hAnsi="Arial Narrow"/>
          <w:sz w:val="24"/>
          <w:szCs w:val="24"/>
        </w:rPr>
        <w:t>.</w:t>
      </w:r>
    </w:p>
    <w:p w14:paraId="7B5B8FAF" w14:textId="77777777" w:rsidR="00C4637B" w:rsidRDefault="00C4637B" w:rsidP="007067CD">
      <w:pPr>
        <w:pStyle w:val="SemEspaamento"/>
      </w:pPr>
    </w:p>
    <w:p w14:paraId="098D4B48" w14:textId="053ACED6" w:rsidR="00603D12" w:rsidRDefault="007067CD" w:rsidP="005E13C2">
      <w:pPr>
        <w:pStyle w:val="Nivel2"/>
        <w:numPr>
          <w:ilvl w:val="1"/>
          <w:numId w:val="19"/>
        </w:numPr>
        <w:tabs>
          <w:tab w:val="left" w:pos="567"/>
        </w:tabs>
        <w:spacing w:before="0" w:line="320" w:lineRule="atLeast"/>
        <w:ind w:left="28" w:hanging="12"/>
        <w:rPr>
          <w:rFonts w:ascii="Arial Narrow" w:eastAsia="Arial MT" w:hAnsi="Arial Narrow"/>
          <w:sz w:val="24"/>
          <w:szCs w:val="24"/>
          <w:lang w:val="pt-PT"/>
        </w:rPr>
      </w:pPr>
      <w:r w:rsidRPr="003D2C06">
        <w:rPr>
          <w:rFonts w:ascii="Arial Narrow" w:eastAsia="Arial MT" w:hAnsi="Arial Narrow"/>
          <w:sz w:val="24"/>
          <w:szCs w:val="24"/>
          <w:lang w:val="pt-PT"/>
        </w:rPr>
        <w:t>O impedimento de que trata o item</w:t>
      </w:r>
      <w:r w:rsidR="00603D12">
        <w:rPr>
          <w:rFonts w:ascii="Arial Narrow" w:eastAsia="Arial MT" w:hAnsi="Arial Narrow"/>
          <w:sz w:val="24"/>
          <w:szCs w:val="24"/>
          <w:lang w:val="pt-PT"/>
        </w:rPr>
        <w:t xml:space="preserve"> </w:t>
      </w:r>
      <w:r w:rsidRPr="00965C39">
        <w:rPr>
          <w:rFonts w:ascii="Arial Narrow" w:eastAsia="Arial MT" w:hAnsi="Arial Narrow"/>
          <w:b/>
          <w:sz w:val="24"/>
          <w:szCs w:val="24"/>
          <w:lang w:val="pt-PT"/>
        </w:rPr>
        <w:t>4.</w:t>
      </w:r>
      <w:r w:rsidR="00620C60">
        <w:rPr>
          <w:rFonts w:ascii="Arial Narrow" w:eastAsia="Arial MT" w:hAnsi="Arial Narrow"/>
          <w:b/>
          <w:sz w:val="24"/>
          <w:szCs w:val="24"/>
          <w:lang w:val="pt-PT"/>
        </w:rPr>
        <w:t>7</w:t>
      </w:r>
      <w:r w:rsidRPr="00965C39">
        <w:rPr>
          <w:rFonts w:ascii="Arial Narrow" w:eastAsia="Arial MT" w:hAnsi="Arial Narrow"/>
          <w:b/>
          <w:sz w:val="24"/>
          <w:szCs w:val="24"/>
          <w:lang w:val="pt-PT"/>
        </w:rPr>
        <w:t>.4</w:t>
      </w:r>
      <w:r w:rsidR="00603D12">
        <w:rPr>
          <w:rFonts w:ascii="Arial Narrow" w:eastAsia="Arial MT" w:hAnsi="Arial Narrow"/>
          <w:b/>
          <w:sz w:val="24"/>
          <w:szCs w:val="24"/>
          <w:lang w:val="pt-PT"/>
        </w:rPr>
        <w:t xml:space="preserve"> </w:t>
      </w:r>
      <w:r w:rsidRPr="003D2C06">
        <w:rPr>
          <w:rFonts w:ascii="Arial Narrow" w:eastAsia="Arial MT" w:hAnsi="Arial Narrow"/>
          <w:sz w:val="24"/>
          <w:szCs w:val="24"/>
          <w:lang w:val="pt-PT"/>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1" w:name="art14§2"/>
      <w:bookmarkEnd w:id="1"/>
    </w:p>
    <w:p w14:paraId="32CA9A6E" w14:textId="22AF72AF" w:rsidR="00603D12" w:rsidRDefault="007067CD" w:rsidP="005E13C2">
      <w:pPr>
        <w:pStyle w:val="Nivel2"/>
        <w:numPr>
          <w:ilvl w:val="1"/>
          <w:numId w:val="19"/>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A critério da Administração e exclusivamente a seu serviço, o autor dos projetos e a empresa a que se referem os itens</w:t>
      </w:r>
      <w:r w:rsidR="00603D12">
        <w:rPr>
          <w:rFonts w:ascii="Arial Narrow" w:eastAsia="Arial MT" w:hAnsi="Arial Narrow"/>
          <w:sz w:val="24"/>
          <w:szCs w:val="24"/>
          <w:lang w:val="pt-PT"/>
        </w:rPr>
        <w:t xml:space="preserve"> </w:t>
      </w:r>
      <w:r w:rsidRPr="00603D12">
        <w:rPr>
          <w:rFonts w:ascii="Arial Narrow" w:eastAsia="Arial MT" w:hAnsi="Arial Narrow"/>
          <w:b/>
          <w:sz w:val="24"/>
          <w:szCs w:val="24"/>
          <w:lang w:val="pt-PT"/>
        </w:rPr>
        <w:t>4.</w:t>
      </w:r>
      <w:r w:rsidR="00620C60">
        <w:rPr>
          <w:rFonts w:ascii="Arial Narrow" w:eastAsia="Arial MT" w:hAnsi="Arial Narrow"/>
          <w:b/>
          <w:sz w:val="24"/>
          <w:szCs w:val="24"/>
          <w:lang w:val="pt-PT"/>
        </w:rPr>
        <w:t>7</w:t>
      </w:r>
      <w:r w:rsidRPr="00603D12">
        <w:rPr>
          <w:rFonts w:ascii="Arial Narrow" w:eastAsia="Arial MT" w:hAnsi="Arial Narrow"/>
          <w:b/>
          <w:sz w:val="24"/>
          <w:szCs w:val="24"/>
          <w:lang w:val="pt-PT"/>
        </w:rPr>
        <w:t>.2 e 4.</w:t>
      </w:r>
      <w:r w:rsidR="00620C60">
        <w:rPr>
          <w:rFonts w:ascii="Arial Narrow" w:eastAsia="Arial MT" w:hAnsi="Arial Narrow"/>
          <w:b/>
          <w:sz w:val="24"/>
          <w:szCs w:val="24"/>
          <w:lang w:val="pt-PT"/>
        </w:rPr>
        <w:t>7</w:t>
      </w:r>
      <w:r w:rsidRPr="00603D12">
        <w:rPr>
          <w:rFonts w:ascii="Arial Narrow" w:eastAsia="Arial MT" w:hAnsi="Arial Narrow"/>
          <w:b/>
          <w:sz w:val="24"/>
          <w:szCs w:val="24"/>
          <w:lang w:val="pt-PT"/>
        </w:rPr>
        <w:t>.3</w:t>
      </w:r>
      <w:r w:rsidRPr="00603D12">
        <w:rPr>
          <w:rFonts w:ascii="Arial Narrow" w:eastAsia="Arial MT" w:hAnsi="Arial Narrow"/>
          <w:sz w:val="24"/>
          <w:szCs w:val="24"/>
          <w:lang w:val="pt-PT"/>
        </w:rPr>
        <w:t xml:space="preserve"> poderão participar no apoio das atividades de planejamento da contratação, de execução da licitação ou de gestão do contrato, desde que sob supervisão exclusiva de agentes públicos do órgão ou entidade.</w:t>
      </w:r>
      <w:bookmarkStart w:id="2" w:name="art14§3"/>
      <w:bookmarkEnd w:id="2"/>
    </w:p>
    <w:p w14:paraId="2029EB39" w14:textId="77777777" w:rsidR="00603D12" w:rsidRDefault="007067CD" w:rsidP="005E13C2">
      <w:pPr>
        <w:pStyle w:val="Nivel2"/>
        <w:numPr>
          <w:ilvl w:val="1"/>
          <w:numId w:val="19"/>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Equiparam-se aos autores do projeto as empresas integrantes do mesmo grupo econômico.</w:t>
      </w:r>
      <w:bookmarkStart w:id="3" w:name="art14§4"/>
      <w:bookmarkEnd w:id="3"/>
    </w:p>
    <w:p w14:paraId="2DAAEF00" w14:textId="07F5D063" w:rsidR="00603D12" w:rsidRDefault="007067CD" w:rsidP="005E13C2">
      <w:pPr>
        <w:pStyle w:val="Nivel2"/>
        <w:numPr>
          <w:ilvl w:val="1"/>
          <w:numId w:val="19"/>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O disposto nos itens</w:t>
      </w:r>
      <w:r w:rsidR="00603D12" w:rsidRPr="00603D12">
        <w:rPr>
          <w:rFonts w:ascii="Arial Narrow" w:eastAsia="Arial MT" w:hAnsi="Arial Narrow"/>
          <w:sz w:val="24"/>
          <w:szCs w:val="24"/>
          <w:lang w:val="pt-PT"/>
        </w:rPr>
        <w:t xml:space="preserve"> </w:t>
      </w:r>
      <w:r w:rsidRPr="00603D12">
        <w:rPr>
          <w:rFonts w:ascii="Arial Narrow" w:eastAsia="Arial MT" w:hAnsi="Arial Narrow"/>
          <w:b/>
          <w:sz w:val="24"/>
          <w:szCs w:val="24"/>
          <w:lang w:val="pt-PT"/>
        </w:rPr>
        <w:t>4.</w:t>
      </w:r>
      <w:r w:rsidR="00620C60">
        <w:rPr>
          <w:rFonts w:ascii="Arial Narrow" w:eastAsia="Arial MT" w:hAnsi="Arial Narrow"/>
          <w:b/>
          <w:sz w:val="24"/>
          <w:szCs w:val="24"/>
          <w:lang w:val="pt-PT"/>
        </w:rPr>
        <w:t>7</w:t>
      </w:r>
      <w:r w:rsidRPr="00603D12">
        <w:rPr>
          <w:rFonts w:ascii="Arial Narrow" w:eastAsia="Arial MT" w:hAnsi="Arial Narrow"/>
          <w:b/>
          <w:sz w:val="24"/>
          <w:szCs w:val="24"/>
          <w:lang w:val="pt-PT"/>
        </w:rPr>
        <w:t>.2 e 4.</w:t>
      </w:r>
      <w:r w:rsidR="00620C60">
        <w:rPr>
          <w:rFonts w:ascii="Arial Narrow" w:eastAsia="Arial MT" w:hAnsi="Arial Narrow"/>
          <w:b/>
          <w:sz w:val="24"/>
          <w:szCs w:val="24"/>
          <w:lang w:val="pt-PT"/>
        </w:rPr>
        <w:t>7</w:t>
      </w:r>
      <w:r w:rsidRPr="00603D12">
        <w:rPr>
          <w:rFonts w:ascii="Arial Narrow" w:eastAsia="Arial MT" w:hAnsi="Arial Narrow"/>
          <w:b/>
          <w:sz w:val="24"/>
          <w:szCs w:val="24"/>
          <w:lang w:val="pt-PT"/>
        </w:rPr>
        <w:t>.3</w:t>
      </w:r>
      <w:r w:rsidR="00603D12" w:rsidRPr="00603D12">
        <w:rPr>
          <w:rFonts w:ascii="Arial Narrow" w:eastAsia="Arial MT" w:hAnsi="Arial Narrow"/>
          <w:b/>
          <w:sz w:val="24"/>
          <w:szCs w:val="24"/>
          <w:lang w:val="pt-PT"/>
        </w:rPr>
        <w:t xml:space="preserve"> </w:t>
      </w:r>
      <w:r w:rsidRPr="00603D12">
        <w:rPr>
          <w:rFonts w:ascii="Arial Narrow" w:eastAsia="Arial MT" w:hAnsi="Arial Narrow"/>
          <w:sz w:val="24"/>
          <w:szCs w:val="24"/>
          <w:lang w:val="pt-PT"/>
        </w:rPr>
        <w:t>não impede a licitação ou a contratação de serviço que inclua como encargo do contratado a elaboração do projeto básico e do projeto executivo, nas contratações integradas, e do projeto executivo, nos demais regimes de execução.</w:t>
      </w:r>
      <w:bookmarkStart w:id="4" w:name="art14§5"/>
      <w:bookmarkEnd w:id="4"/>
    </w:p>
    <w:p w14:paraId="409C51FD" w14:textId="77777777" w:rsidR="00603D12" w:rsidRDefault="007067CD" w:rsidP="005E13C2">
      <w:pPr>
        <w:pStyle w:val="Nivel2"/>
        <w:numPr>
          <w:ilvl w:val="1"/>
          <w:numId w:val="19"/>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9">
        <w:r w:rsidRPr="00603D12">
          <w:rPr>
            <w:rFonts w:ascii="Arial Narrow" w:eastAsia="Arial MT" w:hAnsi="Arial Narrow"/>
            <w:sz w:val="24"/>
            <w:szCs w:val="24"/>
            <w:lang w:val="pt-PT"/>
          </w:rPr>
          <w:t>Lei nº 14.133/2021</w:t>
        </w:r>
      </w:hyperlink>
      <w:r w:rsidRPr="00603D12">
        <w:rPr>
          <w:rFonts w:ascii="Arial Narrow" w:eastAsia="Arial MT" w:hAnsi="Arial Narrow"/>
          <w:sz w:val="24"/>
          <w:szCs w:val="24"/>
          <w:lang w:val="pt-PT"/>
        </w:rPr>
        <w:t>.</w:t>
      </w:r>
    </w:p>
    <w:p w14:paraId="2F18B8F2" w14:textId="76DC4083" w:rsidR="007067CD" w:rsidRPr="00603D12" w:rsidRDefault="007067CD" w:rsidP="005E13C2">
      <w:pPr>
        <w:pStyle w:val="Nivel2"/>
        <w:numPr>
          <w:ilvl w:val="1"/>
          <w:numId w:val="19"/>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A vedação de que trata o item</w:t>
      </w:r>
      <w:r w:rsidR="00603D12">
        <w:rPr>
          <w:rFonts w:ascii="Arial Narrow" w:eastAsia="Arial MT" w:hAnsi="Arial Narrow"/>
          <w:sz w:val="24"/>
          <w:szCs w:val="24"/>
          <w:lang w:val="pt-PT"/>
        </w:rPr>
        <w:t xml:space="preserve"> </w:t>
      </w:r>
      <w:r w:rsidRPr="00603D12">
        <w:rPr>
          <w:rFonts w:ascii="Arial Narrow" w:eastAsia="Arial MT" w:hAnsi="Arial Narrow"/>
          <w:b/>
          <w:sz w:val="24"/>
          <w:szCs w:val="24"/>
          <w:lang w:val="pt-PT"/>
        </w:rPr>
        <w:t>4.</w:t>
      </w:r>
      <w:r w:rsidR="00620C60">
        <w:rPr>
          <w:rFonts w:ascii="Arial Narrow" w:eastAsia="Arial MT" w:hAnsi="Arial Narrow"/>
          <w:b/>
          <w:sz w:val="24"/>
          <w:szCs w:val="24"/>
          <w:lang w:val="pt-PT"/>
        </w:rPr>
        <w:t>7</w:t>
      </w:r>
      <w:r w:rsidRPr="00603D12">
        <w:rPr>
          <w:rFonts w:ascii="Arial Narrow" w:eastAsia="Arial MT" w:hAnsi="Arial Narrow"/>
          <w:b/>
          <w:sz w:val="24"/>
          <w:szCs w:val="24"/>
          <w:lang w:val="pt-PT"/>
        </w:rPr>
        <w:t>.8</w:t>
      </w:r>
      <w:r w:rsidR="00603D12">
        <w:rPr>
          <w:rFonts w:ascii="Arial Narrow" w:eastAsia="Arial MT" w:hAnsi="Arial Narrow"/>
          <w:b/>
          <w:sz w:val="24"/>
          <w:szCs w:val="24"/>
          <w:lang w:val="pt-PT"/>
        </w:rPr>
        <w:t xml:space="preserve"> </w:t>
      </w:r>
      <w:r w:rsidRPr="00603D12">
        <w:rPr>
          <w:rFonts w:ascii="Arial Narrow" w:eastAsia="Arial MT" w:hAnsi="Arial Narrow"/>
          <w:sz w:val="24"/>
          <w:szCs w:val="24"/>
          <w:lang w:val="pt-PT"/>
        </w:rPr>
        <w:t>estende-se a terceiro que auxilie a condução da contratação na qualidade de integrante de equipe de apoio, profissional especializado ou funcionário ou representante de empresa que preste assessoria técnica.</w:t>
      </w:r>
    </w:p>
    <w:p w14:paraId="627BED5C" w14:textId="77777777" w:rsidR="007067CD" w:rsidRPr="00C4637B" w:rsidRDefault="007067CD" w:rsidP="007067CD">
      <w:pPr>
        <w:pStyle w:val="SemEspaamento"/>
      </w:pPr>
    </w:p>
    <w:p w14:paraId="474DCD45" w14:textId="77777777" w:rsidR="00C4637B" w:rsidRPr="00A6463C" w:rsidRDefault="00C4637B" w:rsidP="005E13C2">
      <w:pPr>
        <w:numPr>
          <w:ilvl w:val="0"/>
          <w:numId w:val="19"/>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DA FORMA DE APRESENTAÇÃO DOS ENVELOPES CONTENDO A PROPOSTA DE PREÇO (A) E DOCUMENTAÇÃO DE HABILITAÇÃO (B)</w:t>
      </w:r>
    </w:p>
    <w:p w14:paraId="0EC8AAA8" w14:textId="77777777" w:rsidR="00C4637B" w:rsidRPr="007067CD" w:rsidRDefault="00C4637B" w:rsidP="005E13C2">
      <w:pPr>
        <w:pStyle w:val="PargrafodaLista"/>
        <w:numPr>
          <w:ilvl w:val="1"/>
          <w:numId w:val="21"/>
        </w:numPr>
        <w:spacing w:line="320" w:lineRule="atLeast"/>
        <w:ind w:left="0" w:firstLine="4"/>
        <w:rPr>
          <w:rFonts w:ascii="Arial Narrow" w:hAnsi="Arial Narrow"/>
          <w:sz w:val="24"/>
          <w:szCs w:val="24"/>
        </w:rPr>
      </w:pPr>
      <w:r w:rsidRPr="007067CD">
        <w:rPr>
          <w:rFonts w:ascii="Arial Narrow" w:hAnsi="Arial Narrow"/>
          <w:sz w:val="24"/>
          <w:szCs w:val="24"/>
        </w:rPr>
        <w:lastRenderedPageBreak/>
        <w:t>Os envelopes devem ser apresentados de forma fechada e indevassáveis, sendo denominados como 'Envelope A' para a Proposta de Preços e 'Envelope B' para os Documentos de Habilitação. Cada envelope deve conter, em sua parte externa, as seguintes informações:</w:t>
      </w:r>
    </w:p>
    <w:p w14:paraId="4347B9A9" w14:textId="77777777" w:rsidR="007067CD" w:rsidRPr="00C4637B" w:rsidRDefault="007067CD" w:rsidP="007067CD">
      <w:pPr>
        <w:spacing w:line="320" w:lineRule="atLeast"/>
        <w:jc w:val="both"/>
        <w:rPr>
          <w:rFonts w:ascii="Arial Narrow" w:hAnsi="Arial Narrow"/>
          <w:sz w:val="24"/>
          <w:szCs w:val="24"/>
        </w:rPr>
      </w:pPr>
    </w:p>
    <w:p w14:paraId="31AA5EF0" w14:textId="77777777"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524FFC">
        <w:rPr>
          <w:rFonts w:ascii="Arial Narrow" w:eastAsia="Arial" w:hAnsi="Arial Narrow" w:cs="Arial"/>
          <w:b/>
          <w:bCs/>
          <w:sz w:val="24"/>
        </w:rPr>
        <w:t xml:space="preserve">NOME DA EMPRESA </w:t>
      </w:r>
      <w:r w:rsidRPr="00524FFC">
        <w:rPr>
          <w:rFonts w:ascii="Arial Narrow" w:eastAsia="Arial" w:hAnsi="Arial Narrow" w:cs="Arial"/>
          <w:b/>
          <w:bCs/>
          <w:sz w:val="24"/>
          <w:highlight w:val="yellow"/>
        </w:rPr>
        <w:t>XXXXXXX</w:t>
      </w:r>
    </w:p>
    <w:p w14:paraId="7008EF28" w14:textId="77777777"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524FFC">
        <w:rPr>
          <w:rFonts w:ascii="Arial Narrow" w:eastAsia="Arial" w:hAnsi="Arial Narrow" w:cs="Arial"/>
          <w:b/>
          <w:bCs/>
          <w:sz w:val="24"/>
        </w:rPr>
        <w:t xml:space="preserve">CNPJ </w:t>
      </w:r>
      <w:r w:rsidRPr="00524FFC">
        <w:rPr>
          <w:rFonts w:ascii="Arial Narrow" w:eastAsia="Arial" w:hAnsi="Arial Narrow" w:cs="Arial"/>
          <w:b/>
          <w:bCs/>
          <w:sz w:val="24"/>
          <w:highlight w:val="yellow"/>
        </w:rPr>
        <w:t>XXXXXX</w:t>
      </w:r>
    </w:p>
    <w:p w14:paraId="21CBC6CC" w14:textId="77777777"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spacing w:before="2"/>
        <w:ind w:right="-24"/>
        <w:jc w:val="both"/>
        <w:rPr>
          <w:rFonts w:ascii="Arial Narrow" w:eastAsia="Arial" w:hAnsi="Arial Narrow" w:cs="Arial"/>
          <w:b/>
          <w:bCs/>
          <w:sz w:val="24"/>
        </w:rPr>
      </w:pPr>
      <w:r w:rsidRPr="00524FFC">
        <w:rPr>
          <w:rFonts w:ascii="Arial Narrow" w:eastAsia="Arial" w:hAnsi="Arial Narrow" w:cs="Arial"/>
          <w:b/>
          <w:bCs/>
          <w:sz w:val="24"/>
        </w:rPr>
        <w:t xml:space="preserve">ENVELOPE N.º 1 - PROPOSTA DE PREÇOS </w:t>
      </w:r>
    </w:p>
    <w:p w14:paraId="21963DED" w14:textId="77777777"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524FFC">
        <w:rPr>
          <w:rFonts w:ascii="Arial Narrow" w:eastAsia="Arial" w:hAnsi="Arial Narrow" w:cs="Arial"/>
          <w:b/>
          <w:bCs/>
          <w:sz w:val="24"/>
        </w:rPr>
        <w:t xml:space="preserve">MUNICÍPIO DE BRASILÂNDIA - MS </w:t>
      </w:r>
    </w:p>
    <w:p w14:paraId="1BD28152" w14:textId="3A0732D9"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524FFC">
        <w:rPr>
          <w:rFonts w:ascii="Arial Narrow" w:eastAsia="Arial" w:hAnsi="Arial Narrow" w:cs="Arial"/>
          <w:b/>
          <w:bCs/>
          <w:sz w:val="24"/>
        </w:rPr>
        <w:t xml:space="preserve">PREGÃO PRESENCIAL N.º </w:t>
      </w:r>
      <w:r w:rsidR="00677E3D">
        <w:rPr>
          <w:rFonts w:ascii="Arial Narrow" w:eastAsia="Arial" w:hAnsi="Arial Narrow" w:cs="Arial"/>
          <w:b/>
          <w:bCs/>
          <w:sz w:val="24"/>
          <w:highlight w:val="yellow"/>
        </w:rPr>
        <w:t>28</w:t>
      </w:r>
      <w:r w:rsidRPr="00524FFC">
        <w:rPr>
          <w:rFonts w:ascii="Arial Narrow" w:eastAsia="Arial" w:hAnsi="Arial Narrow" w:cs="Arial"/>
          <w:b/>
          <w:bCs/>
          <w:sz w:val="24"/>
          <w:highlight w:val="yellow"/>
        </w:rPr>
        <w:t>/2024</w:t>
      </w:r>
    </w:p>
    <w:p w14:paraId="75B7E08E" w14:textId="17F04FB4"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524FFC">
        <w:rPr>
          <w:rFonts w:ascii="Arial Narrow" w:eastAsia="Arial" w:hAnsi="Arial Narrow" w:cs="Arial"/>
          <w:b/>
          <w:bCs/>
          <w:sz w:val="24"/>
        </w:rPr>
        <w:t xml:space="preserve">PROCESSO ADMINISTRATIVO Nº </w:t>
      </w:r>
      <w:r w:rsidR="002A2E3F">
        <w:rPr>
          <w:rFonts w:ascii="Arial Narrow" w:eastAsia="Arial" w:hAnsi="Arial Narrow" w:cs="Arial"/>
          <w:b/>
          <w:bCs/>
          <w:sz w:val="24"/>
          <w:highlight w:val="yellow"/>
        </w:rPr>
        <w:t>5553</w:t>
      </w:r>
      <w:r w:rsidRPr="00524FFC">
        <w:rPr>
          <w:rFonts w:ascii="Arial Narrow" w:eastAsia="Arial" w:hAnsi="Arial Narrow" w:cs="Arial"/>
          <w:b/>
          <w:bCs/>
          <w:sz w:val="24"/>
          <w:highlight w:val="yellow"/>
        </w:rPr>
        <w:t>/2024</w:t>
      </w:r>
    </w:p>
    <w:p w14:paraId="2A2EA983" w14:textId="77777777" w:rsidR="007067CD" w:rsidRDefault="007067CD" w:rsidP="007067CD">
      <w:pPr>
        <w:pBdr>
          <w:top w:val="nil"/>
          <w:left w:val="nil"/>
          <w:bottom w:val="nil"/>
          <w:right w:val="nil"/>
          <w:between w:val="nil"/>
        </w:pBdr>
        <w:tabs>
          <w:tab w:val="left" w:pos="9498"/>
        </w:tabs>
        <w:spacing w:before="10"/>
        <w:ind w:right="-24"/>
        <w:jc w:val="both"/>
        <w:rPr>
          <w:rFonts w:ascii="Arial Narrow" w:hAnsi="Arial Narrow" w:cs="Arial"/>
          <w:color w:val="000000"/>
          <w:sz w:val="24"/>
          <w:highlight w:val="yellow"/>
        </w:rPr>
      </w:pPr>
    </w:p>
    <w:p w14:paraId="5B29DF3B" w14:textId="77777777"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524FFC">
        <w:rPr>
          <w:rFonts w:ascii="Arial Narrow" w:eastAsia="Arial" w:hAnsi="Arial Narrow" w:cs="Arial"/>
          <w:b/>
          <w:bCs/>
          <w:sz w:val="24"/>
        </w:rPr>
        <w:t xml:space="preserve">NOME DA EMPRESA </w:t>
      </w:r>
      <w:r w:rsidRPr="00524FFC">
        <w:rPr>
          <w:rFonts w:ascii="Arial Narrow" w:eastAsia="Arial" w:hAnsi="Arial Narrow" w:cs="Arial"/>
          <w:b/>
          <w:bCs/>
          <w:sz w:val="24"/>
          <w:highlight w:val="yellow"/>
        </w:rPr>
        <w:t>XXXXXXX</w:t>
      </w:r>
    </w:p>
    <w:p w14:paraId="7065AFB3" w14:textId="77777777"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524FFC">
        <w:rPr>
          <w:rFonts w:ascii="Arial Narrow" w:eastAsia="Arial" w:hAnsi="Arial Narrow" w:cs="Arial"/>
          <w:b/>
          <w:bCs/>
          <w:sz w:val="24"/>
        </w:rPr>
        <w:t xml:space="preserve">CNPJ </w:t>
      </w:r>
      <w:r w:rsidRPr="00524FFC">
        <w:rPr>
          <w:rFonts w:ascii="Arial Narrow" w:eastAsia="Arial" w:hAnsi="Arial Narrow" w:cs="Arial"/>
          <w:b/>
          <w:bCs/>
          <w:sz w:val="24"/>
          <w:highlight w:val="yellow"/>
        </w:rPr>
        <w:t>XXXXXX</w:t>
      </w:r>
    </w:p>
    <w:p w14:paraId="08125AFF" w14:textId="77777777"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524FFC">
        <w:rPr>
          <w:rFonts w:ascii="Arial Narrow" w:eastAsia="Arial" w:hAnsi="Arial Narrow" w:cs="Arial"/>
          <w:b/>
          <w:bCs/>
          <w:sz w:val="24"/>
        </w:rPr>
        <w:t xml:space="preserve">ENVELOPE N.º 2 - DOCUMENTAÇÃO DE HABILITAÇÃO </w:t>
      </w:r>
    </w:p>
    <w:p w14:paraId="43398A94" w14:textId="77777777"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524FFC">
        <w:rPr>
          <w:rFonts w:ascii="Arial Narrow" w:eastAsia="Arial" w:hAnsi="Arial Narrow" w:cs="Arial"/>
          <w:b/>
          <w:bCs/>
          <w:sz w:val="24"/>
        </w:rPr>
        <w:t xml:space="preserve">MUNICÍPIO DE BRASILÂNDIA - MS </w:t>
      </w:r>
    </w:p>
    <w:p w14:paraId="11863479" w14:textId="740A547D"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524FFC">
        <w:rPr>
          <w:rFonts w:ascii="Arial Narrow" w:eastAsia="Arial" w:hAnsi="Arial Narrow" w:cs="Arial"/>
          <w:b/>
          <w:bCs/>
          <w:sz w:val="24"/>
        </w:rPr>
        <w:t>PREGÃO PRESENCIAL N</w:t>
      </w:r>
      <w:r w:rsidRPr="00524FFC">
        <w:rPr>
          <w:rFonts w:ascii="Arial Narrow" w:eastAsia="Arial" w:hAnsi="Arial Narrow" w:cs="Arial"/>
          <w:b/>
          <w:bCs/>
          <w:sz w:val="24"/>
          <w:highlight w:val="yellow"/>
        </w:rPr>
        <w:t xml:space="preserve">. </w:t>
      </w:r>
      <w:r w:rsidR="00677E3D">
        <w:rPr>
          <w:rFonts w:ascii="Arial Narrow" w:eastAsia="Arial" w:hAnsi="Arial Narrow" w:cs="Arial"/>
          <w:b/>
          <w:bCs/>
          <w:sz w:val="24"/>
          <w:highlight w:val="yellow"/>
        </w:rPr>
        <w:t>28</w:t>
      </w:r>
      <w:r w:rsidRPr="00524FFC">
        <w:rPr>
          <w:rFonts w:ascii="Arial Narrow" w:eastAsia="Arial" w:hAnsi="Arial Narrow" w:cs="Arial"/>
          <w:b/>
          <w:bCs/>
          <w:sz w:val="24"/>
          <w:highlight w:val="yellow"/>
        </w:rPr>
        <w:t>/2024</w:t>
      </w:r>
    </w:p>
    <w:p w14:paraId="6497BE3A" w14:textId="0187C14A"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524FFC">
        <w:rPr>
          <w:rFonts w:ascii="Arial Narrow" w:eastAsia="Arial" w:hAnsi="Arial Narrow" w:cs="Arial"/>
          <w:b/>
          <w:bCs/>
          <w:sz w:val="24"/>
        </w:rPr>
        <w:t xml:space="preserve">PROCESSO ADMINISTRATIVO Nº </w:t>
      </w:r>
      <w:r w:rsidR="002A2E3F">
        <w:rPr>
          <w:rFonts w:ascii="Arial Narrow" w:eastAsia="Arial" w:hAnsi="Arial Narrow" w:cs="Arial"/>
          <w:b/>
          <w:bCs/>
          <w:sz w:val="24"/>
          <w:highlight w:val="yellow"/>
        </w:rPr>
        <w:t>5553</w:t>
      </w:r>
      <w:r w:rsidRPr="00524FFC">
        <w:rPr>
          <w:rFonts w:ascii="Arial Narrow" w:eastAsia="Arial" w:hAnsi="Arial Narrow" w:cs="Arial"/>
          <w:b/>
          <w:bCs/>
          <w:sz w:val="24"/>
          <w:highlight w:val="yellow"/>
        </w:rPr>
        <w:t>/2024</w:t>
      </w:r>
    </w:p>
    <w:p w14:paraId="2C69A0B9" w14:textId="77777777" w:rsidR="00C4637B" w:rsidRPr="00DA4F24" w:rsidRDefault="00C4637B" w:rsidP="00DA4F24">
      <w:pPr>
        <w:pStyle w:val="SemEspaamento"/>
      </w:pPr>
    </w:p>
    <w:p w14:paraId="6B479107" w14:textId="77777777" w:rsidR="00C4637B" w:rsidRPr="00C4637B" w:rsidRDefault="00C4637B" w:rsidP="005E13C2">
      <w:pPr>
        <w:numPr>
          <w:ilvl w:val="1"/>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constantes dos envelopes deverão ser apresentados em 01 (uma) via redigida com clareza, em língua portuguesa, salvo quanto às expressões técnicas de uso corrente, sem rasuras ou entrelinhas que prejudiquem sua análise.</w:t>
      </w:r>
    </w:p>
    <w:p w14:paraId="33939FBF" w14:textId="77777777" w:rsidR="00C4637B" w:rsidRPr="00C4637B" w:rsidRDefault="00C4637B" w:rsidP="0086012E">
      <w:pPr>
        <w:pStyle w:val="SemEspaamento"/>
      </w:pPr>
    </w:p>
    <w:p w14:paraId="416432EF" w14:textId="77777777" w:rsidR="00C4637B" w:rsidRPr="00C4637B" w:rsidRDefault="00C4637B" w:rsidP="005E13C2">
      <w:pPr>
        <w:numPr>
          <w:ilvl w:val="1"/>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A proposta deverá estar rubricada em suas páginas, datada e assinada na última folha e rubricada nas demais pelo representante legal;</w:t>
      </w:r>
    </w:p>
    <w:p w14:paraId="3C02DEC7" w14:textId="77777777" w:rsidR="00C4637B" w:rsidRPr="00C4637B" w:rsidRDefault="00C4637B" w:rsidP="0086012E">
      <w:pPr>
        <w:pStyle w:val="SemEspaamento"/>
      </w:pPr>
    </w:p>
    <w:p w14:paraId="55295DF8" w14:textId="77777777" w:rsidR="00C4637B" w:rsidRPr="00C4637B" w:rsidRDefault="00C4637B" w:rsidP="005E13C2">
      <w:pPr>
        <w:numPr>
          <w:ilvl w:val="1"/>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A proponente somente poderá apresentar uma única proposta podendo concorrer por quantos itens for de seu interesse.</w:t>
      </w:r>
    </w:p>
    <w:p w14:paraId="2F06DF97" w14:textId="77777777" w:rsidR="00C4637B" w:rsidRPr="00C4637B" w:rsidRDefault="00C4637B" w:rsidP="0086012E">
      <w:pPr>
        <w:pStyle w:val="SemEspaamento"/>
      </w:pPr>
    </w:p>
    <w:p w14:paraId="35BC7E4B" w14:textId="77777777" w:rsidR="00C4637B" w:rsidRPr="00C4637B" w:rsidRDefault="00C4637B" w:rsidP="005E13C2">
      <w:pPr>
        <w:numPr>
          <w:ilvl w:val="1"/>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Os documentos de habilitação </w:t>
      </w:r>
      <w:r w:rsidRPr="0086012E">
        <w:rPr>
          <w:rFonts w:ascii="Arial Narrow" w:hAnsi="Arial Narrow"/>
          <w:b/>
          <w:sz w:val="24"/>
          <w:szCs w:val="24"/>
        </w:rPr>
        <w:t>(Envelope B)</w:t>
      </w:r>
      <w:r w:rsidRPr="00C4637B">
        <w:rPr>
          <w:rFonts w:ascii="Arial Narrow" w:hAnsi="Arial Narrow"/>
          <w:sz w:val="24"/>
          <w:szCs w:val="24"/>
        </w:rPr>
        <w:t xml:space="preserve"> poderão ser apresentados em original, por cópia simples, cópias autenticadas por cartório competente ou por servidor municipal, ou por meio de publicação em órgão da imprensa oficial, e inclusive expedidos via Internet;</w:t>
      </w:r>
    </w:p>
    <w:p w14:paraId="1B45E64E" w14:textId="77777777" w:rsidR="00C4637B" w:rsidRPr="00C4637B" w:rsidRDefault="00C4637B" w:rsidP="0086012E">
      <w:pPr>
        <w:pStyle w:val="SemEspaamento"/>
      </w:pPr>
    </w:p>
    <w:p w14:paraId="63A0F6C1" w14:textId="77777777" w:rsidR="00C4637B" w:rsidRPr="00C4637B" w:rsidRDefault="00C4637B" w:rsidP="005E13C2">
      <w:pPr>
        <w:numPr>
          <w:ilvl w:val="1"/>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A aceitação da documentação por cópia simples de documento público ou particular ficará condicionada à apresentação do original ao/a Pregoeira(o) e equipe, para a devida autenticação ou de declaração de autenticidade por advogado, sob sua responsabilidade pessoal.</w:t>
      </w:r>
    </w:p>
    <w:p w14:paraId="312741B3" w14:textId="77777777" w:rsidR="00C4637B" w:rsidRPr="00C4637B" w:rsidRDefault="00C4637B" w:rsidP="0086012E">
      <w:pPr>
        <w:pStyle w:val="SemEspaamento"/>
      </w:pPr>
    </w:p>
    <w:p w14:paraId="4A1045F8" w14:textId="77777777" w:rsidR="00C4637B" w:rsidRDefault="00C4637B" w:rsidP="005E13C2">
      <w:pPr>
        <w:numPr>
          <w:ilvl w:val="1"/>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expedidos via Internet e, inclusive, aqueles outros apresentados terão, sempre que necessário, suas autenticidades/validades comprovadas por parte do(a) Pregoeir(o)a;</w:t>
      </w:r>
    </w:p>
    <w:p w14:paraId="6D59220B" w14:textId="77777777" w:rsidR="0086012E" w:rsidRDefault="0086012E" w:rsidP="0086012E">
      <w:pPr>
        <w:pStyle w:val="PargrafodaLista"/>
        <w:rPr>
          <w:rFonts w:ascii="Arial Narrow" w:hAnsi="Arial Narrow"/>
          <w:sz w:val="24"/>
          <w:szCs w:val="24"/>
        </w:rPr>
      </w:pPr>
    </w:p>
    <w:p w14:paraId="0F7BEFDE" w14:textId="77777777" w:rsidR="0086012E" w:rsidRPr="0086012E" w:rsidRDefault="0086012E" w:rsidP="005E13C2">
      <w:pPr>
        <w:numPr>
          <w:ilvl w:val="1"/>
          <w:numId w:val="21"/>
        </w:numPr>
        <w:pBdr>
          <w:top w:val="nil"/>
          <w:left w:val="nil"/>
          <w:bottom w:val="nil"/>
          <w:right w:val="nil"/>
          <w:between w:val="nil"/>
        </w:pBdr>
        <w:tabs>
          <w:tab w:val="left" w:pos="851"/>
        </w:tabs>
        <w:spacing w:before="1" w:line="276" w:lineRule="auto"/>
        <w:ind w:left="0" w:firstLine="4"/>
        <w:jc w:val="both"/>
        <w:rPr>
          <w:rFonts w:ascii="Arial Narrow" w:hAnsi="Arial Narrow" w:cs="Arial"/>
          <w:sz w:val="24"/>
          <w:szCs w:val="24"/>
        </w:rPr>
      </w:pP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não se responsabilizará pela eventual indisponibilidade dos meios eletrônicos de informações, no momento da verificação. Ocorrendo a indisponibilidade referida, e não tendo sido apresentados os documentos preconizados, inclusive quanto à forma exigida, a proponente será considerada </w:t>
      </w:r>
      <w:r w:rsidRPr="003D2C06">
        <w:rPr>
          <w:rFonts w:ascii="Arial Narrow" w:hAnsi="Arial Narrow" w:cs="Arial"/>
          <w:color w:val="000000"/>
          <w:sz w:val="24"/>
          <w:szCs w:val="24"/>
        </w:rPr>
        <w:lastRenderedPageBreak/>
        <w:t>inabilitada.</w:t>
      </w:r>
    </w:p>
    <w:p w14:paraId="20ADD278" w14:textId="77777777" w:rsidR="00C4637B" w:rsidRPr="0086012E" w:rsidRDefault="00C4637B" w:rsidP="0086012E">
      <w:pPr>
        <w:pStyle w:val="SemEspaamento"/>
      </w:pPr>
    </w:p>
    <w:p w14:paraId="47700F9F" w14:textId="77777777" w:rsidR="0086012E" w:rsidRPr="0086012E" w:rsidRDefault="00C4637B" w:rsidP="005E13C2">
      <w:pPr>
        <w:numPr>
          <w:ilvl w:val="1"/>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Inexistindo prazo de validade nas Certidões, serão aceitas aquelas cujas expedições/emissões não ultrapassem a 60 (sessenta) dias da data final para a entrega dos envelopes.</w:t>
      </w:r>
    </w:p>
    <w:p w14:paraId="31143249" w14:textId="77777777" w:rsidR="0086012E" w:rsidRPr="00C4637B" w:rsidRDefault="0086012E" w:rsidP="0086012E">
      <w:pPr>
        <w:pStyle w:val="SemEspaamento"/>
      </w:pPr>
    </w:p>
    <w:p w14:paraId="6ED9E718" w14:textId="77777777" w:rsidR="00C4637B" w:rsidRPr="00A6463C" w:rsidRDefault="00C4637B" w:rsidP="005E13C2">
      <w:pPr>
        <w:numPr>
          <w:ilvl w:val="0"/>
          <w:numId w:val="21"/>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DOS ENVELOPES “PROPOSTA DE PREÇOS”</w:t>
      </w:r>
    </w:p>
    <w:p w14:paraId="388375FC" w14:textId="77777777" w:rsidR="00C4637B" w:rsidRDefault="00C4637B" w:rsidP="005E13C2">
      <w:pPr>
        <w:numPr>
          <w:ilvl w:val="1"/>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No Envelope “Proposta de Preços” constará a carta-proposta, devendo esta informar o prazo para entrega, informações complementares contidas no ANEXO II, caso existam, e:</w:t>
      </w:r>
    </w:p>
    <w:p w14:paraId="26521E8A" w14:textId="77777777" w:rsidR="0086012E" w:rsidRPr="00C4637B" w:rsidRDefault="0086012E" w:rsidP="00DA4F24">
      <w:pPr>
        <w:pStyle w:val="SemEspaamento"/>
      </w:pPr>
    </w:p>
    <w:p w14:paraId="376A4D61" w14:textId="77777777" w:rsidR="00C4637B" w:rsidRPr="00C4637B" w:rsidRDefault="00C4637B" w:rsidP="005E13C2">
      <w:pPr>
        <w:numPr>
          <w:ilvl w:val="2"/>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Indicar na proposta os seguintes itens:</w:t>
      </w:r>
    </w:p>
    <w:p w14:paraId="04275364" w14:textId="77777777" w:rsidR="00C4637B" w:rsidRPr="00C4637B" w:rsidRDefault="0086012E" w:rsidP="008713E6">
      <w:pPr>
        <w:numPr>
          <w:ilvl w:val="0"/>
          <w:numId w:val="1"/>
        </w:numPr>
        <w:tabs>
          <w:tab w:val="left" w:pos="714"/>
        </w:tabs>
        <w:spacing w:line="320" w:lineRule="atLeast"/>
        <w:ind w:left="0" w:firstLine="0"/>
        <w:jc w:val="both"/>
        <w:rPr>
          <w:rFonts w:ascii="Arial Narrow" w:hAnsi="Arial Narrow"/>
          <w:b/>
          <w:bCs/>
          <w:sz w:val="24"/>
          <w:szCs w:val="24"/>
        </w:rPr>
      </w:pPr>
      <w:r>
        <w:rPr>
          <w:rFonts w:ascii="Arial Narrow" w:hAnsi="Arial Narrow"/>
          <w:b/>
          <w:bCs/>
          <w:sz w:val="24"/>
          <w:szCs w:val="24"/>
        </w:rPr>
        <w:t>R</w:t>
      </w:r>
      <w:r w:rsidR="00C4637B" w:rsidRPr="00C4637B">
        <w:rPr>
          <w:rFonts w:ascii="Arial Narrow" w:hAnsi="Arial Narrow"/>
          <w:b/>
          <w:bCs/>
          <w:sz w:val="24"/>
          <w:szCs w:val="24"/>
        </w:rPr>
        <w:t>azão social da Proponente</w:t>
      </w:r>
    </w:p>
    <w:p w14:paraId="73B6CBF0" w14:textId="77777777" w:rsidR="00C4637B" w:rsidRPr="00C4637B" w:rsidRDefault="00C4637B" w:rsidP="008713E6">
      <w:pPr>
        <w:numPr>
          <w:ilvl w:val="0"/>
          <w:numId w:val="1"/>
        </w:numPr>
        <w:tabs>
          <w:tab w:val="left" w:pos="714"/>
        </w:tabs>
        <w:spacing w:line="320" w:lineRule="atLeast"/>
        <w:ind w:left="0" w:firstLine="0"/>
        <w:jc w:val="both"/>
        <w:rPr>
          <w:rFonts w:ascii="Arial Narrow" w:hAnsi="Arial Narrow"/>
          <w:b/>
          <w:sz w:val="24"/>
          <w:szCs w:val="24"/>
        </w:rPr>
      </w:pPr>
      <w:r w:rsidRPr="00C4637B">
        <w:rPr>
          <w:rFonts w:ascii="Arial Narrow" w:hAnsi="Arial Narrow"/>
          <w:b/>
          <w:sz w:val="24"/>
          <w:szCs w:val="24"/>
        </w:rPr>
        <w:t>endereço completo (rua/avenida, número, bairro, cidade, CEP, (UF).</w:t>
      </w:r>
    </w:p>
    <w:p w14:paraId="46BAA143" w14:textId="77777777" w:rsidR="00C4637B" w:rsidRPr="00C4637B" w:rsidRDefault="00C4637B" w:rsidP="008713E6">
      <w:pPr>
        <w:numPr>
          <w:ilvl w:val="0"/>
          <w:numId w:val="1"/>
        </w:numPr>
        <w:tabs>
          <w:tab w:val="left" w:pos="714"/>
        </w:tabs>
        <w:spacing w:line="320" w:lineRule="atLeast"/>
        <w:ind w:left="0" w:firstLine="0"/>
        <w:jc w:val="both"/>
        <w:rPr>
          <w:rFonts w:ascii="Arial Narrow" w:hAnsi="Arial Narrow"/>
          <w:b/>
          <w:bCs/>
          <w:sz w:val="24"/>
          <w:szCs w:val="24"/>
        </w:rPr>
      </w:pPr>
      <w:r w:rsidRPr="00C4637B">
        <w:rPr>
          <w:rFonts w:ascii="Arial Narrow" w:hAnsi="Arial Narrow"/>
          <w:b/>
          <w:bCs/>
          <w:sz w:val="24"/>
          <w:szCs w:val="24"/>
        </w:rPr>
        <w:t>telefone e endereço eletrônico (e-mail).</w:t>
      </w:r>
    </w:p>
    <w:p w14:paraId="00C9508D" w14:textId="77777777" w:rsidR="00C4637B" w:rsidRPr="00C4637B" w:rsidRDefault="00C4637B" w:rsidP="008713E6">
      <w:pPr>
        <w:numPr>
          <w:ilvl w:val="0"/>
          <w:numId w:val="1"/>
        </w:numPr>
        <w:tabs>
          <w:tab w:val="left" w:pos="714"/>
        </w:tabs>
        <w:spacing w:line="320" w:lineRule="atLeast"/>
        <w:ind w:left="0" w:firstLine="0"/>
        <w:jc w:val="both"/>
        <w:rPr>
          <w:rFonts w:ascii="Arial Narrow" w:hAnsi="Arial Narrow"/>
          <w:b/>
          <w:sz w:val="24"/>
          <w:szCs w:val="24"/>
        </w:rPr>
      </w:pPr>
      <w:r w:rsidRPr="00C4637B">
        <w:rPr>
          <w:rFonts w:ascii="Arial Narrow" w:hAnsi="Arial Narrow"/>
          <w:sz w:val="24"/>
          <w:szCs w:val="24"/>
        </w:rPr>
        <w:tab/>
      </w:r>
      <w:r w:rsidRPr="00C4637B">
        <w:rPr>
          <w:rFonts w:ascii="Arial Narrow" w:hAnsi="Arial Narrow"/>
          <w:b/>
          <w:sz w:val="24"/>
          <w:szCs w:val="24"/>
        </w:rPr>
        <w:t>Banco, número da conta corrente e da Agência no qual serão depositados os pagamentos se a Licitante se sagrar vencedora do certame.</w:t>
      </w:r>
    </w:p>
    <w:p w14:paraId="4623D018" w14:textId="2669C8ED" w:rsidR="00C4637B" w:rsidRDefault="00C4637B" w:rsidP="008713E6">
      <w:pPr>
        <w:numPr>
          <w:ilvl w:val="0"/>
          <w:numId w:val="1"/>
        </w:numPr>
        <w:tabs>
          <w:tab w:val="left" w:pos="714"/>
        </w:tabs>
        <w:spacing w:line="320" w:lineRule="atLeast"/>
        <w:ind w:left="0" w:firstLine="0"/>
        <w:jc w:val="both"/>
        <w:rPr>
          <w:rFonts w:ascii="Arial Narrow" w:hAnsi="Arial Narrow"/>
          <w:b/>
          <w:bCs/>
          <w:sz w:val="24"/>
          <w:szCs w:val="24"/>
        </w:rPr>
      </w:pPr>
      <w:r w:rsidRPr="00C4637B">
        <w:rPr>
          <w:rFonts w:ascii="Arial Narrow" w:hAnsi="Arial Narrow"/>
          <w:b/>
          <w:bCs/>
          <w:sz w:val="24"/>
          <w:szCs w:val="24"/>
        </w:rPr>
        <w:t>Prazo de entrega.</w:t>
      </w:r>
    </w:p>
    <w:p w14:paraId="434DF78D" w14:textId="211EB2B1" w:rsidR="00DF19F9" w:rsidRDefault="00DF19F9" w:rsidP="00DF19F9">
      <w:pPr>
        <w:tabs>
          <w:tab w:val="left" w:pos="714"/>
        </w:tabs>
        <w:spacing w:line="320" w:lineRule="atLeast"/>
        <w:jc w:val="both"/>
        <w:rPr>
          <w:rFonts w:ascii="Arial Narrow" w:hAnsi="Arial Narrow"/>
          <w:b/>
          <w:bCs/>
          <w:sz w:val="24"/>
          <w:szCs w:val="24"/>
        </w:rPr>
      </w:pPr>
    </w:p>
    <w:p w14:paraId="46EAB25B" w14:textId="77777777" w:rsidR="00DF19F9" w:rsidRPr="0024319D" w:rsidRDefault="00DF19F9" w:rsidP="00DF19F9">
      <w:pPr>
        <w:pStyle w:val="Ttulo1"/>
        <w:tabs>
          <w:tab w:val="left" w:pos="567"/>
        </w:tabs>
        <w:spacing w:line="276" w:lineRule="auto"/>
        <w:ind w:left="0"/>
        <w:jc w:val="both"/>
        <w:rPr>
          <w:rFonts w:ascii="Arial Narrow" w:hAnsi="Arial Narrow"/>
          <w:sz w:val="24"/>
          <w:szCs w:val="24"/>
        </w:rPr>
      </w:pPr>
      <w:bookmarkStart w:id="5" w:name="_Hlk170982463"/>
      <w:r>
        <w:rPr>
          <w:rFonts w:ascii="Arial Narrow" w:hAnsi="Arial Narrow"/>
          <w:sz w:val="24"/>
          <w:szCs w:val="24"/>
        </w:rPr>
        <w:t xml:space="preserve">6.1.1.1. </w:t>
      </w:r>
      <w:r w:rsidRPr="00107180">
        <w:rPr>
          <w:rFonts w:ascii="Arial Narrow" w:hAnsi="Arial Narrow"/>
          <w:sz w:val="24"/>
          <w:szCs w:val="24"/>
          <w:highlight w:val="yellow"/>
        </w:rPr>
        <w:t xml:space="preserve">DEVERÃO AS EMPRESAS ATENTAR-SE </w:t>
      </w:r>
      <w:r>
        <w:rPr>
          <w:rFonts w:ascii="Arial Narrow" w:hAnsi="Arial Narrow"/>
          <w:sz w:val="24"/>
          <w:szCs w:val="24"/>
          <w:highlight w:val="yellow"/>
        </w:rPr>
        <w:t xml:space="preserve">AS TRÊS </w:t>
      </w:r>
      <w:r w:rsidRPr="00107180">
        <w:rPr>
          <w:rFonts w:ascii="Arial Narrow" w:hAnsi="Arial Narrow"/>
          <w:sz w:val="24"/>
          <w:szCs w:val="24"/>
          <w:highlight w:val="yellow"/>
        </w:rPr>
        <w:t>DECLARAÇÕES CONSTANTES NO MODELO DE PROPOSTA DE PREÇO – ANEXO II, EVITANDO A EXCLUSÃO DAS MESMAS NO MOMENTO DA FORMATAÇÃO DE SUAS PROPOSTAS.</w:t>
      </w:r>
      <w:r>
        <w:rPr>
          <w:rFonts w:ascii="Arial Narrow" w:hAnsi="Arial Narrow"/>
          <w:sz w:val="24"/>
          <w:szCs w:val="24"/>
        </w:rPr>
        <w:t xml:space="preserve"> </w:t>
      </w:r>
    </w:p>
    <w:bookmarkEnd w:id="5"/>
    <w:p w14:paraId="66F2FC43" w14:textId="77777777" w:rsidR="00C4637B" w:rsidRPr="00C4637B" w:rsidRDefault="00C4637B" w:rsidP="0086012E">
      <w:pPr>
        <w:pStyle w:val="SemEspaamento"/>
      </w:pPr>
    </w:p>
    <w:p w14:paraId="12C48FF4" w14:textId="77777777" w:rsidR="00C4637B" w:rsidRPr="00C4637B" w:rsidRDefault="00C4637B" w:rsidP="005E13C2">
      <w:pPr>
        <w:numPr>
          <w:ilvl w:val="2"/>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 validade da proposta não poderá ser inferior a </w:t>
      </w:r>
      <w:r w:rsidRPr="00C4637B">
        <w:rPr>
          <w:rFonts w:ascii="Arial Narrow" w:hAnsi="Arial Narrow"/>
          <w:b/>
          <w:sz w:val="24"/>
          <w:szCs w:val="24"/>
        </w:rPr>
        <w:t xml:space="preserve">60 (sessenta) </w:t>
      </w:r>
      <w:r w:rsidRPr="00C4637B">
        <w:rPr>
          <w:rFonts w:ascii="Arial Narrow" w:hAnsi="Arial Narrow"/>
          <w:sz w:val="24"/>
          <w:szCs w:val="24"/>
        </w:rPr>
        <w:t>dias, contados da data de abertura do envelope “proposta”. Se a proposta não informar este prazo será esta a validade considerada.</w:t>
      </w:r>
    </w:p>
    <w:p w14:paraId="19D32F8D" w14:textId="77777777" w:rsidR="00C4637B" w:rsidRPr="00C4637B" w:rsidRDefault="00C4637B" w:rsidP="0086012E">
      <w:pPr>
        <w:pStyle w:val="SemEspaamento"/>
      </w:pPr>
    </w:p>
    <w:p w14:paraId="55D3F8A2" w14:textId="77777777" w:rsidR="00C4637B" w:rsidRPr="00C4637B" w:rsidRDefault="00C4637B" w:rsidP="005E13C2">
      <w:pPr>
        <w:numPr>
          <w:ilvl w:val="2"/>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As propostas </w:t>
      </w:r>
      <w:r w:rsidRPr="00C4637B">
        <w:rPr>
          <w:rFonts w:ascii="Arial Narrow" w:hAnsi="Arial Narrow"/>
          <w:b/>
          <w:sz w:val="24"/>
          <w:szCs w:val="24"/>
        </w:rPr>
        <w:t xml:space="preserve">deverão conter: item; unidade; quantidade cotada, devendo respeitar o mínimo </w:t>
      </w:r>
      <w:r w:rsidR="0086012E">
        <w:rPr>
          <w:rFonts w:ascii="Arial Narrow" w:hAnsi="Arial Narrow"/>
          <w:b/>
          <w:sz w:val="24"/>
          <w:szCs w:val="24"/>
        </w:rPr>
        <w:t>constante no modelo de proposta</w:t>
      </w:r>
      <w:r w:rsidRPr="00C4637B">
        <w:rPr>
          <w:rFonts w:ascii="Arial Narrow" w:hAnsi="Arial Narrow"/>
          <w:b/>
          <w:sz w:val="24"/>
          <w:szCs w:val="24"/>
        </w:rPr>
        <w:t>; descrição do produto; preço unitário e total e marca dos produtos ofertados</w:t>
      </w:r>
      <w:r w:rsidRPr="00C4637B">
        <w:rPr>
          <w:rFonts w:ascii="Arial Narrow" w:hAnsi="Arial Narrow"/>
          <w:sz w:val="24"/>
          <w:szCs w:val="24"/>
        </w:rPr>
        <w:t>, vedada a indicação de mais de uma fabricante para cada item, bem como sua substituição durante o julgamento desta licitação. Se houver dúvidas quanto aos produtos ofertados em relação ao solicitado no edital poderá ser solicitado amostra para fins de conferência e esclarecimento, conforme o caso.</w:t>
      </w:r>
    </w:p>
    <w:p w14:paraId="3FF63279" w14:textId="77777777" w:rsidR="00C4637B" w:rsidRPr="00C4637B" w:rsidRDefault="00C4637B" w:rsidP="0086012E">
      <w:pPr>
        <w:pStyle w:val="SemEspaamento"/>
      </w:pPr>
    </w:p>
    <w:p w14:paraId="62FB1AB4" w14:textId="2C9B1F84" w:rsidR="00C4637B" w:rsidRPr="00C4637B" w:rsidRDefault="00C4637B" w:rsidP="005E13C2">
      <w:pPr>
        <w:numPr>
          <w:ilvl w:val="2"/>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 licitante </w:t>
      </w:r>
      <w:r w:rsidRPr="00C4637B">
        <w:rPr>
          <w:rFonts w:ascii="Arial Narrow" w:hAnsi="Arial Narrow"/>
          <w:b/>
          <w:sz w:val="24"/>
          <w:szCs w:val="24"/>
        </w:rPr>
        <w:t>NÃO</w:t>
      </w:r>
      <w:r w:rsidRPr="00C4637B">
        <w:rPr>
          <w:rFonts w:ascii="Arial Narrow" w:hAnsi="Arial Narrow"/>
          <w:sz w:val="24"/>
          <w:szCs w:val="24"/>
        </w:rPr>
        <w:t xml:space="preserve"> poderá oferecer proposta em quantitativo inferior ao máximo previsto para contratação.</w:t>
      </w:r>
    </w:p>
    <w:p w14:paraId="563C67EC" w14:textId="77777777" w:rsidR="00C4637B" w:rsidRPr="0086012E" w:rsidRDefault="00C4637B" w:rsidP="0086012E">
      <w:pPr>
        <w:pStyle w:val="SemEspaamento"/>
      </w:pPr>
    </w:p>
    <w:p w14:paraId="666B9E3A" w14:textId="77777777" w:rsidR="0086012E" w:rsidRDefault="00C4637B" w:rsidP="005E13C2">
      <w:pPr>
        <w:numPr>
          <w:ilvl w:val="2"/>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 Ser apresentada sem emendas ou rasuras, com preços expressos em moeda corrente nacional, utilizando </w:t>
      </w:r>
      <w:r w:rsidRPr="0086012E">
        <w:rPr>
          <w:rFonts w:ascii="Arial Narrow" w:hAnsi="Arial Narrow"/>
          <w:b/>
          <w:sz w:val="24"/>
          <w:szCs w:val="24"/>
        </w:rPr>
        <w:t xml:space="preserve">apenas </w:t>
      </w:r>
      <w:r w:rsidR="0086012E">
        <w:rPr>
          <w:rFonts w:ascii="Arial Narrow" w:hAnsi="Arial Narrow"/>
          <w:b/>
          <w:sz w:val="24"/>
          <w:szCs w:val="24"/>
        </w:rPr>
        <w:t xml:space="preserve">(02) </w:t>
      </w:r>
      <w:r w:rsidRPr="0086012E">
        <w:rPr>
          <w:rFonts w:ascii="Arial Narrow" w:hAnsi="Arial Narrow"/>
          <w:b/>
          <w:sz w:val="24"/>
          <w:szCs w:val="24"/>
        </w:rPr>
        <w:t>duas casas decimais após a vírgula</w:t>
      </w:r>
      <w:r w:rsidRPr="00C4637B">
        <w:rPr>
          <w:rFonts w:ascii="Arial Narrow" w:hAnsi="Arial Narrow"/>
          <w:sz w:val="24"/>
          <w:szCs w:val="24"/>
        </w:rPr>
        <w:t xml:space="preserve">, discriminados por item, em algarismo (unitário e total). </w:t>
      </w:r>
    </w:p>
    <w:p w14:paraId="49A1FA93" w14:textId="77777777" w:rsidR="0086012E" w:rsidRPr="00DA4F24" w:rsidRDefault="0086012E" w:rsidP="0086012E">
      <w:pPr>
        <w:pStyle w:val="PargrafodaLista"/>
        <w:rPr>
          <w:rFonts w:ascii="Arial Narrow" w:hAnsi="Arial Narrow"/>
          <w:sz w:val="16"/>
          <w:szCs w:val="24"/>
        </w:rPr>
      </w:pPr>
    </w:p>
    <w:p w14:paraId="6616BBA2" w14:textId="77777777" w:rsidR="00C4637B" w:rsidRPr="00C4637B" w:rsidRDefault="00C4637B" w:rsidP="005E13C2">
      <w:pPr>
        <w:numPr>
          <w:ilvl w:val="2"/>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No preço ofertado deverão estar incluídas todas as despesas que incidam ou venham a incidir, tais como: fretes, impostos, taxas, encargos enfim, todos os custos diretos e indiretos necessários ao cumprimento do  objeto ora licitado, inclusive os decorrentes de troca do objeto dentro do prazo de garantia, se for o caso.</w:t>
      </w:r>
    </w:p>
    <w:p w14:paraId="112914B7" w14:textId="77777777" w:rsidR="00C4637B" w:rsidRPr="00C4637B" w:rsidRDefault="00C4637B" w:rsidP="0086012E">
      <w:pPr>
        <w:pStyle w:val="SemEspaamento"/>
      </w:pPr>
    </w:p>
    <w:p w14:paraId="700C624E" w14:textId="77777777" w:rsidR="00C4637B" w:rsidRPr="00C4637B" w:rsidRDefault="00C4637B" w:rsidP="005E13C2">
      <w:pPr>
        <w:numPr>
          <w:ilvl w:val="2"/>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As Propostas que atenderem aos requisitos do Edital e seus Anexos serão verificados quanto a erros, os quais serão corrigidos pelo(a) Pregoeiro(a) da forma seguinte:</w:t>
      </w:r>
    </w:p>
    <w:p w14:paraId="26244286"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a) Discrepância entre valor total grafado em algarismos e por extenso: prevalecerá o que mais se aproximar da soma total da proposta, mantendo-se os valores unitários;</w:t>
      </w:r>
    </w:p>
    <w:p w14:paraId="5818CFA4"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b) Erros de transcrição das quantidades previstas: o item será corrigido, mantendo-se o preço unitário e corrigindo-se a quantidade e o preço total;</w:t>
      </w:r>
    </w:p>
    <w:p w14:paraId="4AE2B2ED"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c) Erro de multiplicação do preço unitário pela quantidade correspondente: será retificado, mantendo-se o preço unitário e a quantidade e corrigindo-se o total;</w:t>
      </w:r>
    </w:p>
    <w:p w14:paraId="75F6FA99"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d) Erro de adição: será retificado, considerando-se as parcelas corretas e retificando-se a soma.</w:t>
      </w:r>
    </w:p>
    <w:p w14:paraId="1EF8AAE2" w14:textId="77777777" w:rsidR="00C4637B" w:rsidRPr="00C4637B" w:rsidRDefault="00C4637B" w:rsidP="0086012E">
      <w:pPr>
        <w:pStyle w:val="SemEspaamento"/>
      </w:pPr>
    </w:p>
    <w:p w14:paraId="44C057C6" w14:textId="77777777" w:rsidR="00C4637B" w:rsidRPr="00C4637B" w:rsidRDefault="00C4637B" w:rsidP="005E13C2">
      <w:pPr>
        <w:numPr>
          <w:ilvl w:val="2"/>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O valor total da proposta será ajustado pelo(a) Pregoeiro(a) em conformidade com os procedimentos acima para correção de erros. O valor resultante constituirá o total da proposta.</w:t>
      </w:r>
    </w:p>
    <w:p w14:paraId="21F41F33" w14:textId="77777777" w:rsidR="00C4637B" w:rsidRPr="00C4637B" w:rsidRDefault="00C4637B" w:rsidP="007067CD">
      <w:pPr>
        <w:spacing w:line="320" w:lineRule="atLeast"/>
        <w:jc w:val="both"/>
        <w:rPr>
          <w:rFonts w:ascii="Arial Narrow" w:hAnsi="Arial Narrow"/>
          <w:sz w:val="24"/>
          <w:szCs w:val="24"/>
        </w:rPr>
      </w:pPr>
    </w:p>
    <w:p w14:paraId="2D5D99F5" w14:textId="77777777" w:rsidR="00C4637B" w:rsidRPr="0086012E" w:rsidRDefault="00C4637B" w:rsidP="005E13C2">
      <w:pPr>
        <w:numPr>
          <w:ilvl w:val="2"/>
          <w:numId w:val="21"/>
        </w:numPr>
        <w:spacing w:line="320" w:lineRule="atLeast"/>
        <w:ind w:left="0" w:firstLine="0"/>
        <w:jc w:val="both"/>
        <w:rPr>
          <w:rFonts w:ascii="Arial Narrow" w:hAnsi="Arial Narrow"/>
          <w:b/>
          <w:sz w:val="24"/>
          <w:szCs w:val="24"/>
        </w:rPr>
      </w:pPr>
      <w:r w:rsidRPr="0086012E">
        <w:rPr>
          <w:rFonts w:ascii="Arial Narrow" w:hAnsi="Arial Narrow"/>
          <w:b/>
          <w:sz w:val="24"/>
          <w:szCs w:val="24"/>
        </w:rPr>
        <w:t xml:space="preserve">O valor final total ofertado na fase de lances poderá ser ajustado no valor do lance ou a menor quando da apresentação de nova proposta, devendo esta ser apresentada com cálculos exatos observando a quantidade de casas decimais estabelecidas no </w:t>
      </w:r>
      <w:r w:rsidRPr="00EA629E">
        <w:rPr>
          <w:rFonts w:ascii="Arial Narrow" w:hAnsi="Arial Narrow"/>
          <w:b/>
          <w:sz w:val="24"/>
          <w:szCs w:val="24"/>
          <w:highlight w:val="yellow"/>
        </w:rPr>
        <w:t>item 6.1.6</w:t>
      </w:r>
      <w:r w:rsidRPr="0086012E">
        <w:rPr>
          <w:rFonts w:ascii="Arial Narrow" w:hAnsi="Arial Narrow"/>
          <w:b/>
          <w:sz w:val="24"/>
          <w:szCs w:val="24"/>
        </w:rPr>
        <w:t>.</w:t>
      </w:r>
    </w:p>
    <w:p w14:paraId="7AE808D8" w14:textId="77777777" w:rsidR="00C4637B" w:rsidRPr="0086012E" w:rsidRDefault="00C4637B" w:rsidP="0086012E">
      <w:pPr>
        <w:pStyle w:val="SemEspaamento"/>
        <w:rPr>
          <w:b/>
        </w:rPr>
      </w:pPr>
    </w:p>
    <w:p w14:paraId="32A83331" w14:textId="77777777" w:rsidR="00C4637B" w:rsidRPr="0086012E" w:rsidRDefault="00C4637B" w:rsidP="005E13C2">
      <w:pPr>
        <w:numPr>
          <w:ilvl w:val="2"/>
          <w:numId w:val="21"/>
        </w:numPr>
        <w:spacing w:line="320" w:lineRule="atLeast"/>
        <w:ind w:left="0" w:firstLine="0"/>
        <w:jc w:val="both"/>
        <w:rPr>
          <w:rFonts w:ascii="Arial Narrow" w:hAnsi="Arial Narrow"/>
          <w:b/>
          <w:sz w:val="24"/>
          <w:szCs w:val="24"/>
        </w:rPr>
      </w:pPr>
      <w:r w:rsidRPr="0086012E">
        <w:rPr>
          <w:rFonts w:ascii="Arial Narrow" w:hAnsi="Arial Narrow"/>
          <w:b/>
          <w:sz w:val="24"/>
          <w:szCs w:val="24"/>
        </w:rPr>
        <w:t>A proposta deverá conter preço para os itens cotados a qual a empresa esteja apresentado preço.</w:t>
      </w:r>
    </w:p>
    <w:p w14:paraId="79C0A7DA" w14:textId="77777777" w:rsidR="00C4637B" w:rsidRPr="00C4637B" w:rsidRDefault="00C4637B" w:rsidP="0086012E">
      <w:pPr>
        <w:pStyle w:val="SemEspaamento"/>
      </w:pPr>
    </w:p>
    <w:p w14:paraId="6EF45A37" w14:textId="77777777" w:rsidR="00C4637B" w:rsidRPr="00C4637B" w:rsidRDefault="00C4637B" w:rsidP="005E13C2">
      <w:pPr>
        <w:numPr>
          <w:ilvl w:val="2"/>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A centésima parte do Real, denominada “centavos”, será escrita sob a forma decimal, precedida da vírgula que segue a unidade.</w:t>
      </w:r>
    </w:p>
    <w:p w14:paraId="2F35F248" w14:textId="77777777" w:rsidR="00C4637B" w:rsidRPr="00C4637B" w:rsidRDefault="00C4637B" w:rsidP="0086012E">
      <w:pPr>
        <w:pStyle w:val="SemEspaamento"/>
      </w:pPr>
    </w:p>
    <w:p w14:paraId="439C8933" w14:textId="77777777" w:rsidR="00C4637B" w:rsidRPr="00C4637B" w:rsidRDefault="00C4637B" w:rsidP="005E13C2">
      <w:pPr>
        <w:numPr>
          <w:ilvl w:val="1"/>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Quaisquer tributos, custos e despesas diretos ou indiretos omitidos na proposta ou incorretamente cotados, serão considerados como inclusos nos preços, não sendo aceitos pleitos de acréscimos, a esse ou qualquer outro título, devendo o objeto ser fornecido sem ônus adicionais.</w:t>
      </w:r>
    </w:p>
    <w:p w14:paraId="67484995" w14:textId="77777777" w:rsidR="00C4637B" w:rsidRPr="00C4637B" w:rsidRDefault="00C4637B" w:rsidP="0086012E">
      <w:pPr>
        <w:pStyle w:val="SemEspaamento"/>
      </w:pPr>
    </w:p>
    <w:p w14:paraId="5B3BD416" w14:textId="2B7FC136" w:rsidR="00C4637B" w:rsidRPr="0086012E" w:rsidRDefault="00C4637B" w:rsidP="005E13C2">
      <w:pPr>
        <w:numPr>
          <w:ilvl w:val="1"/>
          <w:numId w:val="21"/>
        </w:numPr>
        <w:spacing w:line="320" w:lineRule="atLeast"/>
        <w:ind w:left="0" w:firstLine="0"/>
        <w:jc w:val="both"/>
        <w:rPr>
          <w:rFonts w:ascii="Arial Narrow" w:hAnsi="Arial Narrow"/>
          <w:b/>
          <w:sz w:val="24"/>
          <w:szCs w:val="24"/>
        </w:rPr>
      </w:pPr>
      <w:r w:rsidRPr="00C4637B">
        <w:rPr>
          <w:rFonts w:ascii="Arial Narrow" w:hAnsi="Arial Narrow"/>
          <w:sz w:val="24"/>
          <w:szCs w:val="24"/>
        </w:rPr>
        <w:t xml:space="preserve">O licitante poderá concorrer e a adjudicação do objeto ocorrerá como consequência da melhor proposta ofertada, pelo </w:t>
      </w:r>
      <w:r w:rsidRPr="00EA629E">
        <w:rPr>
          <w:rFonts w:ascii="Arial Narrow" w:hAnsi="Arial Narrow"/>
          <w:b/>
          <w:sz w:val="24"/>
          <w:szCs w:val="24"/>
          <w:highlight w:val="cyan"/>
        </w:rPr>
        <w:t>MENOR PREÇO POR ITEM</w:t>
      </w:r>
      <w:r w:rsidRPr="00C4637B">
        <w:rPr>
          <w:rFonts w:ascii="Arial Narrow" w:hAnsi="Arial Narrow"/>
          <w:sz w:val="24"/>
          <w:szCs w:val="24"/>
        </w:rPr>
        <w:t xml:space="preserve">, sendo que a adjudicação do objeto dependerá ainda que o ofertante da melhor proposta atenda as condições previstas no </w:t>
      </w:r>
      <w:r w:rsidRPr="0086012E">
        <w:rPr>
          <w:rFonts w:ascii="Arial Narrow" w:hAnsi="Arial Narrow"/>
          <w:b/>
          <w:sz w:val="24"/>
          <w:szCs w:val="24"/>
        </w:rPr>
        <w:t>ANEXO I – TERMO DE REFERÊNCIA.</w:t>
      </w:r>
    </w:p>
    <w:p w14:paraId="21442C9B" w14:textId="77777777" w:rsidR="00C4637B" w:rsidRPr="00C4637B" w:rsidRDefault="00C4637B" w:rsidP="0086012E">
      <w:pPr>
        <w:pStyle w:val="SemEspaamento"/>
      </w:pPr>
    </w:p>
    <w:p w14:paraId="4F6FFD44" w14:textId="77777777" w:rsidR="00C4637B" w:rsidRPr="00C4637B" w:rsidRDefault="00C4637B" w:rsidP="005E13C2">
      <w:pPr>
        <w:numPr>
          <w:ilvl w:val="1"/>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Quaisquer tributos, custos e despesas diretos ou indiretos omitidos da proposta, serão considerados como inclusos nos preços, não sendo considerados pleitos de acréscimos, a esse ou qualquer título, devendo os serviços serem prestados sem ônus adicionais.</w:t>
      </w:r>
    </w:p>
    <w:p w14:paraId="1653F412" w14:textId="77777777" w:rsidR="00C4637B" w:rsidRPr="00C4637B" w:rsidRDefault="00C4637B" w:rsidP="0086012E">
      <w:pPr>
        <w:pStyle w:val="SemEspaamento"/>
      </w:pPr>
    </w:p>
    <w:p w14:paraId="2DC70C44" w14:textId="77777777" w:rsidR="00C4637B" w:rsidRPr="00C4637B" w:rsidRDefault="00C4637B" w:rsidP="005E13C2">
      <w:pPr>
        <w:numPr>
          <w:ilvl w:val="1"/>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Em nenhuma hipótese poderá ser alterado o conteúdo da proposta apresentada, seja com relação a preço, pagamento, prazo ou qualquer condição que importe a modificação dos termos originais. Serão corrigidas automaticamente pel</w:t>
      </w:r>
      <w:r w:rsidR="00D23159">
        <w:rPr>
          <w:rFonts w:ascii="Arial Narrow" w:hAnsi="Arial Narrow"/>
          <w:sz w:val="24"/>
          <w:szCs w:val="24"/>
        </w:rPr>
        <w:t>o(</w:t>
      </w:r>
      <w:r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 xml:space="preserve"> Pregoeir</w:t>
      </w:r>
      <w:r w:rsidR="00D23159">
        <w:rPr>
          <w:rFonts w:ascii="Arial Narrow" w:hAnsi="Arial Narrow"/>
          <w:sz w:val="24"/>
          <w:szCs w:val="24"/>
        </w:rPr>
        <w:t>o(</w:t>
      </w:r>
      <w:r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 xml:space="preserve"> quaisquer erros de soma e/ou multiplicação. Havendo divergência entre os valores, prevalecerá o menor preço por item.</w:t>
      </w:r>
    </w:p>
    <w:p w14:paraId="482E493F" w14:textId="77777777" w:rsidR="00C4637B" w:rsidRPr="00C4637B" w:rsidRDefault="00C4637B" w:rsidP="0086012E">
      <w:pPr>
        <w:pStyle w:val="SemEspaamento"/>
      </w:pPr>
    </w:p>
    <w:p w14:paraId="32BCC6BC" w14:textId="77777777" w:rsidR="00C4637B" w:rsidRPr="00C4637B" w:rsidRDefault="00C4637B" w:rsidP="005E13C2">
      <w:pPr>
        <w:numPr>
          <w:ilvl w:val="1"/>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lastRenderedPageBreak/>
        <w:t>As correções efetuadas serão consideradas para apuração do valor da proposta. Não serão admitidas, posteriormente, alegações ou enganos, erros ou distrações na apresentação das propostas, como justificativas de quaisquer acréscimos ou solicitações de reembolsos ou indenizações de qualquer natureza.</w:t>
      </w:r>
    </w:p>
    <w:p w14:paraId="0F20F3C4" w14:textId="77777777" w:rsidR="00C4637B" w:rsidRPr="00C4637B" w:rsidRDefault="00C4637B" w:rsidP="0086012E">
      <w:pPr>
        <w:pStyle w:val="SemEspaamento"/>
      </w:pPr>
    </w:p>
    <w:p w14:paraId="7E345508" w14:textId="77777777" w:rsidR="00C4637B" w:rsidRPr="00C4637B" w:rsidRDefault="00C4637B" w:rsidP="005E13C2">
      <w:pPr>
        <w:numPr>
          <w:ilvl w:val="1"/>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Serão desclassificadas as propostas que não atenderem às exigências deste Edital, sejam omissas ou apresentem irregularidades ou defeitos capazes de dificultar o julgamento, ou ainda os manifestamente inexequíveis, comparados aos preços de mercado.</w:t>
      </w:r>
    </w:p>
    <w:p w14:paraId="38AF01E7" w14:textId="77777777" w:rsidR="00C4637B" w:rsidRPr="00C4637B" w:rsidRDefault="00C4637B" w:rsidP="0086012E">
      <w:pPr>
        <w:pStyle w:val="SemEspaamento"/>
      </w:pPr>
    </w:p>
    <w:p w14:paraId="2CE8C745" w14:textId="50E1555E" w:rsidR="00C4637B" w:rsidRDefault="00C4637B" w:rsidP="005E13C2">
      <w:pPr>
        <w:numPr>
          <w:ilvl w:val="1"/>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A apresentação da proposta implicará na plena aceitação, por parte do licitante, das condições estabelecidas neste Edital e seus Anexos.</w:t>
      </w:r>
    </w:p>
    <w:p w14:paraId="760B34BD" w14:textId="77777777" w:rsidR="00DF19F9" w:rsidRDefault="00DF19F9" w:rsidP="00DF19F9">
      <w:pPr>
        <w:pStyle w:val="PargrafodaLista"/>
        <w:rPr>
          <w:rFonts w:ascii="Arial Narrow" w:hAnsi="Arial Narrow" w:cs="Arial"/>
          <w:sz w:val="24"/>
          <w:szCs w:val="24"/>
        </w:rPr>
      </w:pPr>
    </w:p>
    <w:p w14:paraId="26F3337E" w14:textId="77777777" w:rsidR="00DF19F9" w:rsidRPr="0024319D" w:rsidRDefault="00DF19F9" w:rsidP="00DF19F9">
      <w:pPr>
        <w:pBdr>
          <w:top w:val="nil"/>
          <w:left w:val="nil"/>
          <w:bottom w:val="nil"/>
          <w:right w:val="nil"/>
          <w:between w:val="nil"/>
        </w:pBdr>
        <w:tabs>
          <w:tab w:val="left" w:pos="567"/>
          <w:tab w:val="left" w:pos="851"/>
          <w:tab w:val="left" w:pos="1134"/>
        </w:tabs>
        <w:spacing w:line="276" w:lineRule="auto"/>
        <w:jc w:val="both"/>
        <w:rPr>
          <w:rFonts w:ascii="Arial Narrow" w:hAnsi="Arial Narrow" w:cs="Arial"/>
          <w:sz w:val="24"/>
          <w:szCs w:val="24"/>
        </w:rPr>
      </w:pPr>
      <w:r>
        <w:rPr>
          <w:rFonts w:ascii="Arial Narrow" w:hAnsi="Arial Narrow" w:cs="Arial"/>
          <w:sz w:val="24"/>
          <w:szCs w:val="24"/>
        </w:rPr>
        <w:t>6.8.1. Diante da ausencia do item 6.1.1.1, as mesmas poderão ser providenciadas no ato da analise das propostas.</w:t>
      </w:r>
    </w:p>
    <w:p w14:paraId="79317F6D" w14:textId="77777777" w:rsidR="00C4637B" w:rsidRPr="00C4637B" w:rsidRDefault="00C4637B" w:rsidP="0086012E">
      <w:pPr>
        <w:pStyle w:val="SemEspaamento"/>
      </w:pPr>
    </w:p>
    <w:p w14:paraId="7AF25EDF" w14:textId="77777777" w:rsidR="00C4637B" w:rsidRDefault="00C4637B" w:rsidP="005E13C2">
      <w:pPr>
        <w:numPr>
          <w:ilvl w:val="1"/>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Após apresentação da proposta, não caberá desistência, salvo por motivo justo decorrente de fato superveniente e aceito </w:t>
      </w:r>
      <w:r w:rsidR="00D23159" w:rsidRPr="00C4637B">
        <w:rPr>
          <w:rFonts w:ascii="Arial Narrow" w:hAnsi="Arial Narrow"/>
          <w:sz w:val="24"/>
          <w:szCs w:val="24"/>
        </w:rPr>
        <w:t>pel</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w:t>
      </w:r>
    </w:p>
    <w:p w14:paraId="3F2E8EF7" w14:textId="77777777" w:rsidR="00DA4F24" w:rsidRPr="00C4637B" w:rsidRDefault="00DA4F24" w:rsidP="00DA4F24">
      <w:pPr>
        <w:spacing w:line="320" w:lineRule="atLeast"/>
        <w:jc w:val="both"/>
        <w:rPr>
          <w:rFonts w:ascii="Arial Narrow" w:hAnsi="Arial Narrow"/>
          <w:sz w:val="24"/>
          <w:szCs w:val="24"/>
        </w:rPr>
      </w:pPr>
    </w:p>
    <w:p w14:paraId="782F809B" w14:textId="77777777" w:rsidR="00C4637B" w:rsidRPr="00A6463C" w:rsidRDefault="00C4637B" w:rsidP="005E13C2">
      <w:pPr>
        <w:numPr>
          <w:ilvl w:val="0"/>
          <w:numId w:val="21"/>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 ENVELOPE “DOCUMENTOS DE HABILITAÇÃO”</w:t>
      </w:r>
    </w:p>
    <w:p w14:paraId="5165A335" w14:textId="77777777" w:rsidR="00C4637B" w:rsidRPr="00C4637B" w:rsidRDefault="00C4637B" w:rsidP="005E13C2">
      <w:pPr>
        <w:numPr>
          <w:ilvl w:val="1"/>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A licitante deverá apresentar dentro do ENVELOPE DOCUMENTAÇÃO, os documentos relacionados a seguir. Os documentos exigidos deverão ser apresentados em original ou publicação em órgão da imprensa oficial, por qualquer processo de cópia simples, desde que devidamente LEGÍVEL, ressaltado o direito da comissão em solicitar o original para comparação.</w:t>
      </w:r>
    </w:p>
    <w:p w14:paraId="43330D7B" w14:textId="77777777" w:rsidR="00C4637B" w:rsidRPr="00C4637B" w:rsidRDefault="00C4637B" w:rsidP="007067CD">
      <w:pPr>
        <w:spacing w:line="320" w:lineRule="atLeast"/>
        <w:jc w:val="both"/>
        <w:rPr>
          <w:rFonts w:ascii="Arial Narrow" w:hAnsi="Arial Narrow"/>
          <w:sz w:val="24"/>
          <w:szCs w:val="24"/>
        </w:rPr>
      </w:pPr>
    </w:p>
    <w:p w14:paraId="189910BC" w14:textId="77777777" w:rsidR="00C4637B" w:rsidRPr="00A6463C" w:rsidRDefault="00C4637B" w:rsidP="005E13C2">
      <w:pPr>
        <w:numPr>
          <w:ilvl w:val="1"/>
          <w:numId w:val="21"/>
        </w:numPr>
        <w:shd w:val="clear" w:color="auto" w:fill="FFFFFF" w:themeFill="background1"/>
        <w:spacing w:line="320" w:lineRule="atLeast"/>
        <w:ind w:left="0" w:firstLine="0"/>
        <w:jc w:val="both"/>
        <w:rPr>
          <w:rFonts w:ascii="Arial Narrow" w:hAnsi="Arial Narrow"/>
          <w:b/>
          <w:bCs/>
          <w:sz w:val="24"/>
          <w:szCs w:val="24"/>
          <w:highlight w:val="lightGray"/>
        </w:rPr>
      </w:pPr>
      <w:r w:rsidRPr="00A6463C">
        <w:rPr>
          <w:rFonts w:ascii="Arial Narrow" w:hAnsi="Arial Narrow"/>
          <w:b/>
          <w:bCs/>
          <w:sz w:val="24"/>
          <w:szCs w:val="24"/>
          <w:highlight w:val="lightGray"/>
        </w:rPr>
        <w:t>REGULARIDADE JURÍDICA</w:t>
      </w:r>
    </w:p>
    <w:p w14:paraId="4323C919" w14:textId="77777777" w:rsidR="00C4637B" w:rsidRPr="00C4637B" w:rsidRDefault="00C4637B" w:rsidP="008713E6">
      <w:pPr>
        <w:numPr>
          <w:ilvl w:val="0"/>
          <w:numId w:val="4"/>
        </w:numPr>
        <w:spacing w:line="320" w:lineRule="atLeast"/>
        <w:ind w:left="0" w:firstLine="0"/>
        <w:jc w:val="both"/>
        <w:rPr>
          <w:rFonts w:ascii="Arial Narrow" w:hAnsi="Arial Narrow"/>
          <w:sz w:val="24"/>
          <w:szCs w:val="24"/>
        </w:rPr>
      </w:pPr>
      <w:r w:rsidRPr="00C4637B">
        <w:rPr>
          <w:rFonts w:ascii="Arial Narrow" w:hAnsi="Arial Narrow"/>
          <w:b/>
          <w:sz w:val="24"/>
          <w:szCs w:val="24"/>
          <w:u w:val="single"/>
        </w:rPr>
        <w:t>Certidão Simplificada</w:t>
      </w:r>
      <w:r w:rsidRPr="00C4637B">
        <w:rPr>
          <w:rFonts w:ascii="Arial Narrow" w:hAnsi="Arial Narrow"/>
          <w:sz w:val="24"/>
          <w:szCs w:val="24"/>
        </w:rPr>
        <w:t>de arquivamento ou formulário de Registro de Empresário Individual na Junta Comercial, no caso de firma individual.</w:t>
      </w:r>
    </w:p>
    <w:p w14:paraId="4EE6A4E4" w14:textId="77777777" w:rsidR="00C4637B" w:rsidRPr="00C4637B" w:rsidRDefault="00C4637B" w:rsidP="008713E6">
      <w:pPr>
        <w:numPr>
          <w:ilvl w:val="0"/>
          <w:numId w:val="4"/>
        </w:numPr>
        <w:spacing w:line="320" w:lineRule="atLeast"/>
        <w:ind w:left="0" w:firstLine="0"/>
        <w:jc w:val="both"/>
        <w:rPr>
          <w:rFonts w:ascii="Arial Narrow" w:hAnsi="Arial Narrow"/>
          <w:sz w:val="24"/>
          <w:szCs w:val="24"/>
        </w:rPr>
      </w:pPr>
      <w:r w:rsidRPr="00C4637B">
        <w:rPr>
          <w:rFonts w:ascii="Arial Narrow" w:hAnsi="Arial Narrow"/>
          <w:b/>
          <w:sz w:val="24"/>
          <w:szCs w:val="24"/>
          <w:u w:val="single"/>
        </w:rPr>
        <w:t>Ato constitutivo</w:t>
      </w:r>
      <w:r w:rsidRPr="00C4637B">
        <w:rPr>
          <w:rFonts w:ascii="Arial Narrow" w:hAnsi="Arial Narrow"/>
          <w:sz w:val="24"/>
          <w:szCs w:val="24"/>
        </w:rPr>
        <w:t xml:space="preserve">– Estatuto ou Contrato Social em vigor (que poderá ser apresentada na forma consolidada, substituindo o contrato original), devidamente registrado, em se tratando de </w:t>
      </w:r>
      <w:r w:rsidRPr="00C4637B">
        <w:rPr>
          <w:rFonts w:ascii="Arial Narrow" w:hAnsi="Arial Narrow"/>
          <w:sz w:val="24"/>
          <w:szCs w:val="24"/>
          <w:u w:val="single"/>
        </w:rPr>
        <w:t>Sociedades Empresariais</w:t>
      </w:r>
      <w:r w:rsidRPr="00C4637B">
        <w:rPr>
          <w:rFonts w:ascii="Arial Narrow" w:hAnsi="Arial Narrow"/>
          <w:sz w:val="24"/>
          <w:szCs w:val="24"/>
        </w:rPr>
        <w:t xml:space="preserve"> e, especificamente, no caso de sociedades por ações, acompanhado de documentos de eleição e posse de seus administradores, com a publicação no Diário Oficial da Ata de Assembleia que aprovou o Estatuto.</w:t>
      </w:r>
    </w:p>
    <w:p w14:paraId="01508C62" w14:textId="77777777" w:rsidR="00C4637B" w:rsidRPr="00C4637B" w:rsidRDefault="00C4637B" w:rsidP="008713E6">
      <w:pPr>
        <w:numPr>
          <w:ilvl w:val="1"/>
          <w:numId w:val="4"/>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em apreço deverão estar acompanhados de todas as alterações ou da consolidação respectiva;</w:t>
      </w:r>
    </w:p>
    <w:p w14:paraId="0A263F02" w14:textId="77777777" w:rsidR="00C4637B" w:rsidRPr="00C4637B" w:rsidRDefault="00C4637B" w:rsidP="008713E6">
      <w:pPr>
        <w:numPr>
          <w:ilvl w:val="0"/>
          <w:numId w:val="4"/>
        </w:numPr>
        <w:spacing w:line="320" w:lineRule="atLeast"/>
        <w:ind w:left="0" w:firstLine="0"/>
        <w:jc w:val="both"/>
        <w:rPr>
          <w:rFonts w:ascii="Arial Narrow" w:hAnsi="Arial Narrow"/>
          <w:sz w:val="24"/>
          <w:szCs w:val="24"/>
        </w:rPr>
      </w:pPr>
      <w:r w:rsidRPr="00C4637B">
        <w:rPr>
          <w:rFonts w:ascii="Arial Narrow" w:hAnsi="Arial Narrow"/>
          <w:sz w:val="24"/>
          <w:szCs w:val="24"/>
        </w:rPr>
        <w:t>Inscrição do ato constitutivo, no caso de Sociedades Simples, acompanhada de prova da diretoria em exercício.</w:t>
      </w:r>
    </w:p>
    <w:p w14:paraId="784BD411" w14:textId="77777777" w:rsidR="00C4637B" w:rsidRPr="00C4637B" w:rsidRDefault="00C4637B" w:rsidP="008713E6">
      <w:pPr>
        <w:numPr>
          <w:ilvl w:val="0"/>
          <w:numId w:val="4"/>
        </w:numPr>
        <w:spacing w:line="320" w:lineRule="atLeast"/>
        <w:ind w:left="0" w:firstLine="0"/>
        <w:jc w:val="both"/>
        <w:rPr>
          <w:rFonts w:ascii="Arial Narrow" w:hAnsi="Arial Narrow"/>
          <w:sz w:val="24"/>
          <w:szCs w:val="24"/>
        </w:rPr>
      </w:pPr>
      <w:r w:rsidRPr="00C4637B">
        <w:rPr>
          <w:rFonts w:ascii="Arial Narrow" w:hAnsi="Arial Narrow"/>
          <w:sz w:val="24"/>
          <w:szCs w:val="24"/>
        </w:rPr>
        <w:t>Decreto de autorização, em se tratando de empresas ou sociedade estrangeira em funcionamento no País, e ato de registro ou autorização para funcionamento expedido pelo órgão competente, quando a atividade assim o exigir.</w:t>
      </w:r>
    </w:p>
    <w:p w14:paraId="10137931" w14:textId="77777777" w:rsidR="00C4637B" w:rsidRPr="00C4637B" w:rsidRDefault="00C4637B" w:rsidP="00A16FEB">
      <w:pPr>
        <w:pStyle w:val="SemEspaamento"/>
      </w:pPr>
    </w:p>
    <w:p w14:paraId="561D02F9" w14:textId="77777777" w:rsidR="00C4637B" w:rsidRPr="00C4637B" w:rsidRDefault="00C4637B" w:rsidP="005E13C2">
      <w:pPr>
        <w:numPr>
          <w:ilvl w:val="2"/>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Os documentos relacionados nas Alíneas "a" a "d" deste Subitem não precisarão constar do </w:t>
      </w:r>
      <w:r w:rsidRPr="00C4637B">
        <w:rPr>
          <w:rFonts w:ascii="Arial Narrow" w:hAnsi="Arial Narrow"/>
          <w:sz w:val="24"/>
          <w:szCs w:val="24"/>
        </w:rPr>
        <w:lastRenderedPageBreak/>
        <w:t>Envelope 02 - “Documentos de Habilitação", se tiverem sido apresentados para o credenciamento neste Pregão.</w:t>
      </w:r>
    </w:p>
    <w:p w14:paraId="3207F0CF" w14:textId="77777777" w:rsidR="00C4637B" w:rsidRPr="00C4637B" w:rsidRDefault="00C4637B" w:rsidP="00A16FEB">
      <w:pPr>
        <w:pStyle w:val="SemEspaamento"/>
      </w:pPr>
    </w:p>
    <w:p w14:paraId="75AE13AE" w14:textId="77777777" w:rsidR="00C4637B" w:rsidRPr="00A6463C" w:rsidRDefault="00C4637B" w:rsidP="005E13C2">
      <w:pPr>
        <w:numPr>
          <w:ilvl w:val="1"/>
          <w:numId w:val="21"/>
        </w:numPr>
        <w:shd w:val="clear" w:color="auto" w:fill="FFFFFF" w:themeFill="background1"/>
        <w:spacing w:line="320" w:lineRule="atLeast"/>
        <w:ind w:left="0" w:firstLine="0"/>
        <w:jc w:val="both"/>
        <w:rPr>
          <w:rFonts w:ascii="Arial Narrow" w:hAnsi="Arial Narrow"/>
          <w:b/>
          <w:bCs/>
          <w:sz w:val="24"/>
          <w:szCs w:val="24"/>
          <w:highlight w:val="lightGray"/>
        </w:rPr>
      </w:pPr>
      <w:r w:rsidRPr="00A6463C">
        <w:rPr>
          <w:rFonts w:ascii="Arial Narrow" w:hAnsi="Arial Narrow"/>
          <w:b/>
          <w:bCs/>
          <w:sz w:val="24"/>
          <w:szCs w:val="24"/>
          <w:highlight w:val="lightGray"/>
        </w:rPr>
        <w:t>REGULARIDADES FISCAL SOCIAL E TRABALHISTA</w:t>
      </w:r>
    </w:p>
    <w:p w14:paraId="3235FC4A" w14:textId="77777777" w:rsidR="00C4637B" w:rsidRPr="00C4637B" w:rsidRDefault="00C4637B" w:rsidP="008713E6">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Prova de inscrição no Cadastro Nacional de Pessoa Jurídica</w:t>
      </w:r>
      <w:r w:rsidRPr="00C4637B">
        <w:rPr>
          <w:rFonts w:ascii="Arial Narrow" w:hAnsi="Arial Narrow"/>
          <w:sz w:val="24"/>
          <w:szCs w:val="24"/>
        </w:rPr>
        <w:t xml:space="preserve"> – </w:t>
      </w:r>
      <w:r w:rsidRPr="00C4637B">
        <w:rPr>
          <w:rFonts w:ascii="Arial Narrow" w:hAnsi="Arial Narrow"/>
          <w:b/>
          <w:sz w:val="24"/>
          <w:szCs w:val="24"/>
        </w:rPr>
        <w:t xml:space="preserve">CNPJ </w:t>
      </w:r>
      <w:r w:rsidRPr="00C4637B">
        <w:rPr>
          <w:rFonts w:ascii="Arial Narrow" w:hAnsi="Arial Narrow"/>
          <w:sz w:val="24"/>
          <w:szCs w:val="24"/>
        </w:rPr>
        <w:t>do Ministério da Fazenda.</w:t>
      </w:r>
    </w:p>
    <w:p w14:paraId="5C1C62F2" w14:textId="05A1AC4D" w:rsidR="00C4637B" w:rsidRPr="00C4637B" w:rsidRDefault="00C4637B" w:rsidP="008713E6">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Prova de inscrição no cadastro de contribuintes</w:t>
      </w:r>
      <w:r w:rsidR="00EA629E">
        <w:rPr>
          <w:rFonts w:ascii="Arial Narrow" w:hAnsi="Arial Narrow"/>
          <w:b/>
          <w:sz w:val="24"/>
          <w:szCs w:val="24"/>
        </w:rPr>
        <w:t xml:space="preserve"> </w:t>
      </w:r>
      <w:r w:rsidRPr="00A16FEB">
        <w:rPr>
          <w:rFonts w:ascii="Arial Narrow" w:hAnsi="Arial Narrow"/>
          <w:b/>
          <w:i/>
          <w:iCs/>
          <w:color w:val="FF0000"/>
          <w:sz w:val="24"/>
          <w:szCs w:val="24"/>
        </w:rPr>
        <w:t>[Estadual]</w:t>
      </w:r>
      <w:r w:rsidRPr="00C4637B">
        <w:rPr>
          <w:rFonts w:ascii="Arial Narrow" w:hAnsi="Arial Narrow"/>
          <w:sz w:val="24"/>
          <w:szCs w:val="24"/>
        </w:rPr>
        <w:t xml:space="preserve"> relativo ao domicílio ou sede do fornecedor, pertinente ao seu ramo de atividade e compatível com o objeto contratual</w:t>
      </w:r>
    </w:p>
    <w:p w14:paraId="480CC35E" w14:textId="77777777" w:rsidR="00C4637B" w:rsidRPr="00C4637B" w:rsidRDefault="00C4637B" w:rsidP="008713E6">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Prova de regularidade para com a</w:t>
      </w:r>
      <w:r w:rsidRPr="00C4637B">
        <w:rPr>
          <w:rFonts w:ascii="Arial Narrow" w:hAnsi="Arial Narrow"/>
          <w:b/>
          <w:sz w:val="24"/>
          <w:szCs w:val="24"/>
        </w:rPr>
        <w:t>Fazenda Federal</w:t>
      </w:r>
      <w:r w:rsidRPr="00C4637B">
        <w:rPr>
          <w:rFonts w:ascii="Arial Narrow" w:hAnsi="Arial Narrow"/>
          <w:sz w:val="24"/>
          <w:szCs w:val="24"/>
        </w:rPr>
        <w:t xml:space="preserve"> através de Certidão conjunta emitida relativa à Dívida Ativa da União, expedida pela Procuradoria Geral da Fazenda Nacional e Certidão expedida pela Delegacia da Receita Federal, ambas da unidade da federação onde a empresa licitante tem a sua sede.</w:t>
      </w:r>
    </w:p>
    <w:p w14:paraId="2CAFC4BE" w14:textId="268D51F8" w:rsidR="00C4637B" w:rsidRPr="00C4637B" w:rsidRDefault="00C4637B" w:rsidP="008713E6">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Prova de regularidade com a Fazenda</w:t>
      </w:r>
      <w:r w:rsidR="00EA629E">
        <w:rPr>
          <w:rFonts w:ascii="Arial Narrow" w:hAnsi="Arial Narrow"/>
          <w:b/>
          <w:sz w:val="24"/>
          <w:szCs w:val="24"/>
        </w:rPr>
        <w:t xml:space="preserve"> </w:t>
      </w:r>
      <w:r w:rsidRPr="00A16FEB">
        <w:rPr>
          <w:rFonts w:ascii="Arial Narrow" w:hAnsi="Arial Narrow"/>
          <w:b/>
          <w:i/>
          <w:iCs/>
          <w:color w:val="FF0000"/>
          <w:sz w:val="24"/>
          <w:szCs w:val="24"/>
        </w:rPr>
        <w:t>[Estadual]</w:t>
      </w:r>
      <w:r w:rsidRPr="00C4637B">
        <w:rPr>
          <w:rFonts w:ascii="Arial Narrow" w:hAnsi="Arial Narrow"/>
          <w:sz w:val="24"/>
          <w:szCs w:val="24"/>
        </w:rPr>
        <w:t xml:space="preserve"> do domicílio ou sede do fornecedor, relativa à atividade em cujo exercício contrata ou concorre;</w:t>
      </w:r>
    </w:p>
    <w:p w14:paraId="6E1B6D76"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 xml:space="preserve">Fundo de Garantia por Tempo de Serviço </w:t>
      </w:r>
      <w:r w:rsidRPr="00C4637B">
        <w:rPr>
          <w:rFonts w:ascii="Arial Narrow" w:hAnsi="Arial Narrow"/>
          <w:b/>
          <w:sz w:val="24"/>
          <w:szCs w:val="24"/>
        </w:rPr>
        <w:t>(FGTS</w:t>
      </w:r>
      <w:r w:rsidRPr="00C4637B">
        <w:rPr>
          <w:rFonts w:ascii="Arial Narrow" w:hAnsi="Arial Narrow"/>
          <w:sz w:val="24"/>
          <w:szCs w:val="24"/>
        </w:rPr>
        <w:t>), demonstrando situação regular no cumprimento dos encargos sociais instituídos por lei.</w:t>
      </w:r>
    </w:p>
    <w:p w14:paraId="2D4329CD" w14:textId="77777777" w:rsidR="00C4637B" w:rsidRPr="00C4637B" w:rsidRDefault="00C4637B" w:rsidP="008713E6">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w:t>
      </w:r>
      <w:r w:rsidR="00886BF8">
        <w:rPr>
          <w:rFonts w:ascii="Arial Narrow" w:hAnsi="Arial Narrow"/>
          <w:b/>
          <w:sz w:val="24"/>
          <w:szCs w:val="24"/>
        </w:rPr>
        <w:t>ova de regularidade relativa à J</w:t>
      </w:r>
      <w:r w:rsidRPr="00886BF8">
        <w:rPr>
          <w:rFonts w:ascii="Arial Narrow" w:hAnsi="Arial Narrow"/>
          <w:b/>
          <w:sz w:val="24"/>
          <w:szCs w:val="24"/>
        </w:rPr>
        <w:t>ustiça do Trabalho</w:t>
      </w:r>
      <w:r w:rsidRPr="00C4637B">
        <w:rPr>
          <w:rFonts w:ascii="Arial Narrow" w:hAnsi="Arial Narrow"/>
          <w:sz w:val="24"/>
          <w:szCs w:val="24"/>
        </w:rPr>
        <w:t xml:space="preserve">, através da Certidão Negativa de Débitos Trabalhistas </w:t>
      </w:r>
      <w:r w:rsidRPr="00C4637B">
        <w:rPr>
          <w:rFonts w:ascii="Arial Narrow" w:hAnsi="Arial Narrow"/>
          <w:b/>
          <w:sz w:val="24"/>
          <w:szCs w:val="24"/>
        </w:rPr>
        <w:t>(CNDT)</w:t>
      </w:r>
      <w:r w:rsidRPr="00C4637B">
        <w:rPr>
          <w:rFonts w:ascii="Arial Narrow" w:hAnsi="Arial Narrow"/>
          <w:sz w:val="24"/>
          <w:szCs w:val="24"/>
        </w:rPr>
        <w:t>, em atendimento ao exposto na Lei Federal 12.440/11.</w:t>
      </w:r>
    </w:p>
    <w:p w14:paraId="04A7608A" w14:textId="77777777" w:rsidR="00C4637B" w:rsidRPr="00C4637B" w:rsidRDefault="00C4637B" w:rsidP="007067CD">
      <w:pPr>
        <w:spacing w:line="320" w:lineRule="atLeast"/>
        <w:jc w:val="both"/>
        <w:rPr>
          <w:rFonts w:ascii="Arial Narrow" w:hAnsi="Arial Narrow"/>
          <w:sz w:val="24"/>
          <w:szCs w:val="24"/>
        </w:rPr>
      </w:pPr>
    </w:p>
    <w:p w14:paraId="242F310D" w14:textId="77777777" w:rsidR="00C4637B" w:rsidRPr="00A6463C" w:rsidRDefault="00C4637B" w:rsidP="005E13C2">
      <w:pPr>
        <w:numPr>
          <w:ilvl w:val="1"/>
          <w:numId w:val="21"/>
        </w:numPr>
        <w:shd w:val="clear" w:color="auto" w:fill="FFFFFF" w:themeFill="background1"/>
        <w:spacing w:line="320" w:lineRule="atLeast"/>
        <w:ind w:left="0" w:firstLine="0"/>
        <w:jc w:val="both"/>
        <w:rPr>
          <w:rFonts w:ascii="Arial Narrow" w:hAnsi="Arial Narrow"/>
          <w:b/>
          <w:bCs/>
          <w:sz w:val="24"/>
          <w:szCs w:val="24"/>
          <w:highlight w:val="lightGray"/>
        </w:rPr>
      </w:pPr>
      <w:r w:rsidRPr="00A6463C">
        <w:rPr>
          <w:rFonts w:ascii="Arial Narrow" w:hAnsi="Arial Narrow"/>
          <w:b/>
          <w:bCs/>
          <w:sz w:val="24"/>
          <w:szCs w:val="24"/>
          <w:highlight w:val="lightGray"/>
        </w:rPr>
        <w:t>QUALIFICAÇÃO ECONÔMICA</w:t>
      </w:r>
    </w:p>
    <w:p w14:paraId="41798BED" w14:textId="77777777" w:rsidR="00C4637B" w:rsidRDefault="00C4637B" w:rsidP="005E13C2">
      <w:pPr>
        <w:numPr>
          <w:ilvl w:val="2"/>
          <w:numId w:val="21"/>
        </w:numPr>
        <w:spacing w:line="320" w:lineRule="atLeast"/>
        <w:ind w:left="0" w:firstLine="0"/>
        <w:jc w:val="both"/>
        <w:rPr>
          <w:rFonts w:ascii="Arial Narrow" w:hAnsi="Arial Narrow"/>
          <w:sz w:val="24"/>
          <w:szCs w:val="24"/>
        </w:rPr>
      </w:pPr>
      <w:r w:rsidRPr="00C4637B">
        <w:rPr>
          <w:rFonts w:ascii="Arial Narrow" w:hAnsi="Arial Narrow"/>
          <w:b/>
          <w:sz w:val="24"/>
          <w:szCs w:val="24"/>
          <w:u w:val="single"/>
        </w:rPr>
        <w:t>Certidão Negativa de pedido de Falência</w:t>
      </w:r>
      <w:r w:rsidRPr="00C4637B">
        <w:rPr>
          <w:rFonts w:ascii="Arial Narrow" w:hAnsi="Arial Narrow"/>
          <w:sz w:val="24"/>
          <w:szCs w:val="24"/>
        </w:rPr>
        <w:t>, impresso pela Internet ou expedido por Cartório Distribuidor da sede da pessoa jurídica, com data não superior a 60 (sessenta) dias corridos. Para esta certidão só será aceita outra validade se estiver expresso no próprio documento.</w:t>
      </w:r>
    </w:p>
    <w:p w14:paraId="474190C4" w14:textId="77777777" w:rsidR="00C4637B" w:rsidRPr="00C4637B" w:rsidRDefault="00C4637B" w:rsidP="00886BF8">
      <w:pPr>
        <w:pStyle w:val="SemEspaamento"/>
        <w:rPr>
          <w:lang w:val="pt-BR"/>
        </w:rPr>
      </w:pPr>
    </w:p>
    <w:p w14:paraId="32AB61A8" w14:textId="7187CF8E" w:rsidR="00E66218" w:rsidRPr="0024319D" w:rsidRDefault="00E66218" w:rsidP="005E13C2">
      <w:pPr>
        <w:pStyle w:val="Ttulo1"/>
        <w:numPr>
          <w:ilvl w:val="1"/>
          <w:numId w:val="21"/>
        </w:numPr>
        <w:shd w:val="clear" w:color="auto" w:fill="D9D9D9" w:themeFill="background1" w:themeFillShade="D9"/>
        <w:tabs>
          <w:tab w:val="left" w:pos="567"/>
        </w:tabs>
        <w:spacing w:after="240"/>
        <w:ind w:left="426" w:hanging="426"/>
        <w:jc w:val="both"/>
        <w:rPr>
          <w:rFonts w:ascii="Arial Narrow" w:hAnsi="Arial Narrow"/>
          <w:sz w:val="24"/>
          <w:szCs w:val="24"/>
        </w:rPr>
      </w:pPr>
      <w:r w:rsidRPr="0024319D">
        <w:rPr>
          <w:rFonts w:ascii="Arial Narrow" w:hAnsi="Arial Narrow"/>
          <w:sz w:val="24"/>
          <w:szCs w:val="24"/>
        </w:rPr>
        <w:t>OUTROS DOCUMENTOS</w:t>
      </w:r>
      <w:r w:rsidRPr="0024319D">
        <w:rPr>
          <w:rFonts w:ascii="Arial Narrow" w:hAnsi="Arial Narrow"/>
          <w:color w:val="FF0000"/>
          <w:sz w:val="24"/>
          <w:szCs w:val="24"/>
        </w:rPr>
        <w:t xml:space="preserve"> </w:t>
      </w:r>
    </w:p>
    <w:p w14:paraId="73CE2D50" w14:textId="77777777" w:rsidR="00E66218" w:rsidRPr="00E66218" w:rsidRDefault="00E66218" w:rsidP="005E13C2">
      <w:pPr>
        <w:pStyle w:val="PargrafodaLista"/>
        <w:numPr>
          <w:ilvl w:val="2"/>
          <w:numId w:val="21"/>
        </w:numPr>
        <w:tabs>
          <w:tab w:val="left" w:pos="567"/>
        </w:tabs>
        <w:spacing w:line="320" w:lineRule="atLeast"/>
        <w:ind w:left="709"/>
        <w:rPr>
          <w:rFonts w:ascii="Arial Narrow" w:hAnsi="Arial Narrow" w:cs="Arial"/>
          <w:b/>
          <w:bCs/>
          <w:sz w:val="24"/>
          <w:szCs w:val="24"/>
          <w:highlight w:val="lightGray"/>
        </w:rPr>
      </w:pPr>
      <w:r w:rsidRPr="00E66218">
        <w:rPr>
          <w:rFonts w:ascii="Arial Narrow" w:hAnsi="Arial Narrow" w:cs="Arial"/>
          <w:b/>
          <w:bCs/>
          <w:sz w:val="24"/>
          <w:szCs w:val="24"/>
          <w:highlight w:val="lightGray"/>
        </w:rPr>
        <w:t>DAS DECLARAÇÕES</w:t>
      </w:r>
    </w:p>
    <w:p w14:paraId="47AD5A9C" w14:textId="77777777" w:rsidR="00E66218" w:rsidRPr="0024319D" w:rsidRDefault="00E66218" w:rsidP="005E13C2">
      <w:pPr>
        <w:pStyle w:val="PargrafodaLista"/>
        <w:numPr>
          <w:ilvl w:val="0"/>
          <w:numId w:val="22"/>
        </w:numPr>
        <w:tabs>
          <w:tab w:val="left" w:pos="567"/>
        </w:tabs>
        <w:spacing w:line="320" w:lineRule="atLeast"/>
        <w:ind w:left="0" w:firstLine="0"/>
        <w:rPr>
          <w:rFonts w:ascii="Arial Narrow" w:hAnsi="Arial Narrow" w:cs="Arial"/>
          <w:b/>
          <w:bCs/>
          <w:sz w:val="24"/>
          <w:szCs w:val="24"/>
        </w:rPr>
      </w:pPr>
      <w:r w:rsidRPr="0024319D">
        <w:rPr>
          <w:rFonts w:ascii="Arial Narrow" w:hAnsi="Arial Narrow" w:cs="Arial"/>
          <w:b/>
          <w:bCs/>
          <w:sz w:val="24"/>
          <w:szCs w:val="24"/>
        </w:rPr>
        <w:t xml:space="preserve">DECLARAÇÃO </w:t>
      </w:r>
      <w:bookmarkStart w:id="6" w:name="_Hlk179450544"/>
      <w:r w:rsidRPr="0024319D">
        <w:rPr>
          <w:rFonts w:ascii="Arial Narrow" w:hAnsi="Arial Narrow" w:cs="Arial"/>
          <w:b/>
          <w:bCs/>
          <w:sz w:val="24"/>
          <w:szCs w:val="24"/>
        </w:rPr>
        <w:t>de que empresa não se encontre declarada inidônea</w:t>
      </w:r>
      <w:bookmarkEnd w:id="6"/>
      <w:r w:rsidRPr="0024319D">
        <w:rPr>
          <w:rFonts w:ascii="Arial Narrow" w:hAnsi="Arial Narrow" w:cs="Arial"/>
          <w:sz w:val="24"/>
          <w:szCs w:val="24"/>
        </w:rPr>
        <w:t xml:space="preserve"> para licitar e contratar com o  Poder Público ou suspensa do direito de licitar ou contratar com a Administração, conforme  modelo constante no </w:t>
      </w:r>
      <w:r w:rsidRPr="0024319D">
        <w:rPr>
          <w:rFonts w:ascii="Arial Narrow" w:hAnsi="Arial Narrow" w:cs="Arial"/>
          <w:b/>
          <w:sz w:val="24"/>
          <w:szCs w:val="24"/>
        </w:rPr>
        <w:t>ANEXO X</w:t>
      </w:r>
      <w:r w:rsidRPr="0024319D">
        <w:rPr>
          <w:rFonts w:ascii="Arial Narrow" w:hAnsi="Arial Narrow" w:cs="Arial"/>
          <w:sz w:val="24"/>
          <w:szCs w:val="24"/>
        </w:rPr>
        <w:t xml:space="preserve"> – </w:t>
      </w:r>
      <w:r w:rsidRPr="0024319D">
        <w:rPr>
          <w:rFonts w:ascii="Arial Narrow" w:hAnsi="Arial Narrow" w:cs="Arial"/>
          <w:b/>
          <w:bCs/>
          <w:sz w:val="24"/>
          <w:szCs w:val="24"/>
        </w:rPr>
        <w:t>DECLARAÇÃO DE IDONEIDADE.</w:t>
      </w:r>
    </w:p>
    <w:p w14:paraId="6079F8F3" w14:textId="5A44E279" w:rsidR="00E66218" w:rsidRPr="0024319D" w:rsidRDefault="00E66218" w:rsidP="00E66218">
      <w:pPr>
        <w:pStyle w:val="PargrafodaLista"/>
        <w:tabs>
          <w:tab w:val="left" w:pos="567"/>
        </w:tabs>
        <w:spacing w:line="320" w:lineRule="atLeast"/>
        <w:ind w:left="0" w:firstLine="0"/>
        <w:rPr>
          <w:rFonts w:ascii="Arial Narrow" w:hAnsi="Arial Narrow" w:cs="Arial"/>
          <w:b/>
          <w:bCs/>
          <w:sz w:val="24"/>
          <w:szCs w:val="24"/>
        </w:rPr>
      </w:pPr>
      <w:r w:rsidRPr="0024319D">
        <w:rPr>
          <w:rFonts w:ascii="Arial Narrow" w:hAnsi="Arial Narrow" w:cs="Arial"/>
          <w:bCs/>
          <w:sz w:val="24"/>
          <w:szCs w:val="24"/>
        </w:rPr>
        <w:t>a1)</w:t>
      </w:r>
      <w:r>
        <w:rPr>
          <w:rFonts w:ascii="Arial Narrow" w:hAnsi="Arial Narrow" w:cs="Arial"/>
          <w:bCs/>
          <w:sz w:val="24"/>
          <w:szCs w:val="24"/>
        </w:rPr>
        <w:t xml:space="preserve"> </w:t>
      </w:r>
      <w:r w:rsidRPr="0024319D">
        <w:rPr>
          <w:rFonts w:ascii="Arial Narrow" w:hAnsi="Arial Narrow" w:cs="Arial"/>
          <w:sz w:val="24"/>
          <w:szCs w:val="24"/>
          <w:highlight w:val="yellow"/>
        </w:rPr>
        <w:t xml:space="preserve">A declaração acima poderá ser substituída pela(s) apresentação da(s) certidão(ões) negativa(s) de inidoneidade emitida conforme </w:t>
      </w:r>
      <w:r w:rsidRPr="0024319D">
        <w:rPr>
          <w:rFonts w:ascii="Arial Narrow" w:hAnsi="Arial Narrow" w:cs="Arial"/>
          <w:b/>
          <w:bCs/>
          <w:sz w:val="24"/>
          <w:szCs w:val="24"/>
          <w:highlight w:val="yellow"/>
        </w:rPr>
        <w:t xml:space="preserve">item </w:t>
      </w:r>
      <w:r w:rsidR="000D22FC">
        <w:rPr>
          <w:rFonts w:ascii="Arial Narrow" w:hAnsi="Arial Narrow" w:cs="Arial"/>
          <w:b/>
          <w:bCs/>
          <w:sz w:val="24"/>
          <w:szCs w:val="24"/>
          <w:highlight w:val="yellow"/>
        </w:rPr>
        <w:t>16.2</w:t>
      </w:r>
      <w:r w:rsidRPr="0024319D">
        <w:rPr>
          <w:rFonts w:ascii="Arial Narrow" w:hAnsi="Arial Narrow" w:cs="Arial"/>
          <w:sz w:val="24"/>
          <w:szCs w:val="24"/>
          <w:highlight w:val="yellow"/>
        </w:rPr>
        <w:t>.</w:t>
      </w:r>
    </w:p>
    <w:p w14:paraId="425059CB" w14:textId="77777777" w:rsidR="00E66218" w:rsidRPr="0024319D" w:rsidRDefault="00E66218" w:rsidP="005E13C2">
      <w:pPr>
        <w:pStyle w:val="PargrafodaLista"/>
        <w:numPr>
          <w:ilvl w:val="0"/>
          <w:numId w:val="22"/>
        </w:numPr>
        <w:tabs>
          <w:tab w:val="left" w:pos="567"/>
        </w:tabs>
        <w:spacing w:line="320" w:lineRule="atLeast"/>
        <w:ind w:left="0" w:firstLine="0"/>
        <w:rPr>
          <w:rFonts w:ascii="Arial Narrow" w:hAnsi="Arial Narrow" w:cs="Arial"/>
          <w:b/>
          <w:bCs/>
          <w:sz w:val="24"/>
          <w:szCs w:val="24"/>
        </w:rPr>
      </w:pPr>
      <w:r w:rsidRPr="0024319D">
        <w:rPr>
          <w:rFonts w:ascii="Arial Narrow" w:eastAsia="Arial" w:hAnsi="Arial Narrow" w:cs="Arial"/>
          <w:b/>
          <w:bCs/>
          <w:sz w:val="24"/>
          <w:szCs w:val="24"/>
        </w:rPr>
        <w:t xml:space="preserve">DECLARAÇÃO de inexistência de fato superveniente </w:t>
      </w:r>
      <w:r w:rsidRPr="0024319D">
        <w:rPr>
          <w:rFonts w:ascii="Arial Narrow" w:hAnsi="Arial Narrow" w:cs="Arial"/>
          <w:b/>
          <w:bCs/>
          <w:sz w:val="24"/>
          <w:szCs w:val="24"/>
        </w:rPr>
        <w:t>impeditivo</w:t>
      </w:r>
      <w:r w:rsidRPr="0024319D">
        <w:rPr>
          <w:rFonts w:ascii="Arial Narrow" w:hAnsi="Arial Narrow" w:cs="Arial"/>
          <w:sz w:val="24"/>
          <w:szCs w:val="24"/>
        </w:rPr>
        <w:t xml:space="preserve">, conforme modelo do </w:t>
      </w:r>
      <w:r w:rsidRPr="0024319D">
        <w:rPr>
          <w:rFonts w:ascii="Arial Narrow" w:hAnsi="Arial Narrow" w:cs="Arial"/>
          <w:b/>
          <w:bCs/>
          <w:sz w:val="24"/>
          <w:szCs w:val="24"/>
        </w:rPr>
        <w:t>ANEXO VI;</w:t>
      </w:r>
    </w:p>
    <w:p w14:paraId="1F91A095" w14:textId="77777777" w:rsidR="00E66218" w:rsidRPr="0024319D" w:rsidRDefault="00E66218" w:rsidP="005E13C2">
      <w:pPr>
        <w:pStyle w:val="PargrafodaLista"/>
        <w:numPr>
          <w:ilvl w:val="0"/>
          <w:numId w:val="22"/>
        </w:numPr>
        <w:tabs>
          <w:tab w:val="left" w:pos="567"/>
        </w:tabs>
        <w:spacing w:line="320" w:lineRule="atLeast"/>
        <w:ind w:left="0" w:firstLine="0"/>
        <w:rPr>
          <w:rFonts w:ascii="Arial Narrow" w:eastAsia="Arial" w:hAnsi="Arial Narrow" w:cs="Arial"/>
          <w:b/>
          <w:sz w:val="24"/>
          <w:szCs w:val="24"/>
        </w:rPr>
      </w:pPr>
      <w:r w:rsidRPr="0024319D">
        <w:rPr>
          <w:rFonts w:ascii="Arial Narrow" w:eastAsia="Arial" w:hAnsi="Arial Narrow" w:cs="Arial"/>
          <w:b/>
          <w:bCs/>
          <w:sz w:val="24"/>
          <w:szCs w:val="24"/>
        </w:rPr>
        <w:t>DECLARAÇÃO</w:t>
      </w:r>
      <w:r w:rsidRPr="0024319D">
        <w:rPr>
          <w:rFonts w:ascii="Arial Narrow" w:eastAsia="Arial" w:hAnsi="Arial Narrow" w:cs="Arial"/>
          <w:sz w:val="24"/>
          <w:szCs w:val="24"/>
        </w:rPr>
        <w:t xml:space="preserve"> da empresa informando que seus sócios, proprietários, dirigentes ou assemelhados </w:t>
      </w:r>
      <w:r w:rsidRPr="0024319D">
        <w:rPr>
          <w:rFonts w:ascii="Arial Narrow" w:hAnsi="Arial Narrow" w:cs="Arial"/>
          <w:b/>
          <w:bCs/>
          <w:sz w:val="24"/>
          <w:szCs w:val="24"/>
        </w:rPr>
        <w:t>não possuem qualquer vínculo</w:t>
      </w:r>
      <w:r w:rsidRPr="0024319D">
        <w:rPr>
          <w:rFonts w:ascii="Arial Narrow" w:hAnsi="Arial Narrow" w:cs="Arial"/>
          <w:sz w:val="24"/>
          <w:szCs w:val="24"/>
        </w:rPr>
        <w:t xml:space="preserve"> com o Município de Brasilandia MS, conforme modelo do </w:t>
      </w:r>
      <w:r w:rsidRPr="0024319D">
        <w:rPr>
          <w:rFonts w:ascii="Arial Narrow" w:eastAsia="Arial" w:hAnsi="Arial Narrow" w:cs="Arial"/>
          <w:b/>
          <w:sz w:val="24"/>
          <w:szCs w:val="24"/>
        </w:rPr>
        <w:t>ANEXO VII;</w:t>
      </w:r>
    </w:p>
    <w:p w14:paraId="30CA33D2" w14:textId="77777777" w:rsidR="00E66218" w:rsidRPr="0024319D" w:rsidRDefault="00E66218" w:rsidP="005E13C2">
      <w:pPr>
        <w:pStyle w:val="PargrafodaLista"/>
        <w:numPr>
          <w:ilvl w:val="0"/>
          <w:numId w:val="22"/>
        </w:numPr>
        <w:tabs>
          <w:tab w:val="left" w:pos="567"/>
        </w:tabs>
        <w:spacing w:line="320" w:lineRule="atLeast"/>
        <w:ind w:left="0" w:firstLine="0"/>
        <w:rPr>
          <w:rFonts w:ascii="Arial Narrow" w:hAnsi="Arial Narrow" w:cs="Arial"/>
          <w:sz w:val="24"/>
          <w:szCs w:val="24"/>
        </w:rPr>
      </w:pPr>
      <w:r w:rsidRPr="0024319D">
        <w:rPr>
          <w:rFonts w:ascii="Arial Narrow" w:hAnsi="Arial Narrow" w:cs="Arial"/>
          <w:b/>
          <w:bCs/>
          <w:sz w:val="24"/>
          <w:szCs w:val="24"/>
        </w:rPr>
        <w:t>DECLARAÇÃO de cumprimento do disposto no inciso XXXIII do art. 7º</w:t>
      </w:r>
      <w:r w:rsidRPr="0024319D">
        <w:rPr>
          <w:rFonts w:ascii="Arial Narrow" w:hAnsi="Arial Narrow" w:cs="Arial"/>
          <w:sz w:val="24"/>
          <w:szCs w:val="24"/>
        </w:rPr>
        <w:t xml:space="preserve"> da Constituição Federal, de que a empresa não possui menores de dezoito anos em condições de trabalho noturno, perigoso ou insalubre a e de qualquer trabalho a menores de dezesseis anos, salvo na condição de aprendiz, a partir de quatorze anos, de acordo com o inciso VI do art. 68 da Lei n.º 14.133, de 1 de abril de 2021, conforme modelo constante no </w:t>
      </w:r>
      <w:r w:rsidRPr="0024319D">
        <w:rPr>
          <w:rFonts w:ascii="Arial Narrow" w:hAnsi="Arial Narrow" w:cs="Arial"/>
          <w:b/>
          <w:sz w:val="24"/>
          <w:szCs w:val="24"/>
        </w:rPr>
        <w:t>ANEXO V</w:t>
      </w:r>
      <w:r w:rsidRPr="0024319D">
        <w:rPr>
          <w:rFonts w:ascii="Arial Narrow" w:hAnsi="Arial Narrow" w:cs="Arial"/>
          <w:sz w:val="24"/>
          <w:szCs w:val="24"/>
        </w:rPr>
        <w:t>.</w:t>
      </w:r>
    </w:p>
    <w:p w14:paraId="5832C1E6" w14:textId="77777777" w:rsidR="00E66218" w:rsidRPr="0024319D" w:rsidRDefault="00E66218" w:rsidP="005E13C2">
      <w:pPr>
        <w:pStyle w:val="PargrafodaLista"/>
        <w:numPr>
          <w:ilvl w:val="0"/>
          <w:numId w:val="22"/>
        </w:numPr>
        <w:tabs>
          <w:tab w:val="left" w:pos="567"/>
        </w:tabs>
        <w:spacing w:line="320" w:lineRule="atLeast"/>
        <w:ind w:left="0" w:firstLine="0"/>
        <w:rPr>
          <w:rFonts w:ascii="Arial Narrow" w:eastAsia="Arial" w:hAnsi="Arial Narrow" w:cs="Arial"/>
          <w:sz w:val="24"/>
          <w:szCs w:val="24"/>
        </w:rPr>
      </w:pPr>
      <w:r w:rsidRPr="0024319D">
        <w:rPr>
          <w:rFonts w:ascii="Arial Narrow" w:hAnsi="Arial Narrow" w:cs="Arial"/>
          <w:b/>
          <w:bCs/>
          <w:sz w:val="24"/>
          <w:szCs w:val="24"/>
        </w:rPr>
        <w:t>DECLARAÇÃO que não possuiempregados executando trabalho degradante ou forçado</w:t>
      </w:r>
      <w:r w:rsidRPr="0024319D">
        <w:rPr>
          <w:rFonts w:ascii="Arial Narrow" w:hAnsi="Arial Narrow" w:cs="Arial"/>
          <w:sz w:val="24"/>
          <w:szCs w:val="24"/>
        </w:rPr>
        <w:t xml:space="preserve">, observando o disposto nos incisos III e IV do art. 1º e no inciso III do art. 5º da Constituição Federal, conforme </w:t>
      </w:r>
      <w:r w:rsidRPr="0024319D">
        <w:rPr>
          <w:rFonts w:ascii="Arial Narrow" w:hAnsi="Arial Narrow" w:cs="Arial"/>
          <w:sz w:val="24"/>
          <w:szCs w:val="24"/>
        </w:rPr>
        <w:lastRenderedPageBreak/>
        <w:t xml:space="preserve">modelo sugestivo – </w:t>
      </w:r>
      <w:r w:rsidRPr="0024319D">
        <w:rPr>
          <w:rFonts w:ascii="Arial Narrow" w:hAnsi="Arial Narrow" w:cs="Arial"/>
          <w:b/>
          <w:sz w:val="24"/>
          <w:szCs w:val="24"/>
        </w:rPr>
        <w:t>ANEXO VIII DO EDITAL;</w:t>
      </w:r>
    </w:p>
    <w:p w14:paraId="2E4580C1" w14:textId="31F853A7" w:rsidR="00E66218" w:rsidRDefault="00E66218" w:rsidP="005E13C2">
      <w:pPr>
        <w:pStyle w:val="PargrafodaLista"/>
        <w:numPr>
          <w:ilvl w:val="0"/>
          <w:numId w:val="22"/>
        </w:numPr>
        <w:tabs>
          <w:tab w:val="left" w:pos="567"/>
        </w:tabs>
        <w:spacing w:line="320" w:lineRule="atLeast"/>
        <w:ind w:left="0" w:firstLine="0"/>
        <w:rPr>
          <w:rFonts w:ascii="Arial Narrow" w:eastAsia="Arial" w:hAnsi="Arial Narrow" w:cs="Arial"/>
          <w:sz w:val="24"/>
          <w:szCs w:val="24"/>
        </w:rPr>
      </w:pPr>
      <w:r w:rsidRPr="0024319D">
        <w:rPr>
          <w:rFonts w:ascii="Arial Narrow" w:eastAsia="Arial" w:hAnsi="Arial Narrow" w:cs="Arial"/>
          <w:b/>
          <w:bCs/>
          <w:sz w:val="24"/>
          <w:szCs w:val="24"/>
        </w:rPr>
        <w:t xml:space="preserve">DECLARAÇÃO que cumpre as exigências de reserva de cargos para pessoa com deficiência e para reabilitado </w:t>
      </w:r>
      <w:r w:rsidRPr="0024319D">
        <w:rPr>
          <w:rFonts w:ascii="Arial Narrow" w:eastAsia="Arial" w:hAnsi="Arial Narrow" w:cs="Arial"/>
          <w:sz w:val="24"/>
          <w:szCs w:val="24"/>
        </w:rPr>
        <w:t xml:space="preserve">da Previdência Social, previstas em lei e em outras normas específicas, conforme modelo sugestivo – </w:t>
      </w:r>
      <w:r w:rsidRPr="0024319D">
        <w:rPr>
          <w:rFonts w:ascii="Arial Narrow" w:eastAsia="Arial" w:hAnsi="Arial Narrow" w:cs="Arial"/>
          <w:b/>
          <w:bCs/>
          <w:sz w:val="24"/>
          <w:szCs w:val="24"/>
        </w:rPr>
        <w:t>ANEXO IX DO EDITAL</w:t>
      </w:r>
      <w:r w:rsidRPr="0024319D">
        <w:rPr>
          <w:rFonts w:ascii="Arial Narrow" w:eastAsia="Arial" w:hAnsi="Arial Narrow" w:cs="Arial"/>
          <w:sz w:val="24"/>
          <w:szCs w:val="24"/>
        </w:rPr>
        <w:t>.</w:t>
      </w:r>
    </w:p>
    <w:p w14:paraId="4049E965" w14:textId="5BC873E6" w:rsidR="00620C60" w:rsidRPr="005C7E1C" w:rsidRDefault="00620C60" w:rsidP="005E13C2">
      <w:pPr>
        <w:pStyle w:val="PargrafodaLista"/>
        <w:numPr>
          <w:ilvl w:val="0"/>
          <w:numId w:val="22"/>
        </w:numPr>
        <w:spacing w:line="320" w:lineRule="atLeast"/>
        <w:ind w:left="0" w:hanging="11"/>
        <w:rPr>
          <w:rFonts w:ascii="Arial Narrow" w:eastAsia="Arial" w:hAnsi="Arial Narrow" w:cs="Arial"/>
          <w:sz w:val="24"/>
          <w:szCs w:val="24"/>
          <w:highlight w:val="yellow"/>
        </w:rPr>
      </w:pPr>
      <w:bookmarkStart w:id="7" w:name="_Hlk179436703"/>
      <w:r w:rsidRPr="005C7E1C">
        <w:rPr>
          <w:rFonts w:ascii="Arial Narrow" w:eastAsia="Arial" w:hAnsi="Arial Narrow" w:cs="Arial"/>
          <w:b/>
          <w:bCs/>
          <w:sz w:val="24"/>
          <w:szCs w:val="24"/>
          <w:highlight w:val="yellow"/>
        </w:rPr>
        <w:t xml:space="preserve">DECLARAÇÃO de compromisso emitida pela própria licitante </w:t>
      </w:r>
      <w:r w:rsidRPr="005C7E1C">
        <w:rPr>
          <w:rFonts w:ascii="Arial Narrow" w:eastAsia="Arial" w:hAnsi="Arial Narrow" w:cs="Arial"/>
          <w:sz w:val="24"/>
          <w:szCs w:val="24"/>
          <w:highlight w:val="yellow"/>
        </w:rPr>
        <w:t xml:space="preserve">que após assinatura da Ata de Registro de Preço no </w:t>
      </w:r>
      <w:r w:rsidRPr="005C7E1C">
        <w:rPr>
          <w:rFonts w:ascii="Arial Narrow" w:eastAsia="Arial" w:hAnsi="Arial Narrow" w:cs="Arial"/>
          <w:b/>
          <w:bCs/>
          <w:sz w:val="24"/>
          <w:szCs w:val="24"/>
          <w:highlight w:val="yellow"/>
        </w:rPr>
        <w:t xml:space="preserve">prazo de 05 dias úteis </w:t>
      </w:r>
      <w:r w:rsidRPr="005C7E1C">
        <w:rPr>
          <w:rFonts w:ascii="Arial Narrow" w:eastAsia="Arial" w:hAnsi="Arial Narrow" w:cs="Arial"/>
          <w:sz w:val="24"/>
          <w:szCs w:val="24"/>
          <w:highlight w:val="yellow"/>
        </w:rPr>
        <w:t>encaminhará planilha constando as seguintes informações: os medicamentos adjudicados a seu favor, a marca/laboratório, o n</w:t>
      </w:r>
      <w:r w:rsidR="005C7E1C" w:rsidRPr="005C7E1C">
        <w:rPr>
          <w:rFonts w:ascii="Arial Narrow" w:eastAsia="Arial" w:hAnsi="Arial Narrow" w:cs="Arial"/>
          <w:sz w:val="24"/>
          <w:szCs w:val="24"/>
          <w:highlight w:val="yellow"/>
        </w:rPr>
        <w:t>ú</w:t>
      </w:r>
      <w:r w:rsidRPr="005C7E1C">
        <w:rPr>
          <w:rFonts w:ascii="Arial Narrow" w:eastAsia="Arial" w:hAnsi="Arial Narrow" w:cs="Arial"/>
          <w:sz w:val="24"/>
          <w:szCs w:val="24"/>
          <w:highlight w:val="yellow"/>
        </w:rPr>
        <w:t xml:space="preserve">mero de </w:t>
      </w:r>
      <w:r w:rsidRPr="005C7E1C">
        <w:rPr>
          <w:rFonts w:ascii="Arial Narrow" w:eastAsia="Arial" w:hAnsi="Arial Narrow" w:cs="Arial"/>
          <w:b/>
          <w:bCs/>
          <w:sz w:val="24"/>
          <w:szCs w:val="24"/>
          <w:highlight w:val="yellow"/>
        </w:rPr>
        <w:t>registro na ANVISA</w:t>
      </w:r>
      <w:r w:rsidR="00283008">
        <w:rPr>
          <w:rFonts w:ascii="Arial Narrow" w:eastAsia="Arial" w:hAnsi="Arial Narrow" w:cs="Arial"/>
          <w:b/>
          <w:bCs/>
          <w:sz w:val="24"/>
          <w:szCs w:val="24"/>
          <w:highlight w:val="yellow"/>
        </w:rPr>
        <w:t xml:space="preserve"> (</w:t>
      </w:r>
      <w:r w:rsidR="00283008" w:rsidRPr="00283008">
        <w:rPr>
          <w:rFonts w:ascii="Arial Narrow" w:eastAsia="Arial" w:hAnsi="Arial Narrow" w:cs="Arial"/>
          <w:b/>
          <w:bCs/>
          <w:sz w:val="24"/>
          <w:szCs w:val="24"/>
          <w:highlight w:val="yellow"/>
        </w:rPr>
        <w:t>LEI ORDINÁRIA Nº 1293, DE 21 DE SETEMBRO DE 1992 - art 209)</w:t>
      </w:r>
      <w:r w:rsidRPr="00283008">
        <w:rPr>
          <w:rFonts w:ascii="Arial Narrow" w:eastAsia="Arial" w:hAnsi="Arial Narrow" w:cs="Arial"/>
          <w:sz w:val="24"/>
          <w:szCs w:val="24"/>
          <w:highlight w:val="yellow"/>
        </w:rPr>
        <w:t>, a data de vigência do registro, o link d</w:t>
      </w:r>
      <w:r w:rsidRPr="005C7E1C">
        <w:rPr>
          <w:rFonts w:ascii="Arial Narrow" w:eastAsia="Arial" w:hAnsi="Arial Narrow" w:cs="Arial"/>
          <w:sz w:val="24"/>
          <w:szCs w:val="24"/>
          <w:highlight w:val="yellow"/>
        </w:rPr>
        <w:t>e consulta do registro;</w:t>
      </w:r>
    </w:p>
    <w:p w14:paraId="6E8B9670" w14:textId="3B0D35A1" w:rsidR="00620C60" w:rsidRPr="005C7E1C" w:rsidRDefault="005C7E1C" w:rsidP="005C7E1C">
      <w:pPr>
        <w:pStyle w:val="PargrafodaLista"/>
        <w:spacing w:line="320" w:lineRule="atLeast"/>
        <w:ind w:left="0" w:firstLine="0"/>
        <w:rPr>
          <w:rFonts w:ascii="Arial Narrow" w:eastAsia="Arial" w:hAnsi="Arial Narrow" w:cs="Arial"/>
          <w:sz w:val="24"/>
          <w:szCs w:val="24"/>
          <w:highlight w:val="yellow"/>
        </w:rPr>
      </w:pPr>
      <w:r w:rsidRPr="005C7E1C">
        <w:rPr>
          <w:rFonts w:ascii="Arial Narrow" w:eastAsia="Arial" w:hAnsi="Arial Narrow" w:cs="Arial"/>
          <w:sz w:val="24"/>
          <w:szCs w:val="24"/>
          <w:highlight w:val="yellow"/>
        </w:rPr>
        <w:t xml:space="preserve">I - </w:t>
      </w:r>
      <w:r w:rsidR="00620C60" w:rsidRPr="005C7E1C">
        <w:rPr>
          <w:rFonts w:ascii="Arial Narrow" w:eastAsia="Arial" w:hAnsi="Arial Narrow" w:cs="Arial"/>
          <w:sz w:val="24"/>
          <w:szCs w:val="24"/>
          <w:highlight w:val="yellow"/>
        </w:rPr>
        <w:t>No caso de fusões de laboratórios onde um fabrica e outro distribui, deverá a contratada evidenciar tal informação quando da apresentação da planilha acima.</w:t>
      </w:r>
    </w:p>
    <w:p w14:paraId="7C174337" w14:textId="37F03500" w:rsidR="00620C60" w:rsidRPr="005C7E1C" w:rsidRDefault="005C7E1C" w:rsidP="005C7E1C">
      <w:pPr>
        <w:pStyle w:val="PargrafodaLista"/>
        <w:spacing w:line="320" w:lineRule="atLeast"/>
        <w:ind w:left="0" w:firstLine="0"/>
        <w:rPr>
          <w:rFonts w:ascii="Arial Narrow" w:eastAsia="Arial" w:hAnsi="Arial Narrow" w:cs="Arial"/>
          <w:sz w:val="24"/>
          <w:szCs w:val="24"/>
          <w:highlight w:val="yellow"/>
        </w:rPr>
      </w:pPr>
      <w:r w:rsidRPr="005C7E1C">
        <w:rPr>
          <w:rFonts w:ascii="Arial Narrow" w:eastAsia="Arial" w:hAnsi="Arial Narrow" w:cs="Arial"/>
          <w:sz w:val="24"/>
          <w:szCs w:val="24"/>
          <w:highlight w:val="yellow"/>
        </w:rPr>
        <w:t xml:space="preserve">II - </w:t>
      </w:r>
      <w:r w:rsidR="00620C60" w:rsidRPr="005C7E1C">
        <w:rPr>
          <w:rFonts w:ascii="Arial Narrow" w:eastAsia="Arial" w:hAnsi="Arial Narrow" w:cs="Arial"/>
          <w:sz w:val="24"/>
          <w:szCs w:val="24"/>
          <w:highlight w:val="yellow"/>
        </w:rPr>
        <w:t xml:space="preserve">No caso de medicamento ser isento de registro deverá a contratada comprovar a isenção com documentos ou através de link para consulta. </w:t>
      </w:r>
    </w:p>
    <w:p w14:paraId="237A90FD" w14:textId="5B0640B9" w:rsidR="00620C60" w:rsidRPr="005C7E1C" w:rsidRDefault="00620C60" w:rsidP="005E13C2">
      <w:pPr>
        <w:pStyle w:val="PargrafodaLista"/>
        <w:numPr>
          <w:ilvl w:val="0"/>
          <w:numId w:val="22"/>
        </w:numPr>
        <w:spacing w:line="320" w:lineRule="atLeast"/>
        <w:ind w:left="0" w:hanging="11"/>
        <w:rPr>
          <w:rFonts w:ascii="Arial Narrow" w:eastAsia="Arial" w:hAnsi="Arial Narrow" w:cs="Arial"/>
          <w:sz w:val="24"/>
          <w:szCs w:val="24"/>
          <w:highlight w:val="yellow"/>
        </w:rPr>
      </w:pPr>
      <w:r w:rsidRPr="005C7E1C">
        <w:rPr>
          <w:rFonts w:ascii="Arial Narrow" w:eastAsia="Arial" w:hAnsi="Arial Narrow" w:cs="Arial"/>
          <w:b/>
          <w:bCs/>
          <w:sz w:val="24"/>
          <w:szCs w:val="24"/>
          <w:highlight w:val="yellow"/>
        </w:rPr>
        <w:t xml:space="preserve">DECLARAÇÃO </w:t>
      </w:r>
      <w:r w:rsidR="005C7E1C" w:rsidRPr="005C7E1C">
        <w:rPr>
          <w:rFonts w:ascii="Arial Narrow" w:eastAsia="Arial" w:hAnsi="Arial Narrow" w:cs="Arial"/>
          <w:b/>
          <w:bCs/>
          <w:sz w:val="24"/>
          <w:szCs w:val="24"/>
          <w:highlight w:val="yellow"/>
        </w:rPr>
        <w:t xml:space="preserve">emitida pela própria licitante </w:t>
      </w:r>
      <w:r w:rsidRPr="005C7E1C">
        <w:rPr>
          <w:rFonts w:ascii="Arial Narrow" w:eastAsia="Arial" w:hAnsi="Arial Narrow" w:cs="Arial"/>
          <w:sz w:val="24"/>
          <w:szCs w:val="24"/>
          <w:highlight w:val="yellow"/>
        </w:rPr>
        <w:t xml:space="preserve">que no ato da entrega, garantirá a boa qualidade dos medicamentos, e entregá-las devidamente em segurança, em perfeito estado de conservação, embalados de forma a não serem danificados durante as operações de transporte e descarga no local indicado para entrega, bem como os produtos deverão ser entregues com prazo de no mínimo ou equivalente a </w:t>
      </w:r>
      <w:r w:rsidR="00283008">
        <w:rPr>
          <w:rFonts w:ascii="Arial Narrow" w:eastAsia="Arial" w:hAnsi="Arial Narrow" w:cs="Arial"/>
          <w:b/>
          <w:bCs/>
          <w:sz w:val="24"/>
          <w:szCs w:val="24"/>
          <w:highlight w:val="yellow"/>
        </w:rPr>
        <w:t>7</w:t>
      </w:r>
      <w:r w:rsidRPr="005C7E1C">
        <w:rPr>
          <w:rFonts w:ascii="Arial Narrow" w:eastAsia="Arial" w:hAnsi="Arial Narrow" w:cs="Arial"/>
          <w:b/>
          <w:bCs/>
          <w:sz w:val="24"/>
          <w:szCs w:val="24"/>
          <w:highlight w:val="yellow"/>
        </w:rPr>
        <w:t>5% (oitenta e cinco por cento)</w:t>
      </w:r>
      <w:r w:rsidRPr="005C7E1C">
        <w:rPr>
          <w:rFonts w:ascii="Arial Narrow" w:eastAsia="Arial" w:hAnsi="Arial Narrow" w:cs="Arial"/>
          <w:sz w:val="24"/>
          <w:szCs w:val="24"/>
          <w:highlight w:val="yellow"/>
        </w:rPr>
        <w:t xml:space="preserve"> do prazo entre a data de fabricação e a data de vencimento. </w:t>
      </w:r>
    </w:p>
    <w:p w14:paraId="1EAE0317" w14:textId="0876FE0E" w:rsidR="00620C60" w:rsidRPr="005C7E1C" w:rsidRDefault="00620C60" w:rsidP="005E13C2">
      <w:pPr>
        <w:pStyle w:val="PargrafodaLista"/>
        <w:numPr>
          <w:ilvl w:val="0"/>
          <w:numId w:val="22"/>
        </w:numPr>
        <w:spacing w:line="320" w:lineRule="atLeast"/>
        <w:ind w:left="0" w:hanging="11"/>
        <w:rPr>
          <w:rFonts w:ascii="Arial Narrow" w:eastAsia="Arial" w:hAnsi="Arial Narrow" w:cs="Arial"/>
          <w:sz w:val="24"/>
          <w:szCs w:val="24"/>
          <w:highlight w:val="yellow"/>
        </w:rPr>
      </w:pPr>
      <w:r w:rsidRPr="005C7E1C">
        <w:rPr>
          <w:rFonts w:ascii="Arial Narrow" w:eastAsia="Arial" w:hAnsi="Arial Narrow" w:cs="Arial"/>
          <w:b/>
          <w:bCs/>
          <w:sz w:val="24"/>
          <w:szCs w:val="24"/>
          <w:highlight w:val="yellow"/>
        </w:rPr>
        <w:t xml:space="preserve">DECLARAÇÃO </w:t>
      </w:r>
      <w:r w:rsidR="005C7E1C" w:rsidRPr="005C7E1C">
        <w:rPr>
          <w:rFonts w:ascii="Arial Narrow" w:eastAsia="Arial" w:hAnsi="Arial Narrow" w:cs="Arial"/>
          <w:b/>
          <w:bCs/>
          <w:sz w:val="24"/>
          <w:szCs w:val="24"/>
          <w:highlight w:val="yellow"/>
        </w:rPr>
        <w:t xml:space="preserve">emitida pela própria licitante </w:t>
      </w:r>
      <w:r w:rsidRPr="005C7E1C">
        <w:rPr>
          <w:rFonts w:ascii="Arial Narrow" w:eastAsia="Arial" w:hAnsi="Arial Narrow" w:cs="Arial"/>
          <w:sz w:val="24"/>
          <w:szCs w:val="24"/>
          <w:highlight w:val="yellow"/>
        </w:rPr>
        <w:t xml:space="preserve">de que os preços ofertados estão de acordo com as recomendações e/ou normas e/ou legislações dos órgãos competentes quanto aos limites de preços praticados no mercado conforme </w:t>
      </w:r>
      <w:r w:rsidRPr="005C7E1C">
        <w:rPr>
          <w:rFonts w:ascii="Arial Narrow" w:eastAsia="Arial" w:hAnsi="Arial Narrow" w:cs="Arial"/>
          <w:b/>
          <w:bCs/>
          <w:sz w:val="24"/>
          <w:szCs w:val="24"/>
          <w:highlight w:val="yellow"/>
        </w:rPr>
        <w:t>Câmara de Regulação do Mercado de Medicamentos – CMED,  em vigência</w:t>
      </w:r>
      <w:r w:rsidRPr="005C7E1C">
        <w:rPr>
          <w:rFonts w:ascii="Arial Narrow" w:eastAsia="Arial" w:hAnsi="Arial Narrow" w:cs="Arial"/>
          <w:sz w:val="24"/>
          <w:szCs w:val="24"/>
          <w:highlight w:val="yellow"/>
        </w:rPr>
        <w:t>.</w:t>
      </w:r>
    </w:p>
    <w:p w14:paraId="57FD11AA" w14:textId="11768B65" w:rsidR="005C7E1C" w:rsidRPr="005C7E1C" w:rsidRDefault="005C7E1C" w:rsidP="005E13C2">
      <w:pPr>
        <w:pStyle w:val="PargrafodaLista"/>
        <w:numPr>
          <w:ilvl w:val="0"/>
          <w:numId w:val="22"/>
        </w:numPr>
        <w:spacing w:line="320" w:lineRule="atLeast"/>
        <w:ind w:left="0" w:hanging="11"/>
        <w:rPr>
          <w:rFonts w:ascii="Arial Narrow" w:eastAsia="Arial" w:hAnsi="Arial Narrow" w:cs="Arial"/>
          <w:sz w:val="24"/>
          <w:szCs w:val="24"/>
          <w:highlight w:val="yellow"/>
        </w:rPr>
      </w:pPr>
      <w:r w:rsidRPr="005C7E1C">
        <w:rPr>
          <w:rFonts w:ascii="Arial Narrow" w:eastAsia="Arial" w:hAnsi="Arial Narrow" w:cs="Arial"/>
          <w:b/>
          <w:bCs/>
          <w:sz w:val="24"/>
          <w:szCs w:val="24"/>
          <w:highlight w:val="yellow"/>
        </w:rPr>
        <w:t>APRESENTAÇÃO de ALVARÁ DE LICENÇA SANITÁRIA</w:t>
      </w:r>
      <w:r w:rsidRPr="005C7E1C">
        <w:rPr>
          <w:rFonts w:ascii="Arial Narrow" w:eastAsia="Arial" w:hAnsi="Arial Narrow" w:cs="Arial"/>
          <w:sz w:val="24"/>
          <w:szCs w:val="24"/>
          <w:highlight w:val="yellow"/>
        </w:rPr>
        <w:t xml:space="preserve"> de titularidade da empresa licitante, em vigência, expedido pelo Órgão competente da esfera Federal, Estadual ou Municipal da sede do licitante, compatível com o objeto licitado.</w:t>
      </w:r>
    </w:p>
    <w:p w14:paraId="0BCE5732" w14:textId="7B232DCA" w:rsidR="005C7E1C" w:rsidRPr="005C7E1C" w:rsidRDefault="005C7E1C" w:rsidP="005E13C2">
      <w:pPr>
        <w:pStyle w:val="PargrafodaLista"/>
        <w:numPr>
          <w:ilvl w:val="0"/>
          <w:numId w:val="22"/>
        </w:numPr>
        <w:spacing w:line="320" w:lineRule="atLeast"/>
        <w:ind w:left="0" w:hanging="11"/>
        <w:rPr>
          <w:rFonts w:ascii="Arial Narrow" w:eastAsia="Arial" w:hAnsi="Arial Narrow" w:cs="Arial"/>
          <w:sz w:val="24"/>
          <w:szCs w:val="24"/>
          <w:highlight w:val="yellow"/>
        </w:rPr>
      </w:pPr>
      <w:r w:rsidRPr="005C7E1C">
        <w:rPr>
          <w:rFonts w:ascii="Arial Narrow" w:eastAsia="Arial" w:hAnsi="Arial Narrow" w:cs="Arial"/>
          <w:b/>
          <w:bCs/>
          <w:sz w:val="24"/>
          <w:szCs w:val="24"/>
          <w:highlight w:val="yellow"/>
        </w:rPr>
        <w:t>APRESENTAR cópia de Autorização de Funcionamento (AFE)</w:t>
      </w:r>
      <w:r w:rsidRPr="005C7E1C">
        <w:rPr>
          <w:rFonts w:ascii="Arial Narrow" w:eastAsia="Arial" w:hAnsi="Arial Narrow" w:cs="Arial"/>
          <w:sz w:val="24"/>
          <w:szCs w:val="24"/>
          <w:highlight w:val="yellow"/>
        </w:rPr>
        <w:t xml:space="preserve"> de titularidade da empresa ou documento similar, da participante efetiva da licitação, compatível com o objeto licitado, emitida pela ANVISA ou órgão competente</w:t>
      </w:r>
    </w:p>
    <w:bookmarkEnd w:id="7"/>
    <w:p w14:paraId="3B692AAE" w14:textId="77777777" w:rsidR="00E66218" w:rsidRPr="0024319D" w:rsidRDefault="00E66218" w:rsidP="00E66218">
      <w:pPr>
        <w:pStyle w:val="PargrafodaLista"/>
        <w:tabs>
          <w:tab w:val="left" w:pos="567"/>
        </w:tabs>
        <w:spacing w:line="320" w:lineRule="atLeast"/>
        <w:ind w:left="0" w:firstLine="0"/>
        <w:rPr>
          <w:rFonts w:ascii="Arial Narrow" w:eastAsia="Arial" w:hAnsi="Arial Narrow" w:cs="Arial"/>
          <w:sz w:val="24"/>
          <w:szCs w:val="24"/>
        </w:rPr>
      </w:pPr>
    </w:p>
    <w:p w14:paraId="4C972263" w14:textId="77777777" w:rsidR="00E66218" w:rsidRPr="0024319D" w:rsidRDefault="00E66218" w:rsidP="00E66218">
      <w:pPr>
        <w:pStyle w:val="PargrafodaLista"/>
        <w:pBdr>
          <w:top w:val="nil"/>
          <w:left w:val="nil"/>
          <w:bottom w:val="nil"/>
          <w:right w:val="nil"/>
          <w:between w:val="nil"/>
        </w:pBdr>
        <w:tabs>
          <w:tab w:val="left" w:pos="851"/>
        </w:tabs>
        <w:spacing w:line="320" w:lineRule="atLeast"/>
        <w:ind w:left="0" w:firstLine="0"/>
        <w:rPr>
          <w:rFonts w:ascii="Arial Narrow" w:hAnsi="Arial Narrow" w:cs="Arial"/>
          <w:color w:val="000000"/>
          <w:sz w:val="24"/>
          <w:szCs w:val="24"/>
        </w:rPr>
      </w:pPr>
      <w:r>
        <w:rPr>
          <w:rFonts w:ascii="Arial Narrow" w:hAnsi="Arial Narrow" w:cs="Arial"/>
          <w:color w:val="000000"/>
          <w:sz w:val="24"/>
          <w:szCs w:val="24"/>
        </w:rPr>
        <w:t xml:space="preserve">7.5.1.1 </w:t>
      </w:r>
      <w:r w:rsidRPr="0024319D">
        <w:rPr>
          <w:rFonts w:ascii="Arial Narrow" w:hAnsi="Arial Narrow" w:cs="Arial"/>
          <w:color w:val="000000"/>
          <w:sz w:val="24"/>
          <w:szCs w:val="24"/>
        </w:rPr>
        <w:t xml:space="preserve">Ainda que possuam restrições fiscais ou fazendárias, as Micros e Pequenas Empresas deverão apresentar a totalidade dos requisitos dispostos no </w:t>
      </w:r>
      <w:r w:rsidRPr="0024319D">
        <w:rPr>
          <w:rFonts w:ascii="Arial Narrow" w:hAnsi="Arial Narrow" w:cs="Arial"/>
          <w:b/>
          <w:color w:val="000000"/>
          <w:sz w:val="24"/>
          <w:szCs w:val="24"/>
          <w:highlight w:val="yellow"/>
        </w:rPr>
        <w:t>item 7.3</w:t>
      </w:r>
      <w:r w:rsidRPr="0024319D">
        <w:rPr>
          <w:rFonts w:ascii="Arial Narrow" w:hAnsi="Arial Narrow" w:cs="Arial"/>
          <w:color w:val="000000"/>
          <w:sz w:val="24"/>
          <w:szCs w:val="24"/>
        </w:rPr>
        <w:t>, letras “a”, “b”, “c”, “d”, “e” e “f”, exigidos para fins de comprovação da regularidade fiscal.</w:t>
      </w:r>
    </w:p>
    <w:p w14:paraId="5D0F0D40" w14:textId="77777777" w:rsidR="00E66218" w:rsidRPr="0024319D" w:rsidRDefault="00E66218" w:rsidP="00E66218">
      <w:pPr>
        <w:pStyle w:val="PargrafodaLista"/>
        <w:pBdr>
          <w:top w:val="nil"/>
          <w:left w:val="nil"/>
          <w:bottom w:val="nil"/>
          <w:right w:val="nil"/>
          <w:between w:val="nil"/>
        </w:pBdr>
        <w:tabs>
          <w:tab w:val="left" w:pos="851"/>
        </w:tabs>
        <w:spacing w:line="320" w:lineRule="atLeast"/>
        <w:ind w:left="0" w:firstLine="0"/>
        <w:rPr>
          <w:rFonts w:ascii="Arial Narrow" w:hAnsi="Arial Narrow" w:cs="Arial"/>
          <w:color w:val="000000"/>
          <w:sz w:val="24"/>
          <w:szCs w:val="24"/>
        </w:rPr>
      </w:pPr>
    </w:p>
    <w:p w14:paraId="257C2F90" w14:textId="77777777" w:rsidR="00E66218" w:rsidRPr="0024319D" w:rsidRDefault="00E66218" w:rsidP="00E66218">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 xml:space="preserve">7.5.1.2 </w:t>
      </w:r>
      <w:r w:rsidRPr="0024319D">
        <w:rPr>
          <w:rFonts w:ascii="Arial Narrow" w:hAnsi="Arial Narrow" w:cs="Arial"/>
          <w:color w:val="000000"/>
          <w:sz w:val="24"/>
          <w:szCs w:val="24"/>
        </w:rPr>
        <w:t>Os documentos emitidos por via INTERNET poderão ter seus dados conferidos pela Equipe de Apoio perante o site correspondente.</w:t>
      </w:r>
    </w:p>
    <w:p w14:paraId="28395C97" w14:textId="77777777" w:rsidR="00E66218" w:rsidRPr="0024319D" w:rsidRDefault="00E66218" w:rsidP="00E66218">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 xml:space="preserve">7.5.1.3 </w:t>
      </w:r>
      <w:r w:rsidRPr="0024319D">
        <w:rPr>
          <w:rFonts w:ascii="Arial Narrow" w:hAnsi="Arial Narrow" w:cs="Arial"/>
          <w:color w:val="000000"/>
          <w:sz w:val="24"/>
          <w:szCs w:val="24"/>
        </w:rPr>
        <w:t>Não serão aceitos protocolos de entrega ou solicitação de documento em substituição aos documentos requeridos no presente Edital e seus Anexos.</w:t>
      </w:r>
    </w:p>
    <w:p w14:paraId="3BA1C5F4" w14:textId="77777777" w:rsidR="00E66218" w:rsidRPr="0024319D" w:rsidRDefault="00E66218" w:rsidP="00E66218">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 xml:space="preserve">7.5.1.4 </w:t>
      </w:r>
      <w:r w:rsidRPr="0024319D">
        <w:rPr>
          <w:rFonts w:ascii="Arial Narrow" w:hAnsi="Arial Narrow" w:cs="Arial"/>
          <w:color w:val="000000"/>
          <w:sz w:val="24"/>
          <w:szCs w:val="24"/>
        </w:rPr>
        <w:t xml:space="preserve">Se a documentação de habilitação não estiver de acordo com as exigências do edital ou contrariar </w:t>
      </w:r>
      <w:r w:rsidRPr="0024319D">
        <w:rPr>
          <w:rFonts w:ascii="Arial Narrow" w:hAnsi="Arial Narrow" w:cs="Arial"/>
          <w:color w:val="000000"/>
          <w:sz w:val="24"/>
          <w:szCs w:val="24"/>
        </w:rPr>
        <w:lastRenderedPageBreak/>
        <w:t>qualquer dispositivo deste Edital e seus Anexos, o(a)Pregoeiro(a) considerará a Proponente inabilitada.</w:t>
      </w:r>
    </w:p>
    <w:p w14:paraId="4833E4DA" w14:textId="77777777" w:rsidR="00E66218" w:rsidRPr="0024319D" w:rsidRDefault="00E66218" w:rsidP="00E66218">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 xml:space="preserve">7.5.1.5 </w:t>
      </w:r>
      <w:r w:rsidRPr="0024319D">
        <w:rPr>
          <w:rFonts w:ascii="Arial Narrow" w:hAnsi="Arial Narrow" w:cs="Arial"/>
          <w:color w:val="000000"/>
          <w:sz w:val="24"/>
          <w:szCs w:val="24"/>
        </w:rPr>
        <w:t>Os Documentos apresentados com a validade expirada acarretarão a inabilitação do Proponente. As certidões que não possuírem prazo de validade, somente serão aceitas com data de emissão não superior a 60 (sessenta) dias, não se aplicando aos documentos em que a validade já esteja determinada neste Edital.</w:t>
      </w:r>
    </w:p>
    <w:p w14:paraId="0B6D1206" w14:textId="77777777" w:rsidR="00C4637B" w:rsidRPr="00A6463C" w:rsidRDefault="00C4637B" w:rsidP="005E13C2">
      <w:pPr>
        <w:numPr>
          <w:ilvl w:val="0"/>
          <w:numId w:val="21"/>
        </w:numPr>
        <w:shd w:val="clear" w:color="auto" w:fill="D9D9D9" w:themeFill="background1" w:themeFillShade="D9"/>
        <w:spacing w:line="320" w:lineRule="atLeast"/>
        <w:ind w:left="0" w:firstLine="0"/>
        <w:jc w:val="both"/>
        <w:rPr>
          <w:rFonts w:ascii="Arial Narrow" w:hAnsi="Arial Narrow"/>
          <w:b/>
          <w:sz w:val="28"/>
          <w:szCs w:val="24"/>
        </w:rPr>
      </w:pPr>
      <w:r w:rsidRPr="00A6463C">
        <w:rPr>
          <w:rFonts w:ascii="Arial Narrow" w:hAnsi="Arial Narrow"/>
          <w:b/>
          <w:sz w:val="28"/>
          <w:szCs w:val="24"/>
        </w:rPr>
        <w:t>DO PEDIDO DE ESCLARECIMENTO E IMPUGNAÇÃO AO EDITAL</w:t>
      </w:r>
    </w:p>
    <w:p w14:paraId="72593530" w14:textId="77777777" w:rsidR="00CE0A45" w:rsidRPr="00743E4F" w:rsidRDefault="00CE0A45" w:rsidP="00CE0A45">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8.1. </w:t>
      </w:r>
      <w:r w:rsidRPr="00743E4F">
        <w:rPr>
          <w:rFonts w:ascii="Arial Narrow" w:eastAsia="Arial MT" w:hAnsi="Arial Narrow"/>
          <w:b w:val="0"/>
          <w:bCs w:val="0"/>
          <w:color w:val="000000"/>
          <w:sz w:val="24"/>
          <w:szCs w:val="24"/>
        </w:rPr>
        <w:t xml:space="preserve">É facultado a qualquer interessado a apresentação de pedido de esclarecimento ou de impugnação ao ato convocatório do Pregão e seus anexos, observado, para tanto, o </w:t>
      </w:r>
      <w:r w:rsidRPr="00743E4F">
        <w:rPr>
          <w:rFonts w:ascii="Arial Narrow" w:eastAsia="Arial MT" w:hAnsi="Arial Narrow"/>
          <w:bCs w:val="0"/>
          <w:color w:val="000000"/>
          <w:sz w:val="24"/>
          <w:szCs w:val="24"/>
        </w:rPr>
        <w:t>prazo de até 03 (três) dias úteis</w:t>
      </w:r>
      <w:r w:rsidRPr="00743E4F">
        <w:rPr>
          <w:rFonts w:ascii="Arial Narrow" w:eastAsia="Arial MT" w:hAnsi="Arial Narrow"/>
          <w:b w:val="0"/>
          <w:bCs w:val="0"/>
          <w:color w:val="000000"/>
          <w:sz w:val="24"/>
          <w:szCs w:val="24"/>
        </w:rPr>
        <w:t xml:space="preserve"> anteriores à data fixada para recebimento das propostas, na forma do art. 164 da Lei n.º 14.133/2021. </w:t>
      </w:r>
    </w:p>
    <w:p w14:paraId="635A5770" w14:textId="77777777" w:rsidR="00CE0A45" w:rsidRPr="00743E4F" w:rsidRDefault="00CE0A45" w:rsidP="00CE0A45">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8.2. </w:t>
      </w:r>
      <w:r w:rsidRPr="00743E4F">
        <w:rPr>
          <w:rFonts w:ascii="Arial Narrow" w:eastAsia="Arial MT" w:hAnsi="Arial Narrow"/>
          <w:b w:val="0"/>
          <w:bCs w:val="0"/>
          <w:color w:val="000000"/>
          <w:sz w:val="24"/>
          <w:szCs w:val="24"/>
        </w:rPr>
        <w:t xml:space="preserve">A impugnação e o pedido de esclarecimento poderão ser realizados por forma eletrônica, no e-mail: </w:t>
      </w:r>
      <w:r w:rsidRPr="00743E4F">
        <w:rPr>
          <w:rFonts w:ascii="Arial Narrow" w:eastAsia="Arial MT" w:hAnsi="Arial Narrow"/>
          <w:bCs w:val="0"/>
          <w:color w:val="000000"/>
          <w:sz w:val="24"/>
          <w:szCs w:val="24"/>
        </w:rPr>
        <w:t>licitacao@brasilandia.ms.gov.br</w:t>
      </w:r>
      <w:r w:rsidRPr="00743E4F">
        <w:rPr>
          <w:rFonts w:ascii="Arial Narrow" w:eastAsia="Arial MT" w:hAnsi="Arial Narrow"/>
          <w:b w:val="0"/>
          <w:bCs w:val="0"/>
          <w:color w:val="000000"/>
          <w:sz w:val="24"/>
          <w:szCs w:val="24"/>
        </w:rPr>
        <w:t xml:space="preserve"> ou presencialmente no Nucleo de Licitações do Município de Brasil</w:t>
      </w:r>
      <w:r>
        <w:rPr>
          <w:rFonts w:ascii="Arial Narrow" w:eastAsia="Arial MT" w:hAnsi="Arial Narrow"/>
          <w:b w:val="0"/>
          <w:bCs w:val="0"/>
          <w:color w:val="000000"/>
          <w:sz w:val="24"/>
          <w:szCs w:val="24"/>
        </w:rPr>
        <w:t>â</w:t>
      </w:r>
      <w:r w:rsidRPr="00743E4F">
        <w:rPr>
          <w:rFonts w:ascii="Arial Narrow" w:eastAsia="Arial MT" w:hAnsi="Arial Narrow"/>
          <w:b w:val="0"/>
          <w:bCs w:val="0"/>
          <w:color w:val="000000"/>
          <w:sz w:val="24"/>
          <w:szCs w:val="24"/>
        </w:rPr>
        <w:t>ndia MS, devendo estar devidamente identificado com os dados do presente certame e endereçado ao Pregoeiro(a).</w:t>
      </w:r>
    </w:p>
    <w:p w14:paraId="1BD95E33" w14:textId="77777777" w:rsidR="00CE0A45" w:rsidRPr="00743E4F" w:rsidRDefault="00CE0A45" w:rsidP="00CE0A45">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8.3. </w:t>
      </w:r>
      <w:r w:rsidRPr="00743E4F">
        <w:rPr>
          <w:rFonts w:ascii="Arial Narrow" w:eastAsia="Arial MT" w:hAnsi="Arial Narrow"/>
          <w:b w:val="0"/>
          <w:bCs w:val="0"/>
          <w:color w:val="000000"/>
          <w:sz w:val="24"/>
          <w:szCs w:val="24"/>
        </w:rPr>
        <w:t>A decisão sobre o pedido de providências ou de impugnação será proferida pela autoridade subscritora do ato convocatório do Pregão no prazo e observada a forma a que alude o parágrafo único do art. 164 da Lei n.º 14.133/2021.</w:t>
      </w:r>
    </w:p>
    <w:p w14:paraId="7CFF7D53" w14:textId="77777777" w:rsidR="00CE0A45" w:rsidRPr="00743E4F" w:rsidRDefault="00CE0A45" w:rsidP="00CE0A45">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8.4. </w:t>
      </w:r>
      <w:r w:rsidRPr="00743E4F">
        <w:rPr>
          <w:rFonts w:ascii="Arial Narrow" w:eastAsia="Arial MT" w:hAnsi="Arial Narrow"/>
          <w:b w:val="0"/>
          <w:bCs w:val="0"/>
          <w:color w:val="000000"/>
          <w:sz w:val="24"/>
          <w:szCs w:val="24"/>
        </w:rPr>
        <w:t>O acolhimento do pedido de esclarecimento ou de impugnação exige, desde que implique em modificações do ato convocatório do Pregão, além das alterações decorrentes, divulgação pela mesma forma que se deu o texto original e designação de nova data para a realização do certame.</w:t>
      </w:r>
    </w:p>
    <w:p w14:paraId="7077DF32" w14:textId="77777777" w:rsidR="00C4637B" w:rsidRPr="00A6463C" w:rsidRDefault="00C4637B" w:rsidP="005E13C2">
      <w:pPr>
        <w:numPr>
          <w:ilvl w:val="0"/>
          <w:numId w:val="21"/>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 CREDENCIAMENTO</w:t>
      </w:r>
    </w:p>
    <w:p w14:paraId="41BA7FB8" w14:textId="77777777" w:rsidR="00C4637B" w:rsidRDefault="00C4637B" w:rsidP="009C08D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Aberta a sessão, iniciar-se-á o CREDENCIAMENTO das participantes do Pregão. O representante da proponente entregará </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documento que o credencie para participar do aludido procedimento, respondendo por sua autenticidade e legitimidade, devendo, ainda, identificar-se e exibir a Carteira de Identidade ou outro documento equivalente, com fotografia.</w:t>
      </w:r>
    </w:p>
    <w:p w14:paraId="2AC287BE" w14:textId="77777777" w:rsidR="00941590" w:rsidRPr="00C4637B" w:rsidRDefault="00941590" w:rsidP="00DA4F24">
      <w:pPr>
        <w:pStyle w:val="SemEspaamento"/>
      </w:pPr>
    </w:p>
    <w:p w14:paraId="03DE4BF5" w14:textId="77777777" w:rsidR="00C4637B" w:rsidRDefault="00C4637B" w:rsidP="009C08D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 credenciamento far-se-á por meio de instrumento público de procuração ou instrumento particular, com poderes específicos para, além de representar a proponente em todas as etapas/fases do PREGÃO, formular verbalmente lances ou ofertas na(s) etapa(s) de lances, desistir verbalmente de formular lances ou ofertas na(s) etapa(s) de lance(s), negociar a redução de preço, desistir expressamente da intenção de interpor recurso administrativo ao final da sessão, manifestar-se imediata e motivadamente sobre a intenção de interpor recurso administrativo ao final da sessão, assinar a ata da sessão, prestar todos os esclarecimentos solicitados </w:t>
      </w:r>
      <w:r w:rsidR="00D23159" w:rsidRPr="00C4637B">
        <w:rPr>
          <w:rFonts w:ascii="Arial Narrow" w:hAnsi="Arial Narrow"/>
          <w:sz w:val="24"/>
          <w:szCs w:val="24"/>
        </w:rPr>
        <w:t>pel</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 enfim, praticar todos os demais atos pertinentes ao certame.</w:t>
      </w:r>
    </w:p>
    <w:p w14:paraId="0214B7DF" w14:textId="77777777" w:rsidR="00941590" w:rsidRPr="00C4637B" w:rsidRDefault="00941590" w:rsidP="00DA4F24">
      <w:pPr>
        <w:pStyle w:val="SemEspaamento"/>
      </w:pPr>
    </w:p>
    <w:p w14:paraId="6FDE8C86" w14:textId="77777777" w:rsidR="00C4637B" w:rsidRDefault="00C4637B" w:rsidP="009C08D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Na hipótese de apresentação de Procuração por instrumento particular, a mesma deverá vir acompanhada do Ato Constitutivo da proponente ou de outro documento, onde esteja expressa a capacidade/competência do outorgante para constituir mandatário.</w:t>
      </w:r>
    </w:p>
    <w:p w14:paraId="47C1D875" w14:textId="77777777" w:rsidR="00941590" w:rsidRPr="00C4637B" w:rsidRDefault="00941590" w:rsidP="00DA4F24">
      <w:pPr>
        <w:pStyle w:val="SemEspaamento"/>
      </w:pPr>
    </w:p>
    <w:p w14:paraId="7299E0EF" w14:textId="77777777" w:rsidR="00C4637B" w:rsidRDefault="00C4637B" w:rsidP="009C08D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lastRenderedPageBreak/>
        <w:t>É admitida a participação de licitantes, sem a presença de representante credenciado, ainda que o encaminhamento dos envelopes e demais documentos exigidos neste Edital se faça por correio, obedecidos os prazos e condições estabelecidos neste edital.</w:t>
      </w:r>
    </w:p>
    <w:p w14:paraId="14572843" w14:textId="77777777" w:rsidR="00941590" w:rsidRPr="00C4637B" w:rsidRDefault="00941590" w:rsidP="00DA4F24">
      <w:pPr>
        <w:pStyle w:val="SemEspaamento"/>
      </w:pPr>
    </w:p>
    <w:p w14:paraId="6EB05A7E" w14:textId="77777777" w:rsidR="00C4637B" w:rsidRDefault="00C4637B" w:rsidP="009C08D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Se o representante da proponente ostentar a condição de sócio, proprietário, dirigente ou assemelhado da empresa, ao invés de instrumento público de procuração ou instrumento particular, deverá apresentar fotocópia do respectivo Estatuto/Contrato Social ou documento equivalente, no qual estejam expressos seus poderes para exercer direitos e assumir obrigações em decorrência de tal investidura.</w:t>
      </w:r>
    </w:p>
    <w:p w14:paraId="7E8C90E6" w14:textId="77777777" w:rsidR="00941590" w:rsidRPr="00C4637B" w:rsidRDefault="00941590" w:rsidP="00DA4F24">
      <w:pPr>
        <w:pStyle w:val="SemEspaamento"/>
      </w:pPr>
    </w:p>
    <w:p w14:paraId="719FD4F1" w14:textId="77777777" w:rsidR="00C4637B" w:rsidRDefault="00C4637B" w:rsidP="009C08D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É admitido somente </w:t>
      </w:r>
      <w:r w:rsidR="00941590">
        <w:rPr>
          <w:rFonts w:ascii="Arial Narrow" w:hAnsi="Arial Narrow"/>
          <w:sz w:val="24"/>
          <w:szCs w:val="24"/>
        </w:rPr>
        <w:t>um representante por proponente.</w:t>
      </w:r>
    </w:p>
    <w:p w14:paraId="1BB91877" w14:textId="77777777" w:rsidR="00941590" w:rsidRPr="00C4637B" w:rsidRDefault="00941590" w:rsidP="00DA4F24">
      <w:pPr>
        <w:pStyle w:val="SemEspaamento"/>
      </w:pPr>
    </w:p>
    <w:p w14:paraId="26EC4AE6" w14:textId="77777777" w:rsidR="00C4637B" w:rsidRDefault="00C4637B" w:rsidP="009C08D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 ausência da documentação referida neste item ou a apresentação em desconformidade com as exigências previstas impossibilitará a participação da proponente neste Pregão, exclusivamente no tocante à formulação de lances e demais atos inclusive recurso. </w:t>
      </w:r>
    </w:p>
    <w:p w14:paraId="52021FD6" w14:textId="77777777" w:rsidR="00941590" w:rsidRPr="00C4637B" w:rsidRDefault="00941590" w:rsidP="00DA4F24">
      <w:pPr>
        <w:pStyle w:val="SemEspaamento"/>
      </w:pPr>
    </w:p>
    <w:p w14:paraId="368C3D1E" w14:textId="77777777" w:rsidR="00C4637B" w:rsidRDefault="00C4637B" w:rsidP="009C08D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Desenvolvido o CREDENCIAMENTO das proponentes que comparecerem, </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declarará encerrada esta etapa/fase, iniciando-se o procedimento seguinte consistente no recebimento/conferência da declaração exigida neste Edital, sendo facultado o saneamento da documentação de natureza declaratória na própria sessão pública.</w:t>
      </w:r>
    </w:p>
    <w:p w14:paraId="3D1182B6" w14:textId="77777777" w:rsidR="00941590" w:rsidRPr="00C4637B" w:rsidRDefault="00941590" w:rsidP="00941590">
      <w:pPr>
        <w:spacing w:line="320" w:lineRule="atLeast"/>
        <w:jc w:val="both"/>
        <w:rPr>
          <w:rFonts w:ascii="Arial Narrow" w:hAnsi="Arial Narrow"/>
          <w:sz w:val="24"/>
          <w:szCs w:val="24"/>
        </w:rPr>
      </w:pPr>
    </w:p>
    <w:p w14:paraId="63D05FA6" w14:textId="77777777" w:rsidR="00C4637B" w:rsidRPr="00A6463C" w:rsidRDefault="00C4637B" w:rsidP="009C08D0">
      <w:pPr>
        <w:numPr>
          <w:ilvl w:val="0"/>
          <w:numId w:val="8"/>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 RECEBIMENTO DA DECLARAÇÃO DE PLENO ATENDIMENTO AOS REQUISITOS DE HABILITAÇÃO e DA DECLARAÇÃO DE MICROEMPRESA OU EMPRESA DE PEQUENO PORTE, SE FOR O CASO E DOS ENVELOPES CONTENDO   A PROPOSTA DE PREÇOS E DOCUMENTOS DE HABILITAÇÃO.</w:t>
      </w:r>
    </w:p>
    <w:p w14:paraId="4BF253D9" w14:textId="77777777" w:rsidR="00C4637B" w:rsidRPr="00C4637B" w:rsidRDefault="00C4637B" w:rsidP="009C08D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Encerrada a etapa de credenciamento, o(a) Pregoeiro(a) irá receber as seguintes declarações: </w:t>
      </w:r>
    </w:p>
    <w:p w14:paraId="2A877EEE" w14:textId="77777777" w:rsidR="00941590" w:rsidRPr="00743E4F" w:rsidRDefault="00941590" w:rsidP="009C08D0">
      <w:pPr>
        <w:pStyle w:val="PargrafodaLista"/>
        <w:numPr>
          <w:ilvl w:val="0"/>
          <w:numId w:val="9"/>
        </w:numPr>
        <w:pBdr>
          <w:top w:val="nil"/>
          <w:left w:val="nil"/>
          <w:bottom w:val="nil"/>
          <w:right w:val="nil"/>
          <w:between w:val="nil"/>
        </w:pBdr>
        <w:tabs>
          <w:tab w:val="left" w:pos="567"/>
        </w:tabs>
        <w:spacing w:before="1"/>
        <w:ind w:left="0" w:firstLine="0"/>
        <w:rPr>
          <w:rFonts w:ascii="Arial Narrow" w:hAnsi="Arial Narrow" w:cs="Arial"/>
          <w:sz w:val="24"/>
          <w:szCs w:val="24"/>
        </w:rPr>
      </w:pPr>
      <w:r w:rsidRPr="00743E4F">
        <w:rPr>
          <w:rFonts w:ascii="Arial Narrow" w:hAnsi="Arial Narrow" w:cs="Arial"/>
          <w:b/>
          <w:color w:val="000000"/>
          <w:sz w:val="24"/>
          <w:szCs w:val="24"/>
        </w:rPr>
        <w:t>DECLARAÇÃO DE MICROEMPRESA OU EMPRESA DE PEQUENO PORTE</w:t>
      </w:r>
      <w:r w:rsidRPr="003D2C06">
        <w:rPr>
          <w:rFonts w:ascii="Arial Narrow" w:hAnsi="Arial Narrow" w:cs="Arial"/>
          <w:color w:val="000000"/>
          <w:sz w:val="24"/>
          <w:szCs w:val="24"/>
        </w:rPr>
        <w:t xml:space="preserve">, se for o caso, será recebido exclusivamente nesta oportunidade, conforme modelo sugestivo constante no </w:t>
      </w:r>
      <w:r w:rsidRPr="00743E4F">
        <w:rPr>
          <w:rFonts w:ascii="Arial Narrow" w:hAnsi="Arial Narrow" w:cs="Arial"/>
          <w:b/>
          <w:color w:val="000000"/>
          <w:sz w:val="24"/>
          <w:szCs w:val="24"/>
        </w:rPr>
        <w:t>ANEXO IV</w:t>
      </w:r>
      <w:r w:rsidRPr="003D2C06">
        <w:rPr>
          <w:rFonts w:ascii="Arial Narrow" w:hAnsi="Arial Narrow" w:cs="Arial"/>
          <w:color w:val="000000"/>
          <w:sz w:val="24"/>
          <w:szCs w:val="24"/>
        </w:rPr>
        <w:t>;</w:t>
      </w:r>
    </w:p>
    <w:p w14:paraId="2B1D34CC" w14:textId="624D632D" w:rsidR="00941590" w:rsidRPr="00E66218" w:rsidRDefault="00941590" w:rsidP="00941590">
      <w:pPr>
        <w:tabs>
          <w:tab w:val="left" w:pos="567"/>
        </w:tabs>
        <w:autoSpaceDE w:val="0"/>
        <w:autoSpaceDN w:val="0"/>
        <w:adjustRightInd w:val="0"/>
        <w:spacing w:line="260" w:lineRule="atLeast"/>
        <w:jc w:val="both"/>
        <w:rPr>
          <w:rFonts w:ascii="Arial Narrow" w:hAnsi="Arial Narrow"/>
          <w:sz w:val="24"/>
          <w:szCs w:val="24"/>
        </w:rPr>
      </w:pPr>
      <w:r w:rsidRPr="005C7E1C">
        <w:rPr>
          <w:rFonts w:ascii="Arial Narrow" w:hAnsi="Arial Narrow" w:cs="Arial"/>
          <w:sz w:val="24"/>
          <w:szCs w:val="24"/>
        </w:rPr>
        <w:t>a1)</w:t>
      </w:r>
      <w:r w:rsidR="00E66218" w:rsidRPr="005C7E1C">
        <w:rPr>
          <w:rFonts w:ascii="Arial Narrow" w:hAnsi="Arial Narrow" w:cs="Arial"/>
          <w:sz w:val="24"/>
          <w:szCs w:val="24"/>
        </w:rPr>
        <w:t xml:space="preserve"> </w:t>
      </w:r>
      <w:r w:rsidRPr="005C7E1C">
        <w:rPr>
          <w:rFonts w:ascii="Arial Narrow" w:hAnsi="Arial Narrow" w:cs="Arial"/>
          <w:sz w:val="24"/>
          <w:szCs w:val="24"/>
        </w:rPr>
        <w:t xml:space="preserve">A declaração supramencionada </w:t>
      </w:r>
      <w:r w:rsidR="00E66218" w:rsidRPr="005C7E1C">
        <w:rPr>
          <w:rFonts w:ascii="Arial Narrow" w:hAnsi="Arial Narrow" w:cs="Arial"/>
          <w:b/>
          <w:sz w:val="24"/>
          <w:szCs w:val="24"/>
        </w:rPr>
        <w:t>DEVERÁ ESTAR ACOMPANHADA</w:t>
      </w:r>
      <w:r w:rsidR="00E66218" w:rsidRPr="005C7E1C">
        <w:rPr>
          <w:rFonts w:ascii="Arial Narrow" w:hAnsi="Arial Narrow" w:cs="Arial"/>
          <w:sz w:val="24"/>
          <w:szCs w:val="24"/>
        </w:rPr>
        <w:t xml:space="preserve"> </w:t>
      </w:r>
      <w:r w:rsidRPr="005C7E1C">
        <w:rPr>
          <w:rFonts w:ascii="Arial Narrow" w:hAnsi="Arial Narrow" w:cs="Arial"/>
          <w:sz w:val="24"/>
          <w:szCs w:val="24"/>
        </w:rPr>
        <w:t>da</w:t>
      </w:r>
      <w:r w:rsidR="00E66218" w:rsidRPr="005C7E1C">
        <w:rPr>
          <w:rFonts w:ascii="Arial Narrow" w:hAnsi="Arial Narrow" w:cs="Arial"/>
          <w:sz w:val="24"/>
          <w:szCs w:val="24"/>
        </w:rPr>
        <w:t xml:space="preserve"> </w:t>
      </w:r>
      <w:r w:rsidRPr="005C7E1C">
        <w:rPr>
          <w:rFonts w:ascii="Arial Narrow" w:hAnsi="Arial Narrow"/>
          <w:b/>
          <w:sz w:val="24"/>
          <w:szCs w:val="24"/>
        </w:rPr>
        <w:t xml:space="preserve">Certidão de Regularidade da Junta Comercial (Certidão Simplificada) da sede da licitante </w:t>
      </w:r>
      <w:r w:rsidRPr="005C7E1C">
        <w:rPr>
          <w:rFonts w:ascii="Arial Narrow" w:hAnsi="Arial Narrow"/>
          <w:iCs/>
          <w:sz w:val="24"/>
          <w:szCs w:val="24"/>
        </w:rPr>
        <w:t xml:space="preserve">emitido nos </w:t>
      </w:r>
      <w:r w:rsidRPr="005C7E1C">
        <w:rPr>
          <w:rFonts w:ascii="Arial Narrow" w:hAnsi="Arial Narrow"/>
          <w:b/>
          <w:iCs/>
          <w:sz w:val="24"/>
          <w:szCs w:val="24"/>
          <w:u w:val="single"/>
        </w:rPr>
        <w:t>60 (sessenta) dias</w:t>
      </w:r>
      <w:r w:rsidRPr="005C7E1C">
        <w:rPr>
          <w:rFonts w:ascii="Arial Narrow" w:hAnsi="Arial Narrow"/>
          <w:iCs/>
          <w:sz w:val="24"/>
          <w:szCs w:val="24"/>
        </w:rPr>
        <w:t xml:space="preserve">, imediatamente anteriores à data prevista do certame, </w:t>
      </w:r>
      <w:r w:rsidRPr="005C7E1C">
        <w:rPr>
          <w:rFonts w:ascii="Arial Narrow" w:hAnsi="Arial Narrow"/>
          <w:b/>
          <w:sz w:val="24"/>
          <w:szCs w:val="24"/>
        </w:rPr>
        <w:t xml:space="preserve">ou a DECLARAÇÃO DE ENQUADRAMENTO validada pela Junta Comercial ou ainda Certificado da Condição de Microempreendedor Individual – CCMEI para MEI </w:t>
      </w:r>
      <w:r w:rsidRPr="005C7E1C">
        <w:rPr>
          <w:rFonts w:ascii="Arial Narrow" w:hAnsi="Arial Narrow"/>
          <w:iCs/>
          <w:sz w:val="24"/>
          <w:szCs w:val="24"/>
        </w:rPr>
        <w:t xml:space="preserve">emitido nos últimos </w:t>
      </w:r>
      <w:r w:rsidRPr="005C7E1C">
        <w:rPr>
          <w:rFonts w:ascii="Arial Narrow" w:hAnsi="Arial Narrow"/>
          <w:b/>
          <w:iCs/>
          <w:sz w:val="24"/>
          <w:szCs w:val="24"/>
        </w:rPr>
        <w:t>60 (sessenta) dias</w:t>
      </w:r>
      <w:r w:rsidRPr="005C7E1C">
        <w:rPr>
          <w:rFonts w:ascii="Arial Narrow" w:hAnsi="Arial Narrow"/>
          <w:sz w:val="24"/>
          <w:szCs w:val="24"/>
        </w:rPr>
        <w:t xml:space="preserve">, </w:t>
      </w:r>
      <w:r w:rsidRPr="005C7E1C">
        <w:rPr>
          <w:rFonts w:ascii="Arial Narrow" w:hAnsi="Arial Narrow"/>
          <w:iCs/>
          <w:sz w:val="24"/>
          <w:szCs w:val="24"/>
        </w:rPr>
        <w:t>imediatamente anteriores à data prevista para o recebimento dos envelopes contendo “proposta” e “documentação,</w:t>
      </w:r>
      <w:r w:rsidRPr="005C7E1C">
        <w:rPr>
          <w:rFonts w:ascii="Arial Narrow" w:hAnsi="Arial Narrow"/>
          <w:sz w:val="24"/>
          <w:szCs w:val="24"/>
          <w:u w:val="single"/>
        </w:rPr>
        <w:t>para comprovação de que a mesma se enquadra na condição de Microempresa, Empresa de Pequeno Porte ou Microempreendedor Individual</w:t>
      </w:r>
      <w:r w:rsidRPr="005C7E1C">
        <w:rPr>
          <w:rFonts w:ascii="Arial Narrow" w:hAnsi="Arial Narrow"/>
          <w:sz w:val="24"/>
          <w:szCs w:val="24"/>
        </w:rPr>
        <w:t>, a fim de estando apta a usufruir do tratamento favorecido do art. 48, I, da Lei Complementar 123/2006 e alterações posteriores.</w:t>
      </w:r>
    </w:p>
    <w:p w14:paraId="1A7F42C3" w14:textId="77777777" w:rsidR="00941590" w:rsidRPr="003D2C06" w:rsidRDefault="00941590" w:rsidP="009C08D0">
      <w:pPr>
        <w:pStyle w:val="PargrafodaLista"/>
        <w:numPr>
          <w:ilvl w:val="0"/>
          <w:numId w:val="9"/>
        </w:numPr>
        <w:pBdr>
          <w:top w:val="nil"/>
          <w:left w:val="nil"/>
          <w:bottom w:val="nil"/>
          <w:right w:val="nil"/>
          <w:between w:val="nil"/>
        </w:pBdr>
        <w:tabs>
          <w:tab w:val="left" w:pos="567"/>
        </w:tabs>
        <w:spacing w:before="1"/>
        <w:ind w:left="0" w:firstLine="0"/>
        <w:rPr>
          <w:rFonts w:ascii="Arial Narrow" w:hAnsi="Arial Narrow" w:cs="Arial"/>
          <w:sz w:val="24"/>
          <w:szCs w:val="24"/>
        </w:rPr>
      </w:pPr>
      <w:r w:rsidRPr="00743E4F">
        <w:rPr>
          <w:rFonts w:ascii="Arial Narrow" w:hAnsi="Arial Narrow" w:cs="Arial"/>
          <w:b/>
          <w:sz w:val="24"/>
          <w:szCs w:val="24"/>
        </w:rPr>
        <w:t>DECLARAÇÃO</w:t>
      </w:r>
      <w:r w:rsidRPr="00743E4F">
        <w:rPr>
          <w:rFonts w:ascii="Arial Narrow" w:hAnsi="Arial Narrow"/>
          <w:b/>
          <w:sz w:val="24"/>
          <w:szCs w:val="24"/>
        </w:rPr>
        <w:t>DE PLENO ATENDIMENTO AOS REQUISITOS DE HABILITAÇÃO</w:t>
      </w:r>
      <w:r w:rsidRPr="003D2C06">
        <w:rPr>
          <w:rFonts w:ascii="Arial Narrow" w:hAnsi="Arial Narrow" w:cs="Arial"/>
          <w:sz w:val="24"/>
          <w:szCs w:val="24"/>
        </w:rPr>
        <w:t xml:space="preserv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conforme modelo sugestivo – </w:t>
      </w:r>
      <w:r w:rsidRPr="00743E4F">
        <w:rPr>
          <w:rFonts w:ascii="Arial Narrow" w:hAnsi="Arial Narrow" w:cs="Arial"/>
          <w:b/>
          <w:sz w:val="24"/>
          <w:szCs w:val="24"/>
        </w:rPr>
        <w:t>ANEXO III DO EDITAL</w:t>
      </w:r>
      <w:r w:rsidRPr="003D2C06">
        <w:rPr>
          <w:rFonts w:ascii="Arial Narrow" w:hAnsi="Arial Narrow" w:cs="Arial"/>
          <w:sz w:val="24"/>
          <w:szCs w:val="24"/>
        </w:rPr>
        <w:t>;</w:t>
      </w:r>
    </w:p>
    <w:p w14:paraId="1F3105B6" w14:textId="77777777" w:rsidR="00C4637B" w:rsidRPr="00C4637B" w:rsidRDefault="00C4637B" w:rsidP="00DA4F24">
      <w:pPr>
        <w:pStyle w:val="SemEspaamento"/>
      </w:pPr>
    </w:p>
    <w:p w14:paraId="36B4ECE9" w14:textId="77777777" w:rsidR="00C4637B" w:rsidRDefault="00C4637B" w:rsidP="009C08D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As declarações acima não deverão integrar os envelopes de Proposta de Preços e de Documentos de Habilitação, constituindo-se em DOCUMENTOS a serem fornecidos separadamente. </w:t>
      </w:r>
    </w:p>
    <w:p w14:paraId="55F17FA9" w14:textId="77777777" w:rsidR="00941590" w:rsidRPr="00C4637B" w:rsidRDefault="00941590" w:rsidP="00DA4F24">
      <w:pPr>
        <w:pStyle w:val="SemEspaamento"/>
      </w:pPr>
    </w:p>
    <w:p w14:paraId="2CBB4825" w14:textId="77777777" w:rsidR="00C4637B" w:rsidRDefault="00C4637B" w:rsidP="009C08D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Iniciada esta etapa/fase, </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 xml:space="preserve">receberá e examinará as Declaraçõesapresentadas. </w:t>
      </w:r>
    </w:p>
    <w:p w14:paraId="27CB6D70" w14:textId="77777777" w:rsidR="00941590" w:rsidRPr="00C4637B" w:rsidRDefault="00941590" w:rsidP="00DA4F24">
      <w:pPr>
        <w:pStyle w:val="SemEspaamento"/>
      </w:pPr>
    </w:p>
    <w:p w14:paraId="42322BCB" w14:textId="77777777" w:rsidR="00C4637B" w:rsidRDefault="00C4637B" w:rsidP="009C08D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A ausência da declaração que a empresa está ciente e concorda com as condições do Edital e que cumpre com os requisitos de habilitação (ANEXO III) ou a apresentação em desconformidade com a exigência prevista, inviabilizará a participação da proponente neste Pregão, impossibilitando, em consequência, o recebimento dos Envelopes contendo a Proposta de Preços e os Documentos de Habilitação.</w:t>
      </w:r>
    </w:p>
    <w:p w14:paraId="19C6D6E0" w14:textId="77777777" w:rsidR="00941590" w:rsidRPr="00C4637B" w:rsidRDefault="00941590" w:rsidP="00DA4F24">
      <w:pPr>
        <w:pStyle w:val="SemEspaamento"/>
      </w:pPr>
    </w:p>
    <w:p w14:paraId="7C2E17D4" w14:textId="77777777" w:rsidR="00C4637B" w:rsidRPr="00C4637B" w:rsidRDefault="00C4637B" w:rsidP="009C08D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O atendimento desta exigência é condição para que a proponente continue participando do Pregão, devendo proceder, em seguida, à entrega dos Envelopes contendo a Proposta de Preços e a Documentação de Habilitação.</w:t>
      </w:r>
    </w:p>
    <w:p w14:paraId="0F5512A9" w14:textId="77777777" w:rsidR="00C4637B" w:rsidRPr="00C4637B" w:rsidRDefault="00C4637B" w:rsidP="007067CD">
      <w:pPr>
        <w:spacing w:line="320" w:lineRule="atLeast"/>
        <w:jc w:val="both"/>
        <w:rPr>
          <w:rFonts w:ascii="Arial Narrow" w:hAnsi="Arial Narrow"/>
          <w:sz w:val="24"/>
          <w:szCs w:val="24"/>
        </w:rPr>
      </w:pPr>
    </w:p>
    <w:p w14:paraId="4DB98D93" w14:textId="77777777" w:rsidR="00C4637B" w:rsidRPr="00A6463C" w:rsidRDefault="00C4637B" w:rsidP="009C08D0">
      <w:pPr>
        <w:numPr>
          <w:ilvl w:val="0"/>
          <w:numId w:val="8"/>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DA PARTICIPAÇÃO DE MICROEMPRESAS (ME) E EMPRESAS DE PEQUENO PORTE (EPP)</w:t>
      </w:r>
    </w:p>
    <w:p w14:paraId="6279125F" w14:textId="77777777" w:rsidR="00941590" w:rsidRDefault="00C4637B" w:rsidP="009C08D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Nos termos dos arts. 42 e 43 da Lei Complementar n.º 123/06, as ME e EPP, deverão               apresentar toda a documentação exigida no Edital, mesmo que está apresente alguma restrição com relação à regularidade fiscal.</w:t>
      </w:r>
    </w:p>
    <w:p w14:paraId="59C2BBC6" w14:textId="77777777" w:rsidR="00941590" w:rsidRDefault="00941590" w:rsidP="00DA4F24">
      <w:pPr>
        <w:pStyle w:val="SemEspaamento"/>
      </w:pPr>
    </w:p>
    <w:p w14:paraId="1EAA7F09" w14:textId="77777777" w:rsidR="00941590" w:rsidRDefault="00C4637B" w:rsidP="009C08D0">
      <w:pPr>
        <w:numPr>
          <w:ilvl w:val="1"/>
          <w:numId w:val="8"/>
        </w:numPr>
        <w:spacing w:line="320" w:lineRule="atLeast"/>
        <w:ind w:left="0" w:firstLine="0"/>
        <w:jc w:val="both"/>
        <w:rPr>
          <w:rFonts w:ascii="Arial Narrow" w:hAnsi="Arial Narrow"/>
          <w:sz w:val="24"/>
          <w:szCs w:val="24"/>
        </w:rPr>
      </w:pPr>
      <w:r w:rsidRPr="00941590">
        <w:rPr>
          <w:rFonts w:ascii="Arial Narrow" w:hAnsi="Arial Narrow"/>
          <w:sz w:val="24"/>
          <w:szCs w:val="24"/>
        </w:rPr>
        <w:t xml:space="preserve">Havendo alguma restrição com relação à regularidade fiscal, será assegurado as ME e EPP o </w:t>
      </w:r>
      <w:r w:rsidRPr="00941590">
        <w:rPr>
          <w:rFonts w:ascii="Arial Narrow" w:hAnsi="Arial Narrow"/>
          <w:b/>
          <w:sz w:val="24"/>
          <w:szCs w:val="24"/>
        </w:rPr>
        <w:t>prazo de 05 (cinco) dias úteis</w:t>
      </w:r>
      <w:r w:rsidRPr="00941590">
        <w:rPr>
          <w:rFonts w:ascii="Arial Narrow" w:hAnsi="Arial Narrow"/>
          <w:sz w:val="24"/>
          <w:szCs w:val="24"/>
        </w:rPr>
        <w:t xml:space="preserve"> para a sua regularização, prorrogável por igual período mediante justificativa tempestiva e aceita </w:t>
      </w:r>
      <w:r w:rsidR="00D23159" w:rsidRPr="00C4637B">
        <w:rPr>
          <w:rFonts w:ascii="Arial Narrow" w:hAnsi="Arial Narrow"/>
          <w:sz w:val="24"/>
          <w:szCs w:val="24"/>
        </w:rPr>
        <w:t>pel</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941590">
        <w:rPr>
          <w:rFonts w:ascii="Arial Narrow" w:hAnsi="Arial Narrow"/>
          <w:sz w:val="24"/>
          <w:szCs w:val="24"/>
        </w:rPr>
        <w:t>, nos termos do § 1º, art. 43, da Lei Complementar n.º 123/2006 alteração trazida pela Lei  n.º 147/2014, cujo termo inicial corresponderá ao momento em que a licitante for declarada vencedora do certame, para a regularização da documentação, pagamento ou parcelamento do débito, e emissão de eventuais certidões negativas ou positivas com efeito de certidão negativa.</w:t>
      </w:r>
    </w:p>
    <w:p w14:paraId="0DD84986" w14:textId="77777777" w:rsidR="00941590" w:rsidRDefault="00941590" w:rsidP="00DA4F24">
      <w:pPr>
        <w:pStyle w:val="SemEspaamento"/>
      </w:pPr>
    </w:p>
    <w:p w14:paraId="3D895792" w14:textId="77777777" w:rsidR="00941590" w:rsidRDefault="00C4637B" w:rsidP="009C08D0">
      <w:pPr>
        <w:numPr>
          <w:ilvl w:val="1"/>
          <w:numId w:val="8"/>
        </w:numPr>
        <w:spacing w:line="320" w:lineRule="atLeast"/>
        <w:ind w:left="0" w:firstLine="0"/>
        <w:jc w:val="both"/>
        <w:rPr>
          <w:rFonts w:ascii="Arial Narrow" w:hAnsi="Arial Narrow"/>
          <w:sz w:val="24"/>
          <w:szCs w:val="24"/>
        </w:rPr>
      </w:pPr>
      <w:r w:rsidRPr="00941590">
        <w:rPr>
          <w:rFonts w:ascii="Arial Narrow" w:hAnsi="Arial Narrow"/>
          <w:sz w:val="24"/>
          <w:szCs w:val="24"/>
        </w:rPr>
        <w:t>A não regularização da documentação no prazo previsto acima implicará na decadência do direito à contratação, conforme expresso no inciso IV do art. 155 da Lei n.º 14.133, de 1º de abril de 2021, sem prejuízo das sanções previstas no art. 156 da mesma Lei, sendo facultado à Administração convocar as licitantes remanescentes, na ordem de classificação, para cont</w:t>
      </w:r>
      <w:r w:rsidR="00941590">
        <w:rPr>
          <w:rFonts w:ascii="Arial Narrow" w:hAnsi="Arial Narrow"/>
          <w:sz w:val="24"/>
          <w:szCs w:val="24"/>
        </w:rPr>
        <w:t>ratação, ou revogar a licitação.</w:t>
      </w:r>
    </w:p>
    <w:p w14:paraId="58F1573A" w14:textId="77777777" w:rsidR="00941590" w:rsidRDefault="00941590" w:rsidP="00DA4F24">
      <w:pPr>
        <w:pStyle w:val="SemEspaamento"/>
      </w:pPr>
    </w:p>
    <w:p w14:paraId="3DAC2815" w14:textId="77777777" w:rsidR="00941590" w:rsidRDefault="00C4637B" w:rsidP="009C08D0">
      <w:pPr>
        <w:numPr>
          <w:ilvl w:val="1"/>
          <w:numId w:val="8"/>
        </w:numPr>
        <w:spacing w:line="320" w:lineRule="atLeast"/>
        <w:ind w:left="0" w:firstLine="0"/>
        <w:jc w:val="both"/>
        <w:rPr>
          <w:rFonts w:ascii="Arial Narrow" w:hAnsi="Arial Narrow"/>
          <w:sz w:val="24"/>
          <w:szCs w:val="24"/>
        </w:rPr>
      </w:pPr>
      <w:r w:rsidRPr="00941590">
        <w:rPr>
          <w:rFonts w:ascii="Arial Narrow" w:hAnsi="Arial Narrow"/>
          <w:sz w:val="24"/>
          <w:szCs w:val="24"/>
        </w:rPr>
        <w:t xml:space="preserve">Nos termos dos artigos 44 e 45 da Lei Complementar n.º 123/2006, nas licitações,  é assegurado, como critério de desempate, a preferência de contratação para as MEI, ME e EPP, entendendo-se por empate aquelas situações em que as propostas apresentadas por estas </w:t>
      </w:r>
      <w:r w:rsidRPr="00941590">
        <w:rPr>
          <w:rFonts w:ascii="Arial Narrow" w:hAnsi="Arial Narrow"/>
          <w:b/>
          <w:sz w:val="24"/>
          <w:szCs w:val="24"/>
        </w:rPr>
        <w:t>sejam iguais ou até 5% (cinco por cento) inferiores ao melhor preço</w:t>
      </w:r>
      <w:r w:rsidRPr="00941590">
        <w:rPr>
          <w:rFonts w:ascii="Arial Narrow" w:hAnsi="Arial Narrow"/>
          <w:sz w:val="24"/>
          <w:szCs w:val="24"/>
        </w:rPr>
        <w:t xml:space="preserve"> e desde que o melhor preço não seja de uma MEI, ME ou EPP.</w:t>
      </w:r>
    </w:p>
    <w:p w14:paraId="108A8992" w14:textId="77777777" w:rsidR="00941590" w:rsidRDefault="00941590" w:rsidP="00DA4F24">
      <w:pPr>
        <w:pStyle w:val="SemEspaamento"/>
      </w:pPr>
    </w:p>
    <w:p w14:paraId="2DCC54A5" w14:textId="77777777" w:rsidR="00941590" w:rsidRDefault="00C4637B" w:rsidP="009C08D0">
      <w:pPr>
        <w:numPr>
          <w:ilvl w:val="1"/>
          <w:numId w:val="8"/>
        </w:numPr>
        <w:spacing w:line="320" w:lineRule="atLeast"/>
        <w:ind w:left="0" w:firstLine="0"/>
        <w:jc w:val="both"/>
        <w:rPr>
          <w:rFonts w:ascii="Arial Narrow" w:hAnsi="Arial Narrow"/>
          <w:b/>
          <w:sz w:val="24"/>
          <w:szCs w:val="24"/>
        </w:rPr>
      </w:pPr>
      <w:r w:rsidRPr="00941590">
        <w:rPr>
          <w:rFonts w:ascii="Arial Narrow" w:hAnsi="Arial Narrow"/>
          <w:b/>
          <w:sz w:val="24"/>
          <w:szCs w:val="24"/>
        </w:rPr>
        <w:t>A regra acima não se aplica nos casos de itens/grupos destinados exclusivamente às Microempresas e Empresas de Pequeno Porte ou com cotas reservadas.</w:t>
      </w:r>
    </w:p>
    <w:p w14:paraId="12D81709" w14:textId="77777777" w:rsidR="00941590" w:rsidRDefault="00941590" w:rsidP="00DA4F24">
      <w:pPr>
        <w:pStyle w:val="SemEspaamento"/>
      </w:pPr>
    </w:p>
    <w:p w14:paraId="06F866A0" w14:textId="77777777" w:rsidR="00C4637B" w:rsidRPr="00941590" w:rsidRDefault="00C4637B" w:rsidP="009C08D0">
      <w:pPr>
        <w:numPr>
          <w:ilvl w:val="1"/>
          <w:numId w:val="8"/>
        </w:numPr>
        <w:spacing w:line="320" w:lineRule="atLeast"/>
        <w:ind w:left="0" w:firstLine="0"/>
        <w:jc w:val="both"/>
        <w:rPr>
          <w:rFonts w:ascii="Arial Narrow" w:hAnsi="Arial Narrow"/>
          <w:b/>
          <w:sz w:val="24"/>
          <w:szCs w:val="24"/>
        </w:rPr>
      </w:pPr>
      <w:r w:rsidRPr="00941590">
        <w:rPr>
          <w:rFonts w:ascii="Arial Narrow" w:hAnsi="Arial Narrow"/>
          <w:sz w:val="24"/>
          <w:szCs w:val="24"/>
        </w:rPr>
        <w:t>Ocorrendo o empate, proceder-se-á da seguinte forma:</w:t>
      </w:r>
    </w:p>
    <w:p w14:paraId="0285BE01"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A ME ou EPP mais bem classificada poderá apresentar proposta de preço superior àquela considerada vencedora da licitação, situação em que será adjudicado em seu favor o objeto licitado.</w:t>
      </w:r>
    </w:p>
    <w:p w14:paraId="5FD6D07A"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Não ocorrendo à contratação de ME ou EPP, na forma da letra “a”, serão convocadas a remanescentes que porventura se enquadrem na ordem classificatória, para o exercício do mesmo direito.</w:t>
      </w:r>
    </w:p>
    <w:p w14:paraId="4F08C74A"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No caso de equivalência dos valores apresentados pelos ME e EPP que encontrem no intervalo estabelecido no item </w:t>
      </w:r>
      <w:r w:rsidRPr="00941590">
        <w:rPr>
          <w:rFonts w:ascii="Arial Narrow" w:hAnsi="Arial Narrow"/>
          <w:b/>
          <w:sz w:val="24"/>
          <w:szCs w:val="24"/>
        </w:rPr>
        <w:t>11.</w:t>
      </w:r>
      <w:r w:rsidR="00941590" w:rsidRPr="00941590">
        <w:rPr>
          <w:rFonts w:ascii="Arial Narrow" w:hAnsi="Arial Narrow"/>
          <w:b/>
          <w:sz w:val="24"/>
          <w:szCs w:val="24"/>
        </w:rPr>
        <w:t>4</w:t>
      </w:r>
      <w:r w:rsidRPr="00C4637B">
        <w:rPr>
          <w:rFonts w:ascii="Arial Narrow" w:hAnsi="Arial Narrow"/>
          <w:sz w:val="24"/>
          <w:szCs w:val="24"/>
        </w:rPr>
        <w:t xml:space="preserve"> será realizado sorteio entre elas para que se identifique aquela que primeiro poderá apresentar melhor proposta.</w:t>
      </w:r>
    </w:p>
    <w:p w14:paraId="1ED2531A"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Na hipótese da não contratação nos termos previstos </w:t>
      </w:r>
      <w:r w:rsidR="00941590">
        <w:rPr>
          <w:rFonts w:ascii="Arial Narrow" w:hAnsi="Arial Narrow"/>
          <w:sz w:val="24"/>
          <w:szCs w:val="24"/>
        </w:rPr>
        <w:t xml:space="preserve">no </w:t>
      </w:r>
      <w:r w:rsidR="00941590" w:rsidRPr="003D2C06">
        <w:rPr>
          <w:rFonts w:ascii="Arial Narrow" w:hAnsi="Arial Narrow" w:cs="Arial"/>
          <w:color w:val="000000"/>
          <w:sz w:val="24"/>
          <w:szCs w:val="24"/>
        </w:rPr>
        <w:t xml:space="preserve">item </w:t>
      </w:r>
      <w:r w:rsidR="00941590" w:rsidRPr="008E060B">
        <w:rPr>
          <w:rFonts w:ascii="Arial Narrow" w:hAnsi="Arial Narrow" w:cs="Arial"/>
          <w:b/>
          <w:color w:val="000000"/>
          <w:sz w:val="24"/>
          <w:szCs w:val="24"/>
        </w:rPr>
        <w:t>11.4, 11.</w:t>
      </w:r>
      <w:r w:rsidR="00941590">
        <w:rPr>
          <w:rFonts w:ascii="Arial Narrow" w:hAnsi="Arial Narrow" w:cs="Arial"/>
          <w:b/>
          <w:color w:val="000000"/>
          <w:sz w:val="24"/>
          <w:szCs w:val="24"/>
        </w:rPr>
        <w:t>6</w:t>
      </w:r>
      <w:r w:rsidR="00941590" w:rsidRPr="008E060B">
        <w:rPr>
          <w:rFonts w:ascii="Arial Narrow" w:hAnsi="Arial Narrow" w:cs="Arial"/>
          <w:b/>
          <w:color w:val="000000"/>
          <w:sz w:val="24"/>
          <w:szCs w:val="24"/>
        </w:rPr>
        <w:t xml:space="preserve"> letra “a”, “b” e “c”</w:t>
      </w:r>
      <w:r w:rsidRPr="00C4637B">
        <w:rPr>
          <w:rFonts w:ascii="Arial Narrow" w:hAnsi="Arial Narrow"/>
          <w:sz w:val="24"/>
          <w:szCs w:val="24"/>
        </w:rPr>
        <w:t>, o objeto licitado será adjudicado em favor da proposta originalmente vencedora da licitação, após verificação da documentação de habilitação.</w:t>
      </w:r>
    </w:p>
    <w:p w14:paraId="05CAD188"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 disposto </w:t>
      </w:r>
      <w:r w:rsidR="00941590" w:rsidRPr="003D2C06">
        <w:rPr>
          <w:rFonts w:ascii="Arial Narrow" w:hAnsi="Arial Narrow" w:cs="Arial"/>
          <w:color w:val="000000"/>
          <w:sz w:val="24"/>
          <w:szCs w:val="24"/>
        </w:rPr>
        <w:t xml:space="preserve">no item </w:t>
      </w:r>
      <w:r w:rsidR="00941590" w:rsidRPr="008E060B">
        <w:rPr>
          <w:rFonts w:ascii="Arial Narrow" w:hAnsi="Arial Narrow" w:cs="Arial"/>
          <w:b/>
          <w:color w:val="000000"/>
          <w:sz w:val="24"/>
          <w:szCs w:val="24"/>
        </w:rPr>
        <w:t>11.</w:t>
      </w:r>
      <w:r w:rsidR="00941590">
        <w:rPr>
          <w:rFonts w:ascii="Arial Narrow" w:hAnsi="Arial Narrow" w:cs="Arial"/>
          <w:b/>
          <w:color w:val="000000"/>
          <w:sz w:val="24"/>
          <w:szCs w:val="24"/>
        </w:rPr>
        <w:t>6</w:t>
      </w:r>
      <w:r w:rsidR="00941590" w:rsidRPr="008E060B">
        <w:rPr>
          <w:rFonts w:ascii="Arial Narrow" w:hAnsi="Arial Narrow" w:cs="Arial"/>
          <w:b/>
          <w:color w:val="000000"/>
          <w:sz w:val="24"/>
          <w:szCs w:val="24"/>
        </w:rPr>
        <w:t xml:space="preserve"> letra “d”</w:t>
      </w:r>
      <w:r w:rsidRPr="00C4637B">
        <w:rPr>
          <w:rFonts w:ascii="Arial Narrow" w:hAnsi="Arial Narrow"/>
          <w:sz w:val="24"/>
          <w:szCs w:val="24"/>
        </w:rPr>
        <w:t>somente se aplicará quando a melhor oferta inicial não tiver sido apresentada por ME ou EPP.</w:t>
      </w:r>
    </w:p>
    <w:p w14:paraId="50D51404" w14:textId="77777777" w:rsid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 ME ou EPP mais bem classificada será convocada para apresentar nova proposta </w:t>
      </w:r>
      <w:r w:rsidRPr="00941590">
        <w:rPr>
          <w:rFonts w:ascii="Arial Narrow" w:hAnsi="Arial Narrow"/>
          <w:b/>
          <w:sz w:val="24"/>
          <w:szCs w:val="24"/>
        </w:rPr>
        <w:t>no prazo máximo de 5 (cinco) minutos</w:t>
      </w:r>
      <w:r w:rsidRPr="00C4637B">
        <w:rPr>
          <w:rFonts w:ascii="Arial Narrow" w:hAnsi="Arial Narrow"/>
          <w:sz w:val="24"/>
          <w:szCs w:val="24"/>
        </w:rPr>
        <w:t xml:space="preserve"> após o encerramento dos lances, sob pena de preclusão.</w:t>
      </w:r>
    </w:p>
    <w:p w14:paraId="196DAD7B" w14:textId="77777777" w:rsidR="004C5C7B" w:rsidRDefault="004C5C7B" w:rsidP="004C5C7B">
      <w:pPr>
        <w:pBdr>
          <w:top w:val="nil"/>
          <w:left w:val="nil"/>
          <w:bottom w:val="nil"/>
          <w:right w:val="nil"/>
          <w:between w:val="nil"/>
        </w:pBdr>
        <w:tabs>
          <w:tab w:val="left" w:pos="567"/>
          <w:tab w:val="left" w:pos="709"/>
          <w:tab w:val="left" w:pos="851"/>
          <w:tab w:val="left" w:pos="1110"/>
        </w:tabs>
        <w:ind w:right="117"/>
        <w:jc w:val="both"/>
        <w:rPr>
          <w:rFonts w:ascii="Arial Narrow" w:hAnsi="Arial Narrow" w:cs="Arial"/>
          <w:color w:val="000000"/>
          <w:sz w:val="24"/>
          <w:szCs w:val="24"/>
          <w:highlight w:val="yellow"/>
        </w:rPr>
      </w:pPr>
    </w:p>
    <w:p w14:paraId="1FA4FADD" w14:textId="77777777" w:rsidR="004C5C7B" w:rsidRPr="00E66218" w:rsidRDefault="004C5C7B" w:rsidP="009C08D0">
      <w:pPr>
        <w:pStyle w:val="PargrafodaLista"/>
        <w:numPr>
          <w:ilvl w:val="1"/>
          <w:numId w:val="8"/>
        </w:numPr>
        <w:pBdr>
          <w:top w:val="nil"/>
          <w:left w:val="nil"/>
          <w:bottom w:val="nil"/>
          <w:right w:val="nil"/>
          <w:between w:val="nil"/>
        </w:pBdr>
        <w:tabs>
          <w:tab w:val="left" w:pos="567"/>
          <w:tab w:val="left" w:pos="709"/>
          <w:tab w:val="left" w:pos="851"/>
          <w:tab w:val="left" w:pos="1110"/>
        </w:tabs>
        <w:ind w:left="0" w:firstLine="0"/>
        <w:rPr>
          <w:rFonts w:ascii="Arial Narrow" w:hAnsi="Arial Narrow" w:cs="Arial"/>
          <w:color w:val="000000"/>
          <w:sz w:val="24"/>
          <w:szCs w:val="24"/>
        </w:rPr>
      </w:pPr>
      <w:r w:rsidRPr="00E66218">
        <w:rPr>
          <w:rFonts w:ascii="Arial Narrow" w:hAnsi="Arial Narrow" w:cs="Arial"/>
          <w:color w:val="000000"/>
          <w:sz w:val="24"/>
          <w:szCs w:val="24"/>
        </w:rPr>
        <w:t>O tratamento diferenciado conferido neste item não será aplicado nas hipóteses de vedações contidas no §1º e 2º, do art. 4º da Lei n. 14.133/2021.</w:t>
      </w:r>
      <w:r w:rsidRPr="00E66218">
        <w:t xml:space="preserve"> </w:t>
      </w:r>
    </w:p>
    <w:p w14:paraId="73485D80" w14:textId="77777777" w:rsidR="00C4637B" w:rsidRPr="00C4637B" w:rsidRDefault="00C4637B" w:rsidP="007067CD">
      <w:pPr>
        <w:spacing w:line="320" w:lineRule="atLeast"/>
        <w:jc w:val="both"/>
        <w:rPr>
          <w:rFonts w:ascii="Arial Narrow" w:hAnsi="Arial Narrow"/>
          <w:sz w:val="24"/>
          <w:szCs w:val="24"/>
        </w:rPr>
      </w:pPr>
    </w:p>
    <w:p w14:paraId="3A37EA97" w14:textId="77777777" w:rsidR="00C4637B" w:rsidRPr="00A6463C" w:rsidRDefault="00C4637B" w:rsidP="009C08D0">
      <w:pPr>
        <w:numPr>
          <w:ilvl w:val="0"/>
          <w:numId w:val="8"/>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 xml:space="preserve">DA SESSÃO PÚBLICA E DO JULGAMENTO: </w:t>
      </w:r>
    </w:p>
    <w:p w14:paraId="0E2F7CB3" w14:textId="06809801" w:rsidR="00FB33F0" w:rsidRPr="003D2C06" w:rsidRDefault="00FB33F0" w:rsidP="009C08D0">
      <w:pPr>
        <w:numPr>
          <w:ilvl w:val="1"/>
          <w:numId w:val="8"/>
        </w:numPr>
        <w:pBdr>
          <w:top w:val="nil"/>
          <w:left w:val="nil"/>
          <w:bottom w:val="nil"/>
          <w:right w:val="nil"/>
          <w:between w:val="nil"/>
        </w:pBdr>
        <w:tabs>
          <w:tab w:val="left" w:pos="567"/>
        </w:tabs>
        <w:spacing w:after="240" w:line="276" w:lineRule="auto"/>
        <w:ind w:left="0" w:firstLine="0"/>
        <w:jc w:val="both"/>
        <w:rPr>
          <w:rFonts w:ascii="Arial Narrow" w:hAnsi="Arial Narrow" w:cs="Arial"/>
          <w:sz w:val="24"/>
          <w:szCs w:val="24"/>
        </w:rPr>
      </w:pPr>
      <w:r w:rsidRPr="003D2C06">
        <w:rPr>
          <w:rFonts w:ascii="Arial Narrow" w:hAnsi="Arial Narrow" w:cs="Arial"/>
          <w:color w:val="000000"/>
          <w:sz w:val="24"/>
          <w:szCs w:val="24"/>
        </w:rPr>
        <w:t xml:space="preserve">O modo de disputa será </w:t>
      </w:r>
      <w:r w:rsidRPr="00E66218">
        <w:rPr>
          <w:rFonts w:ascii="Arial Narrow" w:hAnsi="Arial Narrow" w:cs="Arial"/>
          <w:b/>
          <w:sz w:val="24"/>
          <w:szCs w:val="24"/>
          <w:highlight w:val="cyan"/>
        </w:rPr>
        <w:t>ABERTO</w:t>
      </w:r>
      <w:r w:rsidRPr="003D2C06">
        <w:rPr>
          <w:rFonts w:ascii="Arial Narrow" w:hAnsi="Arial Narrow" w:cs="Arial"/>
          <w:color w:val="000000"/>
          <w:sz w:val="24"/>
          <w:szCs w:val="24"/>
        </w:rPr>
        <w:t>.</w:t>
      </w:r>
    </w:p>
    <w:p w14:paraId="4ECF8A56" w14:textId="77777777" w:rsidR="00FB33F0" w:rsidRPr="003D2C06" w:rsidRDefault="00FB33F0" w:rsidP="009C08D0">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sz w:val="24"/>
          <w:szCs w:val="24"/>
        </w:rPr>
      </w:pPr>
      <w:r w:rsidRPr="003D2C06">
        <w:rPr>
          <w:rFonts w:ascii="Arial Narrow" w:hAnsi="Arial Narrow" w:cs="Arial"/>
          <w:color w:val="000000"/>
          <w:sz w:val="24"/>
          <w:szCs w:val="24"/>
        </w:rPr>
        <w:t>No horário e local indicados neste edital, será aberta a sessão de processamento do Pregão, iniciando-se com o credenciamento dos interessados em participar do certame.</w:t>
      </w:r>
    </w:p>
    <w:p w14:paraId="0AFADEA3" w14:textId="77777777" w:rsidR="00FB33F0" w:rsidRPr="003D2C06" w:rsidRDefault="00FB33F0" w:rsidP="009C08D0">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sz w:val="24"/>
          <w:szCs w:val="24"/>
        </w:rPr>
      </w:pPr>
      <w:r w:rsidRPr="003D2C06">
        <w:rPr>
          <w:rFonts w:ascii="Arial Narrow" w:hAnsi="Arial Narrow" w:cs="Arial"/>
          <w:sz w:val="24"/>
          <w:szCs w:val="24"/>
        </w:rPr>
        <w:t>A sessão pública de abertura do certame e as demais necessárias à sua conclusão serão registradas em Ata e gravada em áudio e vídeo, nos termos no art. 17, §2º, da Lei n. 14.133/21.</w:t>
      </w:r>
    </w:p>
    <w:p w14:paraId="553BBB13" w14:textId="77777777" w:rsidR="00FB33F0" w:rsidRPr="003D2C06" w:rsidRDefault="00FB33F0" w:rsidP="009C08D0">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sz w:val="24"/>
          <w:szCs w:val="24"/>
        </w:rPr>
      </w:pPr>
      <w:r w:rsidRPr="003D2C06">
        <w:rPr>
          <w:rFonts w:ascii="Arial Narrow" w:hAnsi="Arial Narrow" w:cs="Arial"/>
          <w:color w:val="000000"/>
          <w:sz w:val="24"/>
          <w:szCs w:val="24"/>
        </w:rPr>
        <w:t xml:space="preserve">Após os respectivos credenciamentos, as licitantes entregarão para </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a declaração de pleno atendimento aos requisitos de habilitação, de acordo com o modelo estabelecido no </w:t>
      </w:r>
      <w:r w:rsidRPr="00674534">
        <w:rPr>
          <w:rFonts w:ascii="Arial Narrow" w:hAnsi="Arial Narrow" w:cs="Arial"/>
          <w:b/>
          <w:color w:val="000000"/>
          <w:sz w:val="24"/>
          <w:szCs w:val="24"/>
        </w:rPr>
        <w:t>ANEXO III – DECLARAÇÃO DE PLENO ATENDIMENTO AO EDITAL, A INTEGRALIDADE DOS CUSTOS DA PROPOSTAS DE PREÇO E ATENDIMENTO AOS REQUISITOS DE HABILITAÇÃO</w:t>
      </w:r>
      <w:r w:rsidRPr="003D2C06">
        <w:rPr>
          <w:rFonts w:ascii="Arial Narrow" w:hAnsi="Arial Narrow" w:cs="Arial"/>
          <w:color w:val="000000"/>
          <w:sz w:val="24"/>
          <w:szCs w:val="24"/>
        </w:rPr>
        <w:t xml:space="preserve"> ao Edital e, em envelopes separados, a proposta de preços e os documentos de habilitação.</w:t>
      </w:r>
    </w:p>
    <w:p w14:paraId="6F84BA04" w14:textId="77777777" w:rsidR="00FB33F0" w:rsidRPr="003D2C06" w:rsidRDefault="00FB33F0" w:rsidP="009C08D0">
      <w:pPr>
        <w:numPr>
          <w:ilvl w:val="1"/>
          <w:numId w:val="8"/>
        </w:numPr>
        <w:pBdr>
          <w:top w:val="nil"/>
          <w:left w:val="nil"/>
          <w:bottom w:val="nil"/>
          <w:right w:val="nil"/>
          <w:between w:val="nil"/>
        </w:pBdr>
        <w:tabs>
          <w:tab w:val="left" w:pos="567"/>
        </w:tabs>
        <w:spacing w:before="240" w:line="276" w:lineRule="auto"/>
        <w:ind w:left="0" w:firstLine="0"/>
        <w:jc w:val="both"/>
        <w:rPr>
          <w:rFonts w:ascii="Arial Narrow" w:hAnsi="Arial Narrow" w:cs="Arial"/>
          <w:sz w:val="24"/>
          <w:szCs w:val="24"/>
        </w:rPr>
      </w:pPr>
      <w:r w:rsidRPr="003D2C06">
        <w:rPr>
          <w:rFonts w:ascii="Arial Narrow" w:hAnsi="Arial Narrow" w:cs="Arial"/>
          <w:color w:val="000000"/>
          <w:sz w:val="24"/>
          <w:szCs w:val="24"/>
        </w:rPr>
        <w:t xml:space="preserve">Após o encerramento do credenciamento e identificação dos representantes das empresas licitantes, </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declarará aberta a sessão do Pregão, oportunidade em que não mais se aceitará novos licitantes, dando-se início ao recebimento dos envelopes contendo a Proposta Comercial e os Documentos de Habilitação, exclusivamente dos participantes devidamente credenciados.</w:t>
      </w:r>
    </w:p>
    <w:p w14:paraId="51E11DCB" w14:textId="77777777" w:rsidR="00FB33F0" w:rsidRPr="003D2C06" w:rsidRDefault="00FB33F0" w:rsidP="009C08D0">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color w:val="000000"/>
          <w:sz w:val="24"/>
          <w:szCs w:val="24"/>
        </w:rPr>
      </w:pPr>
      <w:r w:rsidRPr="003D2C06">
        <w:rPr>
          <w:rFonts w:ascii="Arial Narrow" w:hAnsi="Arial Narrow" w:cs="Arial"/>
          <w:color w:val="000000"/>
          <w:sz w:val="24"/>
          <w:szCs w:val="24"/>
        </w:rPr>
        <w:t xml:space="preserve">Iniciada a abertura do primeiro envelope proposta, estará encerrado o credenciamento e, por </w:t>
      </w:r>
      <w:r w:rsidRPr="003D2C06">
        <w:rPr>
          <w:rFonts w:ascii="Arial Narrow" w:hAnsi="Arial Narrow" w:cs="Arial"/>
          <w:color w:val="000000"/>
          <w:sz w:val="24"/>
          <w:szCs w:val="24"/>
        </w:rPr>
        <w:lastRenderedPageBreak/>
        <w:t>consequência, a possibilidade de admissão de novos participantes no certame.</w:t>
      </w:r>
    </w:p>
    <w:p w14:paraId="4440D5C7" w14:textId="77777777" w:rsidR="00FB33F0" w:rsidRPr="003D2C06" w:rsidRDefault="00FB33F0" w:rsidP="009C08D0">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color w:val="000000"/>
          <w:sz w:val="24"/>
          <w:szCs w:val="24"/>
        </w:rPr>
      </w:pPr>
      <w:r w:rsidRPr="003D2C06">
        <w:rPr>
          <w:rFonts w:ascii="Arial Narrow" w:hAnsi="Arial Narrow" w:cs="Arial"/>
          <w:sz w:val="24"/>
          <w:szCs w:val="24"/>
        </w:rPr>
        <w:t xml:space="preserve">Serão abertos os envelopes contendo as “PROPOSTA DE PREÇOS”, sendo feita a sua conferência e posterior rubrica por todos os presentes ou àqueles que forem designados pelo pregoeiro. </w:t>
      </w:r>
    </w:p>
    <w:p w14:paraId="065615C1" w14:textId="77777777" w:rsidR="00FB33F0" w:rsidRPr="003D2C06" w:rsidRDefault="00FB33F0" w:rsidP="009C08D0">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color w:val="000000"/>
          <w:sz w:val="24"/>
          <w:szCs w:val="24"/>
        </w:rPr>
      </w:pPr>
      <w:r w:rsidRPr="003D2C06">
        <w:rPr>
          <w:rFonts w:ascii="Arial Narrow" w:hAnsi="Arial Narrow" w:cs="Arial"/>
          <w:sz w:val="24"/>
          <w:szCs w:val="24"/>
        </w:rPr>
        <w:t xml:space="preserve"> Após a abertura das propostas, o pregoeiro iniciará a fase de lances.</w:t>
      </w:r>
    </w:p>
    <w:p w14:paraId="2F8D3427" w14:textId="77777777" w:rsidR="00FB33F0" w:rsidRPr="003D2C06" w:rsidRDefault="00FB33F0" w:rsidP="00FB33F0">
      <w:pPr>
        <w:pStyle w:val="PargrafodaLista"/>
        <w:pBdr>
          <w:top w:val="nil"/>
          <w:left w:val="nil"/>
          <w:bottom w:val="nil"/>
          <w:right w:val="nil"/>
          <w:between w:val="nil"/>
        </w:pBdr>
        <w:tabs>
          <w:tab w:val="left" w:pos="851"/>
          <w:tab w:val="left" w:pos="1134"/>
        </w:tabs>
        <w:ind w:left="0" w:firstLine="0"/>
        <w:rPr>
          <w:rFonts w:ascii="Arial Narrow" w:hAnsi="Arial Narrow" w:cs="Arial"/>
          <w:b/>
          <w:color w:val="000000"/>
          <w:sz w:val="24"/>
          <w:szCs w:val="24"/>
        </w:rPr>
      </w:pPr>
    </w:p>
    <w:p w14:paraId="571687FF" w14:textId="77777777" w:rsidR="00FB33F0" w:rsidRPr="00A6463C" w:rsidRDefault="00FB33F0" w:rsidP="009C08D0">
      <w:pPr>
        <w:pStyle w:val="PargrafodaLista"/>
        <w:numPr>
          <w:ilvl w:val="1"/>
          <w:numId w:val="8"/>
        </w:numPr>
        <w:pBdr>
          <w:top w:val="nil"/>
          <w:left w:val="nil"/>
          <w:bottom w:val="nil"/>
          <w:right w:val="nil"/>
          <w:between w:val="nil"/>
        </w:pBdr>
        <w:shd w:val="clear" w:color="auto" w:fill="FFFFFF" w:themeFill="background1"/>
        <w:tabs>
          <w:tab w:val="left" w:pos="851"/>
          <w:tab w:val="left" w:pos="1134"/>
        </w:tabs>
        <w:spacing w:after="240"/>
        <w:ind w:left="0" w:firstLine="0"/>
        <w:rPr>
          <w:rFonts w:ascii="Arial Narrow" w:hAnsi="Arial Narrow" w:cs="Arial"/>
          <w:b/>
          <w:color w:val="000000"/>
          <w:sz w:val="24"/>
          <w:szCs w:val="24"/>
          <w:highlight w:val="lightGray"/>
        </w:rPr>
      </w:pPr>
      <w:r w:rsidRPr="00A6463C">
        <w:rPr>
          <w:rFonts w:ascii="Arial Narrow" w:hAnsi="Arial Narrow" w:cs="Arial"/>
          <w:b/>
          <w:color w:val="000000"/>
          <w:sz w:val="24"/>
          <w:szCs w:val="24"/>
          <w:highlight w:val="lightGray"/>
        </w:rPr>
        <w:t>DOS LANCES:</w:t>
      </w:r>
    </w:p>
    <w:p w14:paraId="166C1496" w14:textId="2707F131" w:rsidR="00FB33F0" w:rsidRPr="00E66218" w:rsidRDefault="00FB33F0" w:rsidP="009C08D0">
      <w:pPr>
        <w:pStyle w:val="PargrafodaLista"/>
        <w:numPr>
          <w:ilvl w:val="2"/>
          <w:numId w:val="8"/>
        </w:numPr>
        <w:pBdr>
          <w:top w:val="nil"/>
          <w:left w:val="nil"/>
          <w:bottom w:val="nil"/>
          <w:right w:val="nil"/>
          <w:between w:val="nil"/>
        </w:pBdr>
        <w:tabs>
          <w:tab w:val="left" w:pos="851"/>
        </w:tabs>
        <w:spacing w:before="240" w:line="276" w:lineRule="auto"/>
        <w:ind w:left="0" w:firstLine="0"/>
        <w:rPr>
          <w:rFonts w:ascii="Arial Narrow" w:hAnsi="Arial Narrow" w:cs="Arial"/>
          <w:sz w:val="24"/>
          <w:szCs w:val="24"/>
        </w:rPr>
      </w:pPr>
      <w:r w:rsidRPr="003D2C06">
        <w:rPr>
          <w:rFonts w:ascii="Arial Narrow" w:hAnsi="Arial Narrow" w:cs="Arial"/>
          <w:color w:val="000000"/>
          <w:sz w:val="24"/>
          <w:szCs w:val="24"/>
        </w:rPr>
        <w:t xml:space="preserve">O procedimento seguirá de acordo com o modo de disputa será o </w:t>
      </w:r>
      <w:r w:rsidRPr="00E66218">
        <w:rPr>
          <w:rFonts w:ascii="Arial Narrow" w:hAnsi="Arial Narrow" w:cs="Arial"/>
          <w:b/>
          <w:sz w:val="24"/>
          <w:szCs w:val="24"/>
          <w:highlight w:val="cyan"/>
        </w:rPr>
        <w:t xml:space="preserve">ABERTO </w:t>
      </w:r>
      <w:r w:rsidRPr="00E66218">
        <w:rPr>
          <w:rFonts w:ascii="Arial Narrow" w:hAnsi="Arial Narrow" w:cs="Arial"/>
          <w:sz w:val="24"/>
          <w:szCs w:val="24"/>
        </w:rPr>
        <w:t xml:space="preserve">cujo critério de julgamento será o </w:t>
      </w:r>
      <w:r w:rsidRPr="00E66218">
        <w:rPr>
          <w:rFonts w:ascii="Arial Narrow" w:hAnsi="Arial Narrow" w:cs="Arial"/>
          <w:b/>
          <w:sz w:val="24"/>
          <w:szCs w:val="24"/>
          <w:highlight w:val="cyan"/>
        </w:rPr>
        <w:t>MENOR PREÇO POR ITEM</w:t>
      </w:r>
      <w:r w:rsidRPr="00E66218">
        <w:rPr>
          <w:rFonts w:ascii="Arial Narrow" w:hAnsi="Arial Narrow" w:cs="Arial"/>
          <w:sz w:val="24"/>
          <w:szCs w:val="24"/>
        </w:rPr>
        <w:t>.</w:t>
      </w:r>
    </w:p>
    <w:p w14:paraId="4B5E74E4" w14:textId="77777777" w:rsidR="00FB33F0" w:rsidRPr="003D2C06" w:rsidRDefault="00FB33F0" w:rsidP="009C08D0">
      <w:pPr>
        <w:pStyle w:val="PargrafodaLista"/>
        <w:numPr>
          <w:ilvl w:val="2"/>
          <w:numId w:val="8"/>
        </w:numPr>
        <w:pBdr>
          <w:top w:val="nil"/>
          <w:left w:val="nil"/>
          <w:bottom w:val="nil"/>
          <w:right w:val="nil"/>
          <w:between w:val="nil"/>
        </w:pBdr>
        <w:tabs>
          <w:tab w:val="left" w:pos="851"/>
        </w:tabs>
        <w:spacing w:before="240" w:line="276" w:lineRule="auto"/>
        <w:ind w:left="0" w:firstLine="0"/>
        <w:rPr>
          <w:rFonts w:ascii="Arial Narrow" w:hAnsi="Arial Narrow" w:cs="Arial"/>
          <w:color w:val="FF0000"/>
          <w:sz w:val="24"/>
          <w:szCs w:val="24"/>
        </w:rPr>
      </w:pPr>
      <w:r w:rsidRPr="003D2C06">
        <w:rPr>
          <w:rFonts w:ascii="Arial Narrow" w:hAnsi="Arial Narrow" w:cs="Arial"/>
          <w:sz w:val="24"/>
          <w:szCs w:val="24"/>
        </w:rPr>
        <w:t xml:space="preserve">O </w:t>
      </w:r>
      <w:r w:rsidRPr="003D2C06">
        <w:rPr>
          <w:rFonts w:ascii="Arial Narrow" w:hAnsi="Arial Narrow" w:cs="Arial"/>
          <w:b/>
          <w:sz w:val="24"/>
          <w:szCs w:val="24"/>
        </w:rPr>
        <w:t>intervalo mínimo</w:t>
      </w:r>
      <w:r w:rsidRPr="003D2C06">
        <w:rPr>
          <w:rFonts w:ascii="Arial Narrow" w:hAnsi="Arial Narrow" w:cs="Arial"/>
          <w:sz w:val="24"/>
          <w:szCs w:val="24"/>
        </w:rPr>
        <w:t xml:space="preserve"> de diferença de valores ou percentuais entre os lances, que incidirá tanto em relação aos lances intermediários quanto em relação à proposta que co</w:t>
      </w:r>
      <w:r>
        <w:rPr>
          <w:rFonts w:ascii="Arial Narrow" w:hAnsi="Arial Narrow" w:cs="Arial"/>
          <w:sz w:val="24"/>
          <w:szCs w:val="24"/>
        </w:rPr>
        <w:t xml:space="preserve">brir a melhor oferta </w:t>
      </w:r>
      <w:r w:rsidRPr="00674534">
        <w:rPr>
          <w:rFonts w:ascii="Arial Narrow" w:hAnsi="Arial Narrow" w:cs="Arial"/>
          <w:b/>
          <w:bCs/>
          <w:sz w:val="24"/>
          <w:szCs w:val="24"/>
        </w:rPr>
        <w:t>será optativo podendo ser definido em sessão pública pelo pregoeiro</w:t>
      </w:r>
    </w:p>
    <w:p w14:paraId="69E24254" w14:textId="77777777" w:rsidR="00FB33F0" w:rsidRPr="00674534" w:rsidRDefault="00FB33F0" w:rsidP="009C08D0">
      <w:pPr>
        <w:pStyle w:val="SemEspaamento"/>
        <w:numPr>
          <w:ilvl w:val="2"/>
          <w:numId w:val="8"/>
        </w:numPr>
        <w:tabs>
          <w:tab w:val="left" w:pos="851"/>
        </w:tabs>
        <w:ind w:left="0" w:hanging="11"/>
        <w:jc w:val="both"/>
        <w:rPr>
          <w:rFonts w:ascii="Arial Narrow" w:hAnsi="Arial Narrow" w:cs="Arial"/>
          <w:sz w:val="24"/>
          <w:szCs w:val="24"/>
        </w:rPr>
      </w:pPr>
      <w:r w:rsidRPr="00674534">
        <w:rPr>
          <w:rFonts w:ascii="Arial Narrow" w:hAnsi="Arial Narrow" w:cs="Arial"/>
          <w:sz w:val="24"/>
          <w:szCs w:val="24"/>
        </w:rPr>
        <w:t>Abertos os envelopes indicados sob o n. 01, as propostas iniciais serão classificadas e ordenadas, de acordo com o critério de julgamento adotado.</w:t>
      </w:r>
    </w:p>
    <w:p w14:paraId="28176D5B" w14:textId="4140D2E1" w:rsidR="00FB33F0" w:rsidRDefault="00FB33F0" w:rsidP="009C08D0">
      <w:pPr>
        <w:numPr>
          <w:ilvl w:val="2"/>
          <w:numId w:val="8"/>
        </w:numPr>
        <w:pBdr>
          <w:top w:val="nil"/>
          <w:left w:val="nil"/>
          <w:bottom w:val="nil"/>
          <w:right w:val="nil"/>
          <w:between w:val="nil"/>
        </w:pBdr>
        <w:tabs>
          <w:tab w:val="left" w:pos="851"/>
        </w:tabs>
        <w:spacing w:before="240" w:line="276" w:lineRule="auto"/>
        <w:ind w:left="0" w:firstLine="0"/>
        <w:jc w:val="both"/>
        <w:rPr>
          <w:rFonts w:ascii="Arial Narrow" w:hAnsi="Arial Narrow" w:cs="Arial"/>
          <w:sz w:val="24"/>
          <w:szCs w:val="24"/>
        </w:rPr>
      </w:pPr>
      <w:r w:rsidRPr="00674534">
        <w:rPr>
          <w:rFonts w:ascii="Arial Narrow" w:hAnsi="Arial Narrow" w:cs="Arial"/>
          <w:sz w:val="24"/>
          <w:szCs w:val="24"/>
        </w:rPr>
        <w:t xml:space="preserve">Classificadas, o(a) </w:t>
      </w:r>
      <w:r w:rsidRPr="003D2C06">
        <w:rPr>
          <w:rFonts w:ascii="Arial Narrow" w:hAnsi="Arial Narrow" w:cs="Arial"/>
          <w:color w:val="000000"/>
          <w:sz w:val="24"/>
          <w:szCs w:val="24"/>
        </w:rPr>
        <w:t>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674534">
        <w:rPr>
          <w:rFonts w:ascii="Arial Narrow" w:hAnsi="Arial Narrow" w:cs="Arial"/>
          <w:sz w:val="24"/>
          <w:szCs w:val="24"/>
        </w:rPr>
        <w:t xml:space="preserve"> convidará individual e sucessivamente os licitantes, de forma sequencial, a apresentar os lances sucessivos, a partir do autor da proposta menos vantajosa, seguidos dos demais; </w:t>
      </w:r>
    </w:p>
    <w:p w14:paraId="6EE6E82A" w14:textId="77777777" w:rsidR="005C7E1C" w:rsidRPr="00674534" w:rsidRDefault="005C7E1C" w:rsidP="005C7E1C"/>
    <w:p w14:paraId="5DF4077A" w14:textId="76BCBA37" w:rsidR="00FB33F0" w:rsidRPr="003D2C06" w:rsidRDefault="00FB33F0" w:rsidP="009C08D0">
      <w:pPr>
        <w:pStyle w:val="PargrafodaLista"/>
        <w:numPr>
          <w:ilvl w:val="2"/>
          <w:numId w:val="8"/>
        </w:numPr>
        <w:pBdr>
          <w:top w:val="nil"/>
          <w:left w:val="nil"/>
          <w:bottom w:val="nil"/>
          <w:right w:val="nil"/>
          <w:between w:val="nil"/>
        </w:pBdr>
        <w:tabs>
          <w:tab w:val="left" w:pos="851"/>
        </w:tabs>
        <w:spacing w:after="240" w:line="276" w:lineRule="auto"/>
        <w:ind w:left="0" w:firstLine="0"/>
        <w:rPr>
          <w:rFonts w:ascii="Arial Narrow" w:hAnsi="Arial Narrow" w:cs="Arial"/>
          <w:color w:val="000000"/>
          <w:sz w:val="24"/>
          <w:szCs w:val="24"/>
        </w:rPr>
      </w:pPr>
      <w:r w:rsidRPr="003D2C06">
        <w:rPr>
          <w:rFonts w:ascii="Arial Narrow" w:hAnsi="Arial Narrow" w:cs="Arial"/>
          <w:color w:val="000000"/>
          <w:sz w:val="24"/>
          <w:szCs w:val="24"/>
        </w:rPr>
        <w:t>Os licitantes somente poderão oferecer valor inferior ou de maior percentual de desconto ao último lance por ele ofertado, observado, quando houver, o intervalo mínimo de diferença de valores ou de percentuais entre os lances, que incidirá tanto em relação aos lances intermediários quanto em relação ao lance que cobrir a melhor oferta.</w:t>
      </w:r>
    </w:p>
    <w:p w14:paraId="75CFC06A" w14:textId="77777777" w:rsidR="00FB33F0" w:rsidRPr="003D2C06" w:rsidRDefault="00FB33F0" w:rsidP="009C08D0">
      <w:pPr>
        <w:pStyle w:val="PargrafodaLista"/>
        <w:numPr>
          <w:ilvl w:val="2"/>
          <w:numId w:val="8"/>
        </w:numPr>
        <w:pBdr>
          <w:top w:val="nil"/>
          <w:left w:val="nil"/>
          <w:bottom w:val="nil"/>
          <w:right w:val="nil"/>
          <w:between w:val="nil"/>
        </w:pBdr>
        <w:tabs>
          <w:tab w:val="left" w:pos="851"/>
          <w:tab w:val="left" w:pos="1560"/>
        </w:tabs>
        <w:spacing w:after="240" w:line="276" w:lineRule="auto"/>
        <w:ind w:left="0" w:firstLine="0"/>
        <w:rPr>
          <w:rFonts w:ascii="Arial Narrow" w:hAnsi="Arial Narrow" w:cs="Arial"/>
          <w:color w:val="000000"/>
          <w:sz w:val="24"/>
          <w:szCs w:val="24"/>
        </w:rPr>
      </w:pPr>
      <w:r w:rsidRPr="003D2C06">
        <w:rPr>
          <w:rFonts w:ascii="Arial Narrow" w:hAnsi="Arial Narrow" w:cs="Arial"/>
          <w:color w:val="000000"/>
          <w:sz w:val="24"/>
          <w:szCs w:val="24"/>
        </w:rPr>
        <w:t xml:space="preserve"> Não serão aceitos dois ou mais lances iguais, prevalecendo aquele que for recebido e primeiro.</w:t>
      </w:r>
    </w:p>
    <w:p w14:paraId="3E158E54" w14:textId="77777777" w:rsidR="00FB33F0" w:rsidRPr="003D2C06" w:rsidRDefault="00FB33F0" w:rsidP="009C08D0">
      <w:pPr>
        <w:pStyle w:val="PargrafodaLista"/>
        <w:numPr>
          <w:ilvl w:val="2"/>
          <w:numId w:val="8"/>
        </w:numPr>
        <w:pBdr>
          <w:top w:val="nil"/>
          <w:left w:val="nil"/>
          <w:bottom w:val="nil"/>
          <w:right w:val="nil"/>
          <w:between w:val="nil"/>
        </w:pBdr>
        <w:tabs>
          <w:tab w:val="left" w:pos="851"/>
          <w:tab w:val="left" w:pos="1276"/>
          <w:tab w:val="left" w:pos="1560"/>
        </w:tabs>
        <w:spacing w:after="240" w:line="276" w:lineRule="auto"/>
        <w:ind w:left="0" w:firstLine="0"/>
        <w:rPr>
          <w:rFonts w:ascii="Arial Narrow" w:hAnsi="Arial Narrow" w:cs="Arial"/>
          <w:color w:val="000000"/>
          <w:sz w:val="24"/>
          <w:szCs w:val="24"/>
        </w:rPr>
      </w:pPr>
      <w:r w:rsidRPr="003D2C06">
        <w:rPr>
          <w:rFonts w:ascii="Arial Narrow" w:hAnsi="Arial Narrow" w:cs="Arial"/>
          <w:color w:val="000000"/>
          <w:sz w:val="24"/>
          <w:szCs w:val="24"/>
        </w:rPr>
        <w:t xml:space="preserve"> Encerrada a sessão pública, o(a) Pregoeiro(a) </w:t>
      </w:r>
      <w:r w:rsidRPr="00674534">
        <w:rPr>
          <w:rFonts w:ascii="Arial Narrow" w:hAnsi="Arial Narrow" w:cs="Arial"/>
          <w:b/>
          <w:color w:val="000000"/>
          <w:sz w:val="24"/>
          <w:szCs w:val="24"/>
        </w:rPr>
        <w:t>poderá</w:t>
      </w:r>
      <w:r w:rsidRPr="003D2C06">
        <w:rPr>
          <w:rFonts w:ascii="Arial Narrow" w:hAnsi="Arial Narrow" w:cs="Arial"/>
          <w:color w:val="000000"/>
          <w:sz w:val="24"/>
          <w:szCs w:val="24"/>
        </w:rPr>
        <w:t xml:space="preserve"> admitir o reinício da disputa aberta, </w:t>
      </w:r>
      <w:r w:rsidRPr="00674534">
        <w:rPr>
          <w:rFonts w:ascii="Arial Narrow" w:hAnsi="Arial Narrow" w:cs="Arial"/>
          <w:b/>
          <w:color w:val="000000"/>
          <w:sz w:val="24"/>
          <w:szCs w:val="24"/>
        </w:rPr>
        <w:t>se a diferença em relação à proposta classificada em segundo lugar for de pelo menos 5% (cinco por cento)</w:t>
      </w:r>
      <w:r w:rsidRPr="003D2C06">
        <w:rPr>
          <w:rFonts w:ascii="Arial Narrow" w:hAnsi="Arial Narrow" w:cs="Arial"/>
          <w:color w:val="000000"/>
          <w:sz w:val="24"/>
          <w:szCs w:val="24"/>
        </w:rPr>
        <w:t>, para a definição das demais colocações.</w:t>
      </w:r>
    </w:p>
    <w:p w14:paraId="5C02150A" w14:textId="77777777" w:rsidR="00FB33F0" w:rsidRPr="003D2C06" w:rsidRDefault="00FB33F0" w:rsidP="009C08D0">
      <w:pPr>
        <w:pStyle w:val="PargrafodaLista"/>
        <w:numPr>
          <w:ilvl w:val="2"/>
          <w:numId w:val="8"/>
        </w:numPr>
        <w:pBdr>
          <w:top w:val="nil"/>
          <w:left w:val="nil"/>
          <w:bottom w:val="nil"/>
          <w:right w:val="nil"/>
          <w:between w:val="nil"/>
        </w:pBdr>
        <w:tabs>
          <w:tab w:val="left" w:pos="851"/>
          <w:tab w:val="left" w:pos="1276"/>
          <w:tab w:val="left" w:pos="1560"/>
          <w:tab w:val="left" w:pos="1843"/>
        </w:tabs>
        <w:spacing w:after="240" w:line="276" w:lineRule="auto"/>
        <w:ind w:left="0" w:firstLine="0"/>
        <w:rPr>
          <w:rFonts w:ascii="Arial Narrow" w:hAnsi="Arial Narrow" w:cs="Arial"/>
          <w:color w:val="000000"/>
          <w:sz w:val="24"/>
          <w:szCs w:val="24"/>
        </w:rPr>
      </w:pPr>
      <w:r w:rsidRPr="003D2C06">
        <w:rPr>
          <w:rFonts w:ascii="Arial Narrow" w:hAnsi="Arial Narrow" w:cs="Arial"/>
          <w:color w:val="000000"/>
          <w:sz w:val="24"/>
          <w:szCs w:val="24"/>
        </w:rPr>
        <w:t>A etapa de lances será considerada encerrada quando todos os participantes dessa etapa declinarem da formulação de lances para aquele item.</w:t>
      </w:r>
    </w:p>
    <w:p w14:paraId="56EE0962" w14:textId="77777777" w:rsidR="00FB33F0" w:rsidRPr="008E6011" w:rsidRDefault="00FB33F0" w:rsidP="009C08D0">
      <w:pPr>
        <w:numPr>
          <w:ilvl w:val="2"/>
          <w:numId w:val="8"/>
        </w:numPr>
        <w:pBdr>
          <w:top w:val="nil"/>
          <w:left w:val="nil"/>
          <w:bottom w:val="nil"/>
          <w:right w:val="nil"/>
          <w:between w:val="nil"/>
        </w:pBdr>
        <w:tabs>
          <w:tab w:val="left" w:pos="851"/>
          <w:tab w:val="left" w:pos="1560"/>
        </w:tabs>
        <w:spacing w:before="240" w:line="276" w:lineRule="auto"/>
        <w:ind w:left="0" w:firstLine="0"/>
        <w:jc w:val="both"/>
        <w:rPr>
          <w:rFonts w:ascii="Arial Narrow" w:hAnsi="Arial Narrow" w:cs="Arial"/>
          <w:b/>
          <w:color w:val="FF0000"/>
          <w:sz w:val="24"/>
          <w:szCs w:val="24"/>
        </w:rPr>
      </w:pPr>
      <w:r w:rsidRPr="00674534">
        <w:rPr>
          <w:rFonts w:ascii="Arial Narrow" w:hAnsi="Arial Narrow" w:cs="Arial"/>
          <w:b/>
          <w:color w:val="000000"/>
          <w:sz w:val="24"/>
          <w:szCs w:val="24"/>
        </w:rPr>
        <w:t xml:space="preserve">Não poderá haver desistência dos lances ofertados, sujeitando-se a proponente </w:t>
      </w:r>
      <w:r w:rsidRPr="00674534">
        <w:rPr>
          <w:rFonts w:ascii="Arial Narrow" w:hAnsi="Arial Narrow" w:cs="Arial"/>
          <w:b/>
          <w:color w:val="000000" w:themeColor="text1"/>
          <w:sz w:val="24"/>
          <w:szCs w:val="24"/>
        </w:rPr>
        <w:t>desistente às penalidades constantes deste edital.</w:t>
      </w:r>
    </w:p>
    <w:p w14:paraId="04EACBE6" w14:textId="77777777" w:rsidR="00FB33F0" w:rsidRPr="008E6011" w:rsidRDefault="00FB33F0" w:rsidP="009C08D0">
      <w:pPr>
        <w:numPr>
          <w:ilvl w:val="2"/>
          <w:numId w:val="8"/>
        </w:numPr>
        <w:pBdr>
          <w:top w:val="nil"/>
          <w:left w:val="nil"/>
          <w:bottom w:val="nil"/>
          <w:right w:val="nil"/>
          <w:between w:val="nil"/>
        </w:pBdr>
        <w:tabs>
          <w:tab w:val="left" w:pos="851"/>
          <w:tab w:val="left" w:pos="1560"/>
        </w:tabs>
        <w:spacing w:before="240" w:line="276" w:lineRule="auto"/>
        <w:ind w:left="0" w:firstLine="0"/>
        <w:jc w:val="both"/>
        <w:rPr>
          <w:rFonts w:ascii="Arial Narrow" w:hAnsi="Arial Narrow" w:cs="Arial"/>
          <w:b/>
          <w:color w:val="FF0000"/>
          <w:sz w:val="24"/>
          <w:szCs w:val="24"/>
        </w:rPr>
      </w:pPr>
      <w:r w:rsidRPr="008E6011">
        <w:rPr>
          <w:rFonts w:ascii="Arial Narrow" w:hAnsi="Arial Narrow" w:cs="Arial"/>
          <w:sz w:val="24"/>
          <w:szCs w:val="24"/>
        </w:rPr>
        <w:t>A desistência em apresentar lance verbal, quando convocado, implicará para o licitante sua exclusão desta etapa, sendo mantido o último lance por ele ofertado, para fins de ordenação dos licitantes no final da sessão.</w:t>
      </w:r>
    </w:p>
    <w:p w14:paraId="3E9CDB1F" w14:textId="77777777" w:rsidR="00FB33F0" w:rsidRPr="003D2C06" w:rsidRDefault="00FB33F0" w:rsidP="00FB33F0"/>
    <w:p w14:paraId="228F0051" w14:textId="77777777" w:rsidR="00FB33F0" w:rsidRPr="00A6463C" w:rsidRDefault="00FB33F0" w:rsidP="009C08D0">
      <w:pPr>
        <w:pStyle w:val="PargrafodaLista"/>
        <w:numPr>
          <w:ilvl w:val="1"/>
          <w:numId w:val="8"/>
        </w:numPr>
        <w:pBdr>
          <w:top w:val="nil"/>
          <w:left w:val="nil"/>
          <w:bottom w:val="nil"/>
          <w:right w:val="nil"/>
          <w:between w:val="nil"/>
        </w:pBdr>
        <w:shd w:val="clear" w:color="auto" w:fill="FFFFFF" w:themeFill="background1"/>
        <w:ind w:left="0" w:firstLine="0"/>
        <w:rPr>
          <w:rFonts w:ascii="Arial Narrow" w:hAnsi="Arial Narrow" w:cs="Arial"/>
          <w:b/>
          <w:color w:val="000000"/>
          <w:sz w:val="24"/>
          <w:szCs w:val="24"/>
          <w:highlight w:val="lightGray"/>
        </w:rPr>
      </w:pPr>
      <w:r w:rsidRPr="00A6463C">
        <w:rPr>
          <w:rFonts w:ascii="Arial Narrow" w:hAnsi="Arial Narrow" w:cs="Arial"/>
          <w:b/>
          <w:color w:val="000000"/>
          <w:sz w:val="24"/>
          <w:szCs w:val="24"/>
          <w:highlight w:val="lightGray"/>
        </w:rPr>
        <w:lastRenderedPageBreak/>
        <w:t>CRITÉRIO DE JULGAMENTO DAS PROPOSTAS DE PREÇO:</w:t>
      </w:r>
    </w:p>
    <w:p w14:paraId="630BE4E9" w14:textId="573B2E87" w:rsidR="00FB33F0" w:rsidRPr="008E6011" w:rsidRDefault="00FB33F0" w:rsidP="00FB33F0">
      <w:pPr>
        <w:pStyle w:val="PargrafodaLista"/>
        <w:pBdr>
          <w:top w:val="nil"/>
          <w:left w:val="nil"/>
          <w:bottom w:val="nil"/>
          <w:right w:val="nil"/>
          <w:between w:val="nil"/>
        </w:pBdr>
        <w:tabs>
          <w:tab w:val="left" w:pos="1110"/>
          <w:tab w:val="left" w:pos="1418"/>
          <w:tab w:val="left" w:pos="1701"/>
        </w:tabs>
        <w:spacing w:before="240" w:line="276" w:lineRule="auto"/>
        <w:ind w:left="0" w:firstLine="0"/>
        <w:rPr>
          <w:rFonts w:ascii="Arial Narrow" w:hAnsi="Arial Narrow" w:cs="Arial"/>
          <w:b/>
          <w:color w:val="FF0000"/>
          <w:sz w:val="24"/>
          <w:szCs w:val="24"/>
        </w:rPr>
      </w:pPr>
      <w:r w:rsidRPr="003D2C06">
        <w:rPr>
          <w:rFonts w:ascii="Arial Narrow" w:hAnsi="Arial Narrow" w:cs="Arial"/>
          <w:sz w:val="24"/>
          <w:szCs w:val="24"/>
        </w:rPr>
        <w:t>12.</w:t>
      </w:r>
      <w:r>
        <w:rPr>
          <w:rFonts w:ascii="Arial Narrow" w:hAnsi="Arial Narrow" w:cs="Arial"/>
          <w:sz w:val="24"/>
          <w:szCs w:val="24"/>
        </w:rPr>
        <w:t>10</w:t>
      </w:r>
      <w:r w:rsidRPr="003D2C06">
        <w:rPr>
          <w:rFonts w:ascii="Arial Narrow" w:hAnsi="Arial Narrow" w:cs="Arial"/>
          <w:sz w:val="24"/>
          <w:szCs w:val="24"/>
        </w:rPr>
        <w:t xml:space="preserve">.1.  A classificação das propostas será por ordem crescente a partir da mais vantajosa, sagrando-se vencedora desta fase a licitante que apresentar proposta em conformidade com este Edital e ofertar o </w:t>
      </w:r>
      <w:r w:rsidRPr="00E66218">
        <w:rPr>
          <w:rFonts w:ascii="Arial Narrow" w:hAnsi="Arial Narrow" w:cs="Arial"/>
          <w:b/>
          <w:sz w:val="24"/>
          <w:szCs w:val="24"/>
          <w:highlight w:val="cyan"/>
        </w:rPr>
        <w:t>MENOR PREÇO POR</w:t>
      </w:r>
      <w:r w:rsidR="00E66218" w:rsidRPr="00E66218">
        <w:rPr>
          <w:rFonts w:ascii="Arial Narrow" w:hAnsi="Arial Narrow" w:cs="Arial"/>
          <w:b/>
          <w:sz w:val="24"/>
          <w:szCs w:val="24"/>
          <w:highlight w:val="cyan"/>
        </w:rPr>
        <w:t xml:space="preserve"> </w:t>
      </w:r>
      <w:r w:rsidRPr="00E66218">
        <w:rPr>
          <w:rFonts w:ascii="Arial Narrow" w:hAnsi="Arial Narrow" w:cs="Arial"/>
          <w:b/>
          <w:sz w:val="24"/>
          <w:szCs w:val="24"/>
          <w:highlight w:val="cyan"/>
        </w:rPr>
        <w:t>ITEM</w:t>
      </w:r>
      <w:r w:rsidRPr="00F650C5">
        <w:rPr>
          <w:rFonts w:ascii="Arial Narrow" w:hAnsi="Arial Narrow" w:cs="Arial"/>
          <w:b/>
          <w:sz w:val="24"/>
          <w:szCs w:val="24"/>
          <w:highlight w:val="cyan"/>
        </w:rPr>
        <w:t>.</w:t>
      </w:r>
    </w:p>
    <w:p w14:paraId="5A59B568" w14:textId="77777777" w:rsidR="00FB33F0" w:rsidRDefault="00FB33F0" w:rsidP="00DA4F24">
      <w:pPr>
        <w:pStyle w:val="SemEspaamento"/>
      </w:pPr>
    </w:p>
    <w:p w14:paraId="3E912CCD"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12.10.2.</w:t>
      </w:r>
      <w:r w:rsidRPr="00674534">
        <w:rPr>
          <w:rFonts w:ascii="Arial Narrow" w:hAnsi="Arial Narrow" w:cs="Arial"/>
          <w:sz w:val="24"/>
          <w:szCs w:val="24"/>
        </w:rPr>
        <w:tab/>
        <w:t xml:space="preserve">Havendo eventual empate entre propostas ou lances, o critério de desempate será aquele previsto no art. 60 da Lei nº 14.133, de 2021, nesta ordem: </w:t>
      </w:r>
    </w:p>
    <w:p w14:paraId="62707C07"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D</w:t>
      </w:r>
      <w:r w:rsidRPr="00674534">
        <w:rPr>
          <w:rFonts w:ascii="Arial Narrow" w:hAnsi="Arial Narrow" w:cs="Arial"/>
          <w:sz w:val="24"/>
          <w:szCs w:val="24"/>
        </w:rPr>
        <w:t>isputa final, hipótese em que os licitantes empatados poderão apresentar nova proposta em ato contínuo à classificação;</w:t>
      </w:r>
    </w:p>
    <w:p w14:paraId="1053044B"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A</w:t>
      </w:r>
      <w:r w:rsidRPr="00674534">
        <w:rPr>
          <w:rFonts w:ascii="Arial Narrow" w:hAnsi="Arial Narrow" w:cs="Arial"/>
          <w:sz w:val="24"/>
          <w:szCs w:val="24"/>
        </w:rPr>
        <w:t>valiação do desempenho contratual prévio dos licitantes, para a qual deverão preferencialmente ser utilizados registros cadastrais para efeito de atesto de cumprimento de obrigações previstos nesta Lei;</w:t>
      </w:r>
    </w:p>
    <w:p w14:paraId="5BD86C5D"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c) </w:t>
      </w:r>
      <w:r>
        <w:rPr>
          <w:rFonts w:ascii="Arial Narrow" w:hAnsi="Arial Narrow" w:cs="Arial"/>
          <w:sz w:val="24"/>
          <w:szCs w:val="24"/>
        </w:rPr>
        <w:t>D</w:t>
      </w:r>
      <w:r w:rsidRPr="00674534">
        <w:rPr>
          <w:rFonts w:ascii="Arial Narrow" w:hAnsi="Arial Narrow" w:cs="Arial"/>
          <w:sz w:val="24"/>
          <w:szCs w:val="24"/>
        </w:rPr>
        <w:t>esenvolvimento pelo licitante de ações de equidade entre homens e mulheres no ambiente de trabalho, conforme regulamento;</w:t>
      </w:r>
    </w:p>
    <w:p w14:paraId="18C211B1"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d) </w:t>
      </w:r>
      <w:r>
        <w:rPr>
          <w:rFonts w:ascii="Arial Narrow" w:hAnsi="Arial Narrow" w:cs="Arial"/>
          <w:sz w:val="24"/>
          <w:szCs w:val="24"/>
        </w:rPr>
        <w:t>D</w:t>
      </w:r>
      <w:r w:rsidRPr="00674534">
        <w:rPr>
          <w:rFonts w:ascii="Arial Narrow" w:hAnsi="Arial Narrow" w:cs="Arial"/>
          <w:sz w:val="24"/>
          <w:szCs w:val="24"/>
        </w:rPr>
        <w:t xml:space="preserve">esenvolvimento pelo licitante de programa de integridade, conforme orientações dos órgãos de controle. </w:t>
      </w:r>
    </w:p>
    <w:p w14:paraId="682D67F9" w14:textId="77777777" w:rsidR="00FB33F0" w:rsidRPr="00674534" w:rsidRDefault="00FB33F0" w:rsidP="00DA4F24">
      <w:pPr>
        <w:pStyle w:val="SemEspaamento"/>
      </w:pPr>
    </w:p>
    <w:p w14:paraId="30FAAFE6"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12.10.3. Persistindo o empate, será assegurada preferência, sucessivamente, aos bens e serviços produzidos ou prestados por:</w:t>
      </w:r>
    </w:p>
    <w:p w14:paraId="1C3AC85F"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E</w:t>
      </w:r>
      <w:r w:rsidRPr="00674534">
        <w:rPr>
          <w:rFonts w:ascii="Arial Narrow" w:hAnsi="Arial Narrow" w:cs="Arial"/>
          <w:sz w:val="24"/>
          <w:szCs w:val="24"/>
        </w:rPr>
        <w:t xml:space="preserve">mpresas estabelecidas no território do Estado de Mato Grosso do Sul ou entidade da Administração Pública estadual; </w:t>
      </w:r>
    </w:p>
    <w:p w14:paraId="1625B8BC"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E</w:t>
      </w:r>
      <w:r w:rsidRPr="00674534">
        <w:rPr>
          <w:rFonts w:ascii="Arial Narrow" w:hAnsi="Arial Narrow" w:cs="Arial"/>
          <w:sz w:val="24"/>
          <w:szCs w:val="24"/>
        </w:rPr>
        <w:t xml:space="preserve">mpresas brasileiras; </w:t>
      </w:r>
    </w:p>
    <w:p w14:paraId="402CBE11"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c) </w:t>
      </w:r>
      <w:r>
        <w:rPr>
          <w:rFonts w:ascii="Arial Narrow" w:hAnsi="Arial Narrow" w:cs="Arial"/>
          <w:sz w:val="24"/>
          <w:szCs w:val="24"/>
        </w:rPr>
        <w:t>E</w:t>
      </w:r>
      <w:r w:rsidRPr="00674534">
        <w:rPr>
          <w:rFonts w:ascii="Arial Narrow" w:hAnsi="Arial Narrow" w:cs="Arial"/>
          <w:sz w:val="24"/>
          <w:szCs w:val="24"/>
        </w:rPr>
        <w:t xml:space="preserve">mpresas que invistam em pesquisa e no desenvolvimento de tecnologia no País; </w:t>
      </w:r>
    </w:p>
    <w:p w14:paraId="0F846DBE"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d) </w:t>
      </w:r>
      <w:r>
        <w:rPr>
          <w:rFonts w:ascii="Arial Narrow" w:hAnsi="Arial Narrow" w:cs="Arial"/>
          <w:sz w:val="24"/>
          <w:szCs w:val="24"/>
        </w:rPr>
        <w:t>E</w:t>
      </w:r>
      <w:r w:rsidRPr="00674534">
        <w:rPr>
          <w:rFonts w:ascii="Arial Narrow" w:hAnsi="Arial Narrow" w:cs="Arial"/>
          <w:sz w:val="24"/>
          <w:szCs w:val="24"/>
        </w:rPr>
        <w:t>mpresas que comprovem a prática de mitigação, nos termos da Lei nº 12.187, de 29 de dezembro de 2009.</w:t>
      </w:r>
    </w:p>
    <w:p w14:paraId="6672C426" w14:textId="77777777" w:rsidR="00FB33F0" w:rsidRPr="00674534" w:rsidRDefault="00FB33F0" w:rsidP="00DA4F24">
      <w:pPr>
        <w:pStyle w:val="SemEspaamento"/>
      </w:pPr>
    </w:p>
    <w:p w14:paraId="5BDBD380"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12.10.3.</w:t>
      </w:r>
      <w:r>
        <w:rPr>
          <w:rFonts w:ascii="Arial Narrow" w:hAnsi="Arial Narrow" w:cs="Arial"/>
          <w:sz w:val="24"/>
          <w:szCs w:val="24"/>
        </w:rPr>
        <w:t xml:space="preserve">1. </w:t>
      </w:r>
      <w:r w:rsidRPr="00674534">
        <w:rPr>
          <w:rFonts w:ascii="Arial Narrow" w:hAnsi="Arial Narrow" w:cs="Arial"/>
          <w:sz w:val="24"/>
          <w:szCs w:val="24"/>
        </w:rPr>
        <w:tab/>
        <w:t>Encerrada a etapa de lances, o pregoeiro examinará a aceitabilidade da melhor oferta, quanto ao objeto e valor, decidindo motivadamente a respeito.</w:t>
      </w:r>
    </w:p>
    <w:p w14:paraId="1B4DAC58" w14:textId="77777777" w:rsidR="00FB33F0" w:rsidRPr="00674534" w:rsidRDefault="00FB33F0" w:rsidP="00DA4F24">
      <w:pPr>
        <w:pStyle w:val="SemEspaamento"/>
      </w:pPr>
    </w:p>
    <w:p w14:paraId="0DD97374"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12.10.4.</w:t>
      </w:r>
      <w:r w:rsidRPr="00674534">
        <w:rPr>
          <w:rFonts w:ascii="Arial Narrow" w:hAnsi="Arial Narrow" w:cs="Arial"/>
          <w:sz w:val="24"/>
          <w:szCs w:val="24"/>
        </w:rPr>
        <w:tab/>
        <w:t xml:space="preserve">Se eventualmente houver apresentação de apenas uma proposta, esta será aceita desde que atenda a todos os termos do Edital e seu preço seja compatível com o valor estimado para a contratação. </w:t>
      </w:r>
    </w:p>
    <w:p w14:paraId="6A2EE78E" w14:textId="77777777" w:rsidR="00FB33F0" w:rsidRPr="00674534" w:rsidRDefault="00FB33F0" w:rsidP="00DA4F24">
      <w:pPr>
        <w:pStyle w:val="SemEspaamento"/>
      </w:pPr>
    </w:p>
    <w:p w14:paraId="24761831"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12.10.5.</w:t>
      </w:r>
      <w:r w:rsidRPr="00674534">
        <w:rPr>
          <w:rFonts w:ascii="Arial Narrow" w:hAnsi="Arial Narrow" w:cs="Arial"/>
          <w:sz w:val="24"/>
          <w:szCs w:val="24"/>
        </w:rPr>
        <w:tab/>
        <w:t xml:space="preserve">Após a apuração da melhor proposta válida, observada a classificação das propostas até o momento, será assegurado às Microempresas ou Empresas de Pequeno Porte, que assim optaram pelo direito de preferência à contratação, observadas as seguintes regras: </w:t>
      </w:r>
    </w:p>
    <w:p w14:paraId="618ACEF7" w14:textId="77777777" w:rsidR="00FB33F0" w:rsidRPr="00674534" w:rsidRDefault="00FB33F0" w:rsidP="00FB33F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a)</w:t>
      </w:r>
      <w:r w:rsidRPr="00674534">
        <w:rPr>
          <w:rFonts w:ascii="Arial Narrow" w:hAnsi="Arial Narrow" w:cs="Arial"/>
          <w:sz w:val="24"/>
          <w:szCs w:val="24"/>
        </w:rPr>
        <w:tab/>
        <w:t xml:space="preserve">O Pregoeiro convocará a Microempresa ou a Empresa de Pequeno Porte detentora da melhor proposta dentre aquelas que estejam na situação de empate, ou seja, cujos valores sejam iguais ou superiores até 5% (cinco por cento) em relação ao valor apresentado pelo proponente vencedor, para que apresente novo lance, inferior ao melhor lance, no prazo de até 5 (cinco) minutos, sob pena de preclusão do direito de preferência (art. 45, § 3º, da Lei 123/06). </w:t>
      </w:r>
    </w:p>
    <w:p w14:paraId="2532B84B" w14:textId="77777777" w:rsidR="00FB33F0" w:rsidRPr="00674534" w:rsidRDefault="00FB33F0" w:rsidP="00FB33F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b)</w:t>
      </w:r>
      <w:r w:rsidRPr="00674534">
        <w:rPr>
          <w:rFonts w:ascii="Arial Narrow" w:hAnsi="Arial Narrow" w:cs="Arial"/>
          <w:sz w:val="24"/>
          <w:szCs w:val="24"/>
        </w:rPr>
        <w:tab/>
        <w:t xml:space="preserve">Realizado novo lance, nos termos do subitem anterior, o Pregoeiro examinará a aceitabilidade deste, quanto ao objeto e valor, decidindo motivadamente a respeito. </w:t>
      </w:r>
    </w:p>
    <w:p w14:paraId="25D4D191" w14:textId="77777777" w:rsidR="00FB33F0" w:rsidRPr="00674534" w:rsidRDefault="00FB33F0" w:rsidP="00FB33F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lastRenderedPageBreak/>
        <w:t>c)</w:t>
      </w:r>
      <w:r w:rsidRPr="00674534">
        <w:rPr>
          <w:rFonts w:ascii="Arial Narrow" w:hAnsi="Arial Narrow" w:cs="Arial"/>
          <w:sz w:val="24"/>
          <w:szCs w:val="24"/>
        </w:rPr>
        <w:tab/>
        <w:t>Constatada a melhor proposta de preço, o Pregoeiro poderá negociar diretamente com o proponente para que seja obtido preço melhor.</w:t>
      </w:r>
    </w:p>
    <w:p w14:paraId="7078639E" w14:textId="77777777" w:rsidR="00FB33F0" w:rsidRDefault="00FB33F0" w:rsidP="00FB33F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d)</w:t>
      </w:r>
      <w:r w:rsidRPr="00674534">
        <w:rPr>
          <w:rFonts w:ascii="Arial Narrow" w:hAnsi="Arial Narrow" w:cs="Arial"/>
          <w:sz w:val="24"/>
          <w:szCs w:val="24"/>
        </w:rPr>
        <w:tab/>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55928A3A" w14:textId="77777777" w:rsidR="00FB33F0" w:rsidRPr="00674534" w:rsidRDefault="00FB33F0" w:rsidP="00DA4F24">
      <w:pPr>
        <w:pStyle w:val="SemEspaamento"/>
      </w:pPr>
    </w:p>
    <w:p w14:paraId="71CDA736" w14:textId="77777777" w:rsidR="00FB33F0" w:rsidRPr="008E6011"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b/>
          <w:sz w:val="24"/>
          <w:szCs w:val="24"/>
        </w:rPr>
      </w:pPr>
      <w:r w:rsidRPr="008E6011">
        <w:rPr>
          <w:rFonts w:ascii="Arial Narrow" w:hAnsi="Arial Narrow" w:cs="Arial"/>
          <w:b/>
          <w:sz w:val="24"/>
          <w:szCs w:val="24"/>
        </w:rPr>
        <w:t>12.10.6.</w:t>
      </w:r>
      <w:r w:rsidRPr="008E6011">
        <w:rPr>
          <w:rFonts w:ascii="Arial Narrow" w:hAnsi="Arial Narrow" w:cs="Arial"/>
          <w:b/>
          <w:sz w:val="24"/>
          <w:szCs w:val="24"/>
        </w:rPr>
        <w:tab/>
        <w:t>O pregoeiro solicitará ao licitante mais bem classificado que, no prazo de 02 (dois) dias úteis, no e-mail licitacao@brasilandia.ms.gov.br, envie a proposta adequada ao último lance ofertado após a negociação realizada.</w:t>
      </w:r>
    </w:p>
    <w:p w14:paraId="7994C224" w14:textId="77777777" w:rsidR="00FB33F0" w:rsidRPr="00674534" w:rsidRDefault="00FB33F0" w:rsidP="00DA4F24">
      <w:pPr>
        <w:pStyle w:val="SemEspaamento"/>
      </w:pPr>
    </w:p>
    <w:p w14:paraId="5AE8E546"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12.10.7.</w:t>
      </w:r>
      <w:r w:rsidRPr="00674534">
        <w:rPr>
          <w:rFonts w:ascii="Arial Narrow" w:hAnsi="Arial Narrow" w:cs="Arial"/>
          <w:sz w:val="24"/>
          <w:szCs w:val="24"/>
        </w:rPr>
        <w:tab/>
        <w:t xml:space="preserve">Encerrada a etapa de negociação, o pregoeiro verificará se o licitante provisoriamente classificado em primeiro lugar atende às condições de participação no certame, conforme previsto no art. 14 da Lei nº 14.133/2021, legislação correlata e no </w:t>
      </w:r>
      <w:r w:rsidRPr="00E66218">
        <w:rPr>
          <w:rFonts w:ascii="Arial Narrow" w:hAnsi="Arial Narrow" w:cs="Arial"/>
          <w:b/>
          <w:sz w:val="24"/>
          <w:szCs w:val="24"/>
          <w:highlight w:val="yellow"/>
        </w:rPr>
        <w:t>item 03</w:t>
      </w:r>
      <w:r w:rsidRPr="00674534">
        <w:rPr>
          <w:rFonts w:ascii="Arial Narrow" w:hAnsi="Arial Narrow" w:cs="Arial"/>
          <w:sz w:val="24"/>
          <w:szCs w:val="24"/>
        </w:rPr>
        <w:t xml:space="preserve">. </w:t>
      </w:r>
    </w:p>
    <w:p w14:paraId="33B0948F" w14:textId="77777777" w:rsidR="00FB33F0" w:rsidRPr="00674534" w:rsidRDefault="00FB33F0" w:rsidP="00DA4F24">
      <w:pPr>
        <w:pStyle w:val="SemEspaamento"/>
      </w:pPr>
    </w:p>
    <w:p w14:paraId="183FFB88"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12.10.8.</w:t>
      </w:r>
      <w:r w:rsidRPr="00674534">
        <w:rPr>
          <w:rFonts w:ascii="Arial Narrow" w:hAnsi="Arial Narrow" w:cs="Arial"/>
          <w:sz w:val="24"/>
          <w:szCs w:val="24"/>
        </w:rPr>
        <w:tab/>
        <w:t xml:space="preserve">Será desclassificada a proposta vencedora que: </w:t>
      </w:r>
    </w:p>
    <w:p w14:paraId="69A1521E"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C</w:t>
      </w:r>
      <w:r w:rsidRPr="00674534">
        <w:rPr>
          <w:rFonts w:ascii="Arial Narrow" w:hAnsi="Arial Narrow" w:cs="Arial"/>
          <w:sz w:val="24"/>
          <w:szCs w:val="24"/>
        </w:rPr>
        <w:t>ontiver vícios insanáveis;</w:t>
      </w:r>
    </w:p>
    <w:p w14:paraId="6CD82E33"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N</w:t>
      </w:r>
      <w:r w:rsidRPr="00674534">
        <w:rPr>
          <w:rFonts w:ascii="Arial Narrow" w:hAnsi="Arial Narrow" w:cs="Arial"/>
          <w:sz w:val="24"/>
          <w:szCs w:val="24"/>
        </w:rPr>
        <w:t xml:space="preserve">ão obedecer às especificações técnicas contidas no Termo de Referência; </w:t>
      </w:r>
    </w:p>
    <w:p w14:paraId="3C714A8C"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c) </w:t>
      </w:r>
      <w:r>
        <w:rPr>
          <w:rFonts w:ascii="Arial Narrow" w:hAnsi="Arial Narrow" w:cs="Arial"/>
          <w:sz w:val="24"/>
          <w:szCs w:val="24"/>
        </w:rPr>
        <w:t>A</w:t>
      </w:r>
      <w:r w:rsidRPr="00674534">
        <w:rPr>
          <w:rFonts w:ascii="Arial Narrow" w:hAnsi="Arial Narrow" w:cs="Arial"/>
          <w:sz w:val="24"/>
          <w:szCs w:val="24"/>
        </w:rPr>
        <w:t>presentar preços inexequíveis ou permanecerem acima do preço máximo definido para a contratação; d) não tiverem sua exequibilidade demonstrada, quando exigido pela Administração por meio da planilha de composição de custos;</w:t>
      </w:r>
    </w:p>
    <w:p w14:paraId="6145A59D"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e) </w:t>
      </w:r>
      <w:r>
        <w:rPr>
          <w:rFonts w:ascii="Arial Narrow" w:hAnsi="Arial Narrow" w:cs="Arial"/>
          <w:sz w:val="24"/>
          <w:szCs w:val="24"/>
        </w:rPr>
        <w:t>A</w:t>
      </w:r>
      <w:r w:rsidRPr="00674534">
        <w:rPr>
          <w:rFonts w:ascii="Arial Narrow" w:hAnsi="Arial Narrow" w:cs="Arial"/>
          <w:sz w:val="24"/>
          <w:szCs w:val="24"/>
        </w:rPr>
        <w:t>presentar desconformidade com quaisquer outras exigências deste Edital ou seus anexos, desde que insanável.</w:t>
      </w:r>
    </w:p>
    <w:p w14:paraId="47EF602F" w14:textId="77777777" w:rsidR="00FB33F0" w:rsidRPr="00674534" w:rsidRDefault="00FB33F0" w:rsidP="00DA4F24">
      <w:pPr>
        <w:pStyle w:val="SemEspaamento"/>
      </w:pPr>
    </w:p>
    <w:p w14:paraId="4549D758"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12.10.9.</w:t>
      </w:r>
      <w:r w:rsidRPr="00674534">
        <w:rPr>
          <w:rFonts w:ascii="Arial Narrow" w:hAnsi="Arial Narrow" w:cs="Arial"/>
          <w:sz w:val="24"/>
          <w:szCs w:val="24"/>
        </w:rPr>
        <w:tab/>
        <w:t xml:space="preserve">Se houver indícios de inexequibilidade da proposta de preço, ou em caso da necessidade de esclarecimentos complementares, poderão ser efetuadas diligências, na forma do § 2º do art. 59 da Lei nº 14.133, de 2021, para que a empresa comprove a exequibilidade da proposta. São exemplos de critérios de presunção relativa de inexequibilidade: </w:t>
      </w:r>
    </w:p>
    <w:p w14:paraId="3CD736DE"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V</w:t>
      </w:r>
      <w:r w:rsidRPr="00674534">
        <w:rPr>
          <w:rFonts w:ascii="Arial Narrow" w:hAnsi="Arial Narrow" w:cs="Arial"/>
          <w:sz w:val="24"/>
          <w:szCs w:val="24"/>
        </w:rPr>
        <w:t xml:space="preserve">alor global da proposta inferior ao patamar de preço definido; </w:t>
      </w:r>
    </w:p>
    <w:p w14:paraId="2760ABB5"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A</w:t>
      </w:r>
      <w:r w:rsidRPr="00674534">
        <w:rPr>
          <w:rFonts w:ascii="Arial Narrow" w:hAnsi="Arial Narrow" w:cs="Arial"/>
          <w:sz w:val="24"/>
          <w:szCs w:val="24"/>
        </w:rPr>
        <w:t>usência ou valores irrisórios nos elementos de custos relacionados à cobertura tributária.</w:t>
      </w:r>
    </w:p>
    <w:p w14:paraId="42A7F60D" w14:textId="77777777" w:rsidR="00FB33F0" w:rsidRPr="00674534" w:rsidRDefault="00FB33F0" w:rsidP="00DA4F24">
      <w:pPr>
        <w:pStyle w:val="SemEspaamento"/>
      </w:pPr>
    </w:p>
    <w:p w14:paraId="40972C83"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12.10.10. Erros no preenchimento da planilha de proposta de preço não constituem motivo para </w:t>
      </w:r>
      <w:r>
        <w:rPr>
          <w:rFonts w:ascii="Arial Narrow" w:hAnsi="Arial Narrow" w:cs="Arial"/>
          <w:sz w:val="24"/>
          <w:szCs w:val="24"/>
        </w:rPr>
        <w:t>o(</w:t>
      </w:r>
      <w:r w:rsidRPr="00674534">
        <w:rPr>
          <w:rFonts w:ascii="Arial Narrow" w:hAnsi="Arial Narrow" w:cs="Arial"/>
          <w:sz w:val="24"/>
          <w:szCs w:val="24"/>
        </w:rPr>
        <w:t>a</w:t>
      </w:r>
      <w:r>
        <w:rPr>
          <w:rFonts w:ascii="Arial Narrow" w:hAnsi="Arial Narrow" w:cs="Arial"/>
          <w:sz w:val="24"/>
          <w:szCs w:val="24"/>
        </w:rPr>
        <w:t>)</w:t>
      </w:r>
      <w:r w:rsidRPr="00674534">
        <w:rPr>
          <w:rFonts w:ascii="Arial Narrow" w:hAnsi="Arial Narrow" w:cs="Arial"/>
          <w:sz w:val="24"/>
          <w:szCs w:val="24"/>
        </w:rPr>
        <w:t xml:space="preserve"> desclassificação da proposta. A planilha poderá́ ser ajustada pelo fornecedor no prazo indicado pelo Pregoeiro, desde que não haja majoração do preço e que se comprove que este é o bastante para arcar com todos os custos da contratação; </w:t>
      </w:r>
    </w:p>
    <w:p w14:paraId="029364A0" w14:textId="77777777" w:rsidR="00FB33F0" w:rsidRPr="00674534" w:rsidRDefault="00FB33F0" w:rsidP="00DA4F24">
      <w:pPr>
        <w:pStyle w:val="SemEspaamento"/>
      </w:pPr>
    </w:p>
    <w:p w14:paraId="6B880917"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12.10.11. O ajuste de que trata este dispositivo se limita a sanar erros ou falhas que não alterem a substância das propostas; </w:t>
      </w:r>
    </w:p>
    <w:p w14:paraId="5CD1B5AF" w14:textId="77777777" w:rsidR="00FB33F0" w:rsidRPr="00674534" w:rsidRDefault="00FB33F0" w:rsidP="00DA4F24">
      <w:pPr>
        <w:pStyle w:val="SemEspaamento"/>
      </w:pPr>
    </w:p>
    <w:p w14:paraId="7433F4EE"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12.10.12. Considera-se erro no preenchimento da planilha passível de correção a indicação de recolhimento de impostos e contribuições na forma do Simples Nacional, quando não cabível esse regime. </w:t>
      </w:r>
    </w:p>
    <w:p w14:paraId="0848400E" w14:textId="77777777" w:rsidR="00FB33F0" w:rsidRPr="00674534" w:rsidRDefault="00FB33F0" w:rsidP="00DA4F24">
      <w:pPr>
        <w:pStyle w:val="SemEspaamento"/>
      </w:pPr>
    </w:p>
    <w:p w14:paraId="56CE1AA6"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lastRenderedPageBreak/>
        <w:t>12.10.13. Para fins de análise da proposta quanto ao cumprimento das especificações do objeto, poderá ser colhida a manifestação escrita do setor requisitante do serviço ou da área especializada no objeto.</w:t>
      </w:r>
    </w:p>
    <w:p w14:paraId="3BE129AC" w14:textId="77777777" w:rsidR="00C4637B" w:rsidRPr="00C4637B" w:rsidRDefault="00C4637B" w:rsidP="00DA4F24">
      <w:pPr>
        <w:pStyle w:val="SemEspaamento"/>
      </w:pPr>
    </w:p>
    <w:p w14:paraId="48087D61" w14:textId="77777777" w:rsidR="00F1479F" w:rsidRPr="00A6463C" w:rsidRDefault="00F1479F" w:rsidP="00F1479F">
      <w:pPr>
        <w:pBdr>
          <w:top w:val="nil"/>
          <w:left w:val="nil"/>
          <w:bottom w:val="nil"/>
          <w:right w:val="nil"/>
          <w:between w:val="nil"/>
        </w:pBdr>
        <w:shd w:val="clear" w:color="auto" w:fill="D9D9D9" w:themeFill="background1" w:themeFillShade="D9"/>
        <w:tabs>
          <w:tab w:val="left" w:pos="851"/>
          <w:tab w:val="left" w:pos="993"/>
        </w:tabs>
        <w:spacing w:line="276" w:lineRule="auto"/>
        <w:rPr>
          <w:rFonts w:ascii="Arial Narrow" w:hAnsi="Arial Narrow" w:cs="Arial"/>
          <w:b/>
          <w:sz w:val="28"/>
          <w:szCs w:val="24"/>
        </w:rPr>
      </w:pPr>
      <w:r w:rsidRPr="00A6463C">
        <w:rPr>
          <w:rFonts w:ascii="Arial Narrow" w:hAnsi="Arial Narrow" w:cs="Arial"/>
          <w:b/>
          <w:sz w:val="28"/>
          <w:szCs w:val="24"/>
        </w:rPr>
        <w:t>13. DA FASE DE HABILITAÇÃO.</w:t>
      </w:r>
    </w:p>
    <w:p w14:paraId="22AD174C" w14:textId="77777777" w:rsidR="00B14BDF" w:rsidRPr="002569FA" w:rsidRDefault="00B14BDF" w:rsidP="00B14BDF">
      <w:pPr>
        <w:pStyle w:val="PargrafodaLista"/>
        <w:pBdr>
          <w:top w:val="nil"/>
          <w:left w:val="nil"/>
          <w:bottom w:val="nil"/>
          <w:right w:val="nil"/>
          <w:between w:val="nil"/>
        </w:pBdr>
        <w:spacing w:before="240" w:line="276" w:lineRule="auto"/>
        <w:ind w:left="0" w:firstLine="0"/>
        <w:rPr>
          <w:rFonts w:ascii="Arial Narrow" w:hAnsi="Arial Narrow" w:cs="Arial"/>
          <w:sz w:val="24"/>
          <w:szCs w:val="24"/>
        </w:rPr>
      </w:pPr>
      <w:bookmarkStart w:id="8" w:name="_Hlk179452007"/>
      <w:r w:rsidRPr="002569FA">
        <w:rPr>
          <w:rFonts w:ascii="Arial Narrow" w:hAnsi="Arial Narrow" w:cs="Arial"/>
          <w:sz w:val="24"/>
          <w:szCs w:val="24"/>
        </w:rPr>
        <w:t xml:space="preserve">13.1. Após a análise das propostas e encerrada a etapa de negociação, será aberto o o envelope n. 02 (dois), contendo os documentos exigidos no </w:t>
      </w:r>
      <w:r w:rsidRPr="00B14BDF">
        <w:rPr>
          <w:rFonts w:ascii="Arial Narrow" w:hAnsi="Arial Narrow" w:cs="Arial"/>
          <w:b/>
          <w:bCs/>
          <w:sz w:val="24"/>
          <w:szCs w:val="24"/>
          <w:highlight w:val="yellow"/>
        </w:rPr>
        <w:t>item 7 deste Edital</w:t>
      </w:r>
      <w:r w:rsidRPr="002569FA">
        <w:rPr>
          <w:rFonts w:ascii="Arial Narrow" w:hAnsi="Arial Narrow" w:cs="Arial"/>
          <w:sz w:val="24"/>
          <w:szCs w:val="24"/>
        </w:rPr>
        <w:t xml:space="preserve">, da empresa(s) classificada(s) em primeiro lugar, detentora do </w:t>
      </w:r>
      <w:r w:rsidRPr="00B14BDF">
        <w:rPr>
          <w:rFonts w:ascii="Arial Narrow" w:hAnsi="Arial Narrow" w:cs="Arial"/>
          <w:b/>
          <w:bCs/>
          <w:sz w:val="24"/>
          <w:szCs w:val="24"/>
          <w:highlight w:val="yellow"/>
        </w:rPr>
        <w:t>MENOR PREÇO POR ITEM</w:t>
      </w:r>
      <w:r w:rsidRPr="002569FA">
        <w:rPr>
          <w:rFonts w:ascii="Arial Narrow" w:hAnsi="Arial Narrow" w:cs="Arial"/>
          <w:sz w:val="24"/>
          <w:szCs w:val="24"/>
        </w:rPr>
        <w:t>.</w:t>
      </w:r>
    </w:p>
    <w:p w14:paraId="656382CB" w14:textId="77777777" w:rsidR="00B14BDF" w:rsidRPr="0024319D" w:rsidRDefault="00B14BDF" w:rsidP="00B14BDF">
      <w:pPr>
        <w:pStyle w:val="PargrafodaLista"/>
        <w:pBdr>
          <w:top w:val="nil"/>
          <w:left w:val="nil"/>
          <w:bottom w:val="nil"/>
          <w:right w:val="nil"/>
          <w:between w:val="nil"/>
        </w:pBdr>
        <w:tabs>
          <w:tab w:val="left" w:pos="851"/>
          <w:tab w:val="left" w:pos="993"/>
        </w:tabs>
        <w:spacing w:before="240" w:line="276" w:lineRule="auto"/>
        <w:ind w:left="0" w:firstLine="0"/>
        <w:rPr>
          <w:rFonts w:ascii="Arial Narrow" w:hAnsi="Arial Narrow"/>
          <w:sz w:val="24"/>
          <w:szCs w:val="24"/>
        </w:rPr>
      </w:pPr>
      <w:r w:rsidRPr="0024319D">
        <w:rPr>
          <w:rFonts w:ascii="Arial Narrow" w:hAnsi="Arial Narrow"/>
          <w:sz w:val="24"/>
          <w:szCs w:val="24"/>
        </w:rPr>
        <w:t>13.2. Eventuais documentos já apresentados na fase de credenciamento, não precisam ser repetidos, desde que observados os requisitos para a presente fase.</w:t>
      </w:r>
    </w:p>
    <w:p w14:paraId="3E9623B2" w14:textId="77777777" w:rsidR="00B14BDF" w:rsidRDefault="00B14BDF" w:rsidP="00B14BDF">
      <w:pPr>
        <w:pStyle w:val="SemEspaamento"/>
      </w:pPr>
    </w:p>
    <w:p w14:paraId="20E4441A" w14:textId="0358266E" w:rsidR="00B14BDF" w:rsidRPr="0024319D" w:rsidRDefault="00B14BDF" w:rsidP="00B14BDF">
      <w:pPr>
        <w:pStyle w:val="Nivel3"/>
        <w:numPr>
          <w:ilvl w:val="0"/>
          <w:numId w:val="0"/>
        </w:numPr>
        <w:rPr>
          <w:rFonts w:ascii="Arial Narrow" w:hAnsi="Arial Narrow"/>
          <w:sz w:val="24"/>
          <w:szCs w:val="24"/>
        </w:rPr>
      </w:pPr>
      <w:r w:rsidRPr="0024319D">
        <w:rPr>
          <w:rFonts w:ascii="Arial Narrow" w:hAnsi="Arial Narrow"/>
          <w:sz w:val="24"/>
          <w:szCs w:val="24"/>
        </w:rPr>
        <w:t>13.</w:t>
      </w:r>
      <w:r w:rsidR="00715A72">
        <w:rPr>
          <w:rFonts w:ascii="Arial Narrow" w:hAnsi="Arial Narrow"/>
          <w:sz w:val="24"/>
          <w:szCs w:val="24"/>
        </w:rPr>
        <w:t>3</w:t>
      </w:r>
      <w:r w:rsidRPr="0024319D">
        <w:rPr>
          <w:rFonts w:ascii="Arial Narrow" w:hAnsi="Arial Narrow"/>
          <w:sz w:val="24"/>
          <w:szCs w:val="24"/>
        </w:rPr>
        <w:t>. Quando permitida a participação de empresas estrangeiras que não funcionem no País, as exigências de habilitação serão atendidas mediante documentos equivalentes, inicialmente apresentados em tradução livre.</w:t>
      </w:r>
    </w:p>
    <w:p w14:paraId="70154F9E" w14:textId="572C4C69" w:rsidR="00B14BDF" w:rsidRPr="0024319D" w:rsidRDefault="00B14BDF" w:rsidP="00B14BDF">
      <w:pPr>
        <w:pStyle w:val="PargrafodaLista"/>
        <w:pBdr>
          <w:top w:val="nil"/>
          <w:left w:val="nil"/>
          <w:bottom w:val="nil"/>
          <w:right w:val="nil"/>
          <w:between w:val="nil"/>
        </w:pBdr>
        <w:spacing w:before="240" w:line="276" w:lineRule="auto"/>
        <w:ind w:left="0" w:firstLine="0"/>
        <w:rPr>
          <w:rFonts w:ascii="Arial Narrow" w:hAnsi="Arial Narrow"/>
          <w:sz w:val="24"/>
          <w:szCs w:val="24"/>
        </w:rPr>
      </w:pPr>
      <w:r w:rsidRPr="0024319D">
        <w:rPr>
          <w:rFonts w:ascii="Arial Narrow" w:hAnsi="Arial Narrow"/>
          <w:sz w:val="24"/>
          <w:szCs w:val="24"/>
        </w:rPr>
        <w:t>13</w:t>
      </w:r>
      <w:r>
        <w:rPr>
          <w:rFonts w:ascii="Arial Narrow" w:hAnsi="Arial Narrow"/>
          <w:sz w:val="24"/>
          <w:szCs w:val="24"/>
        </w:rPr>
        <w:t>.</w:t>
      </w:r>
      <w:r w:rsidR="00715A72">
        <w:rPr>
          <w:rFonts w:ascii="Arial Narrow" w:hAnsi="Arial Narrow"/>
          <w:sz w:val="24"/>
          <w:szCs w:val="24"/>
        </w:rPr>
        <w:t>4</w:t>
      </w:r>
      <w:r>
        <w:rPr>
          <w:rFonts w:ascii="Arial Narrow" w:hAnsi="Arial Narrow"/>
          <w:sz w:val="24"/>
          <w:szCs w:val="24"/>
        </w:rPr>
        <w:t>.</w:t>
      </w:r>
      <w:r w:rsidRPr="0024319D">
        <w:rPr>
          <w:rFonts w:ascii="Arial Narrow" w:hAnsi="Arial Narrow"/>
          <w:sz w:val="24"/>
          <w:szCs w:val="24"/>
        </w:rPr>
        <w:t xml:space="preserve"> 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7C9C46BF" w14:textId="0F81C099" w:rsidR="00B14BDF" w:rsidRPr="0024319D" w:rsidRDefault="00B14BDF" w:rsidP="00B14BDF">
      <w:pPr>
        <w:pStyle w:val="PargrafodaLista"/>
        <w:pBdr>
          <w:top w:val="nil"/>
          <w:left w:val="nil"/>
          <w:bottom w:val="nil"/>
          <w:right w:val="nil"/>
          <w:between w:val="nil"/>
        </w:pBdr>
        <w:spacing w:before="240" w:line="276" w:lineRule="auto"/>
        <w:ind w:left="0" w:firstLine="0"/>
        <w:rPr>
          <w:rFonts w:ascii="Arial Narrow" w:hAnsi="Arial Narrow" w:cs="Arial"/>
          <w:b/>
          <w:sz w:val="24"/>
          <w:szCs w:val="24"/>
        </w:rPr>
      </w:pPr>
      <w:r w:rsidRPr="0024319D">
        <w:rPr>
          <w:rFonts w:ascii="Arial Narrow" w:hAnsi="Arial Narrow"/>
          <w:sz w:val="24"/>
          <w:szCs w:val="24"/>
        </w:rPr>
        <w:t>13.</w:t>
      </w:r>
      <w:r w:rsidR="00715A72">
        <w:rPr>
          <w:rFonts w:ascii="Arial Narrow" w:hAnsi="Arial Narrow"/>
          <w:sz w:val="24"/>
          <w:szCs w:val="24"/>
        </w:rPr>
        <w:t>5</w:t>
      </w:r>
      <w:r w:rsidRPr="0024319D">
        <w:rPr>
          <w:rFonts w:ascii="Arial Narrow" w:hAnsi="Arial Narrow"/>
          <w:sz w:val="24"/>
          <w:szCs w:val="24"/>
        </w:rPr>
        <w:t>. Os documentos exigidos para fins de habilitação poderão ser substituídos por registro cadastral emitido por órgão ou entidade pública, desde que o registro tenha sido feito em obediência ao disposto na Lei nº 14.133/2021.</w:t>
      </w:r>
    </w:p>
    <w:p w14:paraId="12531263" w14:textId="78DC8A3D" w:rsidR="00B14BDF" w:rsidRPr="0024319D" w:rsidRDefault="00B14BDF" w:rsidP="00B14BDF">
      <w:pPr>
        <w:pStyle w:val="PargrafodaLista"/>
        <w:pBdr>
          <w:top w:val="nil"/>
          <w:left w:val="nil"/>
          <w:bottom w:val="nil"/>
          <w:right w:val="nil"/>
          <w:between w:val="nil"/>
        </w:pBdr>
        <w:spacing w:before="240" w:after="240" w:line="276" w:lineRule="auto"/>
        <w:ind w:left="0" w:firstLine="0"/>
        <w:rPr>
          <w:rFonts w:ascii="Arial Narrow" w:hAnsi="Arial Narrow"/>
          <w:sz w:val="24"/>
          <w:szCs w:val="24"/>
        </w:rPr>
      </w:pPr>
      <w:r w:rsidRPr="0024319D">
        <w:rPr>
          <w:rFonts w:ascii="Arial Narrow" w:hAnsi="Arial Narrow"/>
          <w:sz w:val="24"/>
          <w:szCs w:val="24"/>
        </w:rPr>
        <w:t>13.</w:t>
      </w:r>
      <w:r w:rsidR="00715A72">
        <w:rPr>
          <w:rFonts w:ascii="Arial Narrow" w:hAnsi="Arial Narrow"/>
          <w:sz w:val="24"/>
          <w:szCs w:val="24"/>
        </w:rPr>
        <w:t>6</w:t>
      </w:r>
      <w:r w:rsidRPr="0024319D">
        <w:rPr>
          <w:rFonts w:ascii="Arial Narrow" w:hAnsi="Arial Narrow"/>
          <w:sz w:val="24"/>
          <w:szCs w:val="24"/>
        </w:rPr>
        <w:t xml:space="preserve">. Após a entrega dos documentos para habilitação, não será permitida a substituição ou a apresentação de novos documentos, </w:t>
      </w:r>
      <w:r w:rsidRPr="002569FA">
        <w:rPr>
          <w:rFonts w:ascii="Arial Narrow" w:hAnsi="Arial Narrow"/>
          <w:b/>
          <w:bCs/>
          <w:sz w:val="24"/>
          <w:szCs w:val="24"/>
        </w:rPr>
        <w:t>salvo em sede de diligência</w:t>
      </w:r>
      <w:r w:rsidRPr="0024319D">
        <w:rPr>
          <w:rFonts w:ascii="Arial Narrow" w:hAnsi="Arial Narrow"/>
          <w:sz w:val="24"/>
          <w:szCs w:val="24"/>
        </w:rPr>
        <w:t xml:space="preserve">, </w:t>
      </w:r>
      <w:r>
        <w:rPr>
          <w:rFonts w:ascii="Arial Narrow" w:hAnsi="Arial Narrow"/>
          <w:sz w:val="24"/>
          <w:szCs w:val="24"/>
        </w:rPr>
        <w:t xml:space="preserve">conforme </w:t>
      </w:r>
      <w:r w:rsidRPr="0024319D">
        <w:rPr>
          <w:rFonts w:ascii="Arial Narrow" w:hAnsi="Arial Narrow"/>
          <w:sz w:val="24"/>
          <w:szCs w:val="24"/>
        </w:rPr>
        <w:t>Lei 14.133/21, art. 64</w:t>
      </w:r>
      <w:r>
        <w:rPr>
          <w:rFonts w:ascii="Arial Narrow" w:hAnsi="Arial Narrow"/>
          <w:sz w:val="24"/>
          <w:szCs w:val="24"/>
        </w:rPr>
        <w:t xml:space="preserve"> para</w:t>
      </w:r>
      <w:r w:rsidRPr="0024319D">
        <w:rPr>
          <w:rFonts w:ascii="Arial Narrow" w:hAnsi="Arial Narrow"/>
          <w:sz w:val="24"/>
          <w:szCs w:val="24"/>
        </w:rPr>
        <w:t xml:space="preserve">: </w:t>
      </w:r>
    </w:p>
    <w:p w14:paraId="17F52354" w14:textId="77777777" w:rsidR="00B14BDF" w:rsidRPr="0024319D" w:rsidRDefault="00B14BDF" w:rsidP="00B14BDF">
      <w:pPr>
        <w:pStyle w:val="PargrafodaLista"/>
        <w:pBdr>
          <w:top w:val="nil"/>
          <w:left w:val="nil"/>
          <w:bottom w:val="nil"/>
          <w:right w:val="nil"/>
          <w:between w:val="nil"/>
        </w:pBdr>
        <w:spacing w:line="276" w:lineRule="auto"/>
        <w:ind w:left="567" w:firstLine="0"/>
        <w:rPr>
          <w:rFonts w:ascii="Arial Narrow" w:hAnsi="Arial Narrow"/>
          <w:sz w:val="24"/>
          <w:szCs w:val="24"/>
        </w:rPr>
      </w:pPr>
      <w:r w:rsidRPr="0024319D">
        <w:rPr>
          <w:rFonts w:ascii="Arial Narrow" w:hAnsi="Arial Narrow"/>
          <w:sz w:val="24"/>
          <w:szCs w:val="24"/>
        </w:rPr>
        <w:t>a) complementação de informações acerca dos documentos já apresentados pelos licitantes e desde que necessária para apurar fatos existentes à época da abertura do certame; e</w:t>
      </w:r>
    </w:p>
    <w:p w14:paraId="32590C4F" w14:textId="77777777" w:rsidR="00B14BDF" w:rsidRPr="0024319D" w:rsidRDefault="00B14BDF" w:rsidP="00B14BDF">
      <w:pPr>
        <w:pStyle w:val="PargrafodaLista"/>
        <w:pBdr>
          <w:top w:val="nil"/>
          <w:left w:val="nil"/>
          <w:bottom w:val="nil"/>
          <w:right w:val="nil"/>
          <w:between w:val="nil"/>
        </w:pBdr>
        <w:spacing w:after="240" w:line="276" w:lineRule="auto"/>
        <w:ind w:left="567" w:firstLine="0"/>
        <w:rPr>
          <w:rFonts w:ascii="Arial Narrow" w:hAnsi="Arial Narrow"/>
          <w:sz w:val="24"/>
          <w:szCs w:val="24"/>
        </w:rPr>
      </w:pPr>
      <w:r w:rsidRPr="0024319D">
        <w:rPr>
          <w:rFonts w:ascii="Arial Narrow" w:hAnsi="Arial Narrow"/>
          <w:sz w:val="24"/>
          <w:szCs w:val="24"/>
        </w:rPr>
        <w:t>b) atualização de documentos cuja validade tenha expirado após a data de recebimento das propostas;</w:t>
      </w:r>
    </w:p>
    <w:p w14:paraId="1D39EE6B" w14:textId="1A92B1E3" w:rsidR="00B14BDF" w:rsidRPr="0024319D" w:rsidRDefault="00B14BDF" w:rsidP="00B14BDF">
      <w:pPr>
        <w:pStyle w:val="PargrafodaLista"/>
        <w:pBdr>
          <w:top w:val="nil"/>
          <w:left w:val="nil"/>
          <w:bottom w:val="nil"/>
          <w:right w:val="nil"/>
          <w:between w:val="nil"/>
        </w:pBdr>
        <w:spacing w:after="240" w:line="276" w:lineRule="auto"/>
        <w:ind w:left="0" w:firstLine="0"/>
        <w:rPr>
          <w:rFonts w:ascii="Arial Narrow" w:hAnsi="Arial Narrow"/>
          <w:sz w:val="24"/>
          <w:szCs w:val="24"/>
        </w:rPr>
      </w:pPr>
      <w:r w:rsidRPr="0024319D">
        <w:rPr>
          <w:rFonts w:ascii="Arial Narrow" w:hAnsi="Arial Narrow"/>
          <w:sz w:val="24"/>
          <w:szCs w:val="24"/>
        </w:rPr>
        <w:t>13.</w:t>
      </w:r>
      <w:r w:rsidR="00715A72">
        <w:rPr>
          <w:rFonts w:ascii="Arial Narrow" w:hAnsi="Arial Narrow"/>
          <w:sz w:val="24"/>
          <w:szCs w:val="24"/>
        </w:rPr>
        <w:t>7</w:t>
      </w:r>
      <w:r w:rsidRPr="0024319D">
        <w:rPr>
          <w:rFonts w:ascii="Arial Narrow" w:hAnsi="Arial Narrow"/>
          <w:sz w:val="24"/>
          <w:szCs w:val="24"/>
        </w:rPr>
        <w:t>. 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p>
    <w:p w14:paraId="511973FA" w14:textId="2594878C" w:rsidR="00F1479F" w:rsidRDefault="00B14BDF" w:rsidP="00B14BDF">
      <w:pPr>
        <w:pStyle w:val="SemEspaamento"/>
        <w:rPr>
          <w:rFonts w:ascii="Arial Narrow" w:hAnsi="Arial Narrow"/>
          <w:sz w:val="24"/>
          <w:szCs w:val="24"/>
        </w:rPr>
      </w:pPr>
      <w:r w:rsidRPr="0024319D">
        <w:rPr>
          <w:rFonts w:ascii="Arial Narrow" w:hAnsi="Arial Narrow"/>
          <w:sz w:val="24"/>
          <w:szCs w:val="24"/>
        </w:rPr>
        <w:t>13.</w:t>
      </w:r>
      <w:r w:rsidR="00715A72">
        <w:rPr>
          <w:rFonts w:ascii="Arial Narrow" w:hAnsi="Arial Narrow"/>
          <w:sz w:val="24"/>
          <w:szCs w:val="24"/>
        </w:rPr>
        <w:t>8</w:t>
      </w:r>
      <w:r w:rsidRPr="0024319D">
        <w:rPr>
          <w:rFonts w:ascii="Arial Narrow" w:hAnsi="Arial Narrow"/>
          <w:sz w:val="24"/>
          <w:szCs w:val="24"/>
        </w:rPr>
        <w:t>. Na hipótese de o licitante não atender às exigências para habilitação, o pregoeiro examinará a proposta subsequente e assim sucessivamente, na ordem de classificação, até a apuração de uma proposta que atenda ao presente edital.</w:t>
      </w:r>
    </w:p>
    <w:bookmarkEnd w:id="8"/>
    <w:p w14:paraId="6B340FBF" w14:textId="77777777" w:rsidR="00B14BDF" w:rsidRPr="00C4637B" w:rsidRDefault="00B14BDF" w:rsidP="00B14BDF">
      <w:pPr>
        <w:pStyle w:val="SemEspaamento"/>
      </w:pPr>
    </w:p>
    <w:p w14:paraId="58831376" w14:textId="77777777" w:rsidR="00C4637B" w:rsidRPr="00A6463C" w:rsidRDefault="00C4637B" w:rsidP="005E13C2">
      <w:pPr>
        <w:pStyle w:val="PargrafodaLista"/>
        <w:numPr>
          <w:ilvl w:val="0"/>
          <w:numId w:val="23"/>
        </w:numPr>
        <w:shd w:val="clear" w:color="auto" w:fill="D9D9D9" w:themeFill="background1" w:themeFillShade="D9"/>
        <w:spacing w:line="320" w:lineRule="atLeast"/>
        <w:ind w:left="0" w:hanging="11"/>
        <w:rPr>
          <w:rFonts w:ascii="Arial Narrow" w:hAnsi="Arial Narrow"/>
          <w:b/>
          <w:bCs/>
          <w:sz w:val="28"/>
          <w:szCs w:val="24"/>
        </w:rPr>
      </w:pPr>
      <w:r w:rsidRPr="00A6463C">
        <w:rPr>
          <w:rFonts w:ascii="Arial Narrow" w:hAnsi="Arial Narrow"/>
          <w:b/>
          <w:bCs/>
          <w:sz w:val="28"/>
          <w:szCs w:val="24"/>
        </w:rPr>
        <w:t>DO RECURSO, DA ADJUDICAÇÃO E DA HOMOLOGAÇÃO</w:t>
      </w:r>
    </w:p>
    <w:p w14:paraId="378E874F" w14:textId="77777777" w:rsidR="00A30B48" w:rsidRPr="003D2C06" w:rsidRDefault="00A30B48" w:rsidP="004C5C7B">
      <w:pPr>
        <w:pStyle w:val="PargrafodaLista"/>
        <w:pBdr>
          <w:top w:val="nil"/>
          <w:left w:val="nil"/>
          <w:bottom w:val="nil"/>
          <w:right w:val="nil"/>
          <w:between w:val="nil"/>
        </w:pBdr>
        <w:spacing w:before="240" w:after="240" w:line="276" w:lineRule="auto"/>
        <w:ind w:left="0" w:firstLine="0"/>
        <w:rPr>
          <w:rFonts w:ascii="Arial Narrow" w:hAnsi="Arial Narrow"/>
          <w:sz w:val="24"/>
          <w:szCs w:val="24"/>
        </w:rPr>
      </w:pPr>
      <w:r w:rsidRPr="004C5C7B">
        <w:rPr>
          <w:rFonts w:ascii="Arial Narrow" w:hAnsi="Arial Narrow"/>
          <w:b/>
          <w:sz w:val="24"/>
          <w:szCs w:val="24"/>
        </w:rPr>
        <w:lastRenderedPageBreak/>
        <w:t>14.1.</w:t>
      </w:r>
      <w:r w:rsidRPr="003D2C06">
        <w:rPr>
          <w:rFonts w:ascii="Arial Narrow" w:hAnsi="Arial Narrow"/>
          <w:sz w:val="24"/>
          <w:szCs w:val="24"/>
        </w:rPr>
        <w:t xml:space="preserve"> A interposição de recurso referente ao julgamento das propostas, à habilitação ou inabilitação de licitantes, à anulação ou revogação da licitação, observará o disposto no art. 165 da Lei nº 14.133, de 2021. </w:t>
      </w:r>
    </w:p>
    <w:p w14:paraId="71E9BBAF" w14:textId="77777777" w:rsidR="004C5C7B" w:rsidRPr="005C7E1C" w:rsidRDefault="004C5C7B" w:rsidP="004C5C7B">
      <w:pPr>
        <w:widowControl/>
        <w:tabs>
          <w:tab w:val="left" w:pos="1560"/>
        </w:tabs>
        <w:ind w:right="-24"/>
        <w:contextualSpacing/>
        <w:jc w:val="both"/>
        <w:rPr>
          <w:rFonts w:ascii="Arial Narrow" w:hAnsi="Arial Narrow"/>
          <w:sz w:val="24"/>
          <w:szCs w:val="24"/>
        </w:rPr>
      </w:pPr>
      <w:r w:rsidRPr="005C7E1C">
        <w:rPr>
          <w:rFonts w:ascii="Arial Narrow" w:hAnsi="Arial Narrow"/>
          <w:b/>
          <w:sz w:val="24"/>
          <w:szCs w:val="24"/>
        </w:rPr>
        <w:t>14.2.</w:t>
      </w:r>
      <w:r w:rsidRPr="005C7E1C">
        <w:rPr>
          <w:rFonts w:ascii="Arial Narrow" w:hAnsi="Arial Narrow"/>
          <w:sz w:val="24"/>
          <w:szCs w:val="24"/>
        </w:rPr>
        <w:t xml:space="preserve"> O prazo recursal é </w:t>
      </w:r>
      <w:r w:rsidRPr="005C7E1C">
        <w:rPr>
          <w:rFonts w:ascii="Arial Narrow" w:hAnsi="Arial Narrow"/>
          <w:b/>
          <w:sz w:val="24"/>
          <w:szCs w:val="24"/>
        </w:rPr>
        <w:t>de 3 (três) dias úteis</w:t>
      </w:r>
      <w:r w:rsidRPr="005C7E1C">
        <w:rPr>
          <w:rFonts w:ascii="Arial Narrow" w:hAnsi="Arial Narrow"/>
          <w:sz w:val="24"/>
          <w:szCs w:val="24"/>
        </w:rPr>
        <w:t>, contados da de lavratura da ata de habilitação/inabilitação ou da intimação, nas condições definidas no item 14.3.1.</w:t>
      </w:r>
    </w:p>
    <w:p w14:paraId="2ED22E8C" w14:textId="77777777" w:rsidR="004C5C7B" w:rsidRPr="005C7E1C" w:rsidRDefault="004C5C7B" w:rsidP="004C5C7B">
      <w:pPr>
        <w:pStyle w:val="PargrafodaLista"/>
        <w:pBdr>
          <w:top w:val="nil"/>
          <w:left w:val="nil"/>
          <w:bottom w:val="nil"/>
          <w:right w:val="nil"/>
          <w:between w:val="nil"/>
        </w:pBdr>
        <w:spacing w:before="240" w:after="240" w:line="276" w:lineRule="auto"/>
        <w:ind w:left="0" w:firstLine="0"/>
        <w:rPr>
          <w:rFonts w:ascii="Arial Narrow" w:hAnsi="Arial Narrow"/>
          <w:sz w:val="24"/>
          <w:szCs w:val="24"/>
        </w:rPr>
      </w:pPr>
      <w:r w:rsidRPr="005C7E1C">
        <w:rPr>
          <w:rFonts w:ascii="Arial Narrow" w:hAnsi="Arial Narrow"/>
          <w:b/>
          <w:sz w:val="24"/>
          <w:szCs w:val="24"/>
        </w:rPr>
        <w:t>14.3</w:t>
      </w:r>
      <w:r w:rsidRPr="005C7E1C">
        <w:rPr>
          <w:rFonts w:ascii="Arial Narrow" w:hAnsi="Arial Narrow"/>
          <w:sz w:val="24"/>
          <w:szCs w:val="24"/>
        </w:rPr>
        <w:t xml:space="preserve">. Quando o recurso apresentado impugnar o julgamento das propostas ou o ato de habilitação ou inabilitação do licitante: </w:t>
      </w:r>
    </w:p>
    <w:p w14:paraId="50508202" w14:textId="77777777" w:rsidR="004C5C7B" w:rsidRPr="005C7E1C" w:rsidRDefault="004C5C7B" w:rsidP="004C5C7B">
      <w:pPr>
        <w:pStyle w:val="Nivel3"/>
        <w:widowControl w:val="0"/>
        <w:numPr>
          <w:ilvl w:val="0"/>
          <w:numId w:val="0"/>
        </w:numPr>
        <w:tabs>
          <w:tab w:val="left" w:pos="426"/>
          <w:tab w:val="left" w:pos="709"/>
          <w:tab w:val="left" w:pos="1134"/>
          <w:tab w:val="left" w:pos="1418"/>
          <w:tab w:val="left" w:pos="1560"/>
          <w:tab w:val="left" w:pos="8647"/>
        </w:tabs>
        <w:spacing w:before="0" w:after="0" w:line="240" w:lineRule="auto"/>
        <w:ind w:right="-24"/>
        <w:rPr>
          <w:rFonts w:ascii="Arial Narrow" w:eastAsia="Arial MT" w:hAnsi="Arial Narrow" w:cs="Arial MT"/>
          <w:color w:val="auto"/>
          <w:sz w:val="24"/>
          <w:szCs w:val="24"/>
          <w:lang w:val="pt-PT"/>
        </w:rPr>
      </w:pPr>
      <w:r w:rsidRPr="005C7E1C">
        <w:rPr>
          <w:rFonts w:ascii="Arial Narrow" w:eastAsia="Arial MT" w:hAnsi="Arial Narrow" w:cs="Arial MT"/>
          <w:color w:val="auto"/>
          <w:sz w:val="24"/>
          <w:szCs w:val="24"/>
          <w:lang w:val="pt-PT"/>
        </w:rPr>
        <w:t xml:space="preserve">14.3.1. o prazo para apresentação das razões recursais será iniciado na data de intimação ou de lavratura da ata de habilitação/inabilitação, quando presentes todas licitantes, ou, na data da publicação da intimação, na ausência de uma delas. </w:t>
      </w:r>
    </w:p>
    <w:p w14:paraId="3B9855B4" w14:textId="31E66FAA" w:rsidR="00A30B48" w:rsidRPr="00C85CF3" w:rsidRDefault="00A30B48" w:rsidP="00A30B48">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5C7E1C">
        <w:rPr>
          <w:rFonts w:ascii="Arial Narrow" w:hAnsi="Arial Narrow" w:cs="Arial"/>
          <w:b/>
          <w:sz w:val="24"/>
          <w:szCs w:val="24"/>
        </w:rPr>
        <w:t>14.4.</w:t>
      </w:r>
      <w:r w:rsidRPr="005C7E1C">
        <w:rPr>
          <w:rFonts w:ascii="Arial Narrow" w:hAnsi="Arial Narrow" w:cs="Arial"/>
          <w:sz w:val="24"/>
          <w:szCs w:val="24"/>
        </w:rPr>
        <w:t xml:space="preserve"> Os recursos deverão ser encaminhados no e-mail: </w:t>
      </w:r>
      <w:hyperlink r:id="rId20" w:history="1">
        <w:r w:rsidR="00E66218" w:rsidRPr="005C7E1C">
          <w:rPr>
            <w:rStyle w:val="Hyperlink"/>
            <w:rFonts w:ascii="Arial Narrow" w:hAnsi="Arial Narrow" w:cs="Arial"/>
            <w:b/>
            <w:bCs/>
            <w:sz w:val="24"/>
            <w:szCs w:val="24"/>
          </w:rPr>
          <w:t>licitacao@brasilandia.ms.gov.br</w:t>
        </w:r>
      </w:hyperlink>
      <w:r w:rsidR="00E66218" w:rsidRPr="005C7E1C">
        <w:rPr>
          <w:rFonts w:ascii="Arial Narrow" w:hAnsi="Arial Narrow" w:cs="Arial"/>
          <w:b/>
          <w:bCs/>
          <w:sz w:val="24"/>
          <w:szCs w:val="24"/>
        </w:rPr>
        <w:t xml:space="preserve"> </w:t>
      </w:r>
      <w:r w:rsidRPr="005C7E1C">
        <w:rPr>
          <w:rFonts w:ascii="Arial Narrow" w:hAnsi="Arial Narrow" w:cs="Arial"/>
          <w:sz w:val="24"/>
          <w:szCs w:val="24"/>
        </w:rPr>
        <w:t>ou protocolados no Protocolo do Município de Brasilândia MS, dirigidos ao Pregoeiro.</w:t>
      </w:r>
    </w:p>
    <w:p w14:paraId="5E1C9F19" w14:textId="77777777" w:rsidR="00A30B48" w:rsidRPr="00C85CF3" w:rsidRDefault="00A30B48" w:rsidP="00A30B48">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C85CF3">
        <w:rPr>
          <w:rFonts w:ascii="Arial Narrow" w:hAnsi="Arial Narrow" w:cs="Arial"/>
          <w:sz w:val="24"/>
          <w:szCs w:val="24"/>
        </w:rPr>
        <w:t xml:space="preserve">14.5. O recurso será dirigido à autoridade que tiver editado o ato ou proferido a decisão recorrida, a qual poderá reconsiderar sua </w:t>
      </w:r>
      <w:r w:rsidRPr="00C85CF3">
        <w:rPr>
          <w:rFonts w:ascii="Arial Narrow" w:hAnsi="Arial Narrow" w:cs="Arial"/>
          <w:b/>
          <w:bCs/>
          <w:sz w:val="24"/>
          <w:szCs w:val="24"/>
        </w:rPr>
        <w:t>decisão no prazo de 3 (três) dias úteis</w:t>
      </w:r>
      <w:r w:rsidRPr="00C85CF3">
        <w:rPr>
          <w:rFonts w:ascii="Arial Narrow" w:hAnsi="Arial Narrow" w:cs="Arial"/>
          <w:sz w:val="24"/>
          <w:szCs w:val="24"/>
        </w:rPr>
        <w:t xml:space="preserve">, ou, nesse mesmo prazo, encaminhar recurso para a autoridade superior, a qual deverá proferir sua </w:t>
      </w:r>
      <w:r w:rsidRPr="00C85CF3">
        <w:rPr>
          <w:rFonts w:ascii="Arial Narrow" w:hAnsi="Arial Narrow" w:cs="Arial"/>
          <w:b/>
          <w:bCs/>
          <w:sz w:val="24"/>
          <w:szCs w:val="24"/>
        </w:rPr>
        <w:t>decisão no prazo de 10 (dez) dias úteis</w:t>
      </w:r>
      <w:r w:rsidRPr="00C85CF3">
        <w:rPr>
          <w:rFonts w:ascii="Arial Narrow" w:hAnsi="Arial Narrow" w:cs="Arial"/>
          <w:sz w:val="24"/>
          <w:szCs w:val="24"/>
        </w:rPr>
        <w:t>, contado do recebimento dos autos</w:t>
      </w:r>
    </w:p>
    <w:p w14:paraId="0B107194" w14:textId="77777777" w:rsidR="00A30B48" w:rsidRPr="00C85CF3" w:rsidRDefault="00A30B48" w:rsidP="00A30B48">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C85CF3">
        <w:rPr>
          <w:rFonts w:ascii="Arial Narrow" w:hAnsi="Arial Narrow" w:cs="Arial"/>
          <w:sz w:val="24"/>
          <w:szCs w:val="24"/>
        </w:rPr>
        <w:t>14.6. Os recursos interpostos fora do prazo não serão conhecidos.</w:t>
      </w:r>
    </w:p>
    <w:p w14:paraId="10E1F909" w14:textId="14A6D44F" w:rsidR="00A30B48" w:rsidRPr="00C85CF3" w:rsidRDefault="00A30B48" w:rsidP="00A30B48">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5C7E1C">
        <w:rPr>
          <w:rFonts w:ascii="Arial Narrow" w:hAnsi="Arial Narrow" w:cs="Arial"/>
          <w:sz w:val="24"/>
          <w:szCs w:val="24"/>
        </w:rPr>
        <w:t xml:space="preserve">14.7. </w:t>
      </w:r>
      <w:r w:rsidR="00E66218" w:rsidRPr="005C7E1C">
        <w:rPr>
          <w:rFonts w:ascii="Arial Narrow" w:hAnsi="Arial Narrow" w:cs="Arial"/>
          <w:sz w:val="24"/>
          <w:szCs w:val="24"/>
        </w:rPr>
        <w:t xml:space="preserve">O prazo para apresentação de </w:t>
      </w:r>
      <w:r w:rsidR="00E66218" w:rsidRPr="005C7E1C">
        <w:rPr>
          <w:rFonts w:ascii="Arial Narrow" w:hAnsi="Arial Narrow" w:cs="Arial"/>
          <w:b/>
          <w:bCs/>
          <w:sz w:val="24"/>
          <w:szCs w:val="24"/>
        </w:rPr>
        <w:t>CONTRARRAZÕES</w:t>
      </w:r>
      <w:r w:rsidR="00E66218" w:rsidRPr="005C7E1C">
        <w:rPr>
          <w:rFonts w:ascii="Arial Narrow" w:hAnsi="Arial Narrow" w:cs="Arial"/>
          <w:sz w:val="24"/>
          <w:szCs w:val="24"/>
        </w:rPr>
        <w:t xml:space="preserve"> ao recurso pelos demais licitantes será de </w:t>
      </w:r>
      <w:r w:rsidR="00E66218" w:rsidRPr="005C7E1C">
        <w:rPr>
          <w:rFonts w:ascii="Arial Narrow" w:hAnsi="Arial Narrow" w:cs="Arial"/>
          <w:b/>
          <w:bCs/>
          <w:sz w:val="24"/>
          <w:szCs w:val="24"/>
        </w:rPr>
        <w:t>3 (três) dias úteis</w:t>
      </w:r>
      <w:r w:rsidR="00E66218" w:rsidRPr="005C7E1C">
        <w:rPr>
          <w:rFonts w:ascii="Arial Narrow" w:hAnsi="Arial Narrow" w:cs="Arial"/>
          <w:sz w:val="24"/>
          <w:szCs w:val="24"/>
        </w:rPr>
        <w:t xml:space="preserve">, </w:t>
      </w:r>
      <w:r w:rsidR="00E66218" w:rsidRPr="005C7E1C">
        <w:rPr>
          <w:rFonts w:ascii="Arial Narrow" w:hAnsi="Arial Narrow" w:cs="Arial"/>
          <w:b/>
          <w:sz w:val="24"/>
          <w:szCs w:val="24"/>
        </w:rPr>
        <w:t>CONTADOS DA DATA DA INTIMAÇÃO PESSOAL OU DA DIVULGAÇÃO DA INTERPOSIÇÃO DO RECURSO</w:t>
      </w:r>
      <w:r w:rsidR="00E66218" w:rsidRPr="005C7E1C">
        <w:rPr>
          <w:rFonts w:ascii="Arial Narrow" w:hAnsi="Arial Narrow" w:cs="Arial"/>
          <w:sz w:val="24"/>
          <w:szCs w:val="24"/>
        </w:rPr>
        <w:t>, assegurada a vista imediata dos elementos indispensáveis à defesa de seus interesses.</w:t>
      </w:r>
      <w:r w:rsidR="00E66218" w:rsidRPr="0024319D">
        <w:rPr>
          <w:rFonts w:ascii="Arial Narrow" w:hAnsi="Arial Narrow" w:cs="Arial"/>
          <w:sz w:val="24"/>
          <w:szCs w:val="24"/>
        </w:rPr>
        <w:t xml:space="preserve"> </w:t>
      </w:r>
      <w:r w:rsidRPr="00C85CF3">
        <w:rPr>
          <w:rFonts w:ascii="Arial Narrow" w:hAnsi="Arial Narrow" w:cs="Arial"/>
          <w:sz w:val="24"/>
          <w:szCs w:val="24"/>
        </w:rPr>
        <w:t xml:space="preserve"> </w:t>
      </w:r>
    </w:p>
    <w:p w14:paraId="481B7F92" w14:textId="77777777" w:rsidR="00A30B48" w:rsidRPr="003D2C06" w:rsidRDefault="00A30B48" w:rsidP="00A30B48">
      <w:pPr>
        <w:pStyle w:val="PargrafodaLista"/>
        <w:pBdr>
          <w:top w:val="nil"/>
          <w:left w:val="nil"/>
          <w:bottom w:val="nil"/>
          <w:right w:val="nil"/>
          <w:between w:val="nil"/>
        </w:pBdr>
        <w:spacing w:before="240" w:line="276" w:lineRule="auto"/>
        <w:ind w:left="0" w:firstLine="0"/>
        <w:rPr>
          <w:rFonts w:ascii="Arial Narrow" w:hAnsi="Arial Narrow"/>
          <w:sz w:val="24"/>
          <w:szCs w:val="24"/>
        </w:rPr>
      </w:pPr>
      <w:r w:rsidRPr="003D2C06">
        <w:rPr>
          <w:rFonts w:ascii="Arial Narrow" w:hAnsi="Arial Narrow"/>
          <w:sz w:val="24"/>
          <w:szCs w:val="24"/>
        </w:rPr>
        <w:t xml:space="preserve">14.8. O recurso e o pedido de reconsideração terão efeito suspensivo do ato ou da decisão recorrida até que sobrevenha decisão final da autoridade competente. </w:t>
      </w:r>
    </w:p>
    <w:p w14:paraId="61F9F1CF" w14:textId="77777777" w:rsidR="00A30B48" w:rsidRPr="003D2C06" w:rsidRDefault="00A30B48" w:rsidP="00A30B48">
      <w:pPr>
        <w:pStyle w:val="PargrafodaLista"/>
        <w:pBdr>
          <w:top w:val="nil"/>
          <w:left w:val="nil"/>
          <w:bottom w:val="nil"/>
          <w:right w:val="nil"/>
          <w:between w:val="nil"/>
        </w:pBdr>
        <w:spacing w:before="240" w:line="276" w:lineRule="auto"/>
        <w:ind w:left="0" w:firstLine="0"/>
        <w:rPr>
          <w:rFonts w:ascii="Arial Narrow" w:hAnsi="Arial Narrow"/>
          <w:sz w:val="24"/>
          <w:szCs w:val="24"/>
        </w:rPr>
      </w:pPr>
      <w:r w:rsidRPr="003D2C06">
        <w:rPr>
          <w:rFonts w:ascii="Arial Narrow" w:hAnsi="Arial Narrow"/>
          <w:sz w:val="24"/>
          <w:szCs w:val="24"/>
        </w:rPr>
        <w:t>14.9. O acolhimento do recurso invalida tão somente os atos insuscetíveis de aproveitamento. prévia solicitação.</w:t>
      </w:r>
    </w:p>
    <w:p w14:paraId="4CBE7002" w14:textId="77777777" w:rsidR="00A30B48" w:rsidRPr="003D2C06" w:rsidRDefault="00A30B48" w:rsidP="005E13C2">
      <w:pPr>
        <w:pStyle w:val="PargrafodaLista"/>
        <w:numPr>
          <w:ilvl w:val="1"/>
          <w:numId w:val="24"/>
        </w:numPr>
        <w:pBdr>
          <w:top w:val="nil"/>
          <w:left w:val="nil"/>
          <w:bottom w:val="nil"/>
          <w:right w:val="nil"/>
          <w:between w:val="nil"/>
        </w:pBdr>
        <w:spacing w:before="240" w:line="276" w:lineRule="auto"/>
        <w:ind w:left="0" w:firstLine="0"/>
        <w:rPr>
          <w:rFonts w:ascii="Arial Narrow" w:hAnsi="Arial Narrow" w:cs="Arial"/>
          <w:b/>
          <w:color w:val="FF0000"/>
          <w:sz w:val="24"/>
          <w:szCs w:val="24"/>
        </w:rPr>
      </w:pPr>
      <w:r w:rsidRPr="003D2C06">
        <w:rPr>
          <w:rFonts w:ascii="Arial Narrow" w:hAnsi="Arial Narrow" w:cs="Arial"/>
          <w:color w:val="000000"/>
          <w:sz w:val="24"/>
          <w:szCs w:val="24"/>
        </w:rPr>
        <w:t>A falta de manifestação imediata e motivada da intenção de interpor recurso, por parte da(s) proponente(s), importará na decadência do direito de recurso, competindo à autoridade superior adjudicar e homologar o objeto do certame à proponente vencedora, nos termos no art. 71, IV, da Lei n. 14.133/2021.</w:t>
      </w:r>
    </w:p>
    <w:p w14:paraId="40DBE673" w14:textId="77777777" w:rsidR="00C4637B" w:rsidRDefault="00C4637B" w:rsidP="007067CD">
      <w:pPr>
        <w:spacing w:line="320" w:lineRule="atLeast"/>
        <w:jc w:val="both"/>
        <w:rPr>
          <w:rFonts w:ascii="Arial Narrow" w:hAnsi="Arial Narrow"/>
          <w:b/>
          <w:sz w:val="24"/>
          <w:szCs w:val="24"/>
        </w:rPr>
      </w:pPr>
    </w:p>
    <w:p w14:paraId="4F24AEEE" w14:textId="77777777" w:rsidR="00A30B48" w:rsidRPr="007A4C50" w:rsidRDefault="00A30B48" w:rsidP="005E13C2">
      <w:pPr>
        <w:pStyle w:val="Ttulo1"/>
        <w:numPr>
          <w:ilvl w:val="0"/>
          <w:numId w:val="24"/>
        </w:numPr>
        <w:shd w:val="clear" w:color="auto" w:fill="D9D9D9" w:themeFill="background1" w:themeFillShade="D9"/>
        <w:tabs>
          <w:tab w:val="left" w:pos="851"/>
        </w:tabs>
        <w:spacing w:before="1" w:after="240"/>
        <w:ind w:left="0" w:firstLine="0"/>
        <w:jc w:val="both"/>
        <w:rPr>
          <w:rFonts w:ascii="Arial Narrow" w:hAnsi="Arial Narrow"/>
          <w:sz w:val="28"/>
          <w:szCs w:val="24"/>
        </w:rPr>
      </w:pPr>
      <w:r w:rsidRPr="007A4C50">
        <w:rPr>
          <w:rFonts w:ascii="Arial Narrow" w:hAnsi="Arial Narrow"/>
          <w:sz w:val="28"/>
          <w:szCs w:val="24"/>
        </w:rPr>
        <w:t>DA DIVULGAÇÃO DO RESULTADO FINAL DO PREGÃO</w:t>
      </w:r>
    </w:p>
    <w:p w14:paraId="4D57C28B" w14:textId="77777777" w:rsidR="00A30B48" w:rsidRDefault="00A30B48" w:rsidP="00A30B48">
      <w:pPr>
        <w:spacing w:before="240" w:after="240"/>
        <w:jc w:val="both"/>
        <w:rPr>
          <w:rFonts w:ascii="Arial Narrow" w:hAnsi="Arial Narrow" w:cs="Arial"/>
          <w:color w:val="000000"/>
          <w:sz w:val="24"/>
          <w:szCs w:val="24"/>
        </w:rPr>
      </w:pPr>
      <w:r w:rsidRPr="00C85CF3">
        <w:rPr>
          <w:rFonts w:ascii="Arial Narrow" w:hAnsi="Arial Narrow" w:cs="Arial"/>
          <w:color w:val="000000"/>
          <w:sz w:val="24"/>
          <w:szCs w:val="24"/>
        </w:rPr>
        <w:t>15.1. O resultado final do PREGÃO será publicado Diário Oficial do Município, no Portal Nacional de Contratações Públicas (PNCP) e no sítio oficial do Município: Portal da Transparência.</w:t>
      </w:r>
    </w:p>
    <w:p w14:paraId="3ACF1F6B" w14:textId="77777777" w:rsidR="00C4637B" w:rsidRPr="007A4C50" w:rsidRDefault="00C4637B" w:rsidP="00A30B48">
      <w:pPr>
        <w:shd w:val="clear" w:color="auto" w:fill="D9D9D9" w:themeFill="background1" w:themeFillShade="D9"/>
        <w:spacing w:line="320" w:lineRule="atLeast"/>
        <w:jc w:val="both"/>
        <w:rPr>
          <w:rFonts w:ascii="Arial Narrow" w:hAnsi="Arial Narrow"/>
          <w:b/>
          <w:bCs/>
          <w:sz w:val="28"/>
          <w:szCs w:val="24"/>
          <w:lang w:val="pt-BR"/>
        </w:rPr>
      </w:pPr>
      <w:bookmarkStart w:id="9" w:name="_Toc135469231"/>
      <w:r w:rsidRPr="007A4C50">
        <w:rPr>
          <w:rFonts w:ascii="Arial Narrow" w:hAnsi="Arial Narrow"/>
          <w:b/>
          <w:bCs/>
          <w:sz w:val="28"/>
          <w:szCs w:val="24"/>
          <w:lang w:val="pt-BR"/>
        </w:rPr>
        <w:t>16. DA ATA DE REGISTRO DE PREÇOS</w:t>
      </w:r>
      <w:bookmarkEnd w:id="9"/>
      <w:r w:rsidR="00D447D7" w:rsidRPr="007A4C50">
        <w:rPr>
          <w:rFonts w:ascii="Arial Narrow" w:hAnsi="Arial Narrow"/>
          <w:b/>
          <w:bCs/>
          <w:sz w:val="28"/>
          <w:szCs w:val="24"/>
          <w:lang w:val="pt-BR"/>
        </w:rPr>
        <w:t xml:space="preserve"> E DO CONTRATO </w:t>
      </w:r>
    </w:p>
    <w:p w14:paraId="36F52C4E" w14:textId="32D5EC4E" w:rsidR="00A30B48" w:rsidRDefault="00A30B48" w:rsidP="00A30B48">
      <w:pPr>
        <w:tabs>
          <w:tab w:val="left" w:pos="709"/>
        </w:tabs>
        <w:spacing w:before="240" w:line="276" w:lineRule="auto"/>
        <w:jc w:val="both"/>
        <w:rPr>
          <w:rFonts w:ascii="Arial Narrow" w:hAnsi="Arial Narrow" w:cs="Arial"/>
          <w:sz w:val="24"/>
          <w:szCs w:val="24"/>
        </w:rPr>
      </w:pPr>
      <w:bookmarkStart w:id="10" w:name="_Hlk179452114"/>
      <w:r w:rsidRPr="00500130">
        <w:rPr>
          <w:rFonts w:ascii="Arial Narrow" w:hAnsi="Arial Narrow" w:cs="Arial"/>
          <w:sz w:val="24"/>
          <w:szCs w:val="24"/>
        </w:rPr>
        <w:lastRenderedPageBreak/>
        <w:t>16.1. Após a homologação do certame, havendo requisição da área requisitante e autorização da contratação pela autoridade competente, será firmad</w:t>
      </w:r>
      <w:r>
        <w:rPr>
          <w:rFonts w:ascii="Arial Narrow" w:hAnsi="Arial Narrow" w:cs="Arial"/>
          <w:sz w:val="24"/>
          <w:szCs w:val="24"/>
        </w:rPr>
        <w:t xml:space="preserve">a a ATA DE REGISTRO DE PREÇO ou Termo de </w:t>
      </w:r>
      <w:r w:rsidRPr="00500130">
        <w:rPr>
          <w:rFonts w:ascii="Arial Narrow" w:hAnsi="Arial Narrow" w:cs="Arial"/>
          <w:sz w:val="24"/>
          <w:szCs w:val="24"/>
        </w:rPr>
        <w:t>Contrato</w:t>
      </w:r>
      <w:r>
        <w:rPr>
          <w:rFonts w:ascii="Arial Narrow" w:hAnsi="Arial Narrow" w:cs="Arial"/>
          <w:sz w:val="24"/>
          <w:szCs w:val="24"/>
        </w:rPr>
        <w:t xml:space="preserve"> quando for o caso</w:t>
      </w:r>
      <w:r w:rsidRPr="00500130">
        <w:rPr>
          <w:rFonts w:ascii="Arial Narrow" w:hAnsi="Arial Narrow" w:cs="Arial"/>
          <w:sz w:val="24"/>
          <w:szCs w:val="24"/>
        </w:rPr>
        <w:t>, confo</w:t>
      </w:r>
      <w:r>
        <w:rPr>
          <w:rFonts w:ascii="Arial Narrow" w:hAnsi="Arial Narrow" w:cs="Arial"/>
          <w:sz w:val="24"/>
          <w:szCs w:val="24"/>
        </w:rPr>
        <w:t>rme modelo disposto no ANEXOS X</w:t>
      </w:r>
      <w:r w:rsidR="00D447D7">
        <w:rPr>
          <w:rFonts w:ascii="Arial Narrow" w:hAnsi="Arial Narrow" w:cs="Arial"/>
          <w:sz w:val="24"/>
          <w:szCs w:val="24"/>
        </w:rPr>
        <w:t>I</w:t>
      </w:r>
      <w:r>
        <w:rPr>
          <w:rFonts w:ascii="Arial Narrow" w:hAnsi="Arial Narrow" w:cs="Arial"/>
          <w:sz w:val="24"/>
          <w:szCs w:val="24"/>
        </w:rPr>
        <w:t>I e XI</w:t>
      </w:r>
      <w:r w:rsidRPr="00500130">
        <w:rPr>
          <w:rFonts w:ascii="Arial Narrow" w:hAnsi="Arial Narrow" w:cs="Arial"/>
          <w:sz w:val="24"/>
          <w:szCs w:val="24"/>
        </w:rPr>
        <w:t xml:space="preserve">. </w:t>
      </w:r>
    </w:p>
    <w:p w14:paraId="04614163" w14:textId="46CE24B5" w:rsidR="00406EF6" w:rsidRPr="002B3F25" w:rsidRDefault="00406EF6" w:rsidP="00406EF6">
      <w:pPr>
        <w:pStyle w:val="PargrafodaLista"/>
        <w:pBdr>
          <w:top w:val="nil"/>
          <w:left w:val="nil"/>
          <w:bottom w:val="nil"/>
          <w:right w:val="nil"/>
          <w:between w:val="nil"/>
        </w:pBdr>
        <w:spacing w:before="240" w:line="276" w:lineRule="auto"/>
        <w:ind w:left="0" w:firstLine="0"/>
        <w:rPr>
          <w:rFonts w:ascii="Arial Narrow" w:hAnsi="Arial Narrow" w:cs="Arial"/>
          <w:color w:val="000000" w:themeColor="text1"/>
          <w:sz w:val="24"/>
          <w:szCs w:val="24"/>
        </w:rPr>
      </w:pPr>
      <w:r>
        <w:rPr>
          <w:rFonts w:ascii="Arial Narrow" w:hAnsi="Arial Narrow" w:cs="Arial"/>
          <w:color w:val="000000" w:themeColor="text1"/>
          <w:sz w:val="24"/>
          <w:szCs w:val="24"/>
        </w:rPr>
        <w:t>16.2</w:t>
      </w:r>
      <w:r w:rsidRPr="002B3F25">
        <w:rPr>
          <w:rFonts w:ascii="Arial Narrow" w:hAnsi="Arial Narrow" w:cs="Arial"/>
          <w:color w:val="000000" w:themeColor="text1"/>
          <w:sz w:val="24"/>
          <w:szCs w:val="24"/>
        </w:rPr>
        <w:t xml:space="preserve">. </w:t>
      </w:r>
      <w:r w:rsidRPr="002B3F25">
        <w:rPr>
          <w:rFonts w:ascii="Arial Narrow" w:hAnsi="Arial Narrow" w:cs="Arial"/>
          <w:b/>
          <w:bCs/>
          <w:color w:val="000000" w:themeColor="text1"/>
          <w:sz w:val="24"/>
          <w:szCs w:val="24"/>
        </w:rPr>
        <w:t>A Administração</w:t>
      </w:r>
      <w:r w:rsidRPr="002B3F25">
        <w:rPr>
          <w:rFonts w:ascii="Arial Narrow" w:hAnsi="Arial Narrow" w:cs="Arial"/>
          <w:color w:val="000000" w:themeColor="text1"/>
          <w:sz w:val="24"/>
          <w:szCs w:val="24"/>
        </w:rPr>
        <w:t xml:space="preserve"> </w:t>
      </w:r>
      <w:r w:rsidRPr="002B3F25">
        <w:rPr>
          <w:rFonts w:ascii="Arial Narrow" w:hAnsi="Arial Narrow" w:cs="Arial"/>
          <w:b/>
          <w:bCs/>
          <w:color w:val="000000" w:themeColor="text1"/>
          <w:sz w:val="24"/>
          <w:szCs w:val="24"/>
        </w:rPr>
        <w:t>conforme Artigo 91 §§ 4º da Lei 14133/2021</w:t>
      </w:r>
      <w:r w:rsidRPr="002B3F25">
        <w:rPr>
          <w:rFonts w:ascii="Arial Narrow" w:hAnsi="Arial Narrow" w:cs="Arial"/>
          <w:color w:val="000000" w:themeColor="text1"/>
          <w:sz w:val="24"/>
          <w:szCs w:val="24"/>
        </w:rPr>
        <w:t xml:space="preserve"> verificará se o licitante provisoriamente classificado em primeiro lugar atende às condições de participação no certame, conforme previsto no art. 14 inciso III e VI da Lei nº 14.133/2021, especialmente quanto à existência de sanção que impeça a participação no certame ou a futura contratação, mediante a consulta aos seguintes cadastros:</w:t>
      </w:r>
    </w:p>
    <w:p w14:paraId="22161E0D" w14:textId="22614312" w:rsidR="00406EF6" w:rsidRPr="002B3F25" w:rsidRDefault="00406EF6" w:rsidP="00406EF6">
      <w:pPr>
        <w:pStyle w:val="PargrafodaLista"/>
        <w:pBdr>
          <w:top w:val="nil"/>
          <w:left w:val="nil"/>
          <w:bottom w:val="nil"/>
          <w:right w:val="nil"/>
          <w:between w:val="nil"/>
        </w:pBdr>
        <w:spacing w:before="240" w:line="276" w:lineRule="auto"/>
        <w:ind w:left="567" w:firstLine="0"/>
        <w:rPr>
          <w:rFonts w:ascii="Arial Narrow" w:hAnsi="Arial Narrow" w:cs="Arial"/>
          <w:color w:val="000000" w:themeColor="text1"/>
          <w:sz w:val="24"/>
          <w:szCs w:val="24"/>
        </w:rPr>
      </w:pPr>
      <w:r>
        <w:rPr>
          <w:rFonts w:ascii="Arial Narrow" w:hAnsi="Arial Narrow" w:cs="Arial"/>
          <w:color w:val="000000" w:themeColor="text1"/>
          <w:sz w:val="24"/>
          <w:szCs w:val="24"/>
        </w:rPr>
        <w:t>16.2.1</w:t>
      </w:r>
      <w:r w:rsidRPr="002B3F25">
        <w:rPr>
          <w:rFonts w:ascii="Arial Narrow" w:hAnsi="Arial Narrow" w:cs="Arial"/>
          <w:color w:val="000000" w:themeColor="text1"/>
          <w:sz w:val="24"/>
          <w:szCs w:val="24"/>
        </w:rPr>
        <w:t xml:space="preserve">. Cadastro Nacional de Empresas Inidôneas e Suspensas - CEIS, mantido pela Controladoria-Geral da União (https://www.portaltransparencia.gov.br/sancoes/ceis);  </w:t>
      </w:r>
    </w:p>
    <w:p w14:paraId="458B9D35" w14:textId="376E9CEC" w:rsidR="00406EF6" w:rsidRPr="002B3F25" w:rsidRDefault="00406EF6" w:rsidP="00406EF6">
      <w:pPr>
        <w:pStyle w:val="PargrafodaLista"/>
        <w:pBdr>
          <w:top w:val="nil"/>
          <w:left w:val="nil"/>
          <w:bottom w:val="nil"/>
          <w:right w:val="nil"/>
          <w:between w:val="nil"/>
        </w:pBdr>
        <w:spacing w:before="240" w:line="276" w:lineRule="auto"/>
        <w:ind w:left="567" w:firstLine="0"/>
        <w:rPr>
          <w:rFonts w:ascii="Arial Narrow" w:hAnsi="Arial Narrow" w:cs="Arial"/>
          <w:color w:val="000000" w:themeColor="text1"/>
          <w:sz w:val="24"/>
          <w:szCs w:val="24"/>
        </w:rPr>
      </w:pPr>
      <w:r>
        <w:rPr>
          <w:rFonts w:ascii="Arial Narrow" w:hAnsi="Arial Narrow" w:cs="Arial"/>
          <w:color w:val="000000" w:themeColor="text1"/>
          <w:sz w:val="24"/>
          <w:szCs w:val="24"/>
        </w:rPr>
        <w:t>16.2</w:t>
      </w:r>
      <w:r w:rsidRPr="002B3F25">
        <w:rPr>
          <w:rFonts w:ascii="Arial Narrow" w:hAnsi="Arial Narrow" w:cs="Arial"/>
          <w:color w:val="000000" w:themeColor="text1"/>
          <w:sz w:val="24"/>
          <w:szCs w:val="24"/>
        </w:rPr>
        <w:t>.2. Cadastro Nacional de Empresas Punidas – CNEP, mantido pela Controladoria-Geral da União (https://www.portaltransparencia.gov.br/sancoes/cnep); ou ainda através de</w:t>
      </w:r>
    </w:p>
    <w:p w14:paraId="181AD4D8" w14:textId="132CA88D" w:rsidR="00406EF6" w:rsidRPr="002B3F25" w:rsidRDefault="00406EF6" w:rsidP="00406EF6">
      <w:pPr>
        <w:pStyle w:val="PargrafodaLista"/>
        <w:pBdr>
          <w:top w:val="nil"/>
          <w:left w:val="nil"/>
          <w:bottom w:val="nil"/>
          <w:right w:val="nil"/>
          <w:between w:val="nil"/>
        </w:pBdr>
        <w:spacing w:before="240" w:line="276" w:lineRule="auto"/>
        <w:ind w:left="567" w:firstLine="0"/>
        <w:rPr>
          <w:rFonts w:ascii="Arial Narrow" w:hAnsi="Arial Narrow" w:cs="Arial"/>
          <w:color w:val="000000" w:themeColor="text1"/>
          <w:sz w:val="24"/>
          <w:szCs w:val="24"/>
        </w:rPr>
      </w:pPr>
      <w:r>
        <w:rPr>
          <w:rFonts w:ascii="Arial Narrow" w:hAnsi="Arial Narrow" w:cs="Arial"/>
          <w:color w:val="000000" w:themeColor="text1"/>
          <w:sz w:val="24"/>
          <w:szCs w:val="24"/>
        </w:rPr>
        <w:t>16.2</w:t>
      </w:r>
      <w:r w:rsidRPr="002B3F25">
        <w:rPr>
          <w:rFonts w:ascii="Arial Narrow" w:hAnsi="Arial Narrow" w:cs="Arial"/>
          <w:color w:val="000000" w:themeColor="text1"/>
          <w:sz w:val="24"/>
          <w:szCs w:val="24"/>
        </w:rPr>
        <w:t xml:space="preserve">.3. </w:t>
      </w:r>
      <w:r w:rsidRPr="002B3F25">
        <w:rPr>
          <w:rFonts w:ascii="Arial Narrow" w:hAnsi="Arial Narrow" w:cs="Arial"/>
          <w:b/>
          <w:bCs/>
          <w:color w:val="000000" w:themeColor="text1"/>
          <w:sz w:val="24"/>
          <w:szCs w:val="24"/>
        </w:rPr>
        <w:t>Consulta de Certidão Negativa CONSOLIDADA</w:t>
      </w:r>
      <w:r w:rsidRPr="002B3F25">
        <w:rPr>
          <w:rFonts w:ascii="Arial Narrow" w:hAnsi="Arial Narrow" w:cs="Arial"/>
          <w:color w:val="000000" w:themeColor="text1"/>
          <w:sz w:val="24"/>
          <w:szCs w:val="24"/>
        </w:rPr>
        <w:t>: CERTIDÃO NEGATIVA CORRECIONAL (ePAD, CGU-PJ, CEIS, CNEP E CEPIM) emitida pela Controladoria-Geral da União no endereço eletrônico https://certidoes.cgu.gov.br/ (opção Certidão negativa correcional (ePAD, CGU-PJ, CEIS, CNEP e CEPIM).</w:t>
      </w:r>
    </w:p>
    <w:p w14:paraId="58642D19" w14:textId="340E3E05" w:rsidR="00406EF6" w:rsidRPr="002B3F25" w:rsidRDefault="00406EF6" w:rsidP="00406EF6">
      <w:pPr>
        <w:pStyle w:val="PargrafodaLista"/>
        <w:pBdr>
          <w:top w:val="nil"/>
          <w:left w:val="nil"/>
          <w:bottom w:val="nil"/>
          <w:right w:val="nil"/>
          <w:between w:val="nil"/>
        </w:pBdr>
        <w:spacing w:before="240" w:line="276" w:lineRule="auto"/>
        <w:ind w:left="0" w:firstLine="0"/>
        <w:rPr>
          <w:rFonts w:ascii="Arial Narrow" w:hAnsi="Arial Narrow" w:cs="Arial"/>
          <w:color w:val="000000" w:themeColor="text1"/>
          <w:sz w:val="24"/>
          <w:szCs w:val="24"/>
        </w:rPr>
      </w:pPr>
      <w:r>
        <w:rPr>
          <w:rFonts w:ascii="Arial Narrow" w:hAnsi="Arial Narrow" w:cs="Arial"/>
          <w:color w:val="000000" w:themeColor="text1"/>
          <w:sz w:val="24"/>
          <w:szCs w:val="24"/>
        </w:rPr>
        <w:t>16.3</w:t>
      </w:r>
      <w:r w:rsidRPr="002B3F25">
        <w:rPr>
          <w:rFonts w:ascii="Arial Narrow" w:hAnsi="Arial Narrow" w:cs="Arial"/>
          <w:color w:val="000000" w:themeColor="text1"/>
          <w:sz w:val="24"/>
          <w:szCs w:val="24"/>
        </w:rPr>
        <w:t xml:space="preserve">. A consulta aos cadastros será realizada em nome da empresa licitante e também de seu sócio majoritário, por força da vedação de que trata o artigo 12 da Lei n° 8.429, de 1992 c.c. com o art. 14 incisos III e VI da Lei 14133/2021. </w:t>
      </w:r>
    </w:p>
    <w:p w14:paraId="1622EEA1" w14:textId="47FA5DA3" w:rsidR="00406EF6" w:rsidRPr="002B3F25" w:rsidRDefault="00406EF6" w:rsidP="00406EF6">
      <w:pPr>
        <w:pStyle w:val="PargrafodaLista"/>
        <w:pBdr>
          <w:top w:val="nil"/>
          <w:left w:val="nil"/>
          <w:bottom w:val="nil"/>
          <w:right w:val="nil"/>
          <w:between w:val="nil"/>
        </w:pBdr>
        <w:spacing w:before="240" w:line="276" w:lineRule="auto"/>
        <w:ind w:left="0" w:firstLine="0"/>
        <w:rPr>
          <w:rFonts w:ascii="Arial Narrow" w:hAnsi="Arial Narrow" w:cs="Arial"/>
          <w:color w:val="000000" w:themeColor="text1"/>
          <w:sz w:val="24"/>
          <w:szCs w:val="24"/>
        </w:rPr>
      </w:pPr>
      <w:r>
        <w:rPr>
          <w:rFonts w:ascii="Arial Narrow" w:hAnsi="Arial Narrow" w:cs="Arial"/>
          <w:color w:val="000000" w:themeColor="text1"/>
          <w:sz w:val="24"/>
          <w:szCs w:val="24"/>
        </w:rPr>
        <w:t>16.4</w:t>
      </w:r>
      <w:r w:rsidRPr="002B3F25">
        <w:rPr>
          <w:rFonts w:ascii="Arial Narrow" w:hAnsi="Arial Narrow" w:cs="Arial"/>
          <w:color w:val="000000" w:themeColor="text1"/>
          <w:sz w:val="24"/>
          <w:szCs w:val="24"/>
        </w:rPr>
        <w:t>. Caso conste na Consulta de Situação do licitante a existência de ocorrências impeditivas Indiretas, a Administração diligenciará para verificar se houve fraude por parte das empresas apontadas no Relatório de Ocorrências Impeditivas Indiretas.</w:t>
      </w:r>
    </w:p>
    <w:p w14:paraId="55294218" w14:textId="582B6588" w:rsidR="00406EF6" w:rsidRPr="002B3F25" w:rsidRDefault="00406EF6" w:rsidP="00406EF6">
      <w:pPr>
        <w:pStyle w:val="PargrafodaLista"/>
        <w:pBdr>
          <w:top w:val="nil"/>
          <w:left w:val="nil"/>
          <w:bottom w:val="nil"/>
          <w:right w:val="nil"/>
          <w:between w:val="nil"/>
        </w:pBdr>
        <w:spacing w:before="240" w:line="276" w:lineRule="auto"/>
        <w:ind w:left="567" w:firstLine="0"/>
        <w:rPr>
          <w:rFonts w:ascii="Arial Narrow" w:hAnsi="Arial Narrow" w:cs="Arial"/>
          <w:color w:val="000000" w:themeColor="text1"/>
          <w:sz w:val="24"/>
          <w:szCs w:val="24"/>
        </w:rPr>
      </w:pPr>
      <w:r>
        <w:rPr>
          <w:rFonts w:ascii="Arial Narrow" w:hAnsi="Arial Narrow" w:cs="Arial"/>
          <w:color w:val="000000" w:themeColor="text1"/>
          <w:sz w:val="24"/>
          <w:szCs w:val="24"/>
        </w:rPr>
        <w:t>16.4.1</w:t>
      </w:r>
      <w:r w:rsidRPr="002B3F25">
        <w:rPr>
          <w:rFonts w:ascii="Arial Narrow" w:hAnsi="Arial Narrow" w:cs="Arial"/>
          <w:color w:val="000000" w:themeColor="text1"/>
          <w:sz w:val="24"/>
          <w:szCs w:val="24"/>
        </w:rPr>
        <w:t>. A tentativa de burla será verificada por meio dos vínculos societários, linhas de fornecimento similares, dentre outros.</w:t>
      </w:r>
    </w:p>
    <w:p w14:paraId="2AD987FC" w14:textId="38A1B442" w:rsidR="00406EF6" w:rsidRPr="002B3F25" w:rsidRDefault="00406EF6" w:rsidP="00406EF6">
      <w:pPr>
        <w:pStyle w:val="PargrafodaLista"/>
        <w:pBdr>
          <w:top w:val="nil"/>
          <w:left w:val="nil"/>
          <w:bottom w:val="nil"/>
          <w:right w:val="nil"/>
          <w:between w:val="nil"/>
        </w:pBdr>
        <w:spacing w:before="240" w:line="276" w:lineRule="auto"/>
        <w:ind w:left="567" w:firstLine="0"/>
        <w:rPr>
          <w:rFonts w:ascii="Arial Narrow" w:hAnsi="Arial Narrow" w:cs="Arial"/>
          <w:color w:val="000000" w:themeColor="text1"/>
          <w:sz w:val="24"/>
          <w:szCs w:val="24"/>
        </w:rPr>
      </w:pPr>
      <w:r>
        <w:rPr>
          <w:rFonts w:ascii="Arial Narrow" w:hAnsi="Arial Narrow" w:cs="Arial"/>
          <w:color w:val="000000" w:themeColor="text1"/>
          <w:sz w:val="24"/>
          <w:szCs w:val="24"/>
        </w:rPr>
        <w:t>16.4.2</w:t>
      </w:r>
      <w:r w:rsidRPr="002B3F25">
        <w:rPr>
          <w:rFonts w:ascii="Arial Narrow" w:hAnsi="Arial Narrow" w:cs="Arial"/>
          <w:color w:val="000000" w:themeColor="text1"/>
          <w:sz w:val="24"/>
          <w:szCs w:val="24"/>
        </w:rPr>
        <w:t>. O licitante será convocado para manifestação previamente a uma eventual desclassificação.</w:t>
      </w:r>
    </w:p>
    <w:p w14:paraId="76428C49" w14:textId="27C4E953" w:rsidR="00406EF6" w:rsidRPr="002B3F25" w:rsidRDefault="00406EF6" w:rsidP="00406EF6">
      <w:pPr>
        <w:pStyle w:val="PargrafodaLista"/>
        <w:pBdr>
          <w:top w:val="nil"/>
          <w:left w:val="nil"/>
          <w:bottom w:val="nil"/>
          <w:right w:val="nil"/>
          <w:between w:val="nil"/>
        </w:pBdr>
        <w:spacing w:before="240" w:line="276" w:lineRule="auto"/>
        <w:ind w:left="567" w:firstLine="0"/>
        <w:rPr>
          <w:rFonts w:ascii="Arial Narrow" w:hAnsi="Arial Narrow" w:cs="Arial"/>
          <w:color w:val="000000" w:themeColor="text1"/>
          <w:sz w:val="24"/>
          <w:szCs w:val="24"/>
        </w:rPr>
      </w:pPr>
      <w:r>
        <w:rPr>
          <w:rFonts w:ascii="Arial Narrow" w:hAnsi="Arial Narrow" w:cs="Arial"/>
          <w:color w:val="000000" w:themeColor="text1"/>
          <w:sz w:val="24"/>
          <w:szCs w:val="24"/>
        </w:rPr>
        <w:t>16.4.3</w:t>
      </w:r>
      <w:r w:rsidRPr="002B3F25">
        <w:rPr>
          <w:rFonts w:ascii="Arial Narrow" w:hAnsi="Arial Narrow" w:cs="Arial"/>
          <w:color w:val="000000" w:themeColor="text1"/>
          <w:sz w:val="24"/>
          <w:szCs w:val="24"/>
        </w:rPr>
        <w:t>. Constatada a existência de sanção, o licitante será reputado inabilitado, por falta de condição de participação.</w:t>
      </w:r>
    </w:p>
    <w:p w14:paraId="76B17D68" w14:textId="231ACBFE" w:rsidR="00A30B48" w:rsidRPr="00500130" w:rsidRDefault="00A30B48" w:rsidP="00A30B48">
      <w:pPr>
        <w:tabs>
          <w:tab w:val="left" w:pos="709"/>
        </w:tabs>
        <w:spacing w:before="240" w:line="276" w:lineRule="auto"/>
        <w:jc w:val="both"/>
        <w:rPr>
          <w:rFonts w:ascii="Arial Narrow" w:hAnsi="Arial Narrow" w:cs="Arial"/>
          <w:sz w:val="24"/>
          <w:szCs w:val="24"/>
        </w:rPr>
      </w:pPr>
      <w:r w:rsidRPr="00500130">
        <w:rPr>
          <w:rFonts w:ascii="Arial Narrow" w:hAnsi="Arial Narrow" w:cs="Arial"/>
          <w:sz w:val="24"/>
          <w:szCs w:val="24"/>
        </w:rPr>
        <w:t>16.</w:t>
      </w:r>
      <w:r w:rsidR="00406EF6">
        <w:rPr>
          <w:rFonts w:ascii="Arial Narrow" w:hAnsi="Arial Narrow" w:cs="Arial"/>
          <w:sz w:val="24"/>
          <w:szCs w:val="24"/>
        </w:rPr>
        <w:t>5</w:t>
      </w:r>
      <w:r w:rsidRPr="00500130">
        <w:rPr>
          <w:rFonts w:ascii="Arial Narrow" w:hAnsi="Arial Narrow" w:cs="Arial"/>
          <w:sz w:val="24"/>
          <w:szCs w:val="24"/>
        </w:rPr>
        <w:t xml:space="preserve">. Os prazos de convocação para assinatura </w:t>
      </w:r>
      <w:r>
        <w:rPr>
          <w:rFonts w:ascii="Arial Narrow" w:hAnsi="Arial Narrow" w:cs="Arial"/>
          <w:sz w:val="24"/>
          <w:szCs w:val="24"/>
        </w:rPr>
        <w:t xml:space="preserve">da ATA DE REGISTRO DE PREÇO ou Termo de </w:t>
      </w:r>
      <w:r w:rsidRPr="00500130">
        <w:rPr>
          <w:rFonts w:ascii="Arial Narrow" w:hAnsi="Arial Narrow" w:cs="Arial"/>
          <w:sz w:val="24"/>
          <w:szCs w:val="24"/>
        </w:rPr>
        <w:t xml:space="preserve">Contrato </w:t>
      </w:r>
      <w:r>
        <w:rPr>
          <w:rFonts w:ascii="Arial Narrow" w:hAnsi="Arial Narrow" w:cs="Arial"/>
          <w:sz w:val="24"/>
          <w:szCs w:val="24"/>
        </w:rPr>
        <w:t xml:space="preserve">quando for o caso </w:t>
      </w:r>
      <w:r w:rsidRPr="00500130">
        <w:rPr>
          <w:rFonts w:ascii="Arial Narrow" w:hAnsi="Arial Narrow" w:cs="Arial"/>
          <w:sz w:val="24"/>
          <w:szCs w:val="24"/>
        </w:rPr>
        <w:t>obedecerão aos seguintes critérios:</w:t>
      </w:r>
    </w:p>
    <w:p w14:paraId="1224ED27" w14:textId="7675F556" w:rsidR="00A30B48" w:rsidRPr="005C7E1C" w:rsidRDefault="00A30B48" w:rsidP="00A30B48">
      <w:pPr>
        <w:tabs>
          <w:tab w:val="left" w:pos="709"/>
        </w:tabs>
        <w:spacing w:before="240" w:line="276" w:lineRule="auto"/>
        <w:jc w:val="both"/>
        <w:rPr>
          <w:rFonts w:ascii="Arial Narrow" w:hAnsi="Arial Narrow" w:cs="Arial"/>
          <w:b/>
          <w:i/>
          <w:sz w:val="24"/>
          <w:szCs w:val="24"/>
        </w:rPr>
      </w:pPr>
      <w:r w:rsidRPr="005C7E1C">
        <w:rPr>
          <w:rFonts w:ascii="Arial Narrow" w:hAnsi="Arial Narrow" w:cs="Arial"/>
          <w:b/>
          <w:i/>
          <w:sz w:val="24"/>
          <w:szCs w:val="24"/>
        </w:rPr>
        <w:t xml:space="preserve">a) </w:t>
      </w:r>
      <w:r w:rsidR="00731944" w:rsidRPr="00731944">
        <w:rPr>
          <w:rFonts w:ascii="Arial Narrow" w:hAnsi="Arial Narrow" w:cs="Arial"/>
          <w:b/>
          <w:i/>
          <w:sz w:val="24"/>
          <w:szCs w:val="24"/>
        </w:rPr>
        <w:t>para assinatura presencial na forma manual as empresas vencedoras terão o prazo máximo de 05 (cinco) dias úteis a contar  da convocação via email, telefone ou a partir da data de publicação da mesma no Diário oficial do Município;</w:t>
      </w:r>
    </w:p>
    <w:p w14:paraId="2DAABA13" w14:textId="77777777" w:rsidR="00A30B48" w:rsidRPr="005C7E1C" w:rsidRDefault="00A30B48" w:rsidP="00A30B48">
      <w:pPr>
        <w:tabs>
          <w:tab w:val="left" w:pos="709"/>
        </w:tabs>
        <w:spacing w:before="240" w:line="276" w:lineRule="auto"/>
        <w:jc w:val="both"/>
        <w:rPr>
          <w:rFonts w:ascii="Arial Narrow" w:hAnsi="Arial Narrow" w:cs="Arial"/>
          <w:b/>
          <w:i/>
          <w:sz w:val="24"/>
          <w:szCs w:val="24"/>
        </w:rPr>
      </w:pPr>
      <w:r w:rsidRPr="005C7E1C">
        <w:rPr>
          <w:rFonts w:ascii="Arial Narrow" w:hAnsi="Arial Narrow" w:cs="Arial"/>
          <w:b/>
          <w:i/>
          <w:sz w:val="24"/>
          <w:szCs w:val="24"/>
        </w:rPr>
        <w:lastRenderedPageBreak/>
        <w:t>b) Na hipótese do órgão contratante possuir sistema eletrônico para assinatura digital, o documento será disponibilizado no referido sistema e as empresas deverão ser convocadas para no prazo de 03 (três) dias úteis acessarem o mesmo e procederem as assinaturas.</w:t>
      </w:r>
    </w:p>
    <w:p w14:paraId="09B13AA1" w14:textId="77777777" w:rsidR="00A30B48" w:rsidRDefault="00A30B48" w:rsidP="00A30B48">
      <w:pPr>
        <w:tabs>
          <w:tab w:val="left" w:pos="709"/>
        </w:tabs>
        <w:spacing w:before="240" w:line="276" w:lineRule="auto"/>
        <w:jc w:val="both"/>
        <w:rPr>
          <w:rFonts w:ascii="Arial Narrow" w:hAnsi="Arial Narrow" w:cs="Arial"/>
          <w:b/>
          <w:i/>
          <w:sz w:val="24"/>
          <w:szCs w:val="24"/>
        </w:rPr>
      </w:pPr>
      <w:r w:rsidRPr="005C7E1C">
        <w:rPr>
          <w:rFonts w:ascii="Arial Narrow" w:hAnsi="Arial Narrow" w:cs="Arial"/>
          <w:b/>
          <w:i/>
          <w:sz w:val="24"/>
          <w:szCs w:val="24"/>
        </w:rPr>
        <w:t>c) Na hipótese do órgão contratante não possuir sistema eletrônico que trata a letra “b”, as empresas vencedoras serão convocadas para no prazo determinado em horas procederem a assinatura eletrônica do documento com certificação digital ICP-Brasil, observando a ordem e prazo para assinaturas definidos na ata da sessão.</w:t>
      </w:r>
    </w:p>
    <w:p w14:paraId="6F22F027" w14:textId="77777777" w:rsidR="00A30B48" w:rsidRPr="00A30B48" w:rsidRDefault="00A30B48" w:rsidP="00A30B48">
      <w:pPr>
        <w:pStyle w:val="SemEspaamento"/>
      </w:pPr>
    </w:p>
    <w:p w14:paraId="2A63F4D1" w14:textId="77777777" w:rsidR="00C4637B" w:rsidRDefault="00C4637B" w:rsidP="005E13C2">
      <w:pPr>
        <w:numPr>
          <w:ilvl w:val="1"/>
          <w:numId w:val="16"/>
        </w:numPr>
        <w:spacing w:line="320" w:lineRule="atLeast"/>
        <w:ind w:left="0" w:hanging="12"/>
        <w:jc w:val="both"/>
        <w:rPr>
          <w:rFonts w:ascii="Arial Narrow" w:hAnsi="Arial Narrow"/>
          <w:sz w:val="24"/>
          <w:szCs w:val="24"/>
          <w:lang w:val="pt-BR"/>
        </w:rPr>
      </w:pPr>
      <w:r w:rsidRPr="00C4637B">
        <w:rPr>
          <w:rFonts w:ascii="Arial Narrow" w:hAnsi="Arial Narrow"/>
          <w:sz w:val="24"/>
          <w:szCs w:val="24"/>
          <w:lang w:val="pt-BR"/>
        </w:rPr>
        <w:t>Serão formalizadas tantas Atas de Registro de Preços quantas forem necessárias para o registro de todos os itens constantes no Termo de Referência, com a indicação da licitante vencedor, a descrição do(s) item(ns), as respectivas quantidades, preços registrados e demais condições.</w:t>
      </w:r>
    </w:p>
    <w:p w14:paraId="57B3B816" w14:textId="77777777" w:rsidR="00A30B48" w:rsidRPr="00C4637B" w:rsidRDefault="00A30B48" w:rsidP="00A30B48">
      <w:pPr>
        <w:pStyle w:val="SemEspaamento"/>
        <w:rPr>
          <w:lang w:val="pt-BR"/>
        </w:rPr>
      </w:pPr>
    </w:p>
    <w:p w14:paraId="24AA0CBE" w14:textId="77777777" w:rsidR="00C4637B" w:rsidRDefault="00C4637B" w:rsidP="005E13C2">
      <w:pPr>
        <w:numPr>
          <w:ilvl w:val="1"/>
          <w:numId w:val="16"/>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O preço registrado, com a indicação dos fornecedores, será divulgado no PNCP e disponibilizado durante a vigência da ata de registro de preços.</w:t>
      </w:r>
    </w:p>
    <w:p w14:paraId="2AB7AC51" w14:textId="77777777" w:rsidR="00A30B48" w:rsidRPr="00C4637B" w:rsidRDefault="00A30B48" w:rsidP="00A30B48">
      <w:pPr>
        <w:pStyle w:val="SemEspaamento"/>
        <w:rPr>
          <w:lang w:val="pt-BR"/>
        </w:rPr>
      </w:pPr>
    </w:p>
    <w:p w14:paraId="635A6A5A" w14:textId="77777777" w:rsidR="00C4637B" w:rsidRDefault="00C4637B" w:rsidP="005E13C2">
      <w:pPr>
        <w:numPr>
          <w:ilvl w:val="1"/>
          <w:numId w:val="16"/>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EAEF11D" w14:textId="77777777" w:rsidR="00A30B48" w:rsidRPr="00C4637B" w:rsidRDefault="00A30B48" w:rsidP="00A30B48">
      <w:pPr>
        <w:pStyle w:val="SemEspaamento"/>
        <w:rPr>
          <w:lang w:val="pt-BR"/>
        </w:rPr>
      </w:pPr>
    </w:p>
    <w:p w14:paraId="3864A706" w14:textId="77777777" w:rsidR="00C4637B" w:rsidRDefault="00C4637B" w:rsidP="005E13C2">
      <w:pPr>
        <w:numPr>
          <w:ilvl w:val="1"/>
          <w:numId w:val="16"/>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Na hipótese de </w:t>
      </w:r>
      <w:r w:rsidR="007A4C50" w:rsidRPr="00C4637B">
        <w:rPr>
          <w:rFonts w:ascii="Arial Narrow" w:hAnsi="Arial Narrow"/>
          <w:sz w:val="24"/>
          <w:szCs w:val="24"/>
          <w:lang w:val="pt-BR"/>
        </w:rPr>
        <w:t>a convocada</w:t>
      </w:r>
      <w:r w:rsidRPr="00C4637B">
        <w:rPr>
          <w:rFonts w:ascii="Arial Narrow" w:hAnsi="Arial Narrow"/>
          <w:sz w:val="24"/>
          <w:szCs w:val="24"/>
          <w:lang w:val="pt-BR"/>
        </w:rPr>
        <w:t xml:space="preserve"> não assinar a ata de registro de preços no prazo e nas condições estabelecidas, fica facultado à Administração convocar as licitantes remanescentes do cadastro de reserva, na ordem de classificação, para fazê-lo em igual prazo e nas condições propostas pelo primeiro classificado.</w:t>
      </w:r>
    </w:p>
    <w:p w14:paraId="08686195" w14:textId="77777777" w:rsidR="00A30B48" w:rsidRPr="00C4637B" w:rsidRDefault="00A30B48" w:rsidP="00A30B48">
      <w:pPr>
        <w:pStyle w:val="SemEspaamento"/>
        <w:rPr>
          <w:lang w:val="pt-BR"/>
        </w:rPr>
      </w:pPr>
    </w:p>
    <w:p w14:paraId="277440C9" w14:textId="77777777" w:rsidR="00C4637B" w:rsidRPr="007A4C50" w:rsidRDefault="00C4637B" w:rsidP="005E13C2">
      <w:pPr>
        <w:numPr>
          <w:ilvl w:val="1"/>
          <w:numId w:val="16"/>
        </w:numPr>
        <w:spacing w:line="320" w:lineRule="atLeast"/>
        <w:ind w:left="0" w:firstLine="0"/>
        <w:jc w:val="both"/>
        <w:rPr>
          <w:rFonts w:ascii="Arial Narrow" w:hAnsi="Arial Narrow"/>
          <w:iCs/>
          <w:sz w:val="24"/>
          <w:szCs w:val="24"/>
          <w:lang w:val="pt-BR"/>
        </w:rPr>
      </w:pPr>
      <w:r w:rsidRPr="00C4637B">
        <w:rPr>
          <w:rFonts w:ascii="Arial Narrow" w:hAnsi="Arial Narrow"/>
          <w:sz w:val="24"/>
          <w:szCs w:val="24"/>
          <w:lang w:val="pt-BR"/>
        </w:rPr>
        <w:t>Os preços registrados serão reajustados, mediante aplicação do índice disposto na minuta Ata de Registro de Preço.</w:t>
      </w:r>
    </w:p>
    <w:p w14:paraId="31E62694" w14:textId="77777777" w:rsidR="007A4C50" w:rsidRDefault="007A4C50" w:rsidP="007A4C50">
      <w:pPr>
        <w:pStyle w:val="PargrafodaLista"/>
        <w:rPr>
          <w:rFonts w:ascii="Arial Narrow" w:hAnsi="Arial Narrow"/>
          <w:iCs/>
          <w:sz w:val="24"/>
          <w:szCs w:val="24"/>
          <w:lang w:val="pt-BR"/>
        </w:rPr>
      </w:pPr>
    </w:p>
    <w:p w14:paraId="6562C126" w14:textId="77777777" w:rsidR="007A4C50" w:rsidRPr="00A30B48" w:rsidRDefault="007A4C50" w:rsidP="005E13C2">
      <w:pPr>
        <w:numPr>
          <w:ilvl w:val="1"/>
          <w:numId w:val="16"/>
        </w:numPr>
        <w:spacing w:line="320" w:lineRule="atLeast"/>
        <w:ind w:left="0" w:firstLine="0"/>
        <w:jc w:val="both"/>
        <w:rPr>
          <w:rFonts w:ascii="Arial Narrow" w:hAnsi="Arial Narrow"/>
          <w:iCs/>
          <w:sz w:val="24"/>
          <w:szCs w:val="24"/>
          <w:lang w:val="pt-BR"/>
        </w:rPr>
      </w:pPr>
      <w:r>
        <w:rPr>
          <w:rFonts w:ascii="Arial Narrow" w:hAnsi="Arial Narrow"/>
          <w:iCs/>
          <w:sz w:val="24"/>
          <w:szCs w:val="24"/>
          <w:lang w:val="pt-BR"/>
        </w:rPr>
        <w:t>Demais exigências e disposições constam na minuta da Ata de Registro de Preço.</w:t>
      </w:r>
    </w:p>
    <w:bookmarkEnd w:id="10"/>
    <w:p w14:paraId="1898B04A" w14:textId="77777777" w:rsidR="00A30B48" w:rsidRPr="00C4637B" w:rsidRDefault="00A30B48" w:rsidP="00A30B48">
      <w:pPr>
        <w:spacing w:line="320" w:lineRule="atLeast"/>
        <w:jc w:val="both"/>
        <w:rPr>
          <w:rFonts w:ascii="Arial Narrow" w:hAnsi="Arial Narrow"/>
          <w:iCs/>
          <w:sz w:val="24"/>
          <w:szCs w:val="24"/>
          <w:lang w:val="pt-BR"/>
        </w:rPr>
      </w:pPr>
    </w:p>
    <w:p w14:paraId="34AFC66C" w14:textId="77777777" w:rsidR="00C4637B" w:rsidRPr="007A4C50" w:rsidRDefault="00C4637B" w:rsidP="005E13C2">
      <w:pPr>
        <w:pStyle w:val="PargrafodaLista"/>
        <w:numPr>
          <w:ilvl w:val="0"/>
          <w:numId w:val="16"/>
        </w:numPr>
        <w:shd w:val="clear" w:color="auto" w:fill="D9D9D9" w:themeFill="background1" w:themeFillShade="D9"/>
        <w:spacing w:line="320" w:lineRule="atLeast"/>
        <w:rPr>
          <w:rFonts w:ascii="Arial Narrow" w:hAnsi="Arial Narrow"/>
          <w:b/>
          <w:bCs/>
          <w:sz w:val="28"/>
          <w:szCs w:val="24"/>
          <w:lang w:val="pt-BR"/>
        </w:rPr>
      </w:pPr>
      <w:bookmarkStart w:id="11" w:name="_Toc135469232"/>
      <w:r w:rsidRPr="007A4C50">
        <w:rPr>
          <w:rFonts w:ascii="Arial Narrow" w:hAnsi="Arial Narrow"/>
          <w:b/>
          <w:bCs/>
          <w:sz w:val="28"/>
          <w:szCs w:val="24"/>
          <w:lang w:val="pt-BR"/>
        </w:rPr>
        <w:t>DA FORMAÇÃO DO CADASTRO DE RESERV</w:t>
      </w:r>
      <w:bookmarkEnd w:id="11"/>
      <w:r w:rsidRPr="007A4C50">
        <w:rPr>
          <w:rFonts w:ascii="Arial Narrow" w:hAnsi="Arial Narrow"/>
          <w:b/>
          <w:bCs/>
          <w:sz w:val="28"/>
          <w:szCs w:val="24"/>
          <w:lang w:val="pt-BR"/>
        </w:rPr>
        <w:t>A</w:t>
      </w:r>
    </w:p>
    <w:p w14:paraId="565BF845" w14:textId="77777777" w:rsidR="00C4637B" w:rsidRPr="00D447D7" w:rsidRDefault="00C4637B" w:rsidP="005E13C2">
      <w:pPr>
        <w:pStyle w:val="PargrafodaLista"/>
        <w:numPr>
          <w:ilvl w:val="1"/>
          <w:numId w:val="16"/>
        </w:numPr>
        <w:spacing w:line="320" w:lineRule="atLeast"/>
        <w:ind w:left="0" w:hanging="12"/>
        <w:rPr>
          <w:rFonts w:ascii="Arial Narrow" w:hAnsi="Arial Narrow"/>
          <w:sz w:val="24"/>
          <w:szCs w:val="24"/>
          <w:lang w:val="pt-BR"/>
        </w:rPr>
      </w:pPr>
      <w:r w:rsidRPr="00D447D7">
        <w:rPr>
          <w:rFonts w:ascii="Arial Narrow" w:hAnsi="Arial Narrow"/>
          <w:sz w:val="24"/>
          <w:szCs w:val="24"/>
          <w:lang w:val="pt-BR"/>
        </w:rPr>
        <w:t xml:space="preserve">Após a homologação da licitação, será incluído na ata, na forma de anexo, o registro: </w:t>
      </w:r>
    </w:p>
    <w:p w14:paraId="21506382" w14:textId="77777777" w:rsidR="00D447D7" w:rsidRPr="00D447D7" w:rsidRDefault="00D447D7" w:rsidP="00D447D7">
      <w:pPr>
        <w:pStyle w:val="SemEspaamento"/>
        <w:rPr>
          <w:lang w:val="pt-BR"/>
        </w:rPr>
      </w:pPr>
    </w:p>
    <w:p w14:paraId="2406300B"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17.1.1. </w:t>
      </w:r>
      <w:r w:rsidR="00D447D7" w:rsidRPr="00C4637B">
        <w:rPr>
          <w:rFonts w:ascii="Arial Narrow" w:hAnsi="Arial Narrow"/>
          <w:sz w:val="24"/>
          <w:szCs w:val="24"/>
          <w:lang w:val="pt-BR"/>
        </w:rPr>
        <w:t>Das</w:t>
      </w:r>
      <w:r w:rsidRPr="00C4637B">
        <w:rPr>
          <w:rFonts w:ascii="Arial Narrow" w:hAnsi="Arial Narrow"/>
          <w:sz w:val="24"/>
          <w:szCs w:val="24"/>
          <w:lang w:val="pt-BR"/>
        </w:rPr>
        <w:t xml:space="preserve"> licitantes que aceitarem cotar o objeto com preço igual ao do adjudicatário, observada a classificação na licitação; e </w:t>
      </w:r>
    </w:p>
    <w:p w14:paraId="1C6DEA38" w14:textId="77777777" w:rsid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17.1.2. </w:t>
      </w:r>
      <w:r w:rsidR="00D447D7" w:rsidRPr="00C4637B">
        <w:rPr>
          <w:rFonts w:ascii="Arial Narrow" w:hAnsi="Arial Narrow"/>
          <w:sz w:val="24"/>
          <w:szCs w:val="24"/>
          <w:lang w:val="pt-BR"/>
        </w:rPr>
        <w:t>Das</w:t>
      </w:r>
      <w:r w:rsidRPr="00C4637B">
        <w:rPr>
          <w:rFonts w:ascii="Arial Narrow" w:hAnsi="Arial Narrow"/>
          <w:sz w:val="24"/>
          <w:szCs w:val="24"/>
          <w:lang w:val="pt-BR"/>
        </w:rPr>
        <w:t xml:space="preserve"> licitantes que mantiverem sua proposta original. </w:t>
      </w:r>
    </w:p>
    <w:p w14:paraId="3FBF201D" w14:textId="77777777" w:rsidR="00D447D7" w:rsidRPr="00C4637B" w:rsidRDefault="00D447D7" w:rsidP="00D447D7">
      <w:pPr>
        <w:pStyle w:val="SemEspaamento"/>
        <w:rPr>
          <w:lang w:val="pt-BR"/>
        </w:rPr>
      </w:pPr>
    </w:p>
    <w:p w14:paraId="223FD41A"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17.2. Será respeitada a ordem de classificação das licitantes ou fornecedores registrados na ata. </w:t>
      </w:r>
    </w:p>
    <w:p w14:paraId="05B89B94"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17.2.1. A apresentação de novas propostas na forma deste item não prejudicará o resultado do certame em relação a licitante mais bem classificada.</w:t>
      </w:r>
    </w:p>
    <w:p w14:paraId="16351DBD" w14:textId="77777777" w:rsid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17.2.2. Para fins de ordem de classificação, as licitantes ou fornecedores que aceitarem cotar o objeto com preço igual ao do adjudicatário antecederão aqueles que mantiverem sua proposta original. </w:t>
      </w:r>
    </w:p>
    <w:p w14:paraId="0EC28C24" w14:textId="77777777" w:rsidR="00D447D7" w:rsidRPr="00C4637B" w:rsidRDefault="00D447D7" w:rsidP="00D447D7">
      <w:pPr>
        <w:pStyle w:val="SemEspaamento"/>
        <w:rPr>
          <w:lang w:val="pt-BR"/>
        </w:rPr>
      </w:pPr>
    </w:p>
    <w:p w14:paraId="5887088F"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17.3. A habilitação das licitantes que comporão o cadastro de reserva será efetuada quando houver necessidade de contratação das licitantes remanescentes, nas seguintes hipóteses: </w:t>
      </w:r>
    </w:p>
    <w:p w14:paraId="4F603ABA"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17.3.1. </w:t>
      </w:r>
      <w:r w:rsidR="00D447D7" w:rsidRPr="00C4637B">
        <w:rPr>
          <w:rFonts w:ascii="Arial Narrow" w:hAnsi="Arial Narrow"/>
          <w:sz w:val="24"/>
          <w:szCs w:val="24"/>
          <w:lang w:val="pt-BR"/>
        </w:rPr>
        <w:t>Quando</w:t>
      </w:r>
      <w:r w:rsidRPr="00C4637B">
        <w:rPr>
          <w:rFonts w:ascii="Arial Narrow" w:hAnsi="Arial Narrow"/>
          <w:sz w:val="24"/>
          <w:szCs w:val="24"/>
          <w:lang w:val="pt-BR"/>
        </w:rPr>
        <w:t xml:space="preserve"> a licitante vencedor não assinar a ata de registro de preço no prazo e nas condições estabelecidos do edital; ou</w:t>
      </w:r>
    </w:p>
    <w:p w14:paraId="39B9D72C" w14:textId="77777777" w:rsid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17.3.2. </w:t>
      </w:r>
      <w:r w:rsidR="00D447D7" w:rsidRPr="00C4637B">
        <w:rPr>
          <w:rFonts w:ascii="Arial Narrow" w:hAnsi="Arial Narrow"/>
          <w:sz w:val="24"/>
          <w:szCs w:val="24"/>
          <w:lang w:val="pt-BR"/>
        </w:rPr>
        <w:t>Quando</w:t>
      </w:r>
      <w:r w:rsidRPr="00C4637B">
        <w:rPr>
          <w:rFonts w:ascii="Arial Narrow" w:hAnsi="Arial Narrow"/>
          <w:sz w:val="24"/>
          <w:szCs w:val="24"/>
          <w:lang w:val="pt-BR"/>
        </w:rPr>
        <w:t xml:space="preserve"> houver o cancelamento do registro do fornecedor ou do registro de preços, nas hipóteses previstas no</w:t>
      </w:r>
      <w:r w:rsidR="004C5C7B">
        <w:rPr>
          <w:rFonts w:ascii="Arial Narrow" w:hAnsi="Arial Narrow"/>
          <w:sz w:val="24"/>
          <w:szCs w:val="24"/>
          <w:lang w:val="pt-BR"/>
        </w:rPr>
        <w:t xml:space="preserve"> </w:t>
      </w:r>
      <w:r w:rsidRPr="00D447D7">
        <w:rPr>
          <w:rFonts w:ascii="Arial Narrow" w:hAnsi="Arial Narrow"/>
          <w:b/>
          <w:sz w:val="24"/>
          <w:szCs w:val="24"/>
          <w:lang w:val="pt-BR"/>
        </w:rPr>
        <w:t xml:space="preserve">Decreto Municipal nº </w:t>
      </w:r>
      <w:r w:rsidR="00D447D7" w:rsidRPr="00D447D7">
        <w:rPr>
          <w:rFonts w:ascii="Arial Narrow" w:hAnsi="Arial Narrow"/>
          <w:b/>
          <w:sz w:val="24"/>
          <w:szCs w:val="24"/>
          <w:lang w:val="pt-BR"/>
        </w:rPr>
        <w:t>6037/2024</w:t>
      </w:r>
      <w:r w:rsidRPr="00C4637B">
        <w:rPr>
          <w:rFonts w:ascii="Arial Narrow" w:hAnsi="Arial Narrow"/>
          <w:sz w:val="24"/>
          <w:szCs w:val="24"/>
          <w:lang w:val="pt-BR"/>
        </w:rPr>
        <w:t>.</w:t>
      </w:r>
    </w:p>
    <w:p w14:paraId="29809884" w14:textId="77777777" w:rsidR="00D447D7" w:rsidRPr="00C4637B" w:rsidRDefault="00D447D7" w:rsidP="00D447D7">
      <w:pPr>
        <w:pStyle w:val="SemEspaamento"/>
        <w:rPr>
          <w:lang w:val="pt-BR"/>
        </w:rPr>
      </w:pPr>
    </w:p>
    <w:p w14:paraId="4567B826"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17.4. Na hipótese de nenhum das licitantes que aceitarem cotar o objeto com o preço igual ao do adjudicatário concordar com a contratação nos termos em igual prazo e nas condições propostas pelo primeiro classificado, a Administração Pública Municipal, observados o valor estimado e sua eventual atualização na forma prevista no edital, poderá: </w:t>
      </w:r>
    </w:p>
    <w:p w14:paraId="37106C7C"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17.4.1. </w:t>
      </w:r>
      <w:r w:rsidR="00D447D7" w:rsidRPr="00C4637B">
        <w:rPr>
          <w:rFonts w:ascii="Arial Narrow" w:hAnsi="Arial Narrow"/>
          <w:sz w:val="24"/>
          <w:szCs w:val="24"/>
          <w:lang w:val="pt-BR"/>
        </w:rPr>
        <w:t>Convocar</w:t>
      </w:r>
      <w:r w:rsidRPr="00C4637B">
        <w:rPr>
          <w:rFonts w:ascii="Arial Narrow" w:hAnsi="Arial Narrow"/>
          <w:sz w:val="24"/>
          <w:szCs w:val="24"/>
          <w:lang w:val="pt-BR"/>
        </w:rPr>
        <w:t xml:space="preserve"> as licitantes que mantiverem sua proposta original para negociação, na ordem de classificação, com vistas à obtenção de preço melhor, mesmo que acima do preço do adjudicatário; ou</w:t>
      </w:r>
    </w:p>
    <w:p w14:paraId="0C1EB35B" w14:textId="77777777" w:rsidR="00D447D7" w:rsidRDefault="00C4637B" w:rsidP="00D447D7">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17.4.2. </w:t>
      </w:r>
      <w:r w:rsidR="00D447D7" w:rsidRPr="00C4637B">
        <w:rPr>
          <w:rFonts w:ascii="Arial Narrow" w:hAnsi="Arial Narrow"/>
          <w:sz w:val="24"/>
          <w:szCs w:val="24"/>
          <w:lang w:val="pt-BR"/>
        </w:rPr>
        <w:t>Adjudicar</w:t>
      </w:r>
      <w:r w:rsidRPr="00C4637B">
        <w:rPr>
          <w:rFonts w:ascii="Arial Narrow" w:hAnsi="Arial Narrow"/>
          <w:sz w:val="24"/>
          <w:szCs w:val="24"/>
          <w:lang w:val="pt-BR"/>
        </w:rPr>
        <w:t xml:space="preserve"> e firmar o contrato nas condições ofertadas pelas licitantes remanescentes, observada a ordem de classificação, quando frustrada a negociação de melhor condição. </w:t>
      </w:r>
    </w:p>
    <w:p w14:paraId="10D36987" w14:textId="77777777" w:rsidR="00DA4F24" w:rsidRDefault="00DA4F24" w:rsidP="00D447D7">
      <w:pPr>
        <w:spacing w:line="320" w:lineRule="atLeast"/>
        <w:jc w:val="both"/>
        <w:rPr>
          <w:rFonts w:ascii="Arial Narrow" w:hAnsi="Arial Narrow"/>
          <w:sz w:val="24"/>
          <w:szCs w:val="24"/>
          <w:lang w:val="pt-BR"/>
        </w:rPr>
      </w:pPr>
    </w:p>
    <w:p w14:paraId="19840DC0" w14:textId="72786630" w:rsidR="00C4637B" w:rsidRPr="007A4C50" w:rsidRDefault="00D447D7" w:rsidP="00D447D7">
      <w:pPr>
        <w:shd w:val="clear" w:color="auto" w:fill="D9D9D9" w:themeFill="background1" w:themeFillShade="D9"/>
        <w:spacing w:line="320" w:lineRule="atLeast"/>
        <w:jc w:val="both"/>
        <w:rPr>
          <w:rFonts w:ascii="Arial Narrow" w:hAnsi="Arial Narrow"/>
          <w:sz w:val="28"/>
          <w:szCs w:val="24"/>
          <w:lang w:val="pt-BR"/>
        </w:rPr>
      </w:pPr>
      <w:r w:rsidRPr="007A4C50">
        <w:rPr>
          <w:rFonts w:ascii="Arial Narrow" w:hAnsi="Arial Narrow"/>
          <w:b/>
          <w:sz w:val="28"/>
          <w:szCs w:val="24"/>
          <w:lang w:val="pt-BR"/>
        </w:rPr>
        <w:t>18.</w:t>
      </w:r>
      <w:r w:rsidR="00931D31">
        <w:rPr>
          <w:rFonts w:ascii="Arial Narrow" w:hAnsi="Arial Narrow"/>
          <w:b/>
          <w:sz w:val="28"/>
          <w:szCs w:val="24"/>
          <w:lang w:val="pt-BR"/>
        </w:rPr>
        <w:t xml:space="preserve"> </w:t>
      </w:r>
      <w:r w:rsidR="00C4637B" w:rsidRPr="007A4C50">
        <w:rPr>
          <w:rFonts w:ascii="Arial Narrow" w:hAnsi="Arial Narrow"/>
          <w:b/>
          <w:bCs/>
          <w:sz w:val="28"/>
          <w:szCs w:val="24"/>
        </w:rPr>
        <w:t>DA FORMA DE EXECUÇÃO</w:t>
      </w:r>
      <w:r w:rsidR="00283008">
        <w:rPr>
          <w:rFonts w:ascii="Arial Narrow" w:hAnsi="Arial Narrow"/>
          <w:b/>
          <w:bCs/>
          <w:sz w:val="28"/>
          <w:szCs w:val="24"/>
        </w:rPr>
        <w:t xml:space="preserve"> </w:t>
      </w:r>
      <w:r w:rsidR="00C4637B" w:rsidRPr="007A4C50">
        <w:rPr>
          <w:rFonts w:ascii="Arial Narrow" w:hAnsi="Arial Narrow"/>
          <w:b/>
          <w:bCs/>
          <w:sz w:val="28"/>
          <w:szCs w:val="24"/>
        </w:rPr>
        <w:t>OU ENTREGA DO OBJETO</w:t>
      </w:r>
    </w:p>
    <w:p w14:paraId="7A1050F1" w14:textId="77777777" w:rsidR="00D447D7" w:rsidRPr="00D447D7" w:rsidRDefault="00D447D7" w:rsidP="005E13C2">
      <w:pPr>
        <w:pStyle w:val="PargrafodaLista"/>
        <w:numPr>
          <w:ilvl w:val="0"/>
          <w:numId w:val="25"/>
        </w:numPr>
        <w:pBdr>
          <w:top w:val="nil"/>
          <w:left w:val="nil"/>
          <w:bottom w:val="nil"/>
          <w:right w:val="nil"/>
          <w:between w:val="nil"/>
        </w:pBdr>
        <w:tabs>
          <w:tab w:val="left" w:pos="567"/>
          <w:tab w:val="left" w:pos="709"/>
          <w:tab w:val="left" w:pos="993"/>
        </w:tabs>
        <w:spacing w:before="240" w:line="276" w:lineRule="auto"/>
        <w:rPr>
          <w:rFonts w:ascii="Arial Narrow" w:hAnsi="Arial Narrow" w:cs="Arial"/>
          <w:vanish/>
          <w:color w:val="000000"/>
          <w:sz w:val="24"/>
          <w:szCs w:val="24"/>
        </w:rPr>
      </w:pPr>
    </w:p>
    <w:p w14:paraId="5EFE37B8" w14:textId="77777777" w:rsidR="00D447D7" w:rsidRPr="00D447D7" w:rsidRDefault="00D447D7" w:rsidP="005E13C2">
      <w:pPr>
        <w:pStyle w:val="PargrafodaLista"/>
        <w:numPr>
          <w:ilvl w:val="0"/>
          <w:numId w:val="25"/>
        </w:numPr>
        <w:pBdr>
          <w:top w:val="nil"/>
          <w:left w:val="nil"/>
          <w:bottom w:val="nil"/>
          <w:right w:val="nil"/>
          <w:between w:val="nil"/>
        </w:pBdr>
        <w:tabs>
          <w:tab w:val="left" w:pos="567"/>
          <w:tab w:val="left" w:pos="709"/>
          <w:tab w:val="left" w:pos="993"/>
        </w:tabs>
        <w:spacing w:before="240" w:line="276" w:lineRule="auto"/>
        <w:rPr>
          <w:rFonts w:ascii="Arial Narrow" w:hAnsi="Arial Narrow" w:cs="Arial"/>
          <w:vanish/>
          <w:color w:val="000000"/>
          <w:sz w:val="24"/>
          <w:szCs w:val="24"/>
        </w:rPr>
      </w:pPr>
    </w:p>
    <w:p w14:paraId="59AC6595" w14:textId="77777777" w:rsidR="00D447D7" w:rsidRPr="00E66218" w:rsidRDefault="00D447D7" w:rsidP="005E13C2">
      <w:pPr>
        <w:pStyle w:val="PargrafodaLista"/>
        <w:numPr>
          <w:ilvl w:val="1"/>
          <w:numId w:val="25"/>
        </w:numPr>
        <w:pBdr>
          <w:top w:val="nil"/>
          <w:left w:val="nil"/>
          <w:bottom w:val="nil"/>
          <w:right w:val="nil"/>
          <w:between w:val="nil"/>
        </w:pBdr>
        <w:tabs>
          <w:tab w:val="left" w:pos="567"/>
          <w:tab w:val="left" w:pos="993"/>
        </w:tabs>
        <w:spacing w:before="240" w:line="276" w:lineRule="auto"/>
        <w:ind w:left="0" w:hanging="11"/>
        <w:rPr>
          <w:rFonts w:ascii="Arial Narrow" w:hAnsi="Arial Narrow" w:cs="Arial"/>
          <w:sz w:val="24"/>
          <w:szCs w:val="24"/>
        </w:rPr>
      </w:pPr>
      <w:r w:rsidRPr="00E66218">
        <w:rPr>
          <w:rFonts w:ascii="Arial Narrow" w:hAnsi="Arial Narrow" w:cs="Arial"/>
          <w:color w:val="000000"/>
          <w:sz w:val="24"/>
          <w:szCs w:val="24"/>
        </w:rPr>
        <w:t xml:space="preserve">A contratada deverá </w:t>
      </w:r>
      <w:r w:rsidRPr="00E66218">
        <w:rPr>
          <w:rFonts w:ascii="Arial Narrow" w:hAnsi="Arial Narrow" w:cs="Arial"/>
          <w:b/>
          <w:sz w:val="24"/>
          <w:szCs w:val="24"/>
        </w:rPr>
        <w:t>executar e/ou entregar</w:t>
      </w:r>
      <w:r w:rsidRPr="00E66218">
        <w:rPr>
          <w:rFonts w:ascii="Arial Narrow" w:hAnsi="Arial Narrow" w:cs="Arial"/>
          <w:color w:val="000000"/>
          <w:sz w:val="24"/>
          <w:szCs w:val="24"/>
        </w:rPr>
        <w:t xml:space="preserve"> o objeto contratado obedecendo às especificações discriminadas no Termo de Referência e na Minuta do Contrato.</w:t>
      </w:r>
    </w:p>
    <w:p w14:paraId="45C1F9DE" w14:textId="77777777" w:rsidR="00D447D7" w:rsidRPr="00E66218" w:rsidRDefault="00D447D7" w:rsidP="005E13C2">
      <w:pPr>
        <w:pStyle w:val="PargrafodaLista"/>
        <w:numPr>
          <w:ilvl w:val="1"/>
          <w:numId w:val="25"/>
        </w:numPr>
        <w:pBdr>
          <w:top w:val="nil"/>
          <w:left w:val="nil"/>
          <w:bottom w:val="nil"/>
          <w:right w:val="nil"/>
          <w:between w:val="nil"/>
        </w:pBdr>
        <w:tabs>
          <w:tab w:val="left" w:pos="567"/>
          <w:tab w:val="left" w:pos="709"/>
          <w:tab w:val="left" w:pos="993"/>
        </w:tabs>
        <w:spacing w:before="240" w:line="276" w:lineRule="auto"/>
        <w:ind w:left="0" w:firstLine="0"/>
        <w:rPr>
          <w:rFonts w:ascii="Arial Narrow" w:hAnsi="Arial Narrow" w:cs="Arial"/>
          <w:sz w:val="24"/>
          <w:szCs w:val="24"/>
        </w:rPr>
      </w:pPr>
      <w:r w:rsidRPr="00E66218">
        <w:rPr>
          <w:rFonts w:ascii="Arial Narrow" w:hAnsi="Arial Narrow" w:cs="Arial"/>
          <w:color w:val="000000"/>
          <w:sz w:val="24"/>
          <w:szCs w:val="24"/>
        </w:rPr>
        <w:t>Todas as despesas inerentes direta ou indiretamente à prestação dos serviços, tais como: fornecimento dos materiais, equipamentos, ferramentas, instrumentos, transporte de pessoal e materiais, as despesas com encargos sociais e trabalhistas, impostos, licenças, emolumentos fiscais e outras despesas, inclusive lucros, além de outros não citados, necessários à perfeita execução dos serviços contratados, será de total responsabilidade da contratada.</w:t>
      </w:r>
    </w:p>
    <w:p w14:paraId="3D9B9357" w14:textId="77777777" w:rsidR="00D447D7" w:rsidRPr="00E66218" w:rsidRDefault="00D447D7" w:rsidP="005E13C2">
      <w:pPr>
        <w:numPr>
          <w:ilvl w:val="1"/>
          <w:numId w:val="25"/>
        </w:numPr>
        <w:pBdr>
          <w:top w:val="nil"/>
          <w:left w:val="nil"/>
          <w:bottom w:val="nil"/>
          <w:right w:val="nil"/>
          <w:between w:val="nil"/>
        </w:pBdr>
        <w:tabs>
          <w:tab w:val="left" w:pos="567"/>
          <w:tab w:val="left" w:pos="709"/>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Os </w:t>
      </w:r>
      <w:r w:rsidRPr="00E66218">
        <w:rPr>
          <w:rFonts w:ascii="Arial Narrow" w:hAnsi="Arial Narrow" w:cs="Arial"/>
          <w:b/>
          <w:color w:val="000000"/>
          <w:sz w:val="24"/>
          <w:szCs w:val="24"/>
        </w:rPr>
        <w:t>produtos e/ou serviços</w:t>
      </w:r>
      <w:r w:rsidRPr="00E66218">
        <w:rPr>
          <w:rFonts w:ascii="Arial Narrow" w:hAnsi="Arial Narrow" w:cs="Arial"/>
          <w:color w:val="000000"/>
          <w:sz w:val="24"/>
          <w:szCs w:val="24"/>
        </w:rPr>
        <w:t xml:space="preserve"> deverão ser </w:t>
      </w:r>
      <w:r w:rsidRPr="00E66218">
        <w:rPr>
          <w:rFonts w:ascii="Arial Narrow" w:hAnsi="Arial Narrow" w:cs="Arial"/>
          <w:b/>
          <w:color w:val="000000"/>
          <w:sz w:val="24"/>
          <w:szCs w:val="24"/>
        </w:rPr>
        <w:t>entregues e/ou prestados</w:t>
      </w:r>
      <w:r w:rsidRPr="00E66218">
        <w:rPr>
          <w:rFonts w:ascii="Arial Narrow" w:hAnsi="Arial Narrow" w:cs="Arial"/>
          <w:color w:val="000000"/>
          <w:sz w:val="24"/>
          <w:szCs w:val="24"/>
        </w:rPr>
        <w:t xml:space="preserve"> de acordo com as especificações técnicas de cada item, com fiel observância aos critérios de qualidade, bem como dentro do prazo estabelecido.</w:t>
      </w:r>
    </w:p>
    <w:p w14:paraId="14703458" w14:textId="77777777" w:rsidR="00D447D7" w:rsidRPr="00E66218" w:rsidRDefault="00D447D7" w:rsidP="005E13C2">
      <w:pPr>
        <w:numPr>
          <w:ilvl w:val="1"/>
          <w:numId w:val="25"/>
        </w:numPr>
        <w:pBdr>
          <w:top w:val="nil"/>
          <w:left w:val="nil"/>
          <w:bottom w:val="nil"/>
          <w:right w:val="nil"/>
          <w:between w:val="nil"/>
        </w:pBdr>
        <w:tabs>
          <w:tab w:val="left" w:pos="567"/>
          <w:tab w:val="left" w:pos="709"/>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b/>
          <w:color w:val="000000"/>
          <w:sz w:val="24"/>
          <w:szCs w:val="24"/>
        </w:rPr>
        <w:t>Não haverá quantidade mínima de produtos ou serviços a serem entregues ou realizados</w:t>
      </w:r>
      <w:r w:rsidRPr="00E66218">
        <w:rPr>
          <w:rFonts w:ascii="Arial Narrow" w:hAnsi="Arial Narrow" w:cs="Arial"/>
          <w:color w:val="000000"/>
          <w:sz w:val="24"/>
          <w:szCs w:val="24"/>
        </w:rPr>
        <w:t>. Os quantitativos totais descritos nesse Termo de Referência são meramente estimados, não podendo ser considerados como garantia mínima de faturamento nem como determinante para revisão de preços unitários.</w:t>
      </w:r>
    </w:p>
    <w:p w14:paraId="2F94CF3D" w14:textId="77777777" w:rsidR="00D447D7" w:rsidRPr="00E66218" w:rsidRDefault="00D447D7" w:rsidP="005E13C2">
      <w:pPr>
        <w:numPr>
          <w:ilvl w:val="1"/>
          <w:numId w:val="25"/>
        </w:numPr>
        <w:pBdr>
          <w:top w:val="nil"/>
          <w:left w:val="nil"/>
          <w:bottom w:val="nil"/>
          <w:right w:val="nil"/>
          <w:between w:val="nil"/>
        </w:pBdr>
        <w:tabs>
          <w:tab w:val="left" w:pos="567"/>
          <w:tab w:val="left" w:pos="709"/>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b/>
          <w:color w:val="000000"/>
          <w:sz w:val="24"/>
          <w:szCs w:val="24"/>
        </w:rPr>
        <w:t>Os itens ou serviços</w:t>
      </w:r>
      <w:r w:rsidRPr="00E66218">
        <w:rPr>
          <w:rFonts w:ascii="Arial Narrow" w:hAnsi="Arial Narrow" w:cs="Arial"/>
          <w:color w:val="000000"/>
          <w:sz w:val="24"/>
          <w:szCs w:val="24"/>
        </w:rPr>
        <w:t>serão solicitados de acordo com a necessidade da secretaria demandante e serão pagos somente os quantitativos efetivamente realizados ao longo da vigência do Contrato.</w:t>
      </w:r>
    </w:p>
    <w:p w14:paraId="7ADF24A2" w14:textId="77777777" w:rsidR="00D447D7" w:rsidRPr="00E66218" w:rsidRDefault="00D447D7" w:rsidP="005E13C2">
      <w:pPr>
        <w:pStyle w:val="PargrafodaLista"/>
        <w:numPr>
          <w:ilvl w:val="1"/>
          <w:numId w:val="25"/>
        </w:numPr>
        <w:pBdr>
          <w:top w:val="nil"/>
          <w:left w:val="nil"/>
          <w:bottom w:val="nil"/>
          <w:right w:val="nil"/>
          <w:between w:val="nil"/>
        </w:pBdr>
        <w:tabs>
          <w:tab w:val="left" w:pos="567"/>
          <w:tab w:val="left" w:pos="709"/>
          <w:tab w:val="left" w:pos="993"/>
        </w:tabs>
        <w:spacing w:before="240" w:line="276" w:lineRule="auto"/>
        <w:ind w:left="0" w:firstLine="0"/>
        <w:rPr>
          <w:rFonts w:ascii="Arial Narrow" w:hAnsi="Arial Narrow" w:cs="Arial"/>
          <w:sz w:val="24"/>
          <w:szCs w:val="24"/>
        </w:rPr>
      </w:pPr>
      <w:r w:rsidRPr="00E66218">
        <w:rPr>
          <w:rFonts w:ascii="Arial Narrow" w:hAnsi="Arial Narrow" w:cs="Arial"/>
          <w:b/>
          <w:sz w:val="24"/>
          <w:szCs w:val="24"/>
        </w:rPr>
        <w:t>O Município de Brasilândia - MS, através do Núcleo de Compras e Almoxarifado ou Secretaria Solicitante</w:t>
      </w:r>
      <w:r w:rsidRPr="00E66218">
        <w:rPr>
          <w:rFonts w:ascii="Arial Narrow" w:hAnsi="Arial Narrow" w:cs="Arial"/>
          <w:color w:val="000000"/>
          <w:sz w:val="24"/>
          <w:szCs w:val="24"/>
        </w:rPr>
        <w:t>, adotará o seguinte critério de procedimento:</w:t>
      </w:r>
    </w:p>
    <w:p w14:paraId="5D8D5402" w14:textId="77777777" w:rsidR="00D447D7" w:rsidRPr="00E66218" w:rsidRDefault="00D447D7" w:rsidP="008713E6">
      <w:pPr>
        <w:numPr>
          <w:ilvl w:val="0"/>
          <w:numId w:val="5"/>
        </w:numPr>
        <w:pBdr>
          <w:top w:val="nil"/>
          <w:left w:val="nil"/>
          <w:bottom w:val="nil"/>
          <w:right w:val="nil"/>
          <w:between w:val="nil"/>
        </w:pBdr>
        <w:spacing w:before="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lastRenderedPageBreak/>
        <w:t>Emitirá a</w:t>
      </w:r>
      <w:r w:rsidRPr="00E66218">
        <w:rPr>
          <w:rFonts w:ascii="Arial Narrow" w:hAnsi="Arial Narrow" w:cs="Arial"/>
          <w:b/>
          <w:color w:val="000000"/>
          <w:sz w:val="24"/>
          <w:szCs w:val="24"/>
        </w:rPr>
        <w:t>Autorização de Entrega ou Ordem de Serviços</w:t>
      </w:r>
      <w:r w:rsidRPr="00E66218">
        <w:rPr>
          <w:rFonts w:ascii="Arial Narrow" w:hAnsi="Arial Narrow" w:cs="Arial"/>
          <w:color w:val="000000"/>
          <w:sz w:val="24"/>
          <w:szCs w:val="24"/>
        </w:rPr>
        <w:t xml:space="preserve"> para </w:t>
      </w:r>
      <w:r w:rsidRPr="00E66218">
        <w:rPr>
          <w:rFonts w:ascii="Arial Narrow" w:hAnsi="Arial Narrow" w:cs="Arial"/>
          <w:b/>
          <w:color w:val="000000"/>
          <w:sz w:val="24"/>
          <w:szCs w:val="24"/>
        </w:rPr>
        <w:t>aquisição dos produtos ou execução de serviços solicitados</w:t>
      </w:r>
      <w:r w:rsidRPr="00E66218">
        <w:rPr>
          <w:rFonts w:ascii="Arial Narrow" w:hAnsi="Arial Narrow" w:cs="Arial"/>
          <w:color w:val="000000"/>
          <w:sz w:val="24"/>
          <w:szCs w:val="24"/>
        </w:rPr>
        <w:t>, onde constará a quantidade, o produto/objeto, incluindo o responsável pelo recebimento e data da emissão.</w:t>
      </w:r>
    </w:p>
    <w:p w14:paraId="11DCC5FE" w14:textId="77777777" w:rsidR="00D447D7" w:rsidRPr="00E66218" w:rsidRDefault="00D447D7" w:rsidP="008713E6">
      <w:pPr>
        <w:numPr>
          <w:ilvl w:val="0"/>
          <w:numId w:val="5"/>
        </w:numPr>
        <w:pBdr>
          <w:top w:val="nil"/>
          <w:left w:val="nil"/>
          <w:bottom w:val="nil"/>
          <w:right w:val="nil"/>
          <w:between w:val="nil"/>
        </w:pBdr>
        <w:spacing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Cópia da </w:t>
      </w:r>
      <w:r w:rsidRPr="00E66218">
        <w:rPr>
          <w:rFonts w:ascii="Arial Narrow" w:hAnsi="Arial Narrow" w:cs="Arial"/>
          <w:b/>
          <w:color w:val="000000"/>
          <w:sz w:val="24"/>
          <w:szCs w:val="24"/>
        </w:rPr>
        <w:t>Autorização de Entrega ou Ordem de Serviços</w:t>
      </w:r>
      <w:r w:rsidRPr="00E66218">
        <w:rPr>
          <w:rFonts w:ascii="Arial Narrow" w:hAnsi="Arial Narrow" w:cs="Arial"/>
          <w:color w:val="000000"/>
          <w:sz w:val="24"/>
          <w:szCs w:val="24"/>
        </w:rPr>
        <w:t xml:space="preserve"> será remetida ao Setor requisitante para acompanhar o </w:t>
      </w:r>
      <w:r w:rsidRPr="00E66218">
        <w:rPr>
          <w:rFonts w:ascii="Arial Narrow" w:hAnsi="Arial Narrow" w:cs="Arial"/>
          <w:b/>
          <w:color w:val="000000"/>
          <w:sz w:val="24"/>
          <w:szCs w:val="24"/>
        </w:rPr>
        <w:t>fornecimento dos produtos ou execução de serviços</w:t>
      </w:r>
      <w:r w:rsidRPr="00E66218">
        <w:rPr>
          <w:rFonts w:ascii="Arial Narrow" w:hAnsi="Arial Narrow" w:cs="Arial"/>
          <w:color w:val="000000"/>
          <w:sz w:val="24"/>
          <w:szCs w:val="24"/>
        </w:rPr>
        <w:t xml:space="preserve"> dentro dos prazos contratados.</w:t>
      </w:r>
    </w:p>
    <w:p w14:paraId="5DA45F03" w14:textId="77777777" w:rsidR="00D447D7" w:rsidRPr="00E66218" w:rsidRDefault="00D447D7" w:rsidP="008713E6">
      <w:pPr>
        <w:numPr>
          <w:ilvl w:val="0"/>
          <w:numId w:val="5"/>
        </w:numPr>
        <w:pBdr>
          <w:top w:val="nil"/>
          <w:left w:val="nil"/>
          <w:bottom w:val="nil"/>
          <w:right w:val="nil"/>
          <w:between w:val="nil"/>
        </w:pBdr>
        <w:spacing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O Setor requisitante emitirá a “certificação” de aceite dos </w:t>
      </w:r>
      <w:r w:rsidRPr="00E66218">
        <w:rPr>
          <w:rFonts w:ascii="Arial Narrow" w:hAnsi="Arial Narrow" w:cs="Arial"/>
          <w:b/>
          <w:color w:val="000000"/>
          <w:sz w:val="24"/>
          <w:szCs w:val="24"/>
        </w:rPr>
        <w:t>produtos solicitados ou serviços executados</w:t>
      </w:r>
      <w:r w:rsidRPr="00E66218">
        <w:rPr>
          <w:rFonts w:ascii="Arial Narrow" w:hAnsi="Arial Narrow" w:cs="Arial"/>
          <w:color w:val="000000"/>
          <w:sz w:val="24"/>
          <w:szCs w:val="24"/>
        </w:rPr>
        <w:t>. Este aceite será parte do ajuste a ser feito quando do pagamento da fatura.</w:t>
      </w:r>
    </w:p>
    <w:p w14:paraId="05DDE9B5" w14:textId="77777777" w:rsidR="00D447D7" w:rsidRPr="00E66218" w:rsidRDefault="00D447D7" w:rsidP="008713E6">
      <w:pPr>
        <w:numPr>
          <w:ilvl w:val="0"/>
          <w:numId w:val="5"/>
        </w:numPr>
        <w:pBdr>
          <w:top w:val="nil"/>
          <w:left w:val="nil"/>
          <w:bottom w:val="nil"/>
          <w:right w:val="nil"/>
          <w:between w:val="nil"/>
        </w:pBdr>
        <w:spacing w:after="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Caso ocorram irregularidades na </w:t>
      </w:r>
      <w:r w:rsidRPr="00E66218">
        <w:rPr>
          <w:rFonts w:ascii="Arial Narrow" w:hAnsi="Arial Narrow" w:cs="Arial"/>
          <w:b/>
          <w:color w:val="000000"/>
          <w:sz w:val="24"/>
          <w:szCs w:val="24"/>
        </w:rPr>
        <w:t>prestação dos serviços ou no fornecimento dos produtos</w:t>
      </w:r>
      <w:r w:rsidRPr="00E66218">
        <w:rPr>
          <w:rFonts w:ascii="Arial Narrow" w:hAnsi="Arial Narrow" w:cs="Arial"/>
          <w:color w:val="000000"/>
          <w:sz w:val="24"/>
          <w:szCs w:val="24"/>
        </w:rPr>
        <w:t>, serão adotados os seguintes procedimentos:</w:t>
      </w:r>
    </w:p>
    <w:p w14:paraId="2D5B82A5" w14:textId="77777777" w:rsidR="00D447D7" w:rsidRPr="00E66218" w:rsidRDefault="00D447D7" w:rsidP="00D447D7">
      <w:pPr>
        <w:pBdr>
          <w:top w:val="nil"/>
          <w:left w:val="nil"/>
          <w:bottom w:val="nil"/>
          <w:right w:val="nil"/>
          <w:between w:val="nil"/>
        </w:pBdr>
        <w:spacing w:line="276" w:lineRule="auto"/>
        <w:jc w:val="both"/>
        <w:rPr>
          <w:rFonts w:ascii="Arial Narrow" w:hAnsi="Arial Narrow" w:cs="Arial"/>
          <w:color w:val="000000"/>
          <w:sz w:val="24"/>
          <w:szCs w:val="24"/>
        </w:rPr>
      </w:pPr>
      <w:r w:rsidRPr="00E66218">
        <w:rPr>
          <w:rFonts w:ascii="Arial Narrow" w:hAnsi="Arial Narrow" w:cs="Arial"/>
          <w:color w:val="000000"/>
          <w:sz w:val="24"/>
          <w:szCs w:val="24"/>
        </w:rPr>
        <w:t xml:space="preserve">d.1). Será emitido na </w:t>
      </w:r>
      <w:r w:rsidRPr="00E66218">
        <w:rPr>
          <w:rFonts w:ascii="Arial Narrow" w:hAnsi="Arial Narrow" w:cs="Arial"/>
          <w:b/>
          <w:color w:val="000000"/>
          <w:sz w:val="24"/>
          <w:szCs w:val="24"/>
        </w:rPr>
        <w:t>Autorização de Entrega ou Ordem de Serviços</w:t>
      </w:r>
      <w:r w:rsidRPr="00E66218">
        <w:rPr>
          <w:rFonts w:ascii="Arial Narrow" w:hAnsi="Arial Narrow" w:cs="Arial"/>
          <w:color w:val="000000"/>
          <w:sz w:val="24"/>
          <w:szCs w:val="24"/>
        </w:rPr>
        <w:t xml:space="preserve"> o motivo da irregularidade apresentada pelo fornecedor.</w:t>
      </w:r>
    </w:p>
    <w:p w14:paraId="2AAFCF21" w14:textId="579DDCDA" w:rsidR="00D447D7" w:rsidRPr="00E66218" w:rsidRDefault="00D447D7" w:rsidP="00D447D7">
      <w:pPr>
        <w:pBdr>
          <w:top w:val="nil"/>
          <w:left w:val="nil"/>
          <w:bottom w:val="nil"/>
          <w:right w:val="nil"/>
          <w:between w:val="nil"/>
        </w:pBdr>
        <w:spacing w:before="240" w:line="276" w:lineRule="auto"/>
        <w:jc w:val="both"/>
        <w:rPr>
          <w:rFonts w:ascii="Arial Narrow" w:hAnsi="Arial Narrow" w:cs="Arial"/>
          <w:color w:val="000000"/>
          <w:sz w:val="24"/>
          <w:szCs w:val="24"/>
        </w:rPr>
      </w:pPr>
      <w:r w:rsidRPr="005C7E1C">
        <w:rPr>
          <w:rFonts w:ascii="Arial Narrow" w:hAnsi="Arial Narrow" w:cs="Arial"/>
          <w:color w:val="000000"/>
          <w:sz w:val="24"/>
          <w:szCs w:val="24"/>
        </w:rPr>
        <w:t xml:space="preserve">d.2). </w:t>
      </w:r>
      <w:r w:rsidR="00E66218" w:rsidRPr="005C7E1C">
        <w:rPr>
          <w:rFonts w:ascii="Arial Narrow" w:hAnsi="Arial Narrow" w:cs="Arial"/>
          <w:b/>
          <w:color w:val="000000"/>
          <w:sz w:val="24"/>
          <w:szCs w:val="24"/>
        </w:rPr>
        <w:t>Caso ocorram repetidas irregularidades durante a vigência do Contrato, o Município notificará o fornecedor sobre os fatos decorrentes e apontados pela Setor Requisitante conforme regimentar o Decreto Municipal sobre o tema</w:t>
      </w:r>
      <w:r w:rsidRPr="005C7E1C">
        <w:rPr>
          <w:rFonts w:ascii="Arial Narrow" w:hAnsi="Arial Narrow" w:cs="Arial"/>
          <w:color w:val="000000"/>
          <w:sz w:val="24"/>
          <w:szCs w:val="24"/>
        </w:rPr>
        <w:t>.</w:t>
      </w:r>
    </w:p>
    <w:p w14:paraId="35AA0100" w14:textId="77777777" w:rsidR="00D447D7" w:rsidRPr="00E66218" w:rsidRDefault="00D447D7" w:rsidP="005E13C2">
      <w:pPr>
        <w:numPr>
          <w:ilvl w:val="1"/>
          <w:numId w:val="25"/>
        </w:numPr>
        <w:pBdr>
          <w:top w:val="nil"/>
          <w:left w:val="nil"/>
          <w:bottom w:val="nil"/>
          <w:right w:val="nil"/>
          <w:between w:val="nil"/>
        </w:pBdr>
        <w:tabs>
          <w:tab w:val="left" w:pos="426"/>
          <w:tab w:val="left" w:pos="851"/>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Sem prejuízo da plena responsabilidade do Contratado, a </w:t>
      </w:r>
      <w:r w:rsidRPr="00E66218">
        <w:rPr>
          <w:rFonts w:ascii="Arial Narrow" w:hAnsi="Arial Narrow" w:cs="Arial"/>
          <w:b/>
          <w:color w:val="000000"/>
          <w:sz w:val="24"/>
          <w:szCs w:val="24"/>
        </w:rPr>
        <w:t>prestação dos serviços ou o fornecinemto dos produtos</w:t>
      </w:r>
      <w:r w:rsidRPr="00E66218">
        <w:rPr>
          <w:rFonts w:ascii="Arial Narrow" w:hAnsi="Arial Narrow" w:cs="Arial"/>
          <w:color w:val="000000"/>
          <w:sz w:val="24"/>
          <w:szCs w:val="24"/>
        </w:rPr>
        <w:t xml:space="preserve"> serão fiscalizados pelo Município, através de servidor designado para tal função, a qualquer hora, dentro dos padrões determinados pela Lei Federal n°. 14.133/21.</w:t>
      </w:r>
    </w:p>
    <w:p w14:paraId="55F538F0" w14:textId="77777777" w:rsidR="00D447D7" w:rsidRPr="003D2C06" w:rsidRDefault="00D447D7" w:rsidP="005E13C2">
      <w:pPr>
        <w:numPr>
          <w:ilvl w:val="1"/>
          <w:numId w:val="25"/>
        </w:numPr>
        <w:pBdr>
          <w:top w:val="nil"/>
          <w:left w:val="nil"/>
          <w:bottom w:val="nil"/>
          <w:right w:val="nil"/>
          <w:between w:val="nil"/>
        </w:pBdr>
        <w:tabs>
          <w:tab w:val="left" w:pos="426"/>
          <w:tab w:val="left" w:pos="851"/>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O CONTRATANTE poderá a qualquer tempo </w:t>
      </w:r>
      <w:r w:rsidRPr="00E66218">
        <w:rPr>
          <w:rFonts w:ascii="Arial Narrow" w:hAnsi="Arial Narrow" w:cs="Arial"/>
          <w:b/>
          <w:color w:val="000000"/>
          <w:sz w:val="24"/>
          <w:szCs w:val="24"/>
        </w:rPr>
        <w:t>recusar os produtos ou os serviços</w:t>
      </w:r>
      <w:r w:rsidRPr="00E66218">
        <w:rPr>
          <w:rFonts w:ascii="Arial Narrow" w:hAnsi="Arial Narrow" w:cs="Arial"/>
          <w:color w:val="000000"/>
          <w:sz w:val="24"/>
          <w:szCs w:val="24"/>
        </w:rPr>
        <w:t>, no todo ou em</w:t>
      </w:r>
      <w:r w:rsidRPr="003D2C06">
        <w:rPr>
          <w:rFonts w:ascii="Arial Narrow" w:hAnsi="Arial Narrow" w:cs="Arial"/>
          <w:color w:val="000000"/>
          <w:sz w:val="24"/>
          <w:szCs w:val="24"/>
        </w:rPr>
        <w:t xml:space="preserve"> parte, sempre que não atender ao estipulado no contrato.</w:t>
      </w:r>
    </w:p>
    <w:p w14:paraId="3B962428" w14:textId="77777777" w:rsidR="00D447D7" w:rsidRPr="00C4637B" w:rsidRDefault="00D447D7" w:rsidP="00D447D7">
      <w:pPr>
        <w:spacing w:line="320" w:lineRule="atLeast"/>
        <w:jc w:val="both"/>
        <w:rPr>
          <w:rFonts w:ascii="Arial Narrow" w:hAnsi="Arial Narrow"/>
          <w:sz w:val="24"/>
          <w:szCs w:val="24"/>
          <w:lang w:val="pt-BR"/>
        </w:rPr>
      </w:pPr>
    </w:p>
    <w:p w14:paraId="09F5EBA0" w14:textId="77777777" w:rsidR="00C4637B" w:rsidRPr="007A4C50" w:rsidRDefault="00C4637B" w:rsidP="005E13C2">
      <w:pPr>
        <w:numPr>
          <w:ilvl w:val="0"/>
          <w:numId w:val="15"/>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DOS RECURSOS FINANCEIROS E DA DOTAÇÃO ORÇAMENTÁRIA</w:t>
      </w:r>
    </w:p>
    <w:p w14:paraId="7DB8B6FD" w14:textId="3250FFA6" w:rsidR="00837B80" w:rsidRDefault="00C4637B" w:rsidP="005E13C2">
      <w:pPr>
        <w:numPr>
          <w:ilvl w:val="1"/>
          <w:numId w:val="17"/>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As despesas com a presente licitação serão suportadas orçamentariamente por meio da rubrica: Classificação Funcional Programática disposta na </w:t>
      </w:r>
      <w:r w:rsidRPr="00D447D7">
        <w:rPr>
          <w:rFonts w:ascii="Arial Narrow" w:hAnsi="Arial Narrow"/>
          <w:b/>
          <w:sz w:val="24"/>
          <w:szCs w:val="24"/>
          <w:highlight w:val="yellow"/>
          <w:lang w:val="pt-BR"/>
        </w:rPr>
        <w:t>LOA – 202</w:t>
      </w:r>
      <w:r w:rsidR="00D447D7" w:rsidRPr="00D447D7">
        <w:rPr>
          <w:rFonts w:ascii="Arial Narrow" w:hAnsi="Arial Narrow"/>
          <w:b/>
          <w:sz w:val="24"/>
          <w:szCs w:val="24"/>
          <w:highlight w:val="yellow"/>
          <w:lang w:val="pt-BR"/>
        </w:rPr>
        <w:t>4</w:t>
      </w:r>
      <w:r w:rsidRPr="00C4637B">
        <w:rPr>
          <w:rFonts w:ascii="Arial Narrow" w:hAnsi="Arial Narrow"/>
          <w:sz w:val="24"/>
          <w:szCs w:val="24"/>
          <w:lang w:val="pt-BR"/>
        </w:rPr>
        <w:t xml:space="preserve">, </w:t>
      </w:r>
      <w:r w:rsidR="00837B80">
        <w:rPr>
          <w:rFonts w:ascii="Arial Narrow" w:hAnsi="Arial Narrow"/>
          <w:sz w:val="24"/>
          <w:szCs w:val="24"/>
          <w:lang w:val="pt-BR"/>
        </w:rPr>
        <w:t xml:space="preserve">e por aquelas que vierem a substituí-las, </w:t>
      </w:r>
      <w:r w:rsidR="00837B80" w:rsidRPr="00C4637B">
        <w:rPr>
          <w:rFonts w:ascii="Arial Narrow" w:hAnsi="Arial Narrow"/>
          <w:sz w:val="24"/>
          <w:szCs w:val="24"/>
          <w:lang w:val="pt-BR"/>
        </w:rPr>
        <w:t>sendo a seguinte Dotação orçamentária:</w:t>
      </w:r>
    </w:p>
    <w:p w14:paraId="154C1792" w14:textId="245BE699" w:rsidR="00C4637B" w:rsidRDefault="005A3A11" w:rsidP="005A3A11">
      <w:pPr>
        <w:pStyle w:val="SemEspaamento"/>
        <w:rPr>
          <w:rFonts w:ascii="Arial Narrow" w:hAnsi="Arial Narrow" w:cs="Arial"/>
          <w:b/>
          <w:sz w:val="24"/>
          <w:szCs w:val="24"/>
        </w:rPr>
      </w:pPr>
      <w:r w:rsidRPr="005A3A11">
        <w:rPr>
          <w:rFonts w:ascii="Arial Narrow" w:hAnsi="Arial Narrow" w:cs="Arial"/>
          <w:b/>
          <w:sz w:val="24"/>
          <w:szCs w:val="24"/>
          <w:highlight w:val="yellow"/>
        </w:rPr>
        <w:t>Dotação: 06 0210 301 0509 2039 3.3.90.32.00 Ficha: 207 Fonte:1.500.1002</w:t>
      </w:r>
    </w:p>
    <w:p w14:paraId="74AA47DB" w14:textId="77777777" w:rsidR="005A3A11" w:rsidRPr="00C4637B" w:rsidRDefault="005A3A11" w:rsidP="005A3A11">
      <w:pPr>
        <w:pStyle w:val="SemEspaamento"/>
      </w:pPr>
    </w:p>
    <w:p w14:paraId="2330EFE4" w14:textId="77777777" w:rsidR="00C4637B" w:rsidRPr="00C4637B" w:rsidRDefault="00C4637B" w:rsidP="005E13C2">
      <w:pPr>
        <w:numPr>
          <w:ilvl w:val="1"/>
          <w:numId w:val="15"/>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As despesas possuem compatibilidade com as demais Lei Orçamentárias (LDO/PPA) e serão previamente empenhadas, nos termos do art. 58 e seguintes, da Lei Federal n° 4.320/64.</w:t>
      </w:r>
    </w:p>
    <w:p w14:paraId="276FCBFB" w14:textId="77777777" w:rsidR="00C4637B" w:rsidRPr="00C4637B" w:rsidRDefault="00C4637B" w:rsidP="00DA4F24">
      <w:pPr>
        <w:pStyle w:val="SemEspaamento"/>
        <w:rPr>
          <w:lang w:val="pt-BR"/>
        </w:rPr>
      </w:pPr>
    </w:p>
    <w:p w14:paraId="1B45F0BE" w14:textId="77777777" w:rsidR="00C4637B" w:rsidRPr="007A4C50" w:rsidRDefault="00C4637B" w:rsidP="005E13C2">
      <w:pPr>
        <w:pStyle w:val="PargrafodaLista"/>
        <w:numPr>
          <w:ilvl w:val="0"/>
          <w:numId w:val="18"/>
        </w:numPr>
        <w:shd w:val="clear" w:color="auto" w:fill="D9D9D9" w:themeFill="background1" w:themeFillShade="D9"/>
        <w:spacing w:line="320" w:lineRule="atLeast"/>
        <w:rPr>
          <w:rFonts w:ascii="Arial Narrow" w:hAnsi="Arial Narrow"/>
          <w:b/>
          <w:bCs/>
          <w:sz w:val="28"/>
          <w:szCs w:val="24"/>
          <w:lang w:val="pt-BR"/>
        </w:rPr>
      </w:pPr>
      <w:r w:rsidRPr="007A4C50">
        <w:rPr>
          <w:rFonts w:ascii="Arial Narrow" w:hAnsi="Arial Narrow"/>
          <w:b/>
          <w:bCs/>
          <w:sz w:val="28"/>
          <w:szCs w:val="24"/>
          <w:lang w:val="pt-BR"/>
        </w:rPr>
        <w:t>DA FORMA DE PAGAMENTO</w:t>
      </w:r>
    </w:p>
    <w:p w14:paraId="65316CE8" w14:textId="77777777" w:rsidR="00C4637B" w:rsidRDefault="00C4637B" w:rsidP="005E13C2">
      <w:pPr>
        <w:numPr>
          <w:ilvl w:val="1"/>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O pagamento será efetuado, sem atualização financeira, pelo Município, de acordo com as condicionantes apresentadas no ANEXO I – TERMO DE REFERÊNCIA.</w:t>
      </w:r>
    </w:p>
    <w:p w14:paraId="342BEFDA" w14:textId="77777777" w:rsidR="00B4397D" w:rsidRPr="00C4637B" w:rsidRDefault="00B4397D" w:rsidP="00B4397D">
      <w:pPr>
        <w:pStyle w:val="SemEspaamento"/>
        <w:rPr>
          <w:lang w:val="pt-BR"/>
        </w:rPr>
      </w:pPr>
    </w:p>
    <w:p w14:paraId="149D436F" w14:textId="77777777" w:rsidR="00C4637B" w:rsidRDefault="00C4637B" w:rsidP="005E13C2">
      <w:pPr>
        <w:numPr>
          <w:ilvl w:val="1"/>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Deverão estar incluídas, no preço dos serviços todas as despesas, sem quaisquer ônus para a Administração, tais como frete, materiais, mão de obra, carga e descarga, tributos, e quaisquer outros que incidam sobre a avença.</w:t>
      </w:r>
    </w:p>
    <w:p w14:paraId="7030A681" w14:textId="77777777" w:rsidR="00B4397D" w:rsidRPr="00C4637B" w:rsidRDefault="00B4397D" w:rsidP="00B4397D">
      <w:pPr>
        <w:pStyle w:val="SemEspaamento"/>
        <w:rPr>
          <w:lang w:val="pt-BR"/>
        </w:rPr>
      </w:pPr>
    </w:p>
    <w:p w14:paraId="15709103" w14:textId="77777777" w:rsidR="00C4637B" w:rsidRDefault="00C4637B" w:rsidP="005E13C2">
      <w:pPr>
        <w:numPr>
          <w:ilvl w:val="1"/>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lastRenderedPageBreak/>
        <w:t>O Município reserva-se ao direito de reter o pagamento se, no ato da verificação da entrega dos serviços os mesmos não estiverem em perfeitas condições ou de acordo com as especificações exigidas no ANEXO I – TERMO DE REFERÊNCIA, e as especificações apresentadas na Ordem de Serviços.</w:t>
      </w:r>
    </w:p>
    <w:p w14:paraId="1A77D42B" w14:textId="77777777" w:rsidR="00B4397D" w:rsidRPr="00C4637B" w:rsidRDefault="00B4397D" w:rsidP="00B4397D">
      <w:pPr>
        <w:pStyle w:val="SemEspaamento"/>
        <w:rPr>
          <w:lang w:val="pt-BR"/>
        </w:rPr>
      </w:pPr>
    </w:p>
    <w:p w14:paraId="02133251" w14:textId="77777777" w:rsidR="00C4637B" w:rsidRDefault="00C4637B" w:rsidP="005E13C2">
      <w:pPr>
        <w:numPr>
          <w:ilvl w:val="1"/>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Na eventualidade de aplicação de multa, será assegurada a ampla defesa na forma da lei.</w:t>
      </w:r>
    </w:p>
    <w:p w14:paraId="357E05D9" w14:textId="77777777" w:rsidR="00B4397D" w:rsidRPr="00C4637B" w:rsidRDefault="00B4397D" w:rsidP="00B4397D">
      <w:pPr>
        <w:pStyle w:val="SemEspaamento"/>
        <w:rPr>
          <w:lang w:val="pt-BR"/>
        </w:rPr>
      </w:pPr>
    </w:p>
    <w:p w14:paraId="3EB3270F" w14:textId="77777777" w:rsidR="00C4637B" w:rsidRDefault="00C4637B" w:rsidP="005E13C2">
      <w:pPr>
        <w:numPr>
          <w:ilvl w:val="1"/>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 Nota Fiscal – emitida obrigatoriamente com o número de inscrição do CNPJ apresentado para a Habilitação – só será liberada quando a execução dos serviços contratados estiver em total conformidade com as especificações constantes do ANEXO I – TERMO DE REFERÊNCIA.</w:t>
      </w:r>
    </w:p>
    <w:p w14:paraId="79EE3107" w14:textId="77777777" w:rsidR="00B4397D" w:rsidRPr="00C4637B" w:rsidRDefault="00B4397D" w:rsidP="00B4397D">
      <w:pPr>
        <w:pStyle w:val="SemEspaamento"/>
        <w:rPr>
          <w:lang w:val="pt-BR"/>
        </w:rPr>
      </w:pPr>
    </w:p>
    <w:p w14:paraId="41DBDDCB" w14:textId="77777777" w:rsidR="00C4637B" w:rsidRDefault="00C4637B" w:rsidP="005E13C2">
      <w:pPr>
        <w:numPr>
          <w:ilvl w:val="1"/>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Em caso de irregularidade na emissão dos documentos fiscais, o Município comunicará à CONTRATADA para que regularize a situação.</w:t>
      </w:r>
    </w:p>
    <w:p w14:paraId="2AD87F27" w14:textId="77777777" w:rsidR="00B4397D" w:rsidRPr="00C4637B" w:rsidRDefault="00B4397D" w:rsidP="00B4397D">
      <w:pPr>
        <w:pStyle w:val="SemEspaamento"/>
        <w:rPr>
          <w:lang w:val="pt-BR"/>
        </w:rPr>
      </w:pPr>
    </w:p>
    <w:p w14:paraId="4E92BCCE" w14:textId="77777777" w:rsidR="00C4637B" w:rsidRDefault="00C4637B" w:rsidP="005E13C2">
      <w:pPr>
        <w:numPr>
          <w:ilvl w:val="1"/>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Na hipótese prevista no subitem </w:t>
      </w:r>
      <w:r w:rsidR="00B4397D">
        <w:rPr>
          <w:rFonts w:ascii="Arial Narrow" w:hAnsi="Arial Narrow"/>
          <w:sz w:val="24"/>
          <w:szCs w:val="24"/>
          <w:lang w:val="pt-BR"/>
        </w:rPr>
        <w:t>20</w:t>
      </w:r>
      <w:r w:rsidRPr="00C4637B">
        <w:rPr>
          <w:rFonts w:ascii="Arial Narrow" w:hAnsi="Arial Narrow"/>
          <w:sz w:val="24"/>
          <w:szCs w:val="24"/>
          <w:lang w:val="pt-BR"/>
        </w:rPr>
        <w:t>.6, o prazo de pagamento será contado a partir de sua reapresentação, devidamente regularizado.</w:t>
      </w:r>
    </w:p>
    <w:p w14:paraId="6E62092B" w14:textId="77777777" w:rsidR="00B4397D" w:rsidRPr="00C4637B" w:rsidRDefault="00B4397D" w:rsidP="00B4397D">
      <w:pPr>
        <w:pStyle w:val="SemEspaamento"/>
        <w:rPr>
          <w:lang w:val="pt-BR"/>
        </w:rPr>
      </w:pPr>
    </w:p>
    <w:p w14:paraId="4206AAC3" w14:textId="77777777" w:rsidR="00C4637B" w:rsidRDefault="00C4637B" w:rsidP="005E13C2">
      <w:pPr>
        <w:numPr>
          <w:ilvl w:val="1"/>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Deverão ser pagos somente os serviços efetivamente executados e aceitos pela fiscalização do Município.</w:t>
      </w:r>
    </w:p>
    <w:p w14:paraId="14D1C34C" w14:textId="06E9CEBB" w:rsidR="00B4397D" w:rsidRPr="005C7E1C" w:rsidRDefault="00B4397D" w:rsidP="005E13C2">
      <w:pPr>
        <w:numPr>
          <w:ilvl w:val="1"/>
          <w:numId w:val="18"/>
        </w:numPr>
        <w:pBdr>
          <w:top w:val="nil"/>
          <w:left w:val="nil"/>
          <w:bottom w:val="nil"/>
          <w:right w:val="nil"/>
          <w:between w:val="nil"/>
        </w:pBdr>
        <w:tabs>
          <w:tab w:val="left" w:pos="993"/>
        </w:tabs>
        <w:spacing w:before="240" w:line="276" w:lineRule="auto"/>
        <w:ind w:left="0" w:hanging="11"/>
        <w:jc w:val="both"/>
        <w:rPr>
          <w:rFonts w:ascii="Arial Narrow" w:hAnsi="Arial Narrow" w:cs="Arial"/>
          <w:sz w:val="24"/>
          <w:szCs w:val="24"/>
        </w:rPr>
      </w:pPr>
      <w:r w:rsidRPr="005C7E1C">
        <w:rPr>
          <w:rFonts w:ascii="Arial Narrow" w:eastAsia="Calibri" w:hAnsi="Arial Narrow"/>
          <w:iCs/>
          <w:sz w:val="24"/>
          <w:szCs w:val="24"/>
        </w:rPr>
        <w:t xml:space="preserve">Conforme decisão do Supremo Tribunal Federal (Tema de repercussão geral 1130), sobre a </w:t>
      </w:r>
      <w:r w:rsidRPr="005C7E1C">
        <w:rPr>
          <w:rFonts w:ascii="Arial Narrow" w:eastAsia="Calibri" w:hAnsi="Arial Narrow"/>
          <w:b/>
          <w:bCs/>
          <w:iCs/>
          <w:sz w:val="24"/>
          <w:szCs w:val="24"/>
        </w:rPr>
        <w:t>obrigação dos Municípios emitir a retenção do IR</w:t>
      </w:r>
      <w:r w:rsidR="00F650C5" w:rsidRPr="005C7E1C">
        <w:rPr>
          <w:rFonts w:ascii="Arial Narrow" w:eastAsia="Calibri" w:hAnsi="Arial Narrow"/>
          <w:b/>
          <w:bCs/>
          <w:iCs/>
          <w:sz w:val="24"/>
          <w:szCs w:val="24"/>
        </w:rPr>
        <w:t xml:space="preserve"> </w:t>
      </w:r>
      <w:r w:rsidRPr="005C7E1C">
        <w:rPr>
          <w:rFonts w:ascii="Arial Narrow" w:eastAsia="Calibri" w:hAnsi="Arial Narrow"/>
          <w:b/>
          <w:bCs/>
          <w:iCs/>
          <w:sz w:val="24"/>
          <w:szCs w:val="24"/>
        </w:rPr>
        <w:t>na fonte</w:t>
      </w:r>
      <w:r w:rsidRPr="005C7E1C">
        <w:rPr>
          <w:rFonts w:ascii="Arial Narrow" w:eastAsia="Calibri" w:hAnsi="Arial Narrow"/>
          <w:iCs/>
          <w:sz w:val="24"/>
          <w:szCs w:val="24"/>
        </w:rPr>
        <w:t xml:space="preserve"> em atenção a Instrução Normativa da RF nº 1.234/2012, bem como, Decreto Municipal nº 5.849/2023, as empresas vencedoras/contratadas </w:t>
      </w:r>
      <w:r w:rsidRPr="005C7E1C">
        <w:rPr>
          <w:rFonts w:ascii="Arial Narrow" w:eastAsia="Calibri" w:hAnsi="Arial Narrow"/>
          <w:b/>
          <w:bCs/>
          <w:iCs/>
          <w:sz w:val="24"/>
          <w:szCs w:val="24"/>
        </w:rPr>
        <w:t>na emissão de suas notas fiscais</w:t>
      </w:r>
      <w:r w:rsidRPr="005C7E1C">
        <w:rPr>
          <w:rFonts w:ascii="Arial Narrow" w:eastAsia="Calibri" w:hAnsi="Arial Narrow"/>
          <w:iCs/>
          <w:sz w:val="24"/>
          <w:szCs w:val="24"/>
        </w:rPr>
        <w:t xml:space="preserve"> deverão preenche-las com as descrições dos itens constantes na Ordem de Fornecimento, bem como quantidade, valor unitário, valor total de cada item e valor total da nota, COM OS </w:t>
      </w:r>
      <w:r w:rsidRPr="005C7E1C">
        <w:rPr>
          <w:rFonts w:ascii="Arial Narrow" w:eastAsia="Calibri" w:hAnsi="Arial Narrow"/>
          <w:b/>
          <w:bCs/>
          <w:iCs/>
          <w:sz w:val="24"/>
          <w:szCs w:val="24"/>
        </w:rPr>
        <w:t>DESTAQUES</w:t>
      </w:r>
      <w:r w:rsidRPr="005C7E1C">
        <w:rPr>
          <w:rFonts w:ascii="Arial Narrow" w:eastAsia="Calibri" w:hAnsi="Arial Narrow"/>
          <w:iCs/>
          <w:sz w:val="24"/>
          <w:szCs w:val="24"/>
        </w:rPr>
        <w:t xml:space="preserve"> no rodapé da NF </w:t>
      </w:r>
      <w:r w:rsidRPr="005C7E1C">
        <w:rPr>
          <w:rFonts w:ascii="Arial Narrow" w:eastAsia="Calibri" w:hAnsi="Arial Narrow"/>
          <w:b/>
          <w:bCs/>
          <w:iCs/>
          <w:sz w:val="24"/>
          <w:szCs w:val="24"/>
        </w:rPr>
        <w:t>DOS IMPOSTOS A SER RETIDO NA FONTE NO CASO DO IRRF, e o ISSQN Conforme Lei Federal nº 116/2003 e Código Tributário Municipal</w:t>
      </w:r>
      <w:r w:rsidRPr="005C7E1C">
        <w:rPr>
          <w:rFonts w:ascii="Arial Narrow" w:eastAsia="Calibri" w:hAnsi="Arial Narrow"/>
          <w:iCs/>
          <w:sz w:val="24"/>
          <w:szCs w:val="24"/>
        </w:rPr>
        <w:t>.</w:t>
      </w:r>
    </w:p>
    <w:p w14:paraId="4E3E06E3" w14:textId="77777777" w:rsidR="00B4397D" w:rsidRPr="00C4637B" w:rsidRDefault="00B4397D" w:rsidP="00B4397D">
      <w:pPr>
        <w:spacing w:line="320" w:lineRule="atLeast"/>
        <w:jc w:val="both"/>
        <w:rPr>
          <w:rFonts w:ascii="Arial Narrow" w:hAnsi="Arial Narrow"/>
          <w:sz w:val="24"/>
          <w:szCs w:val="24"/>
          <w:lang w:val="pt-BR"/>
        </w:rPr>
      </w:pPr>
    </w:p>
    <w:p w14:paraId="3C9B08DC" w14:textId="77777777" w:rsidR="00C4637B" w:rsidRPr="007A4C50" w:rsidRDefault="00C4637B" w:rsidP="005E13C2">
      <w:pPr>
        <w:numPr>
          <w:ilvl w:val="0"/>
          <w:numId w:val="18"/>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DA GESTÃO E FISCALIZAÇÃO DO CONTRATO</w:t>
      </w:r>
    </w:p>
    <w:p w14:paraId="22AFA3F5" w14:textId="77777777" w:rsidR="00C4637B" w:rsidRDefault="00C4637B" w:rsidP="005E13C2">
      <w:pPr>
        <w:numPr>
          <w:ilvl w:val="1"/>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 gestão e fiscalização do contrato serão realizados conforme definido no TERMO DE REFERÊNCIA – ANEXO I do Edital.</w:t>
      </w:r>
    </w:p>
    <w:p w14:paraId="4731C525" w14:textId="77777777" w:rsidR="00AA5403" w:rsidRPr="00C4637B" w:rsidRDefault="00AA5403" w:rsidP="00AA5403">
      <w:pPr>
        <w:pStyle w:val="SemEspaamento"/>
        <w:rPr>
          <w:lang w:val="pt-BR"/>
        </w:rPr>
      </w:pPr>
    </w:p>
    <w:p w14:paraId="5B64FFCC" w14:textId="77777777" w:rsidR="00C4637B" w:rsidRDefault="00C4637B" w:rsidP="005E13C2">
      <w:pPr>
        <w:numPr>
          <w:ilvl w:val="1"/>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A execução do contrato deverá ser acompanhada e fiscalizada pelo(s) fiscal(is) do contrato, ou pelos respectivos substitutos, nos termos do art. 117, caput, da Lei n. 14.133/2021. </w:t>
      </w:r>
    </w:p>
    <w:p w14:paraId="4CB60967" w14:textId="77777777" w:rsidR="00AA5403" w:rsidRPr="00C4637B" w:rsidRDefault="00AA5403" w:rsidP="00AA5403">
      <w:pPr>
        <w:spacing w:line="320" w:lineRule="atLeast"/>
        <w:jc w:val="both"/>
        <w:rPr>
          <w:rFonts w:ascii="Arial Narrow" w:hAnsi="Arial Narrow"/>
          <w:sz w:val="24"/>
          <w:szCs w:val="24"/>
          <w:lang w:val="pt-BR"/>
        </w:rPr>
      </w:pPr>
    </w:p>
    <w:p w14:paraId="7E939B84" w14:textId="77777777" w:rsidR="00C4637B" w:rsidRPr="007A4C50" w:rsidRDefault="00C4637B" w:rsidP="005E13C2">
      <w:pPr>
        <w:numPr>
          <w:ilvl w:val="0"/>
          <w:numId w:val="18"/>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DAS SANÇÕES ADMINISTRATIVAS</w:t>
      </w:r>
    </w:p>
    <w:p w14:paraId="7FC214C1" w14:textId="77777777" w:rsidR="00C4637B" w:rsidRPr="00C4637B" w:rsidRDefault="00C4637B" w:rsidP="005E13C2">
      <w:pPr>
        <w:numPr>
          <w:ilvl w:val="1"/>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Comete infração administrativa, nos termos da lei, o licitante que, com dolo ou culpa: </w:t>
      </w:r>
    </w:p>
    <w:p w14:paraId="53A32F6A" w14:textId="77777777" w:rsidR="00C4637B" w:rsidRPr="00C4637B" w:rsidRDefault="00AA5403" w:rsidP="005E13C2">
      <w:pPr>
        <w:numPr>
          <w:ilvl w:val="2"/>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Deixar</w:t>
      </w:r>
      <w:r w:rsidR="00C4637B" w:rsidRPr="00C4637B">
        <w:rPr>
          <w:rFonts w:ascii="Arial Narrow" w:hAnsi="Arial Narrow"/>
          <w:sz w:val="24"/>
          <w:szCs w:val="24"/>
          <w:lang w:val="pt-BR"/>
        </w:rPr>
        <w:t xml:space="preserve"> de entregar a documentação exigida para o certame ou não entregar qualquer documento que tenha sido solicitado pelo/a pregoeiro/a durante o certame;</w:t>
      </w:r>
    </w:p>
    <w:p w14:paraId="365EE6BA" w14:textId="77777777" w:rsidR="00C4637B" w:rsidRPr="00C4637B" w:rsidRDefault="00C4637B" w:rsidP="005E13C2">
      <w:pPr>
        <w:numPr>
          <w:ilvl w:val="2"/>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Salvo em decorrência de fato superveniente devidamente justificado, não mantiver a proposta em especial quando:</w:t>
      </w:r>
    </w:p>
    <w:p w14:paraId="71C632A7" w14:textId="77777777" w:rsidR="00C4637B" w:rsidRPr="00C4637B" w:rsidRDefault="00AA5403" w:rsidP="005E13C2">
      <w:pPr>
        <w:numPr>
          <w:ilvl w:val="3"/>
          <w:numId w:val="18"/>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Não</w:t>
      </w:r>
      <w:r w:rsidR="00C4637B" w:rsidRPr="00C4637B">
        <w:rPr>
          <w:rFonts w:ascii="Arial Narrow" w:hAnsi="Arial Narrow"/>
          <w:sz w:val="24"/>
          <w:szCs w:val="24"/>
          <w:lang w:val="pt-BR"/>
        </w:rPr>
        <w:t xml:space="preserve"> enviar a proposta adequada ao último lance ofertado ou após a negociação; </w:t>
      </w:r>
    </w:p>
    <w:p w14:paraId="5B921CA3" w14:textId="77777777" w:rsidR="00C4637B" w:rsidRPr="00C4637B" w:rsidRDefault="00AA5403" w:rsidP="005E13C2">
      <w:pPr>
        <w:numPr>
          <w:ilvl w:val="3"/>
          <w:numId w:val="18"/>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lastRenderedPageBreak/>
        <w:t>Recusar</w:t>
      </w:r>
      <w:r w:rsidR="00C4637B" w:rsidRPr="00C4637B">
        <w:rPr>
          <w:rFonts w:ascii="Arial Narrow" w:hAnsi="Arial Narrow"/>
          <w:sz w:val="24"/>
          <w:szCs w:val="24"/>
          <w:lang w:val="pt-BR"/>
        </w:rPr>
        <w:t>-se a enviar o detalhamento da proposta quando exigível; </w:t>
      </w:r>
    </w:p>
    <w:p w14:paraId="0F618FAE" w14:textId="77777777" w:rsidR="00C4637B" w:rsidRPr="00C4637B" w:rsidRDefault="00AA5403" w:rsidP="005E13C2">
      <w:pPr>
        <w:numPr>
          <w:ilvl w:val="3"/>
          <w:numId w:val="18"/>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Pedir</w:t>
      </w:r>
      <w:r w:rsidR="00C4637B" w:rsidRPr="00C4637B">
        <w:rPr>
          <w:rFonts w:ascii="Arial Narrow" w:hAnsi="Arial Narrow"/>
          <w:sz w:val="24"/>
          <w:szCs w:val="24"/>
          <w:lang w:val="pt-BR"/>
        </w:rPr>
        <w:t xml:space="preserve"> para ser desclassificado quando encerrada a etapa competitiva; ou </w:t>
      </w:r>
    </w:p>
    <w:p w14:paraId="2CD1C05B" w14:textId="77777777" w:rsidR="00C4637B" w:rsidRPr="00C4637B" w:rsidRDefault="00AA5403" w:rsidP="005E13C2">
      <w:pPr>
        <w:numPr>
          <w:ilvl w:val="3"/>
          <w:numId w:val="18"/>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Deixar</w:t>
      </w:r>
      <w:r w:rsidR="00C4637B" w:rsidRPr="00C4637B">
        <w:rPr>
          <w:rFonts w:ascii="Arial Narrow" w:hAnsi="Arial Narrow"/>
          <w:sz w:val="24"/>
          <w:szCs w:val="24"/>
          <w:lang w:val="pt-BR"/>
        </w:rPr>
        <w:t xml:space="preserve"> de apresentar amostra;</w:t>
      </w:r>
    </w:p>
    <w:p w14:paraId="05CD3B1A" w14:textId="77777777" w:rsidR="00C4637B" w:rsidRDefault="00AA5403" w:rsidP="005E13C2">
      <w:pPr>
        <w:numPr>
          <w:ilvl w:val="3"/>
          <w:numId w:val="18"/>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Apresentar</w:t>
      </w:r>
      <w:r w:rsidR="00C4637B" w:rsidRPr="00C4637B">
        <w:rPr>
          <w:rFonts w:ascii="Arial Narrow" w:hAnsi="Arial Narrow"/>
          <w:sz w:val="24"/>
          <w:szCs w:val="24"/>
          <w:lang w:val="pt-BR"/>
        </w:rPr>
        <w:t xml:space="preserve"> proposta ou amostra em desacordo com as especificações do edital; </w:t>
      </w:r>
    </w:p>
    <w:p w14:paraId="2D611855" w14:textId="77777777" w:rsidR="00AA5403" w:rsidRPr="00C4637B" w:rsidRDefault="00AA5403" w:rsidP="00DA4F24">
      <w:pPr>
        <w:pStyle w:val="SemEspaamento"/>
        <w:rPr>
          <w:lang w:val="pt-BR"/>
        </w:rPr>
      </w:pPr>
    </w:p>
    <w:p w14:paraId="00EF3E17" w14:textId="77777777" w:rsidR="00C4637B" w:rsidRPr="00C4637B" w:rsidRDefault="00AA5403" w:rsidP="005E13C2">
      <w:pPr>
        <w:numPr>
          <w:ilvl w:val="2"/>
          <w:numId w:val="18"/>
        </w:numPr>
        <w:spacing w:line="320" w:lineRule="atLeast"/>
        <w:ind w:left="0" w:firstLine="0"/>
        <w:jc w:val="both"/>
        <w:rPr>
          <w:rFonts w:ascii="Arial Narrow" w:hAnsi="Arial Narrow"/>
          <w:sz w:val="24"/>
          <w:szCs w:val="24"/>
          <w:lang w:val="pt-BR"/>
        </w:rPr>
      </w:pPr>
      <w:r>
        <w:rPr>
          <w:rFonts w:ascii="Arial Narrow" w:hAnsi="Arial Narrow"/>
          <w:sz w:val="24"/>
          <w:szCs w:val="24"/>
          <w:lang w:val="pt-BR"/>
        </w:rPr>
        <w:t>N</w:t>
      </w:r>
      <w:r w:rsidR="00C4637B" w:rsidRPr="00C4637B">
        <w:rPr>
          <w:rFonts w:ascii="Arial Narrow" w:hAnsi="Arial Narrow"/>
          <w:sz w:val="24"/>
          <w:szCs w:val="24"/>
          <w:lang w:val="pt-BR"/>
        </w:rPr>
        <w:t>ão celebrar o contrato ou não entregar a documentação exigida para a contratação, quando convocado dentro do prazo de validade de sua proposta;</w:t>
      </w:r>
    </w:p>
    <w:p w14:paraId="752D9739" w14:textId="77777777" w:rsidR="00C4637B" w:rsidRDefault="00AA5403" w:rsidP="005E13C2">
      <w:pPr>
        <w:numPr>
          <w:ilvl w:val="3"/>
          <w:numId w:val="18"/>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Recusar</w:t>
      </w:r>
      <w:r w:rsidR="00C4637B" w:rsidRPr="00C4637B">
        <w:rPr>
          <w:rFonts w:ascii="Arial Narrow" w:hAnsi="Arial Narrow"/>
          <w:sz w:val="24"/>
          <w:szCs w:val="24"/>
          <w:lang w:val="pt-BR"/>
        </w:rPr>
        <w:t>-se, sem justificativa, a assinar o contrato, ou a aceitar ou retirar o instrumento equivalente no prazo estabelecido pela Administração;</w:t>
      </w:r>
    </w:p>
    <w:p w14:paraId="710F5F9D" w14:textId="77777777" w:rsidR="00AA5403" w:rsidRPr="00C4637B" w:rsidRDefault="00AA5403" w:rsidP="00DA4F24">
      <w:pPr>
        <w:pStyle w:val="SemEspaamento"/>
        <w:rPr>
          <w:lang w:val="pt-BR"/>
        </w:rPr>
      </w:pPr>
    </w:p>
    <w:p w14:paraId="75D403CA" w14:textId="77777777" w:rsidR="00C4637B" w:rsidRPr="00C4637B" w:rsidRDefault="00AA5403" w:rsidP="005E13C2">
      <w:pPr>
        <w:numPr>
          <w:ilvl w:val="2"/>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Apresentar</w:t>
      </w:r>
      <w:r w:rsidR="00C4637B" w:rsidRPr="00C4637B">
        <w:rPr>
          <w:rFonts w:ascii="Arial Narrow" w:hAnsi="Arial Narrow"/>
          <w:sz w:val="24"/>
          <w:szCs w:val="24"/>
          <w:lang w:val="pt-BR"/>
        </w:rPr>
        <w:t xml:space="preserve"> declaração ou documentação falsa exigida para o certame ou prestar declaração falsa durante a licitação</w:t>
      </w:r>
    </w:p>
    <w:p w14:paraId="61A26307" w14:textId="77777777" w:rsidR="00AA5403" w:rsidRDefault="00AA5403" w:rsidP="005E13C2">
      <w:pPr>
        <w:numPr>
          <w:ilvl w:val="2"/>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Fraudar</w:t>
      </w:r>
      <w:r w:rsidR="00C4637B" w:rsidRPr="00C4637B">
        <w:rPr>
          <w:rFonts w:ascii="Arial Narrow" w:hAnsi="Arial Narrow"/>
          <w:sz w:val="24"/>
          <w:szCs w:val="24"/>
          <w:lang w:val="pt-BR"/>
        </w:rPr>
        <w:t xml:space="preserve"> a licitação</w:t>
      </w:r>
    </w:p>
    <w:p w14:paraId="2DBDED1E" w14:textId="77777777" w:rsidR="00AA5403" w:rsidRDefault="00AA5403" w:rsidP="00DA4F24">
      <w:pPr>
        <w:pStyle w:val="SemEspaamento"/>
        <w:rPr>
          <w:lang w:val="pt-BR"/>
        </w:rPr>
      </w:pPr>
    </w:p>
    <w:p w14:paraId="6A3E6F1D" w14:textId="77777777" w:rsidR="00C4637B" w:rsidRPr="00AA5403" w:rsidRDefault="00AA5403" w:rsidP="005E13C2">
      <w:pPr>
        <w:numPr>
          <w:ilvl w:val="2"/>
          <w:numId w:val="18"/>
        </w:numPr>
        <w:spacing w:line="320" w:lineRule="atLeast"/>
        <w:ind w:left="0" w:firstLine="0"/>
        <w:jc w:val="both"/>
        <w:rPr>
          <w:rFonts w:ascii="Arial Narrow" w:hAnsi="Arial Narrow"/>
          <w:sz w:val="24"/>
          <w:szCs w:val="24"/>
          <w:lang w:val="pt-BR"/>
        </w:rPr>
      </w:pPr>
      <w:r w:rsidRPr="00AA5403">
        <w:rPr>
          <w:rFonts w:ascii="Arial Narrow" w:hAnsi="Arial Narrow"/>
          <w:sz w:val="24"/>
          <w:szCs w:val="24"/>
          <w:lang w:val="pt-BR"/>
        </w:rPr>
        <w:t>Comportar</w:t>
      </w:r>
      <w:r w:rsidR="00C4637B" w:rsidRPr="00AA5403">
        <w:rPr>
          <w:rFonts w:ascii="Arial Narrow" w:hAnsi="Arial Narrow"/>
          <w:sz w:val="24"/>
          <w:szCs w:val="24"/>
          <w:lang w:val="pt-BR"/>
        </w:rPr>
        <w:t>-se de modo inidôneo ou cometer fraude de qualquer natureza, em especial quando:</w:t>
      </w:r>
    </w:p>
    <w:p w14:paraId="783995DB" w14:textId="77777777" w:rsidR="00C4637B" w:rsidRPr="00C4637B" w:rsidRDefault="00AA5403" w:rsidP="005E13C2">
      <w:pPr>
        <w:numPr>
          <w:ilvl w:val="3"/>
          <w:numId w:val="18"/>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Agir</w:t>
      </w:r>
      <w:r w:rsidR="00C4637B" w:rsidRPr="00C4637B">
        <w:rPr>
          <w:rFonts w:ascii="Arial Narrow" w:hAnsi="Arial Narrow"/>
          <w:sz w:val="24"/>
          <w:szCs w:val="24"/>
          <w:lang w:val="pt-BR"/>
        </w:rPr>
        <w:t xml:space="preserve"> em conluio ou em desconformidade com a lei; </w:t>
      </w:r>
    </w:p>
    <w:p w14:paraId="5436E918" w14:textId="77777777" w:rsidR="00C4637B" w:rsidRPr="00C4637B" w:rsidRDefault="00AA5403" w:rsidP="005E13C2">
      <w:pPr>
        <w:numPr>
          <w:ilvl w:val="3"/>
          <w:numId w:val="18"/>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Induzir</w:t>
      </w:r>
      <w:r w:rsidR="00C4637B" w:rsidRPr="00C4637B">
        <w:rPr>
          <w:rFonts w:ascii="Arial Narrow" w:hAnsi="Arial Narrow"/>
          <w:sz w:val="24"/>
          <w:szCs w:val="24"/>
          <w:lang w:val="pt-BR"/>
        </w:rPr>
        <w:t xml:space="preserve"> deliberadamente a erro no julgamento; </w:t>
      </w:r>
    </w:p>
    <w:p w14:paraId="59992558" w14:textId="77777777" w:rsidR="00AA5403" w:rsidRDefault="00AA5403" w:rsidP="005E13C2">
      <w:pPr>
        <w:numPr>
          <w:ilvl w:val="3"/>
          <w:numId w:val="18"/>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Apresentar</w:t>
      </w:r>
      <w:r w:rsidR="00C4637B" w:rsidRPr="00C4637B">
        <w:rPr>
          <w:rFonts w:ascii="Arial Narrow" w:hAnsi="Arial Narrow"/>
          <w:sz w:val="24"/>
          <w:szCs w:val="24"/>
          <w:lang w:val="pt-BR"/>
        </w:rPr>
        <w:t xml:space="preserve"> amostra falsificada ou deteriorada; </w:t>
      </w:r>
    </w:p>
    <w:p w14:paraId="633A82D3" w14:textId="77777777" w:rsidR="00AA5403" w:rsidRPr="00AA5403" w:rsidRDefault="00AA5403" w:rsidP="00DA4F24">
      <w:pPr>
        <w:pStyle w:val="SemEspaamento"/>
        <w:rPr>
          <w:lang w:val="pt-BR"/>
        </w:rPr>
      </w:pPr>
    </w:p>
    <w:p w14:paraId="56B9BB08" w14:textId="77777777" w:rsidR="00C4637B" w:rsidRDefault="00AA5403" w:rsidP="005E13C2">
      <w:pPr>
        <w:numPr>
          <w:ilvl w:val="2"/>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Praticar</w:t>
      </w:r>
      <w:r w:rsidR="00C4637B" w:rsidRPr="00C4637B">
        <w:rPr>
          <w:rFonts w:ascii="Arial Narrow" w:hAnsi="Arial Narrow"/>
          <w:sz w:val="24"/>
          <w:szCs w:val="24"/>
          <w:lang w:val="pt-BR"/>
        </w:rPr>
        <w:t xml:space="preserve"> atos ilícitos com vistas a frustrar os objetivos da licitação</w:t>
      </w:r>
    </w:p>
    <w:p w14:paraId="2E490EB4" w14:textId="77777777" w:rsidR="00AA5403" w:rsidRPr="00C4637B" w:rsidRDefault="00AA5403" w:rsidP="00DA4F24">
      <w:pPr>
        <w:pStyle w:val="SemEspaamento"/>
        <w:rPr>
          <w:lang w:val="pt-BR"/>
        </w:rPr>
      </w:pPr>
    </w:p>
    <w:p w14:paraId="43C5DF57" w14:textId="77777777" w:rsidR="00C4637B" w:rsidRDefault="00AA5403" w:rsidP="005E13C2">
      <w:pPr>
        <w:numPr>
          <w:ilvl w:val="2"/>
          <w:numId w:val="18"/>
        </w:numPr>
        <w:spacing w:line="320" w:lineRule="atLeast"/>
        <w:ind w:left="0" w:firstLine="0"/>
        <w:jc w:val="both"/>
        <w:rPr>
          <w:rFonts w:ascii="Arial Narrow" w:hAnsi="Arial Narrow"/>
          <w:sz w:val="24"/>
          <w:szCs w:val="24"/>
          <w:lang w:val="pt-BR"/>
        </w:rPr>
      </w:pPr>
      <w:r>
        <w:rPr>
          <w:rFonts w:ascii="Arial Narrow" w:hAnsi="Arial Narrow"/>
          <w:sz w:val="24"/>
          <w:szCs w:val="24"/>
          <w:lang w:val="pt-BR"/>
        </w:rPr>
        <w:t>P</w:t>
      </w:r>
      <w:r w:rsidR="00C4637B" w:rsidRPr="00C4637B">
        <w:rPr>
          <w:rFonts w:ascii="Arial Narrow" w:hAnsi="Arial Narrow"/>
          <w:sz w:val="24"/>
          <w:szCs w:val="24"/>
          <w:lang w:val="pt-BR"/>
        </w:rPr>
        <w:t xml:space="preserve">raticar ato lesivo previsto no </w:t>
      </w:r>
      <w:hyperlink r:id="rId21" w:anchor="art5" w:history="1">
        <w:r w:rsidR="00C4637B" w:rsidRPr="00C4637B">
          <w:rPr>
            <w:rStyle w:val="Hyperlink"/>
            <w:rFonts w:ascii="Arial Narrow" w:hAnsi="Arial Narrow"/>
            <w:sz w:val="24"/>
            <w:szCs w:val="24"/>
            <w:lang w:val="pt-BR"/>
          </w:rPr>
          <w:t>art. 5º da Lei n.º 12.846, de 2013</w:t>
        </w:r>
      </w:hyperlink>
      <w:r w:rsidR="00C4637B" w:rsidRPr="00C4637B">
        <w:rPr>
          <w:rFonts w:ascii="Arial Narrow" w:hAnsi="Arial Narrow"/>
          <w:sz w:val="24"/>
          <w:szCs w:val="24"/>
          <w:lang w:val="pt-BR"/>
        </w:rPr>
        <w:t>.</w:t>
      </w:r>
    </w:p>
    <w:p w14:paraId="1915DF2E" w14:textId="77777777" w:rsidR="00AA5403" w:rsidRPr="00C4637B" w:rsidRDefault="00AA5403" w:rsidP="00DA4F24">
      <w:pPr>
        <w:pStyle w:val="SemEspaamento"/>
        <w:rPr>
          <w:lang w:val="pt-BR"/>
        </w:rPr>
      </w:pPr>
    </w:p>
    <w:p w14:paraId="771FA1A1" w14:textId="77777777" w:rsidR="00C4637B" w:rsidRPr="00C4637B" w:rsidRDefault="00C4637B" w:rsidP="005E13C2">
      <w:pPr>
        <w:numPr>
          <w:ilvl w:val="1"/>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Com fulcro na </w:t>
      </w:r>
      <w:hyperlink r:id="rId22" w:history="1">
        <w:r w:rsidRPr="00C4637B">
          <w:rPr>
            <w:rStyle w:val="Hyperlink"/>
            <w:rFonts w:ascii="Arial Narrow" w:hAnsi="Arial Narrow"/>
            <w:sz w:val="24"/>
            <w:szCs w:val="24"/>
            <w:lang w:val="pt-BR"/>
          </w:rPr>
          <w:t>Lei nº 14.133, de 2021</w:t>
        </w:r>
      </w:hyperlink>
      <w:r w:rsidRPr="00C4637B">
        <w:rPr>
          <w:rFonts w:ascii="Arial Narrow" w:hAnsi="Arial Narrow"/>
          <w:sz w:val="24"/>
          <w:szCs w:val="24"/>
          <w:lang w:val="pt-BR"/>
        </w:rPr>
        <w:t>, a Administração poderá, garantida a prévia defesa, aplicar aos licitantes e/ou adjudicatários as seguintes sanções, sem prejuízo das responsabilidades civil e criminal: </w:t>
      </w:r>
    </w:p>
    <w:p w14:paraId="138886FE" w14:textId="77777777" w:rsidR="00C4637B" w:rsidRPr="00C4637B" w:rsidRDefault="00AA5403" w:rsidP="005E13C2">
      <w:pPr>
        <w:numPr>
          <w:ilvl w:val="2"/>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Advertência</w:t>
      </w:r>
      <w:r w:rsidR="00C4637B" w:rsidRPr="00C4637B">
        <w:rPr>
          <w:rFonts w:ascii="Arial Narrow" w:hAnsi="Arial Narrow"/>
          <w:sz w:val="24"/>
          <w:szCs w:val="24"/>
          <w:lang w:val="pt-BR"/>
        </w:rPr>
        <w:t>; </w:t>
      </w:r>
    </w:p>
    <w:p w14:paraId="77AF6828" w14:textId="77777777" w:rsidR="00C4637B" w:rsidRPr="00C4637B" w:rsidRDefault="00AA5403" w:rsidP="005E13C2">
      <w:pPr>
        <w:numPr>
          <w:ilvl w:val="2"/>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Multa</w:t>
      </w:r>
      <w:r w:rsidR="00C4637B" w:rsidRPr="00C4637B">
        <w:rPr>
          <w:rFonts w:ascii="Arial Narrow" w:hAnsi="Arial Narrow"/>
          <w:sz w:val="24"/>
          <w:szCs w:val="24"/>
          <w:lang w:val="pt-BR"/>
        </w:rPr>
        <w:t>;</w:t>
      </w:r>
    </w:p>
    <w:p w14:paraId="1F3BB4FA" w14:textId="77777777" w:rsidR="00C4637B" w:rsidRPr="00C4637B" w:rsidRDefault="00AA5403" w:rsidP="005E13C2">
      <w:pPr>
        <w:numPr>
          <w:ilvl w:val="2"/>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Impedimento</w:t>
      </w:r>
      <w:r w:rsidR="00C4637B" w:rsidRPr="00C4637B">
        <w:rPr>
          <w:rFonts w:ascii="Arial Narrow" w:hAnsi="Arial Narrow"/>
          <w:sz w:val="24"/>
          <w:szCs w:val="24"/>
          <w:lang w:val="pt-BR"/>
        </w:rPr>
        <w:t xml:space="preserve"> de licitar e contratar e</w:t>
      </w:r>
    </w:p>
    <w:p w14:paraId="509AAAC5" w14:textId="77777777" w:rsidR="00C4637B" w:rsidRDefault="00AA5403" w:rsidP="005E13C2">
      <w:pPr>
        <w:numPr>
          <w:ilvl w:val="2"/>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Declaração</w:t>
      </w:r>
      <w:r w:rsidR="00C4637B" w:rsidRPr="00C4637B">
        <w:rPr>
          <w:rFonts w:ascii="Arial Narrow" w:hAnsi="Arial Narrow"/>
          <w:sz w:val="24"/>
          <w:szCs w:val="24"/>
          <w:lang w:val="pt-BR"/>
        </w:rPr>
        <w:t xml:space="preserve"> de inidoneidade para licitar ou contratar, enquanto perdurarem os motivos determinantes da punição ou até que seja promovida sua reabilitação perante a própria autoridade que aplicou a penalidade.</w:t>
      </w:r>
    </w:p>
    <w:p w14:paraId="58961A23" w14:textId="77777777" w:rsidR="00AA5403" w:rsidRPr="00C4637B" w:rsidRDefault="00AA5403" w:rsidP="00DA4F24">
      <w:pPr>
        <w:pStyle w:val="SemEspaamento"/>
        <w:rPr>
          <w:lang w:val="pt-BR"/>
        </w:rPr>
      </w:pPr>
    </w:p>
    <w:p w14:paraId="11759100" w14:textId="77777777" w:rsidR="00C4637B" w:rsidRPr="00C4637B" w:rsidRDefault="00C4637B" w:rsidP="005E13C2">
      <w:pPr>
        <w:numPr>
          <w:ilvl w:val="1"/>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Na aplicação das sanções serão considerados:</w:t>
      </w:r>
    </w:p>
    <w:p w14:paraId="66487022" w14:textId="77777777" w:rsidR="00C4637B" w:rsidRPr="00C4637B" w:rsidRDefault="00AA5403" w:rsidP="005E13C2">
      <w:pPr>
        <w:numPr>
          <w:ilvl w:val="2"/>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w:t>
      </w:r>
      <w:r w:rsidR="00C4637B" w:rsidRPr="00C4637B">
        <w:rPr>
          <w:rFonts w:ascii="Arial Narrow" w:hAnsi="Arial Narrow"/>
          <w:sz w:val="24"/>
          <w:szCs w:val="24"/>
          <w:lang w:val="pt-BR"/>
        </w:rPr>
        <w:t xml:space="preserve"> natureza e a gravidade da infração cometida.</w:t>
      </w:r>
    </w:p>
    <w:p w14:paraId="0402BEF8" w14:textId="77777777" w:rsidR="00C4637B" w:rsidRPr="00C4637B" w:rsidRDefault="00AA5403" w:rsidP="005E13C2">
      <w:pPr>
        <w:numPr>
          <w:ilvl w:val="2"/>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As</w:t>
      </w:r>
      <w:r w:rsidR="00C4637B" w:rsidRPr="00C4637B">
        <w:rPr>
          <w:rFonts w:ascii="Arial Narrow" w:hAnsi="Arial Narrow"/>
          <w:sz w:val="24"/>
          <w:szCs w:val="24"/>
          <w:lang w:val="pt-BR"/>
        </w:rPr>
        <w:t xml:space="preserve"> peculiaridades do caso concreto</w:t>
      </w:r>
    </w:p>
    <w:p w14:paraId="7864D1CF" w14:textId="77777777" w:rsidR="00C4637B" w:rsidRPr="00C4637B" w:rsidRDefault="00AA5403" w:rsidP="005E13C2">
      <w:pPr>
        <w:numPr>
          <w:ilvl w:val="2"/>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As</w:t>
      </w:r>
      <w:r w:rsidR="00C4637B" w:rsidRPr="00C4637B">
        <w:rPr>
          <w:rFonts w:ascii="Arial Narrow" w:hAnsi="Arial Narrow"/>
          <w:sz w:val="24"/>
          <w:szCs w:val="24"/>
          <w:lang w:val="pt-BR"/>
        </w:rPr>
        <w:t xml:space="preserve"> circunstâncias agravantes ou atenuantes</w:t>
      </w:r>
    </w:p>
    <w:p w14:paraId="4ED1E85C" w14:textId="77777777" w:rsidR="00C4637B" w:rsidRPr="00C4637B" w:rsidRDefault="00AA5403" w:rsidP="005E13C2">
      <w:pPr>
        <w:numPr>
          <w:ilvl w:val="2"/>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Os</w:t>
      </w:r>
      <w:r w:rsidR="00C4637B" w:rsidRPr="00C4637B">
        <w:rPr>
          <w:rFonts w:ascii="Arial Narrow" w:hAnsi="Arial Narrow"/>
          <w:sz w:val="24"/>
          <w:szCs w:val="24"/>
          <w:lang w:val="pt-BR"/>
        </w:rPr>
        <w:t xml:space="preserve"> danos que dela provierem para a Administração Pública</w:t>
      </w:r>
    </w:p>
    <w:p w14:paraId="65CBFC7E" w14:textId="77777777" w:rsidR="00C4637B" w:rsidRDefault="00AA5403" w:rsidP="005E13C2">
      <w:pPr>
        <w:numPr>
          <w:ilvl w:val="2"/>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w:t>
      </w:r>
      <w:r w:rsidR="00C4637B" w:rsidRPr="00C4637B">
        <w:rPr>
          <w:rFonts w:ascii="Arial Narrow" w:hAnsi="Arial Narrow"/>
          <w:sz w:val="24"/>
          <w:szCs w:val="24"/>
          <w:lang w:val="pt-BR"/>
        </w:rPr>
        <w:t xml:space="preserve"> implantação ou o aperfeiçoamento de programa de integridade, conforme normas e orientações dos órgãos de controle.</w:t>
      </w:r>
    </w:p>
    <w:p w14:paraId="5DA25D44" w14:textId="77777777" w:rsidR="00AA5403" w:rsidRPr="00C4637B" w:rsidRDefault="00AA5403" w:rsidP="00AA5403">
      <w:pPr>
        <w:pStyle w:val="SemEspaamento"/>
        <w:rPr>
          <w:lang w:val="pt-BR"/>
        </w:rPr>
      </w:pPr>
    </w:p>
    <w:p w14:paraId="38E0DE55" w14:textId="3FC711E2" w:rsidR="00C4637B" w:rsidRPr="00C4637B" w:rsidRDefault="00C4637B" w:rsidP="005E13C2">
      <w:pPr>
        <w:numPr>
          <w:ilvl w:val="1"/>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A multa será recolhida em percentual de 0,5% a 30% incidente sobre o valor do contrato licitado, recolhida no prazo </w:t>
      </w:r>
      <w:r w:rsidRPr="00AA5403">
        <w:rPr>
          <w:rFonts w:ascii="Arial Narrow" w:hAnsi="Arial Narrow"/>
          <w:b/>
          <w:sz w:val="24"/>
          <w:szCs w:val="24"/>
          <w:highlight w:val="yellow"/>
          <w:lang w:val="pt-BR"/>
        </w:rPr>
        <w:t xml:space="preserve">máximo de </w:t>
      </w:r>
      <w:r w:rsidR="005C7E1C">
        <w:rPr>
          <w:rFonts w:ascii="Arial Narrow" w:hAnsi="Arial Narrow"/>
          <w:b/>
          <w:bCs/>
          <w:sz w:val="24"/>
          <w:szCs w:val="24"/>
          <w:highlight w:val="yellow"/>
          <w:lang w:val="pt-BR"/>
        </w:rPr>
        <w:t>30</w:t>
      </w:r>
      <w:r w:rsidRPr="00AA5403">
        <w:rPr>
          <w:rFonts w:ascii="Arial Narrow" w:hAnsi="Arial Narrow"/>
          <w:b/>
          <w:bCs/>
          <w:sz w:val="24"/>
          <w:szCs w:val="24"/>
          <w:highlight w:val="yellow"/>
          <w:lang w:val="pt-BR"/>
        </w:rPr>
        <w:t xml:space="preserve"> (</w:t>
      </w:r>
      <w:r w:rsidR="005C7E1C">
        <w:rPr>
          <w:rFonts w:ascii="Arial Narrow" w:hAnsi="Arial Narrow"/>
          <w:b/>
          <w:bCs/>
          <w:sz w:val="24"/>
          <w:szCs w:val="24"/>
          <w:highlight w:val="yellow"/>
          <w:lang w:val="pt-BR"/>
        </w:rPr>
        <w:t>trinta</w:t>
      </w:r>
      <w:r w:rsidRPr="00AA5403">
        <w:rPr>
          <w:rFonts w:ascii="Arial Narrow" w:hAnsi="Arial Narrow"/>
          <w:b/>
          <w:bCs/>
          <w:sz w:val="24"/>
          <w:szCs w:val="24"/>
          <w:highlight w:val="yellow"/>
          <w:lang w:val="pt-BR"/>
        </w:rPr>
        <w:t>) dias</w:t>
      </w:r>
      <w:r w:rsidRPr="00AA5403">
        <w:rPr>
          <w:rFonts w:ascii="Arial Narrow" w:hAnsi="Arial Narrow"/>
          <w:b/>
          <w:sz w:val="24"/>
          <w:szCs w:val="24"/>
          <w:highlight w:val="yellow"/>
          <w:lang w:val="pt-BR"/>
        </w:rPr>
        <w:t xml:space="preserve"> úteis</w:t>
      </w:r>
      <w:r w:rsidRPr="00C4637B">
        <w:rPr>
          <w:rFonts w:ascii="Arial Narrow" w:hAnsi="Arial Narrow"/>
          <w:sz w:val="24"/>
          <w:szCs w:val="24"/>
          <w:lang w:val="pt-BR"/>
        </w:rPr>
        <w:t>, a contar da comunicação oficial. </w:t>
      </w:r>
    </w:p>
    <w:p w14:paraId="25BE3A8C" w14:textId="77777777" w:rsidR="00C4637B" w:rsidRPr="00C4637B" w:rsidRDefault="00C4637B" w:rsidP="005E13C2">
      <w:pPr>
        <w:numPr>
          <w:ilvl w:val="2"/>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lastRenderedPageBreak/>
        <w:t>Para as infrações previstas nos itens 23.1.1, 23.1.2 e 23.1.3, a multa será de 0,5% a 15% do valor do contrato licitado.</w:t>
      </w:r>
    </w:p>
    <w:p w14:paraId="0DD8D445" w14:textId="77777777" w:rsidR="00C4637B" w:rsidRDefault="00C4637B" w:rsidP="005E13C2">
      <w:pPr>
        <w:numPr>
          <w:ilvl w:val="2"/>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Para as infrações previstas nos itens 23.1.4, 23.1.5, 23.1.6, 23.1.7 e 23.1.8, a multa será de 15% a 30% do valor do contrato licitado.</w:t>
      </w:r>
    </w:p>
    <w:p w14:paraId="52541283" w14:textId="77777777" w:rsidR="00AA5403" w:rsidRPr="00C4637B" w:rsidRDefault="00AA5403" w:rsidP="00DA4F24">
      <w:pPr>
        <w:pStyle w:val="SemEspaamento"/>
        <w:rPr>
          <w:lang w:val="pt-BR"/>
        </w:rPr>
      </w:pPr>
    </w:p>
    <w:p w14:paraId="7E57154F" w14:textId="77777777" w:rsidR="00C4637B" w:rsidRDefault="00C4637B" w:rsidP="005E13C2">
      <w:pPr>
        <w:numPr>
          <w:ilvl w:val="1"/>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As sanções de advertência, impedimento de licitar e contratar e declaração de inidoneidade para licitar ou contratar poderão ser aplicadas, cumulativamente ou não, à penalidade de multa.</w:t>
      </w:r>
    </w:p>
    <w:p w14:paraId="6DD98337" w14:textId="77777777" w:rsidR="00AA5403" w:rsidRPr="00C4637B" w:rsidRDefault="00AA5403" w:rsidP="00DA4F24">
      <w:pPr>
        <w:pStyle w:val="SemEspaamento"/>
        <w:rPr>
          <w:lang w:val="pt-BR"/>
        </w:rPr>
      </w:pPr>
    </w:p>
    <w:p w14:paraId="4C8BB736" w14:textId="77777777" w:rsidR="00DA4F24" w:rsidRPr="00DA4F24" w:rsidRDefault="00C4637B" w:rsidP="005E13C2">
      <w:pPr>
        <w:numPr>
          <w:ilvl w:val="1"/>
          <w:numId w:val="18"/>
        </w:numPr>
        <w:spacing w:line="320" w:lineRule="atLeast"/>
        <w:ind w:left="0" w:firstLine="0"/>
        <w:jc w:val="both"/>
        <w:rPr>
          <w:lang w:val="pt-BR"/>
        </w:rPr>
      </w:pPr>
      <w:r w:rsidRPr="00DA4F24">
        <w:rPr>
          <w:rFonts w:ascii="Arial Narrow" w:hAnsi="Arial Narrow"/>
          <w:sz w:val="24"/>
          <w:szCs w:val="24"/>
          <w:lang w:val="pt-BR"/>
        </w:rPr>
        <w:t>Na aplicação da sanção de multa será facultada a defesa do interessado no prazo de 15 (quinze) dias úteis, contado da data de sua intimação.</w:t>
      </w:r>
    </w:p>
    <w:p w14:paraId="2700718E" w14:textId="77777777" w:rsidR="00DA4F24" w:rsidRPr="00DA4F24" w:rsidRDefault="00DA4F24" w:rsidP="00DA4F24">
      <w:pPr>
        <w:rPr>
          <w:lang w:val="pt-BR"/>
        </w:rPr>
      </w:pPr>
    </w:p>
    <w:p w14:paraId="57110D61" w14:textId="77777777" w:rsidR="00C4637B" w:rsidRPr="00DA4F24" w:rsidRDefault="00C4637B" w:rsidP="005E13C2">
      <w:pPr>
        <w:numPr>
          <w:ilvl w:val="1"/>
          <w:numId w:val="18"/>
        </w:numPr>
        <w:spacing w:line="320" w:lineRule="atLeast"/>
        <w:ind w:left="0" w:firstLine="0"/>
        <w:jc w:val="both"/>
        <w:rPr>
          <w:rFonts w:ascii="Arial Narrow" w:hAnsi="Arial Narrow"/>
          <w:sz w:val="24"/>
          <w:lang w:val="pt-BR"/>
        </w:rPr>
      </w:pPr>
      <w:r w:rsidRPr="00DA4F24">
        <w:rPr>
          <w:rFonts w:ascii="Arial Narrow" w:hAnsi="Arial Narrow"/>
          <w:sz w:val="24"/>
          <w:lang w:val="pt-BR"/>
        </w:rPr>
        <w:t>A sanção de impedimento de licitar e contratar será aplicada ao responsável em decorrência das infrações administrativas relacionadas nos itens 23.1.1, 23.1.2 e 23.1.3,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43B364D" w14:textId="77777777" w:rsidR="00AA5403" w:rsidRPr="00C4637B" w:rsidRDefault="00AA5403" w:rsidP="00AA5403">
      <w:pPr>
        <w:pStyle w:val="SemEspaamento"/>
        <w:rPr>
          <w:lang w:val="pt-BR"/>
        </w:rPr>
      </w:pPr>
    </w:p>
    <w:p w14:paraId="2E9F0FAD" w14:textId="77777777" w:rsidR="00C4637B" w:rsidRDefault="00C4637B" w:rsidP="005E13C2">
      <w:pPr>
        <w:numPr>
          <w:ilvl w:val="1"/>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Poderá ser aplicada ao responsável a sanção de declaração de inidoneidade para licitar ou contratar, em decorrência da prática das infrações dispostas nos itens 23.1.4, 23.1.5, 23.1.6, 23.1.7 e 23.1.8, bem como pelas infrações administrativas previstas nos itens 23.1.1, 23.1.2 e 23.1.3 que justifiquem a imposição de penalidade mais grave que a sanção de impedimento de licitar e contratar, cuja duração observará o prazo previsto no </w:t>
      </w:r>
      <w:hyperlink r:id="rId23" w:anchor="art156%C2%A75" w:history="1">
        <w:r w:rsidRPr="00C4637B">
          <w:rPr>
            <w:rStyle w:val="Hyperlink"/>
            <w:rFonts w:ascii="Arial Narrow" w:hAnsi="Arial Narrow"/>
            <w:sz w:val="24"/>
            <w:szCs w:val="24"/>
            <w:lang w:val="pt-BR"/>
          </w:rPr>
          <w:t>art. 156, §5º, da Lei n.º 14.133/2021</w:t>
        </w:r>
      </w:hyperlink>
      <w:r w:rsidRPr="00C4637B">
        <w:rPr>
          <w:rFonts w:ascii="Arial Narrow" w:hAnsi="Arial Narrow"/>
          <w:sz w:val="24"/>
          <w:szCs w:val="24"/>
          <w:lang w:val="pt-BR"/>
        </w:rPr>
        <w:t>.</w:t>
      </w:r>
    </w:p>
    <w:p w14:paraId="27292250" w14:textId="77777777" w:rsidR="00AA5403" w:rsidRPr="00C4637B" w:rsidRDefault="00AA5403" w:rsidP="00AA5403">
      <w:pPr>
        <w:pStyle w:val="SemEspaamento"/>
        <w:rPr>
          <w:lang w:val="pt-BR"/>
        </w:rPr>
      </w:pPr>
    </w:p>
    <w:p w14:paraId="70160EF5" w14:textId="77777777" w:rsidR="00C4637B" w:rsidRDefault="00C4637B" w:rsidP="005E13C2">
      <w:pPr>
        <w:numPr>
          <w:ilvl w:val="1"/>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A recusa injustificada do adjudicatário em assinar o contrato, ou em aceitar ou retirar o instrumento equivalente no prazo estabelecido pela Administração, descrita no item 23.1.3, caracterizará o descumprimento total da obrigação assumida e o sujeitará às penalidades e à imediata perda da garantia de proposta em favor do órgão ou entidade promotora da licitação, nos termos do </w:t>
      </w:r>
      <w:hyperlink r:id="rId24" w:history="1">
        <w:r w:rsidRPr="00C4637B">
          <w:rPr>
            <w:rStyle w:val="Hyperlink"/>
            <w:rFonts w:ascii="Arial Narrow" w:hAnsi="Arial Narrow"/>
            <w:sz w:val="24"/>
            <w:szCs w:val="24"/>
            <w:lang w:val="pt-BR"/>
          </w:rPr>
          <w:t>art. 45, §4º da IN SEGES/ME n.º 73, de 2022</w:t>
        </w:r>
      </w:hyperlink>
      <w:r w:rsidRPr="00C4637B">
        <w:rPr>
          <w:rFonts w:ascii="Arial Narrow" w:hAnsi="Arial Narrow"/>
          <w:sz w:val="24"/>
          <w:szCs w:val="24"/>
          <w:lang w:val="pt-BR"/>
        </w:rPr>
        <w:t>. </w:t>
      </w:r>
    </w:p>
    <w:p w14:paraId="1948BA2D" w14:textId="77777777" w:rsidR="00AA5403" w:rsidRPr="00C4637B" w:rsidRDefault="00AA5403" w:rsidP="00AA5403">
      <w:pPr>
        <w:pStyle w:val="SemEspaamento"/>
        <w:rPr>
          <w:lang w:val="pt-BR"/>
        </w:rPr>
      </w:pPr>
    </w:p>
    <w:p w14:paraId="161B1CDA" w14:textId="77777777" w:rsidR="00C4637B" w:rsidRDefault="00C4637B" w:rsidP="005E13C2">
      <w:pPr>
        <w:numPr>
          <w:ilvl w:val="1"/>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92E9C22" w14:textId="77777777" w:rsidR="00AA5403" w:rsidRPr="00C4637B" w:rsidRDefault="00AA5403" w:rsidP="00AA5403">
      <w:pPr>
        <w:pStyle w:val="SemEspaamento"/>
        <w:rPr>
          <w:lang w:val="pt-BR"/>
        </w:rPr>
      </w:pPr>
    </w:p>
    <w:p w14:paraId="7C287C05" w14:textId="77777777" w:rsidR="00C4637B" w:rsidRDefault="00C4637B" w:rsidP="005E13C2">
      <w:pPr>
        <w:numPr>
          <w:ilvl w:val="1"/>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82ACA72" w14:textId="77777777" w:rsidR="00AA5403" w:rsidRPr="00C4637B" w:rsidRDefault="00AA5403" w:rsidP="00AA5403">
      <w:pPr>
        <w:pStyle w:val="SemEspaamento"/>
        <w:rPr>
          <w:lang w:val="pt-BR"/>
        </w:rPr>
      </w:pPr>
    </w:p>
    <w:p w14:paraId="5CA5505A" w14:textId="77777777" w:rsidR="00C4637B" w:rsidRDefault="00C4637B" w:rsidP="005E13C2">
      <w:pPr>
        <w:numPr>
          <w:ilvl w:val="1"/>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lastRenderedPageBreak/>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D087DD6" w14:textId="77777777" w:rsidR="00AA5403" w:rsidRPr="00C4637B" w:rsidRDefault="00AA5403" w:rsidP="00AA5403">
      <w:pPr>
        <w:pStyle w:val="SemEspaamento"/>
        <w:rPr>
          <w:lang w:val="pt-BR"/>
        </w:rPr>
      </w:pPr>
    </w:p>
    <w:p w14:paraId="59D05F38" w14:textId="77777777" w:rsidR="00C4637B" w:rsidRDefault="00C4637B" w:rsidP="005E13C2">
      <w:pPr>
        <w:numPr>
          <w:ilvl w:val="1"/>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O recurso e o pedido de reconsideração terão efeito suspensivo do ato ou da decisão recorrida até que sobrevenha decisão final da autoridade competente.</w:t>
      </w:r>
    </w:p>
    <w:p w14:paraId="29E1D770" w14:textId="77777777" w:rsidR="00AA5403" w:rsidRPr="00C4637B" w:rsidRDefault="00AA5403" w:rsidP="00AA5403">
      <w:pPr>
        <w:pStyle w:val="SemEspaamento"/>
        <w:rPr>
          <w:lang w:val="pt-BR"/>
        </w:rPr>
      </w:pPr>
    </w:p>
    <w:p w14:paraId="5812B356" w14:textId="77777777" w:rsidR="00C4637B" w:rsidRDefault="00C4637B" w:rsidP="005E13C2">
      <w:pPr>
        <w:numPr>
          <w:ilvl w:val="1"/>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 aplicação das sanções previstas neste edital não exclui, em hipótese alguma, a obrigação de reparação integral dos danos causados.</w:t>
      </w:r>
    </w:p>
    <w:p w14:paraId="6076C74D" w14:textId="77777777" w:rsidR="00AA5403" w:rsidRPr="00C4637B" w:rsidRDefault="00AA5403" w:rsidP="00AA5403">
      <w:pPr>
        <w:pStyle w:val="SemEspaamento"/>
        <w:rPr>
          <w:lang w:val="pt-BR"/>
        </w:rPr>
      </w:pPr>
    </w:p>
    <w:p w14:paraId="47C8C5BD" w14:textId="77777777" w:rsidR="00C4637B" w:rsidRPr="007A4C50" w:rsidRDefault="00C4637B" w:rsidP="005E13C2">
      <w:pPr>
        <w:numPr>
          <w:ilvl w:val="0"/>
          <w:numId w:val="18"/>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DAS DISPOSIÇÕES FINAIS</w:t>
      </w:r>
    </w:p>
    <w:p w14:paraId="7C56CBA8" w14:textId="77777777" w:rsidR="00C4637B" w:rsidRDefault="00C4637B" w:rsidP="005E13C2">
      <w:pPr>
        <w:numPr>
          <w:ilvl w:val="1"/>
          <w:numId w:val="18"/>
        </w:numPr>
        <w:spacing w:line="320" w:lineRule="atLeast"/>
        <w:ind w:left="0" w:firstLine="0"/>
        <w:jc w:val="both"/>
        <w:rPr>
          <w:rFonts w:ascii="Arial Narrow" w:hAnsi="Arial Narrow"/>
          <w:bCs/>
          <w:sz w:val="24"/>
          <w:szCs w:val="24"/>
          <w:lang w:val="pt-BR"/>
        </w:rPr>
      </w:pPr>
      <w:r w:rsidRPr="00C4637B">
        <w:rPr>
          <w:rFonts w:ascii="Arial Narrow" w:hAnsi="Arial Narrow"/>
          <w:bCs/>
          <w:sz w:val="24"/>
          <w:szCs w:val="24"/>
          <w:lang w:val="pt-BR"/>
        </w:rPr>
        <w:t>As licitantes declaram ter pleno conhecimento dos elementos constantes deste Edital, bem como de todas as condições gerais e peculiaridades ao cumprimento do objeto licitado, sendo vedado invocar, posteriormente, qualquer desconhecimento quanto aos mesmos.</w:t>
      </w:r>
    </w:p>
    <w:p w14:paraId="28CFF0BB" w14:textId="77777777" w:rsidR="00AA5403" w:rsidRPr="00C4637B" w:rsidRDefault="00AA5403" w:rsidP="00AA5403">
      <w:pPr>
        <w:pStyle w:val="SemEspaamento"/>
        <w:rPr>
          <w:lang w:val="pt-BR"/>
        </w:rPr>
      </w:pPr>
    </w:p>
    <w:p w14:paraId="4C5303C9" w14:textId="77777777" w:rsidR="00C4637B" w:rsidRDefault="00C4637B" w:rsidP="005E13C2">
      <w:pPr>
        <w:numPr>
          <w:ilvl w:val="1"/>
          <w:numId w:val="18"/>
        </w:numPr>
        <w:spacing w:line="320" w:lineRule="atLeast"/>
        <w:ind w:left="0" w:firstLine="0"/>
        <w:jc w:val="both"/>
        <w:rPr>
          <w:rFonts w:ascii="Arial Narrow" w:hAnsi="Arial Narrow"/>
          <w:sz w:val="24"/>
          <w:szCs w:val="24"/>
        </w:rPr>
      </w:pPr>
      <w:r w:rsidRPr="00C4637B">
        <w:rPr>
          <w:rFonts w:ascii="Arial Narrow" w:hAnsi="Arial Narrow"/>
          <w:sz w:val="24"/>
          <w:szCs w:val="24"/>
        </w:rPr>
        <w:t>Pela elaboração da proposta, as licitantes não terão direito a auferir qualquer vantagem, remuneração ou indenização.</w:t>
      </w:r>
    </w:p>
    <w:p w14:paraId="27C5054C" w14:textId="77777777" w:rsidR="00AA5403" w:rsidRPr="00C4637B" w:rsidRDefault="00AA5403" w:rsidP="00AA5403">
      <w:pPr>
        <w:pStyle w:val="SemEspaamento"/>
      </w:pPr>
    </w:p>
    <w:p w14:paraId="4C68EED4" w14:textId="77777777" w:rsidR="00C4637B" w:rsidRDefault="00C4637B" w:rsidP="005E13C2">
      <w:pPr>
        <w:numPr>
          <w:ilvl w:val="1"/>
          <w:numId w:val="1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Esta Licitação será anulada se ocorrer ilegalidade no seu processamento ou julgamento, podendo ser revogada, a juízo exclusivo do autoridade superior do Município de </w:t>
      </w:r>
      <w:r w:rsidR="00AA5403">
        <w:rPr>
          <w:rFonts w:ascii="Arial Narrow" w:hAnsi="Arial Narrow"/>
          <w:sz w:val="24"/>
          <w:szCs w:val="24"/>
        </w:rPr>
        <w:t>Brasilândia MS</w:t>
      </w:r>
      <w:r w:rsidRPr="00C4637B">
        <w:rPr>
          <w:rFonts w:ascii="Arial Narrow" w:hAnsi="Arial Narrow"/>
          <w:sz w:val="24"/>
          <w:szCs w:val="24"/>
        </w:rPr>
        <w:t>, se for considerada inoportuna ou inconveniente ao serviço público, sem que caiba direito a qualquer indenização.</w:t>
      </w:r>
    </w:p>
    <w:p w14:paraId="709F1A06" w14:textId="77777777" w:rsidR="00AA5403" w:rsidRPr="00C4637B" w:rsidRDefault="00AA5403" w:rsidP="00AA5403">
      <w:pPr>
        <w:pStyle w:val="SemEspaamento"/>
      </w:pPr>
    </w:p>
    <w:p w14:paraId="22B63E4F" w14:textId="77777777" w:rsidR="00C4637B" w:rsidRDefault="00C4637B" w:rsidP="005E13C2">
      <w:pPr>
        <w:numPr>
          <w:ilvl w:val="1"/>
          <w:numId w:val="18"/>
        </w:numPr>
        <w:spacing w:line="320" w:lineRule="atLeast"/>
        <w:ind w:left="0" w:firstLine="0"/>
        <w:jc w:val="both"/>
        <w:rPr>
          <w:rFonts w:ascii="Arial Narrow" w:hAnsi="Arial Narrow"/>
          <w:sz w:val="24"/>
          <w:szCs w:val="24"/>
        </w:rPr>
      </w:pPr>
      <w:r w:rsidRPr="00C4637B">
        <w:rPr>
          <w:rFonts w:ascii="Arial Narrow" w:hAnsi="Arial Narrow"/>
          <w:sz w:val="24"/>
          <w:szCs w:val="24"/>
        </w:rPr>
        <w:t>A Administração poderá, em qualquer fase da licitação, promover diligência que, a seu exclusivo critério, julgar necessária, no sentido de obter esclarecimentos ou informações complementares.</w:t>
      </w:r>
    </w:p>
    <w:p w14:paraId="4481265B" w14:textId="77777777" w:rsidR="00AA5403" w:rsidRPr="00C4637B" w:rsidRDefault="00AA5403" w:rsidP="00AA5403">
      <w:pPr>
        <w:pStyle w:val="SemEspaamento"/>
      </w:pPr>
    </w:p>
    <w:p w14:paraId="29A939BE" w14:textId="77777777" w:rsidR="00AA5403" w:rsidRDefault="00C4637B" w:rsidP="005E13C2">
      <w:pPr>
        <w:numPr>
          <w:ilvl w:val="1"/>
          <w:numId w:val="18"/>
        </w:numPr>
        <w:spacing w:line="320" w:lineRule="atLeast"/>
        <w:ind w:left="0" w:firstLine="0"/>
        <w:jc w:val="both"/>
        <w:rPr>
          <w:rFonts w:ascii="Arial Narrow" w:hAnsi="Arial Narrow"/>
          <w:sz w:val="24"/>
          <w:szCs w:val="24"/>
        </w:rPr>
      </w:pPr>
      <w:r w:rsidRPr="00C4637B">
        <w:rPr>
          <w:rFonts w:ascii="Arial Narrow" w:hAnsi="Arial Narrow"/>
          <w:sz w:val="24"/>
          <w:szCs w:val="24"/>
        </w:rPr>
        <w:t>As normas disciplinadoras desta Licitação serão interpretadas em favor da ampliação da disputa, respeitada a igualdade de oportunidade entre as licitantes e desde que não comprometam o interesse público, a finalidade e a segurança da contratação.</w:t>
      </w:r>
    </w:p>
    <w:p w14:paraId="5C18E8D7" w14:textId="77777777" w:rsidR="00AA5403" w:rsidRDefault="00AA5403" w:rsidP="00AA5403">
      <w:pPr>
        <w:pStyle w:val="PargrafodaLista"/>
        <w:rPr>
          <w:rFonts w:ascii="Arial Narrow" w:hAnsi="Arial Narrow" w:cs="Arial"/>
          <w:color w:val="000000"/>
          <w:sz w:val="24"/>
          <w:szCs w:val="24"/>
        </w:rPr>
      </w:pPr>
    </w:p>
    <w:p w14:paraId="42A97080" w14:textId="77777777" w:rsidR="00AA5403" w:rsidRPr="00AA5403" w:rsidRDefault="00AA5403" w:rsidP="005E13C2">
      <w:pPr>
        <w:numPr>
          <w:ilvl w:val="1"/>
          <w:numId w:val="18"/>
        </w:numPr>
        <w:spacing w:line="320" w:lineRule="atLeast"/>
        <w:ind w:left="0" w:firstLine="0"/>
        <w:jc w:val="both"/>
        <w:rPr>
          <w:rFonts w:ascii="Arial Narrow" w:hAnsi="Arial Narrow"/>
          <w:sz w:val="24"/>
          <w:szCs w:val="24"/>
        </w:rPr>
      </w:pPr>
      <w:r w:rsidRPr="00AA5403">
        <w:rPr>
          <w:rFonts w:ascii="Arial Narrow" w:hAnsi="Arial Narrow" w:cs="Arial"/>
          <w:color w:val="000000"/>
          <w:sz w:val="24"/>
          <w:szCs w:val="24"/>
        </w:rPr>
        <w:t>Os casos omissos do presente Pregão serão solucionados pelo(a) Pregoeiro(a) com base na Legislação vigente, jurisprudencias e subsidiariamente conforme termos constantes no Termo de Referência, sem prejuízo à consulta e manifestação da Assessoria Jurídica do Município.</w:t>
      </w:r>
    </w:p>
    <w:p w14:paraId="794DA3A8" w14:textId="5F40D12F" w:rsidR="002C5415" w:rsidRPr="002D3B25" w:rsidRDefault="002C5415" w:rsidP="002C5415">
      <w:pPr>
        <w:pBdr>
          <w:top w:val="nil"/>
          <w:left w:val="nil"/>
          <w:bottom w:val="nil"/>
          <w:right w:val="nil"/>
          <w:between w:val="nil"/>
        </w:pBdr>
        <w:spacing w:before="200"/>
        <w:jc w:val="both"/>
        <w:rPr>
          <w:rFonts w:ascii="Arial Narrow" w:hAnsi="Arial Narrow" w:cs="Arial"/>
          <w:sz w:val="24"/>
          <w:szCs w:val="24"/>
        </w:rPr>
      </w:pPr>
      <w:r w:rsidRPr="002D3B25">
        <w:rPr>
          <w:rFonts w:ascii="Arial Narrow" w:hAnsi="Arial Narrow" w:cs="Arial"/>
          <w:sz w:val="24"/>
          <w:szCs w:val="24"/>
        </w:rPr>
        <w:t xml:space="preserve">Município de Brasilândia - MS, </w:t>
      </w:r>
      <w:r w:rsidR="00677E3D">
        <w:rPr>
          <w:rFonts w:ascii="Arial Narrow" w:hAnsi="Arial Narrow" w:cs="Arial"/>
          <w:sz w:val="24"/>
          <w:szCs w:val="24"/>
          <w:highlight w:val="yellow"/>
        </w:rPr>
        <w:t>15</w:t>
      </w:r>
      <w:r w:rsidR="00B14BDF">
        <w:rPr>
          <w:rFonts w:ascii="Arial Narrow" w:hAnsi="Arial Narrow" w:cs="Arial"/>
          <w:sz w:val="24"/>
          <w:szCs w:val="24"/>
          <w:highlight w:val="yellow"/>
        </w:rPr>
        <w:t xml:space="preserve"> de </w:t>
      </w:r>
      <w:r w:rsidR="00677E3D">
        <w:rPr>
          <w:rFonts w:ascii="Arial Narrow" w:hAnsi="Arial Narrow" w:cs="Arial"/>
          <w:sz w:val="24"/>
          <w:szCs w:val="24"/>
          <w:highlight w:val="yellow"/>
        </w:rPr>
        <w:t>outubro d</w:t>
      </w:r>
      <w:r w:rsidR="00B14BDF">
        <w:rPr>
          <w:rFonts w:ascii="Arial Narrow" w:hAnsi="Arial Narrow" w:cs="Arial"/>
          <w:sz w:val="24"/>
          <w:szCs w:val="24"/>
          <w:highlight w:val="yellow"/>
        </w:rPr>
        <w:t xml:space="preserve">e </w:t>
      </w:r>
      <w:r w:rsidR="005A3A11">
        <w:rPr>
          <w:rFonts w:ascii="Arial Narrow" w:hAnsi="Arial Narrow" w:cs="Arial"/>
          <w:sz w:val="24"/>
          <w:szCs w:val="24"/>
          <w:highlight w:val="yellow"/>
        </w:rPr>
        <w:t>2024</w:t>
      </w:r>
      <w:r w:rsidRPr="002D3B25">
        <w:rPr>
          <w:rFonts w:ascii="Arial Narrow" w:hAnsi="Arial Narrow" w:cs="Arial"/>
          <w:sz w:val="24"/>
          <w:szCs w:val="24"/>
        </w:rPr>
        <w:t>.</w:t>
      </w:r>
    </w:p>
    <w:p w14:paraId="328C56F9" w14:textId="77777777" w:rsidR="002C5415" w:rsidRPr="002D3B25" w:rsidRDefault="002C5415" w:rsidP="002C5415">
      <w:pPr>
        <w:pBdr>
          <w:top w:val="nil"/>
          <w:left w:val="nil"/>
          <w:bottom w:val="nil"/>
          <w:right w:val="nil"/>
          <w:between w:val="nil"/>
        </w:pBdr>
        <w:jc w:val="both"/>
        <w:rPr>
          <w:rFonts w:ascii="Arial Narrow" w:hAnsi="Arial Narrow" w:cs="Arial"/>
          <w:sz w:val="24"/>
          <w:szCs w:val="24"/>
        </w:rPr>
      </w:pPr>
    </w:p>
    <w:p w14:paraId="4CF15A82" w14:textId="4AA49510" w:rsidR="002C5415" w:rsidRPr="002D3B25" w:rsidRDefault="00677E3D" w:rsidP="002C5415">
      <w:pPr>
        <w:pStyle w:val="Ttulo1"/>
        <w:spacing w:before="160" w:line="252" w:lineRule="auto"/>
        <w:ind w:left="0"/>
        <w:jc w:val="center"/>
        <w:rPr>
          <w:rFonts w:ascii="Arial Narrow" w:hAnsi="Arial Narrow"/>
          <w:sz w:val="24"/>
          <w:szCs w:val="24"/>
          <w:highlight w:val="yellow"/>
        </w:rPr>
      </w:pPr>
      <w:r>
        <w:rPr>
          <w:rFonts w:ascii="Arial Narrow" w:hAnsi="Arial Narrow"/>
          <w:sz w:val="24"/>
          <w:szCs w:val="24"/>
          <w:highlight w:val="yellow"/>
        </w:rPr>
        <w:t>José Carlos Soriano</w:t>
      </w:r>
    </w:p>
    <w:p w14:paraId="622A1513" w14:textId="5C472E1B" w:rsidR="002C5415" w:rsidRPr="002D3B25" w:rsidRDefault="005A3A11" w:rsidP="002C5415">
      <w:pPr>
        <w:pStyle w:val="Ttulo1"/>
        <w:spacing w:before="160" w:line="252" w:lineRule="auto"/>
        <w:ind w:left="0"/>
        <w:jc w:val="center"/>
        <w:rPr>
          <w:rFonts w:ascii="Arial Narrow" w:hAnsi="Arial Narrow"/>
          <w:sz w:val="24"/>
          <w:szCs w:val="24"/>
        </w:rPr>
      </w:pPr>
      <w:r>
        <w:rPr>
          <w:rFonts w:ascii="Arial Narrow" w:hAnsi="Arial Narrow"/>
          <w:sz w:val="24"/>
          <w:szCs w:val="24"/>
        </w:rPr>
        <w:t xml:space="preserve">Secretário Municipal </w:t>
      </w:r>
      <w:r w:rsidR="00677E3D">
        <w:rPr>
          <w:rFonts w:ascii="Arial Narrow" w:hAnsi="Arial Narrow"/>
          <w:sz w:val="24"/>
          <w:szCs w:val="24"/>
        </w:rPr>
        <w:t>de Administração</w:t>
      </w:r>
    </w:p>
    <w:p w14:paraId="037770AB" w14:textId="77777777" w:rsidR="007A4C50" w:rsidRPr="002D3B25" w:rsidRDefault="007A4C50" w:rsidP="002C5415">
      <w:pPr>
        <w:pStyle w:val="Ttulo1"/>
        <w:spacing w:before="94"/>
        <w:ind w:left="0"/>
        <w:jc w:val="center"/>
        <w:rPr>
          <w:rFonts w:ascii="Arial Narrow" w:hAnsi="Arial Narrow"/>
          <w:sz w:val="24"/>
          <w:szCs w:val="24"/>
        </w:rPr>
      </w:pPr>
    </w:p>
    <w:p w14:paraId="1829FFC7" w14:textId="77777777" w:rsidR="007A4C50" w:rsidRDefault="007A4C50" w:rsidP="002C5415">
      <w:pPr>
        <w:pStyle w:val="Ttulo1"/>
        <w:spacing w:before="94"/>
        <w:ind w:left="0"/>
        <w:jc w:val="center"/>
        <w:rPr>
          <w:rFonts w:ascii="Arial Narrow" w:hAnsi="Arial Narrow"/>
          <w:sz w:val="24"/>
          <w:szCs w:val="24"/>
        </w:rPr>
      </w:pPr>
    </w:p>
    <w:p w14:paraId="1E463CDA" w14:textId="4B8A35CF" w:rsidR="007A4C50" w:rsidRDefault="007A4C50" w:rsidP="002C5415">
      <w:pPr>
        <w:pStyle w:val="Ttulo1"/>
        <w:spacing w:before="94"/>
        <w:ind w:left="0"/>
        <w:jc w:val="center"/>
        <w:rPr>
          <w:rFonts w:ascii="Arial Narrow" w:hAnsi="Arial Narrow"/>
          <w:sz w:val="24"/>
          <w:szCs w:val="24"/>
        </w:rPr>
      </w:pPr>
    </w:p>
    <w:p w14:paraId="7584516B" w14:textId="738BCF0B" w:rsidR="002C5415" w:rsidRPr="00F650C5" w:rsidRDefault="002C5415" w:rsidP="00F650C5">
      <w:pPr>
        <w:jc w:val="center"/>
        <w:rPr>
          <w:rFonts w:ascii="Arial Narrow" w:hAnsi="Arial Narrow"/>
          <w:b/>
          <w:sz w:val="24"/>
          <w:szCs w:val="24"/>
        </w:rPr>
      </w:pPr>
      <w:r w:rsidRPr="00F650C5">
        <w:rPr>
          <w:rFonts w:ascii="Arial Narrow" w:hAnsi="Arial Narrow"/>
          <w:b/>
          <w:sz w:val="24"/>
          <w:szCs w:val="24"/>
        </w:rPr>
        <w:lastRenderedPageBreak/>
        <w:t>ANEXO I</w:t>
      </w:r>
    </w:p>
    <w:p w14:paraId="70346A4F" w14:textId="77777777" w:rsidR="002C5415" w:rsidRPr="003D2C06" w:rsidRDefault="002C5415" w:rsidP="002C5415">
      <w:pPr>
        <w:tabs>
          <w:tab w:val="left" w:pos="0"/>
          <w:tab w:val="center" w:pos="4536"/>
          <w:tab w:val="left" w:pos="6451"/>
        </w:tabs>
        <w:spacing w:line="236" w:lineRule="auto"/>
        <w:jc w:val="center"/>
        <w:rPr>
          <w:rFonts w:ascii="Arial Narrow" w:eastAsia="Arial" w:hAnsi="Arial Narrow" w:cs="Arial"/>
          <w:b/>
          <w:sz w:val="24"/>
          <w:szCs w:val="24"/>
        </w:rPr>
      </w:pPr>
      <w:r w:rsidRPr="003D2C06">
        <w:rPr>
          <w:rFonts w:ascii="Arial Narrow" w:eastAsia="Arial" w:hAnsi="Arial Narrow" w:cs="Arial"/>
          <w:b/>
          <w:sz w:val="24"/>
          <w:szCs w:val="24"/>
        </w:rPr>
        <w:t>TERMO DE REFERÊNCIA</w:t>
      </w:r>
    </w:p>
    <w:p w14:paraId="25DF3D08" w14:textId="430C386C" w:rsidR="002C5415" w:rsidRDefault="002C5415" w:rsidP="002C5415">
      <w:pPr>
        <w:pStyle w:val="Ttulo1"/>
        <w:spacing w:before="94"/>
        <w:ind w:left="0"/>
        <w:jc w:val="center"/>
        <w:rPr>
          <w:rFonts w:ascii="Arial Narrow" w:hAnsi="Arial Narrow"/>
          <w:color w:val="FF0000"/>
          <w:sz w:val="24"/>
          <w:szCs w:val="24"/>
        </w:rPr>
      </w:pPr>
      <w:r w:rsidRPr="007A73AC">
        <w:rPr>
          <w:rFonts w:ascii="Arial Narrow" w:hAnsi="Arial Narrow"/>
          <w:sz w:val="24"/>
          <w:szCs w:val="24"/>
          <w:highlight w:val="yellow"/>
        </w:rPr>
        <w:t xml:space="preserve">PREGÃO PRESENCIAL N.º </w:t>
      </w:r>
      <w:r w:rsidR="00677E3D">
        <w:rPr>
          <w:rFonts w:ascii="Arial Narrow" w:hAnsi="Arial Narrow"/>
          <w:color w:val="FF0000"/>
          <w:sz w:val="24"/>
          <w:szCs w:val="24"/>
          <w:highlight w:val="yellow"/>
        </w:rPr>
        <w:t>028/</w:t>
      </w:r>
      <w:r w:rsidRPr="009A46E4">
        <w:rPr>
          <w:rFonts w:ascii="Arial Narrow" w:hAnsi="Arial Narrow"/>
          <w:color w:val="FF0000"/>
          <w:sz w:val="24"/>
          <w:szCs w:val="24"/>
          <w:highlight w:val="yellow"/>
        </w:rPr>
        <w:t>202</w:t>
      </w:r>
      <w:r w:rsidR="005A3A11">
        <w:rPr>
          <w:rFonts w:ascii="Arial Narrow" w:hAnsi="Arial Narrow"/>
          <w:color w:val="FF0000"/>
          <w:sz w:val="24"/>
          <w:szCs w:val="24"/>
        </w:rPr>
        <w:t>4</w:t>
      </w:r>
    </w:p>
    <w:p w14:paraId="3E74F147" w14:textId="06362E6A" w:rsidR="008435D0" w:rsidRDefault="008435D0" w:rsidP="008435D0">
      <w:pPr>
        <w:spacing w:line="360" w:lineRule="auto"/>
        <w:ind w:right="709"/>
        <w:jc w:val="both"/>
        <w:rPr>
          <w:rFonts w:ascii="Arial Narrow" w:hAnsi="Arial Narrow"/>
          <w:sz w:val="24"/>
          <w:szCs w:val="24"/>
        </w:rPr>
      </w:pPr>
    </w:p>
    <w:p w14:paraId="7A46A17B" w14:textId="77777777" w:rsidR="00D70412" w:rsidRPr="00D70412" w:rsidRDefault="00D70412" w:rsidP="00D70412">
      <w:pPr>
        <w:spacing w:after="200" w:line="276" w:lineRule="auto"/>
        <w:jc w:val="center"/>
        <w:rPr>
          <w:rFonts w:ascii="Arial Narrow" w:hAnsi="Arial Narrow"/>
          <w:b/>
          <w:bCs/>
          <w:color w:val="FF0000"/>
        </w:rPr>
      </w:pPr>
      <w:r w:rsidRPr="00D70412">
        <w:rPr>
          <w:rFonts w:ascii="Arial Narrow" w:hAnsi="Arial Narrow"/>
          <w:b/>
          <w:bCs/>
        </w:rPr>
        <w:t>TERMO DE REFERÊNCIA ATUALIZADO 01</w:t>
      </w:r>
    </w:p>
    <w:p w14:paraId="02ADDDF4" w14:textId="77777777" w:rsidR="00D70412" w:rsidRPr="00D70412" w:rsidRDefault="00D70412" w:rsidP="005E13C2">
      <w:pPr>
        <w:widowControl/>
        <w:numPr>
          <w:ilvl w:val="0"/>
          <w:numId w:val="35"/>
        </w:numPr>
        <w:autoSpaceDE w:val="0"/>
        <w:autoSpaceDN w:val="0"/>
        <w:adjustRightInd w:val="0"/>
        <w:spacing w:line="259" w:lineRule="auto"/>
        <w:ind w:left="0" w:firstLine="0"/>
        <w:jc w:val="both"/>
        <w:rPr>
          <w:rFonts w:ascii="Arial Narrow" w:eastAsia="MyriadPro-Regular" w:hAnsi="Arial Narrow"/>
          <w:b/>
        </w:rPr>
      </w:pPr>
      <w:r w:rsidRPr="00D70412">
        <w:rPr>
          <w:rFonts w:ascii="Arial Narrow" w:eastAsia="MyriadPro-Regular" w:hAnsi="Arial Narrow"/>
          <w:b/>
        </w:rPr>
        <w:t>OBJETO:</w:t>
      </w:r>
    </w:p>
    <w:p w14:paraId="63288D44" w14:textId="77777777" w:rsidR="00D70412" w:rsidRPr="00D70412" w:rsidRDefault="00D70412" w:rsidP="005E13C2">
      <w:pPr>
        <w:widowControl/>
        <w:numPr>
          <w:ilvl w:val="1"/>
          <w:numId w:val="36"/>
        </w:numPr>
        <w:autoSpaceDE w:val="0"/>
        <w:autoSpaceDN w:val="0"/>
        <w:adjustRightInd w:val="0"/>
        <w:spacing w:line="259" w:lineRule="auto"/>
        <w:jc w:val="both"/>
        <w:rPr>
          <w:rFonts w:ascii="Arial Narrow" w:hAnsi="Arial Narrow"/>
        </w:rPr>
      </w:pPr>
      <w:r w:rsidRPr="00D70412">
        <w:rPr>
          <w:rFonts w:ascii="Arial Narrow" w:hAnsi="Arial Narrow"/>
        </w:rPr>
        <w:t xml:space="preserve">Aquisição de insumos: insulinas (Itens Fracassados do Processo N° 3493/2024), destinados aos pacientes que se enquadram no programa HIPERDIA, por meio da Secretaria Municipal de Saúde. </w:t>
      </w:r>
    </w:p>
    <w:p w14:paraId="25C04951" w14:textId="77777777" w:rsidR="00D70412" w:rsidRPr="00D70412" w:rsidRDefault="00D70412" w:rsidP="00D70412">
      <w:pPr>
        <w:autoSpaceDE w:val="0"/>
        <w:autoSpaceDN w:val="0"/>
        <w:adjustRightInd w:val="0"/>
        <w:jc w:val="both"/>
        <w:rPr>
          <w:rFonts w:ascii="Arial Narrow" w:eastAsia="MyriadPro-Regular" w:hAnsi="Arial Narrow"/>
        </w:rPr>
      </w:pPr>
      <w:r w:rsidRPr="00D70412">
        <w:rPr>
          <w:rFonts w:ascii="Arial Narrow" w:eastAsia="MyriadPro-Regular" w:hAnsi="Arial Narrow"/>
        </w:rPr>
        <w:t>(X)  Natureza Comum     (  ) Natureza Especial</w:t>
      </w:r>
    </w:p>
    <w:tbl>
      <w:tblPr>
        <w:tblpPr w:leftFromText="141" w:rightFromText="141" w:vertAnchor="text" w:horzAnchor="margin" w:tblpX="56" w:tblpY="198"/>
        <w:tblW w:w="96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99"/>
        <w:gridCol w:w="7070"/>
        <w:gridCol w:w="850"/>
        <w:gridCol w:w="992"/>
      </w:tblGrid>
      <w:tr w:rsidR="00D70412" w:rsidRPr="00D70412" w14:paraId="6F12F6C3" w14:textId="77777777" w:rsidTr="00D70412">
        <w:trPr>
          <w:trHeight w:val="686"/>
        </w:trPr>
        <w:tc>
          <w:tcPr>
            <w:tcW w:w="699" w:type="dxa"/>
            <w:shd w:val="clear" w:color="auto" w:fill="auto"/>
            <w:noWrap/>
            <w:vAlign w:val="center"/>
          </w:tcPr>
          <w:p w14:paraId="5CC96A36" w14:textId="77777777" w:rsidR="00D70412" w:rsidRPr="00D70412" w:rsidRDefault="00D70412" w:rsidP="00D70412">
            <w:pPr>
              <w:jc w:val="center"/>
              <w:rPr>
                <w:rFonts w:ascii="Arial Narrow" w:hAnsi="Arial Narrow" w:cs="Arial"/>
                <w:b/>
                <w:bCs/>
                <w:color w:val="000000"/>
                <w:sz w:val="18"/>
                <w:szCs w:val="18"/>
              </w:rPr>
            </w:pPr>
            <w:r w:rsidRPr="00D70412">
              <w:rPr>
                <w:rFonts w:ascii="Arial Narrow" w:hAnsi="Arial Narrow" w:cs="Arial"/>
                <w:b/>
                <w:bCs/>
                <w:color w:val="000000"/>
                <w:sz w:val="18"/>
                <w:szCs w:val="18"/>
              </w:rPr>
              <w:t>ITEM</w:t>
            </w:r>
          </w:p>
        </w:tc>
        <w:tc>
          <w:tcPr>
            <w:tcW w:w="7070" w:type="dxa"/>
            <w:shd w:val="clear" w:color="auto" w:fill="auto"/>
            <w:noWrap/>
            <w:vAlign w:val="center"/>
          </w:tcPr>
          <w:p w14:paraId="35FC85E4" w14:textId="77777777" w:rsidR="00D70412" w:rsidRPr="00D70412" w:rsidRDefault="00D70412" w:rsidP="00D70412">
            <w:pPr>
              <w:jc w:val="center"/>
              <w:rPr>
                <w:rFonts w:ascii="Arial Narrow" w:hAnsi="Arial Narrow" w:cs="Arial"/>
                <w:b/>
                <w:bCs/>
                <w:color w:val="000000"/>
                <w:sz w:val="18"/>
                <w:szCs w:val="18"/>
              </w:rPr>
            </w:pPr>
            <w:r w:rsidRPr="00D70412">
              <w:rPr>
                <w:rFonts w:ascii="Arial Narrow" w:hAnsi="Arial Narrow" w:cs="Arial"/>
                <w:b/>
                <w:bCs/>
                <w:color w:val="000000"/>
                <w:sz w:val="18"/>
                <w:szCs w:val="18"/>
              </w:rPr>
              <w:t>DESCRIÇÃO</w:t>
            </w:r>
          </w:p>
        </w:tc>
        <w:tc>
          <w:tcPr>
            <w:tcW w:w="850" w:type="dxa"/>
            <w:vAlign w:val="center"/>
          </w:tcPr>
          <w:p w14:paraId="33A9415D" w14:textId="77777777" w:rsidR="00D70412" w:rsidRPr="00D70412" w:rsidRDefault="00D70412" w:rsidP="00D70412">
            <w:pPr>
              <w:jc w:val="center"/>
              <w:rPr>
                <w:rFonts w:ascii="Arial Narrow" w:hAnsi="Arial Narrow" w:cs="Arial"/>
                <w:b/>
                <w:bCs/>
                <w:color w:val="000000"/>
                <w:sz w:val="18"/>
                <w:szCs w:val="18"/>
              </w:rPr>
            </w:pPr>
            <w:r w:rsidRPr="00D70412">
              <w:rPr>
                <w:rFonts w:ascii="Arial Narrow" w:hAnsi="Arial Narrow" w:cs="Arial"/>
                <w:b/>
                <w:bCs/>
                <w:color w:val="000000"/>
                <w:sz w:val="18"/>
                <w:szCs w:val="18"/>
              </w:rPr>
              <w:t>UND</w:t>
            </w:r>
          </w:p>
        </w:tc>
        <w:tc>
          <w:tcPr>
            <w:tcW w:w="992" w:type="dxa"/>
            <w:shd w:val="clear" w:color="auto" w:fill="auto"/>
            <w:noWrap/>
            <w:vAlign w:val="center"/>
          </w:tcPr>
          <w:p w14:paraId="7F3D55D6" w14:textId="77777777" w:rsidR="00D70412" w:rsidRPr="00D70412" w:rsidRDefault="00D70412" w:rsidP="00D70412">
            <w:pPr>
              <w:jc w:val="center"/>
              <w:rPr>
                <w:rFonts w:ascii="Arial Narrow" w:hAnsi="Arial Narrow" w:cs="Arial"/>
                <w:b/>
                <w:bCs/>
                <w:color w:val="000000"/>
                <w:sz w:val="18"/>
                <w:szCs w:val="18"/>
              </w:rPr>
            </w:pPr>
            <w:r w:rsidRPr="00D70412">
              <w:rPr>
                <w:rFonts w:ascii="Arial Narrow" w:hAnsi="Arial Narrow" w:cs="Arial"/>
                <w:b/>
                <w:bCs/>
                <w:color w:val="000000"/>
                <w:sz w:val="18"/>
                <w:szCs w:val="18"/>
              </w:rPr>
              <w:t>QTD</w:t>
            </w:r>
          </w:p>
        </w:tc>
      </w:tr>
      <w:tr w:rsidR="00D70412" w:rsidRPr="00D70412" w14:paraId="2BBFA9F5" w14:textId="77777777" w:rsidTr="00D70412">
        <w:trPr>
          <w:trHeight w:val="825"/>
        </w:trPr>
        <w:tc>
          <w:tcPr>
            <w:tcW w:w="699" w:type="dxa"/>
            <w:shd w:val="clear" w:color="auto" w:fill="auto"/>
            <w:noWrap/>
            <w:vAlign w:val="center"/>
          </w:tcPr>
          <w:p w14:paraId="45919924" w14:textId="77777777" w:rsidR="00D70412" w:rsidRPr="00D70412" w:rsidRDefault="00D70412" w:rsidP="00D70412">
            <w:pPr>
              <w:jc w:val="center"/>
              <w:rPr>
                <w:rFonts w:ascii="Arial Narrow" w:hAnsi="Arial Narrow" w:cs="Arial"/>
                <w:color w:val="000000"/>
                <w:sz w:val="18"/>
                <w:szCs w:val="18"/>
              </w:rPr>
            </w:pPr>
            <w:r w:rsidRPr="00D70412">
              <w:rPr>
                <w:rFonts w:ascii="Arial Narrow" w:hAnsi="Arial Narrow" w:cs="Arial"/>
                <w:color w:val="000000"/>
                <w:sz w:val="18"/>
                <w:szCs w:val="18"/>
              </w:rPr>
              <w:t>1</w:t>
            </w:r>
          </w:p>
        </w:tc>
        <w:tc>
          <w:tcPr>
            <w:tcW w:w="7070" w:type="dxa"/>
            <w:shd w:val="clear" w:color="auto" w:fill="auto"/>
            <w:noWrap/>
            <w:vAlign w:val="center"/>
          </w:tcPr>
          <w:p w14:paraId="7DACCF1E" w14:textId="77777777" w:rsidR="00D70412" w:rsidRPr="00D70412" w:rsidRDefault="00D70412" w:rsidP="00D70412">
            <w:pPr>
              <w:jc w:val="both"/>
              <w:rPr>
                <w:rFonts w:ascii="Arial Narrow" w:hAnsi="Arial Narrow" w:cs="Arial"/>
                <w:color w:val="000000"/>
                <w:sz w:val="18"/>
                <w:szCs w:val="18"/>
              </w:rPr>
            </w:pPr>
            <w:r w:rsidRPr="00D70412">
              <w:rPr>
                <w:rFonts w:ascii="Arial Narrow" w:hAnsi="Arial Narrow" w:cs="Arial"/>
                <w:bCs/>
                <w:color w:val="000000"/>
                <w:sz w:val="18"/>
                <w:szCs w:val="18"/>
              </w:rPr>
              <w:t>INSULINA ASPARTE 100 UI/ML, SOLUÇÃO INJETÁVEL COM CANETA DOSADORA, INDICADO PARA TRATAMENTO DE DIABETES MELLITUS PARA PACIENTES QUE NECESSITAM DE INSULINA ANÁLOGA DE AÇÃO ULTRA-RÁPIDA.  CADA ML DA SOLUÇÃO CONTÉM 100 UI DE INSULINA ASPARTE (EQUIVALENTE A 3,5 MG). EXCIPIENTES: GLICEROL, FENOL, METACRESOL, CLORETO DE ZINCO, CLORETO DE SÓDIO, FOSFATO DE SÓDIO DIBÁSICODI-HIDRATADO, HIDRÓXIDO DE SÓDIO, ÁCIDO CLORÍDRICO E ÁGUA PARA INJETÁVEIS. CADA SISTEMA DE APLICAÇÃO PRÉ-PREENCHIDO CONTÉM 3 ML DE SOLUÇÃO INJETÁVEL, CORRESPONDENTE A 300 U DE INSULINA ASPARTE OBTIDA POR TECNOLOGIA DO DNA RECOMBINANTE. CANETA DESCARTÁVEL PRÉ-ENCHIDA, COM SOLUÇÃO INJETÁVEL, TIPO: NOVORAPID FLEXPEN.</w:t>
            </w:r>
          </w:p>
        </w:tc>
        <w:tc>
          <w:tcPr>
            <w:tcW w:w="850" w:type="dxa"/>
            <w:vAlign w:val="center"/>
          </w:tcPr>
          <w:p w14:paraId="6992B851" w14:textId="77777777" w:rsidR="00D70412" w:rsidRPr="00D70412" w:rsidRDefault="00D70412" w:rsidP="00D70412">
            <w:pPr>
              <w:jc w:val="center"/>
              <w:rPr>
                <w:rFonts w:ascii="Arial Narrow" w:hAnsi="Arial Narrow" w:cs="Arial"/>
                <w:color w:val="000000"/>
                <w:sz w:val="18"/>
                <w:szCs w:val="18"/>
              </w:rPr>
            </w:pPr>
            <w:r w:rsidRPr="00D70412">
              <w:rPr>
                <w:rFonts w:ascii="Arial Narrow" w:hAnsi="Arial Narrow" w:cs="Arial"/>
                <w:color w:val="000000"/>
                <w:sz w:val="18"/>
                <w:szCs w:val="18"/>
              </w:rPr>
              <w:t>UNID.</w:t>
            </w:r>
          </w:p>
        </w:tc>
        <w:tc>
          <w:tcPr>
            <w:tcW w:w="992" w:type="dxa"/>
            <w:shd w:val="clear" w:color="auto" w:fill="auto"/>
            <w:noWrap/>
            <w:vAlign w:val="center"/>
          </w:tcPr>
          <w:p w14:paraId="3CB5F689" w14:textId="77777777" w:rsidR="00D70412" w:rsidRPr="00D70412" w:rsidRDefault="00D70412" w:rsidP="00D70412">
            <w:pPr>
              <w:jc w:val="center"/>
              <w:rPr>
                <w:rFonts w:ascii="Arial Narrow" w:hAnsi="Arial Narrow" w:cs="Arial"/>
                <w:color w:val="000000"/>
                <w:sz w:val="18"/>
                <w:szCs w:val="18"/>
              </w:rPr>
            </w:pPr>
            <w:r w:rsidRPr="00D70412">
              <w:rPr>
                <w:rFonts w:ascii="Arial Narrow" w:hAnsi="Arial Narrow" w:cs="Arial"/>
                <w:color w:val="000000"/>
                <w:sz w:val="18"/>
                <w:szCs w:val="18"/>
              </w:rPr>
              <w:t>100</w:t>
            </w:r>
          </w:p>
        </w:tc>
      </w:tr>
      <w:tr w:rsidR="00D70412" w:rsidRPr="00D70412" w14:paraId="4B2D6078" w14:textId="77777777" w:rsidTr="00D70412">
        <w:trPr>
          <w:trHeight w:val="982"/>
        </w:trPr>
        <w:tc>
          <w:tcPr>
            <w:tcW w:w="699" w:type="dxa"/>
            <w:shd w:val="clear" w:color="auto" w:fill="auto"/>
            <w:noWrap/>
            <w:vAlign w:val="center"/>
          </w:tcPr>
          <w:p w14:paraId="72E7DAB7" w14:textId="77777777" w:rsidR="00D70412" w:rsidRPr="00D70412" w:rsidRDefault="00D70412" w:rsidP="00D70412">
            <w:pPr>
              <w:jc w:val="center"/>
              <w:rPr>
                <w:rFonts w:ascii="Arial Narrow" w:hAnsi="Arial Narrow" w:cs="Arial"/>
                <w:color w:val="000000"/>
                <w:sz w:val="18"/>
                <w:szCs w:val="18"/>
                <w:highlight w:val="yellow"/>
              </w:rPr>
            </w:pPr>
            <w:r w:rsidRPr="00D70412">
              <w:rPr>
                <w:rFonts w:ascii="Arial Narrow" w:hAnsi="Arial Narrow" w:cs="Arial"/>
                <w:color w:val="000000"/>
                <w:sz w:val="18"/>
                <w:szCs w:val="18"/>
              </w:rPr>
              <w:t>2</w:t>
            </w:r>
          </w:p>
        </w:tc>
        <w:tc>
          <w:tcPr>
            <w:tcW w:w="7070" w:type="dxa"/>
            <w:shd w:val="clear" w:color="auto" w:fill="auto"/>
            <w:noWrap/>
            <w:vAlign w:val="center"/>
          </w:tcPr>
          <w:p w14:paraId="43BE9FF5" w14:textId="77777777" w:rsidR="00D70412" w:rsidRPr="00D70412" w:rsidRDefault="00D70412" w:rsidP="00D70412">
            <w:pPr>
              <w:jc w:val="both"/>
              <w:rPr>
                <w:rFonts w:ascii="Arial Narrow" w:hAnsi="Arial Narrow" w:cs="Arial"/>
                <w:bCs/>
                <w:color w:val="000000"/>
                <w:sz w:val="18"/>
                <w:szCs w:val="18"/>
              </w:rPr>
            </w:pPr>
            <w:r w:rsidRPr="00D70412">
              <w:rPr>
                <w:rFonts w:ascii="Arial Narrow" w:hAnsi="Arial Narrow" w:cs="Arial"/>
                <w:bCs/>
                <w:color w:val="000000"/>
                <w:sz w:val="18"/>
                <w:szCs w:val="18"/>
              </w:rPr>
              <w:t>INSULINA DE AÇÃO ULTRALONGA DEGLUDECA 100 U, INDICADO PARA O TRATAMENTO DE DIABETES MELLITUS, TEM EFEITO PROLONGADO NA REDUÇÃO DO AÇÚCAR NO SANGUE. POR ESTE MOTIVO, EM OCASIÕES EM QUE VOCÊ NÃO POSSA APLICAR NO HORÁRIO RECOMENDADO, É POSSÍVEL MUDAR O HORÁRIO DE APLICAÇÃO, 1 ML DE SOLUÇÃO CONTÉM: EXCIPIENTES: GLICEROL, METACRESOL, FENOL, ACETATO DE ZINCO, ÁCIDO CLORÍDRICO, HIDRÓXIDO DE SÓDIO E ÁGUA PARA INJETÁVEIS, 1 SISTEMAS DE APLICAÇÃO PREENCHIDO CONTÉM 3 ML A 300 U, CANETA DESCARTÁVEL PRÉ-ENCHIDA, COM SOLUÇÃO INJETÁVEL, TIPO: TRESIBA  FLEX TOUCH .</w:t>
            </w:r>
          </w:p>
        </w:tc>
        <w:tc>
          <w:tcPr>
            <w:tcW w:w="850" w:type="dxa"/>
            <w:vAlign w:val="center"/>
          </w:tcPr>
          <w:p w14:paraId="030B4F0D" w14:textId="77777777" w:rsidR="00D70412" w:rsidRPr="00D70412" w:rsidRDefault="00D70412" w:rsidP="00D70412">
            <w:pPr>
              <w:jc w:val="center"/>
              <w:rPr>
                <w:rFonts w:ascii="Arial Narrow" w:hAnsi="Arial Narrow" w:cs="Arial"/>
                <w:color w:val="000000"/>
                <w:sz w:val="18"/>
                <w:szCs w:val="18"/>
              </w:rPr>
            </w:pPr>
            <w:r w:rsidRPr="00D70412">
              <w:rPr>
                <w:rFonts w:ascii="Arial Narrow" w:hAnsi="Arial Narrow" w:cs="Arial"/>
                <w:color w:val="000000"/>
                <w:sz w:val="18"/>
                <w:szCs w:val="18"/>
              </w:rPr>
              <w:t>CAIXA</w:t>
            </w:r>
          </w:p>
        </w:tc>
        <w:tc>
          <w:tcPr>
            <w:tcW w:w="992" w:type="dxa"/>
            <w:shd w:val="clear" w:color="auto" w:fill="auto"/>
            <w:noWrap/>
            <w:vAlign w:val="center"/>
          </w:tcPr>
          <w:p w14:paraId="63E45F6A" w14:textId="77777777" w:rsidR="00D70412" w:rsidRPr="00D70412" w:rsidRDefault="00D70412" w:rsidP="00D70412">
            <w:pPr>
              <w:jc w:val="center"/>
              <w:rPr>
                <w:rFonts w:ascii="Arial Narrow" w:hAnsi="Arial Narrow" w:cs="Arial"/>
                <w:color w:val="000000"/>
                <w:sz w:val="18"/>
                <w:szCs w:val="18"/>
              </w:rPr>
            </w:pPr>
            <w:r w:rsidRPr="00D70412">
              <w:rPr>
                <w:rFonts w:ascii="Arial Narrow" w:hAnsi="Arial Narrow" w:cs="Arial"/>
                <w:color w:val="000000"/>
                <w:sz w:val="18"/>
                <w:szCs w:val="18"/>
              </w:rPr>
              <w:t>280</w:t>
            </w:r>
          </w:p>
        </w:tc>
      </w:tr>
      <w:tr w:rsidR="00D70412" w:rsidRPr="00D70412" w14:paraId="4BB4C154" w14:textId="77777777" w:rsidTr="00D70412">
        <w:trPr>
          <w:trHeight w:val="982"/>
        </w:trPr>
        <w:tc>
          <w:tcPr>
            <w:tcW w:w="699" w:type="dxa"/>
            <w:shd w:val="clear" w:color="auto" w:fill="auto"/>
            <w:noWrap/>
            <w:vAlign w:val="center"/>
          </w:tcPr>
          <w:p w14:paraId="26DAA8D9" w14:textId="77777777" w:rsidR="00D70412" w:rsidRPr="00D70412" w:rsidRDefault="00D70412" w:rsidP="00D70412">
            <w:pPr>
              <w:jc w:val="center"/>
              <w:rPr>
                <w:rFonts w:ascii="Arial Narrow" w:hAnsi="Arial Narrow" w:cs="Arial"/>
                <w:color w:val="000000"/>
                <w:sz w:val="18"/>
                <w:szCs w:val="18"/>
              </w:rPr>
            </w:pPr>
            <w:r w:rsidRPr="00D70412">
              <w:rPr>
                <w:rFonts w:ascii="Arial Narrow" w:hAnsi="Arial Narrow" w:cs="Arial"/>
                <w:color w:val="000000"/>
                <w:sz w:val="18"/>
                <w:szCs w:val="18"/>
              </w:rPr>
              <w:t>3</w:t>
            </w:r>
          </w:p>
        </w:tc>
        <w:tc>
          <w:tcPr>
            <w:tcW w:w="7070" w:type="dxa"/>
            <w:shd w:val="clear" w:color="auto" w:fill="auto"/>
            <w:noWrap/>
            <w:vAlign w:val="center"/>
          </w:tcPr>
          <w:p w14:paraId="2D8C4AB9" w14:textId="77777777" w:rsidR="00D70412" w:rsidRPr="00D70412" w:rsidRDefault="00D70412" w:rsidP="00D70412">
            <w:pPr>
              <w:jc w:val="both"/>
              <w:rPr>
                <w:rFonts w:ascii="Arial Narrow" w:hAnsi="Arial Narrow" w:cs="Arial"/>
                <w:color w:val="000000"/>
                <w:sz w:val="18"/>
                <w:szCs w:val="18"/>
              </w:rPr>
            </w:pPr>
            <w:r w:rsidRPr="00D70412">
              <w:rPr>
                <w:rFonts w:ascii="Arial Narrow" w:hAnsi="Arial Narrow" w:cs="Arial"/>
                <w:bCs/>
                <w:color w:val="000000"/>
                <w:sz w:val="18"/>
                <w:szCs w:val="18"/>
              </w:rPr>
              <w:t>INSULINA GLARGINA 100 UI/ML– CANETA DOSADORA DESCARTÁVEL, CONTENDO 3 ML DE  SOLUÇÃO INJETÁVEL INDICADO PARA TRATAMENTO DE DIABETES MELLITUS PARA PACIENTES QUE NECESSITAM DE INSULINA BASAL DE LONGA DURAÇÃO,. CADA ML CONTÉM: (CORRESPONDENTE A 100 U DE INSULINA HUMANA) 3,640 MG EXCIPIENTES  Q.S.P 1 ML (CRESOL, GLICEROL, ACIDO CLORÍDRICO, HIDRÓXIDO DE SÓDIO, CLORETO DE ZINCO E ÁGUA PARA INJETÁVEIS). CANETA DESCARTÁVEL PRÉ-ENCHIDA, COM SOLUÇÃO INJETÁVEL, TIPO: LANTUS  SOLOSTAR / BASAGLAR.</w:t>
            </w:r>
          </w:p>
        </w:tc>
        <w:tc>
          <w:tcPr>
            <w:tcW w:w="850" w:type="dxa"/>
            <w:vAlign w:val="center"/>
          </w:tcPr>
          <w:p w14:paraId="7A1B7664" w14:textId="77777777" w:rsidR="00D70412" w:rsidRPr="00D70412" w:rsidRDefault="00D70412" w:rsidP="00D70412">
            <w:pPr>
              <w:jc w:val="center"/>
              <w:rPr>
                <w:rFonts w:ascii="Arial Narrow" w:hAnsi="Arial Narrow" w:cs="Arial"/>
                <w:color w:val="000000"/>
                <w:sz w:val="18"/>
                <w:szCs w:val="18"/>
              </w:rPr>
            </w:pPr>
            <w:r w:rsidRPr="00D70412">
              <w:rPr>
                <w:rFonts w:ascii="Arial Narrow" w:hAnsi="Arial Narrow" w:cs="Arial"/>
                <w:color w:val="000000"/>
                <w:sz w:val="18"/>
                <w:szCs w:val="18"/>
              </w:rPr>
              <w:t>UNID.</w:t>
            </w:r>
          </w:p>
        </w:tc>
        <w:tc>
          <w:tcPr>
            <w:tcW w:w="992" w:type="dxa"/>
            <w:shd w:val="clear" w:color="auto" w:fill="auto"/>
            <w:noWrap/>
            <w:vAlign w:val="center"/>
          </w:tcPr>
          <w:p w14:paraId="0A99DCB5" w14:textId="77777777" w:rsidR="00D70412" w:rsidRPr="00D70412" w:rsidRDefault="00D70412" w:rsidP="00D70412">
            <w:pPr>
              <w:jc w:val="center"/>
              <w:rPr>
                <w:rFonts w:ascii="Arial Narrow" w:hAnsi="Arial Narrow" w:cs="Arial"/>
                <w:color w:val="000000"/>
                <w:sz w:val="18"/>
                <w:szCs w:val="18"/>
              </w:rPr>
            </w:pPr>
            <w:r w:rsidRPr="00D70412">
              <w:rPr>
                <w:rFonts w:ascii="Arial Narrow" w:hAnsi="Arial Narrow" w:cs="Arial"/>
                <w:color w:val="000000"/>
                <w:sz w:val="18"/>
                <w:szCs w:val="18"/>
              </w:rPr>
              <w:t>170</w:t>
            </w:r>
          </w:p>
        </w:tc>
      </w:tr>
      <w:tr w:rsidR="00D70412" w:rsidRPr="00D70412" w14:paraId="7EB00DE5" w14:textId="77777777" w:rsidTr="00D70412">
        <w:trPr>
          <w:trHeight w:val="982"/>
        </w:trPr>
        <w:tc>
          <w:tcPr>
            <w:tcW w:w="699" w:type="dxa"/>
            <w:shd w:val="clear" w:color="auto" w:fill="auto"/>
            <w:noWrap/>
            <w:vAlign w:val="center"/>
          </w:tcPr>
          <w:p w14:paraId="7069887B" w14:textId="77777777" w:rsidR="00D70412" w:rsidRPr="00D70412" w:rsidRDefault="00D70412" w:rsidP="00D70412">
            <w:pPr>
              <w:jc w:val="center"/>
              <w:rPr>
                <w:rFonts w:ascii="Arial Narrow" w:hAnsi="Arial Narrow" w:cs="Arial"/>
                <w:color w:val="000000"/>
                <w:sz w:val="18"/>
                <w:szCs w:val="18"/>
              </w:rPr>
            </w:pPr>
            <w:r w:rsidRPr="00D70412">
              <w:rPr>
                <w:rFonts w:ascii="Arial Narrow" w:hAnsi="Arial Narrow" w:cs="Arial"/>
                <w:color w:val="000000"/>
                <w:sz w:val="18"/>
                <w:szCs w:val="18"/>
              </w:rPr>
              <w:t>4</w:t>
            </w:r>
          </w:p>
        </w:tc>
        <w:tc>
          <w:tcPr>
            <w:tcW w:w="7070" w:type="dxa"/>
            <w:shd w:val="clear" w:color="auto" w:fill="auto"/>
            <w:noWrap/>
            <w:vAlign w:val="center"/>
          </w:tcPr>
          <w:p w14:paraId="1BA5D624" w14:textId="77777777" w:rsidR="00D70412" w:rsidRPr="00D70412" w:rsidRDefault="00D70412" w:rsidP="00D70412">
            <w:pPr>
              <w:jc w:val="both"/>
              <w:rPr>
                <w:rFonts w:ascii="Arial Narrow" w:hAnsi="Arial Narrow" w:cs="Arial"/>
                <w:color w:val="000000"/>
                <w:sz w:val="18"/>
                <w:szCs w:val="18"/>
              </w:rPr>
            </w:pPr>
            <w:r w:rsidRPr="00D70412">
              <w:rPr>
                <w:rFonts w:ascii="Arial Narrow" w:hAnsi="Arial Narrow" w:cs="Arial"/>
                <w:bCs/>
                <w:color w:val="000000"/>
                <w:sz w:val="18"/>
                <w:szCs w:val="18"/>
              </w:rPr>
              <w:t>INSULINA GLARGINA 300 UI/ML– CANETA DOSADORA DESCARTÁVEL, CONTENDO 1,5 ML DE  SOLUÇÃO INJETÁVEL INDICADO PARA TRATAMENTO DE DIABETES MELLITUS PARA PACIENTES QUE NECESSITAM DE INSULINA BASAL DE LONGA DURAÇÃO, CADA MLCONTÉM 10,91 MG DE INSULINA GLARGINA EQUIVALENTE A 300 UI DE INSULINA HUMANA. EXCIPIENTES: METACRESOL, GLICEROL, ÁCIDO CLORÍDRICO, HIDRÓXIDO DE SÓDIO, CLORETO DE ZINCO E ÁGUA PARA INJETÁVEIS.). CANETA DESCARTÁVEL PRÉ-ENCHIDA, COM SOLUÇÃO INJETÁVEL, TIPO: TOUJEO SOLOSTAR.</w:t>
            </w:r>
          </w:p>
        </w:tc>
        <w:tc>
          <w:tcPr>
            <w:tcW w:w="850" w:type="dxa"/>
            <w:vAlign w:val="center"/>
          </w:tcPr>
          <w:p w14:paraId="4414D581" w14:textId="77777777" w:rsidR="00D70412" w:rsidRPr="00D70412" w:rsidRDefault="00D70412" w:rsidP="00D70412">
            <w:pPr>
              <w:jc w:val="center"/>
              <w:rPr>
                <w:rFonts w:ascii="Arial Narrow" w:hAnsi="Arial Narrow" w:cs="Arial"/>
                <w:color w:val="000000"/>
                <w:sz w:val="18"/>
                <w:szCs w:val="18"/>
              </w:rPr>
            </w:pPr>
            <w:r w:rsidRPr="00D70412">
              <w:rPr>
                <w:rFonts w:ascii="Arial Narrow" w:hAnsi="Arial Narrow" w:cs="Arial"/>
                <w:color w:val="000000"/>
                <w:sz w:val="18"/>
                <w:szCs w:val="18"/>
              </w:rPr>
              <w:t>UNID.</w:t>
            </w:r>
          </w:p>
        </w:tc>
        <w:tc>
          <w:tcPr>
            <w:tcW w:w="992" w:type="dxa"/>
            <w:shd w:val="clear" w:color="auto" w:fill="auto"/>
            <w:noWrap/>
            <w:vAlign w:val="center"/>
          </w:tcPr>
          <w:p w14:paraId="6E4F9911" w14:textId="77777777" w:rsidR="00D70412" w:rsidRPr="00D70412" w:rsidRDefault="00D70412" w:rsidP="00D70412">
            <w:pPr>
              <w:jc w:val="center"/>
              <w:rPr>
                <w:rFonts w:ascii="Arial Narrow" w:hAnsi="Arial Narrow" w:cs="Arial"/>
                <w:color w:val="000000"/>
                <w:sz w:val="18"/>
                <w:szCs w:val="18"/>
              </w:rPr>
            </w:pPr>
            <w:r w:rsidRPr="00D70412">
              <w:rPr>
                <w:rFonts w:ascii="Arial Narrow" w:hAnsi="Arial Narrow" w:cs="Arial"/>
                <w:color w:val="000000"/>
                <w:sz w:val="18"/>
                <w:szCs w:val="18"/>
              </w:rPr>
              <w:t>40</w:t>
            </w:r>
          </w:p>
        </w:tc>
      </w:tr>
      <w:tr w:rsidR="00D70412" w:rsidRPr="00D70412" w14:paraId="51ED4BB4" w14:textId="77777777" w:rsidTr="00D70412">
        <w:trPr>
          <w:trHeight w:val="1084"/>
        </w:trPr>
        <w:tc>
          <w:tcPr>
            <w:tcW w:w="699" w:type="dxa"/>
            <w:shd w:val="clear" w:color="auto" w:fill="auto"/>
            <w:noWrap/>
            <w:vAlign w:val="center"/>
          </w:tcPr>
          <w:p w14:paraId="4311F99C" w14:textId="77777777" w:rsidR="00D70412" w:rsidRPr="00D70412" w:rsidRDefault="00D70412" w:rsidP="00D70412">
            <w:pPr>
              <w:jc w:val="center"/>
              <w:rPr>
                <w:rFonts w:ascii="Arial Narrow" w:hAnsi="Arial Narrow" w:cs="Arial"/>
                <w:color w:val="000000"/>
                <w:sz w:val="18"/>
                <w:szCs w:val="18"/>
              </w:rPr>
            </w:pPr>
            <w:r w:rsidRPr="00D70412">
              <w:rPr>
                <w:rFonts w:ascii="Arial Narrow" w:hAnsi="Arial Narrow" w:cs="Arial"/>
                <w:color w:val="000000"/>
                <w:sz w:val="18"/>
                <w:szCs w:val="18"/>
              </w:rPr>
              <w:t>5</w:t>
            </w:r>
          </w:p>
        </w:tc>
        <w:tc>
          <w:tcPr>
            <w:tcW w:w="7070" w:type="dxa"/>
            <w:shd w:val="clear" w:color="auto" w:fill="auto"/>
            <w:noWrap/>
            <w:vAlign w:val="center"/>
          </w:tcPr>
          <w:p w14:paraId="23A1B369" w14:textId="77777777" w:rsidR="00D70412" w:rsidRPr="00D70412" w:rsidRDefault="00D70412" w:rsidP="00D70412">
            <w:pPr>
              <w:jc w:val="both"/>
              <w:rPr>
                <w:rFonts w:ascii="Arial Narrow" w:hAnsi="Arial Narrow" w:cs="Arial"/>
                <w:bCs/>
                <w:color w:val="000000"/>
                <w:sz w:val="18"/>
                <w:szCs w:val="18"/>
              </w:rPr>
            </w:pPr>
            <w:r w:rsidRPr="00D70412">
              <w:rPr>
                <w:rFonts w:ascii="Arial Narrow" w:hAnsi="Arial Narrow" w:cs="Arial"/>
                <w:bCs/>
                <w:color w:val="000000"/>
                <w:sz w:val="18"/>
                <w:szCs w:val="18"/>
              </w:rPr>
              <w:t>INSULINA HUMANA NPH, SUSPENSÃO INJETÁVEL DE INSULINA ISOFANA HUMANA, 100 UI/ML, EM UM CARPULE. UM CARPULE CONTÉM 3 ML EQUIVALENTE A 300 UI. O CARPULE POSSUI UM ÊMBOLO E UMA TAMPA. NO INTERIOR DO CARPULE, HÁ UMA ESFERA DE VIDRO PARA FACILITAR A RESSUSPENSÃO. EMBALAGEM CONTENDO 5 CARPULES, DENOMINADOS PENFILL® , COM 3 ML CADA, PARA ENCAIXE EM UM SISTEMA DE APLICAÇÃO DE INSULINA (CANETA NOVOPEN),  ESTE MEDICAMENTO É INDICADO PARA O TRATAMENTO DE DIABETES MELLITUS. TIPO:  NOVOLIN N PENFILL.</w:t>
            </w:r>
          </w:p>
        </w:tc>
        <w:tc>
          <w:tcPr>
            <w:tcW w:w="850" w:type="dxa"/>
            <w:vAlign w:val="center"/>
          </w:tcPr>
          <w:p w14:paraId="0D6C7F8A" w14:textId="77777777" w:rsidR="00D70412" w:rsidRPr="00D70412" w:rsidRDefault="00D70412" w:rsidP="00D70412">
            <w:pPr>
              <w:jc w:val="center"/>
              <w:rPr>
                <w:rFonts w:ascii="Arial Narrow" w:hAnsi="Arial Narrow" w:cs="Arial"/>
                <w:color w:val="000000"/>
                <w:sz w:val="18"/>
                <w:szCs w:val="18"/>
              </w:rPr>
            </w:pPr>
            <w:r w:rsidRPr="00D70412">
              <w:rPr>
                <w:rFonts w:ascii="Arial Narrow" w:hAnsi="Arial Narrow" w:cs="Arial"/>
                <w:color w:val="000000"/>
                <w:sz w:val="18"/>
                <w:szCs w:val="18"/>
              </w:rPr>
              <w:t>UNID.</w:t>
            </w:r>
          </w:p>
        </w:tc>
        <w:tc>
          <w:tcPr>
            <w:tcW w:w="992" w:type="dxa"/>
            <w:shd w:val="clear" w:color="auto" w:fill="auto"/>
            <w:noWrap/>
            <w:vAlign w:val="center"/>
          </w:tcPr>
          <w:p w14:paraId="1665940C" w14:textId="77777777" w:rsidR="00D70412" w:rsidRPr="00D70412" w:rsidRDefault="00D70412" w:rsidP="00D70412">
            <w:pPr>
              <w:jc w:val="center"/>
              <w:rPr>
                <w:rFonts w:ascii="Arial Narrow" w:hAnsi="Arial Narrow" w:cs="Arial"/>
                <w:color w:val="000000"/>
                <w:sz w:val="18"/>
                <w:szCs w:val="18"/>
              </w:rPr>
            </w:pPr>
            <w:r w:rsidRPr="00D70412">
              <w:rPr>
                <w:rFonts w:ascii="Arial Narrow" w:hAnsi="Arial Narrow" w:cs="Arial"/>
                <w:color w:val="000000"/>
                <w:sz w:val="18"/>
                <w:szCs w:val="18"/>
              </w:rPr>
              <w:t>50</w:t>
            </w:r>
          </w:p>
        </w:tc>
      </w:tr>
      <w:tr w:rsidR="00D70412" w:rsidRPr="00D70412" w14:paraId="173A5B4D" w14:textId="77777777" w:rsidTr="00D70412">
        <w:trPr>
          <w:trHeight w:val="1084"/>
        </w:trPr>
        <w:tc>
          <w:tcPr>
            <w:tcW w:w="699" w:type="dxa"/>
            <w:shd w:val="clear" w:color="auto" w:fill="auto"/>
            <w:noWrap/>
            <w:vAlign w:val="center"/>
          </w:tcPr>
          <w:p w14:paraId="177E0CD6" w14:textId="77777777" w:rsidR="00D70412" w:rsidRPr="00D70412" w:rsidRDefault="00D70412" w:rsidP="00D70412">
            <w:pPr>
              <w:jc w:val="center"/>
              <w:rPr>
                <w:rFonts w:ascii="Arial Narrow" w:hAnsi="Arial Narrow" w:cs="Arial"/>
                <w:color w:val="000000"/>
                <w:sz w:val="18"/>
                <w:szCs w:val="18"/>
              </w:rPr>
            </w:pPr>
            <w:r w:rsidRPr="00D70412">
              <w:rPr>
                <w:rFonts w:ascii="Arial Narrow" w:hAnsi="Arial Narrow" w:cs="Arial"/>
                <w:color w:val="000000"/>
                <w:sz w:val="18"/>
                <w:szCs w:val="18"/>
              </w:rPr>
              <w:lastRenderedPageBreak/>
              <w:t>6</w:t>
            </w:r>
          </w:p>
        </w:tc>
        <w:tc>
          <w:tcPr>
            <w:tcW w:w="7070" w:type="dxa"/>
            <w:shd w:val="clear" w:color="auto" w:fill="auto"/>
            <w:noWrap/>
            <w:vAlign w:val="center"/>
          </w:tcPr>
          <w:p w14:paraId="59BF3C6A" w14:textId="77777777" w:rsidR="00D70412" w:rsidRPr="00D70412" w:rsidRDefault="00D70412" w:rsidP="00D70412">
            <w:pPr>
              <w:jc w:val="both"/>
              <w:rPr>
                <w:rFonts w:ascii="Arial Narrow" w:hAnsi="Arial Narrow" w:cs="Arial"/>
                <w:bCs/>
                <w:color w:val="000000"/>
                <w:sz w:val="18"/>
                <w:szCs w:val="18"/>
              </w:rPr>
            </w:pPr>
            <w:r w:rsidRPr="00D70412">
              <w:rPr>
                <w:rFonts w:ascii="Arial Narrow" w:hAnsi="Arial Narrow" w:cs="Arial"/>
                <w:bCs/>
                <w:color w:val="000000"/>
                <w:sz w:val="18"/>
                <w:szCs w:val="18"/>
              </w:rPr>
              <w:t>INSULINA LISPRO DE AÇÃO RÁPIDA NA REDUÇÃO DA GLICOSE NO SANGUE, SOLUÇÃO AQUOSA CLARA, INCOLOR, CONTENDO 100 UNIDADES (U-100) DE INSULINA LISPRO DERIVADA DE ADN* RECOMBINANTE POR ML, EMBALAGEM CONTENDO 1 FRASCO DE VIDRO COM 10 ML DE SOLUÇÃO. INDICADO NO TRATAMENTO DE PACIENTES COM DIABETES MELLITUS PARA O CONTROLE DA HIPERGLICEMIA. EXCIPIENTES: METACRESOL, GLICEROL, FOSFATO DE SÓDIO DIBÁSICO, ÓXIDO DE ZINCO E ÁGUA PARA INJEÇÃO Q.S.P.* ADN = ÁCIDO DESOXIRRIBONUCLEICO. CANETA DESCARTÁVEL PRÉ-ENCHIDA, COM SOLUÇÃO INJETÁVEL, TIPO: HUMALOG.</w:t>
            </w:r>
          </w:p>
        </w:tc>
        <w:tc>
          <w:tcPr>
            <w:tcW w:w="850" w:type="dxa"/>
            <w:vAlign w:val="center"/>
          </w:tcPr>
          <w:p w14:paraId="187DA413" w14:textId="77777777" w:rsidR="00D70412" w:rsidRPr="00D70412" w:rsidRDefault="00D70412" w:rsidP="00D70412">
            <w:pPr>
              <w:jc w:val="center"/>
              <w:rPr>
                <w:rFonts w:ascii="Arial Narrow" w:hAnsi="Arial Narrow" w:cs="Arial"/>
                <w:color w:val="000000"/>
                <w:sz w:val="18"/>
                <w:szCs w:val="18"/>
              </w:rPr>
            </w:pPr>
            <w:r w:rsidRPr="00D70412">
              <w:rPr>
                <w:rFonts w:ascii="Arial Narrow" w:hAnsi="Arial Narrow" w:cs="Arial"/>
                <w:color w:val="000000"/>
                <w:sz w:val="18"/>
                <w:szCs w:val="18"/>
              </w:rPr>
              <w:t>CAIXA</w:t>
            </w:r>
          </w:p>
        </w:tc>
        <w:tc>
          <w:tcPr>
            <w:tcW w:w="992" w:type="dxa"/>
            <w:shd w:val="clear" w:color="auto" w:fill="auto"/>
            <w:noWrap/>
            <w:vAlign w:val="center"/>
          </w:tcPr>
          <w:p w14:paraId="270C2028" w14:textId="77777777" w:rsidR="00D70412" w:rsidRPr="00D70412" w:rsidRDefault="00D70412" w:rsidP="00D70412">
            <w:pPr>
              <w:jc w:val="center"/>
              <w:rPr>
                <w:rFonts w:ascii="Arial Narrow" w:hAnsi="Arial Narrow" w:cs="Arial"/>
                <w:color w:val="000000"/>
                <w:sz w:val="18"/>
                <w:szCs w:val="18"/>
              </w:rPr>
            </w:pPr>
            <w:r w:rsidRPr="00D70412">
              <w:rPr>
                <w:rFonts w:ascii="Arial Narrow" w:hAnsi="Arial Narrow" w:cs="Arial"/>
                <w:color w:val="000000"/>
                <w:sz w:val="18"/>
                <w:szCs w:val="18"/>
              </w:rPr>
              <w:t>50</w:t>
            </w:r>
          </w:p>
        </w:tc>
      </w:tr>
    </w:tbl>
    <w:p w14:paraId="44C3B4E3" w14:textId="77777777" w:rsidR="00D70412" w:rsidRPr="00D70412" w:rsidRDefault="00D70412" w:rsidP="005E13C2">
      <w:pPr>
        <w:widowControl/>
        <w:numPr>
          <w:ilvl w:val="1"/>
          <w:numId w:val="36"/>
        </w:numPr>
        <w:autoSpaceDE w:val="0"/>
        <w:autoSpaceDN w:val="0"/>
        <w:adjustRightInd w:val="0"/>
        <w:spacing w:line="259" w:lineRule="auto"/>
        <w:jc w:val="both"/>
        <w:rPr>
          <w:rFonts w:ascii="Arial Narrow" w:hAnsi="Arial Narrow"/>
        </w:rPr>
      </w:pPr>
      <w:r w:rsidRPr="00D70412">
        <w:rPr>
          <w:rFonts w:ascii="Arial Narrow" w:hAnsi="Arial Narrow"/>
        </w:rPr>
        <w:t xml:space="preserve">O objeto desta contratação não se enquadra como sendo de bem de luxo, conforme Decreto n.º 10.818, de 27 de setembro de 2021. </w:t>
      </w:r>
    </w:p>
    <w:p w14:paraId="22FF3EC9" w14:textId="77777777" w:rsidR="00D70412" w:rsidRPr="00D70412" w:rsidRDefault="00D70412" w:rsidP="005E13C2">
      <w:pPr>
        <w:widowControl/>
        <w:numPr>
          <w:ilvl w:val="1"/>
          <w:numId w:val="36"/>
        </w:numPr>
        <w:autoSpaceDE w:val="0"/>
        <w:autoSpaceDN w:val="0"/>
        <w:adjustRightInd w:val="0"/>
        <w:spacing w:line="259" w:lineRule="auto"/>
        <w:jc w:val="both"/>
        <w:rPr>
          <w:rFonts w:ascii="Arial Narrow" w:hAnsi="Arial Narrow"/>
        </w:rPr>
      </w:pPr>
      <w:r w:rsidRPr="00D70412">
        <w:rPr>
          <w:rFonts w:ascii="Arial Narrow" w:hAnsi="Arial Narrow"/>
        </w:rPr>
        <w:t>Os bens desta contratação são caracterizados como comuns, conforme elementos constantes no Estudo Técnico Preliminar.</w:t>
      </w:r>
    </w:p>
    <w:p w14:paraId="35186216" w14:textId="77777777" w:rsidR="00D70412" w:rsidRPr="00D70412" w:rsidRDefault="00D70412" w:rsidP="005E13C2">
      <w:pPr>
        <w:widowControl/>
        <w:numPr>
          <w:ilvl w:val="1"/>
          <w:numId w:val="36"/>
        </w:numPr>
        <w:autoSpaceDE w:val="0"/>
        <w:autoSpaceDN w:val="0"/>
        <w:adjustRightInd w:val="0"/>
        <w:spacing w:line="259" w:lineRule="auto"/>
        <w:jc w:val="both"/>
        <w:rPr>
          <w:rFonts w:ascii="Arial Narrow" w:hAnsi="Arial Narrow"/>
          <w:b/>
          <w:bCs/>
        </w:rPr>
      </w:pPr>
      <w:r w:rsidRPr="00D70412">
        <w:rPr>
          <w:rFonts w:ascii="Arial Narrow" w:hAnsi="Arial Narrow"/>
          <w:b/>
          <w:bCs/>
        </w:rPr>
        <w:t>VIGÊNCIA DO CONTRATO:</w:t>
      </w:r>
    </w:p>
    <w:p w14:paraId="0377C142" w14:textId="77777777" w:rsidR="00D70412" w:rsidRPr="00D70412" w:rsidRDefault="00D70412" w:rsidP="005E13C2">
      <w:pPr>
        <w:widowControl/>
        <w:numPr>
          <w:ilvl w:val="2"/>
          <w:numId w:val="36"/>
        </w:numPr>
        <w:autoSpaceDE w:val="0"/>
        <w:autoSpaceDN w:val="0"/>
        <w:adjustRightInd w:val="0"/>
        <w:spacing w:line="259" w:lineRule="auto"/>
        <w:ind w:left="0" w:firstLine="0"/>
        <w:jc w:val="both"/>
        <w:rPr>
          <w:rFonts w:ascii="Arial Narrow" w:hAnsi="Arial Narrow"/>
        </w:rPr>
      </w:pPr>
      <w:r w:rsidRPr="00D70412">
        <w:rPr>
          <w:rFonts w:ascii="Arial Narrow" w:hAnsi="Arial Narrow"/>
        </w:rPr>
        <w:t>O prazo de vigência da ATA será de 12 (doze) meses de acordo com Art. 82, da Lei Federal 14.133/21 e suas alterações posteriores.</w:t>
      </w:r>
    </w:p>
    <w:p w14:paraId="243DBD98" w14:textId="77777777" w:rsidR="00D70412" w:rsidRPr="00D70412" w:rsidRDefault="00D70412" w:rsidP="005E13C2">
      <w:pPr>
        <w:widowControl/>
        <w:numPr>
          <w:ilvl w:val="1"/>
          <w:numId w:val="36"/>
        </w:numPr>
        <w:autoSpaceDE w:val="0"/>
        <w:autoSpaceDN w:val="0"/>
        <w:adjustRightInd w:val="0"/>
        <w:spacing w:line="259" w:lineRule="auto"/>
        <w:jc w:val="both"/>
        <w:rPr>
          <w:rFonts w:ascii="Arial Narrow" w:hAnsi="Arial Narrow"/>
          <w:b/>
          <w:bCs/>
        </w:rPr>
      </w:pPr>
      <w:r w:rsidRPr="00D70412">
        <w:rPr>
          <w:rFonts w:ascii="Arial Narrow" w:hAnsi="Arial Narrow"/>
          <w:b/>
          <w:bCs/>
        </w:rPr>
        <w:t>DO LOCAL E CONDIÇÕES DE ENTREGA:</w:t>
      </w:r>
    </w:p>
    <w:p w14:paraId="6F9F4808" w14:textId="77777777" w:rsidR="00D70412" w:rsidRPr="00D70412" w:rsidRDefault="00D70412" w:rsidP="005E13C2">
      <w:pPr>
        <w:widowControl/>
        <w:numPr>
          <w:ilvl w:val="2"/>
          <w:numId w:val="36"/>
        </w:numPr>
        <w:autoSpaceDE w:val="0"/>
        <w:autoSpaceDN w:val="0"/>
        <w:adjustRightInd w:val="0"/>
        <w:spacing w:line="259" w:lineRule="auto"/>
        <w:ind w:left="0" w:firstLine="0"/>
        <w:jc w:val="both"/>
        <w:rPr>
          <w:rFonts w:ascii="Arial Narrow" w:hAnsi="Arial Narrow"/>
        </w:rPr>
      </w:pPr>
      <w:r w:rsidRPr="00D70412">
        <w:rPr>
          <w:rFonts w:ascii="Arial Narrow" w:hAnsi="Arial Narrow"/>
        </w:rPr>
        <w:t>Os itens deverão ser entregues na sede da Prefeitura Municipal de Brasilândia-MS, situada na Rua Elviro Mancini, 530, centro, por conta da fornecedora, sem gerar ônus para o comprar; dentro do horário de expediente, de segunda a sexta, dás 7h às 13h (MS).</w:t>
      </w:r>
    </w:p>
    <w:p w14:paraId="4C9B569D" w14:textId="77777777" w:rsidR="00D70412" w:rsidRPr="00D70412" w:rsidRDefault="00D70412" w:rsidP="005E13C2">
      <w:pPr>
        <w:widowControl/>
        <w:numPr>
          <w:ilvl w:val="1"/>
          <w:numId w:val="36"/>
        </w:numPr>
        <w:autoSpaceDE w:val="0"/>
        <w:autoSpaceDN w:val="0"/>
        <w:adjustRightInd w:val="0"/>
        <w:spacing w:line="259" w:lineRule="auto"/>
        <w:jc w:val="both"/>
        <w:rPr>
          <w:rFonts w:ascii="Arial Narrow" w:hAnsi="Arial Narrow"/>
          <w:b/>
          <w:bCs/>
        </w:rPr>
      </w:pPr>
      <w:r w:rsidRPr="00D70412">
        <w:rPr>
          <w:rFonts w:ascii="Arial Narrow" w:hAnsi="Arial Narrow"/>
          <w:b/>
          <w:bCs/>
        </w:rPr>
        <w:t>DA GARANTIA:</w:t>
      </w:r>
    </w:p>
    <w:p w14:paraId="7E569AAD" w14:textId="77777777" w:rsidR="00D70412" w:rsidRPr="00D70412" w:rsidRDefault="00D70412" w:rsidP="005E13C2">
      <w:pPr>
        <w:pStyle w:val="PargrafodaLista"/>
        <w:widowControl/>
        <w:numPr>
          <w:ilvl w:val="2"/>
          <w:numId w:val="36"/>
        </w:numPr>
        <w:tabs>
          <w:tab w:val="left" w:pos="567"/>
        </w:tabs>
        <w:autoSpaceDE w:val="0"/>
        <w:autoSpaceDN w:val="0"/>
        <w:adjustRightInd w:val="0"/>
        <w:spacing w:line="259" w:lineRule="auto"/>
        <w:ind w:left="0" w:firstLine="0"/>
        <w:contextualSpacing/>
        <w:rPr>
          <w:rFonts w:ascii="Arial Narrow" w:hAnsi="Arial Narrow"/>
        </w:rPr>
      </w:pPr>
      <w:bookmarkStart w:id="12" w:name="_Hlk164416527"/>
      <w:r w:rsidRPr="00D70412">
        <w:rPr>
          <w:rFonts w:ascii="Arial Narrow" w:hAnsi="Arial Narrow"/>
        </w:rPr>
        <w:t>O prazo de garantia é aquele estabelecido na Lei nº 8.078, de 11 de setembro de 1990 (Código de Defesa do Consumidor).</w:t>
      </w:r>
    </w:p>
    <w:bookmarkEnd w:id="12"/>
    <w:p w14:paraId="5B78D04A" w14:textId="77777777" w:rsidR="00D70412" w:rsidRPr="00D70412" w:rsidRDefault="00D70412" w:rsidP="005E13C2">
      <w:pPr>
        <w:pStyle w:val="PargrafodaLista"/>
        <w:widowControl/>
        <w:numPr>
          <w:ilvl w:val="0"/>
          <w:numId w:val="34"/>
        </w:numPr>
        <w:autoSpaceDE w:val="0"/>
        <w:autoSpaceDN w:val="0"/>
        <w:adjustRightInd w:val="0"/>
        <w:spacing w:line="276" w:lineRule="auto"/>
        <w:ind w:left="0" w:firstLine="0"/>
        <w:rPr>
          <w:rFonts w:ascii="Arial Narrow" w:hAnsi="Arial Narrow"/>
          <w:vanish/>
        </w:rPr>
      </w:pPr>
    </w:p>
    <w:p w14:paraId="44DB8106" w14:textId="77777777" w:rsidR="00D70412" w:rsidRPr="00D70412" w:rsidRDefault="00D70412" w:rsidP="005E13C2">
      <w:pPr>
        <w:pStyle w:val="PargrafodaLista"/>
        <w:widowControl/>
        <w:numPr>
          <w:ilvl w:val="1"/>
          <w:numId w:val="34"/>
        </w:numPr>
        <w:autoSpaceDE w:val="0"/>
        <w:autoSpaceDN w:val="0"/>
        <w:adjustRightInd w:val="0"/>
        <w:spacing w:line="276" w:lineRule="auto"/>
        <w:ind w:left="0" w:firstLine="0"/>
        <w:rPr>
          <w:rFonts w:ascii="Arial Narrow" w:hAnsi="Arial Narrow"/>
          <w:vanish/>
        </w:rPr>
      </w:pPr>
    </w:p>
    <w:p w14:paraId="33F18A5D" w14:textId="77777777" w:rsidR="00D70412" w:rsidRPr="00D70412" w:rsidRDefault="00D70412" w:rsidP="005E13C2">
      <w:pPr>
        <w:pStyle w:val="PargrafodaLista"/>
        <w:widowControl/>
        <w:numPr>
          <w:ilvl w:val="1"/>
          <w:numId w:val="34"/>
        </w:numPr>
        <w:autoSpaceDE w:val="0"/>
        <w:autoSpaceDN w:val="0"/>
        <w:adjustRightInd w:val="0"/>
        <w:spacing w:line="276" w:lineRule="auto"/>
        <w:ind w:left="0" w:firstLine="0"/>
        <w:rPr>
          <w:rFonts w:ascii="Arial Narrow" w:hAnsi="Arial Narrow"/>
          <w:vanish/>
        </w:rPr>
      </w:pPr>
    </w:p>
    <w:p w14:paraId="5455DAB1" w14:textId="77777777" w:rsidR="00D70412" w:rsidRPr="00D70412" w:rsidRDefault="00D70412" w:rsidP="005E13C2">
      <w:pPr>
        <w:pStyle w:val="PargrafodaLista"/>
        <w:widowControl/>
        <w:numPr>
          <w:ilvl w:val="1"/>
          <w:numId w:val="34"/>
        </w:numPr>
        <w:autoSpaceDE w:val="0"/>
        <w:autoSpaceDN w:val="0"/>
        <w:adjustRightInd w:val="0"/>
        <w:spacing w:line="276" w:lineRule="auto"/>
        <w:ind w:left="0" w:firstLine="0"/>
        <w:rPr>
          <w:rFonts w:ascii="Arial Narrow" w:hAnsi="Arial Narrow"/>
          <w:vanish/>
        </w:rPr>
      </w:pPr>
    </w:p>
    <w:p w14:paraId="7CB38805" w14:textId="77777777" w:rsidR="00D70412" w:rsidRPr="00D70412" w:rsidRDefault="00D70412" w:rsidP="005E13C2">
      <w:pPr>
        <w:pStyle w:val="PargrafodaLista"/>
        <w:widowControl/>
        <w:numPr>
          <w:ilvl w:val="1"/>
          <w:numId w:val="34"/>
        </w:numPr>
        <w:autoSpaceDE w:val="0"/>
        <w:autoSpaceDN w:val="0"/>
        <w:adjustRightInd w:val="0"/>
        <w:spacing w:line="276" w:lineRule="auto"/>
        <w:ind w:left="0" w:firstLine="0"/>
        <w:rPr>
          <w:rFonts w:ascii="Arial Narrow" w:hAnsi="Arial Narrow"/>
          <w:vanish/>
        </w:rPr>
      </w:pPr>
    </w:p>
    <w:p w14:paraId="0E763236" w14:textId="77777777" w:rsidR="00D70412" w:rsidRPr="00D70412" w:rsidRDefault="00D70412" w:rsidP="005E13C2">
      <w:pPr>
        <w:pStyle w:val="PargrafodaLista"/>
        <w:widowControl/>
        <w:numPr>
          <w:ilvl w:val="1"/>
          <w:numId w:val="34"/>
        </w:numPr>
        <w:autoSpaceDE w:val="0"/>
        <w:autoSpaceDN w:val="0"/>
        <w:adjustRightInd w:val="0"/>
        <w:spacing w:line="276" w:lineRule="auto"/>
        <w:ind w:left="0" w:firstLine="0"/>
        <w:rPr>
          <w:rFonts w:ascii="Arial Narrow" w:hAnsi="Arial Narrow"/>
          <w:vanish/>
        </w:rPr>
      </w:pPr>
    </w:p>
    <w:p w14:paraId="677107F9" w14:textId="77777777" w:rsidR="00D70412" w:rsidRPr="00D70412" w:rsidRDefault="00D70412" w:rsidP="005E13C2">
      <w:pPr>
        <w:pStyle w:val="PargrafodaLista"/>
        <w:widowControl/>
        <w:numPr>
          <w:ilvl w:val="1"/>
          <w:numId w:val="34"/>
        </w:numPr>
        <w:autoSpaceDE w:val="0"/>
        <w:autoSpaceDN w:val="0"/>
        <w:adjustRightInd w:val="0"/>
        <w:spacing w:line="276" w:lineRule="auto"/>
        <w:ind w:left="0" w:firstLine="0"/>
        <w:rPr>
          <w:rFonts w:ascii="Arial Narrow" w:hAnsi="Arial Narrow"/>
          <w:vanish/>
        </w:rPr>
      </w:pPr>
    </w:p>
    <w:p w14:paraId="764BCACC" w14:textId="77777777" w:rsidR="00D70412" w:rsidRPr="00D70412" w:rsidRDefault="00D70412" w:rsidP="005E13C2">
      <w:pPr>
        <w:pStyle w:val="PargrafodaLista"/>
        <w:widowControl/>
        <w:numPr>
          <w:ilvl w:val="2"/>
          <w:numId w:val="34"/>
        </w:numPr>
        <w:autoSpaceDE w:val="0"/>
        <w:autoSpaceDN w:val="0"/>
        <w:adjustRightInd w:val="0"/>
        <w:spacing w:line="276" w:lineRule="auto"/>
        <w:ind w:left="0" w:firstLine="0"/>
        <w:rPr>
          <w:rFonts w:ascii="Arial Narrow" w:hAnsi="Arial Narrow"/>
          <w:vanish/>
        </w:rPr>
      </w:pPr>
    </w:p>
    <w:p w14:paraId="54AFF12A" w14:textId="77777777" w:rsidR="00D70412" w:rsidRPr="00D70412" w:rsidRDefault="00D70412" w:rsidP="005E13C2">
      <w:pPr>
        <w:pStyle w:val="PargrafodaLista"/>
        <w:widowControl/>
        <w:numPr>
          <w:ilvl w:val="2"/>
          <w:numId w:val="34"/>
        </w:numPr>
        <w:autoSpaceDE w:val="0"/>
        <w:autoSpaceDN w:val="0"/>
        <w:adjustRightInd w:val="0"/>
        <w:spacing w:line="259" w:lineRule="auto"/>
        <w:ind w:left="0" w:firstLine="0"/>
        <w:rPr>
          <w:rStyle w:val="Refdecomentrio"/>
          <w:rFonts w:ascii="Arial Narrow" w:hAnsi="Arial Narrow"/>
          <w:sz w:val="22"/>
          <w:szCs w:val="22"/>
        </w:rPr>
      </w:pPr>
      <w:r w:rsidRPr="00D70412">
        <w:rPr>
          <w:rFonts w:ascii="Arial Narrow" w:hAnsi="Arial Narrow"/>
        </w:rPr>
        <w:t xml:space="preserve">A garantia será prestada com vistas a manter os bens fornecidos em perfeitas condições de uso, sem qualquer ônus ou custo adicional para o Contratante. </w:t>
      </w:r>
    </w:p>
    <w:p w14:paraId="7CC3B83D" w14:textId="77777777" w:rsidR="00D70412" w:rsidRPr="00D70412" w:rsidRDefault="00D70412" w:rsidP="00D70412">
      <w:pPr>
        <w:pStyle w:val="PargrafodaLista"/>
        <w:autoSpaceDE w:val="0"/>
        <w:autoSpaceDN w:val="0"/>
        <w:adjustRightInd w:val="0"/>
        <w:spacing w:line="259" w:lineRule="auto"/>
        <w:ind w:left="0" w:firstLine="0"/>
        <w:rPr>
          <w:rFonts w:ascii="Arial Narrow" w:hAnsi="Arial Narrow"/>
        </w:rPr>
      </w:pPr>
    </w:p>
    <w:p w14:paraId="7B7FF025" w14:textId="77777777" w:rsidR="00D70412" w:rsidRPr="00D70412" w:rsidRDefault="00D70412" w:rsidP="005E13C2">
      <w:pPr>
        <w:widowControl/>
        <w:numPr>
          <w:ilvl w:val="0"/>
          <w:numId w:val="34"/>
        </w:numPr>
        <w:autoSpaceDE w:val="0"/>
        <w:autoSpaceDN w:val="0"/>
        <w:adjustRightInd w:val="0"/>
        <w:spacing w:line="259" w:lineRule="auto"/>
        <w:ind w:left="0" w:firstLine="0"/>
        <w:jc w:val="both"/>
        <w:rPr>
          <w:rFonts w:ascii="Arial Narrow" w:hAnsi="Arial Narrow"/>
        </w:rPr>
      </w:pPr>
      <w:r w:rsidRPr="00D70412">
        <w:rPr>
          <w:rFonts w:ascii="Arial Narrow" w:eastAsia="MyriadPro-Regular" w:hAnsi="Arial Narrow"/>
          <w:b/>
        </w:rPr>
        <w:t>FUNDAMENTAÇÃO DA CONTRATAÇÃO:</w:t>
      </w:r>
    </w:p>
    <w:p w14:paraId="762CC289" w14:textId="77777777" w:rsidR="00D70412" w:rsidRPr="00D70412" w:rsidRDefault="00D70412" w:rsidP="005E13C2">
      <w:pPr>
        <w:widowControl/>
        <w:numPr>
          <w:ilvl w:val="1"/>
          <w:numId w:val="34"/>
        </w:numPr>
        <w:autoSpaceDE w:val="0"/>
        <w:autoSpaceDN w:val="0"/>
        <w:adjustRightInd w:val="0"/>
        <w:spacing w:line="259" w:lineRule="auto"/>
        <w:jc w:val="both"/>
        <w:rPr>
          <w:rFonts w:ascii="Arial Narrow" w:hAnsi="Arial Narrow"/>
          <w:color w:val="FF0000"/>
        </w:rPr>
      </w:pPr>
      <w:r w:rsidRPr="00D70412">
        <w:rPr>
          <w:rFonts w:ascii="Arial Narrow" w:hAnsi="Arial Narrow"/>
        </w:rPr>
        <w:t>A necessidade da aquisição de insumos: insulinas (Itens Fracassados do Processo N° 3493/2024), destinados aos pacientes que se enquadram no programa HIPERDIA, concentra-se nas seguintes justificativas:</w:t>
      </w:r>
    </w:p>
    <w:p w14:paraId="2E2FEECB" w14:textId="77777777" w:rsidR="00D70412" w:rsidRPr="00D70412" w:rsidRDefault="00D70412" w:rsidP="005E13C2">
      <w:pPr>
        <w:pStyle w:val="PargrafodaLista"/>
        <w:widowControl/>
        <w:numPr>
          <w:ilvl w:val="2"/>
          <w:numId w:val="34"/>
        </w:numPr>
        <w:autoSpaceDE w:val="0"/>
        <w:autoSpaceDN w:val="0"/>
        <w:adjustRightInd w:val="0"/>
        <w:spacing w:line="259" w:lineRule="auto"/>
        <w:ind w:left="0" w:firstLine="0"/>
        <w:contextualSpacing/>
        <w:rPr>
          <w:rFonts w:ascii="Arial Narrow" w:hAnsi="Arial Narrow"/>
        </w:rPr>
      </w:pPr>
      <w:r w:rsidRPr="00D70412">
        <w:rPr>
          <w:rFonts w:ascii="Arial Narrow" w:hAnsi="Arial Narrow"/>
        </w:rPr>
        <w:t>Considerando que seis itens fracassaram no processo anterior n° 3493/24, a aquisição desses insumos atenderá os pacientes do programa HIPERDIA. Ademais, a obtenção destes materiais objetiva o reabastecimento do estoque de insulina, para atender a demanda da Secretaria Municipal de Saúde, bem como a qualidade dos serviços prestados; suprindo igualmente as necessidades da população do Município usuária do Sistema Único de Saúde (SUS).</w:t>
      </w:r>
    </w:p>
    <w:p w14:paraId="7FE8A04F" w14:textId="77777777" w:rsidR="00D70412" w:rsidRPr="00D70412" w:rsidRDefault="00D70412" w:rsidP="005E13C2">
      <w:pPr>
        <w:pStyle w:val="PargrafodaLista"/>
        <w:widowControl/>
        <w:numPr>
          <w:ilvl w:val="2"/>
          <w:numId w:val="34"/>
        </w:numPr>
        <w:autoSpaceDE w:val="0"/>
        <w:autoSpaceDN w:val="0"/>
        <w:adjustRightInd w:val="0"/>
        <w:spacing w:line="259" w:lineRule="auto"/>
        <w:ind w:left="0" w:firstLine="0"/>
        <w:contextualSpacing/>
        <w:rPr>
          <w:rFonts w:ascii="Arial Narrow" w:hAnsi="Arial Narrow"/>
        </w:rPr>
      </w:pPr>
      <w:r w:rsidRPr="00D70412">
        <w:rPr>
          <w:rFonts w:ascii="Arial Narrow" w:hAnsi="Arial Narrow"/>
        </w:rPr>
        <w:t xml:space="preserve">Os insumos necessários para o monitoramento da glicemia capilar de portadores de diabetes mellitus estão delineados na Portaria Nº 2.583 de 10 de outubro de 2007, do Ministério da Saúde, que garante a dispensação desses materiais pela Secretaria Municipal de Saúde conforme a Lei Federal nº 11.347 de 2006. O diabetes mellitus, uma doença crônica não-transmissível, afeta mais de 500 pessoas em Brasilândia, exigindo cuidados constantes para evitar complicações graves. </w:t>
      </w:r>
    </w:p>
    <w:p w14:paraId="1A5AEA3E" w14:textId="77777777" w:rsidR="00D70412" w:rsidRPr="00D70412" w:rsidRDefault="00D70412" w:rsidP="005E13C2">
      <w:pPr>
        <w:pStyle w:val="PargrafodaLista"/>
        <w:widowControl/>
        <w:numPr>
          <w:ilvl w:val="2"/>
          <w:numId w:val="34"/>
        </w:numPr>
        <w:autoSpaceDE w:val="0"/>
        <w:autoSpaceDN w:val="0"/>
        <w:adjustRightInd w:val="0"/>
        <w:spacing w:line="259" w:lineRule="auto"/>
        <w:ind w:left="0" w:firstLine="0"/>
        <w:contextualSpacing/>
        <w:rPr>
          <w:rFonts w:ascii="Arial Narrow" w:hAnsi="Arial Narrow"/>
        </w:rPr>
      </w:pPr>
      <w:r w:rsidRPr="00D70412">
        <w:rPr>
          <w:rFonts w:ascii="Arial Narrow" w:hAnsi="Arial Narrow"/>
        </w:rPr>
        <w:t>A dependência de insulina é comum entre esses pacientes, que necessitam de tratamento contínuo para prevenir sequelas como amputações e problemas renais. Portanto, solicitamos a aquisição dos insumos essenciais para garantir atendimento adequado e melhorar a qualidade de vida desses indivíduos, evitando danos irreversíveis.</w:t>
      </w:r>
    </w:p>
    <w:p w14:paraId="2CD90399" w14:textId="77777777" w:rsidR="00D70412" w:rsidRPr="00D70412" w:rsidRDefault="00D70412" w:rsidP="00D70412">
      <w:pPr>
        <w:autoSpaceDE w:val="0"/>
        <w:autoSpaceDN w:val="0"/>
        <w:adjustRightInd w:val="0"/>
        <w:jc w:val="both"/>
        <w:rPr>
          <w:rFonts w:ascii="Arial Narrow" w:eastAsia="MyriadPro-Regular" w:hAnsi="Arial Narrow"/>
          <w:b/>
        </w:rPr>
      </w:pPr>
    </w:p>
    <w:p w14:paraId="1C6BCB77" w14:textId="77777777" w:rsidR="00D70412" w:rsidRPr="00D70412" w:rsidRDefault="00D70412" w:rsidP="005E13C2">
      <w:pPr>
        <w:widowControl/>
        <w:numPr>
          <w:ilvl w:val="0"/>
          <w:numId w:val="34"/>
        </w:numPr>
        <w:autoSpaceDE w:val="0"/>
        <w:autoSpaceDN w:val="0"/>
        <w:adjustRightInd w:val="0"/>
        <w:spacing w:line="259" w:lineRule="auto"/>
        <w:ind w:left="0" w:firstLine="0"/>
        <w:jc w:val="both"/>
        <w:rPr>
          <w:rFonts w:ascii="Arial Narrow" w:eastAsia="MyriadPro-Regular" w:hAnsi="Arial Narrow"/>
          <w:b/>
        </w:rPr>
      </w:pPr>
      <w:r w:rsidRPr="00D70412">
        <w:rPr>
          <w:rFonts w:ascii="Arial Narrow" w:eastAsia="MyriadPro-Regular" w:hAnsi="Arial Narrow"/>
          <w:b/>
        </w:rPr>
        <w:t>DESCRIÇÃO DA SOLUÇÃO COMO UM TODO:</w:t>
      </w:r>
    </w:p>
    <w:p w14:paraId="6E6967A0" w14:textId="77777777" w:rsidR="00D70412" w:rsidRPr="00D70412" w:rsidRDefault="00D70412" w:rsidP="005E13C2">
      <w:pPr>
        <w:pStyle w:val="PargrafodaLista"/>
        <w:widowControl/>
        <w:numPr>
          <w:ilvl w:val="1"/>
          <w:numId w:val="34"/>
        </w:numPr>
        <w:autoSpaceDE w:val="0"/>
        <w:autoSpaceDN w:val="0"/>
        <w:adjustRightInd w:val="0"/>
        <w:spacing w:line="259" w:lineRule="auto"/>
        <w:ind w:left="0" w:firstLine="0"/>
        <w:contextualSpacing/>
        <w:rPr>
          <w:rFonts w:ascii="Arial Narrow" w:hAnsi="Arial Narrow"/>
        </w:rPr>
      </w:pPr>
      <w:r w:rsidRPr="00D70412">
        <w:rPr>
          <w:rFonts w:ascii="Arial Narrow" w:hAnsi="Arial Narrow"/>
        </w:rPr>
        <w:t xml:space="preserve">A Aquisição de insumos: insulinas (Itens Fracassados do Processo N° 3493/2024), destinados aos pacientes que se enquadram no programa HIPERDIA, por meio da Secretaria Municipal de Saúde é a mais indicada para atender a demanda de forma econômica e ágil. </w:t>
      </w:r>
    </w:p>
    <w:p w14:paraId="5CB94555" w14:textId="77777777" w:rsidR="00D70412" w:rsidRPr="00D70412" w:rsidRDefault="00D70412" w:rsidP="005E13C2">
      <w:pPr>
        <w:pStyle w:val="PargrafodaLista"/>
        <w:widowControl/>
        <w:numPr>
          <w:ilvl w:val="1"/>
          <w:numId w:val="34"/>
        </w:numPr>
        <w:autoSpaceDE w:val="0"/>
        <w:autoSpaceDN w:val="0"/>
        <w:adjustRightInd w:val="0"/>
        <w:spacing w:line="259" w:lineRule="auto"/>
        <w:ind w:left="0" w:firstLine="0"/>
        <w:contextualSpacing/>
        <w:rPr>
          <w:rFonts w:ascii="Arial Narrow" w:hAnsi="Arial Narrow"/>
        </w:rPr>
      </w:pPr>
      <w:r w:rsidRPr="00D70412">
        <w:rPr>
          <w:rFonts w:ascii="Arial Narrow" w:hAnsi="Arial Narrow"/>
        </w:rPr>
        <w:t>Informamos que o processo será em formato de Registro de preços para formar ATA com vigência e atendimento por 12 meses;</w:t>
      </w:r>
    </w:p>
    <w:p w14:paraId="4AA5B069" w14:textId="77777777" w:rsidR="00D70412" w:rsidRPr="00D70412" w:rsidRDefault="00D70412" w:rsidP="00D70412">
      <w:pPr>
        <w:autoSpaceDE w:val="0"/>
        <w:autoSpaceDN w:val="0"/>
        <w:adjustRightInd w:val="0"/>
        <w:jc w:val="both"/>
        <w:rPr>
          <w:rFonts w:ascii="Arial Narrow" w:eastAsia="MyriadPro-Regular" w:hAnsi="Arial Narrow"/>
          <w:b/>
          <w:highlight w:val="yellow"/>
        </w:rPr>
      </w:pPr>
    </w:p>
    <w:p w14:paraId="516D8083" w14:textId="77777777" w:rsidR="00D70412" w:rsidRPr="00D70412" w:rsidRDefault="00D70412" w:rsidP="005E13C2">
      <w:pPr>
        <w:widowControl/>
        <w:numPr>
          <w:ilvl w:val="0"/>
          <w:numId w:val="34"/>
        </w:numPr>
        <w:autoSpaceDE w:val="0"/>
        <w:autoSpaceDN w:val="0"/>
        <w:adjustRightInd w:val="0"/>
        <w:spacing w:line="259" w:lineRule="auto"/>
        <w:ind w:left="0" w:firstLine="0"/>
        <w:jc w:val="both"/>
        <w:rPr>
          <w:rFonts w:ascii="Arial Narrow" w:eastAsia="MyriadPro-Regular" w:hAnsi="Arial Narrow"/>
          <w:b/>
        </w:rPr>
      </w:pPr>
      <w:r w:rsidRPr="00D70412">
        <w:rPr>
          <w:rFonts w:ascii="Arial Narrow" w:eastAsia="MyriadPro-Regular" w:hAnsi="Arial Narrow"/>
          <w:b/>
        </w:rPr>
        <w:lastRenderedPageBreak/>
        <w:t>REQUISITOS DA CONTRATAÇÃO:</w:t>
      </w:r>
    </w:p>
    <w:p w14:paraId="70E80FA8" w14:textId="77777777" w:rsidR="00D70412" w:rsidRPr="00D70412" w:rsidRDefault="00D70412" w:rsidP="00D70412">
      <w:pPr>
        <w:pStyle w:val="PargrafodaLista"/>
        <w:spacing w:line="259" w:lineRule="auto"/>
        <w:ind w:left="0" w:firstLine="0"/>
        <w:rPr>
          <w:rFonts w:ascii="Arial Narrow" w:hAnsi="Arial Narrow"/>
          <w:b/>
          <w:bCs/>
        </w:rPr>
      </w:pPr>
      <w:r w:rsidRPr="00D70412">
        <w:rPr>
          <w:rFonts w:ascii="Arial Narrow" w:hAnsi="Arial Narrow"/>
          <w:b/>
        </w:rPr>
        <w:t>4.1.</w:t>
      </w:r>
      <w:r w:rsidRPr="00D70412">
        <w:rPr>
          <w:rFonts w:ascii="Arial Narrow" w:hAnsi="Arial Narrow"/>
        </w:rPr>
        <w:t xml:space="preserve"> Os requisitos para aquisição dos insumos e materiais serão:</w:t>
      </w:r>
    </w:p>
    <w:p w14:paraId="11AD99B8" w14:textId="77777777" w:rsidR="00D70412" w:rsidRPr="00D70412" w:rsidRDefault="00D70412" w:rsidP="00D70412">
      <w:pPr>
        <w:spacing w:line="259" w:lineRule="auto"/>
        <w:jc w:val="both"/>
        <w:rPr>
          <w:rFonts w:ascii="Arial Narrow" w:hAnsi="Arial Narrow"/>
        </w:rPr>
      </w:pPr>
      <w:r w:rsidRPr="00D70412">
        <w:rPr>
          <w:rFonts w:ascii="Arial Narrow" w:hAnsi="Arial Narrow"/>
        </w:rPr>
        <w:t xml:space="preserve">a) A quantidade esteja de acordo com a solicitada na Nota de Empenho; </w:t>
      </w:r>
    </w:p>
    <w:p w14:paraId="4BEEDAB8" w14:textId="77777777" w:rsidR="00D70412" w:rsidRPr="00D70412" w:rsidRDefault="00D70412" w:rsidP="00D70412">
      <w:pPr>
        <w:spacing w:line="259" w:lineRule="auto"/>
        <w:jc w:val="both"/>
        <w:rPr>
          <w:rFonts w:ascii="Arial Narrow" w:hAnsi="Arial Narrow"/>
        </w:rPr>
      </w:pPr>
      <w:r w:rsidRPr="00D70412">
        <w:rPr>
          <w:rFonts w:ascii="Arial Narrow" w:hAnsi="Arial Narrow"/>
        </w:rPr>
        <w:t>b) Possuam, no ato da entrega, validade mínima de 75% do seu período total de validade;</w:t>
      </w:r>
    </w:p>
    <w:p w14:paraId="2549AB7F" w14:textId="77777777" w:rsidR="00D70412" w:rsidRPr="00D70412" w:rsidRDefault="00D70412" w:rsidP="00D70412">
      <w:pPr>
        <w:spacing w:line="259" w:lineRule="auto"/>
        <w:jc w:val="both"/>
        <w:rPr>
          <w:rFonts w:ascii="Arial Narrow" w:hAnsi="Arial Narrow"/>
        </w:rPr>
      </w:pPr>
      <w:r w:rsidRPr="00D70412">
        <w:rPr>
          <w:rFonts w:ascii="Arial Narrow" w:hAnsi="Arial Narrow"/>
        </w:rPr>
        <w:t xml:space="preserve">c) A embalagem esteja inviolável, identificada corretamente de acordo com a legislação vigente, de forma a permitir o correto armazenamento; </w:t>
      </w:r>
    </w:p>
    <w:p w14:paraId="1644FB22" w14:textId="77777777" w:rsidR="00D70412" w:rsidRPr="00D70412" w:rsidRDefault="00D70412" w:rsidP="00D70412">
      <w:pPr>
        <w:spacing w:line="259" w:lineRule="auto"/>
        <w:jc w:val="both"/>
        <w:rPr>
          <w:rFonts w:ascii="Arial Narrow" w:hAnsi="Arial Narrow"/>
        </w:rPr>
      </w:pPr>
      <w:r w:rsidRPr="00D70412">
        <w:rPr>
          <w:rFonts w:ascii="Arial Narrow" w:hAnsi="Arial Narrow"/>
        </w:rPr>
        <w:t>d) A temperatura, no momento do recebimento, esteja de acordo com as condições estabelecidas pelo fabricante e aprovadas pela ANVISA.</w:t>
      </w:r>
    </w:p>
    <w:p w14:paraId="6F631294" w14:textId="77777777" w:rsidR="00D70412" w:rsidRPr="00D70412" w:rsidRDefault="00D70412" w:rsidP="00D70412">
      <w:pPr>
        <w:pStyle w:val="PargrafodaLista"/>
        <w:spacing w:line="259" w:lineRule="auto"/>
        <w:ind w:left="0" w:firstLine="0"/>
        <w:rPr>
          <w:rFonts w:ascii="Arial Narrow" w:hAnsi="Arial Narrow"/>
        </w:rPr>
      </w:pPr>
      <w:r w:rsidRPr="00D70412">
        <w:rPr>
          <w:rFonts w:ascii="Arial Narrow" w:hAnsi="Arial Narrow"/>
        </w:rPr>
        <w:t>4.2. De alta qualidade, com excelente acabamento, sem falhas ou quaisquer outras avarias;</w:t>
      </w:r>
    </w:p>
    <w:p w14:paraId="46CC9FB1" w14:textId="77777777" w:rsidR="00D70412" w:rsidRPr="00D70412" w:rsidRDefault="00D70412" w:rsidP="00D70412">
      <w:pPr>
        <w:pStyle w:val="PargrafodaLista"/>
        <w:spacing w:line="259" w:lineRule="auto"/>
        <w:ind w:left="0" w:firstLine="0"/>
        <w:rPr>
          <w:rFonts w:ascii="Arial Narrow" w:hAnsi="Arial Narrow"/>
        </w:rPr>
      </w:pPr>
      <w:r w:rsidRPr="00D70412">
        <w:rPr>
          <w:rFonts w:ascii="Arial Narrow" w:hAnsi="Arial Narrow"/>
        </w:rPr>
        <w:t>4.3. De excelente resistência e de modo a proporcionar segurança ao usuário;</w:t>
      </w:r>
    </w:p>
    <w:p w14:paraId="331720BE" w14:textId="77777777" w:rsidR="00D70412" w:rsidRPr="00D70412" w:rsidRDefault="00D70412" w:rsidP="00D70412">
      <w:pPr>
        <w:pStyle w:val="PargrafodaLista"/>
        <w:spacing w:line="259" w:lineRule="auto"/>
        <w:ind w:left="0" w:firstLine="0"/>
        <w:rPr>
          <w:rFonts w:ascii="Arial Narrow" w:hAnsi="Arial Narrow"/>
        </w:rPr>
      </w:pPr>
      <w:r w:rsidRPr="00D70412">
        <w:rPr>
          <w:rFonts w:ascii="Arial Narrow" w:hAnsi="Arial Narrow"/>
        </w:rPr>
        <w:t>4.4. Entregues acondicionados, sempre que possível, em embalagens lacradas individualmente, identificados, e em perfeitas condições de armazenagem;</w:t>
      </w:r>
    </w:p>
    <w:p w14:paraId="194FF1E4" w14:textId="77777777" w:rsidR="00D70412" w:rsidRPr="00D70412" w:rsidRDefault="00D70412" w:rsidP="00D70412">
      <w:pPr>
        <w:pStyle w:val="PargrafodaLista"/>
        <w:spacing w:line="259" w:lineRule="auto"/>
        <w:ind w:left="0" w:firstLine="0"/>
        <w:rPr>
          <w:rFonts w:ascii="Arial Narrow" w:hAnsi="Arial Narrow"/>
        </w:rPr>
      </w:pPr>
      <w:r w:rsidRPr="00D70412">
        <w:rPr>
          <w:rFonts w:ascii="Arial Narrow" w:hAnsi="Arial Narrow"/>
        </w:rPr>
        <w:t>4.5. Responsabilizar-se pelo transporte apropriado dos produtos, assumindo exclusivamente a responsabilidade por todas as despesas relativas à entrega do objeto, inclusive o frete;</w:t>
      </w:r>
    </w:p>
    <w:p w14:paraId="2AFF7BA4" w14:textId="77777777" w:rsidR="00D70412" w:rsidRPr="00D70412" w:rsidRDefault="00D70412" w:rsidP="00D70412">
      <w:pPr>
        <w:pStyle w:val="PargrafodaLista"/>
        <w:spacing w:line="259" w:lineRule="auto"/>
        <w:ind w:left="0" w:firstLine="0"/>
        <w:rPr>
          <w:rFonts w:ascii="Arial Narrow" w:hAnsi="Arial Narrow"/>
        </w:rPr>
      </w:pPr>
      <w:r w:rsidRPr="00D70412">
        <w:rPr>
          <w:rFonts w:ascii="Arial Narrow" w:hAnsi="Arial Narrow"/>
        </w:rPr>
        <w:t>4.6. Reparar, corrigir, remover, as suas expensas, no todo em parte o(s) produto(s) em que se verifiquem danos em decorrência decorrente de qualquer evento (problemas de transporte, defeito de fabricação ou de armazenagem, reprovado pela CONTRATANTE, e outros), providenciando sua substituição, quando for o caso, no prazo de até 05 (cinco) dias corridos, improrrogáveis, contados da notificação que lhe for entregue oficialmente;</w:t>
      </w:r>
    </w:p>
    <w:p w14:paraId="263704D1" w14:textId="77777777" w:rsidR="00D70412" w:rsidRPr="00D70412" w:rsidRDefault="00D70412" w:rsidP="00D70412">
      <w:pPr>
        <w:pStyle w:val="PargrafodaLista"/>
        <w:spacing w:line="259" w:lineRule="auto"/>
        <w:ind w:left="0" w:firstLine="0"/>
        <w:rPr>
          <w:rFonts w:ascii="Arial Narrow" w:hAnsi="Arial Narrow"/>
        </w:rPr>
      </w:pPr>
      <w:r w:rsidRPr="00D70412">
        <w:rPr>
          <w:rFonts w:ascii="Arial Narrow" w:hAnsi="Arial Narrow"/>
        </w:rPr>
        <w:t>4.7. Não transferir a outrem, no todo ou em parte, o objeto adjudicado, sem prévia e expressa anuência do Município de Brasilândia-MS;</w:t>
      </w:r>
    </w:p>
    <w:p w14:paraId="27C08F48" w14:textId="77777777" w:rsidR="00D70412" w:rsidRPr="00D70412" w:rsidRDefault="00D70412" w:rsidP="00D70412">
      <w:pPr>
        <w:pStyle w:val="PargrafodaLista"/>
        <w:spacing w:line="259" w:lineRule="auto"/>
        <w:ind w:left="0" w:firstLine="0"/>
        <w:rPr>
          <w:rFonts w:ascii="Arial Narrow" w:hAnsi="Arial Narrow"/>
        </w:rPr>
      </w:pPr>
      <w:r w:rsidRPr="00D70412">
        <w:rPr>
          <w:rFonts w:ascii="Arial Narrow" w:hAnsi="Arial Narrow"/>
        </w:rPr>
        <w:t>4.8. Manter a garantia e qualidade dos produtos de acordo com as especificações definidas no Edital e seus anexos e o contrato.</w:t>
      </w:r>
    </w:p>
    <w:p w14:paraId="21459054" w14:textId="77777777" w:rsidR="00D70412" w:rsidRPr="00D70412" w:rsidRDefault="00D70412" w:rsidP="00D70412">
      <w:pPr>
        <w:autoSpaceDE w:val="0"/>
        <w:autoSpaceDN w:val="0"/>
        <w:adjustRightInd w:val="0"/>
        <w:jc w:val="both"/>
        <w:rPr>
          <w:rFonts w:ascii="Arial Narrow" w:hAnsi="Arial Narrow"/>
        </w:rPr>
      </w:pPr>
    </w:p>
    <w:p w14:paraId="04BEB1D3" w14:textId="77777777" w:rsidR="00D70412" w:rsidRPr="00D70412" w:rsidRDefault="00D70412" w:rsidP="005E13C2">
      <w:pPr>
        <w:widowControl/>
        <w:numPr>
          <w:ilvl w:val="0"/>
          <w:numId w:val="34"/>
        </w:numPr>
        <w:autoSpaceDE w:val="0"/>
        <w:autoSpaceDN w:val="0"/>
        <w:adjustRightInd w:val="0"/>
        <w:spacing w:line="259" w:lineRule="auto"/>
        <w:ind w:left="0" w:firstLine="0"/>
        <w:jc w:val="both"/>
        <w:rPr>
          <w:rFonts w:ascii="Arial Narrow" w:eastAsia="MyriadPro-Regular" w:hAnsi="Arial Narrow"/>
          <w:b/>
        </w:rPr>
      </w:pPr>
      <w:r w:rsidRPr="00D70412">
        <w:rPr>
          <w:rFonts w:ascii="Arial Narrow" w:eastAsia="MyriadPro-Regular" w:hAnsi="Arial Narrow"/>
          <w:b/>
        </w:rPr>
        <w:t>MODELO DE EXECUÇÃO DO OBJETO:</w:t>
      </w:r>
    </w:p>
    <w:p w14:paraId="22B88DD2" w14:textId="77777777" w:rsidR="00D70412" w:rsidRPr="00D70412" w:rsidRDefault="00D70412" w:rsidP="005E13C2">
      <w:pPr>
        <w:widowControl/>
        <w:numPr>
          <w:ilvl w:val="1"/>
          <w:numId w:val="34"/>
        </w:numPr>
        <w:autoSpaceDE w:val="0"/>
        <w:autoSpaceDN w:val="0"/>
        <w:adjustRightInd w:val="0"/>
        <w:spacing w:line="259" w:lineRule="auto"/>
        <w:jc w:val="both"/>
        <w:rPr>
          <w:rFonts w:ascii="Arial Narrow" w:hAnsi="Arial Narrow"/>
        </w:rPr>
      </w:pPr>
      <w:r w:rsidRPr="00D70412">
        <w:rPr>
          <w:rFonts w:ascii="Arial Narrow" w:hAnsi="Arial Narrow"/>
        </w:rPr>
        <w:t>O prazo de entrega dos itens é de 10 dias, contados da Autorização de Fornecimento/Ordem de Serviço, oportunidade, entregue ao paciente na sede da empresa contratada.</w:t>
      </w:r>
    </w:p>
    <w:p w14:paraId="1D258489" w14:textId="77777777" w:rsidR="00D70412" w:rsidRPr="00D70412" w:rsidRDefault="00D70412" w:rsidP="005E13C2">
      <w:pPr>
        <w:widowControl/>
        <w:numPr>
          <w:ilvl w:val="2"/>
          <w:numId w:val="34"/>
        </w:numPr>
        <w:autoSpaceDE w:val="0"/>
        <w:autoSpaceDN w:val="0"/>
        <w:adjustRightInd w:val="0"/>
        <w:spacing w:line="259" w:lineRule="auto"/>
        <w:ind w:left="0" w:firstLine="0"/>
        <w:jc w:val="both"/>
        <w:rPr>
          <w:rFonts w:ascii="Arial Narrow" w:hAnsi="Arial Narrow"/>
        </w:rPr>
      </w:pPr>
      <w:r w:rsidRPr="00D70412">
        <w:rPr>
          <w:rFonts w:ascii="Arial Narrow" w:hAnsi="Arial Narrow"/>
        </w:rPr>
        <w:t>Caso não seja possível a entrega na data assinalada, a empresa deverá comunicar as razões respectivas com pelo menos 5 (cinco) dias de antecedência para que qualquer pleito de prorrogação de prazo seja analisado, ressalvadas situações de caso fortuito e força maior.</w:t>
      </w:r>
    </w:p>
    <w:p w14:paraId="435A4E0A" w14:textId="77777777" w:rsidR="00D70412" w:rsidRPr="00D70412" w:rsidRDefault="00D70412" w:rsidP="00D70412">
      <w:pPr>
        <w:jc w:val="both"/>
        <w:rPr>
          <w:rFonts w:ascii="Arial Narrow" w:hAnsi="Arial Narrow"/>
        </w:rPr>
      </w:pPr>
    </w:p>
    <w:p w14:paraId="7A70C067" w14:textId="77777777" w:rsidR="00D70412" w:rsidRPr="00D70412" w:rsidRDefault="00D70412" w:rsidP="005E13C2">
      <w:pPr>
        <w:widowControl/>
        <w:numPr>
          <w:ilvl w:val="0"/>
          <w:numId w:val="34"/>
        </w:numPr>
        <w:autoSpaceDE w:val="0"/>
        <w:autoSpaceDN w:val="0"/>
        <w:adjustRightInd w:val="0"/>
        <w:spacing w:line="259" w:lineRule="auto"/>
        <w:ind w:left="0" w:firstLine="0"/>
        <w:jc w:val="both"/>
        <w:rPr>
          <w:rFonts w:ascii="Arial Narrow" w:eastAsia="MyriadPro-Regular" w:hAnsi="Arial Narrow"/>
          <w:b/>
        </w:rPr>
      </w:pPr>
      <w:r w:rsidRPr="00D70412">
        <w:rPr>
          <w:rFonts w:ascii="Arial Narrow" w:eastAsia="MyriadPro-Regular" w:hAnsi="Arial Narrow"/>
          <w:b/>
        </w:rPr>
        <w:t>MODELO DE GESTÃO DO CONTRATO QUE DESCREVE COMO A EXECUÇÃO DO OBJETO SERÁ ACOMPANHADA E FISCALIZADA:</w:t>
      </w:r>
      <w:bookmarkStart w:id="13" w:name="_Hlk130158732"/>
    </w:p>
    <w:bookmarkEnd w:id="13"/>
    <w:p w14:paraId="52922967" w14:textId="77777777" w:rsidR="00D70412" w:rsidRPr="00D70412" w:rsidRDefault="00D70412" w:rsidP="005E13C2">
      <w:pPr>
        <w:widowControl/>
        <w:numPr>
          <w:ilvl w:val="1"/>
          <w:numId w:val="34"/>
        </w:numPr>
        <w:autoSpaceDE w:val="0"/>
        <w:autoSpaceDN w:val="0"/>
        <w:adjustRightInd w:val="0"/>
        <w:spacing w:line="259" w:lineRule="auto"/>
        <w:jc w:val="both"/>
        <w:rPr>
          <w:rFonts w:ascii="Arial Narrow" w:hAnsi="Arial Narrow"/>
        </w:rPr>
      </w:pPr>
      <w:r w:rsidRPr="00D70412">
        <w:rPr>
          <w:rFonts w:ascii="Arial Narrow" w:hAnsi="Arial Narrow"/>
        </w:rPr>
        <w:t>O contrato deverá ser executado fielmente pelas partes, de acordo com as cláusulas avençadas e as normas da Lei nº 14.133, de 2021, e cada parte responderá pelas consequências de sua inexecução total ou parcial.</w:t>
      </w:r>
    </w:p>
    <w:p w14:paraId="4C4B232B" w14:textId="77777777" w:rsidR="00D70412" w:rsidRPr="00D70412" w:rsidRDefault="00D70412" w:rsidP="005E13C2">
      <w:pPr>
        <w:widowControl/>
        <w:numPr>
          <w:ilvl w:val="1"/>
          <w:numId w:val="34"/>
        </w:numPr>
        <w:autoSpaceDE w:val="0"/>
        <w:autoSpaceDN w:val="0"/>
        <w:adjustRightInd w:val="0"/>
        <w:spacing w:line="259" w:lineRule="auto"/>
        <w:jc w:val="both"/>
        <w:rPr>
          <w:rFonts w:ascii="Arial Narrow" w:hAnsi="Arial Narrow"/>
        </w:rPr>
      </w:pPr>
      <w:r w:rsidRPr="00D70412">
        <w:rPr>
          <w:rFonts w:ascii="Arial Narrow" w:hAnsi="Arial Narrow"/>
        </w:rPr>
        <w:t>As comunicações entre o órgão ou entidade e a contratada devem ser realizadas por escrito sempre que o ato exigir tal formalidade, admitindo-se o uso de mensagem eletrônica para esse fim.</w:t>
      </w:r>
    </w:p>
    <w:p w14:paraId="7990FEC9" w14:textId="77777777" w:rsidR="00D70412" w:rsidRPr="00D70412" w:rsidRDefault="00D70412" w:rsidP="005E13C2">
      <w:pPr>
        <w:widowControl/>
        <w:numPr>
          <w:ilvl w:val="1"/>
          <w:numId w:val="34"/>
        </w:numPr>
        <w:autoSpaceDE w:val="0"/>
        <w:autoSpaceDN w:val="0"/>
        <w:adjustRightInd w:val="0"/>
        <w:spacing w:line="259" w:lineRule="auto"/>
        <w:jc w:val="both"/>
        <w:rPr>
          <w:rFonts w:ascii="Arial Narrow" w:hAnsi="Arial Narrow"/>
        </w:rPr>
      </w:pPr>
      <w:r w:rsidRPr="00D70412">
        <w:rPr>
          <w:rFonts w:ascii="Arial Narrow" w:hAnsi="Arial Narrow"/>
        </w:rPr>
        <w:t>O órgão ou entidade poderá convocar representante da empresa para adoção de providências que devam ser cumpridas de imediato.</w:t>
      </w:r>
    </w:p>
    <w:p w14:paraId="4A8B60E0" w14:textId="77777777" w:rsidR="00D70412" w:rsidRPr="00D70412" w:rsidRDefault="00D70412" w:rsidP="005E13C2">
      <w:pPr>
        <w:widowControl/>
        <w:numPr>
          <w:ilvl w:val="1"/>
          <w:numId w:val="34"/>
        </w:numPr>
        <w:autoSpaceDE w:val="0"/>
        <w:autoSpaceDN w:val="0"/>
        <w:adjustRightInd w:val="0"/>
        <w:spacing w:line="259" w:lineRule="auto"/>
        <w:jc w:val="both"/>
        <w:rPr>
          <w:rFonts w:ascii="Arial Narrow" w:hAnsi="Arial Narrow"/>
        </w:rPr>
      </w:pPr>
      <w:r w:rsidRPr="00D70412">
        <w:rPr>
          <w:rFonts w:ascii="Arial Narrow" w:hAnsi="Arial Narrow"/>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01054F4" w14:textId="77777777" w:rsidR="00D70412" w:rsidRPr="00D70412" w:rsidRDefault="00D70412" w:rsidP="005E13C2">
      <w:pPr>
        <w:widowControl/>
        <w:numPr>
          <w:ilvl w:val="1"/>
          <w:numId w:val="34"/>
        </w:numPr>
        <w:autoSpaceDE w:val="0"/>
        <w:autoSpaceDN w:val="0"/>
        <w:adjustRightInd w:val="0"/>
        <w:spacing w:line="259" w:lineRule="auto"/>
        <w:jc w:val="both"/>
        <w:rPr>
          <w:rFonts w:ascii="Arial Narrow" w:hAnsi="Arial Narrow"/>
        </w:rPr>
      </w:pPr>
      <w:r w:rsidRPr="00D70412">
        <w:rPr>
          <w:rFonts w:ascii="Arial Narrow" w:hAnsi="Arial Narrow"/>
        </w:rPr>
        <w:t>A execução do contrato deverá ser acompanhada e fiscalizada pelo(s) fiscal(is) do contrato, ou pelos respectivos substitutos (</w:t>
      </w:r>
      <w:hyperlink r:id="rId25" w:anchor="art117" w:history="1">
        <w:r w:rsidRPr="00D70412">
          <w:rPr>
            <w:rFonts w:ascii="Arial Narrow" w:hAnsi="Arial Narrow"/>
          </w:rPr>
          <w:t>Lei nº 14.133, de 2021, art. 117, caput</w:t>
        </w:r>
      </w:hyperlink>
      <w:r w:rsidRPr="00D70412">
        <w:rPr>
          <w:rFonts w:ascii="Arial Narrow" w:hAnsi="Arial Narrow"/>
        </w:rPr>
        <w:t>).</w:t>
      </w:r>
    </w:p>
    <w:p w14:paraId="6D97FDD6" w14:textId="77777777" w:rsidR="00D70412" w:rsidRPr="00D70412" w:rsidRDefault="00D70412" w:rsidP="005E13C2">
      <w:pPr>
        <w:widowControl/>
        <w:numPr>
          <w:ilvl w:val="1"/>
          <w:numId w:val="34"/>
        </w:numPr>
        <w:autoSpaceDE w:val="0"/>
        <w:autoSpaceDN w:val="0"/>
        <w:adjustRightInd w:val="0"/>
        <w:spacing w:line="259" w:lineRule="auto"/>
        <w:jc w:val="both"/>
        <w:rPr>
          <w:rFonts w:ascii="Arial Narrow" w:hAnsi="Arial Narrow"/>
        </w:rPr>
      </w:pPr>
      <w:r w:rsidRPr="00D70412">
        <w:rPr>
          <w:rFonts w:ascii="Arial Narrow" w:hAnsi="Arial Narrow"/>
        </w:rPr>
        <w:lastRenderedPageBreak/>
        <w:t xml:space="preserve">O (s) fiscal (is) do contrato acompanhará(ão) a execução do contrato, para que sejam cumpridas todas as condições estabelecidas no contrato, de modo a assegurar os melhores resultados para a Administração. </w:t>
      </w:r>
    </w:p>
    <w:p w14:paraId="7AF1FBD7" w14:textId="77777777" w:rsidR="00D70412" w:rsidRPr="00D70412" w:rsidRDefault="00D70412" w:rsidP="00D70412">
      <w:pPr>
        <w:autoSpaceDE w:val="0"/>
        <w:autoSpaceDN w:val="0"/>
        <w:adjustRightInd w:val="0"/>
        <w:jc w:val="both"/>
        <w:rPr>
          <w:rFonts w:ascii="Arial Narrow" w:hAnsi="Arial Narrow"/>
        </w:rPr>
      </w:pPr>
      <w:r w:rsidRPr="00D70412">
        <w:rPr>
          <w:rFonts w:ascii="Arial Narrow" w:hAnsi="Arial Narrow"/>
          <w:b/>
        </w:rPr>
        <w:t>6.7.</w:t>
      </w:r>
      <w:r w:rsidRPr="00D70412">
        <w:rPr>
          <w:rFonts w:ascii="Arial Narrow" w:hAnsi="Arial Narrow"/>
        </w:rPr>
        <w:t xml:space="preserve"> Fica indicado pra exercer a função de fiscal de contratos o servidor(a): Roseli Crepaldi</w:t>
      </w:r>
      <w:r w:rsidRPr="00D70412">
        <w:rPr>
          <w:rFonts w:ascii="Arial Narrow" w:hAnsi="Arial Narrow" w:cs="Arial"/>
        </w:rPr>
        <w:t>.</w:t>
      </w:r>
    </w:p>
    <w:p w14:paraId="3057661C" w14:textId="77777777" w:rsidR="00D70412" w:rsidRPr="00D70412" w:rsidRDefault="00D70412" w:rsidP="00D70412">
      <w:pPr>
        <w:autoSpaceDE w:val="0"/>
        <w:autoSpaceDN w:val="0"/>
        <w:adjustRightInd w:val="0"/>
        <w:jc w:val="both"/>
        <w:rPr>
          <w:rFonts w:ascii="Arial Narrow" w:hAnsi="Arial Narrow"/>
          <w:color w:val="FF0000"/>
        </w:rPr>
      </w:pPr>
    </w:p>
    <w:p w14:paraId="23F51584" w14:textId="77777777" w:rsidR="00D70412" w:rsidRPr="00D70412" w:rsidRDefault="00D70412" w:rsidP="005E13C2">
      <w:pPr>
        <w:widowControl/>
        <w:numPr>
          <w:ilvl w:val="0"/>
          <w:numId w:val="34"/>
        </w:numPr>
        <w:autoSpaceDE w:val="0"/>
        <w:autoSpaceDN w:val="0"/>
        <w:adjustRightInd w:val="0"/>
        <w:spacing w:line="259" w:lineRule="auto"/>
        <w:ind w:left="0" w:firstLine="0"/>
        <w:jc w:val="both"/>
        <w:rPr>
          <w:rFonts w:ascii="Arial Narrow" w:eastAsia="MyriadPro-Regular" w:hAnsi="Arial Narrow"/>
          <w:b/>
        </w:rPr>
      </w:pPr>
      <w:r w:rsidRPr="00D70412">
        <w:rPr>
          <w:rFonts w:ascii="Arial Narrow" w:eastAsia="MyriadPro-Regular" w:hAnsi="Arial Narrow"/>
          <w:b/>
        </w:rPr>
        <w:t>DO PAGAMENTO:</w:t>
      </w:r>
    </w:p>
    <w:p w14:paraId="0C473E86" w14:textId="77777777" w:rsidR="00D70412" w:rsidRPr="00D70412" w:rsidRDefault="00D70412" w:rsidP="005E13C2">
      <w:pPr>
        <w:pStyle w:val="PargrafodaLista"/>
        <w:widowControl/>
        <w:numPr>
          <w:ilvl w:val="1"/>
          <w:numId w:val="34"/>
        </w:numPr>
        <w:autoSpaceDE w:val="0"/>
        <w:autoSpaceDN w:val="0"/>
        <w:adjustRightInd w:val="0"/>
        <w:spacing w:line="259" w:lineRule="auto"/>
        <w:ind w:left="0" w:firstLine="0"/>
        <w:contextualSpacing/>
        <w:rPr>
          <w:rFonts w:ascii="Arial Narrow" w:hAnsi="Arial Narrow"/>
        </w:rPr>
      </w:pPr>
      <w:r w:rsidRPr="00D70412">
        <w:rPr>
          <w:rFonts w:ascii="Arial Narrow" w:hAnsi="Arial Narrow"/>
        </w:rPr>
        <w:t xml:space="preserve">O pagamento será efetuado de acordo com o fornecimento, no prazo de até 30 (trinta) dias mediante apresentação da Nota Fiscal ou documento equivalente, devidamente atestada, juntamente das certidões de regularidade fiscal em plena validade, previstas na Lei 14.133/2021. </w:t>
      </w:r>
    </w:p>
    <w:p w14:paraId="24365ECB" w14:textId="77777777" w:rsidR="00D70412" w:rsidRPr="00D70412" w:rsidRDefault="00D70412" w:rsidP="005E13C2">
      <w:pPr>
        <w:pStyle w:val="PargrafodaLista"/>
        <w:widowControl/>
        <w:numPr>
          <w:ilvl w:val="1"/>
          <w:numId w:val="34"/>
        </w:numPr>
        <w:autoSpaceDE w:val="0"/>
        <w:autoSpaceDN w:val="0"/>
        <w:adjustRightInd w:val="0"/>
        <w:spacing w:line="259" w:lineRule="auto"/>
        <w:ind w:left="0" w:firstLine="0"/>
        <w:contextualSpacing/>
        <w:rPr>
          <w:rFonts w:ascii="Arial Narrow" w:hAnsi="Arial Narrow"/>
        </w:rPr>
      </w:pPr>
      <w:r w:rsidRPr="00D70412">
        <w:rPr>
          <w:rFonts w:ascii="Arial Narrow" w:hAnsi="Arial Narrow"/>
        </w:rPr>
        <w:t>A Contratada deverá obrigatoriamente encaminhar os seguintes documentos quando da entrega:</w:t>
      </w:r>
    </w:p>
    <w:p w14:paraId="54DF497E" w14:textId="77777777" w:rsidR="00D70412" w:rsidRPr="00D70412" w:rsidRDefault="00D70412" w:rsidP="005E13C2">
      <w:pPr>
        <w:pStyle w:val="PargrafodaLista"/>
        <w:widowControl/>
        <w:numPr>
          <w:ilvl w:val="2"/>
          <w:numId w:val="34"/>
        </w:numPr>
        <w:tabs>
          <w:tab w:val="left" w:pos="993"/>
        </w:tabs>
        <w:autoSpaceDE w:val="0"/>
        <w:autoSpaceDN w:val="0"/>
        <w:adjustRightInd w:val="0"/>
        <w:spacing w:line="259" w:lineRule="auto"/>
        <w:ind w:left="0" w:firstLine="0"/>
        <w:contextualSpacing/>
        <w:rPr>
          <w:rFonts w:ascii="Arial Narrow" w:hAnsi="Arial Narrow"/>
        </w:rPr>
      </w:pPr>
      <w:r w:rsidRPr="00D70412">
        <w:rPr>
          <w:rFonts w:ascii="Arial Narrow" w:hAnsi="Arial Narrow"/>
        </w:rPr>
        <w:t>Nota Fiscal ou documento equivalente gerada de acordo com o fornecimento das quantidades de itens entregues e solicitados na Autorização de Fornecimento/Ordem de Serviço;</w:t>
      </w:r>
    </w:p>
    <w:p w14:paraId="15134603" w14:textId="77777777" w:rsidR="00D70412" w:rsidRPr="00D70412" w:rsidRDefault="00D70412" w:rsidP="005E13C2">
      <w:pPr>
        <w:pStyle w:val="PargrafodaLista"/>
        <w:widowControl/>
        <w:numPr>
          <w:ilvl w:val="2"/>
          <w:numId w:val="34"/>
        </w:numPr>
        <w:tabs>
          <w:tab w:val="left" w:pos="993"/>
        </w:tabs>
        <w:autoSpaceDE w:val="0"/>
        <w:autoSpaceDN w:val="0"/>
        <w:adjustRightInd w:val="0"/>
        <w:spacing w:line="259" w:lineRule="auto"/>
        <w:ind w:left="0" w:firstLine="0"/>
        <w:contextualSpacing/>
        <w:rPr>
          <w:rFonts w:ascii="Arial Narrow" w:hAnsi="Arial Narrow"/>
        </w:rPr>
      </w:pPr>
      <w:r w:rsidRPr="00D70412">
        <w:rPr>
          <w:rFonts w:ascii="Arial Narrow" w:hAnsi="Arial Narrow"/>
        </w:rPr>
        <w:t>Prova de regularidade para com a Fazenda Federal, Estadual e/ou Municipal do domicílio ou sede do licitante, ou outra equivalente, na forma da lei;</w:t>
      </w:r>
    </w:p>
    <w:p w14:paraId="1F718F66" w14:textId="77777777" w:rsidR="00D70412" w:rsidRPr="00D70412" w:rsidRDefault="00D70412" w:rsidP="005E13C2">
      <w:pPr>
        <w:pStyle w:val="PargrafodaLista"/>
        <w:widowControl/>
        <w:numPr>
          <w:ilvl w:val="2"/>
          <w:numId w:val="34"/>
        </w:numPr>
        <w:tabs>
          <w:tab w:val="left" w:pos="993"/>
        </w:tabs>
        <w:autoSpaceDE w:val="0"/>
        <w:autoSpaceDN w:val="0"/>
        <w:adjustRightInd w:val="0"/>
        <w:spacing w:line="259" w:lineRule="auto"/>
        <w:ind w:left="0" w:firstLine="0"/>
        <w:contextualSpacing/>
        <w:rPr>
          <w:rFonts w:ascii="Arial Narrow" w:hAnsi="Arial Narrow"/>
        </w:rPr>
      </w:pPr>
      <w:bookmarkStart w:id="14" w:name="art68iv"/>
      <w:bookmarkEnd w:id="14"/>
      <w:r w:rsidRPr="00D70412">
        <w:rPr>
          <w:rFonts w:ascii="Arial Narrow" w:hAnsi="Arial Narrow"/>
        </w:rPr>
        <w:t>Prova de regularidade relativa à Seguridade Social e ao FGTS, que demonstre cumprimento dos encargos sociais instituídos por lei;</w:t>
      </w:r>
    </w:p>
    <w:p w14:paraId="6296F945" w14:textId="77777777" w:rsidR="00D70412" w:rsidRPr="00D70412" w:rsidRDefault="00D70412" w:rsidP="005E13C2">
      <w:pPr>
        <w:pStyle w:val="PargrafodaLista"/>
        <w:widowControl/>
        <w:numPr>
          <w:ilvl w:val="2"/>
          <w:numId w:val="34"/>
        </w:numPr>
        <w:tabs>
          <w:tab w:val="left" w:pos="993"/>
        </w:tabs>
        <w:autoSpaceDE w:val="0"/>
        <w:autoSpaceDN w:val="0"/>
        <w:adjustRightInd w:val="0"/>
        <w:spacing w:line="259" w:lineRule="auto"/>
        <w:ind w:left="0" w:firstLine="0"/>
        <w:contextualSpacing/>
        <w:rPr>
          <w:rFonts w:ascii="Arial Narrow" w:hAnsi="Arial Narrow"/>
        </w:rPr>
      </w:pPr>
      <w:bookmarkStart w:id="15" w:name="art68v"/>
      <w:bookmarkEnd w:id="15"/>
      <w:r w:rsidRPr="00D70412">
        <w:rPr>
          <w:rFonts w:ascii="Arial Narrow" w:hAnsi="Arial Narrow"/>
        </w:rPr>
        <w:t>Prova de regularidade perante a Justiça do Trabalho;</w:t>
      </w:r>
    </w:p>
    <w:p w14:paraId="54E5B544" w14:textId="77777777" w:rsidR="00D70412" w:rsidRPr="00D70412" w:rsidRDefault="00D70412" w:rsidP="005E13C2">
      <w:pPr>
        <w:pStyle w:val="PargrafodaLista"/>
        <w:widowControl/>
        <w:numPr>
          <w:ilvl w:val="2"/>
          <w:numId w:val="34"/>
        </w:numPr>
        <w:tabs>
          <w:tab w:val="left" w:pos="993"/>
        </w:tabs>
        <w:autoSpaceDE w:val="0"/>
        <w:autoSpaceDN w:val="0"/>
        <w:adjustRightInd w:val="0"/>
        <w:spacing w:line="259" w:lineRule="auto"/>
        <w:ind w:left="0" w:firstLine="0"/>
        <w:contextualSpacing/>
        <w:rPr>
          <w:rFonts w:ascii="Arial Narrow" w:hAnsi="Arial Narrow"/>
        </w:rPr>
      </w:pPr>
      <w:r w:rsidRPr="00D70412">
        <w:rPr>
          <w:rFonts w:ascii="Arial Narrow" w:hAnsi="Arial Narrow"/>
        </w:rPr>
        <w:t>Termo de recebimento com os dados do paciente, tipo de objeto entregue, data e colher a assinatura do paciente no momento da entrega.</w:t>
      </w:r>
    </w:p>
    <w:p w14:paraId="0B67CC72" w14:textId="77777777" w:rsidR="00D70412" w:rsidRPr="00D70412" w:rsidRDefault="00D70412" w:rsidP="00D70412">
      <w:pPr>
        <w:tabs>
          <w:tab w:val="left" w:pos="993"/>
        </w:tabs>
        <w:autoSpaceDE w:val="0"/>
        <w:autoSpaceDN w:val="0"/>
        <w:adjustRightInd w:val="0"/>
        <w:spacing w:line="259" w:lineRule="auto"/>
        <w:jc w:val="both"/>
        <w:rPr>
          <w:rFonts w:ascii="Arial Narrow" w:hAnsi="Arial Narrow"/>
          <w:highlight w:val="yellow"/>
        </w:rPr>
      </w:pPr>
    </w:p>
    <w:p w14:paraId="281AE39E" w14:textId="77777777" w:rsidR="00D70412" w:rsidRPr="00D70412" w:rsidRDefault="00D70412" w:rsidP="005E13C2">
      <w:pPr>
        <w:widowControl/>
        <w:numPr>
          <w:ilvl w:val="2"/>
          <w:numId w:val="34"/>
        </w:numPr>
        <w:autoSpaceDE w:val="0"/>
        <w:autoSpaceDN w:val="0"/>
        <w:adjustRightInd w:val="0"/>
        <w:spacing w:line="259" w:lineRule="auto"/>
        <w:ind w:left="0" w:firstLine="0"/>
        <w:jc w:val="both"/>
        <w:rPr>
          <w:rFonts w:ascii="Arial Narrow" w:hAnsi="Arial Narrow"/>
        </w:rPr>
      </w:pPr>
      <w:r w:rsidRPr="00D70412">
        <w:rPr>
          <w:rFonts w:ascii="Arial Narrow" w:hAnsi="Arial Narrow"/>
        </w:rPr>
        <w:t>A falta de um dos documentos dispostos na Lei Federal nº 14.133/2021 e suas alterações, poderá implicar no não recebimento.</w:t>
      </w:r>
    </w:p>
    <w:p w14:paraId="2A9AF2B3" w14:textId="77777777" w:rsidR="00D70412" w:rsidRPr="00D70412" w:rsidRDefault="00D70412" w:rsidP="00D70412">
      <w:pPr>
        <w:autoSpaceDE w:val="0"/>
        <w:autoSpaceDN w:val="0"/>
        <w:adjustRightInd w:val="0"/>
        <w:jc w:val="both"/>
        <w:rPr>
          <w:rFonts w:ascii="Arial Narrow" w:hAnsi="Arial Narrow"/>
        </w:rPr>
      </w:pPr>
    </w:p>
    <w:p w14:paraId="155D8FC0" w14:textId="77777777" w:rsidR="00D70412" w:rsidRPr="00D70412" w:rsidRDefault="00D70412" w:rsidP="005E13C2">
      <w:pPr>
        <w:widowControl/>
        <w:numPr>
          <w:ilvl w:val="0"/>
          <w:numId w:val="34"/>
        </w:numPr>
        <w:autoSpaceDE w:val="0"/>
        <w:autoSpaceDN w:val="0"/>
        <w:adjustRightInd w:val="0"/>
        <w:spacing w:line="259" w:lineRule="auto"/>
        <w:ind w:left="0" w:firstLine="0"/>
        <w:jc w:val="both"/>
        <w:rPr>
          <w:rFonts w:ascii="Arial Narrow" w:eastAsia="MyriadPro-Regular" w:hAnsi="Arial Narrow"/>
          <w:b/>
        </w:rPr>
      </w:pPr>
      <w:r w:rsidRPr="00D70412">
        <w:rPr>
          <w:rFonts w:ascii="Arial Narrow" w:eastAsia="MyriadPro-Regular" w:hAnsi="Arial Narrow"/>
          <w:b/>
        </w:rPr>
        <w:t>FORMA E CRITÉRIOS DE SELEÇÃO DO FORNECEDOR:</w:t>
      </w:r>
    </w:p>
    <w:p w14:paraId="4160809B" w14:textId="77777777" w:rsidR="00D70412" w:rsidRPr="00D70412" w:rsidRDefault="00D70412" w:rsidP="005E13C2">
      <w:pPr>
        <w:widowControl/>
        <w:numPr>
          <w:ilvl w:val="1"/>
          <w:numId w:val="34"/>
        </w:numPr>
        <w:autoSpaceDE w:val="0"/>
        <w:autoSpaceDN w:val="0"/>
        <w:adjustRightInd w:val="0"/>
        <w:spacing w:line="259" w:lineRule="auto"/>
        <w:jc w:val="both"/>
        <w:rPr>
          <w:rFonts w:ascii="Arial Narrow" w:eastAsia="MyriadPro-Regular" w:hAnsi="Arial Narrow"/>
        </w:rPr>
      </w:pPr>
      <w:r w:rsidRPr="00D70412">
        <w:rPr>
          <w:rFonts w:ascii="Arial Narrow" w:hAnsi="Arial Narrow"/>
        </w:rPr>
        <w:t>O fornecedor será selecionado por meio da realização de procedimento de Pregão Presencial para formação de Ata de Registro de Preços,</w:t>
      </w:r>
      <w:r w:rsidRPr="00D70412">
        <w:rPr>
          <w:rFonts w:ascii="Arial Narrow" w:eastAsia="MyriadPro-Regular" w:hAnsi="Arial Narrow"/>
        </w:rPr>
        <w:t xml:space="preserve"> de acordo com Art. 82, da Lei Federal 14.133/21e suas alterações posteriores.</w:t>
      </w:r>
    </w:p>
    <w:p w14:paraId="2E329B91" w14:textId="77777777" w:rsidR="00D70412" w:rsidRPr="00D70412" w:rsidRDefault="00D70412" w:rsidP="00D70412">
      <w:pPr>
        <w:autoSpaceDE w:val="0"/>
        <w:autoSpaceDN w:val="0"/>
        <w:adjustRightInd w:val="0"/>
        <w:jc w:val="both"/>
        <w:rPr>
          <w:rFonts w:ascii="Arial Narrow" w:eastAsia="MyriadPro-Regular" w:hAnsi="Arial Narrow"/>
        </w:rPr>
      </w:pPr>
    </w:p>
    <w:p w14:paraId="6686DAAC" w14:textId="77777777" w:rsidR="00D70412" w:rsidRPr="00D70412" w:rsidRDefault="00D70412" w:rsidP="005E13C2">
      <w:pPr>
        <w:widowControl/>
        <w:numPr>
          <w:ilvl w:val="1"/>
          <w:numId w:val="34"/>
        </w:numPr>
        <w:autoSpaceDE w:val="0"/>
        <w:autoSpaceDN w:val="0"/>
        <w:adjustRightInd w:val="0"/>
        <w:spacing w:line="259" w:lineRule="auto"/>
        <w:jc w:val="both"/>
        <w:rPr>
          <w:rFonts w:ascii="Arial Narrow" w:hAnsi="Arial Narrow"/>
          <w:b/>
          <w:bCs/>
        </w:rPr>
      </w:pPr>
      <w:r w:rsidRPr="00D70412">
        <w:rPr>
          <w:rFonts w:ascii="Arial Narrow" w:hAnsi="Arial Narrow"/>
          <w:b/>
          <w:bCs/>
        </w:rPr>
        <w:t>DA QUALIFICAÇÃO TÉCNICA:</w:t>
      </w:r>
    </w:p>
    <w:p w14:paraId="5E7FDFE2" w14:textId="77777777" w:rsidR="00D70412" w:rsidRPr="00D70412" w:rsidRDefault="00D70412" w:rsidP="005E13C2">
      <w:pPr>
        <w:widowControl/>
        <w:numPr>
          <w:ilvl w:val="2"/>
          <w:numId w:val="34"/>
        </w:numPr>
        <w:autoSpaceDE w:val="0"/>
        <w:autoSpaceDN w:val="0"/>
        <w:adjustRightInd w:val="0"/>
        <w:spacing w:line="259" w:lineRule="auto"/>
        <w:ind w:left="0" w:firstLine="0"/>
        <w:jc w:val="both"/>
        <w:rPr>
          <w:rFonts w:ascii="Arial Narrow" w:hAnsi="Arial Narrow"/>
        </w:rPr>
      </w:pPr>
      <w:r w:rsidRPr="00D70412">
        <w:rPr>
          <w:rFonts w:ascii="Arial Narrow" w:hAnsi="Arial Narrow"/>
        </w:rPr>
        <w:t>Para fins de qualificação técnica, deverá ser exigido na fase de habilitação os seguintes documentos:</w:t>
      </w:r>
    </w:p>
    <w:p w14:paraId="6ABCD46A" w14:textId="77777777" w:rsidR="00D70412" w:rsidRPr="00D70412" w:rsidRDefault="00D70412" w:rsidP="005E13C2">
      <w:pPr>
        <w:pStyle w:val="PargrafodaLista"/>
        <w:widowControl/>
        <w:numPr>
          <w:ilvl w:val="0"/>
          <w:numId w:val="38"/>
        </w:numPr>
        <w:ind w:left="0" w:firstLine="0"/>
        <w:contextualSpacing/>
        <w:rPr>
          <w:rFonts w:ascii="Arial Narrow" w:hAnsi="Arial Narrow"/>
        </w:rPr>
      </w:pPr>
      <w:r w:rsidRPr="00D70412">
        <w:rPr>
          <w:rFonts w:ascii="Arial Narrow" w:hAnsi="Arial Narrow"/>
        </w:rPr>
        <w:t>DECLARAÇÃO de compromisso emitida pela própria licitante que após assinatura da Ata de Registro de Preço no prazo de 05 dias úteis encaminhará planilha constando as seguintes informações: os medicamentos adjudicados a seu favor, a marca/laboratório, o número de registro na ANVISA (LEI ORDINÁRIA Nº 1293, DE 21 DE SETEMBRO DE 1992 - art 209), a data de vigência do registro, o link de consulta do registro;</w:t>
      </w:r>
    </w:p>
    <w:p w14:paraId="692DD540" w14:textId="77777777" w:rsidR="00D70412" w:rsidRPr="00D70412" w:rsidRDefault="00D70412" w:rsidP="00D70412">
      <w:pPr>
        <w:jc w:val="both"/>
        <w:rPr>
          <w:rFonts w:ascii="Arial Narrow" w:hAnsi="Arial Narrow"/>
        </w:rPr>
      </w:pPr>
      <w:r w:rsidRPr="00D70412">
        <w:rPr>
          <w:rFonts w:ascii="Arial Narrow" w:hAnsi="Arial Narrow"/>
        </w:rPr>
        <w:t>I - No caso de fusões de laboratórios onde um fabrica e outro distribui, deverá a contratada evidenciar tal informação quando da apresentação da planilha acima.</w:t>
      </w:r>
    </w:p>
    <w:p w14:paraId="1E5AE3ED" w14:textId="77777777" w:rsidR="00D70412" w:rsidRPr="00D70412" w:rsidRDefault="00D70412" w:rsidP="00D70412">
      <w:pPr>
        <w:jc w:val="both"/>
        <w:rPr>
          <w:rFonts w:ascii="Arial Narrow" w:hAnsi="Arial Narrow"/>
        </w:rPr>
      </w:pPr>
      <w:r w:rsidRPr="00D70412">
        <w:rPr>
          <w:rFonts w:ascii="Arial Narrow" w:hAnsi="Arial Narrow"/>
        </w:rPr>
        <w:t xml:space="preserve">II - No caso de medicamento ser isento de registro deverá a contratada comprovar a isenção com documentos ou através de link para consulta. </w:t>
      </w:r>
    </w:p>
    <w:p w14:paraId="1FE6AF40" w14:textId="77777777" w:rsidR="00D70412" w:rsidRPr="00D70412" w:rsidRDefault="00D70412" w:rsidP="005E13C2">
      <w:pPr>
        <w:pStyle w:val="PargrafodaLista"/>
        <w:widowControl/>
        <w:numPr>
          <w:ilvl w:val="0"/>
          <w:numId w:val="38"/>
        </w:numPr>
        <w:ind w:left="0" w:firstLine="0"/>
        <w:contextualSpacing/>
        <w:rPr>
          <w:rFonts w:ascii="Arial Narrow" w:hAnsi="Arial Narrow"/>
        </w:rPr>
      </w:pPr>
      <w:r w:rsidRPr="00D70412">
        <w:rPr>
          <w:rFonts w:ascii="Arial Narrow" w:hAnsi="Arial Narrow"/>
        </w:rPr>
        <w:t xml:space="preserve">DECLARAÇÃO emitida pela própria licitante que no ato da entrega, garantirá a boa qualidade dos medicamentos, e entregá-las devidamente em segurança, em perfeito estado de conservação, embalados de forma a não serem danificados durante as operações de transporte e descarga no local indicado para entrega, bem como os produtos deverão ser entregues com prazo de no mínimo ou equivalente a 75% (oitenta e cinco por cento) do prazo entre a data de fabricação e a data de vencimento. </w:t>
      </w:r>
    </w:p>
    <w:p w14:paraId="6FDDEDE8" w14:textId="77777777" w:rsidR="00D70412" w:rsidRPr="00D70412" w:rsidRDefault="00D70412" w:rsidP="005E13C2">
      <w:pPr>
        <w:pStyle w:val="PargrafodaLista"/>
        <w:widowControl/>
        <w:numPr>
          <w:ilvl w:val="0"/>
          <w:numId w:val="38"/>
        </w:numPr>
        <w:ind w:left="0" w:firstLine="0"/>
        <w:contextualSpacing/>
        <w:rPr>
          <w:rFonts w:ascii="Arial Narrow" w:hAnsi="Arial Narrow"/>
        </w:rPr>
      </w:pPr>
      <w:r w:rsidRPr="00D70412">
        <w:rPr>
          <w:rFonts w:ascii="Arial Narrow" w:hAnsi="Arial Narrow"/>
        </w:rPr>
        <w:t>DECLARAÇÃO emitida pela própria licitante de que os preços ofertados estão de acordo com as recomendações e/ou normas e/ou legislações dos órgãos competentes quanto aos limites de preços praticados no mercado conforme Câmara de Regulação do Mercado de Medicamentos – CMED,  em vigência.</w:t>
      </w:r>
    </w:p>
    <w:p w14:paraId="2FFCDE4F" w14:textId="77777777" w:rsidR="00D70412" w:rsidRPr="00D70412" w:rsidRDefault="00D70412" w:rsidP="005E13C2">
      <w:pPr>
        <w:pStyle w:val="PargrafodaLista"/>
        <w:widowControl/>
        <w:numPr>
          <w:ilvl w:val="0"/>
          <w:numId w:val="38"/>
        </w:numPr>
        <w:ind w:left="0" w:firstLine="0"/>
        <w:contextualSpacing/>
        <w:rPr>
          <w:rFonts w:ascii="Arial Narrow" w:hAnsi="Arial Narrow"/>
        </w:rPr>
      </w:pPr>
      <w:r w:rsidRPr="00D70412">
        <w:rPr>
          <w:rFonts w:ascii="Arial Narrow" w:hAnsi="Arial Narrow"/>
        </w:rPr>
        <w:t>APRESENTAÇÃO de ALVARÁ DE LICENÇA SANITÁRIA de titularidade da empresa licitante, em vigência, expedido pelo Órgão competente da esfera Federal, Estadual ou Municipal da sede do licitante, compatível com o objeto licitado.</w:t>
      </w:r>
    </w:p>
    <w:p w14:paraId="12E94E73" w14:textId="77777777" w:rsidR="00D70412" w:rsidRPr="00D70412" w:rsidRDefault="00D70412" w:rsidP="005E13C2">
      <w:pPr>
        <w:pStyle w:val="PargrafodaLista"/>
        <w:widowControl/>
        <w:numPr>
          <w:ilvl w:val="0"/>
          <w:numId w:val="38"/>
        </w:numPr>
        <w:ind w:left="0" w:firstLine="0"/>
        <w:contextualSpacing/>
        <w:rPr>
          <w:rFonts w:ascii="Arial Narrow" w:hAnsi="Arial Narrow"/>
        </w:rPr>
      </w:pPr>
      <w:r w:rsidRPr="00D70412">
        <w:rPr>
          <w:rFonts w:ascii="Arial Narrow" w:hAnsi="Arial Narrow"/>
        </w:rPr>
        <w:lastRenderedPageBreak/>
        <w:t>APRESENTAR cópia de Autorização de Funcionamento (AFE) de titularidade da empresa ou documento similar, da participante efetiva da licitação, compatível com o objeto licitado, emitida pela ANVISA ou órgão competente</w:t>
      </w:r>
    </w:p>
    <w:p w14:paraId="1B734BC6" w14:textId="77777777" w:rsidR="00D70412" w:rsidRPr="00D70412" w:rsidRDefault="00D70412" w:rsidP="00D70412">
      <w:pPr>
        <w:jc w:val="both"/>
        <w:rPr>
          <w:rFonts w:ascii="Arial Narrow" w:hAnsi="Arial Narrow"/>
        </w:rPr>
      </w:pPr>
    </w:p>
    <w:p w14:paraId="312EB509" w14:textId="77777777" w:rsidR="00D70412" w:rsidRPr="00D70412" w:rsidRDefault="00D70412" w:rsidP="005E13C2">
      <w:pPr>
        <w:widowControl/>
        <w:numPr>
          <w:ilvl w:val="0"/>
          <w:numId w:val="34"/>
        </w:numPr>
        <w:autoSpaceDE w:val="0"/>
        <w:autoSpaceDN w:val="0"/>
        <w:adjustRightInd w:val="0"/>
        <w:spacing w:line="259" w:lineRule="auto"/>
        <w:ind w:left="0" w:firstLine="0"/>
        <w:jc w:val="both"/>
        <w:rPr>
          <w:rFonts w:ascii="Arial Narrow" w:eastAsia="MyriadPro-Regular" w:hAnsi="Arial Narrow"/>
          <w:b/>
        </w:rPr>
      </w:pPr>
      <w:r w:rsidRPr="00D70412">
        <w:rPr>
          <w:rFonts w:ascii="Arial Narrow" w:eastAsia="MyriadPro-Regular" w:hAnsi="Arial Narrow"/>
          <w:b/>
        </w:rPr>
        <w:t>ESTIMATIVA DO VALOR DA CONTRATAÇÃO:</w:t>
      </w:r>
    </w:p>
    <w:p w14:paraId="67E3E665" w14:textId="77777777" w:rsidR="00D70412" w:rsidRPr="00D70412" w:rsidRDefault="00D70412" w:rsidP="005E13C2">
      <w:pPr>
        <w:widowControl/>
        <w:numPr>
          <w:ilvl w:val="1"/>
          <w:numId w:val="34"/>
        </w:numPr>
        <w:autoSpaceDE w:val="0"/>
        <w:autoSpaceDN w:val="0"/>
        <w:adjustRightInd w:val="0"/>
        <w:spacing w:line="259" w:lineRule="auto"/>
        <w:jc w:val="both"/>
        <w:rPr>
          <w:rFonts w:ascii="Arial Narrow" w:hAnsi="Arial Narrow"/>
        </w:rPr>
      </w:pPr>
      <w:r w:rsidRPr="00D70412">
        <w:rPr>
          <w:rFonts w:ascii="Arial Narrow" w:hAnsi="Arial Narrow"/>
        </w:rPr>
        <w:t>O custo estimado da contratação possui caráter sigiloso e será tornado público apenas e imediatamente após o julgamento das propostas.</w:t>
      </w:r>
    </w:p>
    <w:p w14:paraId="2D0A9F83" w14:textId="77777777" w:rsidR="00D70412" w:rsidRPr="00D70412" w:rsidRDefault="00D70412" w:rsidP="005E13C2">
      <w:pPr>
        <w:widowControl/>
        <w:numPr>
          <w:ilvl w:val="2"/>
          <w:numId w:val="34"/>
        </w:numPr>
        <w:autoSpaceDE w:val="0"/>
        <w:autoSpaceDN w:val="0"/>
        <w:adjustRightInd w:val="0"/>
        <w:spacing w:line="259" w:lineRule="auto"/>
        <w:ind w:left="0" w:firstLine="0"/>
        <w:jc w:val="both"/>
        <w:rPr>
          <w:rFonts w:ascii="Arial Narrow" w:hAnsi="Arial Narrow"/>
        </w:rPr>
      </w:pPr>
      <w:r w:rsidRPr="00D70412">
        <w:rPr>
          <w:rFonts w:ascii="Arial Narrow" w:hAnsi="Arial Narrow"/>
        </w:rPr>
        <w:t>A administração opta por não divulgar os valores referenciais. O sigilo do valor de referência é um auxiliar útil à Administração na busca pela proposta mais vantajosa, visto que, a depender da concorrência existente em razão do objeto, eventual divulgação poderia fazer o licitante se restringir a obedecer ao limite estabelecido, afastando eventual negociação efetivamente proveitosa. Assim, a ânsia em maximizar a obtenção de oferta mais proveitosa justifica, por si só, que a informação quede restrita aos autos do processo administrativo, em anexo complementar, conforme possibilita o art. 24 da Lei 14.133/2021.</w:t>
      </w:r>
    </w:p>
    <w:p w14:paraId="0B9630DF" w14:textId="77777777" w:rsidR="00D70412" w:rsidRPr="00D70412" w:rsidRDefault="00D70412" w:rsidP="005E13C2">
      <w:pPr>
        <w:widowControl/>
        <w:numPr>
          <w:ilvl w:val="2"/>
          <w:numId w:val="34"/>
        </w:numPr>
        <w:autoSpaceDE w:val="0"/>
        <w:autoSpaceDN w:val="0"/>
        <w:adjustRightInd w:val="0"/>
        <w:spacing w:line="259" w:lineRule="auto"/>
        <w:ind w:left="0" w:firstLine="0"/>
        <w:jc w:val="both"/>
        <w:rPr>
          <w:rFonts w:ascii="Arial Narrow" w:hAnsi="Arial Narrow"/>
        </w:rPr>
      </w:pPr>
      <w:r w:rsidRPr="00D70412">
        <w:rPr>
          <w:rFonts w:ascii="Arial Narrow" w:hAnsi="Arial Narrow"/>
        </w:rPr>
        <w:t>Destarte, a divulgação do orçamento pode comprometer uma das finalidades do procedimento licitatório, a seleção da proposta mais vantajosa, de modo que a avaliação dos princípios administrativos incutidos no certame de faça necessária, em especial quando de eventual requerimento de divulgação.</w:t>
      </w:r>
    </w:p>
    <w:p w14:paraId="1BDD8B0B" w14:textId="77777777" w:rsidR="00D70412" w:rsidRPr="00D70412" w:rsidRDefault="00D70412" w:rsidP="005E13C2">
      <w:pPr>
        <w:widowControl/>
        <w:numPr>
          <w:ilvl w:val="2"/>
          <w:numId w:val="34"/>
        </w:numPr>
        <w:autoSpaceDE w:val="0"/>
        <w:autoSpaceDN w:val="0"/>
        <w:adjustRightInd w:val="0"/>
        <w:spacing w:line="259" w:lineRule="auto"/>
        <w:ind w:left="0" w:firstLine="0"/>
        <w:jc w:val="both"/>
        <w:rPr>
          <w:rFonts w:ascii="Arial Narrow" w:hAnsi="Arial Narrow"/>
        </w:rPr>
      </w:pPr>
      <w:r w:rsidRPr="00D70412">
        <w:rPr>
          <w:rFonts w:ascii="Arial Narrow" w:hAnsi="Arial Narrow"/>
        </w:rPr>
        <w:t xml:space="preserve">As estimativas foram levantadas, conforme mapa de preços, juntamente com os licitantes participantes, visando evitar preços referência destoantes que pudesse ocasionar o fracasso do item consonante o ocorrido na licitação de processo anterior, de modo que se entende que as estimativas estão de acordo com o mercado. </w:t>
      </w:r>
    </w:p>
    <w:p w14:paraId="1D2BE909" w14:textId="77777777" w:rsidR="00D70412" w:rsidRPr="00D70412" w:rsidRDefault="00D70412" w:rsidP="00D70412">
      <w:pPr>
        <w:shd w:val="clear" w:color="auto" w:fill="FFFFFF"/>
        <w:jc w:val="both"/>
        <w:textAlignment w:val="baseline"/>
        <w:rPr>
          <w:rFonts w:ascii="Arial Narrow" w:hAnsi="Arial Narrow"/>
          <w:lang w:eastAsia="en-GB"/>
        </w:rPr>
      </w:pPr>
    </w:p>
    <w:p w14:paraId="3897AF0C" w14:textId="77777777" w:rsidR="00D70412" w:rsidRPr="00D70412" w:rsidRDefault="00D70412" w:rsidP="005E13C2">
      <w:pPr>
        <w:widowControl/>
        <w:numPr>
          <w:ilvl w:val="0"/>
          <w:numId w:val="34"/>
        </w:numPr>
        <w:autoSpaceDE w:val="0"/>
        <w:autoSpaceDN w:val="0"/>
        <w:adjustRightInd w:val="0"/>
        <w:spacing w:line="259" w:lineRule="auto"/>
        <w:ind w:left="0" w:firstLine="0"/>
        <w:jc w:val="both"/>
        <w:rPr>
          <w:rFonts w:ascii="Arial Narrow" w:eastAsia="MyriadPro-Regular" w:hAnsi="Arial Narrow"/>
          <w:b/>
        </w:rPr>
      </w:pPr>
      <w:bookmarkStart w:id="16" w:name="_Hlk130148312"/>
      <w:r w:rsidRPr="00D70412">
        <w:rPr>
          <w:rFonts w:ascii="Arial Narrow" w:eastAsia="MyriadPro-Regular" w:hAnsi="Arial Narrow"/>
          <w:b/>
        </w:rPr>
        <w:t>ADEQUAÇÃO ORÇAMENTÁRIA:</w:t>
      </w:r>
      <w:bookmarkEnd w:id="16"/>
    </w:p>
    <w:p w14:paraId="2E2342B7" w14:textId="77777777" w:rsidR="00D70412" w:rsidRPr="00D70412" w:rsidRDefault="00D70412" w:rsidP="005E13C2">
      <w:pPr>
        <w:widowControl/>
        <w:numPr>
          <w:ilvl w:val="1"/>
          <w:numId w:val="34"/>
        </w:numPr>
        <w:autoSpaceDE w:val="0"/>
        <w:autoSpaceDN w:val="0"/>
        <w:adjustRightInd w:val="0"/>
        <w:spacing w:line="259" w:lineRule="auto"/>
        <w:jc w:val="both"/>
        <w:rPr>
          <w:rFonts w:ascii="Arial Narrow" w:hAnsi="Arial Narrow"/>
        </w:rPr>
      </w:pPr>
      <w:r w:rsidRPr="00D70412">
        <w:rPr>
          <w:rFonts w:ascii="Arial Narrow" w:hAnsi="Arial Narrow"/>
        </w:rPr>
        <w:t>As despesas decorrentes da presente contratação correrão à conta de recursos específicos consignados no Orçamento Geral do Município deste exercício, na dotação abaixo discriminada:</w:t>
      </w:r>
    </w:p>
    <w:p w14:paraId="19C33AC7" w14:textId="77777777" w:rsidR="00D70412" w:rsidRPr="00D70412" w:rsidRDefault="00D70412" w:rsidP="00D70412">
      <w:pPr>
        <w:autoSpaceDE w:val="0"/>
        <w:autoSpaceDN w:val="0"/>
        <w:adjustRightInd w:val="0"/>
        <w:spacing w:line="259" w:lineRule="auto"/>
        <w:jc w:val="both"/>
        <w:rPr>
          <w:rFonts w:ascii="Arial Narrow" w:hAnsi="Arial Narrow"/>
          <w:b/>
          <w:bCs/>
        </w:rPr>
      </w:pPr>
      <w:r w:rsidRPr="00D70412">
        <w:rPr>
          <w:rFonts w:ascii="Arial Narrow" w:hAnsi="Arial Narrow"/>
          <w:b/>
          <w:bCs/>
        </w:rPr>
        <w:t>06 0210 301 0509 2039 3.3.90.32.00 Ficha: 207 Fonte:1.500.1002</w:t>
      </w:r>
    </w:p>
    <w:p w14:paraId="71B2A507" w14:textId="77777777" w:rsidR="00D70412" w:rsidRPr="00D70412" w:rsidRDefault="00D70412" w:rsidP="00D70412">
      <w:pPr>
        <w:autoSpaceDE w:val="0"/>
        <w:autoSpaceDN w:val="0"/>
        <w:adjustRightInd w:val="0"/>
        <w:jc w:val="both"/>
        <w:rPr>
          <w:rFonts w:ascii="Arial Narrow" w:eastAsia="MyriadPro-Regular" w:hAnsi="Arial Narrow"/>
          <w:bCs/>
        </w:rPr>
      </w:pPr>
    </w:p>
    <w:p w14:paraId="6D71FB58" w14:textId="77777777" w:rsidR="00D70412" w:rsidRPr="00D70412" w:rsidRDefault="00D70412" w:rsidP="005E13C2">
      <w:pPr>
        <w:widowControl/>
        <w:numPr>
          <w:ilvl w:val="0"/>
          <w:numId w:val="34"/>
        </w:numPr>
        <w:autoSpaceDE w:val="0"/>
        <w:autoSpaceDN w:val="0"/>
        <w:adjustRightInd w:val="0"/>
        <w:spacing w:line="259" w:lineRule="auto"/>
        <w:ind w:left="0" w:firstLine="0"/>
        <w:jc w:val="both"/>
        <w:rPr>
          <w:rFonts w:ascii="Arial Narrow" w:eastAsia="MyriadPro-Regular" w:hAnsi="Arial Narrow"/>
          <w:b/>
        </w:rPr>
      </w:pPr>
      <w:r w:rsidRPr="00D70412">
        <w:rPr>
          <w:rFonts w:ascii="Arial Narrow" w:eastAsia="MyriadPro-Regular" w:hAnsi="Arial Narrow"/>
          <w:b/>
        </w:rPr>
        <w:t>OUTRAS INFORMAÇÕES RELEVANTES:</w:t>
      </w:r>
    </w:p>
    <w:p w14:paraId="48C45E46" w14:textId="77777777" w:rsidR="00D70412" w:rsidRPr="00D70412" w:rsidRDefault="00D70412" w:rsidP="005E13C2">
      <w:pPr>
        <w:widowControl/>
        <w:numPr>
          <w:ilvl w:val="1"/>
          <w:numId w:val="34"/>
        </w:numPr>
        <w:autoSpaceDE w:val="0"/>
        <w:autoSpaceDN w:val="0"/>
        <w:adjustRightInd w:val="0"/>
        <w:spacing w:line="259" w:lineRule="auto"/>
        <w:jc w:val="both"/>
        <w:rPr>
          <w:rFonts w:ascii="Arial Narrow" w:hAnsi="Arial Narrow"/>
        </w:rPr>
      </w:pPr>
      <w:r w:rsidRPr="00D70412">
        <w:rPr>
          <w:rFonts w:ascii="Arial Narrow" w:hAnsi="Arial Narrow"/>
        </w:rPr>
        <w:t>Caso haja necessidade de reajustes o mesmo deverá seguir o Índice Nacional de Preços ao Consumidor Amplo Especial (IPCA-E) ou por índice que venha a substituí-lo.</w:t>
      </w:r>
    </w:p>
    <w:p w14:paraId="30616E49" w14:textId="77777777" w:rsidR="00D70412" w:rsidRPr="00D70412" w:rsidRDefault="00D70412" w:rsidP="00D70412">
      <w:pPr>
        <w:autoSpaceDE w:val="0"/>
        <w:autoSpaceDN w:val="0"/>
        <w:adjustRightInd w:val="0"/>
        <w:rPr>
          <w:rFonts w:ascii="Arial Narrow" w:eastAsia="MyriadPro-Regular" w:hAnsi="Arial Narrow"/>
          <w:bCs/>
        </w:rPr>
      </w:pPr>
      <w:r w:rsidRPr="00D70412">
        <w:rPr>
          <w:rFonts w:ascii="Arial Narrow" w:eastAsia="MyriadPro-Regular" w:hAnsi="Arial Narrow"/>
          <w:bCs/>
        </w:rPr>
        <w:t>Brasilândia/MS, 10/10/2024</w:t>
      </w:r>
    </w:p>
    <w:p w14:paraId="24D0AB9B" w14:textId="77777777" w:rsidR="00D70412" w:rsidRPr="00D70412" w:rsidRDefault="00D70412" w:rsidP="00D70412">
      <w:pPr>
        <w:jc w:val="center"/>
        <w:rPr>
          <w:rFonts w:ascii="Arial Narrow" w:hAnsi="Arial Narrow" w:cs="Arial"/>
          <w:bCs/>
        </w:rPr>
      </w:pPr>
    </w:p>
    <w:p w14:paraId="74541EEA" w14:textId="77777777" w:rsidR="00D70412" w:rsidRPr="00D70412" w:rsidRDefault="00D70412" w:rsidP="00D70412">
      <w:pPr>
        <w:rPr>
          <w:rFonts w:ascii="Arial Narrow" w:hAnsi="Arial Narrow" w:cs="Arial"/>
          <w:b/>
        </w:rPr>
      </w:pPr>
      <w:r w:rsidRPr="00D70412">
        <w:rPr>
          <w:rFonts w:ascii="Arial Narrow" w:hAnsi="Arial Narrow" w:cs="Arial"/>
          <w:b/>
        </w:rPr>
        <w:t>Elaborado por THAMIRES GABRIELLE MACENA FERREIRA</w:t>
      </w:r>
    </w:p>
    <w:p w14:paraId="5A32ED65" w14:textId="77777777" w:rsidR="00D70412" w:rsidRPr="00D70412" w:rsidRDefault="00D70412" w:rsidP="00D70412">
      <w:pPr>
        <w:rPr>
          <w:rFonts w:ascii="Arial Narrow" w:hAnsi="Arial Narrow" w:cs="Arial"/>
          <w:b/>
        </w:rPr>
      </w:pPr>
      <w:r w:rsidRPr="00D70412">
        <w:rPr>
          <w:rFonts w:ascii="Arial Narrow" w:hAnsi="Arial Narrow" w:cs="Arial"/>
          <w:b/>
        </w:rPr>
        <w:t>Conferido por MATHEUS SANTOS OLIVEIRA</w:t>
      </w:r>
    </w:p>
    <w:p w14:paraId="6ECA153A" w14:textId="77777777" w:rsidR="00D70412" w:rsidRPr="00D70412" w:rsidRDefault="00D70412" w:rsidP="00D70412">
      <w:pPr>
        <w:rPr>
          <w:rFonts w:ascii="Arial Narrow" w:hAnsi="Arial Narrow" w:cs="Arial"/>
          <w:bCs/>
        </w:rPr>
      </w:pPr>
      <w:r w:rsidRPr="00D70412">
        <w:rPr>
          <w:rFonts w:ascii="Arial Narrow" w:hAnsi="Arial Narrow" w:cs="Arial"/>
          <w:bCs/>
        </w:rPr>
        <w:t>Aprovado por:</w:t>
      </w:r>
    </w:p>
    <w:p w14:paraId="599D5498" w14:textId="77777777" w:rsidR="00D70412" w:rsidRPr="00D70412" w:rsidRDefault="00D70412" w:rsidP="00D70412">
      <w:pPr>
        <w:spacing w:line="276" w:lineRule="auto"/>
        <w:jc w:val="center"/>
        <w:rPr>
          <w:rFonts w:ascii="Arial Narrow" w:hAnsi="Arial Narrow" w:cs="Arial"/>
          <w:b/>
        </w:rPr>
      </w:pPr>
      <w:r w:rsidRPr="00D70412">
        <w:rPr>
          <w:rFonts w:ascii="Arial Narrow" w:hAnsi="Arial Narrow" w:cs="Arial"/>
          <w:b/>
        </w:rPr>
        <w:t xml:space="preserve">ADELIZA MARIA SANTOS ABRAMI  </w:t>
      </w:r>
    </w:p>
    <w:p w14:paraId="03C3353F" w14:textId="77777777" w:rsidR="00D70412" w:rsidRPr="00D70412" w:rsidRDefault="00D70412" w:rsidP="00D70412">
      <w:pPr>
        <w:spacing w:line="276" w:lineRule="auto"/>
        <w:jc w:val="center"/>
        <w:rPr>
          <w:rFonts w:ascii="Arial Narrow" w:hAnsi="Arial Narrow" w:cs="Arial"/>
          <w:b/>
          <w:bCs/>
        </w:rPr>
      </w:pPr>
      <w:r w:rsidRPr="00D70412">
        <w:rPr>
          <w:rFonts w:ascii="Arial Narrow" w:hAnsi="Arial Narrow" w:cs="Arial"/>
          <w:b/>
          <w:bCs/>
        </w:rPr>
        <w:t>Secretária Municipal de Saúde</w:t>
      </w:r>
    </w:p>
    <w:p w14:paraId="72DE662F" w14:textId="77777777" w:rsidR="00D70412" w:rsidRDefault="00D70412" w:rsidP="00D70412">
      <w:pPr>
        <w:jc w:val="both"/>
        <w:rPr>
          <w:rFonts w:ascii="Century Gothic" w:hAnsi="Century Gothic" w:cs="Arial"/>
          <w:bCs/>
        </w:rPr>
      </w:pPr>
    </w:p>
    <w:p w14:paraId="10D88981" w14:textId="77777777" w:rsidR="00B14BDF" w:rsidRDefault="00B14BDF" w:rsidP="002D3B25">
      <w:pPr>
        <w:pStyle w:val="Ttulo1"/>
        <w:spacing w:before="94"/>
        <w:ind w:left="0"/>
        <w:jc w:val="center"/>
        <w:rPr>
          <w:rFonts w:ascii="Arial Narrow" w:hAnsi="Arial Narrow"/>
          <w:sz w:val="24"/>
          <w:szCs w:val="24"/>
        </w:rPr>
      </w:pPr>
    </w:p>
    <w:p w14:paraId="07CFD4DB" w14:textId="77777777" w:rsidR="00B14BDF" w:rsidRDefault="00B14BDF" w:rsidP="002D3B25">
      <w:pPr>
        <w:pStyle w:val="Ttulo1"/>
        <w:spacing w:before="94"/>
        <w:ind w:left="0"/>
        <w:jc w:val="center"/>
        <w:rPr>
          <w:rFonts w:ascii="Arial Narrow" w:hAnsi="Arial Narrow"/>
          <w:sz w:val="24"/>
          <w:szCs w:val="24"/>
        </w:rPr>
      </w:pPr>
    </w:p>
    <w:p w14:paraId="795D5792" w14:textId="3121C960" w:rsidR="00B14BDF" w:rsidRDefault="00B14BDF" w:rsidP="002D3B25">
      <w:pPr>
        <w:pStyle w:val="Ttulo1"/>
        <w:spacing w:before="94"/>
        <w:ind w:left="0"/>
        <w:jc w:val="center"/>
        <w:rPr>
          <w:rFonts w:ascii="Arial Narrow" w:hAnsi="Arial Narrow"/>
          <w:sz w:val="24"/>
          <w:szCs w:val="24"/>
        </w:rPr>
      </w:pPr>
    </w:p>
    <w:p w14:paraId="78373E1D" w14:textId="7A56E15B" w:rsidR="00D70412" w:rsidRDefault="00D70412" w:rsidP="002D3B25">
      <w:pPr>
        <w:pStyle w:val="Ttulo1"/>
        <w:spacing w:before="94"/>
        <w:ind w:left="0"/>
        <w:jc w:val="center"/>
        <w:rPr>
          <w:rFonts w:ascii="Arial Narrow" w:hAnsi="Arial Narrow"/>
          <w:sz w:val="24"/>
          <w:szCs w:val="24"/>
        </w:rPr>
      </w:pPr>
    </w:p>
    <w:p w14:paraId="721065F4" w14:textId="7A243241" w:rsidR="00D70412" w:rsidRDefault="00D70412" w:rsidP="002D3B25">
      <w:pPr>
        <w:pStyle w:val="Ttulo1"/>
        <w:spacing w:before="94"/>
        <w:ind w:left="0"/>
        <w:jc w:val="center"/>
        <w:rPr>
          <w:rFonts w:ascii="Arial Narrow" w:hAnsi="Arial Narrow"/>
          <w:sz w:val="24"/>
          <w:szCs w:val="24"/>
        </w:rPr>
      </w:pPr>
    </w:p>
    <w:p w14:paraId="59A8E81D" w14:textId="3FDD8E28" w:rsidR="00D70412" w:rsidRDefault="00D70412" w:rsidP="002D3B25">
      <w:pPr>
        <w:pStyle w:val="Ttulo1"/>
        <w:spacing w:before="94"/>
        <w:ind w:left="0"/>
        <w:jc w:val="center"/>
        <w:rPr>
          <w:rFonts w:ascii="Arial Narrow" w:hAnsi="Arial Narrow"/>
          <w:sz w:val="24"/>
          <w:szCs w:val="24"/>
        </w:rPr>
      </w:pPr>
    </w:p>
    <w:p w14:paraId="31A36468" w14:textId="77777777" w:rsidR="00D70412" w:rsidRDefault="00D70412" w:rsidP="002D3B25">
      <w:pPr>
        <w:pStyle w:val="Ttulo1"/>
        <w:spacing w:before="94"/>
        <w:ind w:left="0"/>
        <w:jc w:val="center"/>
        <w:rPr>
          <w:rFonts w:ascii="Arial Narrow" w:hAnsi="Arial Narrow"/>
          <w:sz w:val="24"/>
          <w:szCs w:val="24"/>
        </w:rPr>
      </w:pPr>
    </w:p>
    <w:p w14:paraId="3CCC74F7" w14:textId="77777777" w:rsidR="00B14BDF" w:rsidRDefault="00B14BDF" w:rsidP="002D3B25">
      <w:pPr>
        <w:pStyle w:val="Ttulo1"/>
        <w:spacing w:before="94"/>
        <w:ind w:left="0"/>
        <w:jc w:val="center"/>
        <w:rPr>
          <w:rFonts w:ascii="Arial Narrow" w:hAnsi="Arial Narrow"/>
          <w:sz w:val="24"/>
          <w:szCs w:val="24"/>
        </w:rPr>
      </w:pPr>
    </w:p>
    <w:p w14:paraId="4DA35079" w14:textId="2460619B" w:rsidR="002D3B25" w:rsidRPr="0024319D" w:rsidRDefault="002D3B25" w:rsidP="002D3B25">
      <w:pPr>
        <w:pStyle w:val="Ttulo1"/>
        <w:spacing w:before="94"/>
        <w:ind w:left="0"/>
        <w:jc w:val="center"/>
        <w:rPr>
          <w:rFonts w:ascii="Arial Narrow" w:hAnsi="Arial Narrow"/>
          <w:sz w:val="24"/>
          <w:szCs w:val="24"/>
        </w:rPr>
      </w:pPr>
      <w:r w:rsidRPr="0024319D">
        <w:rPr>
          <w:rFonts w:ascii="Arial Narrow" w:hAnsi="Arial Narrow"/>
          <w:sz w:val="24"/>
          <w:szCs w:val="24"/>
        </w:rPr>
        <w:lastRenderedPageBreak/>
        <w:t>ANEXO II – MODELO DE PROPOSTA DE PREÇO</w:t>
      </w:r>
    </w:p>
    <w:p w14:paraId="0D5300A3" w14:textId="7FD64FA9" w:rsidR="002D3B25" w:rsidRPr="003C3B80" w:rsidRDefault="002D3B25" w:rsidP="002D3B25">
      <w:pPr>
        <w:pStyle w:val="Ttulo1"/>
        <w:spacing w:before="94"/>
        <w:ind w:left="0"/>
        <w:jc w:val="center"/>
        <w:rPr>
          <w:rFonts w:ascii="Arial Narrow" w:hAnsi="Arial Narrow"/>
          <w:sz w:val="24"/>
          <w:szCs w:val="24"/>
        </w:rPr>
      </w:pPr>
      <w:r w:rsidRPr="003C3B80">
        <w:rPr>
          <w:rFonts w:ascii="Arial Narrow" w:hAnsi="Arial Narrow"/>
          <w:sz w:val="24"/>
          <w:szCs w:val="24"/>
          <w:highlight w:val="yellow"/>
        </w:rPr>
        <w:t xml:space="preserve">PREGÃO PRESENCIAL N.º </w:t>
      </w:r>
      <w:r w:rsidR="00677E3D">
        <w:rPr>
          <w:rFonts w:ascii="Arial Narrow" w:hAnsi="Arial Narrow"/>
          <w:sz w:val="24"/>
          <w:szCs w:val="24"/>
        </w:rPr>
        <w:t>028</w:t>
      </w:r>
      <w:r w:rsidR="005A3A11">
        <w:rPr>
          <w:rFonts w:ascii="Arial Narrow" w:hAnsi="Arial Narrow"/>
          <w:sz w:val="24"/>
          <w:szCs w:val="24"/>
        </w:rPr>
        <w:t>/2024</w:t>
      </w:r>
    </w:p>
    <w:p w14:paraId="444C160D" w14:textId="77777777" w:rsidR="002D3B25" w:rsidRPr="0024319D" w:rsidRDefault="002D3B25" w:rsidP="002D3B25">
      <w:pPr>
        <w:pBdr>
          <w:top w:val="nil"/>
          <w:left w:val="nil"/>
          <w:bottom w:val="nil"/>
          <w:right w:val="nil"/>
          <w:between w:val="nil"/>
        </w:pBdr>
        <w:jc w:val="both"/>
        <w:rPr>
          <w:rFonts w:ascii="Arial Narrow" w:eastAsia="Arial" w:hAnsi="Arial Narrow" w:cs="Arial"/>
          <w:b/>
          <w:color w:val="000000"/>
          <w:sz w:val="24"/>
          <w:szCs w:val="24"/>
        </w:rPr>
      </w:pPr>
    </w:p>
    <w:p w14:paraId="35F6CA56" w14:textId="77777777" w:rsidR="002D3B25" w:rsidRPr="0024319D" w:rsidRDefault="002D3B25" w:rsidP="002D3B25">
      <w:pPr>
        <w:pBdr>
          <w:top w:val="nil"/>
          <w:left w:val="nil"/>
          <w:bottom w:val="nil"/>
          <w:right w:val="nil"/>
          <w:between w:val="nil"/>
        </w:pBdr>
        <w:shd w:val="clear" w:color="auto" w:fill="D9D9D9" w:themeFill="background1" w:themeFillShade="D9"/>
        <w:tabs>
          <w:tab w:val="left" w:pos="9498"/>
        </w:tabs>
        <w:ind w:left="112" w:right="-24"/>
        <w:jc w:val="center"/>
        <w:rPr>
          <w:rFonts w:ascii="Arial Narrow" w:eastAsia="Arial" w:hAnsi="Arial Narrow" w:cs="Arial"/>
          <w:b/>
          <w:color w:val="000000"/>
          <w:sz w:val="24"/>
          <w:szCs w:val="24"/>
        </w:rPr>
      </w:pPr>
      <w:r w:rsidRPr="0024319D">
        <w:rPr>
          <w:rFonts w:ascii="Arial Narrow" w:hAnsi="Arial Narrow"/>
          <w:b/>
          <w:sz w:val="24"/>
          <w:szCs w:val="24"/>
        </w:rPr>
        <w:t>PROPOSTA DE PREÇO</w:t>
      </w:r>
    </w:p>
    <w:p w14:paraId="57BD285F" w14:textId="15875090" w:rsidR="002D3B25" w:rsidRPr="0024319D" w:rsidRDefault="002D3B25" w:rsidP="00B14BDF">
      <w:pPr>
        <w:ind w:left="112"/>
        <w:jc w:val="both"/>
        <w:rPr>
          <w:rFonts w:ascii="Arial Narrow" w:hAnsi="Arial Narrow" w:cs="Arial"/>
          <w:color w:val="000000"/>
          <w:sz w:val="24"/>
          <w:szCs w:val="24"/>
        </w:rPr>
      </w:pPr>
      <w:r w:rsidRPr="0024319D">
        <w:rPr>
          <w:rFonts w:ascii="Arial Narrow" w:eastAsia="Arial" w:hAnsi="Arial Narrow" w:cs="Arial"/>
          <w:b/>
          <w:color w:val="000000"/>
          <w:sz w:val="24"/>
          <w:szCs w:val="24"/>
        </w:rPr>
        <w:t>OBJETO:</w:t>
      </w:r>
      <w:r w:rsidR="008046F7">
        <w:rPr>
          <w:rFonts w:ascii="Arial Narrow" w:eastAsia="Arial" w:hAnsi="Arial Narrow" w:cs="Arial"/>
          <w:b/>
          <w:color w:val="000000"/>
          <w:sz w:val="24"/>
          <w:szCs w:val="24"/>
        </w:rPr>
        <w:t xml:space="preserve"> </w:t>
      </w:r>
      <w:r w:rsidR="009C08D0">
        <w:rPr>
          <w:rFonts w:ascii="Arial Narrow" w:eastAsia="Arial" w:hAnsi="Arial Narrow" w:cs="Arial"/>
          <w:b/>
          <w:color w:val="000000"/>
          <w:sz w:val="24"/>
          <w:szCs w:val="24"/>
        </w:rPr>
        <w:t xml:space="preserve">Registro de preço para eventual </w:t>
      </w:r>
      <w:r w:rsidR="00B14BDF" w:rsidRPr="00B14BDF">
        <w:rPr>
          <w:rFonts w:ascii="Arial Narrow" w:eastAsia="Arial" w:hAnsi="Arial Narrow" w:cs="Arial"/>
          <w:b/>
          <w:color w:val="000000"/>
          <w:sz w:val="24"/>
          <w:szCs w:val="24"/>
          <w:lang w:val="pt-BR"/>
        </w:rPr>
        <w:t>Aquisição de insumos: insulinas (Itens Fracassados do Processo N° 3493/2024), destinados aos pacientes que se enquadram no programa HIPERDIA, por meio da Secretaria Municipal de Saúde</w:t>
      </w:r>
      <w:r w:rsidR="00B14BDF">
        <w:rPr>
          <w:rFonts w:ascii="Arial Narrow" w:eastAsia="Arial" w:hAnsi="Arial Narrow" w:cs="Arial"/>
          <w:b/>
          <w:color w:val="000000"/>
          <w:sz w:val="24"/>
          <w:szCs w:val="24"/>
          <w:lang w:val="pt-BR"/>
        </w:rPr>
        <w:t xml:space="preserve">, </w:t>
      </w:r>
      <w:r w:rsidRPr="0024319D">
        <w:rPr>
          <w:rFonts w:ascii="Arial Narrow" w:hAnsi="Arial Narrow" w:cs="Arial"/>
          <w:color w:val="000000"/>
          <w:sz w:val="24"/>
          <w:szCs w:val="24"/>
        </w:rPr>
        <w:t>conforme Especificações do objeto constantes no Anexo I – Termo de Referência, parte integrante do presente Edital.</w:t>
      </w:r>
    </w:p>
    <w:p w14:paraId="0EC2AA45" w14:textId="5BFC6843" w:rsidR="002D3B25" w:rsidRPr="0024319D" w:rsidRDefault="002D3B25" w:rsidP="002D3B25">
      <w:pPr>
        <w:pBdr>
          <w:top w:val="nil"/>
          <w:left w:val="nil"/>
          <w:bottom w:val="nil"/>
          <w:right w:val="nil"/>
          <w:between w:val="nil"/>
        </w:pBdr>
        <w:tabs>
          <w:tab w:val="left" w:pos="9498"/>
        </w:tabs>
        <w:ind w:left="112"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 xml:space="preserve">FORMA DE ADJUDICAÇÃO: </w:t>
      </w:r>
      <w:r w:rsidRPr="003C3B80">
        <w:rPr>
          <w:rFonts w:ascii="Arial Narrow" w:eastAsia="Arial" w:hAnsi="Arial Narrow" w:cs="Arial"/>
          <w:b/>
          <w:sz w:val="24"/>
          <w:szCs w:val="24"/>
          <w:highlight w:val="cyan"/>
        </w:rPr>
        <w:t>MENOR PREÇO POR ITEM</w:t>
      </w:r>
    </w:p>
    <w:tbl>
      <w:tblPr>
        <w:tblStyle w:val="Tabelacomgrade"/>
        <w:tblW w:w="9631" w:type="dxa"/>
        <w:tblInd w:w="108" w:type="dxa"/>
        <w:tblLook w:val="04A0" w:firstRow="1" w:lastRow="0" w:firstColumn="1" w:lastColumn="0" w:noHBand="0" w:noVBand="1"/>
      </w:tblPr>
      <w:tblGrid>
        <w:gridCol w:w="1451"/>
        <w:gridCol w:w="214"/>
        <w:gridCol w:w="976"/>
        <w:gridCol w:w="1801"/>
        <w:gridCol w:w="752"/>
        <w:gridCol w:w="821"/>
        <w:gridCol w:w="653"/>
        <w:gridCol w:w="783"/>
        <w:gridCol w:w="2180"/>
      </w:tblGrid>
      <w:tr w:rsidR="002D3B25" w:rsidRPr="0024319D" w14:paraId="66823FFC" w14:textId="77777777" w:rsidTr="0035059A">
        <w:tc>
          <w:tcPr>
            <w:tcW w:w="1930" w:type="dxa"/>
            <w:gridSpan w:val="3"/>
            <w:tcBorders>
              <w:top w:val="nil"/>
              <w:left w:val="nil"/>
              <w:bottom w:val="nil"/>
              <w:right w:val="nil"/>
            </w:tcBorders>
          </w:tcPr>
          <w:p w14:paraId="5D0ABFCE" w14:textId="77777777" w:rsidR="002D3B25" w:rsidRPr="0024319D" w:rsidRDefault="002D3B25" w:rsidP="0035059A">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RAZÃO SOCIAL:</w:t>
            </w:r>
          </w:p>
        </w:tc>
        <w:tc>
          <w:tcPr>
            <w:tcW w:w="4479" w:type="dxa"/>
            <w:gridSpan w:val="4"/>
            <w:tcBorders>
              <w:top w:val="nil"/>
              <w:left w:val="nil"/>
              <w:bottom w:val="nil"/>
              <w:right w:val="nil"/>
            </w:tcBorders>
          </w:tcPr>
          <w:p w14:paraId="006D1828" w14:textId="77777777" w:rsidR="002D3B25" w:rsidRPr="0024319D" w:rsidRDefault="002D3B25" w:rsidP="0035059A">
            <w:pPr>
              <w:tabs>
                <w:tab w:val="left" w:pos="9498"/>
              </w:tabs>
              <w:ind w:right="-24"/>
              <w:jc w:val="both"/>
              <w:rPr>
                <w:rFonts w:ascii="Arial Narrow" w:eastAsia="Arial" w:hAnsi="Arial Narrow" w:cs="Arial"/>
                <w:b/>
                <w:color w:val="000000"/>
                <w:sz w:val="24"/>
                <w:szCs w:val="24"/>
              </w:rPr>
            </w:pPr>
          </w:p>
        </w:tc>
        <w:tc>
          <w:tcPr>
            <w:tcW w:w="783" w:type="dxa"/>
            <w:tcBorders>
              <w:top w:val="nil"/>
              <w:left w:val="nil"/>
              <w:bottom w:val="nil"/>
              <w:right w:val="nil"/>
            </w:tcBorders>
          </w:tcPr>
          <w:p w14:paraId="74447398" w14:textId="77777777" w:rsidR="002D3B25" w:rsidRPr="0024319D" w:rsidRDefault="002D3B25" w:rsidP="0035059A">
            <w:pPr>
              <w:tabs>
                <w:tab w:val="left" w:pos="9498"/>
              </w:tabs>
              <w:ind w:right="-24"/>
              <w:jc w:val="both"/>
              <w:rPr>
                <w:rFonts w:ascii="Arial Narrow" w:eastAsia="Arial" w:hAnsi="Arial Narrow" w:cs="Arial"/>
                <w:b/>
                <w:color w:val="000000"/>
                <w:sz w:val="24"/>
                <w:szCs w:val="24"/>
              </w:rPr>
            </w:pPr>
            <w:r w:rsidRPr="0024319D">
              <w:rPr>
                <w:rFonts w:ascii="Arial Narrow" w:hAnsi="Arial Narrow"/>
                <w:b/>
                <w:sz w:val="24"/>
                <w:szCs w:val="24"/>
              </w:rPr>
              <w:t>CNPJ:</w:t>
            </w:r>
          </w:p>
        </w:tc>
        <w:tc>
          <w:tcPr>
            <w:tcW w:w="2439" w:type="dxa"/>
            <w:tcBorders>
              <w:top w:val="nil"/>
              <w:left w:val="nil"/>
              <w:bottom w:val="nil"/>
              <w:right w:val="nil"/>
            </w:tcBorders>
          </w:tcPr>
          <w:p w14:paraId="01138FDA" w14:textId="77777777" w:rsidR="002D3B25" w:rsidRPr="0024319D" w:rsidRDefault="002D3B25" w:rsidP="0035059A">
            <w:pPr>
              <w:tabs>
                <w:tab w:val="left" w:pos="9498"/>
              </w:tabs>
              <w:ind w:right="-24"/>
              <w:jc w:val="both"/>
              <w:rPr>
                <w:rFonts w:ascii="Arial Narrow" w:eastAsia="Arial" w:hAnsi="Arial Narrow" w:cs="Arial"/>
                <w:b/>
                <w:color w:val="000000"/>
                <w:sz w:val="24"/>
                <w:szCs w:val="24"/>
              </w:rPr>
            </w:pPr>
          </w:p>
        </w:tc>
      </w:tr>
      <w:tr w:rsidR="002D3B25" w:rsidRPr="0024319D" w14:paraId="7EA91051" w14:textId="77777777" w:rsidTr="0035059A">
        <w:tc>
          <w:tcPr>
            <w:tcW w:w="1930" w:type="dxa"/>
            <w:gridSpan w:val="3"/>
            <w:tcBorders>
              <w:top w:val="nil"/>
              <w:left w:val="nil"/>
              <w:bottom w:val="nil"/>
              <w:right w:val="nil"/>
            </w:tcBorders>
          </w:tcPr>
          <w:p w14:paraId="2DDDA3AE" w14:textId="77777777" w:rsidR="002D3B25" w:rsidRPr="0024319D" w:rsidRDefault="002D3B25" w:rsidP="0035059A">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ENDEREÇO/CEP/CIDADE:</w:t>
            </w:r>
          </w:p>
        </w:tc>
        <w:tc>
          <w:tcPr>
            <w:tcW w:w="7701" w:type="dxa"/>
            <w:gridSpan w:val="6"/>
            <w:tcBorders>
              <w:top w:val="nil"/>
              <w:left w:val="nil"/>
              <w:bottom w:val="nil"/>
              <w:right w:val="nil"/>
            </w:tcBorders>
          </w:tcPr>
          <w:p w14:paraId="2ADD1631" w14:textId="77777777" w:rsidR="002D3B25" w:rsidRPr="0024319D" w:rsidRDefault="002D3B25" w:rsidP="0035059A">
            <w:pPr>
              <w:tabs>
                <w:tab w:val="left" w:pos="9498"/>
              </w:tabs>
              <w:ind w:right="-24"/>
              <w:jc w:val="both"/>
              <w:rPr>
                <w:rFonts w:ascii="Arial Narrow" w:eastAsia="Arial" w:hAnsi="Arial Narrow" w:cs="Arial"/>
                <w:b/>
                <w:color w:val="000000"/>
                <w:sz w:val="24"/>
                <w:szCs w:val="24"/>
              </w:rPr>
            </w:pPr>
          </w:p>
        </w:tc>
      </w:tr>
      <w:tr w:rsidR="002D3B25" w:rsidRPr="0024319D" w14:paraId="2D7840F1" w14:textId="77777777" w:rsidTr="0035059A">
        <w:tc>
          <w:tcPr>
            <w:tcW w:w="805" w:type="dxa"/>
            <w:tcBorders>
              <w:top w:val="nil"/>
              <w:left w:val="nil"/>
              <w:bottom w:val="nil"/>
              <w:right w:val="nil"/>
            </w:tcBorders>
          </w:tcPr>
          <w:p w14:paraId="36E3EE4F" w14:textId="77777777" w:rsidR="002D3B25" w:rsidRPr="0024319D" w:rsidRDefault="002D3B25" w:rsidP="0035059A">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hAnsi="Arial Narrow"/>
                <w:b/>
                <w:sz w:val="24"/>
                <w:szCs w:val="24"/>
              </w:rPr>
              <w:t>FONE:</w:t>
            </w:r>
          </w:p>
        </w:tc>
        <w:tc>
          <w:tcPr>
            <w:tcW w:w="4015" w:type="dxa"/>
            <w:gridSpan w:val="4"/>
            <w:tcBorders>
              <w:top w:val="nil"/>
              <w:left w:val="nil"/>
              <w:bottom w:val="nil"/>
              <w:right w:val="nil"/>
            </w:tcBorders>
          </w:tcPr>
          <w:p w14:paraId="613A2257" w14:textId="77777777" w:rsidR="002D3B25" w:rsidRPr="0024319D" w:rsidRDefault="002D3B25" w:rsidP="0035059A">
            <w:pPr>
              <w:tabs>
                <w:tab w:val="left" w:pos="9498"/>
              </w:tabs>
              <w:ind w:right="-24"/>
              <w:jc w:val="both"/>
              <w:rPr>
                <w:rFonts w:ascii="Arial Narrow" w:eastAsia="Arial" w:hAnsi="Arial Narrow" w:cs="Arial"/>
                <w:b/>
                <w:color w:val="000000"/>
                <w:sz w:val="24"/>
                <w:szCs w:val="24"/>
              </w:rPr>
            </w:pPr>
          </w:p>
        </w:tc>
        <w:tc>
          <w:tcPr>
            <w:tcW w:w="850" w:type="dxa"/>
            <w:tcBorders>
              <w:top w:val="nil"/>
              <w:left w:val="nil"/>
              <w:bottom w:val="nil"/>
              <w:right w:val="nil"/>
            </w:tcBorders>
          </w:tcPr>
          <w:p w14:paraId="0E44550D" w14:textId="77777777" w:rsidR="002D3B25" w:rsidRPr="0024319D" w:rsidRDefault="002D3B25" w:rsidP="0035059A">
            <w:pPr>
              <w:tabs>
                <w:tab w:val="left" w:pos="9498"/>
              </w:tabs>
              <w:ind w:left="-46" w:right="-24"/>
              <w:jc w:val="both"/>
              <w:rPr>
                <w:rFonts w:ascii="Arial Narrow" w:eastAsia="Arial" w:hAnsi="Arial Narrow" w:cs="Arial"/>
                <w:b/>
                <w:color w:val="000000"/>
                <w:sz w:val="24"/>
                <w:szCs w:val="24"/>
              </w:rPr>
            </w:pPr>
            <w:r w:rsidRPr="0024319D">
              <w:rPr>
                <w:rFonts w:ascii="Arial Narrow" w:hAnsi="Arial Narrow"/>
                <w:b/>
                <w:sz w:val="24"/>
                <w:szCs w:val="24"/>
              </w:rPr>
              <w:t>E-mail:</w:t>
            </w:r>
          </w:p>
        </w:tc>
        <w:tc>
          <w:tcPr>
            <w:tcW w:w="3961" w:type="dxa"/>
            <w:gridSpan w:val="3"/>
            <w:tcBorders>
              <w:top w:val="nil"/>
              <w:left w:val="nil"/>
              <w:bottom w:val="nil"/>
              <w:right w:val="nil"/>
            </w:tcBorders>
          </w:tcPr>
          <w:p w14:paraId="6E7F8759" w14:textId="77777777" w:rsidR="002D3B25" w:rsidRPr="0024319D" w:rsidRDefault="002D3B25" w:rsidP="0035059A">
            <w:pPr>
              <w:tabs>
                <w:tab w:val="left" w:pos="9498"/>
              </w:tabs>
              <w:ind w:right="-24"/>
              <w:jc w:val="both"/>
              <w:rPr>
                <w:rFonts w:ascii="Arial Narrow" w:eastAsia="Arial" w:hAnsi="Arial Narrow" w:cs="Arial"/>
                <w:b/>
                <w:color w:val="000000"/>
                <w:sz w:val="24"/>
                <w:szCs w:val="24"/>
              </w:rPr>
            </w:pPr>
          </w:p>
        </w:tc>
      </w:tr>
      <w:tr w:rsidR="002D3B25" w:rsidRPr="0024319D" w14:paraId="79EC5800" w14:textId="77777777" w:rsidTr="0035059A">
        <w:trPr>
          <w:trHeight w:val="415"/>
        </w:trPr>
        <w:tc>
          <w:tcPr>
            <w:tcW w:w="9631" w:type="dxa"/>
            <w:gridSpan w:val="9"/>
            <w:tcBorders>
              <w:top w:val="nil"/>
              <w:left w:val="nil"/>
              <w:bottom w:val="nil"/>
              <w:right w:val="nil"/>
            </w:tcBorders>
          </w:tcPr>
          <w:p w14:paraId="79602EB2" w14:textId="77777777" w:rsidR="002D3B25" w:rsidRPr="0024319D" w:rsidRDefault="002D3B25" w:rsidP="0035059A">
            <w:pPr>
              <w:tabs>
                <w:tab w:val="left" w:pos="9498"/>
              </w:tabs>
              <w:ind w:right="-24"/>
              <w:jc w:val="both"/>
              <w:rPr>
                <w:rFonts w:ascii="Arial Narrow" w:eastAsia="Arial" w:hAnsi="Arial Narrow" w:cs="Arial"/>
                <w:b/>
                <w:color w:val="000000"/>
                <w:sz w:val="24"/>
                <w:szCs w:val="24"/>
              </w:rPr>
            </w:pPr>
            <w:r w:rsidRPr="0024319D">
              <w:rPr>
                <w:rFonts w:ascii="Arial Narrow" w:hAnsi="Arial Narrow"/>
                <w:b/>
                <w:sz w:val="24"/>
                <w:szCs w:val="24"/>
              </w:rPr>
              <w:t>NOME PARA CONTATO:</w:t>
            </w:r>
          </w:p>
        </w:tc>
      </w:tr>
      <w:tr w:rsidR="002D3B25" w:rsidRPr="0024319D" w14:paraId="14A0459B" w14:textId="77777777" w:rsidTr="0035059A">
        <w:tc>
          <w:tcPr>
            <w:tcW w:w="993" w:type="dxa"/>
            <w:gridSpan w:val="2"/>
            <w:tcBorders>
              <w:top w:val="nil"/>
              <w:left w:val="nil"/>
              <w:bottom w:val="nil"/>
              <w:right w:val="nil"/>
            </w:tcBorders>
          </w:tcPr>
          <w:p w14:paraId="7AF8E338" w14:textId="77777777" w:rsidR="002D3B25" w:rsidRPr="0024319D" w:rsidRDefault="002D3B25" w:rsidP="0035059A">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BANCO:</w:t>
            </w:r>
          </w:p>
        </w:tc>
        <w:tc>
          <w:tcPr>
            <w:tcW w:w="2976" w:type="dxa"/>
            <w:gridSpan w:val="2"/>
            <w:tcBorders>
              <w:top w:val="nil"/>
              <w:left w:val="nil"/>
              <w:bottom w:val="nil"/>
              <w:right w:val="nil"/>
            </w:tcBorders>
          </w:tcPr>
          <w:p w14:paraId="3931D8D9" w14:textId="77777777" w:rsidR="002D3B25" w:rsidRPr="0024319D" w:rsidRDefault="002D3B25" w:rsidP="0035059A">
            <w:pPr>
              <w:tabs>
                <w:tab w:val="left" w:pos="9498"/>
              </w:tabs>
              <w:ind w:right="-24"/>
              <w:jc w:val="both"/>
              <w:rPr>
                <w:rFonts w:ascii="Arial Narrow" w:eastAsia="Arial" w:hAnsi="Arial Narrow" w:cs="Arial"/>
                <w:b/>
                <w:color w:val="000000"/>
                <w:sz w:val="24"/>
                <w:szCs w:val="24"/>
              </w:rPr>
            </w:pPr>
          </w:p>
        </w:tc>
        <w:tc>
          <w:tcPr>
            <w:tcW w:w="5662" w:type="dxa"/>
            <w:gridSpan w:val="5"/>
            <w:tcBorders>
              <w:top w:val="nil"/>
              <w:left w:val="nil"/>
              <w:bottom w:val="nil"/>
              <w:right w:val="nil"/>
            </w:tcBorders>
          </w:tcPr>
          <w:p w14:paraId="4858E043" w14:textId="77777777" w:rsidR="002D3B25" w:rsidRPr="0024319D" w:rsidRDefault="002D3B25" w:rsidP="0035059A">
            <w:pP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AG:                            CONTA JURÍDICA:</w:t>
            </w:r>
          </w:p>
        </w:tc>
      </w:tr>
    </w:tbl>
    <w:p w14:paraId="639B07EC" w14:textId="77777777" w:rsidR="002D3B25" w:rsidRDefault="002D3B25" w:rsidP="002D3B25">
      <w:pPr>
        <w:pStyle w:val="Ttulo1"/>
        <w:tabs>
          <w:tab w:val="left" w:pos="9498"/>
        </w:tabs>
        <w:ind w:left="126" w:right="-24"/>
        <w:jc w:val="both"/>
        <w:rPr>
          <w:rFonts w:ascii="Arial Narrow" w:hAnsi="Arial Narrow"/>
          <w:sz w:val="24"/>
          <w:szCs w:val="24"/>
        </w:rPr>
      </w:pPr>
      <w:r w:rsidRPr="0024319D">
        <w:rPr>
          <w:rFonts w:ascii="Arial Narrow" w:hAnsi="Arial Narrow"/>
          <w:sz w:val="24"/>
          <w:szCs w:val="24"/>
        </w:rPr>
        <w:t>DECLARAÇÕES:</w:t>
      </w:r>
    </w:p>
    <w:p w14:paraId="4D8BE6EA" w14:textId="77777777" w:rsidR="002D3B25" w:rsidRPr="008046F7" w:rsidRDefault="002D3B25" w:rsidP="002D3B25">
      <w:pPr>
        <w:pStyle w:val="Ttulo1"/>
        <w:tabs>
          <w:tab w:val="left" w:pos="9498"/>
        </w:tabs>
        <w:ind w:left="126" w:right="-24"/>
        <w:jc w:val="both"/>
        <w:rPr>
          <w:rFonts w:ascii="Arial Narrow" w:hAnsi="Arial Narrow"/>
          <w:b w:val="0"/>
          <w:i/>
          <w:iCs/>
          <w:color w:val="000000"/>
          <w:sz w:val="24"/>
          <w:szCs w:val="24"/>
          <w:highlight w:val="yellow"/>
        </w:rPr>
      </w:pPr>
      <w:r w:rsidRPr="008046F7">
        <w:rPr>
          <w:rFonts w:ascii="Arial Narrow" w:hAnsi="Arial Narrow"/>
          <w:i/>
          <w:iCs/>
          <w:color w:val="000000"/>
          <w:sz w:val="24"/>
          <w:szCs w:val="24"/>
          <w:highlight w:val="yellow"/>
        </w:rPr>
        <w:t>1-Declaramos</w:t>
      </w:r>
      <w:r w:rsidRPr="008046F7">
        <w:rPr>
          <w:rFonts w:ascii="Arial Narrow" w:hAnsi="Arial Narrow"/>
          <w:b w:val="0"/>
          <w:i/>
          <w:iCs/>
          <w:color w:val="000000"/>
          <w:sz w:val="24"/>
          <w:szCs w:val="24"/>
          <w:highlight w:val="yellow"/>
        </w:rPr>
        <w:t xml:space="preserve"> que nos preços propostos, encontram-se incluídos todos os materiais, mão de obra, fretes, tributos, encargos sociais e quaisquer outros ônus que porventura possam recair sobre a prestação de serviços do objeto da presente licitação.</w:t>
      </w:r>
    </w:p>
    <w:p w14:paraId="0B26745B" w14:textId="77777777" w:rsidR="002D3B25" w:rsidRPr="008046F7" w:rsidRDefault="002D3B25" w:rsidP="002D3B25">
      <w:pPr>
        <w:pStyle w:val="Ttulo1"/>
        <w:tabs>
          <w:tab w:val="left" w:pos="9498"/>
        </w:tabs>
        <w:ind w:left="126" w:right="-24"/>
        <w:jc w:val="both"/>
        <w:rPr>
          <w:rFonts w:ascii="Arial Narrow" w:hAnsi="Arial Narrow"/>
          <w:b w:val="0"/>
          <w:i/>
          <w:iCs/>
          <w:color w:val="000000"/>
          <w:sz w:val="24"/>
          <w:szCs w:val="24"/>
          <w:highlight w:val="yellow"/>
        </w:rPr>
      </w:pPr>
      <w:r w:rsidRPr="008046F7">
        <w:rPr>
          <w:rFonts w:ascii="Arial Narrow" w:hAnsi="Arial Narrow"/>
          <w:i/>
          <w:iCs/>
          <w:color w:val="000000"/>
          <w:sz w:val="24"/>
          <w:szCs w:val="24"/>
          <w:highlight w:val="yellow"/>
        </w:rPr>
        <w:t xml:space="preserve">2-Declaramos </w:t>
      </w:r>
      <w:r w:rsidRPr="008046F7">
        <w:rPr>
          <w:rFonts w:ascii="Arial Narrow" w:hAnsi="Arial Narrow"/>
          <w:b w:val="0"/>
          <w:i/>
          <w:iCs/>
          <w:color w:val="000000"/>
          <w:sz w:val="24"/>
          <w:szCs w:val="24"/>
          <w:highlight w:val="yellow"/>
        </w:rPr>
        <w:t xml:space="preserve">que examinamos, conhecemos e nos submetemos às condições contidas no Edital do PREGÃO PRESENCIAL </w:t>
      </w:r>
      <w:r w:rsidRPr="008046F7">
        <w:rPr>
          <w:rFonts w:ascii="Arial Narrow" w:hAnsi="Arial Narrow"/>
          <w:b w:val="0"/>
          <w:i/>
          <w:iCs/>
          <w:sz w:val="24"/>
          <w:szCs w:val="24"/>
          <w:highlight w:val="yellow"/>
        </w:rPr>
        <w:t>supramencionado,</w:t>
      </w:r>
      <w:r w:rsidRPr="008046F7">
        <w:rPr>
          <w:rFonts w:ascii="Arial Narrow" w:hAnsi="Arial Narrow"/>
          <w:b w:val="0"/>
          <w:i/>
          <w:iCs/>
          <w:color w:val="000000"/>
          <w:sz w:val="24"/>
          <w:szCs w:val="24"/>
          <w:highlight w:val="yellow"/>
        </w:rPr>
        <w:t xml:space="preserve"> retro mencionado, bem como verificamos todas as especificações nele exaradas, não havendo qualquer discrepância nas informações e/ou documentos que dela fazem parte.</w:t>
      </w:r>
    </w:p>
    <w:p w14:paraId="5D4A7643" w14:textId="77777777" w:rsidR="002D3B25" w:rsidRPr="0024319D" w:rsidRDefault="002D3B25" w:rsidP="002D3B25">
      <w:pPr>
        <w:pStyle w:val="Ttulo1"/>
        <w:tabs>
          <w:tab w:val="left" w:pos="9498"/>
        </w:tabs>
        <w:ind w:left="126" w:right="-24"/>
        <w:jc w:val="both"/>
        <w:rPr>
          <w:rFonts w:ascii="Arial Narrow" w:hAnsi="Arial Narrow"/>
          <w:b w:val="0"/>
          <w:i/>
          <w:iCs/>
          <w:color w:val="000000"/>
          <w:sz w:val="24"/>
          <w:szCs w:val="24"/>
        </w:rPr>
      </w:pPr>
      <w:r w:rsidRPr="008046F7">
        <w:rPr>
          <w:rFonts w:ascii="Arial Narrow" w:hAnsi="Arial Narrow"/>
          <w:i/>
          <w:iCs/>
          <w:color w:val="000000"/>
          <w:sz w:val="24"/>
          <w:szCs w:val="24"/>
          <w:highlight w:val="yellow"/>
        </w:rPr>
        <w:t xml:space="preserve">3-Declaramos, </w:t>
      </w:r>
      <w:r w:rsidRPr="008046F7">
        <w:rPr>
          <w:rFonts w:ascii="Arial Narrow" w:hAnsi="Arial Narrow"/>
          <w:b w:val="0"/>
          <w:i/>
          <w:iCs/>
          <w:color w:val="000000"/>
          <w:sz w:val="24"/>
          <w:szCs w:val="24"/>
          <w:highlight w:val="yellow"/>
        </w:rPr>
        <w:t>ainda, que estamos cientes de todas as condições que possam, de qualquer forma, influir nos custos, assumindo total responsabilidade por erros ou omissões existentes nesta proposta, bem como qualquer despesa relativa à realização integral do seu objeto.</w:t>
      </w:r>
    </w:p>
    <w:p w14:paraId="0CA7D2D1" w14:textId="329C475A" w:rsidR="002D3B25" w:rsidRDefault="002D3B25" w:rsidP="002D3B25">
      <w:pPr>
        <w:pStyle w:val="Ttulo1"/>
        <w:tabs>
          <w:tab w:val="left" w:pos="9498"/>
        </w:tabs>
        <w:ind w:left="140" w:right="-24"/>
        <w:jc w:val="both"/>
        <w:rPr>
          <w:rFonts w:ascii="Arial Narrow" w:hAnsi="Arial Narrow"/>
          <w:color w:val="000000"/>
          <w:sz w:val="24"/>
          <w:szCs w:val="24"/>
        </w:rPr>
      </w:pPr>
      <w:r w:rsidRPr="0024319D">
        <w:rPr>
          <w:rFonts w:ascii="Arial Narrow" w:hAnsi="Arial Narrow"/>
          <w:sz w:val="24"/>
          <w:szCs w:val="24"/>
        </w:rPr>
        <w:t>DA PROPOSTA:</w:t>
      </w:r>
      <w:r w:rsidRPr="0024319D">
        <w:rPr>
          <w:rFonts w:ascii="Arial Narrow" w:hAnsi="Arial Narrow"/>
          <w:color w:val="000000"/>
          <w:sz w:val="24"/>
          <w:szCs w:val="24"/>
        </w:rPr>
        <w:t xml:space="preserve">Apresentamos nossa proposta para </w:t>
      </w:r>
      <w:r w:rsidRPr="0024319D">
        <w:rPr>
          <w:rFonts w:ascii="Arial Narrow" w:hAnsi="Arial Narrow"/>
          <w:sz w:val="24"/>
          <w:szCs w:val="24"/>
        </w:rPr>
        <w:t>o objeto supramencionado</w:t>
      </w:r>
      <w:r w:rsidRPr="0024319D">
        <w:rPr>
          <w:rFonts w:ascii="Arial Narrow" w:hAnsi="Arial Narrow"/>
          <w:color w:val="000000"/>
          <w:sz w:val="24"/>
          <w:szCs w:val="24"/>
        </w:rPr>
        <w:t>:</w:t>
      </w:r>
    </w:p>
    <w:tbl>
      <w:tblPr>
        <w:tblpPr w:leftFromText="141" w:rightFromText="141" w:vertAnchor="text" w:horzAnchor="margin" w:tblpX="224" w:tblpY="198"/>
        <w:tblW w:w="95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6"/>
        <w:gridCol w:w="4054"/>
        <w:gridCol w:w="709"/>
        <w:gridCol w:w="567"/>
        <w:gridCol w:w="992"/>
        <w:gridCol w:w="1276"/>
        <w:gridCol w:w="1417"/>
      </w:tblGrid>
      <w:tr w:rsidR="00DC2AE9" w:rsidRPr="00283008" w14:paraId="423E5FD4" w14:textId="5D46DB01" w:rsidTr="00B14BDF">
        <w:trPr>
          <w:trHeight w:val="686"/>
        </w:trPr>
        <w:tc>
          <w:tcPr>
            <w:tcW w:w="496" w:type="dxa"/>
            <w:shd w:val="clear" w:color="auto" w:fill="D9D9D9" w:themeFill="background1" w:themeFillShade="D9"/>
            <w:noWrap/>
            <w:vAlign w:val="center"/>
          </w:tcPr>
          <w:p w14:paraId="11172964" w14:textId="77777777" w:rsidR="00DC2AE9" w:rsidRPr="00D70412" w:rsidRDefault="00DC2AE9" w:rsidP="00D70412">
            <w:pPr>
              <w:jc w:val="center"/>
              <w:rPr>
                <w:rFonts w:ascii="Arial Narrow" w:hAnsi="Arial Narrow" w:cs="Arial"/>
                <w:b/>
                <w:bCs/>
                <w:color w:val="000000"/>
                <w:sz w:val="16"/>
                <w:szCs w:val="16"/>
              </w:rPr>
            </w:pPr>
            <w:r w:rsidRPr="00D70412">
              <w:rPr>
                <w:rFonts w:ascii="Arial Narrow" w:hAnsi="Arial Narrow" w:cs="Arial"/>
                <w:b/>
                <w:bCs/>
                <w:color w:val="000000"/>
                <w:sz w:val="16"/>
                <w:szCs w:val="16"/>
              </w:rPr>
              <w:t>Item</w:t>
            </w:r>
          </w:p>
        </w:tc>
        <w:tc>
          <w:tcPr>
            <w:tcW w:w="4054" w:type="dxa"/>
            <w:shd w:val="clear" w:color="auto" w:fill="D9D9D9" w:themeFill="background1" w:themeFillShade="D9"/>
            <w:noWrap/>
            <w:vAlign w:val="center"/>
          </w:tcPr>
          <w:p w14:paraId="409BA523" w14:textId="77777777" w:rsidR="00DC2AE9" w:rsidRPr="00D70412" w:rsidRDefault="00DC2AE9" w:rsidP="00D70412">
            <w:pPr>
              <w:jc w:val="both"/>
              <w:rPr>
                <w:rFonts w:ascii="Arial Narrow" w:hAnsi="Arial Narrow" w:cs="Arial"/>
                <w:b/>
                <w:bCs/>
                <w:color w:val="000000"/>
                <w:sz w:val="16"/>
                <w:szCs w:val="16"/>
              </w:rPr>
            </w:pPr>
            <w:r w:rsidRPr="00D70412">
              <w:rPr>
                <w:rFonts w:ascii="Arial Narrow" w:hAnsi="Arial Narrow" w:cs="Arial"/>
                <w:b/>
                <w:bCs/>
                <w:color w:val="000000"/>
                <w:sz w:val="16"/>
                <w:szCs w:val="16"/>
              </w:rPr>
              <w:t>Descrição</w:t>
            </w:r>
          </w:p>
        </w:tc>
        <w:tc>
          <w:tcPr>
            <w:tcW w:w="709" w:type="dxa"/>
            <w:shd w:val="clear" w:color="auto" w:fill="D9D9D9" w:themeFill="background1" w:themeFillShade="D9"/>
            <w:vAlign w:val="center"/>
          </w:tcPr>
          <w:p w14:paraId="2E1B1851" w14:textId="77777777" w:rsidR="00DC2AE9" w:rsidRPr="00D70412" w:rsidRDefault="00DC2AE9" w:rsidP="00D70412">
            <w:pPr>
              <w:jc w:val="center"/>
              <w:rPr>
                <w:rFonts w:ascii="Arial Narrow" w:hAnsi="Arial Narrow" w:cs="Arial"/>
                <w:b/>
                <w:bCs/>
                <w:color w:val="000000"/>
                <w:sz w:val="16"/>
                <w:szCs w:val="16"/>
              </w:rPr>
            </w:pPr>
            <w:r w:rsidRPr="00D70412">
              <w:rPr>
                <w:rFonts w:ascii="Arial Narrow" w:hAnsi="Arial Narrow" w:cs="Arial"/>
                <w:b/>
                <w:bCs/>
                <w:color w:val="000000"/>
                <w:sz w:val="16"/>
                <w:szCs w:val="16"/>
              </w:rPr>
              <w:t>Unidade</w:t>
            </w:r>
          </w:p>
        </w:tc>
        <w:tc>
          <w:tcPr>
            <w:tcW w:w="567" w:type="dxa"/>
            <w:shd w:val="clear" w:color="auto" w:fill="D9D9D9" w:themeFill="background1" w:themeFillShade="D9"/>
            <w:noWrap/>
            <w:vAlign w:val="center"/>
          </w:tcPr>
          <w:p w14:paraId="6080A4C7" w14:textId="77777777" w:rsidR="00DC2AE9" w:rsidRPr="00D70412" w:rsidRDefault="00DC2AE9" w:rsidP="00D70412">
            <w:pPr>
              <w:jc w:val="center"/>
              <w:rPr>
                <w:rFonts w:ascii="Arial Narrow" w:hAnsi="Arial Narrow" w:cs="Arial"/>
                <w:b/>
                <w:bCs/>
                <w:color w:val="000000"/>
                <w:sz w:val="16"/>
                <w:szCs w:val="16"/>
              </w:rPr>
            </w:pPr>
            <w:r w:rsidRPr="00D70412">
              <w:rPr>
                <w:rFonts w:ascii="Arial Narrow" w:hAnsi="Arial Narrow" w:cs="Arial"/>
                <w:b/>
                <w:bCs/>
                <w:color w:val="000000"/>
                <w:sz w:val="16"/>
                <w:szCs w:val="16"/>
              </w:rPr>
              <w:t>QTD</w:t>
            </w:r>
          </w:p>
        </w:tc>
        <w:tc>
          <w:tcPr>
            <w:tcW w:w="992" w:type="dxa"/>
            <w:shd w:val="clear" w:color="auto" w:fill="D9D9D9" w:themeFill="background1" w:themeFillShade="D9"/>
            <w:vAlign w:val="center"/>
          </w:tcPr>
          <w:p w14:paraId="5252E237" w14:textId="70B542F7" w:rsidR="00DC2AE9" w:rsidRPr="00283008" w:rsidRDefault="00DC2AE9" w:rsidP="00B14BDF">
            <w:pPr>
              <w:jc w:val="center"/>
              <w:rPr>
                <w:rFonts w:ascii="Arial Narrow" w:hAnsi="Arial Narrow" w:cs="Arial"/>
                <w:b/>
                <w:bCs/>
                <w:color w:val="000000"/>
                <w:sz w:val="16"/>
                <w:szCs w:val="16"/>
              </w:rPr>
            </w:pPr>
            <w:r>
              <w:rPr>
                <w:rFonts w:ascii="Arial Narrow" w:hAnsi="Arial Narrow" w:cs="Arial"/>
                <w:b/>
                <w:bCs/>
                <w:color w:val="000000"/>
                <w:sz w:val="16"/>
                <w:szCs w:val="16"/>
              </w:rPr>
              <w:t>MARCA</w:t>
            </w:r>
          </w:p>
        </w:tc>
        <w:tc>
          <w:tcPr>
            <w:tcW w:w="1276" w:type="dxa"/>
            <w:shd w:val="clear" w:color="auto" w:fill="D9D9D9" w:themeFill="background1" w:themeFillShade="D9"/>
            <w:vAlign w:val="center"/>
          </w:tcPr>
          <w:p w14:paraId="5952BEAB" w14:textId="77777777" w:rsidR="00DC2AE9" w:rsidRDefault="00DC2AE9" w:rsidP="00B14BDF">
            <w:pPr>
              <w:jc w:val="center"/>
              <w:rPr>
                <w:rFonts w:ascii="Arial Narrow" w:hAnsi="Arial Narrow" w:cs="Arial"/>
                <w:b/>
                <w:bCs/>
                <w:color w:val="000000"/>
                <w:sz w:val="16"/>
                <w:szCs w:val="16"/>
              </w:rPr>
            </w:pPr>
            <w:r>
              <w:rPr>
                <w:rFonts w:ascii="Arial Narrow" w:hAnsi="Arial Narrow" w:cs="Arial"/>
                <w:b/>
                <w:bCs/>
                <w:color w:val="000000"/>
                <w:sz w:val="16"/>
                <w:szCs w:val="16"/>
              </w:rPr>
              <w:t>VALOR</w:t>
            </w:r>
          </w:p>
          <w:p w14:paraId="04807CCC" w14:textId="38A52825" w:rsidR="00DC2AE9" w:rsidRPr="00283008" w:rsidRDefault="00DC2AE9" w:rsidP="00B14BDF">
            <w:pPr>
              <w:jc w:val="center"/>
              <w:rPr>
                <w:rFonts w:ascii="Arial Narrow" w:hAnsi="Arial Narrow" w:cs="Arial"/>
                <w:b/>
                <w:bCs/>
                <w:color w:val="000000"/>
                <w:sz w:val="16"/>
                <w:szCs w:val="16"/>
              </w:rPr>
            </w:pPr>
            <w:r>
              <w:rPr>
                <w:rFonts w:ascii="Arial Narrow" w:hAnsi="Arial Narrow" w:cs="Arial"/>
                <w:b/>
                <w:bCs/>
                <w:color w:val="000000"/>
                <w:sz w:val="16"/>
                <w:szCs w:val="16"/>
              </w:rPr>
              <w:t>UNIT</w:t>
            </w:r>
          </w:p>
        </w:tc>
        <w:tc>
          <w:tcPr>
            <w:tcW w:w="1417" w:type="dxa"/>
            <w:shd w:val="clear" w:color="auto" w:fill="D9D9D9" w:themeFill="background1" w:themeFillShade="D9"/>
            <w:vAlign w:val="center"/>
          </w:tcPr>
          <w:p w14:paraId="3576014F" w14:textId="77777777" w:rsidR="00DC2AE9" w:rsidRDefault="00DC2AE9" w:rsidP="00B14BDF">
            <w:pPr>
              <w:jc w:val="center"/>
              <w:rPr>
                <w:rFonts w:ascii="Arial Narrow" w:hAnsi="Arial Narrow" w:cs="Arial"/>
                <w:b/>
                <w:bCs/>
                <w:color w:val="000000"/>
                <w:sz w:val="16"/>
                <w:szCs w:val="16"/>
              </w:rPr>
            </w:pPr>
            <w:r>
              <w:rPr>
                <w:rFonts w:ascii="Arial Narrow" w:hAnsi="Arial Narrow" w:cs="Arial"/>
                <w:b/>
                <w:bCs/>
                <w:color w:val="000000"/>
                <w:sz w:val="16"/>
                <w:szCs w:val="16"/>
              </w:rPr>
              <w:t>VALOR</w:t>
            </w:r>
          </w:p>
          <w:p w14:paraId="024C9187" w14:textId="0B1DA872" w:rsidR="00DC2AE9" w:rsidRPr="00283008" w:rsidRDefault="00DC2AE9" w:rsidP="00B14BDF">
            <w:pPr>
              <w:jc w:val="center"/>
              <w:rPr>
                <w:rFonts w:ascii="Arial Narrow" w:hAnsi="Arial Narrow" w:cs="Arial"/>
                <w:b/>
                <w:bCs/>
                <w:color w:val="000000"/>
                <w:sz w:val="16"/>
                <w:szCs w:val="16"/>
              </w:rPr>
            </w:pPr>
            <w:r>
              <w:rPr>
                <w:rFonts w:ascii="Arial Narrow" w:hAnsi="Arial Narrow" w:cs="Arial"/>
                <w:b/>
                <w:bCs/>
                <w:color w:val="000000"/>
                <w:sz w:val="16"/>
                <w:szCs w:val="16"/>
              </w:rPr>
              <w:t>TOTAL</w:t>
            </w:r>
          </w:p>
        </w:tc>
      </w:tr>
      <w:tr w:rsidR="00D70412" w:rsidRPr="00283008" w14:paraId="422AD9E8" w14:textId="4E77AB8E" w:rsidTr="00D12932">
        <w:trPr>
          <w:trHeight w:val="20"/>
        </w:trPr>
        <w:tc>
          <w:tcPr>
            <w:tcW w:w="496" w:type="dxa"/>
            <w:shd w:val="clear" w:color="auto" w:fill="auto"/>
            <w:noWrap/>
          </w:tcPr>
          <w:p w14:paraId="6DEF1351" w14:textId="0B9301EA" w:rsidR="00D70412" w:rsidRPr="00D70412" w:rsidRDefault="00D70412" w:rsidP="00D70412">
            <w:pPr>
              <w:jc w:val="center"/>
              <w:rPr>
                <w:rFonts w:ascii="Arial Narrow" w:hAnsi="Arial Narrow" w:cs="Arial"/>
                <w:color w:val="000000"/>
                <w:sz w:val="16"/>
                <w:szCs w:val="16"/>
              </w:rPr>
            </w:pPr>
            <w:r w:rsidRPr="00D70412">
              <w:rPr>
                <w:rFonts w:ascii="Arial Narrow" w:hAnsi="Arial Narrow"/>
                <w:sz w:val="16"/>
                <w:szCs w:val="16"/>
              </w:rPr>
              <w:t>1</w:t>
            </w:r>
          </w:p>
        </w:tc>
        <w:tc>
          <w:tcPr>
            <w:tcW w:w="4054" w:type="dxa"/>
            <w:shd w:val="clear" w:color="auto" w:fill="auto"/>
            <w:noWrap/>
          </w:tcPr>
          <w:p w14:paraId="07C4F953" w14:textId="21BD3232" w:rsidR="00D70412" w:rsidRPr="00D70412" w:rsidRDefault="00D70412" w:rsidP="00D70412">
            <w:pPr>
              <w:jc w:val="both"/>
              <w:rPr>
                <w:rFonts w:ascii="Arial Narrow" w:hAnsi="Arial Narrow" w:cs="Arial"/>
                <w:bCs/>
                <w:color w:val="000000"/>
                <w:sz w:val="16"/>
                <w:szCs w:val="16"/>
              </w:rPr>
            </w:pPr>
            <w:r w:rsidRPr="00D70412">
              <w:rPr>
                <w:rFonts w:ascii="Arial Narrow" w:hAnsi="Arial Narrow"/>
                <w:sz w:val="16"/>
                <w:szCs w:val="16"/>
              </w:rPr>
              <w:t>INSULINA ASPARTE 100 UI/ML, SOLUÇÃO INJETÁVEL COM CANETA DOSADORA, INDICADO PARA TRATAMENTO DE DIABETES MELLITUS PARA PACIENTES QUE NECESSITAM DE INSULINA ANÁLOGA DE AÇÃO ULTRA-RÁPIDA.  CADA ML DA SOLUÇÃO CONTÉM 100 UI DE INSULINA ASPARTE (EQUIVALENTE A 3,5 MG). EXCIPIENTES: GLICEROL, FENOL, METACRESOL, CLORETO DE ZINCO, CLORETO DE SÓDIO, FOSFATO DE SÓDIO DIBÁSICODI-HIDRATADO, HIDRÓXIDO DE SÓDIO, ÁCIDO CLORÍDRICO E ÁGUA PARA INJETÁVEIS. CADA SISTEMA DE APLICAÇÃO PRÉ-PREENCHIDO CONTÉM 3 ML DE SOLUÇÃO INJETÁVEL, CORRESPONDENTE A 300 U DE INSULINA ASPARTE OBTIDA POR TECNOLOGIA DO DNA RECOMBINANTE. CANETA DESCARTÁVEL PRÉ-ENCHIDA, COM SOLUÇÃO INJETÁVEL, TIPO: NOVORAPID FLEXPEN.</w:t>
            </w:r>
          </w:p>
        </w:tc>
        <w:tc>
          <w:tcPr>
            <w:tcW w:w="709" w:type="dxa"/>
          </w:tcPr>
          <w:p w14:paraId="2A9D9209" w14:textId="723B66E0" w:rsidR="00D70412" w:rsidRPr="00D70412" w:rsidRDefault="00D70412" w:rsidP="00D70412">
            <w:pPr>
              <w:jc w:val="center"/>
              <w:rPr>
                <w:rFonts w:ascii="Arial Narrow" w:hAnsi="Arial Narrow" w:cs="Arial"/>
                <w:color w:val="000000"/>
                <w:sz w:val="16"/>
                <w:szCs w:val="16"/>
              </w:rPr>
            </w:pPr>
            <w:r w:rsidRPr="00D70412">
              <w:rPr>
                <w:rFonts w:ascii="Arial Narrow" w:hAnsi="Arial Narrow"/>
                <w:sz w:val="16"/>
                <w:szCs w:val="16"/>
              </w:rPr>
              <w:t>UNID.</w:t>
            </w:r>
          </w:p>
        </w:tc>
        <w:tc>
          <w:tcPr>
            <w:tcW w:w="567" w:type="dxa"/>
            <w:shd w:val="clear" w:color="auto" w:fill="auto"/>
            <w:noWrap/>
          </w:tcPr>
          <w:p w14:paraId="79F8358A" w14:textId="6BE6A0D9" w:rsidR="00D70412" w:rsidRPr="00D70412" w:rsidRDefault="00D70412" w:rsidP="00D70412">
            <w:pPr>
              <w:jc w:val="center"/>
              <w:rPr>
                <w:rFonts w:ascii="Arial Narrow" w:hAnsi="Arial Narrow" w:cs="Arial"/>
                <w:color w:val="000000"/>
                <w:sz w:val="16"/>
                <w:szCs w:val="16"/>
              </w:rPr>
            </w:pPr>
            <w:r w:rsidRPr="00D70412">
              <w:rPr>
                <w:rFonts w:ascii="Arial Narrow" w:hAnsi="Arial Narrow"/>
                <w:sz w:val="16"/>
                <w:szCs w:val="16"/>
              </w:rPr>
              <w:t>100</w:t>
            </w:r>
          </w:p>
        </w:tc>
        <w:tc>
          <w:tcPr>
            <w:tcW w:w="992" w:type="dxa"/>
            <w:vAlign w:val="center"/>
          </w:tcPr>
          <w:p w14:paraId="0577D39A" w14:textId="77777777" w:rsidR="00D70412" w:rsidRPr="00283008" w:rsidRDefault="00D70412" w:rsidP="00D70412">
            <w:pPr>
              <w:jc w:val="center"/>
              <w:rPr>
                <w:rFonts w:ascii="Arial Narrow" w:hAnsi="Arial Narrow" w:cs="Arial"/>
                <w:color w:val="000000"/>
                <w:sz w:val="16"/>
                <w:szCs w:val="16"/>
              </w:rPr>
            </w:pPr>
          </w:p>
        </w:tc>
        <w:tc>
          <w:tcPr>
            <w:tcW w:w="1276" w:type="dxa"/>
            <w:vAlign w:val="center"/>
          </w:tcPr>
          <w:p w14:paraId="4F55AFDA" w14:textId="77777777" w:rsidR="00D70412" w:rsidRPr="00283008" w:rsidRDefault="00D70412" w:rsidP="00D70412">
            <w:pPr>
              <w:jc w:val="center"/>
              <w:rPr>
                <w:rFonts w:ascii="Arial Narrow" w:hAnsi="Arial Narrow" w:cs="Arial"/>
                <w:color w:val="000000"/>
                <w:sz w:val="16"/>
                <w:szCs w:val="16"/>
              </w:rPr>
            </w:pPr>
          </w:p>
        </w:tc>
        <w:tc>
          <w:tcPr>
            <w:tcW w:w="1417" w:type="dxa"/>
            <w:vAlign w:val="center"/>
          </w:tcPr>
          <w:p w14:paraId="5FFD3350" w14:textId="77777777" w:rsidR="00D70412" w:rsidRPr="00283008" w:rsidRDefault="00D70412" w:rsidP="00D70412">
            <w:pPr>
              <w:jc w:val="center"/>
              <w:rPr>
                <w:rFonts w:ascii="Arial Narrow" w:hAnsi="Arial Narrow" w:cs="Arial"/>
                <w:color w:val="000000"/>
                <w:sz w:val="16"/>
                <w:szCs w:val="16"/>
              </w:rPr>
            </w:pPr>
          </w:p>
        </w:tc>
      </w:tr>
      <w:tr w:rsidR="00D70412" w:rsidRPr="00283008" w14:paraId="4F6E03DC" w14:textId="0FA674E8" w:rsidTr="00D12932">
        <w:trPr>
          <w:trHeight w:val="20"/>
        </w:trPr>
        <w:tc>
          <w:tcPr>
            <w:tcW w:w="496" w:type="dxa"/>
            <w:shd w:val="clear" w:color="auto" w:fill="auto"/>
            <w:noWrap/>
          </w:tcPr>
          <w:p w14:paraId="00F66CFB" w14:textId="09B5A03E" w:rsidR="00D70412" w:rsidRPr="00D70412" w:rsidRDefault="00D70412" w:rsidP="00D70412">
            <w:pPr>
              <w:jc w:val="center"/>
              <w:rPr>
                <w:rFonts w:ascii="Arial Narrow" w:hAnsi="Arial Narrow" w:cs="Arial"/>
                <w:color w:val="000000"/>
                <w:sz w:val="16"/>
                <w:szCs w:val="16"/>
              </w:rPr>
            </w:pPr>
            <w:r w:rsidRPr="00D70412">
              <w:rPr>
                <w:rFonts w:ascii="Arial Narrow" w:hAnsi="Arial Narrow"/>
                <w:sz w:val="16"/>
                <w:szCs w:val="16"/>
              </w:rPr>
              <w:t>2</w:t>
            </w:r>
          </w:p>
        </w:tc>
        <w:tc>
          <w:tcPr>
            <w:tcW w:w="4054" w:type="dxa"/>
            <w:shd w:val="clear" w:color="auto" w:fill="auto"/>
            <w:noWrap/>
          </w:tcPr>
          <w:p w14:paraId="08BF888B" w14:textId="17D1244C" w:rsidR="00D70412" w:rsidRPr="00D70412" w:rsidRDefault="00D70412" w:rsidP="00D70412">
            <w:pPr>
              <w:jc w:val="both"/>
              <w:rPr>
                <w:rFonts w:ascii="Arial Narrow" w:hAnsi="Arial Narrow" w:cs="Arial"/>
                <w:bCs/>
                <w:color w:val="000000"/>
                <w:sz w:val="16"/>
                <w:szCs w:val="16"/>
              </w:rPr>
            </w:pPr>
            <w:r w:rsidRPr="00D70412">
              <w:rPr>
                <w:rFonts w:ascii="Arial Narrow" w:hAnsi="Arial Narrow"/>
                <w:sz w:val="16"/>
                <w:szCs w:val="16"/>
              </w:rPr>
              <w:t xml:space="preserve">INSULINA DE AÇÃO ULTRALONGA DEGLUDECA 100 U, INDICADO PARA O TRATAMENTO DE DIABETES MELLITUS, TEM EFEITO PROLONGADO NA REDUÇÃO DO AÇÚCAR NO SANGUE. POR ESTE MOTIVO, EM OCASIÕES EM QUE VOCÊ NÃO POSSA APLICAR NO HORÁRIO RECOMENDADO, É POSSÍVEL MUDAR O HORÁRIO DE APLICAÇÃO, 1 ML DE SOLUÇÃO CONTÉM: EXCIPIENTES: GLICEROL, METACRESOL, FENOL, ACETATO DE ZINCO, ÁCIDO CLORÍDRICO, HIDRÓXIDO DE SÓDIO E ÁGUA PARA INJETÁVEIS, 1 SISTEMAS DE APLICAÇÃO PREENCHIDO </w:t>
            </w:r>
            <w:r w:rsidRPr="00D70412">
              <w:rPr>
                <w:rFonts w:ascii="Arial Narrow" w:hAnsi="Arial Narrow"/>
                <w:sz w:val="16"/>
                <w:szCs w:val="16"/>
              </w:rPr>
              <w:lastRenderedPageBreak/>
              <w:t>CONTÉM 3 ML A 300 U, CANETA DESCARTÁVEL PRÉ-ENCHIDA, COM SOLUÇÃO INJETÁVEL, TIPO: TRESIBA  FLEX TOUCH .</w:t>
            </w:r>
          </w:p>
        </w:tc>
        <w:tc>
          <w:tcPr>
            <w:tcW w:w="709" w:type="dxa"/>
          </w:tcPr>
          <w:p w14:paraId="36E5E82E" w14:textId="4D6A2CCF" w:rsidR="00D70412" w:rsidRPr="00D70412" w:rsidRDefault="00D70412" w:rsidP="00D70412">
            <w:pPr>
              <w:jc w:val="center"/>
              <w:rPr>
                <w:rFonts w:ascii="Arial Narrow" w:hAnsi="Arial Narrow" w:cs="Arial"/>
                <w:color w:val="000000"/>
                <w:sz w:val="16"/>
                <w:szCs w:val="16"/>
              </w:rPr>
            </w:pPr>
            <w:r w:rsidRPr="00D70412">
              <w:rPr>
                <w:rFonts w:ascii="Arial Narrow" w:hAnsi="Arial Narrow"/>
                <w:sz w:val="16"/>
                <w:szCs w:val="16"/>
              </w:rPr>
              <w:lastRenderedPageBreak/>
              <w:t>CAIXA</w:t>
            </w:r>
          </w:p>
        </w:tc>
        <w:tc>
          <w:tcPr>
            <w:tcW w:w="567" w:type="dxa"/>
            <w:shd w:val="clear" w:color="auto" w:fill="auto"/>
            <w:noWrap/>
          </w:tcPr>
          <w:p w14:paraId="2D090E15" w14:textId="7D45D9B0" w:rsidR="00D70412" w:rsidRPr="00D70412" w:rsidRDefault="00D70412" w:rsidP="00D70412">
            <w:pPr>
              <w:jc w:val="center"/>
              <w:rPr>
                <w:rFonts w:ascii="Arial Narrow" w:hAnsi="Arial Narrow" w:cs="Arial"/>
                <w:color w:val="000000"/>
                <w:sz w:val="16"/>
                <w:szCs w:val="16"/>
              </w:rPr>
            </w:pPr>
            <w:r w:rsidRPr="00D70412">
              <w:rPr>
                <w:rFonts w:ascii="Arial Narrow" w:hAnsi="Arial Narrow"/>
                <w:sz w:val="16"/>
                <w:szCs w:val="16"/>
              </w:rPr>
              <w:t>280</w:t>
            </w:r>
          </w:p>
        </w:tc>
        <w:tc>
          <w:tcPr>
            <w:tcW w:w="992" w:type="dxa"/>
            <w:vAlign w:val="center"/>
          </w:tcPr>
          <w:p w14:paraId="76A169F8" w14:textId="77777777" w:rsidR="00D70412" w:rsidRPr="00283008" w:rsidRDefault="00D70412" w:rsidP="00D70412">
            <w:pPr>
              <w:jc w:val="center"/>
              <w:rPr>
                <w:rFonts w:ascii="Arial Narrow" w:hAnsi="Arial Narrow" w:cs="Arial"/>
                <w:color w:val="000000"/>
                <w:sz w:val="16"/>
                <w:szCs w:val="16"/>
              </w:rPr>
            </w:pPr>
          </w:p>
        </w:tc>
        <w:tc>
          <w:tcPr>
            <w:tcW w:w="1276" w:type="dxa"/>
            <w:vAlign w:val="center"/>
          </w:tcPr>
          <w:p w14:paraId="5B449221" w14:textId="77777777" w:rsidR="00D70412" w:rsidRPr="00283008" w:rsidRDefault="00D70412" w:rsidP="00D70412">
            <w:pPr>
              <w:jc w:val="center"/>
              <w:rPr>
                <w:rFonts w:ascii="Arial Narrow" w:hAnsi="Arial Narrow" w:cs="Arial"/>
                <w:color w:val="000000"/>
                <w:sz w:val="16"/>
                <w:szCs w:val="16"/>
              </w:rPr>
            </w:pPr>
          </w:p>
        </w:tc>
        <w:tc>
          <w:tcPr>
            <w:tcW w:w="1417" w:type="dxa"/>
            <w:vAlign w:val="center"/>
          </w:tcPr>
          <w:p w14:paraId="7FDFB0E2" w14:textId="77777777" w:rsidR="00D70412" w:rsidRPr="00283008" w:rsidRDefault="00D70412" w:rsidP="00D70412">
            <w:pPr>
              <w:jc w:val="center"/>
              <w:rPr>
                <w:rFonts w:ascii="Arial Narrow" w:hAnsi="Arial Narrow" w:cs="Arial"/>
                <w:color w:val="000000"/>
                <w:sz w:val="16"/>
                <w:szCs w:val="16"/>
              </w:rPr>
            </w:pPr>
          </w:p>
        </w:tc>
      </w:tr>
      <w:tr w:rsidR="00D70412" w:rsidRPr="00283008" w14:paraId="57BA8A15" w14:textId="4391CEAE" w:rsidTr="00D12932">
        <w:trPr>
          <w:trHeight w:val="20"/>
        </w:trPr>
        <w:tc>
          <w:tcPr>
            <w:tcW w:w="496" w:type="dxa"/>
            <w:shd w:val="clear" w:color="auto" w:fill="auto"/>
            <w:noWrap/>
          </w:tcPr>
          <w:p w14:paraId="4A96ECA8" w14:textId="7BBD22A1" w:rsidR="00D70412" w:rsidRPr="00D70412" w:rsidRDefault="00D70412" w:rsidP="00D70412">
            <w:pPr>
              <w:jc w:val="center"/>
              <w:rPr>
                <w:rFonts w:ascii="Arial Narrow" w:hAnsi="Arial Narrow" w:cs="Arial"/>
                <w:color w:val="000000"/>
                <w:sz w:val="16"/>
                <w:szCs w:val="16"/>
              </w:rPr>
            </w:pPr>
            <w:r w:rsidRPr="00D70412">
              <w:rPr>
                <w:rFonts w:ascii="Arial Narrow" w:hAnsi="Arial Narrow"/>
                <w:sz w:val="16"/>
                <w:szCs w:val="16"/>
              </w:rPr>
              <w:t>3</w:t>
            </w:r>
          </w:p>
        </w:tc>
        <w:tc>
          <w:tcPr>
            <w:tcW w:w="4054" w:type="dxa"/>
            <w:shd w:val="clear" w:color="auto" w:fill="auto"/>
            <w:noWrap/>
          </w:tcPr>
          <w:p w14:paraId="1B01CBCA" w14:textId="21E677B2" w:rsidR="00D70412" w:rsidRPr="00D70412" w:rsidRDefault="00D70412" w:rsidP="00D70412">
            <w:pPr>
              <w:jc w:val="both"/>
              <w:rPr>
                <w:rFonts w:ascii="Arial Narrow" w:hAnsi="Arial Narrow" w:cs="Arial"/>
                <w:bCs/>
                <w:color w:val="000000"/>
                <w:sz w:val="16"/>
                <w:szCs w:val="16"/>
              </w:rPr>
            </w:pPr>
            <w:r w:rsidRPr="00D70412">
              <w:rPr>
                <w:rFonts w:ascii="Arial Narrow" w:hAnsi="Arial Narrow"/>
                <w:sz w:val="16"/>
                <w:szCs w:val="16"/>
              </w:rPr>
              <w:t>INSULINA GLARGINA 100 UI/ML– CANETA DOSADORA DESCARTÁVEL, CONTENDO 3 ML DE  SOLUÇÃO INJETÁVEL INDICADO PARA TRATAMENTO DE DIABETES MELLITUS PARA PACIENTES QUE NECESSITAM DE INSULINA BASAL DE LONGA DURAÇÃO,. CADA ML CONTÉM: (CORRESPONDENTE A 100 U DE INSULINA HUMANA) 3,640 MG EXCIPIENTES  Q.S.P 1 ML (CRESOL, GLICEROL, ACIDO CLORÍDRICO, HIDRÓXIDO DE SÓDIO, CLORETO DE ZINCO E ÁGUA PARA INJETÁVEIS). CANETA DESCARTÁVEL PRÉ-ENCHIDA, COM SOLUÇÃO INJETÁVEL, TIPO: LANTUS  SOLOSTAR / BASAGLAR.</w:t>
            </w:r>
          </w:p>
        </w:tc>
        <w:tc>
          <w:tcPr>
            <w:tcW w:w="709" w:type="dxa"/>
          </w:tcPr>
          <w:p w14:paraId="2EF3C74C" w14:textId="218AAF39" w:rsidR="00D70412" w:rsidRPr="00D70412" w:rsidRDefault="00D70412" w:rsidP="00D70412">
            <w:pPr>
              <w:jc w:val="center"/>
              <w:rPr>
                <w:rFonts w:ascii="Arial Narrow" w:hAnsi="Arial Narrow" w:cs="Arial"/>
                <w:color w:val="000000"/>
                <w:sz w:val="16"/>
                <w:szCs w:val="16"/>
              </w:rPr>
            </w:pPr>
            <w:r w:rsidRPr="00D70412">
              <w:rPr>
                <w:rFonts w:ascii="Arial Narrow" w:hAnsi="Arial Narrow"/>
                <w:sz w:val="16"/>
                <w:szCs w:val="16"/>
              </w:rPr>
              <w:t>UNID.</w:t>
            </w:r>
          </w:p>
        </w:tc>
        <w:tc>
          <w:tcPr>
            <w:tcW w:w="567" w:type="dxa"/>
            <w:shd w:val="clear" w:color="auto" w:fill="auto"/>
            <w:noWrap/>
          </w:tcPr>
          <w:p w14:paraId="593169F4" w14:textId="6070E317" w:rsidR="00D70412" w:rsidRPr="00D70412" w:rsidRDefault="00D70412" w:rsidP="00D70412">
            <w:pPr>
              <w:jc w:val="center"/>
              <w:rPr>
                <w:rFonts w:ascii="Arial Narrow" w:hAnsi="Arial Narrow" w:cs="Arial"/>
                <w:color w:val="000000"/>
                <w:sz w:val="16"/>
                <w:szCs w:val="16"/>
              </w:rPr>
            </w:pPr>
            <w:r w:rsidRPr="00D70412">
              <w:rPr>
                <w:rFonts w:ascii="Arial Narrow" w:hAnsi="Arial Narrow"/>
                <w:sz w:val="16"/>
                <w:szCs w:val="16"/>
              </w:rPr>
              <w:t>170</w:t>
            </w:r>
          </w:p>
        </w:tc>
        <w:tc>
          <w:tcPr>
            <w:tcW w:w="992" w:type="dxa"/>
            <w:vAlign w:val="center"/>
          </w:tcPr>
          <w:p w14:paraId="16381810" w14:textId="77777777" w:rsidR="00D70412" w:rsidRPr="00283008" w:rsidRDefault="00D70412" w:rsidP="00D70412">
            <w:pPr>
              <w:jc w:val="center"/>
              <w:rPr>
                <w:rFonts w:ascii="Arial Narrow" w:hAnsi="Arial Narrow" w:cs="Arial"/>
                <w:color w:val="000000"/>
                <w:sz w:val="16"/>
                <w:szCs w:val="16"/>
              </w:rPr>
            </w:pPr>
          </w:p>
        </w:tc>
        <w:tc>
          <w:tcPr>
            <w:tcW w:w="1276" w:type="dxa"/>
            <w:vAlign w:val="center"/>
          </w:tcPr>
          <w:p w14:paraId="4B887623" w14:textId="77777777" w:rsidR="00D70412" w:rsidRPr="00283008" w:rsidRDefault="00D70412" w:rsidP="00D70412">
            <w:pPr>
              <w:jc w:val="center"/>
              <w:rPr>
                <w:rFonts w:ascii="Arial Narrow" w:hAnsi="Arial Narrow" w:cs="Arial"/>
                <w:color w:val="000000"/>
                <w:sz w:val="16"/>
                <w:szCs w:val="16"/>
              </w:rPr>
            </w:pPr>
          </w:p>
        </w:tc>
        <w:tc>
          <w:tcPr>
            <w:tcW w:w="1417" w:type="dxa"/>
            <w:vAlign w:val="center"/>
          </w:tcPr>
          <w:p w14:paraId="4BB2B75C" w14:textId="77777777" w:rsidR="00D70412" w:rsidRPr="00283008" w:rsidRDefault="00D70412" w:rsidP="00D70412">
            <w:pPr>
              <w:jc w:val="center"/>
              <w:rPr>
                <w:rFonts w:ascii="Arial Narrow" w:hAnsi="Arial Narrow" w:cs="Arial"/>
                <w:color w:val="000000"/>
                <w:sz w:val="16"/>
                <w:szCs w:val="16"/>
              </w:rPr>
            </w:pPr>
          </w:p>
        </w:tc>
      </w:tr>
      <w:tr w:rsidR="00D70412" w:rsidRPr="00283008" w14:paraId="7A484C9C" w14:textId="22312F92" w:rsidTr="00D12932">
        <w:trPr>
          <w:trHeight w:val="20"/>
        </w:trPr>
        <w:tc>
          <w:tcPr>
            <w:tcW w:w="496" w:type="dxa"/>
            <w:shd w:val="clear" w:color="auto" w:fill="auto"/>
            <w:noWrap/>
          </w:tcPr>
          <w:p w14:paraId="2A503CAB" w14:textId="65C4CAD6" w:rsidR="00D70412" w:rsidRPr="00D70412" w:rsidRDefault="00D70412" w:rsidP="00D70412">
            <w:pPr>
              <w:jc w:val="center"/>
              <w:rPr>
                <w:rFonts w:ascii="Arial Narrow" w:hAnsi="Arial Narrow" w:cs="Arial"/>
                <w:color w:val="000000"/>
                <w:sz w:val="16"/>
                <w:szCs w:val="16"/>
              </w:rPr>
            </w:pPr>
            <w:r w:rsidRPr="00D70412">
              <w:rPr>
                <w:rFonts w:ascii="Arial Narrow" w:hAnsi="Arial Narrow"/>
                <w:sz w:val="16"/>
                <w:szCs w:val="16"/>
              </w:rPr>
              <w:t>4</w:t>
            </w:r>
          </w:p>
        </w:tc>
        <w:tc>
          <w:tcPr>
            <w:tcW w:w="4054" w:type="dxa"/>
            <w:shd w:val="clear" w:color="auto" w:fill="auto"/>
            <w:noWrap/>
          </w:tcPr>
          <w:p w14:paraId="63343B52" w14:textId="49A659A5" w:rsidR="00D70412" w:rsidRPr="00D70412" w:rsidRDefault="00D70412" w:rsidP="00D70412">
            <w:pPr>
              <w:jc w:val="both"/>
              <w:rPr>
                <w:rFonts w:ascii="Arial Narrow" w:hAnsi="Arial Narrow" w:cs="Arial"/>
                <w:bCs/>
                <w:color w:val="000000"/>
                <w:sz w:val="16"/>
                <w:szCs w:val="16"/>
              </w:rPr>
            </w:pPr>
            <w:r w:rsidRPr="00D70412">
              <w:rPr>
                <w:rFonts w:ascii="Arial Narrow" w:hAnsi="Arial Narrow"/>
                <w:sz w:val="16"/>
                <w:szCs w:val="16"/>
              </w:rPr>
              <w:t>INSULINA GLARGINA 300 UI/ML– CANETA DOSADORA DESCARTÁVEL, CONTENDO 1,5 ML DE  SOLUÇÃO INJETÁVEL INDICADO PARA TRATAMENTO DE DIABETES MELLITUS PARA PACIENTES QUE NECESSITAM DE INSULINA BASAL DE LONGA DURAÇÃO, CADA MLCONTÉM 10,91 MG DE INSULINA GLARGINA EQUIVALENTE A 300 UI DE INSULINA HUMANA. EXCIPIENTES: METACRESOL, GLICEROL, ÁCIDO CLORÍDRICO, HIDRÓXIDO DE SÓDIO, CLORETO DE ZINCO E ÁGUA PARA INJETÁVEIS.). CANETA DESCARTÁVEL PRÉ-ENCHIDA, COM SOLUÇÃO INJETÁVEL, TIPO: TOUJEO SOLOSTAR.</w:t>
            </w:r>
          </w:p>
        </w:tc>
        <w:tc>
          <w:tcPr>
            <w:tcW w:w="709" w:type="dxa"/>
          </w:tcPr>
          <w:p w14:paraId="65D49267" w14:textId="0DC9E9FC" w:rsidR="00D70412" w:rsidRPr="00D70412" w:rsidRDefault="00D70412" w:rsidP="00D70412">
            <w:pPr>
              <w:jc w:val="center"/>
              <w:rPr>
                <w:rFonts w:ascii="Arial Narrow" w:hAnsi="Arial Narrow" w:cs="Arial"/>
                <w:color w:val="000000"/>
                <w:sz w:val="16"/>
                <w:szCs w:val="16"/>
              </w:rPr>
            </w:pPr>
            <w:r w:rsidRPr="00D70412">
              <w:rPr>
                <w:rFonts w:ascii="Arial Narrow" w:hAnsi="Arial Narrow"/>
                <w:sz w:val="16"/>
                <w:szCs w:val="16"/>
              </w:rPr>
              <w:t>UNID.</w:t>
            </w:r>
          </w:p>
        </w:tc>
        <w:tc>
          <w:tcPr>
            <w:tcW w:w="567" w:type="dxa"/>
            <w:shd w:val="clear" w:color="auto" w:fill="auto"/>
            <w:noWrap/>
          </w:tcPr>
          <w:p w14:paraId="27015C8D" w14:textId="16221043" w:rsidR="00D70412" w:rsidRPr="00D70412" w:rsidRDefault="00D70412" w:rsidP="00D70412">
            <w:pPr>
              <w:jc w:val="center"/>
              <w:rPr>
                <w:rFonts w:ascii="Arial Narrow" w:hAnsi="Arial Narrow" w:cs="Arial"/>
                <w:color w:val="000000"/>
                <w:sz w:val="16"/>
                <w:szCs w:val="16"/>
              </w:rPr>
            </w:pPr>
            <w:r w:rsidRPr="00D70412">
              <w:rPr>
                <w:rFonts w:ascii="Arial Narrow" w:hAnsi="Arial Narrow"/>
                <w:sz w:val="16"/>
                <w:szCs w:val="16"/>
              </w:rPr>
              <w:t>40</w:t>
            </w:r>
          </w:p>
        </w:tc>
        <w:tc>
          <w:tcPr>
            <w:tcW w:w="992" w:type="dxa"/>
            <w:vAlign w:val="center"/>
          </w:tcPr>
          <w:p w14:paraId="74B30B85" w14:textId="77777777" w:rsidR="00D70412" w:rsidRPr="00283008" w:rsidRDefault="00D70412" w:rsidP="00D70412">
            <w:pPr>
              <w:jc w:val="center"/>
              <w:rPr>
                <w:rFonts w:ascii="Arial Narrow" w:hAnsi="Arial Narrow" w:cs="Arial"/>
                <w:color w:val="000000"/>
                <w:sz w:val="16"/>
                <w:szCs w:val="16"/>
              </w:rPr>
            </w:pPr>
          </w:p>
        </w:tc>
        <w:tc>
          <w:tcPr>
            <w:tcW w:w="1276" w:type="dxa"/>
            <w:vAlign w:val="center"/>
          </w:tcPr>
          <w:p w14:paraId="35D28AEB" w14:textId="77777777" w:rsidR="00D70412" w:rsidRPr="00283008" w:rsidRDefault="00D70412" w:rsidP="00D70412">
            <w:pPr>
              <w:jc w:val="center"/>
              <w:rPr>
                <w:rFonts w:ascii="Arial Narrow" w:hAnsi="Arial Narrow" w:cs="Arial"/>
                <w:color w:val="000000"/>
                <w:sz w:val="16"/>
                <w:szCs w:val="16"/>
              </w:rPr>
            </w:pPr>
          </w:p>
        </w:tc>
        <w:tc>
          <w:tcPr>
            <w:tcW w:w="1417" w:type="dxa"/>
            <w:vAlign w:val="center"/>
          </w:tcPr>
          <w:p w14:paraId="53FAC423" w14:textId="77777777" w:rsidR="00D70412" w:rsidRPr="00283008" w:rsidRDefault="00D70412" w:rsidP="00D70412">
            <w:pPr>
              <w:jc w:val="center"/>
              <w:rPr>
                <w:rFonts w:ascii="Arial Narrow" w:hAnsi="Arial Narrow" w:cs="Arial"/>
                <w:color w:val="000000"/>
                <w:sz w:val="16"/>
                <w:szCs w:val="16"/>
              </w:rPr>
            </w:pPr>
          </w:p>
        </w:tc>
      </w:tr>
      <w:tr w:rsidR="00D70412" w:rsidRPr="00283008" w14:paraId="093D2D20" w14:textId="56435339" w:rsidTr="00D12932">
        <w:trPr>
          <w:trHeight w:val="20"/>
        </w:trPr>
        <w:tc>
          <w:tcPr>
            <w:tcW w:w="496" w:type="dxa"/>
            <w:shd w:val="clear" w:color="auto" w:fill="auto"/>
            <w:noWrap/>
          </w:tcPr>
          <w:p w14:paraId="42AFF023" w14:textId="33D69828" w:rsidR="00D70412" w:rsidRPr="00D70412" w:rsidRDefault="00D70412" w:rsidP="00D70412">
            <w:pPr>
              <w:jc w:val="center"/>
              <w:rPr>
                <w:rFonts w:ascii="Arial Narrow" w:hAnsi="Arial Narrow" w:cs="Arial"/>
                <w:color w:val="000000"/>
                <w:sz w:val="16"/>
                <w:szCs w:val="16"/>
              </w:rPr>
            </w:pPr>
            <w:r w:rsidRPr="00D70412">
              <w:rPr>
                <w:rFonts w:ascii="Arial Narrow" w:hAnsi="Arial Narrow"/>
                <w:sz w:val="16"/>
                <w:szCs w:val="16"/>
              </w:rPr>
              <w:t>5</w:t>
            </w:r>
          </w:p>
        </w:tc>
        <w:tc>
          <w:tcPr>
            <w:tcW w:w="4054" w:type="dxa"/>
            <w:shd w:val="clear" w:color="auto" w:fill="auto"/>
            <w:noWrap/>
          </w:tcPr>
          <w:p w14:paraId="729C451B" w14:textId="4A980AC0" w:rsidR="00D70412" w:rsidRPr="00D70412" w:rsidRDefault="00D70412" w:rsidP="00D70412">
            <w:pPr>
              <w:jc w:val="both"/>
              <w:rPr>
                <w:rFonts w:ascii="Arial Narrow" w:hAnsi="Arial Narrow" w:cs="Arial"/>
                <w:color w:val="000000"/>
                <w:sz w:val="16"/>
                <w:szCs w:val="16"/>
              </w:rPr>
            </w:pPr>
            <w:r w:rsidRPr="00D70412">
              <w:rPr>
                <w:rFonts w:ascii="Arial Narrow" w:hAnsi="Arial Narrow"/>
                <w:sz w:val="16"/>
                <w:szCs w:val="16"/>
              </w:rPr>
              <w:t>INSULINA HUMANA NPH, SUSPENSÃO INJETÁVEL DE INSULINA ISOFANA HUMANA, 100 UI/ML, EM UM CARPULE. UM CARPULE CONTÉM 3 ML EQUIVALENTE A 300 UI. O CARPULE POSSUI UM ÊMBOLO E UMA TAMPA. NO INTERIOR DO CARPULE, HÁ UMA ESFERA DE VIDRO PARA FACILITAR A RESSUSPENSÃO. EMBALAGEM CONTENDO 5 CARPULES, DENOMINADOS PENFILL® , COM 3 ML CADA, PARA ENCAIXE EM UM SISTEMA DE APLICAÇÃO DE INSULINA (CANETA NOVOPEN),  ESTE MEDICAMENTO É INDICADO PARA O TRATAMENTO DE DIABETES MELLITUS. TIPO:  NOVOLIN N PENFILL.</w:t>
            </w:r>
          </w:p>
        </w:tc>
        <w:tc>
          <w:tcPr>
            <w:tcW w:w="709" w:type="dxa"/>
          </w:tcPr>
          <w:p w14:paraId="70140734" w14:textId="45E147E2" w:rsidR="00D70412" w:rsidRPr="00D70412" w:rsidRDefault="00D70412" w:rsidP="00D70412">
            <w:pPr>
              <w:jc w:val="center"/>
              <w:rPr>
                <w:rFonts w:ascii="Arial Narrow" w:hAnsi="Arial Narrow" w:cs="Arial"/>
                <w:color w:val="000000"/>
                <w:sz w:val="16"/>
                <w:szCs w:val="16"/>
              </w:rPr>
            </w:pPr>
            <w:r w:rsidRPr="00D70412">
              <w:rPr>
                <w:rFonts w:ascii="Arial Narrow" w:hAnsi="Arial Narrow"/>
                <w:sz w:val="16"/>
                <w:szCs w:val="16"/>
              </w:rPr>
              <w:t>UNID.</w:t>
            </w:r>
          </w:p>
        </w:tc>
        <w:tc>
          <w:tcPr>
            <w:tcW w:w="567" w:type="dxa"/>
            <w:shd w:val="clear" w:color="auto" w:fill="auto"/>
            <w:noWrap/>
          </w:tcPr>
          <w:p w14:paraId="4B655365" w14:textId="6E8F84A9" w:rsidR="00D70412" w:rsidRPr="00D70412" w:rsidRDefault="00D70412" w:rsidP="00D70412">
            <w:pPr>
              <w:jc w:val="center"/>
              <w:rPr>
                <w:rFonts w:ascii="Arial Narrow" w:hAnsi="Arial Narrow" w:cs="Arial"/>
                <w:color w:val="000000"/>
                <w:sz w:val="16"/>
                <w:szCs w:val="16"/>
              </w:rPr>
            </w:pPr>
            <w:r w:rsidRPr="00D70412">
              <w:rPr>
                <w:rFonts w:ascii="Arial Narrow" w:hAnsi="Arial Narrow"/>
                <w:sz w:val="16"/>
                <w:szCs w:val="16"/>
              </w:rPr>
              <w:t>50</w:t>
            </w:r>
          </w:p>
        </w:tc>
        <w:tc>
          <w:tcPr>
            <w:tcW w:w="992" w:type="dxa"/>
            <w:vAlign w:val="center"/>
          </w:tcPr>
          <w:p w14:paraId="5E8DFF7B" w14:textId="77777777" w:rsidR="00D70412" w:rsidRPr="00283008" w:rsidRDefault="00D70412" w:rsidP="00D70412">
            <w:pPr>
              <w:jc w:val="center"/>
              <w:rPr>
                <w:rFonts w:ascii="Arial Narrow" w:hAnsi="Arial Narrow" w:cs="Arial"/>
                <w:color w:val="000000"/>
                <w:sz w:val="16"/>
                <w:szCs w:val="16"/>
              </w:rPr>
            </w:pPr>
          </w:p>
        </w:tc>
        <w:tc>
          <w:tcPr>
            <w:tcW w:w="1276" w:type="dxa"/>
            <w:vAlign w:val="center"/>
          </w:tcPr>
          <w:p w14:paraId="42535D8E" w14:textId="77777777" w:rsidR="00D70412" w:rsidRPr="00283008" w:rsidRDefault="00D70412" w:rsidP="00D70412">
            <w:pPr>
              <w:jc w:val="center"/>
              <w:rPr>
                <w:rFonts w:ascii="Arial Narrow" w:hAnsi="Arial Narrow" w:cs="Arial"/>
                <w:color w:val="000000"/>
                <w:sz w:val="16"/>
                <w:szCs w:val="16"/>
              </w:rPr>
            </w:pPr>
          </w:p>
        </w:tc>
        <w:tc>
          <w:tcPr>
            <w:tcW w:w="1417" w:type="dxa"/>
            <w:vAlign w:val="center"/>
          </w:tcPr>
          <w:p w14:paraId="6FDC89BF" w14:textId="77777777" w:rsidR="00D70412" w:rsidRPr="00283008" w:rsidRDefault="00D70412" w:rsidP="00D70412">
            <w:pPr>
              <w:jc w:val="center"/>
              <w:rPr>
                <w:rFonts w:ascii="Arial Narrow" w:hAnsi="Arial Narrow" w:cs="Arial"/>
                <w:color w:val="000000"/>
                <w:sz w:val="16"/>
                <w:szCs w:val="16"/>
              </w:rPr>
            </w:pPr>
          </w:p>
        </w:tc>
      </w:tr>
      <w:tr w:rsidR="00D70412" w:rsidRPr="00283008" w14:paraId="329F2DF0" w14:textId="7A9D4EA2" w:rsidTr="00D12932">
        <w:trPr>
          <w:trHeight w:val="20"/>
        </w:trPr>
        <w:tc>
          <w:tcPr>
            <w:tcW w:w="496" w:type="dxa"/>
            <w:shd w:val="clear" w:color="auto" w:fill="auto"/>
            <w:noWrap/>
          </w:tcPr>
          <w:p w14:paraId="0AF8D987" w14:textId="12E14640" w:rsidR="00D70412" w:rsidRPr="00D70412" w:rsidRDefault="00D70412" w:rsidP="00D70412">
            <w:pPr>
              <w:jc w:val="center"/>
              <w:rPr>
                <w:rFonts w:ascii="Arial Narrow" w:hAnsi="Arial Narrow" w:cs="Arial"/>
                <w:color w:val="000000"/>
                <w:sz w:val="16"/>
                <w:szCs w:val="16"/>
                <w:highlight w:val="yellow"/>
              </w:rPr>
            </w:pPr>
            <w:r w:rsidRPr="00D70412">
              <w:rPr>
                <w:rFonts w:ascii="Arial Narrow" w:hAnsi="Arial Narrow"/>
                <w:sz w:val="16"/>
                <w:szCs w:val="16"/>
              </w:rPr>
              <w:t>6</w:t>
            </w:r>
          </w:p>
        </w:tc>
        <w:tc>
          <w:tcPr>
            <w:tcW w:w="4054" w:type="dxa"/>
            <w:shd w:val="clear" w:color="auto" w:fill="auto"/>
            <w:noWrap/>
          </w:tcPr>
          <w:p w14:paraId="07BDCCAA" w14:textId="6750CCA8" w:rsidR="00D70412" w:rsidRPr="00D70412" w:rsidRDefault="00D70412" w:rsidP="00D70412">
            <w:pPr>
              <w:jc w:val="both"/>
              <w:rPr>
                <w:rFonts w:ascii="Arial Narrow" w:hAnsi="Arial Narrow" w:cs="Arial"/>
                <w:bCs/>
                <w:color w:val="000000"/>
                <w:sz w:val="16"/>
                <w:szCs w:val="16"/>
              </w:rPr>
            </w:pPr>
            <w:r w:rsidRPr="00D70412">
              <w:rPr>
                <w:rFonts w:ascii="Arial Narrow" w:hAnsi="Arial Narrow"/>
                <w:sz w:val="16"/>
                <w:szCs w:val="16"/>
              </w:rPr>
              <w:t>INSULINA LISPRO DE AÇÃO RÁPIDA NA REDUÇÃO DA GLICOSE NO SANGUE, SOLUÇÃO AQUOSA CLARA, INCOLOR, CONTENDO 100 UNIDADES (U-100) DE INSULINA LISPRO DERIVADA DE ADN* RECOMBINANTE POR ML, EMBALAGEM CONTENDO 1 FRASCO DE VIDRO COM 10 ML DE SOLUÇÃO. INDICADO NO TRATAMENTO DE PACIENTES COM DIABETES MELLITUS PARA O CONTROLE DA HIPERGLICEMIA. EXCIPIENTES: METACRESOL, GLICEROL, FOSFATO DE SÓDIO DIBÁSICO, ÓXIDO DE ZINCO E ÁGUA PARA INJEÇÃO Q.S.P.* ADN = ÁCIDO DESOXIRRIBONUCLEICO. CANETA DESCARTÁVEL PRÉ-ENCHIDA, COM SOLUÇÃO INJETÁVEL, TIPO: HUMALOG.</w:t>
            </w:r>
          </w:p>
        </w:tc>
        <w:tc>
          <w:tcPr>
            <w:tcW w:w="709" w:type="dxa"/>
          </w:tcPr>
          <w:p w14:paraId="17614737" w14:textId="21C826D8" w:rsidR="00D70412" w:rsidRPr="00D70412" w:rsidRDefault="00D70412" w:rsidP="00D70412">
            <w:pPr>
              <w:jc w:val="center"/>
              <w:rPr>
                <w:rFonts w:ascii="Arial Narrow" w:hAnsi="Arial Narrow" w:cs="Arial"/>
                <w:color w:val="000000"/>
                <w:sz w:val="16"/>
                <w:szCs w:val="16"/>
              </w:rPr>
            </w:pPr>
            <w:r w:rsidRPr="00D70412">
              <w:rPr>
                <w:rFonts w:ascii="Arial Narrow" w:hAnsi="Arial Narrow"/>
                <w:sz w:val="16"/>
                <w:szCs w:val="16"/>
              </w:rPr>
              <w:t>CAIXA</w:t>
            </w:r>
          </w:p>
        </w:tc>
        <w:tc>
          <w:tcPr>
            <w:tcW w:w="567" w:type="dxa"/>
            <w:shd w:val="clear" w:color="auto" w:fill="auto"/>
            <w:noWrap/>
          </w:tcPr>
          <w:p w14:paraId="09F5B7F7" w14:textId="1686EFD5" w:rsidR="00D70412" w:rsidRPr="00D70412" w:rsidRDefault="00D70412" w:rsidP="00D70412">
            <w:pPr>
              <w:jc w:val="center"/>
              <w:rPr>
                <w:rFonts w:ascii="Arial Narrow" w:hAnsi="Arial Narrow" w:cs="Arial"/>
                <w:color w:val="000000"/>
                <w:sz w:val="16"/>
                <w:szCs w:val="16"/>
              </w:rPr>
            </w:pPr>
            <w:r w:rsidRPr="00D70412">
              <w:rPr>
                <w:rFonts w:ascii="Arial Narrow" w:hAnsi="Arial Narrow"/>
                <w:sz w:val="16"/>
                <w:szCs w:val="16"/>
              </w:rPr>
              <w:t>50</w:t>
            </w:r>
          </w:p>
        </w:tc>
        <w:tc>
          <w:tcPr>
            <w:tcW w:w="992" w:type="dxa"/>
            <w:vAlign w:val="center"/>
          </w:tcPr>
          <w:p w14:paraId="725DB244" w14:textId="77777777" w:rsidR="00D70412" w:rsidRPr="00283008" w:rsidRDefault="00D70412" w:rsidP="00D70412">
            <w:pPr>
              <w:jc w:val="center"/>
              <w:rPr>
                <w:rFonts w:ascii="Arial Narrow" w:hAnsi="Arial Narrow" w:cs="Arial"/>
                <w:color w:val="000000"/>
                <w:sz w:val="16"/>
                <w:szCs w:val="16"/>
              </w:rPr>
            </w:pPr>
          </w:p>
        </w:tc>
        <w:tc>
          <w:tcPr>
            <w:tcW w:w="1276" w:type="dxa"/>
            <w:vAlign w:val="center"/>
          </w:tcPr>
          <w:p w14:paraId="0724C4B1" w14:textId="77777777" w:rsidR="00D70412" w:rsidRPr="00283008" w:rsidRDefault="00D70412" w:rsidP="00D70412">
            <w:pPr>
              <w:jc w:val="center"/>
              <w:rPr>
                <w:rFonts w:ascii="Arial Narrow" w:hAnsi="Arial Narrow" w:cs="Arial"/>
                <w:color w:val="000000"/>
                <w:sz w:val="16"/>
                <w:szCs w:val="16"/>
              </w:rPr>
            </w:pPr>
          </w:p>
        </w:tc>
        <w:tc>
          <w:tcPr>
            <w:tcW w:w="1417" w:type="dxa"/>
            <w:vAlign w:val="center"/>
          </w:tcPr>
          <w:p w14:paraId="7FDE8C91" w14:textId="77777777" w:rsidR="00D70412" w:rsidRPr="00283008" w:rsidRDefault="00D70412" w:rsidP="00D70412">
            <w:pPr>
              <w:jc w:val="center"/>
              <w:rPr>
                <w:rFonts w:ascii="Arial Narrow" w:hAnsi="Arial Narrow" w:cs="Arial"/>
                <w:color w:val="000000"/>
                <w:sz w:val="16"/>
                <w:szCs w:val="16"/>
              </w:rPr>
            </w:pPr>
          </w:p>
        </w:tc>
      </w:tr>
    </w:tbl>
    <w:p w14:paraId="1728BE3F" w14:textId="77777777" w:rsidR="00DC2AE9" w:rsidRDefault="00DC2AE9" w:rsidP="002D3B25">
      <w:pPr>
        <w:pStyle w:val="Ttulo1"/>
        <w:tabs>
          <w:tab w:val="left" w:pos="9498"/>
        </w:tabs>
        <w:ind w:left="140" w:right="-24"/>
        <w:jc w:val="both"/>
        <w:rPr>
          <w:rFonts w:ascii="Arial Narrow" w:hAnsi="Arial Narrow"/>
          <w:color w:val="000000"/>
          <w:sz w:val="24"/>
          <w:szCs w:val="24"/>
        </w:rPr>
      </w:pPr>
    </w:p>
    <w:tbl>
      <w:tblPr>
        <w:tblW w:w="9601" w:type="dxa"/>
        <w:tblInd w:w="108" w:type="dxa"/>
        <w:tblLayout w:type="fixed"/>
        <w:tblLook w:val="0400" w:firstRow="0" w:lastRow="0" w:firstColumn="0" w:lastColumn="0" w:noHBand="0" w:noVBand="1"/>
      </w:tblPr>
      <w:tblGrid>
        <w:gridCol w:w="2552"/>
        <w:gridCol w:w="1942"/>
        <w:gridCol w:w="1564"/>
        <w:gridCol w:w="3543"/>
      </w:tblGrid>
      <w:tr w:rsidR="002D3B25" w:rsidRPr="003C3B80" w14:paraId="61A6D50D" w14:textId="77777777" w:rsidTr="00DC2AE9">
        <w:trPr>
          <w:cantSplit/>
          <w:trHeight w:val="20"/>
          <w:tblHeader/>
        </w:trPr>
        <w:tc>
          <w:tcPr>
            <w:tcW w:w="6058"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DC5728F" w14:textId="77777777" w:rsidR="002D3B25" w:rsidRPr="003C3B80" w:rsidRDefault="002D3B25" w:rsidP="0035059A">
            <w:pPr>
              <w:pBdr>
                <w:top w:val="nil"/>
                <w:left w:val="nil"/>
                <w:bottom w:val="nil"/>
                <w:right w:val="nil"/>
                <w:between w:val="nil"/>
              </w:pBdr>
              <w:rPr>
                <w:rFonts w:ascii="Arial Narrow" w:hAnsi="Arial Narrow" w:cs="Arial"/>
                <w:b/>
                <w:bCs/>
                <w:color w:val="000000"/>
                <w:sz w:val="20"/>
                <w:szCs w:val="18"/>
              </w:rPr>
            </w:pPr>
            <w:r w:rsidRPr="003C3B80">
              <w:rPr>
                <w:rFonts w:ascii="Arial Narrow" w:hAnsi="Arial Narrow" w:cs="Arial"/>
                <w:b/>
                <w:bCs/>
                <w:color w:val="000000"/>
                <w:sz w:val="20"/>
                <w:szCs w:val="18"/>
              </w:rPr>
              <w:t>VALOR TOTAL</w:t>
            </w:r>
          </w:p>
        </w:tc>
        <w:tc>
          <w:tcPr>
            <w:tcW w:w="3543" w:type="dxa"/>
            <w:tcBorders>
              <w:top w:val="single" w:sz="4" w:space="0" w:color="000000"/>
              <w:left w:val="single" w:sz="4" w:space="0" w:color="000000"/>
              <w:bottom w:val="single" w:sz="4" w:space="0" w:color="000000"/>
              <w:right w:val="single" w:sz="4" w:space="0" w:color="000000"/>
            </w:tcBorders>
            <w:vAlign w:val="center"/>
          </w:tcPr>
          <w:p w14:paraId="5AC8BA7B" w14:textId="77777777" w:rsidR="002D3B25" w:rsidRPr="003C3B80" w:rsidRDefault="002D3B25" w:rsidP="0035059A">
            <w:pPr>
              <w:pBdr>
                <w:top w:val="nil"/>
                <w:left w:val="nil"/>
                <w:bottom w:val="nil"/>
                <w:right w:val="nil"/>
                <w:between w:val="nil"/>
              </w:pBdr>
              <w:jc w:val="center"/>
              <w:rPr>
                <w:rFonts w:ascii="Arial Narrow" w:hAnsi="Arial Narrow" w:cs="Arial"/>
                <w:b/>
                <w:bCs/>
                <w:color w:val="000000"/>
                <w:sz w:val="20"/>
                <w:szCs w:val="18"/>
              </w:rPr>
            </w:pPr>
            <w:r w:rsidRPr="003C3B80">
              <w:rPr>
                <w:rFonts w:ascii="Arial Narrow" w:hAnsi="Arial Narrow" w:cs="Arial"/>
                <w:b/>
                <w:bCs/>
                <w:color w:val="000000"/>
                <w:sz w:val="20"/>
                <w:szCs w:val="18"/>
              </w:rPr>
              <w:t>R$ 0,00</w:t>
            </w:r>
          </w:p>
        </w:tc>
      </w:tr>
      <w:tr w:rsidR="002D3B25" w:rsidRPr="003C3B80" w14:paraId="0CD7516B" w14:textId="77777777" w:rsidTr="00DC2AE9">
        <w:trPr>
          <w:cantSplit/>
          <w:trHeight w:val="352"/>
          <w:tblHeader/>
        </w:trPr>
        <w:tc>
          <w:tcPr>
            <w:tcW w:w="2552"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584841CB" w14:textId="77777777" w:rsidR="002D3B25" w:rsidRPr="003C3B80" w:rsidRDefault="002D3B25" w:rsidP="0035059A">
            <w:pPr>
              <w:rPr>
                <w:rFonts w:ascii="Arial Narrow" w:hAnsi="Arial Narrow"/>
                <w:b/>
                <w:bCs/>
                <w:sz w:val="20"/>
                <w:szCs w:val="18"/>
              </w:rPr>
            </w:pPr>
            <w:r w:rsidRPr="003C3B80">
              <w:rPr>
                <w:rFonts w:ascii="Arial Narrow" w:hAnsi="Arial Narrow" w:cs="Arial"/>
                <w:b/>
                <w:bCs/>
                <w:color w:val="000000"/>
                <w:sz w:val="20"/>
                <w:szCs w:val="18"/>
              </w:rPr>
              <w:t>VALOR POR EXTENSO:</w:t>
            </w:r>
          </w:p>
        </w:tc>
        <w:tc>
          <w:tcPr>
            <w:tcW w:w="7049" w:type="dxa"/>
            <w:gridSpan w:val="3"/>
            <w:tcBorders>
              <w:top w:val="single" w:sz="4" w:space="0" w:color="000000"/>
              <w:left w:val="single" w:sz="4" w:space="0" w:color="000000"/>
              <w:bottom w:val="single" w:sz="4" w:space="0" w:color="000000"/>
              <w:right w:val="single" w:sz="4" w:space="0" w:color="000000"/>
            </w:tcBorders>
          </w:tcPr>
          <w:p w14:paraId="6710DC10" w14:textId="77777777" w:rsidR="002D3B25" w:rsidRPr="003C3B80" w:rsidRDefault="002D3B25" w:rsidP="0035059A">
            <w:pPr>
              <w:ind w:left="79"/>
              <w:jc w:val="both"/>
              <w:rPr>
                <w:rFonts w:ascii="Arial Narrow" w:hAnsi="Arial Narrow"/>
                <w:b/>
                <w:bCs/>
                <w:sz w:val="20"/>
                <w:szCs w:val="18"/>
              </w:rPr>
            </w:pPr>
            <w:r w:rsidRPr="003C3B80">
              <w:rPr>
                <w:rFonts w:ascii="Arial Narrow" w:hAnsi="Arial Narrow"/>
                <w:b/>
                <w:bCs/>
                <w:sz w:val="20"/>
                <w:szCs w:val="18"/>
              </w:rPr>
              <w:t>XXXXXXXXXXXXXXXXXXXXXXXXXXXXXXXXXXXXXXXXXXXXXXXXXX</w:t>
            </w:r>
          </w:p>
        </w:tc>
      </w:tr>
      <w:tr w:rsidR="002D3B25" w:rsidRPr="003C3B80" w14:paraId="2B972503" w14:textId="77777777" w:rsidTr="00DC2AE9">
        <w:trPr>
          <w:cantSplit/>
          <w:trHeight w:val="352"/>
          <w:tblHeader/>
        </w:trPr>
        <w:tc>
          <w:tcPr>
            <w:tcW w:w="449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B5B3629" w14:textId="77777777" w:rsidR="002D3B25" w:rsidRPr="003C3B80" w:rsidRDefault="002D3B25" w:rsidP="0035059A">
            <w:pPr>
              <w:pBdr>
                <w:top w:val="nil"/>
                <w:left w:val="nil"/>
                <w:bottom w:val="nil"/>
                <w:right w:val="nil"/>
                <w:between w:val="nil"/>
              </w:pBdr>
              <w:tabs>
                <w:tab w:val="left" w:pos="567"/>
                <w:tab w:val="left" w:pos="1134"/>
                <w:tab w:val="left" w:pos="9498"/>
              </w:tabs>
              <w:spacing w:line="252" w:lineRule="auto"/>
              <w:ind w:left="24" w:right="-24"/>
              <w:jc w:val="center"/>
              <w:rPr>
                <w:rFonts w:ascii="Arial Narrow" w:hAnsi="Arial Narrow" w:cs="Arial"/>
                <w:sz w:val="20"/>
                <w:szCs w:val="18"/>
              </w:rPr>
            </w:pPr>
            <w:r w:rsidRPr="003C3B80">
              <w:rPr>
                <w:rFonts w:ascii="Arial Narrow" w:hAnsi="Arial Narrow" w:cs="Arial"/>
                <w:color w:val="000000"/>
                <w:sz w:val="20"/>
                <w:szCs w:val="18"/>
              </w:rPr>
              <w:t xml:space="preserve">Validade da proposta de </w:t>
            </w:r>
            <w:r w:rsidRPr="003C3B80">
              <w:rPr>
                <w:rFonts w:ascii="Arial Narrow" w:hAnsi="Arial Narrow" w:cs="Arial"/>
                <w:b/>
                <w:color w:val="000000"/>
                <w:sz w:val="20"/>
                <w:szCs w:val="18"/>
              </w:rPr>
              <w:t>60 (sessenta) dias</w:t>
            </w:r>
            <w:r w:rsidRPr="003C3B80">
              <w:rPr>
                <w:rFonts w:ascii="Arial Narrow" w:hAnsi="Arial Narrow" w:cs="Arial"/>
                <w:color w:val="000000"/>
                <w:sz w:val="20"/>
                <w:szCs w:val="18"/>
              </w:rPr>
              <w:t>.</w:t>
            </w:r>
          </w:p>
        </w:tc>
        <w:tc>
          <w:tcPr>
            <w:tcW w:w="5103" w:type="dxa"/>
            <w:gridSpan w:val="2"/>
            <w:tcBorders>
              <w:top w:val="single" w:sz="4" w:space="0" w:color="000000"/>
              <w:left w:val="single" w:sz="4" w:space="0" w:color="000000"/>
              <w:bottom w:val="single" w:sz="4" w:space="0" w:color="000000"/>
              <w:right w:val="single" w:sz="4" w:space="0" w:color="000000"/>
            </w:tcBorders>
            <w:vAlign w:val="center"/>
          </w:tcPr>
          <w:p w14:paraId="353996E4" w14:textId="32568432" w:rsidR="002D3B25" w:rsidRPr="003C3B80" w:rsidRDefault="002D3B25" w:rsidP="0035059A">
            <w:pPr>
              <w:pBdr>
                <w:top w:val="nil"/>
                <w:left w:val="nil"/>
                <w:bottom w:val="nil"/>
                <w:right w:val="nil"/>
                <w:between w:val="nil"/>
              </w:pBdr>
              <w:tabs>
                <w:tab w:val="left" w:pos="567"/>
                <w:tab w:val="left" w:pos="599"/>
                <w:tab w:val="left" w:pos="1134"/>
                <w:tab w:val="left" w:pos="9498"/>
              </w:tabs>
              <w:spacing w:line="252" w:lineRule="auto"/>
              <w:ind w:left="24" w:right="-24"/>
              <w:jc w:val="center"/>
              <w:rPr>
                <w:rFonts w:ascii="Arial Narrow" w:hAnsi="Arial Narrow" w:cs="Arial"/>
                <w:color w:val="000000"/>
                <w:sz w:val="20"/>
                <w:szCs w:val="18"/>
              </w:rPr>
            </w:pPr>
            <w:r w:rsidRPr="003C3B80">
              <w:rPr>
                <w:rFonts w:ascii="Arial Narrow" w:hAnsi="Arial Narrow" w:cs="Arial"/>
                <w:color w:val="000000"/>
                <w:sz w:val="20"/>
                <w:szCs w:val="18"/>
              </w:rPr>
              <w:t xml:space="preserve">Prazo de entrega em até </w:t>
            </w:r>
            <w:r w:rsidR="009C08D0">
              <w:rPr>
                <w:rFonts w:ascii="Arial Narrow" w:hAnsi="Arial Narrow" w:cs="Arial"/>
                <w:b/>
                <w:color w:val="000000"/>
                <w:sz w:val="20"/>
                <w:szCs w:val="18"/>
                <w:highlight w:val="yellow"/>
              </w:rPr>
              <w:t>10</w:t>
            </w:r>
            <w:r w:rsidRPr="003C3B80">
              <w:rPr>
                <w:rFonts w:ascii="Arial Narrow" w:hAnsi="Arial Narrow" w:cs="Arial"/>
                <w:b/>
                <w:color w:val="000000"/>
                <w:sz w:val="20"/>
                <w:szCs w:val="18"/>
                <w:highlight w:val="yellow"/>
              </w:rPr>
              <w:t xml:space="preserve"> (</w:t>
            </w:r>
            <w:r w:rsidR="009C08D0">
              <w:rPr>
                <w:rFonts w:ascii="Arial Narrow" w:hAnsi="Arial Narrow" w:cs="Arial"/>
                <w:b/>
                <w:color w:val="000000"/>
                <w:sz w:val="20"/>
                <w:szCs w:val="18"/>
                <w:highlight w:val="yellow"/>
              </w:rPr>
              <w:t>dez</w:t>
            </w:r>
            <w:r w:rsidRPr="003C3B80">
              <w:rPr>
                <w:rFonts w:ascii="Arial Narrow" w:hAnsi="Arial Narrow" w:cs="Arial"/>
                <w:b/>
                <w:color w:val="000000"/>
                <w:sz w:val="20"/>
                <w:szCs w:val="18"/>
                <w:highlight w:val="yellow"/>
              </w:rPr>
              <w:t>) dias</w:t>
            </w:r>
            <w:r w:rsidRPr="003C3B80">
              <w:rPr>
                <w:rFonts w:ascii="Arial Narrow" w:hAnsi="Arial Narrow" w:cs="Arial"/>
                <w:color w:val="000000"/>
                <w:sz w:val="20"/>
                <w:szCs w:val="18"/>
              </w:rPr>
              <w:t xml:space="preserve"> a partir do recebimento da Autorização de fornecimento.</w:t>
            </w:r>
          </w:p>
          <w:p w14:paraId="7D5E740D" w14:textId="2A5F61F3" w:rsidR="002D3B25" w:rsidRPr="003C3B80" w:rsidRDefault="002D3B25" w:rsidP="0035059A">
            <w:pPr>
              <w:pBdr>
                <w:top w:val="nil"/>
                <w:left w:val="nil"/>
                <w:bottom w:val="nil"/>
                <w:right w:val="nil"/>
                <w:between w:val="nil"/>
              </w:pBdr>
              <w:tabs>
                <w:tab w:val="left" w:pos="567"/>
                <w:tab w:val="left" w:pos="599"/>
                <w:tab w:val="left" w:pos="1134"/>
                <w:tab w:val="left" w:pos="9498"/>
              </w:tabs>
              <w:spacing w:line="252" w:lineRule="auto"/>
              <w:ind w:left="24" w:right="-24"/>
              <w:jc w:val="center"/>
              <w:rPr>
                <w:rFonts w:ascii="Arial Narrow" w:hAnsi="Arial Narrow" w:cs="Arial"/>
                <w:color w:val="000000"/>
                <w:sz w:val="20"/>
                <w:szCs w:val="18"/>
              </w:rPr>
            </w:pPr>
            <w:r w:rsidRPr="003C3B80">
              <w:rPr>
                <w:rFonts w:ascii="Arial Narrow" w:hAnsi="Arial Narrow" w:cs="Arial"/>
                <w:color w:val="000000"/>
                <w:sz w:val="20"/>
                <w:szCs w:val="18"/>
              </w:rPr>
              <w:t xml:space="preserve">Entrega: </w:t>
            </w:r>
            <w:r w:rsidRPr="003C3B80">
              <w:rPr>
                <w:rFonts w:ascii="Arial Narrow" w:hAnsi="Arial Narrow" w:cs="Arial"/>
                <w:b/>
                <w:color w:val="000000"/>
                <w:sz w:val="20"/>
                <w:szCs w:val="18"/>
                <w:highlight w:val="yellow"/>
              </w:rPr>
              <w:t>PARCELADA</w:t>
            </w:r>
          </w:p>
        </w:tc>
      </w:tr>
      <w:tr w:rsidR="002D3B25" w:rsidRPr="003C3B80" w14:paraId="20F93569" w14:textId="77777777" w:rsidTr="00DC2AE9">
        <w:trPr>
          <w:cantSplit/>
          <w:trHeight w:val="352"/>
          <w:tblHeader/>
        </w:trPr>
        <w:tc>
          <w:tcPr>
            <w:tcW w:w="449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073BB88" w14:textId="77777777" w:rsidR="002D3B25" w:rsidRPr="003C3B80" w:rsidRDefault="002D3B25" w:rsidP="0035059A">
            <w:pPr>
              <w:jc w:val="center"/>
              <w:rPr>
                <w:rFonts w:ascii="Arial Narrow" w:hAnsi="Arial Narrow"/>
                <w:bCs/>
                <w:sz w:val="20"/>
                <w:szCs w:val="18"/>
              </w:rPr>
            </w:pPr>
            <w:r w:rsidRPr="003C3B80">
              <w:rPr>
                <w:rFonts w:ascii="Arial Narrow" w:hAnsi="Arial Narrow" w:cs="Arial"/>
                <w:bCs/>
                <w:color w:val="000000"/>
                <w:sz w:val="20"/>
                <w:szCs w:val="18"/>
              </w:rPr>
              <w:t>Brasilândia / MS,</w:t>
            </w:r>
            <w:r w:rsidRPr="003C3B80">
              <w:rPr>
                <w:rFonts w:ascii="Arial Narrow" w:hAnsi="Arial Narrow" w:cs="Arial"/>
                <w:color w:val="000000"/>
                <w:sz w:val="20"/>
                <w:szCs w:val="18"/>
                <w:highlight w:val="yellow"/>
              </w:rPr>
              <w:t xml:space="preserve"> XXX de XXXXXX de 202X</w:t>
            </w:r>
          </w:p>
        </w:tc>
        <w:tc>
          <w:tcPr>
            <w:tcW w:w="5103" w:type="dxa"/>
            <w:gridSpan w:val="2"/>
            <w:tcBorders>
              <w:top w:val="single" w:sz="4" w:space="0" w:color="000000"/>
              <w:left w:val="nil"/>
              <w:bottom w:val="single" w:sz="4" w:space="0" w:color="000000"/>
              <w:right w:val="single" w:sz="4" w:space="0" w:color="000000"/>
            </w:tcBorders>
          </w:tcPr>
          <w:p w14:paraId="52EE2945" w14:textId="77777777" w:rsidR="002D3B25" w:rsidRPr="003C3B80" w:rsidRDefault="002D3B25" w:rsidP="0035059A">
            <w:pPr>
              <w:ind w:left="79"/>
              <w:jc w:val="both"/>
              <w:rPr>
                <w:rFonts w:ascii="Arial Narrow" w:hAnsi="Arial Narrow" w:cs="Arial"/>
                <w:color w:val="000000"/>
                <w:sz w:val="20"/>
                <w:szCs w:val="18"/>
              </w:rPr>
            </w:pPr>
          </w:p>
          <w:p w14:paraId="15B2263E" w14:textId="77777777" w:rsidR="002D3B25" w:rsidRPr="003C3B80" w:rsidRDefault="002D3B25" w:rsidP="0035059A">
            <w:pPr>
              <w:ind w:left="79"/>
              <w:jc w:val="both"/>
              <w:rPr>
                <w:rFonts w:ascii="Arial Narrow" w:hAnsi="Arial Narrow" w:cs="Arial"/>
                <w:color w:val="000000"/>
                <w:sz w:val="20"/>
                <w:szCs w:val="18"/>
              </w:rPr>
            </w:pPr>
          </w:p>
          <w:p w14:paraId="6E71DAC2" w14:textId="77777777" w:rsidR="002D3B25" w:rsidRPr="003C3B80" w:rsidRDefault="002D3B25" w:rsidP="0035059A">
            <w:pPr>
              <w:ind w:left="79"/>
              <w:jc w:val="center"/>
              <w:rPr>
                <w:rFonts w:ascii="Arial Narrow" w:hAnsi="Arial Narrow" w:cs="Arial"/>
                <w:color w:val="000000"/>
                <w:sz w:val="20"/>
                <w:szCs w:val="18"/>
              </w:rPr>
            </w:pPr>
            <w:r w:rsidRPr="003C3B80">
              <w:rPr>
                <w:rFonts w:ascii="Arial Narrow" w:hAnsi="Arial Narrow" w:cs="Arial"/>
                <w:color w:val="000000"/>
                <w:sz w:val="20"/>
                <w:szCs w:val="18"/>
                <w:highlight w:val="yellow"/>
              </w:rPr>
              <w:t>Nome Função na Empresa</w:t>
            </w:r>
          </w:p>
          <w:p w14:paraId="20E23432" w14:textId="77777777" w:rsidR="002D3B25" w:rsidRPr="003C3B80" w:rsidRDefault="002D3B25" w:rsidP="0035059A">
            <w:pPr>
              <w:ind w:left="79"/>
              <w:jc w:val="center"/>
              <w:rPr>
                <w:rFonts w:ascii="Arial Narrow" w:hAnsi="Arial Narrow"/>
                <w:bCs/>
                <w:i/>
                <w:sz w:val="20"/>
                <w:szCs w:val="18"/>
              </w:rPr>
            </w:pPr>
            <w:r w:rsidRPr="003C3B80">
              <w:rPr>
                <w:rFonts w:ascii="Arial Narrow" w:hAnsi="Arial Narrow" w:cs="Arial"/>
                <w:i/>
                <w:color w:val="000000"/>
                <w:sz w:val="20"/>
                <w:szCs w:val="18"/>
              </w:rPr>
              <w:t>Assinatura do Representante Legal</w:t>
            </w:r>
          </w:p>
        </w:tc>
      </w:tr>
    </w:tbl>
    <w:p w14:paraId="1382CF6B" w14:textId="7839C70D" w:rsidR="002D3B25" w:rsidRPr="00DC2AE9" w:rsidRDefault="002D3B25" w:rsidP="002D3B25">
      <w:pPr>
        <w:pStyle w:val="Ttulo1"/>
        <w:tabs>
          <w:tab w:val="left" w:pos="9498"/>
        </w:tabs>
        <w:spacing w:before="1" w:line="252" w:lineRule="auto"/>
        <w:ind w:left="142" w:right="-24"/>
        <w:jc w:val="both"/>
        <w:rPr>
          <w:rFonts w:ascii="Arial Narrow" w:hAnsi="Arial Narrow"/>
        </w:rPr>
      </w:pPr>
      <w:r w:rsidRPr="00DC2AE9">
        <w:rPr>
          <w:rFonts w:ascii="Arial Narrow" w:hAnsi="Arial Narrow"/>
        </w:rPr>
        <w:t>OBSERVAÇÕES:</w:t>
      </w:r>
      <w:r w:rsidR="008435D0" w:rsidRPr="00DC2AE9">
        <w:rPr>
          <w:rFonts w:ascii="Arial Narrow" w:hAnsi="Arial Narrow"/>
        </w:rPr>
        <w:t xml:space="preserve"> (</w:t>
      </w:r>
      <w:r w:rsidR="008435D0" w:rsidRPr="00DC2AE9">
        <w:rPr>
          <w:rFonts w:ascii="Arial Narrow" w:hAnsi="Arial Narrow"/>
          <w:i/>
          <w:iCs/>
          <w:color w:val="FF0000"/>
        </w:rPr>
        <w:t xml:space="preserve">EXCLUIR ESSAS INFORMAÇÕES QUANDO IMPRIMIR A PROPOSTA </w:t>
      </w:r>
      <w:r w:rsidR="00B835A7" w:rsidRPr="00DC2AE9">
        <w:rPr>
          <w:rFonts w:ascii="Arial Narrow" w:hAnsi="Arial Narrow"/>
          <w:i/>
          <w:iCs/>
          <w:color w:val="FF0000"/>
        </w:rPr>
        <w:t>OFICIAL</w:t>
      </w:r>
      <w:r w:rsidR="008435D0" w:rsidRPr="00DC2AE9">
        <w:rPr>
          <w:rFonts w:ascii="Arial Narrow" w:hAnsi="Arial Narrow"/>
        </w:rPr>
        <w:t>)</w:t>
      </w:r>
    </w:p>
    <w:p w14:paraId="1C5C0048" w14:textId="77777777" w:rsidR="002D3B25" w:rsidRPr="00DC2AE9" w:rsidRDefault="002D3B25" w:rsidP="005E13C2">
      <w:pPr>
        <w:pStyle w:val="PargrafodaLista"/>
        <w:numPr>
          <w:ilvl w:val="0"/>
          <w:numId w:val="26"/>
        </w:numPr>
        <w:pBdr>
          <w:top w:val="nil"/>
          <w:left w:val="nil"/>
          <w:bottom w:val="nil"/>
          <w:right w:val="nil"/>
          <w:between w:val="nil"/>
        </w:pBdr>
        <w:tabs>
          <w:tab w:val="left" w:pos="567"/>
          <w:tab w:val="left" w:pos="9498"/>
        </w:tabs>
        <w:spacing w:before="2" w:line="252" w:lineRule="auto"/>
        <w:ind w:left="196" w:right="-24" w:hanging="11"/>
        <w:rPr>
          <w:rFonts w:ascii="Arial Narrow" w:hAnsi="Arial Narrow" w:cs="Arial"/>
          <w:i/>
        </w:rPr>
      </w:pPr>
      <w:r w:rsidRPr="00DC2AE9">
        <w:rPr>
          <w:rFonts w:ascii="Arial Narrow" w:eastAsia="Arial" w:hAnsi="Arial Narrow" w:cs="Arial"/>
          <w:b/>
          <w:i/>
          <w:color w:val="000000"/>
        </w:rPr>
        <w:t>INDICAR NA PROPOSTA OS SEGUINTES ITENS</w:t>
      </w:r>
      <w:r w:rsidRPr="00DC2AE9">
        <w:rPr>
          <w:rFonts w:ascii="Arial Narrow" w:hAnsi="Arial Narrow"/>
          <w:b/>
          <w:i/>
          <w:color w:val="000000"/>
        </w:rPr>
        <w:t>:</w:t>
      </w:r>
      <w:r w:rsidRPr="00DC2AE9">
        <w:rPr>
          <w:rFonts w:ascii="Arial Narrow" w:hAnsi="Arial Narrow" w:cs="Arial"/>
          <w:i/>
          <w:color w:val="000000"/>
        </w:rPr>
        <w:t xml:space="preserve"> Razão social da Proponente; Endereço completo (rua/avenida, número, bairro, cidade, CEP, (UF),Telefone e endereço eletrônico (e-mail), Nome para contato, Banco, número da conta corrente e da Agência no qual serão depositados os pagamentos se a Licitante se sagrar vencedora </w:t>
      </w:r>
      <w:r w:rsidRPr="00DC2AE9">
        <w:rPr>
          <w:rFonts w:ascii="Arial Narrow" w:hAnsi="Arial Narrow" w:cs="Arial"/>
          <w:i/>
          <w:color w:val="000000"/>
        </w:rPr>
        <w:lastRenderedPageBreak/>
        <w:t>do certame.</w:t>
      </w:r>
    </w:p>
    <w:p w14:paraId="10839DC8" w14:textId="77777777" w:rsidR="002D3B25" w:rsidRPr="00DC2AE9" w:rsidRDefault="002D3B25" w:rsidP="005E13C2">
      <w:pPr>
        <w:pStyle w:val="Ttulo1"/>
        <w:numPr>
          <w:ilvl w:val="0"/>
          <w:numId w:val="26"/>
        </w:numPr>
        <w:tabs>
          <w:tab w:val="left" w:pos="567"/>
          <w:tab w:val="left" w:pos="878"/>
        </w:tabs>
        <w:ind w:left="196" w:hanging="11"/>
        <w:jc w:val="both"/>
        <w:rPr>
          <w:rFonts w:ascii="Arial Narrow" w:hAnsi="Arial Narrow"/>
          <w:b w:val="0"/>
          <w:i/>
        </w:rPr>
      </w:pPr>
      <w:r w:rsidRPr="00DC2AE9">
        <w:rPr>
          <w:rFonts w:ascii="Arial Narrow" w:hAnsi="Arial Narrow"/>
          <w:b w:val="0"/>
          <w:i/>
          <w:color w:val="000000"/>
        </w:rPr>
        <w:t xml:space="preserve">O item da proposta deverá obedecer estritamente aos itens constantes do Edital. </w:t>
      </w:r>
      <w:r w:rsidRPr="00DC2AE9">
        <w:rPr>
          <w:rFonts w:ascii="Arial Narrow" w:hAnsi="Arial Narrow"/>
          <w:b w:val="0"/>
          <w:i/>
        </w:rPr>
        <w:t xml:space="preserve">Ser apresentada no modelo fornecido pelo presente edital ou segundo seu modelo próprio, obedecendo estritamente a PLANILHA FORNECIDA. </w:t>
      </w:r>
    </w:p>
    <w:p w14:paraId="2448AA0B" w14:textId="77777777" w:rsidR="002D3B25" w:rsidRPr="00DC2AE9" w:rsidRDefault="002D3B25" w:rsidP="005E13C2">
      <w:pPr>
        <w:pStyle w:val="Ttulo1"/>
        <w:numPr>
          <w:ilvl w:val="0"/>
          <w:numId w:val="26"/>
        </w:numPr>
        <w:tabs>
          <w:tab w:val="left" w:pos="567"/>
          <w:tab w:val="left" w:pos="878"/>
        </w:tabs>
        <w:ind w:left="196" w:hanging="11"/>
        <w:jc w:val="both"/>
        <w:rPr>
          <w:rFonts w:ascii="Arial Narrow" w:hAnsi="Arial Narrow"/>
          <w:b w:val="0"/>
          <w:i/>
        </w:rPr>
      </w:pPr>
      <w:r w:rsidRPr="00DC2AE9">
        <w:rPr>
          <w:rFonts w:ascii="Arial Narrow" w:hAnsi="Arial Narrow"/>
          <w:b w:val="0"/>
          <w:i/>
        </w:rPr>
        <w:t xml:space="preserve">Para facilitar e agilizar o andamento dos trabalhos a proposta </w:t>
      </w:r>
      <w:r w:rsidRPr="00DC2AE9">
        <w:rPr>
          <w:rFonts w:ascii="Arial Narrow" w:hAnsi="Arial Narrow"/>
          <w:i/>
        </w:rPr>
        <w:t>poderá</w:t>
      </w:r>
      <w:r w:rsidRPr="00DC2AE9">
        <w:rPr>
          <w:rFonts w:ascii="Arial Narrow" w:hAnsi="Arial Narrow"/>
          <w:b w:val="0"/>
          <w:i/>
        </w:rPr>
        <w:t xml:space="preserve"> ser fornecida em </w:t>
      </w:r>
      <w:r w:rsidRPr="00DC2AE9">
        <w:rPr>
          <w:rFonts w:ascii="Arial Narrow" w:hAnsi="Arial Narrow"/>
          <w:b w:val="0"/>
          <w:bCs w:val="0"/>
          <w:i/>
        </w:rPr>
        <w:t>meio magnético (Pendrive)</w:t>
      </w:r>
      <w:r w:rsidRPr="00DC2AE9">
        <w:rPr>
          <w:rFonts w:ascii="Arial Narrow" w:hAnsi="Arial Narrow"/>
          <w:b w:val="0"/>
          <w:i/>
        </w:rPr>
        <w:t xml:space="preserve"> inserido no envelope proposta ou fora dele, contendo especificação dos produtos cotados, segundo as exigências mínimas destee Edital, CONFORME ARQUIVO FORNECIDO PELO MUNICÍPIO (disponível junto ao edital no portal da transparencia </w:t>
      </w:r>
      <w:hyperlink r:id="rId26" w:history="1">
        <w:r w:rsidRPr="00DC2AE9">
          <w:rPr>
            <w:rStyle w:val="Hyperlink"/>
            <w:rFonts w:ascii="Arial Narrow" w:hAnsi="Arial Narrow"/>
            <w:b w:val="0"/>
            <w:i/>
          </w:rPr>
          <w:t>http://portal.brasilandia.ms.gov.br:8079/transparencia/</w:t>
        </w:r>
      </w:hyperlink>
      <w:r w:rsidRPr="00DC2AE9">
        <w:rPr>
          <w:rFonts w:ascii="Arial Narrow" w:hAnsi="Arial Narrow"/>
          <w:b w:val="0"/>
          <w:i/>
        </w:rPr>
        <w:t>ou pelo e-mail:</w:t>
      </w:r>
      <w:hyperlink r:id="rId27" w:history="1">
        <w:r w:rsidRPr="00DC2AE9">
          <w:rPr>
            <w:rStyle w:val="Hyperlink"/>
            <w:rFonts w:ascii="Arial Narrow" w:hAnsi="Arial Narrow"/>
            <w:b w:val="0"/>
            <w:i/>
          </w:rPr>
          <w:t>licitacao@brasilandia.ms.gov.br</w:t>
        </w:r>
      </w:hyperlink>
      <w:r w:rsidRPr="00DC2AE9">
        <w:rPr>
          <w:rFonts w:ascii="Arial Narrow" w:hAnsi="Arial Narrow"/>
          <w:b w:val="0"/>
          <w:i/>
          <w:color w:val="0000FF"/>
        </w:rPr>
        <w:t>)</w:t>
      </w:r>
      <w:r w:rsidRPr="00DC2AE9">
        <w:rPr>
          <w:rFonts w:ascii="Arial Narrow" w:hAnsi="Arial Narrow"/>
          <w:b w:val="0"/>
          <w:i/>
        </w:rPr>
        <w:t>.</w:t>
      </w:r>
    </w:p>
    <w:p w14:paraId="12B03E2B" w14:textId="77777777" w:rsidR="002D3B25" w:rsidRPr="00DC2AE9" w:rsidRDefault="002D3B25" w:rsidP="005E13C2">
      <w:pPr>
        <w:pStyle w:val="Ttulo1"/>
        <w:numPr>
          <w:ilvl w:val="0"/>
          <w:numId w:val="26"/>
        </w:numPr>
        <w:tabs>
          <w:tab w:val="left" w:pos="567"/>
          <w:tab w:val="left" w:pos="878"/>
        </w:tabs>
        <w:ind w:left="196" w:hanging="11"/>
        <w:jc w:val="both"/>
        <w:rPr>
          <w:rFonts w:ascii="Arial Narrow" w:hAnsi="Arial Narrow"/>
          <w:b w:val="0"/>
          <w:i/>
        </w:rPr>
      </w:pPr>
      <w:r w:rsidRPr="00DC2AE9">
        <w:rPr>
          <w:rFonts w:ascii="Arial Narrow" w:hAnsi="Arial Narrow"/>
          <w:b w:val="0"/>
          <w:i/>
        </w:rPr>
        <w:t xml:space="preserve">Para o preenchimento do arquivo supracitado a licitante deverá proceder o download de aplicativo disponível no link </w:t>
      </w:r>
      <w:hyperlink r:id="rId28" w:history="1">
        <w:r w:rsidRPr="00DC2AE9">
          <w:rPr>
            <w:rStyle w:val="Hyperlink"/>
            <w:rFonts w:ascii="Arial Narrow" w:hAnsi="Arial Narrow"/>
            <w:b w:val="0"/>
            <w:i/>
          </w:rPr>
          <w:t>https://www.brasilandia.ms.gov.br/portal/download/licitacoes/ddxzPA/</w:t>
        </w:r>
      </w:hyperlink>
      <w:r w:rsidRPr="00DC2AE9">
        <w:rPr>
          <w:rFonts w:ascii="Arial Narrow" w:hAnsi="Arial Narrow"/>
          <w:b w:val="0"/>
          <w:i/>
        </w:rPr>
        <w:t>.</w:t>
      </w:r>
    </w:p>
    <w:p w14:paraId="0E4DA6C1" w14:textId="3834311A" w:rsidR="002D3B25" w:rsidRPr="00DC2AE9" w:rsidRDefault="002D3B25" w:rsidP="005E13C2">
      <w:pPr>
        <w:pStyle w:val="Ttulo1"/>
        <w:numPr>
          <w:ilvl w:val="0"/>
          <w:numId w:val="26"/>
        </w:numPr>
        <w:tabs>
          <w:tab w:val="left" w:pos="567"/>
          <w:tab w:val="left" w:pos="878"/>
        </w:tabs>
        <w:ind w:left="196" w:hanging="11"/>
        <w:jc w:val="both"/>
        <w:rPr>
          <w:rFonts w:ascii="Arial Narrow" w:hAnsi="Arial Narrow"/>
          <w:b w:val="0"/>
          <w:i/>
        </w:rPr>
      </w:pPr>
      <w:r w:rsidRPr="00DC2AE9">
        <w:rPr>
          <w:rFonts w:ascii="Arial Narrow" w:hAnsi="Arial Narrow"/>
          <w:b w:val="0"/>
          <w:i/>
        </w:rPr>
        <w:t>O referido procedimento agilizará a análise e inserção das propostas no sistema informatizado reduzindo assim possiveis erros de elaboração de proposta;</w:t>
      </w:r>
    </w:p>
    <w:p w14:paraId="454C908E" w14:textId="6B134F82" w:rsidR="008435D0" w:rsidRPr="00DC2AE9" w:rsidRDefault="008435D0" w:rsidP="005E13C2">
      <w:pPr>
        <w:pStyle w:val="Ttulo1"/>
        <w:numPr>
          <w:ilvl w:val="0"/>
          <w:numId w:val="26"/>
        </w:numPr>
        <w:tabs>
          <w:tab w:val="left" w:pos="567"/>
          <w:tab w:val="left" w:pos="878"/>
        </w:tabs>
        <w:ind w:left="196" w:hanging="11"/>
        <w:jc w:val="both"/>
        <w:rPr>
          <w:rFonts w:ascii="Arial Narrow" w:hAnsi="Arial Narrow"/>
          <w:bCs w:val="0"/>
          <w:i/>
          <w:color w:val="FF0000"/>
        </w:rPr>
      </w:pPr>
      <w:r w:rsidRPr="00DC2AE9">
        <w:rPr>
          <w:rFonts w:ascii="Arial Narrow" w:hAnsi="Arial Narrow"/>
          <w:bCs w:val="0"/>
          <w:i/>
          <w:color w:val="FF0000"/>
        </w:rPr>
        <w:t>ATENÇÃO – ESSE MODELO DE PROPOSTA POSSUI TRÊS DECLARAÇÕES NO INICIO DA MESMA, OPTANDO A EMPRESA EM APRESENTAR A PROPOSTA EMITIDA PELO APP DE PROPOSTA ELETRONICA, DEVERÁ APRESENTAR EM ANEXO A PROPOSTA AS TRÊS DECLARAÇÕES E DEMAIS INFORMAÇÕES QUE POR VENTURA NÃO CONSTAM NO FORMULARIO DE PROPOSTA ELETR</w:t>
      </w:r>
      <w:r w:rsidR="00DC2AE9">
        <w:rPr>
          <w:rFonts w:ascii="Arial Narrow" w:hAnsi="Arial Narrow"/>
          <w:bCs w:val="0"/>
          <w:i/>
          <w:color w:val="FF0000"/>
        </w:rPr>
        <w:t>Ô</w:t>
      </w:r>
      <w:r w:rsidRPr="00DC2AE9">
        <w:rPr>
          <w:rFonts w:ascii="Arial Narrow" w:hAnsi="Arial Narrow"/>
          <w:bCs w:val="0"/>
          <w:i/>
          <w:color w:val="FF0000"/>
        </w:rPr>
        <w:t>NICA.</w:t>
      </w:r>
    </w:p>
    <w:p w14:paraId="10D45AD9"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54C341B5"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19B684BB"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72E566DF"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081D08BD"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5554291A"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2647A607" w14:textId="5EDE1208"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086694A7" w14:textId="626172AE" w:rsidR="00DC2AE9" w:rsidRDefault="00DC2AE9" w:rsidP="00147A4A">
      <w:pPr>
        <w:pStyle w:val="Ttulo1"/>
        <w:tabs>
          <w:tab w:val="left" w:pos="9072"/>
        </w:tabs>
        <w:spacing w:before="94" w:line="252" w:lineRule="auto"/>
        <w:ind w:left="0"/>
        <w:jc w:val="center"/>
        <w:rPr>
          <w:rFonts w:ascii="Arial Narrow" w:hAnsi="Arial Narrow"/>
          <w:sz w:val="24"/>
          <w:szCs w:val="24"/>
        </w:rPr>
      </w:pPr>
    </w:p>
    <w:p w14:paraId="4F7956E6" w14:textId="7D079FA6" w:rsidR="00DC2AE9" w:rsidRDefault="00DC2AE9" w:rsidP="00147A4A">
      <w:pPr>
        <w:pStyle w:val="Ttulo1"/>
        <w:tabs>
          <w:tab w:val="left" w:pos="9072"/>
        </w:tabs>
        <w:spacing w:before="94" w:line="252" w:lineRule="auto"/>
        <w:ind w:left="0"/>
        <w:jc w:val="center"/>
        <w:rPr>
          <w:rFonts w:ascii="Arial Narrow" w:hAnsi="Arial Narrow"/>
          <w:sz w:val="24"/>
          <w:szCs w:val="24"/>
        </w:rPr>
      </w:pPr>
    </w:p>
    <w:p w14:paraId="2884AB4D" w14:textId="04AC7687" w:rsidR="00DC2AE9" w:rsidRDefault="00DC2AE9" w:rsidP="00147A4A">
      <w:pPr>
        <w:pStyle w:val="Ttulo1"/>
        <w:tabs>
          <w:tab w:val="left" w:pos="9072"/>
        </w:tabs>
        <w:spacing w:before="94" w:line="252" w:lineRule="auto"/>
        <w:ind w:left="0"/>
        <w:jc w:val="center"/>
        <w:rPr>
          <w:rFonts w:ascii="Arial Narrow" w:hAnsi="Arial Narrow"/>
          <w:sz w:val="24"/>
          <w:szCs w:val="24"/>
        </w:rPr>
      </w:pPr>
    </w:p>
    <w:p w14:paraId="674BCC71" w14:textId="61EEFC1E" w:rsidR="00DC2AE9" w:rsidRDefault="00DC2AE9" w:rsidP="00147A4A">
      <w:pPr>
        <w:pStyle w:val="Ttulo1"/>
        <w:tabs>
          <w:tab w:val="left" w:pos="9072"/>
        </w:tabs>
        <w:spacing w:before="94" w:line="252" w:lineRule="auto"/>
        <w:ind w:left="0"/>
        <w:jc w:val="center"/>
        <w:rPr>
          <w:rFonts w:ascii="Arial Narrow" w:hAnsi="Arial Narrow"/>
          <w:sz w:val="24"/>
          <w:szCs w:val="24"/>
        </w:rPr>
      </w:pPr>
    </w:p>
    <w:p w14:paraId="284AE869" w14:textId="5CC2D1FE" w:rsidR="00DC2AE9" w:rsidRDefault="00DC2AE9" w:rsidP="00147A4A">
      <w:pPr>
        <w:pStyle w:val="Ttulo1"/>
        <w:tabs>
          <w:tab w:val="left" w:pos="9072"/>
        </w:tabs>
        <w:spacing w:before="94" w:line="252" w:lineRule="auto"/>
        <w:ind w:left="0"/>
        <w:jc w:val="center"/>
        <w:rPr>
          <w:rFonts w:ascii="Arial Narrow" w:hAnsi="Arial Narrow"/>
          <w:sz w:val="24"/>
          <w:szCs w:val="24"/>
        </w:rPr>
      </w:pPr>
    </w:p>
    <w:p w14:paraId="38FEF2E9" w14:textId="27B9B53B" w:rsidR="00DC2AE9" w:rsidRDefault="00DC2AE9" w:rsidP="00147A4A">
      <w:pPr>
        <w:pStyle w:val="Ttulo1"/>
        <w:tabs>
          <w:tab w:val="left" w:pos="9072"/>
        </w:tabs>
        <w:spacing w:before="94" w:line="252" w:lineRule="auto"/>
        <w:ind w:left="0"/>
        <w:jc w:val="center"/>
        <w:rPr>
          <w:rFonts w:ascii="Arial Narrow" w:hAnsi="Arial Narrow"/>
          <w:sz w:val="24"/>
          <w:szCs w:val="24"/>
        </w:rPr>
      </w:pPr>
    </w:p>
    <w:p w14:paraId="1A6A5115" w14:textId="7BB55264" w:rsidR="00DC2AE9" w:rsidRDefault="00DC2AE9" w:rsidP="00147A4A">
      <w:pPr>
        <w:pStyle w:val="Ttulo1"/>
        <w:tabs>
          <w:tab w:val="left" w:pos="9072"/>
        </w:tabs>
        <w:spacing w:before="94" w:line="252" w:lineRule="auto"/>
        <w:ind w:left="0"/>
        <w:jc w:val="center"/>
        <w:rPr>
          <w:rFonts w:ascii="Arial Narrow" w:hAnsi="Arial Narrow"/>
          <w:sz w:val="24"/>
          <w:szCs w:val="24"/>
        </w:rPr>
      </w:pPr>
    </w:p>
    <w:p w14:paraId="7626B645" w14:textId="462B5D4B" w:rsidR="00DC2AE9" w:rsidRDefault="00DC2AE9" w:rsidP="00147A4A">
      <w:pPr>
        <w:pStyle w:val="Ttulo1"/>
        <w:tabs>
          <w:tab w:val="left" w:pos="9072"/>
        </w:tabs>
        <w:spacing w:before="94" w:line="252" w:lineRule="auto"/>
        <w:ind w:left="0"/>
        <w:jc w:val="center"/>
        <w:rPr>
          <w:rFonts w:ascii="Arial Narrow" w:hAnsi="Arial Narrow"/>
          <w:sz w:val="24"/>
          <w:szCs w:val="24"/>
        </w:rPr>
      </w:pPr>
    </w:p>
    <w:p w14:paraId="08A6D333" w14:textId="030113EA" w:rsidR="00DC2AE9" w:rsidRDefault="00DC2AE9" w:rsidP="00147A4A">
      <w:pPr>
        <w:pStyle w:val="Ttulo1"/>
        <w:tabs>
          <w:tab w:val="left" w:pos="9072"/>
        </w:tabs>
        <w:spacing w:before="94" w:line="252" w:lineRule="auto"/>
        <w:ind w:left="0"/>
        <w:jc w:val="center"/>
        <w:rPr>
          <w:rFonts w:ascii="Arial Narrow" w:hAnsi="Arial Narrow"/>
          <w:sz w:val="24"/>
          <w:szCs w:val="24"/>
        </w:rPr>
      </w:pPr>
    </w:p>
    <w:p w14:paraId="5B6596F4" w14:textId="635CE928" w:rsidR="00DC2AE9" w:rsidRDefault="00DC2AE9" w:rsidP="00147A4A">
      <w:pPr>
        <w:pStyle w:val="Ttulo1"/>
        <w:tabs>
          <w:tab w:val="left" w:pos="9072"/>
        </w:tabs>
        <w:spacing w:before="94" w:line="252" w:lineRule="auto"/>
        <w:ind w:left="0"/>
        <w:jc w:val="center"/>
        <w:rPr>
          <w:rFonts w:ascii="Arial Narrow" w:hAnsi="Arial Narrow"/>
          <w:sz w:val="24"/>
          <w:szCs w:val="24"/>
        </w:rPr>
      </w:pPr>
    </w:p>
    <w:p w14:paraId="7E697E31" w14:textId="301B15C3" w:rsidR="00DC2AE9" w:rsidRDefault="00DC2AE9" w:rsidP="00147A4A">
      <w:pPr>
        <w:pStyle w:val="Ttulo1"/>
        <w:tabs>
          <w:tab w:val="left" w:pos="9072"/>
        </w:tabs>
        <w:spacing w:before="94" w:line="252" w:lineRule="auto"/>
        <w:ind w:left="0"/>
        <w:jc w:val="center"/>
        <w:rPr>
          <w:rFonts w:ascii="Arial Narrow" w:hAnsi="Arial Narrow"/>
          <w:sz w:val="24"/>
          <w:szCs w:val="24"/>
        </w:rPr>
      </w:pPr>
    </w:p>
    <w:p w14:paraId="1A1EAC57" w14:textId="25C6388F" w:rsidR="00DC2AE9" w:rsidRDefault="00DC2AE9" w:rsidP="00147A4A">
      <w:pPr>
        <w:pStyle w:val="Ttulo1"/>
        <w:tabs>
          <w:tab w:val="left" w:pos="9072"/>
        </w:tabs>
        <w:spacing w:before="94" w:line="252" w:lineRule="auto"/>
        <w:ind w:left="0"/>
        <w:jc w:val="center"/>
        <w:rPr>
          <w:rFonts w:ascii="Arial Narrow" w:hAnsi="Arial Narrow"/>
          <w:sz w:val="24"/>
          <w:szCs w:val="24"/>
        </w:rPr>
      </w:pPr>
    </w:p>
    <w:p w14:paraId="40748D35" w14:textId="5259FA20" w:rsidR="00DC2AE9" w:rsidRDefault="00DC2AE9" w:rsidP="00147A4A">
      <w:pPr>
        <w:pStyle w:val="Ttulo1"/>
        <w:tabs>
          <w:tab w:val="left" w:pos="9072"/>
        </w:tabs>
        <w:spacing w:before="94" w:line="252" w:lineRule="auto"/>
        <w:ind w:left="0"/>
        <w:jc w:val="center"/>
        <w:rPr>
          <w:rFonts w:ascii="Arial Narrow" w:hAnsi="Arial Narrow"/>
          <w:sz w:val="24"/>
          <w:szCs w:val="24"/>
        </w:rPr>
      </w:pPr>
    </w:p>
    <w:p w14:paraId="60DD8F97" w14:textId="2EDA7843" w:rsidR="00DC2AE9" w:rsidRDefault="00DC2AE9" w:rsidP="00147A4A">
      <w:pPr>
        <w:pStyle w:val="Ttulo1"/>
        <w:tabs>
          <w:tab w:val="left" w:pos="9072"/>
        </w:tabs>
        <w:spacing w:before="94" w:line="252" w:lineRule="auto"/>
        <w:ind w:left="0"/>
        <w:jc w:val="center"/>
        <w:rPr>
          <w:rFonts w:ascii="Arial Narrow" w:hAnsi="Arial Narrow"/>
          <w:sz w:val="24"/>
          <w:szCs w:val="24"/>
        </w:rPr>
      </w:pPr>
    </w:p>
    <w:p w14:paraId="0E44651B" w14:textId="77777777" w:rsidR="00DC2AE9" w:rsidRDefault="00DC2AE9" w:rsidP="00147A4A">
      <w:pPr>
        <w:pStyle w:val="Ttulo1"/>
        <w:tabs>
          <w:tab w:val="left" w:pos="9072"/>
        </w:tabs>
        <w:spacing w:before="94" w:line="252" w:lineRule="auto"/>
        <w:ind w:left="0"/>
        <w:jc w:val="center"/>
        <w:rPr>
          <w:rFonts w:ascii="Arial Narrow" w:hAnsi="Arial Narrow"/>
          <w:sz w:val="24"/>
          <w:szCs w:val="24"/>
        </w:rPr>
      </w:pPr>
    </w:p>
    <w:p w14:paraId="6993BFDF" w14:textId="5A65CAFA" w:rsidR="00147A4A" w:rsidRDefault="00147A4A" w:rsidP="00147A4A">
      <w:pPr>
        <w:pStyle w:val="Ttulo1"/>
        <w:tabs>
          <w:tab w:val="left" w:pos="9072"/>
        </w:tabs>
        <w:spacing w:before="94" w:line="252" w:lineRule="auto"/>
        <w:ind w:left="0"/>
        <w:jc w:val="center"/>
        <w:rPr>
          <w:rFonts w:ascii="Arial Narrow" w:hAnsi="Arial Narrow"/>
          <w:sz w:val="24"/>
          <w:szCs w:val="24"/>
        </w:rPr>
      </w:pPr>
      <w:r w:rsidRPr="003D2C06">
        <w:rPr>
          <w:rFonts w:ascii="Arial Narrow" w:hAnsi="Arial Narrow"/>
          <w:sz w:val="24"/>
          <w:szCs w:val="24"/>
        </w:rPr>
        <w:lastRenderedPageBreak/>
        <w:t>ANEXO III</w:t>
      </w:r>
    </w:p>
    <w:p w14:paraId="6434C598" w14:textId="77777777" w:rsidR="00147A4A" w:rsidRPr="003D2C06" w:rsidRDefault="00147A4A" w:rsidP="00147A4A">
      <w:pPr>
        <w:pStyle w:val="Ttulo1"/>
        <w:tabs>
          <w:tab w:val="left" w:pos="9072"/>
        </w:tabs>
        <w:spacing w:before="94" w:line="252" w:lineRule="auto"/>
        <w:ind w:left="0"/>
        <w:jc w:val="center"/>
        <w:rPr>
          <w:rFonts w:ascii="Arial Narrow" w:hAnsi="Arial Narrow"/>
          <w:sz w:val="24"/>
          <w:szCs w:val="24"/>
        </w:rPr>
      </w:pPr>
      <w:r w:rsidRPr="003D2C06">
        <w:rPr>
          <w:rFonts w:ascii="Arial Narrow" w:hAnsi="Arial Narrow"/>
          <w:sz w:val="24"/>
          <w:szCs w:val="24"/>
        </w:rPr>
        <w:t>DECLARAÇÃO DE CONCORDÂNCIA COM AS CONDIÇÕES DO EDITAL/PROPOSTAS DE PREÇO/HABILITAÇÃO</w:t>
      </w:r>
    </w:p>
    <w:p w14:paraId="578D5486" w14:textId="77777777" w:rsidR="00147A4A" w:rsidRPr="002D3B25" w:rsidRDefault="00147A4A" w:rsidP="00147A4A">
      <w:pPr>
        <w:pStyle w:val="Ttulo1"/>
        <w:spacing w:before="94"/>
        <w:ind w:left="0"/>
        <w:jc w:val="center"/>
        <w:rPr>
          <w:rFonts w:ascii="Arial Narrow" w:hAnsi="Arial Narrow"/>
          <w:sz w:val="24"/>
          <w:szCs w:val="24"/>
        </w:rPr>
      </w:pPr>
      <w:r w:rsidRPr="002D3B25">
        <w:rPr>
          <w:rFonts w:ascii="Arial Narrow" w:hAnsi="Arial Narrow"/>
          <w:sz w:val="24"/>
          <w:szCs w:val="24"/>
          <w:highlight w:val="yellow"/>
        </w:rPr>
        <w:t>PREGÃO PRESENCIAL N.º XXX/202X</w:t>
      </w:r>
    </w:p>
    <w:p w14:paraId="63F07FA1" w14:textId="77777777" w:rsidR="00147A4A" w:rsidRPr="002D3B25" w:rsidRDefault="00147A4A" w:rsidP="00147A4A">
      <w:pPr>
        <w:pStyle w:val="Ttulo1"/>
        <w:spacing w:before="93"/>
        <w:ind w:left="0"/>
        <w:jc w:val="both"/>
        <w:rPr>
          <w:rFonts w:ascii="Arial Narrow" w:hAnsi="Arial Narrow"/>
          <w:sz w:val="24"/>
          <w:szCs w:val="24"/>
        </w:rPr>
      </w:pPr>
    </w:p>
    <w:p w14:paraId="1C5D335C" w14:textId="77777777" w:rsidR="00147A4A" w:rsidRPr="002D3B25" w:rsidRDefault="00147A4A" w:rsidP="00147A4A">
      <w:pPr>
        <w:pStyle w:val="Ttulo1"/>
        <w:spacing w:before="93"/>
        <w:ind w:left="0"/>
        <w:jc w:val="both"/>
        <w:rPr>
          <w:rFonts w:ascii="Arial Narrow" w:hAnsi="Arial Narrow"/>
          <w:b w:val="0"/>
          <w:sz w:val="24"/>
          <w:szCs w:val="24"/>
        </w:rPr>
      </w:pPr>
    </w:p>
    <w:p w14:paraId="3E880B2B" w14:textId="77777777" w:rsidR="00147A4A" w:rsidRPr="003D2C06" w:rsidRDefault="00147A4A" w:rsidP="00147A4A">
      <w:pPr>
        <w:pBdr>
          <w:top w:val="nil"/>
          <w:left w:val="nil"/>
          <w:bottom w:val="nil"/>
          <w:right w:val="nil"/>
          <w:between w:val="nil"/>
        </w:pBdr>
        <w:ind w:firstLine="1134"/>
        <w:jc w:val="both"/>
        <w:rPr>
          <w:rFonts w:ascii="Arial Narrow" w:hAnsi="Arial Narrow" w:cs="Arial"/>
          <w:color w:val="000000"/>
          <w:sz w:val="24"/>
          <w:szCs w:val="24"/>
        </w:rPr>
      </w:pPr>
      <w:r w:rsidRPr="002D3B25">
        <w:rPr>
          <w:rFonts w:ascii="Arial Narrow" w:hAnsi="Arial Narrow" w:cs="Arial"/>
          <w:sz w:val="24"/>
          <w:szCs w:val="24"/>
        </w:rPr>
        <w:t>A Empresa [</w:t>
      </w:r>
      <w:r w:rsidRPr="002D3B25">
        <w:rPr>
          <w:rFonts w:ascii="Arial Narrow" w:hAnsi="Arial Narrow" w:cs="Arial"/>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2D3B25">
        <w:rPr>
          <w:rFonts w:ascii="Arial Narrow" w:hAnsi="Arial Narrow"/>
          <w:sz w:val="24"/>
          <w:szCs w:val="24"/>
        </w:rPr>
        <w:t xml:space="preserve">, </w:t>
      </w:r>
      <w:r w:rsidRPr="002D3B25">
        <w:rPr>
          <w:rFonts w:ascii="Arial Narrow" w:hAnsi="Arial Narrow"/>
          <w:b/>
          <w:sz w:val="24"/>
          <w:szCs w:val="24"/>
        </w:rPr>
        <w:t>DECLARA</w:t>
      </w:r>
      <w:r w:rsidRPr="002D3B25">
        <w:rPr>
          <w:rFonts w:ascii="Arial Narrow" w:hAnsi="Arial Narrow"/>
          <w:sz w:val="24"/>
          <w:szCs w:val="24"/>
        </w:rPr>
        <w:t xml:space="preserve">, sob as penas da lei, que está ciente e concorda com as condições contidas no edital e seus anexos, do </w:t>
      </w:r>
      <w:r w:rsidRPr="002D3B25">
        <w:rPr>
          <w:rFonts w:ascii="Arial Narrow" w:hAnsi="Arial Narrow"/>
          <w:b/>
          <w:sz w:val="24"/>
          <w:szCs w:val="24"/>
          <w:highlight w:val="yellow"/>
        </w:rPr>
        <w:t>Pregão Presencial n. xx/202x</w:t>
      </w:r>
      <w:r w:rsidRPr="002D3B25">
        <w:rPr>
          <w:rFonts w:ascii="Arial Narrow" w:hAnsi="Arial Narrow"/>
          <w:sz w:val="24"/>
          <w:szCs w:val="24"/>
        </w:rPr>
        <w:t>, bem</w:t>
      </w:r>
      <w:r w:rsidRPr="003D2C06">
        <w:rPr>
          <w:rFonts w:ascii="Arial Narrow" w:hAnsi="Arial Narrow"/>
          <w:sz w:val="24"/>
          <w:szCs w:val="24"/>
        </w:rPr>
        <w:t xml:space="preserve">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r w:rsidRPr="003D2C06">
        <w:rPr>
          <w:rFonts w:ascii="Arial Narrow" w:hAnsi="Arial Narrow" w:cs="Arial"/>
          <w:color w:val="000000"/>
          <w:sz w:val="24"/>
          <w:szCs w:val="24"/>
        </w:rPr>
        <w:t>respondendo pela veracidade das informações prestadas, na forma da lei, e que, até a presente data, inexistem fatos impeditivos para sua habilitação, ciente da obrigatoriedade de declarar ocorrências posteriores, conforme disposto no inciso I do art. 63º da Lei n.º 14.133, de 1 de abril de 2021.</w:t>
      </w:r>
    </w:p>
    <w:p w14:paraId="042133B0" w14:textId="77777777" w:rsidR="00147A4A" w:rsidRPr="003D2C06" w:rsidRDefault="00147A4A" w:rsidP="00147A4A">
      <w:pPr>
        <w:pBdr>
          <w:top w:val="nil"/>
          <w:left w:val="nil"/>
          <w:bottom w:val="nil"/>
          <w:right w:val="nil"/>
          <w:between w:val="nil"/>
        </w:pBdr>
        <w:spacing w:before="11"/>
        <w:jc w:val="both"/>
        <w:rPr>
          <w:rFonts w:ascii="Arial Narrow" w:hAnsi="Arial Narrow" w:cs="Arial"/>
          <w:color w:val="000000"/>
          <w:sz w:val="24"/>
          <w:szCs w:val="24"/>
        </w:rPr>
      </w:pPr>
    </w:p>
    <w:p w14:paraId="08C889DC" w14:textId="78E29CAA" w:rsidR="00147A4A" w:rsidRPr="003D2C06" w:rsidRDefault="00147A4A" w:rsidP="00147A4A">
      <w:pPr>
        <w:pStyle w:val="Ttulo1"/>
        <w:spacing w:before="93"/>
        <w:ind w:left="0"/>
        <w:jc w:val="both"/>
        <w:rPr>
          <w:rFonts w:ascii="Arial Narrow" w:hAnsi="Arial Narrow"/>
          <w:b w:val="0"/>
          <w:sz w:val="24"/>
          <w:szCs w:val="24"/>
        </w:rPr>
      </w:pPr>
    </w:p>
    <w:p w14:paraId="105D62C4" w14:textId="77777777"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eData</w:t>
      </w:r>
      <w:r w:rsidRPr="003D2C06">
        <w:rPr>
          <w:rFonts w:ascii="Arial Narrow" w:hAnsi="Arial Narrow"/>
          <w:b w:val="0"/>
          <w:sz w:val="24"/>
          <w:szCs w:val="24"/>
        </w:rPr>
        <w:t xml:space="preserve">. </w:t>
      </w:r>
    </w:p>
    <w:p w14:paraId="69A2A243"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1F37D2DD" w14:textId="77777777" w:rsidR="00147A4A" w:rsidRPr="003D2C06" w:rsidRDefault="00147A4A" w:rsidP="00147A4A">
      <w:pPr>
        <w:pStyle w:val="Ttulo1"/>
        <w:spacing w:before="93"/>
        <w:ind w:left="0"/>
        <w:jc w:val="both"/>
        <w:rPr>
          <w:rFonts w:ascii="Arial Narrow" w:hAnsi="Arial Narrow"/>
          <w:b w:val="0"/>
          <w:sz w:val="24"/>
          <w:szCs w:val="24"/>
        </w:rPr>
      </w:pPr>
    </w:p>
    <w:p w14:paraId="3BA118B0" w14:textId="77777777" w:rsidR="00147A4A" w:rsidRPr="003D2C06" w:rsidRDefault="00147A4A" w:rsidP="00147A4A">
      <w:pPr>
        <w:pStyle w:val="Ttulo1"/>
        <w:spacing w:before="93"/>
        <w:ind w:left="0"/>
        <w:jc w:val="both"/>
        <w:rPr>
          <w:rFonts w:ascii="Arial Narrow" w:hAnsi="Arial Narrow"/>
          <w:b w:val="0"/>
          <w:sz w:val="24"/>
          <w:szCs w:val="24"/>
        </w:rPr>
      </w:pPr>
    </w:p>
    <w:p w14:paraId="2E3CFED1" w14:textId="77777777" w:rsidR="00147A4A" w:rsidRPr="003D2C06" w:rsidRDefault="00147A4A" w:rsidP="00147A4A">
      <w:pPr>
        <w:pStyle w:val="Ttulo1"/>
        <w:spacing w:before="93"/>
        <w:ind w:left="0"/>
        <w:jc w:val="both"/>
        <w:rPr>
          <w:rFonts w:ascii="Arial Narrow" w:hAnsi="Arial Narrow"/>
          <w:b w:val="0"/>
          <w:sz w:val="24"/>
          <w:szCs w:val="24"/>
        </w:rPr>
      </w:pPr>
    </w:p>
    <w:p w14:paraId="75085A76" w14:textId="77777777" w:rsidR="00147A4A" w:rsidRPr="003D2C06" w:rsidRDefault="00147A4A" w:rsidP="00147A4A">
      <w:pPr>
        <w:pStyle w:val="Ttulo1"/>
        <w:spacing w:before="93"/>
        <w:ind w:left="0"/>
        <w:jc w:val="both"/>
        <w:rPr>
          <w:rFonts w:ascii="Arial Narrow" w:hAnsi="Arial Narrow"/>
          <w:b w:val="0"/>
          <w:sz w:val="24"/>
          <w:szCs w:val="24"/>
        </w:rPr>
      </w:pPr>
    </w:p>
    <w:p w14:paraId="5C834618"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3324EFD8"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2B12053D"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6D5FD1D8"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10023FC3" w14:textId="77777777" w:rsidR="00147A4A" w:rsidRPr="00780409" w:rsidRDefault="00147A4A" w:rsidP="00147A4A">
      <w:pPr>
        <w:pBdr>
          <w:top w:val="nil"/>
          <w:left w:val="nil"/>
          <w:bottom w:val="nil"/>
          <w:right w:val="nil"/>
          <w:between w:val="nil"/>
        </w:pBdr>
        <w:spacing w:line="252" w:lineRule="auto"/>
        <w:rPr>
          <w:rFonts w:ascii="Arial Narrow" w:hAnsi="Arial Narrow" w:cs="Arial"/>
          <w:b/>
          <w:color w:val="000000"/>
          <w:sz w:val="24"/>
          <w:szCs w:val="24"/>
        </w:rPr>
      </w:pPr>
      <w:r w:rsidRPr="00780409">
        <w:rPr>
          <w:rFonts w:ascii="Arial Narrow" w:hAnsi="Arial Narrow" w:cs="Arial"/>
          <w:b/>
          <w:color w:val="000000"/>
          <w:sz w:val="24"/>
          <w:szCs w:val="24"/>
        </w:rPr>
        <w:t>Carimbo CNPJ</w:t>
      </w:r>
    </w:p>
    <w:p w14:paraId="4154CBB8" w14:textId="77777777" w:rsidR="00147A4A" w:rsidRDefault="00147A4A" w:rsidP="002C5415">
      <w:pPr>
        <w:spacing w:line="320" w:lineRule="atLeast"/>
        <w:jc w:val="both"/>
        <w:rPr>
          <w:rFonts w:ascii="Arial Narrow" w:hAnsi="Arial Narrow"/>
          <w:bCs/>
          <w:sz w:val="24"/>
          <w:szCs w:val="24"/>
        </w:rPr>
      </w:pPr>
    </w:p>
    <w:p w14:paraId="6D182E4E" w14:textId="77777777" w:rsidR="00147A4A" w:rsidRDefault="00147A4A" w:rsidP="002C5415">
      <w:pPr>
        <w:spacing w:line="320" w:lineRule="atLeast"/>
        <w:jc w:val="both"/>
        <w:rPr>
          <w:rFonts w:ascii="Arial Narrow" w:hAnsi="Arial Narrow"/>
          <w:bCs/>
          <w:sz w:val="24"/>
          <w:szCs w:val="24"/>
        </w:rPr>
      </w:pPr>
    </w:p>
    <w:p w14:paraId="53B545B8" w14:textId="77777777" w:rsidR="00147A4A" w:rsidRDefault="00147A4A" w:rsidP="002C5415">
      <w:pPr>
        <w:spacing w:line="320" w:lineRule="atLeast"/>
        <w:jc w:val="both"/>
        <w:rPr>
          <w:rFonts w:ascii="Arial Narrow" w:hAnsi="Arial Narrow"/>
          <w:bCs/>
          <w:sz w:val="24"/>
          <w:szCs w:val="24"/>
        </w:rPr>
      </w:pPr>
    </w:p>
    <w:p w14:paraId="6C408686" w14:textId="77777777" w:rsidR="00147A4A" w:rsidRDefault="00147A4A" w:rsidP="002C5415">
      <w:pPr>
        <w:spacing w:line="320" w:lineRule="atLeast"/>
        <w:jc w:val="both"/>
        <w:rPr>
          <w:rFonts w:ascii="Arial Narrow" w:hAnsi="Arial Narrow"/>
          <w:bCs/>
          <w:sz w:val="24"/>
          <w:szCs w:val="24"/>
        </w:rPr>
      </w:pPr>
    </w:p>
    <w:p w14:paraId="0275A4FD" w14:textId="77777777" w:rsidR="00147A4A" w:rsidRDefault="00147A4A" w:rsidP="002C5415">
      <w:pPr>
        <w:spacing w:line="320" w:lineRule="atLeast"/>
        <w:jc w:val="both"/>
        <w:rPr>
          <w:rFonts w:ascii="Arial Narrow" w:hAnsi="Arial Narrow"/>
          <w:bCs/>
          <w:sz w:val="24"/>
          <w:szCs w:val="24"/>
        </w:rPr>
      </w:pPr>
    </w:p>
    <w:p w14:paraId="76473D5F" w14:textId="77777777" w:rsidR="00147A4A" w:rsidRDefault="00147A4A" w:rsidP="002C5415">
      <w:pPr>
        <w:spacing w:line="320" w:lineRule="atLeast"/>
        <w:jc w:val="both"/>
        <w:rPr>
          <w:rFonts w:ascii="Arial Narrow" w:hAnsi="Arial Narrow"/>
          <w:bCs/>
          <w:sz w:val="24"/>
          <w:szCs w:val="24"/>
        </w:rPr>
      </w:pPr>
    </w:p>
    <w:p w14:paraId="260A5FF3" w14:textId="77777777" w:rsidR="00147A4A" w:rsidRDefault="00147A4A" w:rsidP="002C5415">
      <w:pPr>
        <w:spacing w:line="320" w:lineRule="atLeast"/>
        <w:jc w:val="both"/>
        <w:rPr>
          <w:rFonts w:ascii="Arial Narrow" w:hAnsi="Arial Narrow"/>
          <w:bCs/>
          <w:sz w:val="24"/>
          <w:szCs w:val="24"/>
        </w:rPr>
      </w:pPr>
    </w:p>
    <w:p w14:paraId="770FB02F" w14:textId="77777777" w:rsidR="00147A4A" w:rsidRDefault="00147A4A" w:rsidP="002C5415">
      <w:pPr>
        <w:spacing w:line="320" w:lineRule="atLeast"/>
        <w:jc w:val="both"/>
        <w:rPr>
          <w:rFonts w:ascii="Arial Narrow" w:hAnsi="Arial Narrow"/>
          <w:bCs/>
          <w:sz w:val="24"/>
          <w:szCs w:val="24"/>
        </w:rPr>
      </w:pPr>
    </w:p>
    <w:p w14:paraId="2FE70325" w14:textId="77777777" w:rsidR="00147A4A" w:rsidRDefault="00147A4A" w:rsidP="002C5415">
      <w:pPr>
        <w:spacing w:line="320" w:lineRule="atLeast"/>
        <w:jc w:val="both"/>
        <w:rPr>
          <w:rFonts w:ascii="Arial Narrow" w:hAnsi="Arial Narrow"/>
          <w:bCs/>
          <w:sz w:val="24"/>
          <w:szCs w:val="24"/>
        </w:rPr>
      </w:pPr>
    </w:p>
    <w:p w14:paraId="4C7076E3" w14:textId="77777777" w:rsidR="00147A4A" w:rsidRDefault="00147A4A" w:rsidP="00147A4A">
      <w:pPr>
        <w:pStyle w:val="Ttulo1"/>
        <w:spacing w:line="252" w:lineRule="auto"/>
        <w:ind w:left="0"/>
        <w:jc w:val="center"/>
        <w:rPr>
          <w:rFonts w:ascii="Arial Narrow" w:hAnsi="Arial Narrow"/>
          <w:sz w:val="24"/>
          <w:szCs w:val="24"/>
        </w:rPr>
      </w:pPr>
      <w:r w:rsidRPr="003D2C06">
        <w:rPr>
          <w:rFonts w:ascii="Arial Narrow" w:hAnsi="Arial Narrow"/>
          <w:sz w:val="24"/>
          <w:szCs w:val="24"/>
        </w:rPr>
        <w:lastRenderedPageBreak/>
        <w:t>ANEXO IV</w:t>
      </w:r>
    </w:p>
    <w:p w14:paraId="118DB125" w14:textId="77777777" w:rsidR="00147A4A" w:rsidRPr="002D3B25" w:rsidRDefault="00147A4A" w:rsidP="00147A4A">
      <w:pPr>
        <w:pStyle w:val="Ttulo1"/>
        <w:spacing w:line="252" w:lineRule="auto"/>
        <w:ind w:left="0"/>
        <w:jc w:val="center"/>
        <w:rPr>
          <w:rFonts w:ascii="Arial Narrow" w:hAnsi="Arial Narrow"/>
          <w:sz w:val="24"/>
          <w:szCs w:val="24"/>
        </w:rPr>
      </w:pPr>
      <w:r w:rsidRPr="002D3B25">
        <w:rPr>
          <w:rFonts w:ascii="Arial Narrow" w:hAnsi="Arial Narrow"/>
          <w:sz w:val="24"/>
          <w:szCs w:val="24"/>
        </w:rPr>
        <w:t>MODELO DE DECLARAÇÃO DE MICROEMPRESA OU EMPRESA DE PEQUENO PORTE</w:t>
      </w:r>
    </w:p>
    <w:p w14:paraId="03D18148" w14:textId="77777777" w:rsidR="00147A4A" w:rsidRPr="002D3B25" w:rsidRDefault="00147A4A" w:rsidP="00147A4A">
      <w:pPr>
        <w:pStyle w:val="Ttulo1"/>
        <w:spacing w:before="94"/>
        <w:ind w:left="0"/>
        <w:jc w:val="center"/>
        <w:rPr>
          <w:rFonts w:ascii="Arial Narrow" w:hAnsi="Arial Narrow"/>
          <w:sz w:val="24"/>
          <w:szCs w:val="24"/>
        </w:rPr>
      </w:pPr>
      <w:r w:rsidRPr="002D3B25">
        <w:rPr>
          <w:rFonts w:ascii="Arial Narrow" w:hAnsi="Arial Narrow"/>
          <w:sz w:val="24"/>
          <w:szCs w:val="24"/>
          <w:highlight w:val="yellow"/>
        </w:rPr>
        <w:t>PREGÃO PRESENCIAL N.º XXX/202X</w:t>
      </w:r>
    </w:p>
    <w:p w14:paraId="17595A69" w14:textId="77777777" w:rsidR="00147A4A" w:rsidRPr="002D3B25" w:rsidRDefault="00147A4A" w:rsidP="00147A4A">
      <w:pPr>
        <w:pStyle w:val="Ttulo1"/>
        <w:spacing w:line="252" w:lineRule="auto"/>
        <w:ind w:left="0"/>
        <w:jc w:val="center"/>
        <w:rPr>
          <w:rFonts w:ascii="Arial Narrow" w:hAnsi="Arial Narrow"/>
          <w:sz w:val="24"/>
          <w:szCs w:val="24"/>
        </w:rPr>
      </w:pPr>
    </w:p>
    <w:p w14:paraId="59EE2AE9" w14:textId="77777777" w:rsidR="00147A4A" w:rsidRPr="002D3B25" w:rsidRDefault="00147A4A" w:rsidP="00147A4A">
      <w:pPr>
        <w:pBdr>
          <w:top w:val="nil"/>
          <w:left w:val="nil"/>
          <w:bottom w:val="nil"/>
          <w:right w:val="nil"/>
          <w:between w:val="nil"/>
        </w:pBdr>
        <w:jc w:val="both"/>
        <w:rPr>
          <w:rFonts w:ascii="Arial Narrow" w:eastAsia="Arial" w:hAnsi="Arial Narrow" w:cs="Arial"/>
          <w:b/>
          <w:sz w:val="24"/>
          <w:szCs w:val="24"/>
        </w:rPr>
      </w:pPr>
    </w:p>
    <w:p w14:paraId="20F11266" w14:textId="77777777" w:rsidR="00147A4A" w:rsidRPr="002D3B25" w:rsidRDefault="00147A4A" w:rsidP="00147A4A">
      <w:pPr>
        <w:pBdr>
          <w:top w:val="nil"/>
          <w:left w:val="nil"/>
          <w:bottom w:val="nil"/>
          <w:right w:val="nil"/>
          <w:between w:val="nil"/>
        </w:pBdr>
        <w:jc w:val="both"/>
        <w:rPr>
          <w:rFonts w:ascii="Arial Narrow" w:eastAsia="Arial" w:hAnsi="Arial Narrow" w:cs="Arial"/>
          <w:b/>
          <w:sz w:val="24"/>
          <w:szCs w:val="24"/>
        </w:rPr>
      </w:pPr>
    </w:p>
    <w:p w14:paraId="5B5BA028" w14:textId="77777777" w:rsidR="004C5C7B" w:rsidRPr="003D2C06" w:rsidRDefault="00147A4A" w:rsidP="004C5C7B">
      <w:pPr>
        <w:pBdr>
          <w:top w:val="nil"/>
          <w:left w:val="nil"/>
          <w:bottom w:val="nil"/>
          <w:right w:val="nil"/>
          <w:between w:val="nil"/>
        </w:pBdr>
        <w:ind w:firstLine="1134"/>
        <w:jc w:val="both"/>
        <w:rPr>
          <w:rFonts w:ascii="Arial Narrow" w:hAnsi="Arial Narrow" w:cs="Arial"/>
          <w:color w:val="000000"/>
          <w:sz w:val="24"/>
          <w:szCs w:val="24"/>
        </w:rPr>
      </w:pPr>
      <w:r w:rsidRPr="002D3B25">
        <w:rPr>
          <w:rFonts w:ascii="Arial Narrow" w:hAnsi="Arial Narrow" w:cs="Arial"/>
          <w:sz w:val="24"/>
          <w:szCs w:val="24"/>
        </w:rPr>
        <w:t xml:space="preserve">A Empresa </w:t>
      </w:r>
      <w:r w:rsidRPr="002D3B25">
        <w:rPr>
          <w:rFonts w:ascii="Arial Narrow" w:hAnsi="Arial Narrow" w:cs="Arial"/>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2D3B25">
        <w:rPr>
          <w:rFonts w:ascii="Arial Narrow" w:hAnsi="Arial Narrow" w:cs="Arial"/>
          <w:sz w:val="24"/>
          <w:szCs w:val="24"/>
        </w:rPr>
        <w:t xml:space="preserve">, </w:t>
      </w:r>
      <w:r w:rsidRPr="002D3B25">
        <w:rPr>
          <w:rFonts w:ascii="Arial Narrow" w:hAnsi="Arial Narrow" w:cs="Arial"/>
          <w:b/>
          <w:sz w:val="24"/>
          <w:szCs w:val="24"/>
        </w:rPr>
        <w:t>DECLARA</w:t>
      </w:r>
      <w:r w:rsidRPr="002D3B25">
        <w:rPr>
          <w:rFonts w:ascii="Arial Narrow" w:hAnsi="Arial Narrow" w:cs="Arial"/>
          <w:sz w:val="24"/>
          <w:szCs w:val="24"/>
        </w:rPr>
        <w:t xml:space="preserve"> para fins de participação</w:t>
      </w:r>
      <w:r w:rsidRPr="003D2C06">
        <w:rPr>
          <w:rFonts w:ascii="Arial Narrow" w:hAnsi="Arial Narrow" w:cs="Arial"/>
          <w:color w:val="000000"/>
          <w:sz w:val="24"/>
          <w:szCs w:val="24"/>
        </w:rPr>
        <w:t xml:space="preserve"> no </w:t>
      </w:r>
      <w:r w:rsidRPr="00261BEC">
        <w:rPr>
          <w:rFonts w:ascii="Arial Narrow" w:hAnsi="Arial Narrow" w:cs="Arial"/>
          <w:b/>
          <w:color w:val="000000"/>
          <w:sz w:val="24"/>
          <w:szCs w:val="24"/>
          <w:highlight w:val="yellow"/>
        </w:rPr>
        <w:t>Pregão Presencial N.º [XX]/202X</w:t>
      </w:r>
      <w:r w:rsidRPr="003D2C06">
        <w:rPr>
          <w:rFonts w:ascii="Arial Narrow" w:hAnsi="Arial Narrow" w:cs="Arial"/>
          <w:color w:val="000000"/>
          <w:sz w:val="24"/>
          <w:szCs w:val="24"/>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123/2006</w:t>
      </w:r>
      <w:r w:rsidR="004C5C7B">
        <w:rPr>
          <w:rFonts w:ascii="Arial Narrow" w:hAnsi="Arial Narrow" w:cs="Arial"/>
          <w:color w:val="000000"/>
          <w:sz w:val="24"/>
          <w:szCs w:val="24"/>
        </w:rPr>
        <w:t xml:space="preserve"> e </w:t>
      </w:r>
      <w:r w:rsidR="004C5C7B" w:rsidRPr="006F295A">
        <w:rPr>
          <w:rFonts w:ascii="Arial Narrow" w:hAnsi="Arial Narrow" w:cs="Arial"/>
          <w:color w:val="000000"/>
          <w:sz w:val="24"/>
          <w:szCs w:val="24"/>
          <w:highlight w:val="yellow"/>
        </w:rPr>
        <w:t>pelo § 2º da Lei n. 14.133/2021..</w:t>
      </w:r>
    </w:p>
    <w:p w14:paraId="651BF4D9" w14:textId="77777777" w:rsidR="004C5C7B" w:rsidRDefault="004C5C7B" w:rsidP="004C5C7B">
      <w:pPr>
        <w:pBdr>
          <w:top w:val="nil"/>
          <w:left w:val="nil"/>
          <w:bottom w:val="nil"/>
          <w:right w:val="nil"/>
          <w:between w:val="nil"/>
        </w:pBdr>
        <w:spacing w:before="11"/>
        <w:jc w:val="both"/>
        <w:rPr>
          <w:rFonts w:ascii="Arial Narrow" w:hAnsi="Arial Narrow" w:cs="Arial"/>
          <w:color w:val="000000"/>
          <w:sz w:val="24"/>
          <w:szCs w:val="24"/>
        </w:rPr>
      </w:pPr>
    </w:p>
    <w:p w14:paraId="7C8D0C42" w14:textId="77777777" w:rsidR="00147A4A" w:rsidRPr="003D2C06" w:rsidRDefault="00147A4A" w:rsidP="00147A4A">
      <w:pPr>
        <w:pBdr>
          <w:top w:val="nil"/>
          <w:left w:val="nil"/>
          <w:bottom w:val="nil"/>
          <w:right w:val="nil"/>
          <w:between w:val="nil"/>
        </w:pBdr>
        <w:ind w:firstLine="1134"/>
        <w:jc w:val="both"/>
        <w:rPr>
          <w:rFonts w:ascii="Arial Narrow" w:hAnsi="Arial Narrow" w:cs="Arial"/>
          <w:color w:val="000000"/>
          <w:sz w:val="24"/>
          <w:szCs w:val="24"/>
        </w:rPr>
      </w:pPr>
      <w:r w:rsidRPr="003D2C06">
        <w:rPr>
          <w:rFonts w:ascii="Arial Narrow" w:hAnsi="Arial Narrow" w:cs="Arial"/>
          <w:color w:val="000000"/>
          <w:sz w:val="24"/>
          <w:szCs w:val="24"/>
        </w:rPr>
        <w:t>.</w:t>
      </w:r>
    </w:p>
    <w:p w14:paraId="4A1C419A" w14:textId="77777777" w:rsidR="00147A4A" w:rsidRDefault="00147A4A" w:rsidP="00147A4A">
      <w:pPr>
        <w:pBdr>
          <w:top w:val="nil"/>
          <w:left w:val="nil"/>
          <w:bottom w:val="nil"/>
          <w:right w:val="nil"/>
          <w:between w:val="nil"/>
        </w:pBdr>
        <w:spacing w:before="11"/>
        <w:jc w:val="both"/>
        <w:rPr>
          <w:rFonts w:ascii="Arial Narrow" w:hAnsi="Arial Narrow" w:cs="Arial"/>
          <w:color w:val="000000"/>
          <w:sz w:val="24"/>
          <w:szCs w:val="24"/>
        </w:rPr>
      </w:pPr>
    </w:p>
    <w:p w14:paraId="390D9414" w14:textId="77777777" w:rsidR="00147A4A" w:rsidRPr="003D2C06" w:rsidRDefault="00147A4A" w:rsidP="00147A4A">
      <w:pPr>
        <w:pBdr>
          <w:top w:val="nil"/>
          <w:left w:val="nil"/>
          <w:bottom w:val="nil"/>
          <w:right w:val="nil"/>
          <w:between w:val="nil"/>
        </w:pBdr>
        <w:spacing w:before="11"/>
        <w:jc w:val="both"/>
        <w:rPr>
          <w:rFonts w:ascii="Arial Narrow" w:hAnsi="Arial Narrow" w:cs="Arial"/>
          <w:color w:val="000000"/>
          <w:sz w:val="24"/>
          <w:szCs w:val="24"/>
        </w:rPr>
      </w:pPr>
    </w:p>
    <w:p w14:paraId="58F682A7" w14:textId="77777777"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eData</w:t>
      </w:r>
      <w:r w:rsidRPr="003D2C06">
        <w:rPr>
          <w:rFonts w:ascii="Arial Narrow" w:hAnsi="Arial Narrow"/>
          <w:b w:val="0"/>
          <w:sz w:val="24"/>
          <w:szCs w:val="24"/>
        </w:rPr>
        <w:t xml:space="preserve">. </w:t>
      </w:r>
    </w:p>
    <w:p w14:paraId="03FF3423"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707FD2AB" w14:textId="77777777" w:rsidR="00147A4A" w:rsidRPr="003D2C06" w:rsidRDefault="00147A4A" w:rsidP="00147A4A">
      <w:pPr>
        <w:pStyle w:val="Ttulo1"/>
        <w:spacing w:before="93"/>
        <w:ind w:left="0"/>
        <w:jc w:val="both"/>
        <w:rPr>
          <w:rFonts w:ascii="Arial Narrow" w:hAnsi="Arial Narrow"/>
          <w:b w:val="0"/>
          <w:sz w:val="24"/>
          <w:szCs w:val="24"/>
        </w:rPr>
      </w:pPr>
    </w:p>
    <w:p w14:paraId="72C1CD8C" w14:textId="77777777" w:rsidR="00147A4A" w:rsidRPr="003D2C06" w:rsidRDefault="00147A4A" w:rsidP="00147A4A">
      <w:pPr>
        <w:pStyle w:val="Ttulo1"/>
        <w:spacing w:before="93"/>
        <w:ind w:left="0"/>
        <w:jc w:val="both"/>
        <w:rPr>
          <w:rFonts w:ascii="Arial Narrow" w:hAnsi="Arial Narrow"/>
          <w:b w:val="0"/>
          <w:sz w:val="24"/>
          <w:szCs w:val="24"/>
        </w:rPr>
      </w:pPr>
    </w:p>
    <w:p w14:paraId="0FF77590" w14:textId="77777777" w:rsidR="00147A4A" w:rsidRPr="003D2C06" w:rsidRDefault="00147A4A" w:rsidP="00147A4A">
      <w:pPr>
        <w:pStyle w:val="Ttulo1"/>
        <w:spacing w:before="93"/>
        <w:ind w:left="0"/>
        <w:jc w:val="both"/>
        <w:rPr>
          <w:rFonts w:ascii="Arial Narrow" w:hAnsi="Arial Narrow"/>
          <w:b w:val="0"/>
          <w:sz w:val="24"/>
          <w:szCs w:val="24"/>
        </w:rPr>
      </w:pPr>
    </w:p>
    <w:p w14:paraId="2365D8FA" w14:textId="77777777" w:rsidR="00147A4A" w:rsidRPr="003D2C06" w:rsidRDefault="00147A4A" w:rsidP="00147A4A">
      <w:pPr>
        <w:pStyle w:val="Ttulo1"/>
        <w:spacing w:before="93"/>
        <w:ind w:left="0"/>
        <w:jc w:val="both"/>
        <w:rPr>
          <w:rFonts w:ascii="Arial Narrow" w:hAnsi="Arial Narrow"/>
          <w:b w:val="0"/>
          <w:sz w:val="24"/>
          <w:szCs w:val="24"/>
        </w:rPr>
      </w:pPr>
    </w:p>
    <w:p w14:paraId="1541A320"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121BADDD"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4AE9A358"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002C3952"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3B9FA3CE" w14:textId="77777777" w:rsidR="00147A4A" w:rsidRPr="003D2C06" w:rsidRDefault="00147A4A" w:rsidP="00147A4A">
      <w:pPr>
        <w:pStyle w:val="Ttulo1"/>
        <w:spacing w:before="179" w:line="412" w:lineRule="auto"/>
        <w:ind w:left="0"/>
        <w:jc w:val="both"/>
        <w:rPr>
          <w:rFonts w:ascii="Arial Narrow" w:hAnsi="Arial Narrow"/>
          <w:sz w:val="24"/>
          <w:szCs w:val="24"/>
        </w:rPr>
      </w:pPr>
      <w:r>
        <w:rPr>
          <w:rFonts w:ascii="Arial Narrow" w:hAnsi="Arial Narrow"/>
          <w:color w:val="000000"/>
          <w:sz w:val="24"/>
          <w:szCs w:val="24"/>
        </w:rPr>
        <w:t>Carimbo CNPJ</w:t>
      </w:r>
    </w:p>
    <w:p w14:paraId="765BE555" w14:textId="77777777" w:rsidR="00147A4A" w:rsidRDefault="00147A4A" w:rsidP="002C5415">
      <w:pPr>
        <w:spacing w:line="320" w:lineRule="atLeast"/>
        <w:jc w:val="both"/>
        <w:rPr>
          <w:rFonts w:ascii="Arial Narrow" w:hAnsi="Arial Narrow"/>
          <w:bCs/>
          <w:sz w:val="24"/>
          <w:szCs w:val="24"/>
        </w:rPr>
      </w:pPr>
    </w:p>
    <w:p w14:paraId="3E79F1C1" w14:textId="77777777" w:rsidR="00147A4A" w:rsidRDefault="00147A4A" w:rsidP="002C5415">
      <w:pPr>
        <w:spacing w:line="320" w:lineRule="atLeast"/>
        <w:jc w:val="both"/>
        <w:rPr>
          <w:rFonts w:ascii="Arial Narrow" w:hAnsi="Arial Narrow"/>
          <w:bCs/>
          <w:sz w:val="24"/>
          <w:szCs w:val="24"/>
        </w:rPr>
      </w:pPr>
    </w:p>
    <w:p w14:paraId="673C46F6" w14:textId="77777777" w:rsidR="00147A4A" w:rsidRDefault="00147A4A" w:rsidP="002C5415">
      <w:pPr>
        <w:spacing w:line="320" w:lineRule="atLeast"/>
        <w:jc w:val="both"/>
        <w:rPr>
          <w:rFonts w:ascii="Arial Narrow" w:hAnsi="Arial Narrow"/>
          <w:bCs/>
          <w:sz w:val="24"/>
          <w:szCs w:val="24"/>
        </w:rPr>
      </w:pPr>
    </w:p>
    <w:p w14:paraId="0E7B4102" w14:textId="77777777" w:rsidR="00147A4A" w:rsidRDefault="00147A4A" w:rsidP="002C5415">
      <w:pPr>
        <w:spacing w:line="320" w:lineRule="atLeast"/>
        <w:jc w:val="both"/>
        <w:rPr>
          <w:rFonts w:ascii="Arial Narrow" w:hAnsi="Arial Narrow"/>
          <w:bCs/>
          <w:sz w:val="24"/>
          <w:szCs w:val="24"/>
        </w:rPr>
      </w:pPr>
    </w:p>
    <w:p w14:paraId="2979A3F3" w14:textId="77777777" w:rsidR="00147A4A" w:rsidRDefault="00147A4A" w:rsidP="002C5415">
      <w:pPr>
        <w:spacing w:line="320" w:lineRule="atLeast"/>
        <w:jc w:val="both"/>
        <w:rPr>
          <w:rFonts w:ascii="Arial Narrow" w:hAnsi="Arial Narrow"/>
          <w:bCs/>
          <w:sz w:val="24"/>
          <w:szCs w:val="24"/>
        </w:rPr>
      </w:pPr>
    </w:p>
    <w:p w14:paraId="3A9359EC" w14:textId="77777777" w:rsidR="00147A4A" w:rsidRDefault="00147A4A" w:rsidP="002C5415">
      <w:pPr>
        <w:spacing w:line="320" w:lineRule="atLeast"/>
        <w:jc w:val="both"/>
        <w:rPr>
          <w:rFonts w:ascii="Arial Narrow" w:hAnsi="Arial Narrow"/>
          <w:bCs/>
          <w:sz w:val="24"/>
          <w:szCs w:val="24"/>
        </w:rPr>
      </w:pPr>
    </w:p>
    <w:p w14:paraId="41ED98DD" w14:textId="77777777" w:rsidR="00147A4A" w:rsidRDefault="00147A4A" w:rsidP="002C5415">
      <w:pPr>
        <w:spacing w:line="320" w:lineRule="atLeast"/>
        <w:jc w:val="both"/>
        <w:rPr>
          <w:rFonts w:ascii="Arial Narrow" w:hAnsi="Arial Narrow"/>
          <w:bCs/>
          <w:sz w:val="24"/>
          <w:szCs w:val="24"/>
        </w:rPr>
      </w:pPr>
    </w:p>
    <w:p w14:paraId="530E1FDD" w14:textId="77777777" w:rsidR="00147A4A" w:rsidRDefault="00147A4A" w:rsidP="002C5415">
      <w:pPr>
        <w:spacing w:line="320" w:lineRule="atLeast"/>
        <w:jc w:val="both"/>
        <w:rPr>
          <w:rFonts w:ascii="Arial Narrow" w:hAnsi="Arial Narrow"/>
          <w:bCs/>
          <w:sz w:val="24"/>
          <w:szCs w:val="24"/>
        </w:rPr>
      </w:pPr>
    </w:p>
    <w:p w14:paraId="5FE9495C" w14:textId="27B6349B" w:rsidR="00147A4A" w:rsidRDefault="00147A4A" w:rsidP="002C5415">
      <w:pPr>
        <w:spacing w:line="320" w:lineRule="atLeast"/>
        <w:jc w:val="both"/>
        <w:rPr>
          <w:rFonts w:ascii="Arial Narrow" w:hAnsi="Arial Narrow"/>
          <w:bCs/>
          <w:sz w:val="24"/>
          <w:szCs w:val="24"/>
        </w:rPr>
      </w:pPr>
    </w:p>
    <w:p w14:paraId="140CF4DB" w14:textId="77777777" w:rsidR="00B835A7" w:rsidRDefault="00B835A7" w:rsidP="002C5415">
      <w:pPr>
        <w:spacing w:line="320" w:lineRule="atLeast"/>
        <w:jc w:val="both"/>
        <w:rPr>
          <w:rFonts w:ascii="Arial Narrow" w:hAnsi="Arial Narrow"/>
          <w:bCs/>
          <w:sz w:val="24"/>
          <w:szCs w:val="24"/>
        </w:rPr>
      </w:pPr>
    </w:p>
    <w:p w14:paraId="1D4C5ED5" w14:textId="77777777" w:rsidR="002D3B25" w:rsidRDefault="002D3B25" w:rsidP="00147A4A">
      <w:pPr>
        <w:jc w:val="center"/>
        <w:rPr>
          <w:rFonts w:ascii="Arial Narrow" w:hAnsi="Arial Narrow"/>
          <w:b/>
          <w:sz w:val="24"/>
        </w:rPr>
      </w:pPr>
    </w:p>
    <w:p w14:paraId="7B58D9DA" w14:textId="7809714C" w:rsidR="00147A4A" w:rsidRPr="00495B9D" w:rsidRDefault="00147A4A" w:rsidP="00147A4A">
      <w:pPr>
        <w:jc w:val="center"/>
        <w:rPr>
          <w:rFonts w:ascii="Arial Narrow" w:hAnsi="Arial Narrow"/>
          <w:b/>
          <w:sz w:val="24"/>
        </w:rPr>
      </w:pPr>
      <w:r w:rsidRPr="00495B9D">
        <w:rPr>
          <w:rFonts w:ascii="Arial Narrow" w:hAnsi="Arial Narrow"/>
          <w:b/>
          <w:sz w:val="24"/>
        </w:rPr>
        <w:lastRenderedPageBreak/>
        <w:t>ANEXO V</w:t>
      </w:r>
    </w:p>
    <w:p w14:paraId="1AAA6BB8" w14:textId="77777777" w:rsidR="00147A4A" w:rsidRDefault="00147A4A" w:rsidP="00147A4A">
      <w:pPr>
        <w:jc w:val="center"/>
        <w:rPr>
          <w:rFonts w:ascii="Arial Narrow" w:hAnsi="Arial Narrow"/>
          <w:b/>
          <w:sz w:val="24"/>
        </w:rPr>
      </w:pPr>
      <w:r w:rsidRPr="00495B9D">
        <w:rPr>
          <w:rFonts w:ascii="Arial Narrow" w:hAnsi="Arial Narrow"/>
          <w:b/>
          <w:sz w:val="24"/>
        </w:rPr>
        <w:t>MODELO DE DECLARAÇÃO QUE NÃO EMPREGA MENORES</w:t>
      </w:r>
    </w:p>
    <w:p w14:paraId="16F33E80" w14:textId="77777777" w:rsidR="00147A4A" w:rsidRPr="002D3B25" w:rsidRDefault="00147A4A" w:rsidP="00147A4A">
      <w:pPr>
        <w:pStyle w:val="Ttulo1"/>
        <w:spacing w:before="94"/>
        <w:ind w:left="0"/>
        <w:jc w:val="center"/>
        <w:rPr>
          <w:rFonts w:ascii="Arial Narrow" w:hAnsi="Arial Narrow"/>
          <w:sz w:val="24"/>
          <w:szCs w:val="24"/>
        </w:rPr>
      </w:pPr>
      <w:r w:rsidRPr="002D3B25">
        <w:rPr>
          <w:rFonts w:ascii="Arial Narrow" w:hAnsi="Arial Narrow"/>
          <w:sz w:val="24"/>
          <w:szCs w:val="24"/>
          <w:highlight w:val="yellow"/>
        </w:rPr>
        <w:t>PREGÃO PRESENCIAL N.º XXX/202X</w:t>
      </w:r>
    </w:p>
    <w:p w14:paraId="0CB16103" w14:textId="77777777" w:rsidR="00147A4A" w:rsidRPr="00495B9D" w:rsidRDefault="00147A4A" w:rsidP="00147A4A">
      <w:pPr>
        <w:jc w:val="center"/>
        <w:rPr>
          <w:rFonts w:ascii="Arial Narrow" w:hAnsi="Arial Narrow"/>
          <w:b/>
          <w:sz w:val="24"/>
        </w:rPr>
      </w:pPr>
    </w:p>
    <w:p w14:paraId="0BE35F86" w14:textId="77777777" w:rsidR="00147A4A" w:rsidRPr="00495B9D" w:rsidRDefault="00147A4A" w:rsidP="00147A4A">
      <w:pPr>
        <w:pBdr>
          <w:top w:val="nil"/>
          <w:left w:val="nil"/>
          <w:bottom w:val="nil"/>
          <w:right w:val="nil"/>
          <w:between w:val="nil"/>
        </w:pBdr>
        <w:jc w:val="both"/>
        <w:rPr>
          <w:rFonts w:ascii="Arial Narrow" w:eastAsia="Arial" w:hAnsi="Arial Narrow" w:cs="Arial"/>
          <w:b/>
          <w:color w:val="000000"/>
          <w:sz w:val="28"/>
          <w:szCs w:val="24"/>
        </w:rPr>
      </w:pPr>
    </w:p>
    <w:p w14:paraId="2CD44A55" w14:textId="77777777" w:rsidR="00147A4A" w:rsidRPr="003D2C06" w:rsidRDefault="00147A4A" w:rsidP="00147A4A">
      <w:pPr>
        <w:pBdr>
          <w:top w:val="nil"/>
          <w:left w:val="nil"/>
          <w:bottom w:val="nil"/>
          <w:right w:val="nil"/>
          <w:between w:val="nil"/>
        </w:pBdr>
        <w:spacing w:before="6"/>
        <w:jc w:val="both"/>
        <w:rPr>
          <w:rFonts w:ascii="Arial Narrow" w:eastAsia="Arial" w:hAnsi="Arial Narrow" w:cs="Arial"/>
          <w:b/>
          <w:color w:val="000000"/>
          <w:sz w:val="24"/>
          <w:szCs w:val="24"/>
        </w:rPr>
      </w:pPr>
    </w:p>
    <w:p w14:paraId="673470A0" w14:textId="77777777" w:rsidR="00147A4A" w:rsidRDefault="00147A4A" w:rsidP="00147A4A">
      <w:pPr>
        <w:pBdr>
          <w:top w:val="nil"/>
          <w:left w:val="nil"/>
          <w:bottom w:val="nil"/>
          <w:right w:val="nil"/>
          <w:between w:val="nil"/>
        </w:pBdr>
        <w:spacing w:before="2"/>
        <w:jc w:val="both"/>
        <w:rPr>
          <w:rFonts w:ascii="Arial Narrow" w:hAnsi="Arial Narrow" w:cs="Arial"/>
          <w:b/>
          <w:color w:val="000000"/>
          <w:sz w:val="24"/>
          <w:szCs w:val="24"/>
        </w:rPr>
      </w:pPr>
    </w:p>
    <w:p w14:paraId="61D18A7B" w14:textId="77777777" w:rsidR="00147A4A" w:rsidRPr="003D2C06" w:rsidRDefault="00147A4A" w:rsidP="00147A4A">
      <w:pPr>
        <w:pBdr>
          <w:top w:val="nil"/>
          <w:left w:val="nil"/>
          <w:bottom w:val="nil"/>
          <w:right w:val="nil"/>
          <w:between w:val="nil"/>
        </w:pBdr>
        <w:spacing w:before="2"/>
        <w:jc w:val="both"/>
        <w:rPr>
          <w:rFonts w:ascii="Arial Narrow" w:hAnsi="Arial Narrow" w:cs="Arial"/>
          <w:color w:val="000000"/>
          <w:sz w:val="24"/>
          <w:szCs w:val="24"/>
        </w:rPr>
      </w:pPr>
    </w:p>
    <w:p w14:paraId="3EBA8127" w14:textId="77777777" w:rsidR="00147A4A" w:rsidRPr="003D2C06" w:rsidRDefault="00147A4A" w:rsidP="00147A4A">
      <w:pPr>
        <w:pBdr>
          <w:top w:val="nil"/>
          <w:left w:val="nil"/>
          <w:bottom w:val="nil"/>
          <w:right w:val="nil"/>
          <w:between w:val="nil"/>
        </w:pBdr>
        <w:spacing w:before="1" w:line="259" w:lineRule="auto"/>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xml:space="preserve">, </w:t>
      </w:r>
      <w:r w:rsidRPr="00495B9D">
        <w:rPr>
          <w:rFonts w:ascii="Arial Narrow" w:hAnsi="Arial Narrow" w:cs="Arial"/>
          <w:b/>
          <w:color w:val="000000"/>
          <w:sz w:val="24"/>
          <w:szCs w:val="24"/>
        </w:rPr>
        <w:t>DECLARA</w:t>
      </w:r>
      <w:r w:rsidRPr="003D2C06">
        <w:rPr>
          <w:rFonts w:ascii="Arial Narrow" w:hAnsi="Arial Narrow" w:cs="Arial"/>
          <w:color w:val="000000"/>
          <w:sz w:val="24"/>
          <w:szCs w:val="24"/>
        </w:rPr>
        <w:t xml:space="preserve"> para fins de participação no </w:t>
      </w:r>
      <w:r w:rsidRPr="00495B9D">
        <w:rPr>
          <w:rFonts w:ascii="Arial Narrow" w:hAnsi="Arial Narrow" w:cs="Arial"/>
          <w:b/>
          <w:sz w:val="24"/>
          <w:szCs w:val="24"/>
          <w:highlight w:val="yellow"/>
        </w:rPr>
        <w:t>Pregão Presencial N.º /202X</w:t>
      </w:r>
      <w:r w:rsidRPr="003D2C06">
        <w:rPr>
          <w:rFonts w:ascii="Arial Narrow" w:hAnsi="Arial Narrow" w:cs="Arial"/>
          <w:color w:val="000000"/>
          <w:sz w:val="24"/>
          <w:szCs w:val="24"/>
        </w:rPr>
        <w:t>, que cumpre o disposto no inciso XXXIII do art. 7º da Constituição Federal, que a empresa não possui menores de dezoito anos em condições de trabalho noturno, perigoso ou insalubre a e de qualquer trabalho a menores de dezesseis anos, salvo na condição de aprendiz, a partir de quatorze anos, de acordo com o inciso VI do art. 68º da Lei n.º 14.133, de 1 de abril de 2021.</w:t>
      </w:r>
    </w:p>
    <w:p w14:paraId="13F9814C" w14:textId="77777777" w:rsidR="00147A4A" w:rsidRPr="003D2C06" w:rsidRDefault="00147A4A" w:rsidP="00147A4A">
      <w:pPr>
        <w:pBdr>
          <w:top w:val="nil"/>
          <w:left w:val="nil"/>
          <w:bottom w:val="nil"/>
          <w:right w:val="nil"/>
          <w:between w:val="nil"/>
        </w:pBdr>
        <w:spacing w:before="157"/>
        <w:jc w:val="both"/>
        <w:rPr>
          <w:rFonts w:ascii="Arial Narrow" w:hAnsi="Arial Narrow" w:cs="Arial"/>
          <w:color w:val="000000"/>
          <w:sz w:val="24"/>
          <w:szCs w:val="24"/>
        </w:rPr>
      </w:pPr>
      <w:r w:rsidRPr="003D2C06">
        <w:rPr>
          <w:rFonts w:ascii="Arial Narrow" w:hAnsi="Arial Narrow" w:cs="Arial"/>
          <w:color w:val="000000"/>
          <w:sz w:val="24"/>
          <w:szCs w:val="24"/>
        </w:rPr>
        <w:t>Ressalva: emprega menor, a partir de 14 (quatorze) anos, na condição de aprendiz ().</w:t>
      </w:r>
    </w:p>
    <w:p w14:paraId="65E20910" w14:textId="77777777" w:rsidR="00147A4A" w:rsidRDefault="00147A4A" w:rsidP="00147A4A">
      <w:pPr>
        <w:pBdr>
          <w:top w:val="nil"/>
          <w:left w:val="nil"/>
          <w:bottom w:val="nil"/>
          <w:right w:val="nil"/>
          <w:between w:val="nil"/>
        </w:pBdr>
        <w:spacing w:before="179"/>
        <w:jc w:val="both"/>
        <w:rPr>
          <w:rFonts w:ascii="Arial Narrow" w:hAnsi="Arial Narrow" w:cs="Arial"/>
          <w:color w:val="000000"/>
          <w:sz w:val="24"/>
          <w:szCs w:val="24"/>
        </w:rPr>
      </w:pPr>
    </w:p>
    <w:p w14:paraId="2B829D74" w14:textId="77777777"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eData</w:t>
      </w:r>
      <w:r w:rsidRPr="003D2C06">
        <w:rPr>
          <w:rFonts w:ascii="Arial Narrow" w:hAnsi="Arial Narrow"/>
          <w:b w:val="0"/>
          <w:sz w:val="24"/>
          <w:szCs w:val="24"/>
        </w:rPr>
        <w:t xml:space="preserve">. </w:t>
      </w:r>
    </w:p>
    <w:p w14:paraId="4CDF4188"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2BE1E8CE" w14:textId="77777777" w:rsidR="00147A4A" w:rsidRPr="003D2C06" w:rsidRDefault="00147A4A" w:rsidP="00147A4A">
      <w:pPr>
        <w:pStyle w:val="Ttulo1"/>
        <w:spacing w:before="93"/>
        <w:ind w:left="0"/>
        <w:jc w:val="both"/>
        <w:rPr>
          <w:rFonts w:ascii="Arial Narrow" w:hAnsi="Arial Narrow"/>
          <w:b w:val="0"/>
          <w:sz w:val="24"/>
          <w:szCs w:val="24"/>
        </w:rPr>
      </w:pPr>
    </w:p>
    <w:p w14:paraId="14ACFDFB" w14:textId="77777777" w:rsidR="00147A4A" w:rsidRPr="003D2C06" w:rsidRDefault="00147A4A" w:rsidP="00147A4A">
      <w:pPr>
        <w:pStyle w:val="Ttulo1"/>
        <w:spacing w:before="93"/>
        <w:ind w:left="0"/>
        <w:jc w:val="both"/>
        <w:rPr>
          <w:rFonts w:ascii="Arial Narrow" w:hAnsi="Arial Narrow"/>
          <w:b w:val="0"/>
          <w:sz w:val="24"/>
          <w:szCs w:val="24"/>
        </w:rPr>
      </w:pPr>
    </w:p>
    <w:p w14:paraId="4B98432D" w14:textId="77777777" w:rsidR="00147A4A" w:rsidRPr="003D2C06" w:rsidRDefault="00147A4A" w:rsidP="00147A4A">
      <w:pPr>
        <w:pStyle w:val="Ttulo1"/>
        <w:spacing w:before="93"/>
        <w:ind w:left="0"/>
        <w:jc w:val="both"/>
        <w:rPr>
          <w:rFonts w:ascii="Arial Narrow" w:hAnsi="Arial Narrow"/>
          <w:b w:val="0"/>
          <w:sz w:val="24"/>
          <w:szCs w:val="24"/>
        </w:rPr>
      </w:pPr>
    </w:p>
    <w:p w14:paraId="2B55E9A5" w14:textId="77777777" w:rsidR="00147A4A" w:rsidRPr="003D2C06" w:rsidRDefault="00147A4A" w:rsidP="00147A4A">
      <w:pPr>
        <w:pStyle w:val="Ttulo1"/>
        <w:spacing w:before="93"/>
        <w:ind w:left="0"/>
        <w:jc w:val="both"/>
        <w:rPr>
          <w:rFonts w:ascii="Arial Narrow" w:hAnsi="Arial Narrow"/>
          <w:b w:val="0"/>
          <w:sz w:val="24"/>
          <w:szCs w:val="24"/>
        </w:rPr>
      </w:pPr>
    </w:p>
    <w:p w14:paraId="19F11FAF"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52592DA7"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42393888"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283AA395"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6CA24D5D" w14:textId="77777777" w:rsidR="00147A4A" w:rsidRPr="00780409" w:rsidRDefault="00147A4A" w:rsidP="00147A4A">
      <w:pPr>
        <w:rPr>
          <w:rFonts w:ascii="Arial Narrow" w:hAnsi="Arial Narrow"/>
          <w:b/>
        </w:rPr>
      </w:pPr>
      <w:r w:rsidRPr="00780409">
        <w:rPr>
          <w:rFonts w:ascii="Arial Narrow" w:hAnsi="Arial Narrow" w:cs="Arial"/>
          <w:b/>
          <w:color w:val="000000"/>
          <w:sz w:val="24"/>
          <w:szCs w:val="24"/>
        </w:rPr>
        <w:t>Carimbo CNPJ</w:t>
      </w:r>
    </w:p>
    <w:p w14:paraId="297ED881" w14:textId="77777777" w:rsidR="00147A4A" w:rsidRDefault="00147A4A" w:rsidP="002C5415">
      <w:pPr>
        <w:spacing w:line="320" w:lineRule="atLeast"/>
        <w:jc w:val="both"/>
        <w:rPr>
          <w:rFonts w:ascii="Arial Narrow" w:hAnsi="Arial Narrow"/>
          <w:bCs/>
          <w:sz w:val="24"/>
          <w:szCs w:val="24"/>
        </w:rPr>
      </w:pPr>
    </w:p>
    <w:p w14:paraId="0244A01D" w14:textId="77777777" w:rsidR="00147A4A" w:rsidRDefault="00147A4A" w:rsidP="002C5415">
      <w:pPr>
        <w:spacing w:line="320" w:lineRule="atLeast"/>
        <w:jc w:val="both"/>
        <w:rPr>
          <w:rFonts w:ascii="Arial Narrow" w:hAnsi="Arial Narrow"/>
          <w:bCs/>
          <w:sz w:val="24"/>
          <w:szCs w:val="24"/>
        </w:rPr>
      </w:pPr>
    </w:p>
    <w:p w14:paraId="1DBF2472" w14:textId="77777777" w:rsidR="00147A4A" w:rsidRDefault="00147A4A" w:rsidP="002C5415">
      <w:pPr>
        <w:spacing w:line="320" w:lineRule="atLeast"/>
        <w:jc w:val="both"/>
        <w:rPr>
          <w:rFonts w:ascii="Arial Narrow" w:hAnsi="Arial Narrow"/>
          <w:bCs/>
          <w:sz w:val="24"/>
          <w:szCs w:val="24"/>
        </w:rPr>
      </w:pPr>
    </w:p>
    <w:p w14:paraId="48E5EDD3" w14:textId="77777777" w:rsidR="00147A4A" w:rsidRDefault="00147A4A" w:rsidP="002C5415">
      <w:pPr>
        <w:spacing w:line="320" w:lineRule="atLeast"/>
        <w:jc w:val="both"/>
        <w:rPr>
          <w:rFonts w:ascii="Arial Narrow" w:hAnsi="Arial Narrow"/>
          <w:bCs/>
          <w:sz w:val="24"/>
          <w:szCs w:val="24"/>
        </w:rPr>
      </w:pPr>
    </w:p>
    <w:p w14:paraId="37E1A247" w14:textId="77777777" w:rsidR="00147A4A" w:rsidRDefault="00147A4A" w:rsidP="002C5415">
      <w:pPr>
        <w:spacing w:line="320" w:lineRule="atLeast"/>
        <w:jc w:val="both"/>
        <w:rPr>
          <w:rFonts w:ascii="Arial Narrow" w:hAnsi="Arial Narrow"/>
          <w:bCs/>
          <w:sz w:val="24"/>
          <w:szCs w:val="24"/>
        </w:rPr>
      </w:pPr>
    </w:p>
    <w:p w14:paraId="661B4379" w14:textId="77777777" w:rsidR="00147A4A" w:rsidRDefault="00147A4A" w:rsidP="002C5415">
      <w:pPr>
        <w:spacing w:line="320" w:lineRule="atLeast"/>
        <w:jc w:val="both"/>
        <w:rPr>
          <w:rFonts w:ascii="Arial Narrow" w:hAnsi="Arial Narrow"/>
          <w:bCs/>
          <w:sz w:val="24"/>
          <w:szCs w:val="24"/>
        </w:rPr>
      </w:pPr>
    </w:p>
    <w:p w14:paraId="3EF87650" w14:textId="77777777" w:rsidR="00147A4A" w:rsidRDefault="00147A4A" w:rsidP="002C5415">
      <w:pPr>
        <w:spacing w:line="320" w:lineRule="atLeast"/>
        <w:jc w:val="both"/>
        <w:rPr>
          <w:rFonts w:ascii="Arial Narrow" w:hAnsi="Arial Narrow"/>
          <w:bCs/>
          <w:sz w:val="24"/>
          <w:szCs w:val="24"/>
        </w:rPr>
      </w:pPr>
    </w:p>
    <w:p w14:paraId="5CDFB07B" w14:textId="15DECC5A" w:rsidR="00147A4A" w:rsidRDefault="00147A4A" w:rsidP="002C5415">
      <w:pPr>
        <w:spacing w:line="320" w:lineRule="atLeast"/>
        <w:jc w:val="both"/>
        <w:rPr>
          <w:rFonts w:ascii="Arial Narrow" w:hAnsi="Arial Narrow"/>
          <w:bCs/>
          <w:sz w:val="24"/>
          <w:szCs w:val="24"/>
        </w:rPr>
      </w:pPr>
    </w:p>
    <w:p w14:paraId="1F524A4D" w14:textId="77777777" w:rsidR="002D3B25" w:rsidRDefault="002D3B25" w:rsidP="002C5415">
      <w:pPr>
        <w:spacing w:line="320" w:lineRule="atLeast"/>
        <w:jc w:val="both"/>
        <w:rPr>
          <w:rFonts w:ascii="Arial Narrow" w:hAnsi="Arial Narrow"/>
          <w:bCs/>
          <w:sz w:val="24"/>
          <w:szCs w:val="24"/>
        </w:rPr>
      </w:pPr>
    </w:p>
    <w:p w14:paraId="0C823B39" w14:textId="77777777" w:rsidR="00147A4A" w:rsidRDefault="00147A4A" w:rsidP="002C5415">
      <w:pPr>
        <w:spacing w:line="320" w:lineRule="atLeast"/>
        <w:jc w:val="both"/>
        <w:rPr>
          <w:rFonts w:ascii="Arial Narrow" w:hAnsi="Arial Narrow"/>
          <w:bCs/>
          <w:sz w:val="24"/>
          <w:szCs w:val="24"/>
        </w:rPr>
      </w:pPr>
    </w:p>
    <w:p w14:paraId="7B26B9B1" w14:textId="77777777" w:rsidR="00147A4A" w:rsidRDefault="00147A4A" w:rsidP="00147A4A">
      <w:pPr>
        <w:pStyle w:val="Ttulo1"/>
        <w:ind w:left="0"/>
        <w:jc w:val="center"/>
        <w:rPr>
          <w:rFonts w:ascii="Arial Narrow" w:hAnsi="Arial Narrow"/>
          <w:sz w:val="24"/>
          <w:szCs w:val="24"/>
        </w:rPr>
      </w:pPr>
      <w:r w:rsidRPr="003D2C06">
        <w:rPr>
          <w:rFonts w:ascii="Arial Narrow" w:hAnsi="Arial Narrow"/>
          <w:sz w:val="24"/>
          <w:szCs w:val="24"/>
        </w:rPr>
        <w:lastRenderedPageBreak/>
        <w:t>ANEXO VI</w:t>
      </w:r>
    </w:p>
    <w:p w14:paraId="17AEC027" w14:textId="77777777" w:rsidR="00147A4A" w:rsidRDefault="00147A4A" w:rsidP="00147A4A">
      <w:pPr>
        <w:pStyle w:val="Ttulo1"/>
        <w:ind w:left="0"/>
        <w:jc w:val="center"/>
        <w:rPr>
          <w:rFonts w:ascii="Arial Narrow" w:hAnsi="Arial Narrow"/>
          <w:sz w:val="24"/>
          <w:szCs w:val="24"/>
        </w:rPr>
      </w:pPr>
      <w:r w:rsidRPr="003D2C06">
        <w:rPr>
          <w:rFonts w:ascii="Arial Narrow" w:hAnsi="Arial Narrow"/>
          <w:sz w:val="24"/>
          <w:szCs w:val="24"/>
        </w:rPr>
        <w:t>DECLARAÇÃO DE INEXISTÊNCIA DE FATO SUPERVENIENTE IMPEDITIVO</w:t>
      </w:r>
    </w:p>
    <w:p w14:paraId="260E4D98" w14:textId="77777777" w:rsidR="00147A4A" w:rsidRPr="002D3B25" w:rsidRDefault="00147A4A" w:rsidP="00147A4A">
      <w:pPr>
        <w:pStyle w:val="Ttulo1"/>
        <w:ind w:left="0"/>
        <w:jc w:val="center"/>
        <w:rPr>
          <w:rFonts w:ascii="Arial Narrow" w:hAnsi="Arial Narrow"/>
          <w:sz w:val="24"/>
          <w:szCs w:val="24"/>
        </w:rPr>
      </w:pPr>
      <w:r w:rsidRPr="009A46E4">
        <w:rPr>
          <w:rFonts w:ascii="Arial Narrow" w:hAnsi="Arial Narrow"/>
          <w:sz w:val="24"/>
          <w:szCs w:val="24"/>
          <w:highlight w:val="yellow"/>
        </w:rPr>
        <w:t xml:space="preserve">PREGÃO PRESENCIAL </w:t>
      </w:r>
      <w:r w:rsidRPr="002D3B25">
        <w:rPr>
          <w:rFonts w:ascii="Arial Narrow" w:hAnsi="Arial Narrow"/>
          <w:sz w:val="24"/>
          <w:szCs w:val="24"/>
          <w:highlight w:val="yellow"/>
        </w:rPr>
        <w:t>N.º 0XX/202X</w:t>
      </w:r>
    </w:p>
    <w:p w14:paraId="0DC38741" w14:textId="77777777" w:rsidR="00147A4A" w:rsidRPr="003D2C06" w:rsidRDefault="00147A4A" w:rsidP="00147A4A">
      <w:pPr>
        <w:pBdr>
          <w:top w:val="nil"/>
          <w:left w:val="nil"/>
          <w:bottom w:val="nil"/>
          <w:right w:val="nil"/>
          <w:between w:val="nil"/>
        </w:pBdr>
        <w:spacing w:before="6"/>
        <w:jc w:val="both"/>
        <w:rPr>
          <w:rFonts w:ascii="Arial Narrow" w:eastAsia="Arial" w:hAnsi="Arial Narrow" w:cs="Arial"/>
          <w:b/>
          <w:color w:val="000000"/>
          <w:sz w:val="24"/>
          <w:szCs w:val="24"/>
        </w:rPr>
      </w:pPr>
    </w:p>
    <w:p w14:paraId="21288396" w14:textId="77777777" w:rsidR="00147A4A" w:rsidRPr="003D2C06" w:rsidRDefault="00147A4A" w:rsidP="00147A4A">
      <w:pPr>
        <w:pBdr>
          <w:top w:val="nil"/>
          <w:left w:val="nil"/>
          <w:bottom w:val="nil"/>
          <w:right w:val="nil"/>
          <w:between w:val="nil"/>
        </w:pBdr>
        <w:tabs>
          <w:tab w:val="left" w:pos="3492"/>
          <w:tab w:val="left" w:pos="3528"/>
        </w:tabs>
        <w:spacing w:line="412" w:lineRule="auto"/>
        <w:jc w:val="both"/>
        <w:rPr>
          <w:rFonts w:ascii="Arial Narrow" w:hAnsi="Arial Narrow" w:cs="Arial"/>
          <w:b/>
          <w:color w:val="000000"/>
          <w:sz w:val="24"/>
          <w:szCs w:val="24"/>
        </w:rPr>
      </w:pPr>
    </w:p>
    <w:p w14:paraId="2A4CC319" w14:textId="77777777" w:rsidR="00147A4A" w:rsidRPr="003D2C06" w:rsidRDefault="00147A4A" w:rsidP="00147A4A">
      <w:pPr>
        <w:pBdr>
          <w:top w:val="nil"/>
          <w:left w:val="nil"/>
          <w:bottom w:val="nil"/>
          <w:right w:val="nil"/>
          <w:between w:val="nil"/>
        </w:pBdr>
        <w:tabs>
          <w:tab w:val="left" w:pos="1541"/>
          <w:tab w:val="left" w:pos="2777"/>
          <w:tab w:val="left" w:pos="5081"/>
          <w:tab w:val="left" w:pos="7083"/>
          <w:tab w:val="left" w:pos="9412"/>
        </w:tabs>
        <w:ind w:firstLine="567"/>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cs="Arial"/>
          <w:color w:val="000000"/>
          <w:sz w:val="24"/>
          <w:szCs w:val="24"/>
        </w:rPr>
        <w:t xml:space="preserve">sob as penas da Lei, que, até a presente data, </w:t>
      </w:r>
      <w:r w:rsidRPr="003D2C06">
        <w:rPr>
          <w:rFonts w:ascii="Arial Narrow" w:eastAsia="Arial" w:hAnsi="Arial Narrow" w:cs="Arial"/>
          <w:b/>
          <w:color w:val="000000"/>
          <w:sz w:val="24"/>
          <w:szCs w:val="24"/>
        </w:rPr>
        <w:t>inexistem quaisquer fatos impeditivos para sua habilitação</w:t>
      </w:r>
      <w:r w:rsidRPr="003D2C06">
        <w:rPr>
          <w:rFonts w:ascii="Arial Narrow" w:hAnsi="Arial Narrow" w:cs="Arial"/>
          <w:color w:val="000000"/>
          <w:sz w:val="24"/>
          <w:szCs w:val="24"/>
        </w:rPr>
        <w:t>, no presente processo licitatório, ciente da obrigatoriedade de declarar ocorrências posteriores.</w:t>
      </w:r>
    </w:p>
    <w:p w14:paraId="5DE552FF"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41ADF454"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4982FF60"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418BDCF1"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2DA7E5F0" w14:textId="77777777" w:rsidR="00147A4A" w:rsidRPr="003D2C06" w:rsidRDefault="00147A4A" w:rsidP="00147A4A">
      <w:pPr>
        <w:pBdr>
          <w:top w:val="nil"/>
          <w:left w:val="nil"/>
          <w:bottom w:val="nil"/>
          <w:right w:val="nil"/>
          <w:between w:val="nil"/>
        </w:pBdr>
        <w:spacing w:before="10"/>
        <w:jc w:val="both"/>
        <w:rPr>
          <w:rFonts w:ascii="Arial Narrow" w:hAnsi="Arial Narrow" w:cs="Arial"/>
          <w:color w:val="000000"/>
          <w:sz w:val="24"/>
          <w:szCs w:val="24"/>
        </w:rPr>
      </w:pPr>
    </w:p>
    <w:p w14:paraId="1D2D009B" w14:textId="77777777"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eData</w:t>
      </w:r>
      <w:r w:rsidRPr="003D2C06">
        <w:rPr>
          <w:rFonts w:ascii="Arial Narrow" w:hAnsi="Arial Narrow"/>
          <w:b w:val="0"/>
          <w:sz w:val="24"/>
          <w:szCs w:val="24"/>
        </w:rPr>
        <w:t xml:space="preserve">. </w:t>
      </w:r>
    </w:p>
    <w:p w14:paraId="627CFAAC"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6FA97372" w14:textId="77777777" w:rsidR="00147A4A" w:rsidRPr="003D2C06" w:rsidRDefault="00147A4A" w:rsidP="00147A4A">
      <w:pPr>
        <w:pStyle w:val="Ttulo1"/>
        <w:spacing w:before="93"/>
        <w:ind w:left="0"/>
        <w:jc w:val="both"/>
        <w:rPr>
          <w:rFonts w:ascii="Arial Narrow" w:hAnsi="Arial Narrow"/>
          <w:b w:val="0"/>
          <w:sz w:val="24"/>
          <w:szCs w:val="24"/>
        </w:rPr>
      </w:pPr>
    </w:p>
    <w:p w14:paraId="52BEC9E2" w14:textId="77777777" w:rsidR="00147A4A" w:rsidRPr="003D2C06" w:rsidRDefault="00147A4A" w:rsidP="00147A4A">
      <w:pPr>
        <w:pStyle w:val="Ttulo1"/>
        <w:spacing w:before="93"/>
        <w:ind w:left="0"/>
        <w:jc w:val="both"/>
        <w:rPr>
          <w:rFonts w:ascii="Arial Narrow" w:hAnsi="Arial Narrow"/>
          <w:b w:val="0"/>
          <w:sz w:val="24"/>
          <w:szCs w:val="24"/>
        </w:rPr>
      </w:pPr>
    </w:p>
    <w:p w14:paraId="7C53CB79" w14:textId="77777777" w:rsidR="00147A4A" w:rsidRPr="003D2C06" w:rsidRDefault="00147A4A" w:rsidP="00147A4A">
      <w:pPr>
        <w:pStyle w:val="Ttulo1"/>
        <w:spacing w:before="93"/>
        <w:ind w:left="0"/>
        <w:jc w:val="both"/>
        <w:rPr>
          <w:rFonts w:ascii="Arial Narrow" w:hAnsi="Arial Narrow"/>
          <w:b w:val="0"/>
          <w:sz w:val="24"/>
          <w:szCs w:val="24"/>
        </w:rPr>
      </w:pPr>
    </w:p>
    <w:p w14:paraId="35B1E222" w14:textId="77777777" w:rsidR="00147A4A" w:rsidRPr="003D2C06" w:rsidRDefault="00147A4A" w:rsidP="00147A4A">
      <w:pPr>
        <w:pStyle w:val="Ttulo1"/>
        <w:spacing w:before="93"/>
        <w:ind w:left="0"/>
        <w:jc w:val="both"/>
        <w:rPr>
          <w:rFonts w:ascii="Arial Narrow" w:hAnsi="Arial Narrow"/>
          <w:b w:val="0"/>
          <w:sz w:val="24"/>
          <w:szCs w:val="24"/>
        </w:rPr>
      </w:pPr>
    </w:p>
    <w:p w14:paraId="043D11E4"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35E3FBA5"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0639BC0A"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6FEF8FF7"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5472E9BF"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577E1755" w14:textId="77777777" w:rsidR="00147A4A" w:rsidRDefault="00147A4A" w:rsidP="00147A4A">
      <w:pPr>
        <w:pStyle w:val="Ttulo1"/>
        <w:spacing w:before="179" w:line="412" w:lineRule="auto"/>
        <w:ind w:left="0"/>
        <w:jc w:val="both"/>
        <w:rPr>
          <w:rFonts w:ascii="Arial Narrow" w:hAnsi="Arial Narrow"/>
          <w:color w:val="000000"/>
          <w:sz w:val="24"/>
          <w:szCs w:val="24"/>
        </w:rPr>
      </w:pPr>
    </w:p>
    <w:p w14:paraId="1B51F4A5" w14:textId="77777777" w:rsidR="00147A4A" w:rsidRDefault="00147A4A" w:rsidP="002C5415">
      <w:pPr>
        <w:spacing w:line="320" w:lineRule="atLeast"/>
        <w:jc w:val="both"/>
        <w:rPr>
          <w:rFonts w:ascii="Arial Narrow" w:hAnsi="Arial Narrow"/>
          <w:bCs/>
          <w:sz w:val="24"/>
          <w:szCs w:val="24"/>
        </w:rPr>
      </w:pPr>
    </w:p>
    <w:p w14:paraId="32230C79" w14:textId="77777777" w:rsidR="00147A4A" w:rsidRDefault="00147A4A" w:rsidP="002C5415">
      <w:pPr>
        <w:spacing w:line="320" w:lineRule="atLeast"/>
        <w:jc w:val="both"/>
        <w:rPr>
          <w:rFonts w:ascii="Arial Narrow" w:hAnsi="Arial Narrow"/>
          <w:bCs/>
          <w:sz w:val="24"/>
          <w:szCs w:val="24"/>
        </w:rPr>
      </w:pPr>
    </w:p>
    <w:p w14:paraId="05A25015" w14:textId="77777777" w:rsidR="00147A4A" w:rsidRDefault="00147A4A" w:rsidP="002C5415">
      <w:pPr>
        <w:spacing w:line="320" w:lineRule="atLeast"/>
        <w:jc w:val="both"/>
        <w:rPr>
          <w:rFonts w:ascii="Arial Narrow" w:hAnsi="Arial Narrow"/>
          <w:bCs/>
          <w:sz w:val="24"/>
          <w:szCs w:val="24"/>
        </w:rPr>
      </w:pPr>
    </w:p>
    <w:p w14:paraId="3EE6EC1A" w14:textId="77777777" w:rsidR="00147A4A" w:rsidRDefault="00147A4A" w:rsidP="002C5415">
      <w:pPr>
        <w:spacing w:line="320" w:lineRule="atLeast"/>
        <w:jc w:val="both"/>
        <w:rPr>
          <w:rFonts w:ascii="Arial Narrow" w:hAnsi="Arial Narrow"/>
          <w:bCs/>
          <w:sz w:val="24"/>
          <w:szCs w:val="24"/>
        </w:rPr>
      </w:pPr>
    </w:p>
    <w:p w14:paraId="3BFC7D4F" w14:textId="77777777" w:rsidR="00147A4A" w:rsidRDefault="00147A4A" w:rsidP="002C5415">
      <w:pPr>
        <w:spacing w:line="320" w:lineRule="atLeast"/>
        <w:jc w:val="both"/>
        <w:rPr>
          <w:rFonts w:ascii="Arial Narrow" w:hAnsi="Arial Narrow"/>
          <w:bCs/>
          <w:sz w:val="24"/>
          <w:szCs w:val="24"/>
        </w:rPr>
      </w:pPr>
    </w:p>
    <w:p w14:paraId="60600DB3" w14:textId="77777777" w:rsidR="00147A4A" w:rsidRDefault="00147A4A" w:rsidP="002C5415">
      <w:pPr>
        <w:spacing w:line="320" w:lineRule="atLeast"/>
        <w:jc w:val="both"/>
        <w:rPr>
          <w:rFonts w:ascii="Arial Narrow" w:hAnsi="Arial Narrow"/>
          <w:bCs/>
          <w:sz w:val="24"/>
          <w:szCs w:val="24"/>
        </w:rPr>
      </w:pPr>
    </w:p>
    <w:p w14:paraId="5FFA693D" w14:textId="77777777" w:rsidR="00780409" w:rsidRDefault="00780409" w:rsidP="002C5415">
      <w:pPr>
        <w:spacing w:line="320" w:lineRule="atLeast"/>
        <w:jc w:val="both"/>
        <w:rPr>
          <w:rFonts w:ascii="Arial Narrow" w:hAnsi="Arial Narrow"/>
          <w:bCs/>
          <w:sz w:val="24"/>
          <w:szCs w:val="24"/>
        </w:rPr>
      </w:pPr>
    </w:p>
    <w:p w14:paraId="24A42181" w14:textId="77777777" w:rsidR="00780409" w:rsidRDefault="00780409" w:rsidP="002C5415">
      <w:pPr>
        <w:spacing w:line="320" w:lineRule="atLeast"/>
        <w:jc w:val="both"/>
        <w:rPr>
          <w:rFonts w:ascii="Arial Narrow" w:hAnsi="Arial Narrow"/>
          <w:bCs/>
          <w:sz w:val="24"/>
          <w:szCs w:val="24"/>
        </w:rPr>
      </w:pPr>
    </w:p>
    <w:p w14:paraId="47A60B42" w14:textId="77777777" w:rsidR="00147A4A"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lastRenderedPageBreak/>
        <w:t>ANEXO VII</w:t>
      </w:r>
    </w:p>
    <w:p w14:paraId="480AC20F" w14:textId="77777777" w:rsidR="00147A4A" w:rsidRPr="003D2C06" w:rsidRDefault="00147A4A" w:rsidP="00147A4A">
      <w:pPr>
        <w:pStyle w:val="Ttulo1"/>
        <w:spacing w:before="94"/>
        <w:ind w:left="0"/>
        <w:jc w:val="center"/>
        <w:rPr>
          <w:rFonts w:ascii="Arial Narrow" w:hAnsi="Arial Narrow"/>
          <w:b w:val="0"/>
          <w:color w:val="000000"/>
          <w:sz w:val="24"/>
          <w:szCs w:val="24"/>
        </w:rPr>
      </w:pPr>
      <w:r w:rsidRPr="003D2C06">
        <w:rPr>
          <w:rFonts w:ascii="Arial Narrow" w:hAnsi="Arial Narrow"/>
          <w:sz w:val="24"/>
          <w:szCs w:val="24"/>
        </w:rPr>
        <w:t>DECLARAÇÃO DE AUSÊNCIA DE VÍNCULO</w:t>
      </w:r>
    </w:p>
    <w:p w14:paraId="5FC3A68B" w14:textId="77777777" w:rsidR="00147A4A" w:rsidRPr="002D3B25" w:rsidRDefault="00147A4A" w:rsidP="00147A4A">
      <w:pPr>
        <w:pStyle w:val="Ttulo1"/>
        <w:ind w:left="0"/>
        <w:jc w:val="center"/>
        <w:rPr>
          <w:rFonts w:ascii="Arial Narrow" w:hAnsi="Arial Narrow"/>
          <w:sz w:val="24"/>
          <w:szCs w:val="24"/>
        </w:rPr>
      </w:pPr>
      <w:r w:rsidRPr="009A46E4">
        <w:rPr>
          <w:rFonts w:ascii="Arial Narrow" w:hAnsi="Arial Narrow"/>
          <w:sz w:val="24"/>
          <w:szCs w:val="24"/>
          <w:highlight w:val="yellow"/>
        </w:rPr>
        <w:t>PREGÃO PRESENCIAL N</w:t>
      </w:r>
      <w:r w:rsidRPr="002D3B25">
        <w:rPr>
          <w:rFonts w:ascii="Arial Narrow" w:hAnsi="Arial Narrow"/>
          <w:sz w:val="24"/>
          <w:szCs w:val="24"/>
          <w:highlight w:val="yellow"/>
        </w:rPr>
        <w:t>.º 0XX/202X</w:t>
      </w:r>
    </w:p>
    <w:p w14:paraId="6FD90E51" w14:textId="77777777" w:rsidR="00147A4A" w:rsidRPr="003D2C06" w:rsidRDefault="00147A4A" w:rsidP="00147A4A">
      <w:pPr>
        <w:pBdr>
          <w:top w:val="nil"/>
          <w:left w:val="nil"/>
          <w:bottom w:val="nil"/>
          <w:right w:val="nil"/>
          <w:between w:val="nil"/>
        </w:pBdr>
        <w:jc w:val="both"/>
        <w:rPr>
          <w:rFonts w:ascii="Arial Narrow" w:eastAsia="Arial" w:hAnsi="Arial Narrow" w:cs="Arial"/>
          <w:b/>
          <w:color w:val="000000"/>
          <w:sz w:val="24"/>
          <w:szCs w:val="24"/>
        </w:rPr>
      </w:pPr>
    </w:p>
    <w:p w14:paraId="750721DF" w14:textId="77777777" w:rsidR="00147A4A" w:rsidRPr="003D2C06" w:rsidRDefault="00147A4A" w:rsidP="00147A4A">
      <w:pPr>
        <w:pBdr>
          <w:top w:val="nil"/>
          <w:left w:val="nil"/>
          <w:bottom w:val="nil"/>
          <w:right w:val="nil"/>
          <w:between w:val="nil"/>
        </w:pBdr>
        <w:jc w:val="both"/>
        <w:rPr>
          <w:rFonts w:ascii="Arial Narrow" w:eastAsia="Arial" w:hAnsi="Arial Narrow" w:cs="Arial"/>
          <w:b/>
          <w:color w:val="000000"/>
          <w:sz w:val="24"/>
          <w:szCs w:val="24"/>
        </w:rPr>
      </w:pPr>
    </w:p>
    <w:p w14:paraId="2DAB704F" w14:textId="77777777" w:rsidR="00147A4A" w:rsidRPr="003D2C06" w:rsidRDefault="00147A4A" w:rsidP="00147A4A">
      <w:pPr>
        <w:pBdr>
          <w:top w:val="nil"/>
          <w:left w:val="nil"/>
          <w:bottom w:val="nil"/>
          <w:right w:val="nil"/>
          <w:between w:val="nil"/>
        </w:pBdr>
        <w:jc w:val="both"/>
        <w:rPr>
          <w:rFonts w:ascii="Arial Narrow" w:eastAsia="Arial" w:hAnsi="Arial Narrow" w:cs="Arial"/>
          <w:b/>
          <w:color w:val="000000"/>
          <w:sz w:val="24"/>
          <w:szCs w:val="24"/>
        </w:rPr>
      </w:pPr>
    </w:p>
    <w:p w14:paraId="250049C3" w14:textId="77777777" w:rsidR="00147A4A" w:rsidRPr="003D2C06" w:rsidRDefault="00147A4A" w:rsidP="00147A4A">
      <w:pPr>
        <w:pBdr>
          <w:top w:val="nil"/>
          <w:left w:val="nil"/>
          <w:bottom w:val="nil"/>
          <w:right w:val="nil"/>
          <w:between w:val="nil"/>
        </w:pBdr>
        <w:spacing w:before="1"/>
        <w:ind w:firstLine="1134"/>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cs="Arial"/>
          <w:color w:val="000000"/>
          <w:sz w:val="24"/>
          <w:szCs w:val="24"/>
        </w:rPr>
        <w:t xml:space="preserve">sob as penas da Lei, que seus sócios, </w:t>
      </w:r>
      <w:r w:rsidRPr="003D2C06">
        <w:rPr>
          <w:rFonts w:ascii="Arial Narrow" w:eastAsia="Arial" w:hAnsi="Arial Narrow" w:cs="Arial"/>
          <w:b/>
          <w:color w:val="000000"/>
          <w:sz w:val="24"/>
          <w:szCs w:val="24"/>
        </w:rPr>
        <w:t xml:space="preserve">não possuem em qualquer vínculo </w:t>
      </w:r>
      <w:r w:rsidRPr="003D2C06">
        <w:rPr>
          <w:rFonts w:ascii="Arial Narrow" w:hAnsi="Arial Narrow" w:cs="Arial"/>
          <w:color w:val="000000"/>
          <w:sz w:val="24"/>
          <w:szCs w:val="24"/>
        </w:rPr>
        <w:t xml:space="preserve">com o Município </w:t>
      </w:r>
      <w:r w:rsidRPr="00BC57EB">
        <w:rPr>
          <w:rFonts w:ascii="Arial Narrow" w:hAnsi="Arial Narrow" w:cs="Arial"/>
          <w:sz w:val="24"/>
          <w:szCs w:val="24"/>
        </w:rPr>
        <w:t>de Brasilândia - MS</w:t>
      </w:r>
      <w:r w:rsidRPr="003D2C06">
        <w:rPr>
          <w:rFonts w:ascii="Arial Narrow" w:hAnsi="Arial Narrow" w:cs="Arial"/>
          <w:color w:val="000000"/>
          <w:sz w:val="24"/>
          <w:szCs w:val="24"/>
        </w:rPr>
        <w:t>.</w:t>
      </w:r>
    </w:p>
    <w:p w14:paraId="171A871F"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6FBE7C76"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79B9B0A7"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63BAE52F"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13F73948" w14:textId="77777777" w:rsidR="00147A4A" w:rsidRPr="003D2C06" w:rsidRDefault="00147A4A" w:rsidP="00147A4A">
      <w:pPr>
        <w:pBdr>
          <w:top w:val="nil"/>
          <w:left w:val="nil"/>
          <w:bottom w:val="nil"/>
          <w:right w:val="nil"/>
          <w:between w:val="nil"/>
        </w:pBdr>
        <w:spacing w:before="11"/>
        <w:jc w:val="both"/>
        <w:rPr>
          <w:rFonts w:ascii="Arial Narrow" w:hAnsi="Arial Narrow" w:cs="Arial"/>
          <w:color w:val="000000"/>
          <w:sz w:val="24"/>
          <w:szCs w:val="24"/>
        </w:rPr>
      </w:pPr>
    </w:p>
    <w:p w14:paraId="0E5D46A4" w14:textId="77777777"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eData</w:t>
      </w:r>
      <w:r w:rsidRPr="003D2C06">
        <w:rPr>
          <w:rFonts w:ascii="Arial Narrow" w:hAnsi="Arial Narrow"/>
          <w:b w:val="0"/>
          <w:sz w:val="24"/>
          <w:szCs w:val="24"/>
        </w:rPr>
        <w:t xml:space="preserve">. </w:t>
      </w:r>
    </w:p>
    <w:p w14:paraId="2B6BBFFF"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5FB158E0" w14:textId="77777777" w:rsidR="00147A4A" w:rsidRPr="003D2C06" w:rsidRDefault="00147A4A" w:rsidP="00147A4A">
      <w:pPr>
        <w:pStyle w:val="Ttulo1"/>
        <w:spacing w:before="93"/>
        <w:ind w:left="0"/>
        <w:jc w:val="both"/>
        <w:rPr>
          <w:rFonts w:ascii="Arial Narrow" w:hAnsi="Arial Narrow"/>
          <w:b w:val="0"/>
          <w:sz w:val="24"/>
          <w:szCs w:val="24"/>
        </w:rPr>
      </w:pPr>
    </w:p>
    <w:p w14:paraId="31AB6EE7" w14:textId="77777777" w:rsidR="00147A4A" w:rsidRPr="003D2C06" w:rsidRDefault="00147A4A" w:rsidP="00147A4A">
      <w:pPr>
        <w:pStyle w:val="Ttulo1"/>
        <w:spacing w:before="93"/>
        <w:ind w:left="0"/>
        <w:jc w:val="both"/>
        <w:rPr>
          <w:rFonts w:ascii="Arial Narrow" w:hAnsi="Arial Narrow"/>
          <w:b w:val="0"/>
          <w:sz w:val="24"/>
          <w:szCs w:val="24"/>
        </w:rPr>
      </w:pPr>
    </w:p>
    <w:p w14:paraId="18CA727B" w14:textId="77777777" w:rsidR="00147A4A" w:rsidRPr="003D2C06" w:rsidRDefault="00147A4A" w:rsidP="00147A4A">
      <w:pPr>
        <w:pStyle w:val="Ttulo1"/>
        <w:spacing w:before="93"/>
        <w:ind w:left="0"/>
        <w:jc w:val="both"/>
        <w:rPr>
          <w:rFonts w:ascii="Arial Narrow" w:hAnsi="Arial Narrow"/>
          <w:b w:val="0"/>
          <w:sz w:val="24"/>
          <w:szCs w:val="24"/>
        </w:rPr>
      </w:pPr>
    </w:p>
    <w:p w14:paraId="29969501" w14:textId="77777777" w:rsidR="00147A4A" w:rsidRPr="003D2C06" w:rsidRDefault="00147A4A" w:rsidP="00147A4A">
      <w:pPr>
        <w:pStyle w:val="Ttulo1"/>
        <w:spacing w:before="93"/>
        <w:ind w:left="0"/>
        <w:jc w:val="both"/>
        <w:rPr>
          <w:rFonts w:ascii="Arial Narrow" w:hAnsi="Arial Narrow"/>
          <w:b w:val="0"/>
          <w:sz w:val="24"/>
          <w:szCs w:val="24"/>
        </w:rPr>
      </w:pPr>
    </w:p>
    <w:p w14:paraId="10DF034F"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568EAD2A"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3A95F854"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266480B7"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78AAA9EB"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46459A7A" w14:textId="77777777" w:rsidR="00147A4A" w:rsidRDefault="00147A4A" w:rsidP="002C5415">
      <w:pPr>
        <w:spacing w:line="320" w:lineRule="atLeast"/>
        <w:jc w:val="both"/>
        <w:rPr>
          <w:rFonts w:ascii="Arial Narrow" w:hAnsi="Arial Narrow"/>
          <w:bCs/>
          <w:sz w:val="24"/>
          <w:szCs w:val="24"/>
        </w:rPr>
      </w:pPr>
    </w:p>
    <w:p w14:paraId="774408C4" w14:textId="77777777" w:rsidR="00147A4A" w:rsidRDefault="00147A4A" w:rsidP="002C5415">
      <w:pPr>
        <w:spacing w:line="320" w:lineRule="atLeast"/>
        <w:jc w:val="both"/>
        <w:rPr>
          <w:rFonts w:ascii="Arial Narrow" w:hAnsi="Arial Narrow"/>
          <w:bCs/>
          <w:sz w:val="24"/>
          <w:szCs w:val="24"/>
        </w:rPr>
      </w:pPr>
    </w:p>
    <w:p w14:paraId="08114E3A" w14:textId="77777777" w:rsidR="00147A4A" w:rsidRDefault="00147A4A" w:rsidP="002C5415">
      <w:pPr>
        <w:spacing w:line="320" w:lineRule="atLeast"/>
        <w:jc w:val="both"/>
        <w:rPr>
          <w:rFonts w:ascii="Arial Narrow" w:hAnsi="Arial Narrow"/>
          <w:bCs/>
          <w:sz w:val="24"/>
          <w:szCs w:val="24"/>
        </w:rPr>
      </w:pPr>
    </w:p>
    <w:p w14:paraId="1AF2C6D6" w14:textId="77777777" w:rsidR="00147A4A" w:rsidRDefault="00147A4A" w:rsidP="002C5415">
      <w:pPr>
        <w:spacing w:line="320" w:lineRule="atLeast"/>
        <w:jc w:val="both"/>
        <w:rPr>
          <w:rFonts w:ascii="Arial Narrow" w:hAnsi="Arial Narrow"/>
          <w:bCs/>
          <w:sz w:val="24"/>
          <w:szCs w:val="24"/>
        </w:rPr>
      </w:pPr>
    </w:p>
    <w:p w14:paraId="6EC2C952" w14:textId="77777777" w:rsidR="00147A4A" w:rsidRDefault="00147A4A" w:rsidP="002C5415">
      <w:pPr>
        <w:spacing w:line="320" w:lineRule="atLeast"/>
        <w:jc w:val="both"/>
        <w:rPr>
          <w:rFonts w:ascii="Arial Narrow" w:hAnsi="Arial Narrow"/>
          <w:bCs/>
          <w:sz w:val="24"/>
          <w:szCs w:val="24"/>
        </w:rPr>
      </w:pPr>
    </w:p>
    <w:p w14:paraId="41B236DD" w14:textId="77777777" w:rsidR="00147A4A" w:rsidRDefault="00147A4A" w:rsidP="002C5415">
      <w:pPr>
        <w:spacing w:line="320" w:lineRule="atLeast"/>
        <w:jc w:val="both"/>
        <w:rPr>
          <w:rFonts w:ascii="Arial Narrow" w:hAnsi="Arial Narrow"/>
          <w:bCs/>
          <w:sz w:val="24"/>
          <w:szCs w:val="24"/>
        </w:rPr>
      </w:pPr>
    </w:p>
    <w:p w14:paraId="6CEFA1A9" w14:textId="77777777" w:rsidR="00147A4A" w:rsidRDefault="00147A4A" w:rsidP="002C5415">
      <w:pPr>
        <w:spacing w:line="320" w:lineRule="atLeast"/>
        <w:jc w:val="both"/>
        <w:rPr>
          <w:rFonts w:ascii="Arial Narrow" w:hAnsi="Arial Narrow"/>
          <w:bCs/>
          <w:sz w:val="24"/>
          <w:szCs w:val="24"/>
        </w:rPr>
      </w:pPr>
    </w:p>
    <w:p w14:paraId="4019C762" w14:textId="77777777" w:rsidR="00147A4A" w:rsidRDefault="00147A4A" w:rsidP="002C5415">
      <w:pPr>
        <w:spacing w:line="320" w:lineRule="atLeast"/>
        <w:jc w:val="both"/>
        <w:rPr>
          <w:rFonts w:ascii="Arial Narrow" w:hAnsi="Arial Narrow"/>
          <w:bCs/>
          <w:sz w:val="24"/>
          <w:szCs w:val="24"/>
        </w:rPr>
      </w:pPr>
    </w:p>
    <w:p w14:paraId="3802BF29" w14:textId="77777777" w:rsidR="00147A4A" w:rsidRDefault="00147A4A" w:rsidP="002C5415">
      <w:pPr>
        <w:spacing w:line="320" w:lineRule="atLeast"/>
        <w:jc w:val="both"/>
        <w:rPr>
          <w:rFonts w:ascii="Arial Narrow" w:hAnsi="Arial Narrow"/>
          <w:bCs/>
          <w:sz w:val="24"/>
          <w:szCs w:val="24"/>
        </w:rPr>
      </w:pPr>
    </w:p>
    <w:p w14:paraId="5C6C6973" w14:textId="77777777" w:rsidR="00147A4A" w:rsidRDefault="00147A4A" w:rsidP="002C5415">
      <w:pPr>
        <w:spacing w:line="320" w:lineRule="atLeast"/>
        <w:jc w:val="both"/>
        <w:rPr>
          <w:rFonts w:ascii="Arial Narrow" w:hAnsi="Arial Narrow"/>
          <w:bCs/>
          <w:sz w:val="24"/>
          <w:szCs w:val="24"/>
        </w:rPr>
      </w:pPr>
    </w:p>
    <w:p w14:paraId="46164DA6" w14:textId="77777777" w:rsidR="00891C9C" w:rsidRDefault="00891C9C" w:rsidP="002C5415">
      <w:pPr>
        <w:spacing w:line="320" w:lineRule="atLeast"/>
        <w:jc w:val="both"/>
        <w:rPr>
          <w:rFonts w:ascii="Arial Narrow" w:hAnsi="Arial Narrow"/>
          <w:bCs/>
          <w:sz w:val="24"/>
          <w:szCs w:val="24"/>
        </w:rPr>
      </w:pPr>
    </w:p>
    <w:p w14:paraId="60ADB038" w14:textId="77777777" w:rsidR="00147A4A"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lastRenderedPageBreak/>
        <w:t>ANEXO VII</w:t>
      </w:r>
      <w:r>
        <w:rPr>
          <w:rFonts w:ascii="Arial Narrow" w:hAnsi="Arial Narrow"/>
          <w:sz w:val="24"/>
          <w:szCs w:val="24"/>
        </w:rPr>
        <w:t>I</w:t>
      </w:r>
    </w:p>
    <w:p w14:paraId="024E4929" w14:textId="77777777" w:rsidR="00147A4A" w:rsidRPr="003D2C06"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t>DECLARAÇÃO QUE NÃO POSSUI EMPREGADOS EXECUTANDO TRABALHO FORÇADO</w:t>
      </w:r>
    </w:p>
    <w:p w14:paraId="10596431" w14:textId="77777777" w:rsidR="00147A4A" w:rsidRPr="003D2C06" w:rsidRDefault="00147A4A" w:rsidP="00147A4A">
      <w:pPr>
        <w:pStyle w:val="Ttulo1"/>
        <w:ind w:left="0"/>
        <w:jc w:val="center"/>
        <w:rPr>
          <w:rFonts w:ascii="Arial Narrow" w:hAnsi="Arial Narrow"/>
          <w:sz w:val="24"/>
          <w:szCs w:val="24"/>
        </w:rPr>
      </w:pPr>
      <w:r w:rsidRPr="009A46E4">
        <w:rPr>
          <w:rFonts w:ascii="Arial Narrow" w:hAnsi="Arial Narrow"/>
          <w:sz w:val="24"/>
          <w:szCs w:val="24"/>
          <w:highlight w:val="yellow"/>
        </w:rPr>
        <w:t>PREGÃO PRESENCIAL N</w:t>
      </w:r>
      <w:r w:rsidRPr="002D3B25">
        <w:rPr>
          <w:rFonts w:ascii="Arial Narrow" w:hAnsi="Arial Narrow"/>
          <w:sz w:val="24"/>
          <w:szCs w:val="24"/>
          <w:highlight w:val="yellow"/>
        </w:rPr>
        <w:t>.º 0XX/202X</w:t>
      </w:r>
    </w:p>
    <w:p w14:paraId="50656B6B" w14:textId="77777777" w:rsidR="00147A4A" w:rsidRPr="003D2C06" w:rsidRDefault="00147A4A" w:rsidP="00147A4A">
      <w:pPr>
        <w:pBdr>
          <w:top w:val="nil"/>
          <w:left w:val="nil"/>
          <w:bottom w:val="nil"/>
          <w:right w:val="nil"/>
          <w:between w:val="nil"/>
        </w:pBdr>
        <w:jc w:val="both"/>
        <w:rPr>
          <w:rFonts w:ascii="Arial Narrow" w:eastAsia="Arial" w:hAnsi="Arial Narrow" w:cs="Arial"/>
          <w:b/>
          <w:color w:val="000000"/>
          <w:sz w:val="24"/>
          <w:szCs w:val="24"/>
        </w:rPr>
      </w:pPr>
    </w:p>
    <w:p w14:paraId="5DD6BA84" w14:textId="77777777" w:rsidR="00147A4A" w:rsidRPr="003D2C06" w:rsidRDefault="00147A4A" w:rsidP="00147A4A">
      <w:pPr>
        <w:pBdr>
          <w:top w:val="nil"/>
          <w:left w:val="nil"/>
          <w:bottom w:val="nil"/>
          <w:right w:val="nil"/>
          <w:between w:val="nil"/>
        </w:pBdr>
        <w:tabs>
          <w:tab w:val="left" w:pos="3492"/>
          <w:tab w:val="left" w:pos="3528"/>
        </w:tabs>
        <w:spacing w:line="412" w:lineRule="auto"/>
        <w:jc w:val="both"/>
        <w:rPr>
          <w:rFonts w:ascii="Arial Narrow" w:hAnsi="Arial Narrow" w:cs="Arial"/>
          <w:b/>
          <w:color w:val="000000"/>
          <w:sz w:val="24"/>
          <w:szCs w:val="24"/>
        </w:rPr>
      </w:pPr>
    </w:p>
    <w:p w14:paraId="11BE4135" w14:textId="77777777" w:rsidR="00147A4A" w:rsidRPr="003D2C06"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4AD84D45" w14:textId="77777777" w:rsidR="00147A4A" w:rsidRPr="003D2C06"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671920B0" w14:textId="77777777" w:rsidR="00147A4A" w:rsidRPr="003D2C06" w:rsidRDefault="00147A4A" w:rsidP="00147A4A">
      <w:pPr>
        <w:pBdr>
          <w:top w:val="nil"/>
          <w:left w:val="nil"/>
          <w:bottom w:val="nil"/>
          <w:right w:val="nil"/>
          <w:between w:val="nil"/>
        </w:pBdr>
        <w:spacing w:before="186" w:line="252" w:lineRule="auto"/>
        <w:ind w:firstLine="1134"/>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sz w:val="24"/>
          <w:szCs w:val="24"/>
        </w:rPr>
        <w:t xml:space="preserve">sob as penas da lei, que </w:t>
      </w:r>
      <w:r w:rsidRPr="009A46E4">
        <w:rPr>
          <w:rFonts w:ascii="Arial Narrow" w:hAnsi="Arial Narrow"/>
          <w:b/>
          <w:sz w:val="24"/>
          <w:szCs w:val="24"/>
        </w:rPr>
        <w:t>não possui empregados executando trabalho degradante ou forçado, observando o disposto nos incisos III e IV do art. 1º e no inciso III do art. 5º da Constituição Federal</w:t>
      </w:r>
      <w:r w:rsidRPr="003D2C06">
        <w:rPr>
          <w:rFonts w:ascii="Arial Narrow" w:hAnsi="Arial Narrow"/>
          <w:sz w:val="24"/>
          <w:szCs w:val="24"/>
        </w:rPr>
        <w:t>.</w:t>
      </w:r>
    </w:p>
    <w:p w14:paraId="4A07EADC" w14:textId="77777777" w:rsidR="00147A4A" w:rsidRPr="003D2C06" w:rsidRDefault="00147A4A" w:rsidP="00147A4A">
      <w:pPr>
        <w:pBdr>
          <w:top w:val="nil"/>
          <w:left w:val="nil"/>
          <w:bottom w:val="nil"/>
          <w:right w:val="nil"/>
          <w:between w:val="nil"/>
        </w:pBdr>
        <w:spacing w:before="208"/>
        <w:ind w:firstLine="1134"/>
        <w:jc w:val="both"/>
        <w:rPr>
          <w:rFonts w:ascii="Arial Narrow" w:hAnsi="Arial Narrow" w:cs="Arial"/>
          <w:color w:val="000000"/>
          <w:sz w:val="24"/>
          <w:szCs w:val="24"/>
        </w:rPr>
      </w:pPr>
    </w:p>
    <w:p w14:paraId="2CC9DB7B" w14:textId="77777777" w:rsidR="00147A4A" w:rsidRPr="003D2C06"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56F5C431"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2D7462B8" w14:textId="77777777" w:rsidR="00147A4A" w:rsidRPr="003D2C06" w:rsidRDefault="00147A4A" w:rsidP="00147A4A">
      <w:pPr>
        <w:pBdr>
          <w:top w:val="nil"/>
          <w:left w:val="nil"/>
          <w:bottom w:val="nil"/>
          <w:right w:val="nil"/>
          <w:between w:val="nil"/>
        </w:pBdr>
        <w:spacing w:before="10"/>
        <w:jc w:val="both"/>
        <w:rPr>
          <w:rFonts w:ascii="Arial Narrow" w:hAnsi="Arial Narrow" w:cs="Arial"/>
          <w:color w:val="000000"/>
          <w:sz w:val="24"/>
          <w:szCs w:val="24"/>
        </w:rPr>
      </w:pPr>
    </w:p>
    <w:p w14:paraId="64FBFB4B" w14:textId="77777777"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eData</w:t>
      </w:r>
      <w:r w:rsidRPr="003D2C06">
        <w:rPr>
          <w:rFonts w:ascii="Arial Narrow" w:hAnsi="Arial Narrow"/>
          <w:b w:val="0"/>
          <w:sz w:val="24"/>
          <w:szCs w:val="24"/>
        </w:rPr>
        <w:t xml:space="preserve">. </w:t>
      </w:r>
    </w:p>
    <w:p w14:paraId="31E44CE8"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1E671FE6" w14:textId="77777777" w:rsidR="00147A4A" w:rsidRPr="003D2C06" w:rsidRDefault="00147A4A" w:rsidP="00147A4A">
      <w:pPr>
        <w:pStyle w:val="Ttulo1"/>
        <w:spacing w:before="93"/>
        <w:ind w:left="0"/>
        <w:jc w:val="both"/>
        <w:rPr>
          <w:rFonts w:ascii="Arial Narrow" w:hAnsi="Arial Narrow"/>
          <w:b w:val="0"/>
          <w:sz w:val="24"/>
          <w:szCs w:val="24"/>
        </w:rPr>
      </w:pPr>
    </w:p>
    <w:p w14:paraId="753F7632" w14:textId="77777777" w:rsidR="00147A4A" w:rsidRPr="003D2C06" w:rsidRDefault="00147A4A" w:rsidP="00147A4A">
      <w:pPr>
        <w:pStyle w:val="Ttulo1"/>
        <w:spacing w:before="93"/>
        <w:ind w:left="0"/>
        <w:jc w:val="both"/>
        <w:rPr>
          <w:rFonts w:ascii="Arial Narrow" w:hAnsi="Arial Narrow"/>
          <w:b w:val="0"/>
          <w:sz w:val="24"/>
          <w:szCs w:val="24"/>
        </w:rPr>
      </w:pPr>
    </w:p>
    <w:p w14:paraId="1EA64C7C" w14:textId="77777777" w:rsidR="00147A4A" w:rsidRPr="003D2C06" w:rsidRDefault="00147A4A" w:rsidP="00147A4A">
      <w:pPr>
        <w:pStyle w:val="Ttulo1"/>
        <w:spacing w:before="93"/>
        <w:ind w:left="0"/>
        <w:jc w:val="both"/>
        <w:rPr>
          <w:rFonts w:ascii="Arial Narrow" w:hAnsi="Arial Narrow"/>
          <w:b w:val="0"/>
          <w:sz w:val="24"/>
          <w:szCs w:val="24"/>
        </w:rPr>
      </w:pPr>
    </w:p>
    <w:p w14:paraId="6CD0EF4F" w14:textId="77777777" w:rsidR="00147A4A" w:rsidRPr="003D2C06" w:rsidRDefault="00147A4A" w:rsidP="00147A4A">
      <w:pPr>
        <w:pStyle w:val="Ttulo1"/>
        <w:spacing w:before="93"/>
        <w:ind w:left="0"/>
        <w:jc w:val="both"/>
        <w:rPr>
          <w:rFonts w:ascii="Arial Narrow" w:hAnsi="Arial Narrow"/>
          <w:b w:val="0"/>
          <w:sz w:val="24"/>
          <w:szCs w:val="24"/>
        </w:rPr>
      </w:pPr>
    </w:p>
    <w:p w14:paraId="2679A7BB"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2424787E"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262F3F29"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7D96C302"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1BC42FFF"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5071FE50" w14:textId="77777777" w:rsidR="00147A4A" w:rsidRDefault="00147A4A" w:rsidP="00147A4A">
      <w:pPr>
        <w:pStyle w:val="Ttulo1"/>
        <w:spacing w:before="179" w:line="412" w:lineRule="auto"/>
        <w:ind w:left="0"/>
        <w:jc w:val="both"/>
        <w:rPr>
          <w:rFonts w:ascii="Arial Narrow" w:hAnsi="Arial Narrow"/>
          <w:sz w:val="24"/>
          <w:szCs w:val="24"/>
        </w:rPr>
      </w:pPr>
    </w:p>
    <w:p w14:paraId="40361123" w14:textId="77777777" w:rsidR="00147A4A" w:rsidRDefault="00147A4A" w:rsidP="00147A4A">
      <w:pPr>
        <w:pStyle w:val="Ttulo1"/>
        <w:spacing w:before="179" w:line="412" w:lineRule="auto"/>
        <w:ind w:left="0"/>
        <w:jc w:val="both"/>
        <w:rPr>
          <w:rFonts w:ascii="Arial Narrow" w:hAnsi="Arial Narrow"/>
          <w:sz w:val="24"/>
          <w:szCs w:val="24"/>
        </w:rPr>
      </w:pPr>
    </w:p>
    <w:p w14:paraId="753C4FE4" w14:textId="77777777" w:rsidR="00147A4A" w:rsidRDefault="00147A4A" w:rsidP="00147A4A">
      <w:pPr>
        <w:pStyle w:val="Ttulo1"/>
        <w:spacing w:before="179" w:line="412" w:lineRule="auto"/>
        <w:ind w:left="0"/>
        <w:jc w:val="both"/>
        <w:rPr>
          <w:rFonts w:ascii="Arial Narrow" w:hAnsi="Arial Narrow"/>
          <w:sz w:val="24"/>
          <w:szCs w:val="24"/>
        </w:rPr>
      </w:pPr>
    </w:p>
    <w:p w14:paraId="25D1D86A" w14:textId="77777777" w:rsidR="00147A4A"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lastRenderedPageBreak/>
        <w:t>ANEXO IX</w:t>
      </w:r>
    </w:p>
    <w:p w14:paraId="7E681446" w14:textId="77777777" w:rsidR="00147A4A" w:rsidRPr="003D2C06" w:rsidRDefault="00147A4A" w:rsidP="00147A4A">
      <w:pPr>
        <w:pStyle w:val="Ttulo1"/>
        <w:spacing w:before="94"/>
        <w:ind w:left="0"/>
        <w:jc w:val="center"/>
        <w:rPr>
          <w:rFonts w:ascii="Arial Narrow" w:hAnsi="Arial Narrow"/>
          <w:b w:val="0"/>
          <w:color w:val="000000"/>
          <w:sz w:val="24"/>
          <w:szCs w:val="24"/>
        </w:rPr>
      </w:pPr>
      <w:r w:rsidRPr="003D2C06">
        <w:rPr>
          <w:rFonts w:ascii="Arial Narrow" w:hAnsi="Arial Narrow"/>
          <w:sz w:val="24"/>
          <w:szCs w:val="24"/>
        </w:rPr>
        <w:t>DECLARAÇÃO RESERVA DE CARGOS E REABILITAÇÃO DA PREVIDÊNCIA SOCIAL</w:t>
      </w:r>
    </w:p>
    <w:p w14:paraId="79DEC35A" w14:textId="77777777" w:rsidR="00147A4A" w:rsidRPr="002D3B25" w:rsidRDefault="00147A4A" w:rsidP="00147A4A">
      <w:pPr>
        <w:pStyle w:val="Ttulo1"/>
        <w:ind w:left="0"/>
        <w:jc w:val="center"/>
        <w:rPr>
          <w:rFonts w:ascii="Arial Narrow" w:hAnsi="Arial Narrow"/>
          <w:sz w:val="24"/>
          <w:szCs w:val="24"/>
        </w:rPr>
      </w:pPr>
      <w:r w:rsidRPr="009A46E4">
        <w:rPr>
          <w:rFonts w:ascii="Arial Narrow" w:hAnsi="Arial Narrow"/>
          <w:sz w:val="24"/>
          <w:szCs w:val="24"/>
          <w:highlight w:val="yellow"/>
        </w:rPr>
        <w:t>PREGÃO PRESENCIAL N</w:t>
      </w:r>
      <w:r w:rsidRPr="002D3B25">
        <w:rPr>
          <w:rFonts w:ascii="Arial Narrow" w:hAnsi="Arial Narrow"/>
          <w:sz w:val="24"/>
          <w:szCs w:val="24"/>
          <w:highlight w:val="yellow"/>
        </w:rPr>
        <w:t>.º 0XX/202X</w:t>
      </w:r>
    </w:p>
    <w:p w14:paraId="71F952B2" w14:textId="77777777" w:rsidR="00147A4A" w:rsidRPr="002D3B25" w:rsidRDefault="00147A4A" w:rsidP="00147A4A">
      <w:pPr>
        <w:pBdr>
          <w:top w:val="nil"/>
          <w:left w:val="nil"/>
          <w:bottom w:val="nil"/>
          <w:right w:val="nil"/>
          <w:between w:val="nil"/>
        </w:pBdr>
        <w:tabs>
          <w:tab w:val="left" w:pos="3492"/>
          <w:tab w:val="left" w:pos="3528"/>
        </w:tabs>
        <w:spacing w:line="412" w:lineRule="auto"/>
        <w:jc w:val="both"/>
        <w:rPr>
          <w:rFonts w:ascii="Arial Narrow" w:hAnsi="Arial Narrow" w:cs="Arial"/>
          <w:b/>
          <w:sz w:val="24"/>
          <w:szCs w:val="24"/>
        </w:rPr>
      </w:pPr>
    </w:p>
    <w:p w14:paraId="04E67260" w14:textId="77777777" w:rsidR="00147A4A" w:rsidRPr="003D2C06"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17BE7C28" w14:textId="77777777" w:rsidR="00147A4A" w:rsidRPr="003D2C06"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01ADD59D" w14:textId="77777777" w:rsidR="00147A4A" w:rsidRPr="003D2C06" w:rsidRDefault="00147A4A" w:rsidP="00147A4A">
      <w:pPr>
        <w:pBdr>
          <w:top w:val="nil"/>
          <w:left w:val="nil"/>
          <w:bottom w:val="nil"/>
          <w:right w:val="nil"/>
          <w:between w:val="nil"/>
        </w:pBdr>
        <w:spacing w:before="208"/>
        <w:ind w:firstLine="1134"/>
        <w:jc w:val="both"/>
        <w:rPr>
          <w:rFonts w:ascii="Arial Narrow" w:hAnsi="Arial Narrow"/>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sidRPr="003D2C06">
        <w:rPr>
          <w:rFonts w:ascii="Arial Narrow" w:hAnsi="Arial Narrow" w:cs="Arial"/>
          <w:color w:val="000000"/>
          <w:sz w:val="24"/>
          <w:szCs w:val="24"/>
        </w:rPr>
        <w:t>estado civil, residente e domiciliado na</w:t>
      </w:r>
      <w:r w:rsidRPr="003D2C06">
        <w:rPr>
          <w:rFonts w:ascii="Arial Narrow" w:hAnsi="Arial Narrow" w:cs="Arial"/>
          <w:color w:val="000000"/>
          <w:sz w:val="24"/>
          <w:szCs w:val="24"/>
          <w:u w:val="single"/>
        </w:rPr>
        <w:tab/>
      </w:r>
      <w:r w:rsidRPr="003D2C06">
        <w:rPr>
          <w:rFonts w:ascii="Arial Narrow" w:hAnsi="Arial Narrow" w:cs="Arial"/>
          <w:color w:val="000000"/>
          <w:sz w:val="24"/>
          <w:szCs w:val="24"/>
        </w:rPr>
        <w:t>, portador da Carteira de Identidade n°</w:t>
      </w:r>
      <w:r w:rsidRPr="003D2C06">
        <w:rPr>
          <w:rFonts w:ascii="Arial Narrow" w:hAnsi="Arial Narrow" w:cs="Arial"/>
          <w:color w:val="000000"/>
          <w:sz w:val="24"/>
          <w:szCs w:val="24"/>
          <w:u w:val="single"/>
        </w:rPr>
        <w:tab/>
      </w:r>
      <w:r w:rsidRPr="003D2C06">
        <w:rPr>
          <w:rFonts w:ascii="Arial Narrow" w:hAnsi="Arial Narrow" w:cs="Arial"/>
          <w:color w:val="000000"/>
          <w:sz w:val="24"/>
          <w:szCs w:val="24"/>
        </w:rPr>
        <w:t>e CPF n°</w:t>
      </w:r>
      <w:r w:rsidRPr="003D2C06">
        <w:rPr>
          <w:rFonts w:ascii="Arial Narrow" w:hAnsi="Arial Narrow" w:cs="Arial"/>
          <w:color w:val="000000"/>
          <w:sz w:val="24"/>
          <w:szCs w:val="24"/>
          <w:u w:val="single"/>
        </w:rPr>
        <w:tab/>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sz w:val="24"/>
          <w:szCs w:val="24"/>
        </w:rPr>
        <w:t xml:space="preserve">sob as penas da lei, que </w:t>
      </w:r>
      <w:r w:rsidRPr="008C01D4">
        <w:rPr>
          <w:rFonts w:ascii="Arial Narrow" w:hAnsi="Arial Narrow"/>
          <w:b/>
          <w:sz w:val="24"/>
          <w:szCs w:val="24"/>
        </w:rPr>
        <w:t>cumpre as exigências de reserva de cargos para pessoa com deficiência e para reabilitado da Previdência Social</w:t>
      </w:r>
      <w:r w:rsidRPr="003D2C06">
        <w:rPr>
          <w:rFonts w:ascii="Arial Narrow" w:hAnsi="Arial Narrow"/>
          <w:sz w:val="24"/>
          <w:szCs w:val="24"/>
        </w:rPr>
        <w:t>, previstas em lei e em outras normas específicas.</w:t>
      </w:r>
    </w:p>
    <w:p w14:paraId="04E89BAA" w14:textId="77777777" w:rsidR="00147A4A" w:rsidRPr="003D2C06" w:rsidRDefault="00147A4A" w:rsidP="00147A4A">
      <w:pPr>
        <w:pBdr>
          <w:top w:val="nil"/>
          <w:left w:val="nil"/>
          <w:bottom w:val="nil"/>
          <w:right w:val="nil"/>
          <w:between w:val="nil"/>
        </w:pBdr>
        <w:spacing w:before="208"/>
        <w:jc w:val="both"/>
        <w:rPr>
          <w:rFonts w:ascii="Arial Narrow" w:hAnsi="Arial Narrow"/>
          <w:sz w:val="24"/>
          <w:szCs w:val="24"/>
        </w:rPr>
      </w:pPr>
    </w:p>
    <w:p w14:paraId="6AA88201" w14:textId="77777777" w:rsidR="00147A4A" w:rsidRPr="003D2C06" w:rsidRDefault="00147A4A" w:rsidP="00147A4A">
      <w:pPr>
        <w:pBdr>
          <w:top w:val="nil"/>
          <w:left w:val="nil"/>
          <w:bottom w:val="nil"/>
          <w:right w:val="nil"/>
          <w:between w:val="nil"/>
        </w:pBdr>
        <w:spacing w:before="208"/>
        <w:jc w:val="both"/>
        <w:rPr>
          <w:rFonts w:ascii="Arial Narrow" w:hAnsi="Arial Narrow"/>
          <w:sz w:val="24"/>
          <w:szCs w:val="24"/>
        </w:rPr>
      </w:pPr>
    </w:p>
    <w:p w14:paraId="5D904881" w14:textId="77777777" w:rsidR="00147A4A" w:rsidRPr="003D2C06" w:rsidRDefault="00147A4A" w:rsidP="00147A4A">
      <w:pPr>
        <w:pBdr>
          <w:top w:val="nil"/>
          <w:left w:val="nil"/>
          <w:bottom w:val="nil"/>
          <w:right w:val="nil"/>
          <w:between w:val="nil"/>
        </w:pBdr>
        <w:spacing w:before="10"/>
        <w:jc w:val="both"/>
        <w:rPr>
          <w:rFonts w:ascii="Arial Narrow" w:hAnsi="Arial Narrow" w:cs="Arial"/>
          <w:color w:val="000000"/>
          <w:sz w:val="24"/>
          <w:szCs w:val="24"/>
        </w:rPr>
      </w:pPr>
    </w:p>
    <w:p w14:paraId="033A59DA" w14:textId="77777777"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eData</w:t>
      </w:r>
      <w:r w:rsidRPr="003D2C06">
        <w:rPr>
          <w:rFonts w:ascii="Arial Narrow" w:hAnsi="Arial Narrow"/>
          <w:b w:val="0"/>
          <w:sz w:val="24"/>
          <w:szCs w:val="24"/>
        </w:rPr>
        <w:t xml:space="preserve">. </w:t>
      </w:r>
    </w:p>
    <w:p w14:paraId="7095C3A1"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3C7EE39D" w14:textId="77777777" w:rsidR="00147A4A" w:rsidRPr="003D2C06" w:rsidRDefault="00147A4A" w:rsidP="00147A4A">
      <w:pPr>
        <w:pStyle w:val="Ttulo1"/>
        <w:spacing w:before="93"/>
        <w:ind w:left="0"/>
        <w:jc w:val="both"/>
        <w:rPr>
          <w:rFonts w:ascii="Arial Narrow" w:hAnsi="Arial Narrow"/>
          <w:b w:val="0"/>
          <w:sz w:val="24"/>
          <w:szCs w:val="24"/>
        </w:rPr>
      </w:pPr>
    </w:p>
    <w:p w14:paraId="6AEECCA2" w14:textId="77777777" w:rsidR="00147A4A" w:rsidRPr="003D2C06" w:rsidRDefault="00147A4A" w:rsidP="00147A4A">
      <w:pPr>
        <w:pStyle w:val="Ttulo1"/>
        <w:spacing w:before="93"/>
        <w:ind w:left="0"/>
        <w:jc w:val="both"/>
        <w:rPr>
          <w:rFonts w:ascii="Arial Narrow" w:hAnsi="Arial Narrow"/>
          <w:b w:val="0"/>
          <w:sz w:val="24"/>
          <w:szCs w:val="24"/>
        </w:rPr>
      </w:pPr>
    </w:p>
    <w:p w14:paraId="662D5172" w14:textId="77777777" w:rsidR="00147A4A" w:rsidRPr="003D2C06" w:rsidRDefault="00147A4A" w:rsidP="00147A4A">
      <w:pPr>
        <w:pStyle w:val="Ttulo1"/>
        <w:spacing w:before="93"/>
        <w:ind w:left="0"/>
        <w:jc w:val="both"/>
        <w:rPr>
          <w:rFonts w:ascii="Arial Narrow" w:hAnsi="Arial Narrow"/>
          <w:b w:val="0"/>
          <w:sz w:val="24"/>
          <w:szCs w:val="24"/>
        </w:rPr>
      </w:pPr>
    </w:p>
    <w:p w14:paraId="739A6026" w14:textId="77777777" w:rsidR="00147A4A" w:rsidRPr="003D2C06" w:rsidRDefault="00147A4A" w:rsidP="00147A4A">
      <w:pPr>
        <w:pStyle w:val="Ttulo1"/>
        <w:spacing w:before="93"/>
        <w:ind w:left="0"/>
        <w:jc w:val="both"/>
        <w:rPr>
          <w:rFonts w:ascii="Arial Narrow" w:hAnsi="Arial Narrow"/>
          <w:b w:val="0"/>
          <w:sz w:val="24"/>
          <w:szCs w:val="24"/>
        </w:rPr>
      </w:pPr>
    </w:p>
    <w:p w14:paraId="04677490"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0FEF7B60"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715CDB27"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125059BD"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2F8F50CC"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281B713C" w14:textId="77777777" w:rsidR="00147A4A" w:rsidRDefault="00147A4A" w:rsidP="00147A4A">
      <w:pPr>
        <w:pStyle w:val="Ttulo1"/>
        <w:spacing w:before="179" w:line="412" w:lineRule="auto"/>
        <w:ind w:left="0"/>
        <w:jc w:val="both"/>
        <w:rPr>
          <w:rFonts w:ascii="Arial Narrow" w:hAnsi="Arial Narrow"/>
          <w:sz w:val="24"/>
          <w:szCs w:val="24"/>
        </w:rPr>
      </w:pPr>
    </w:p>
    <w:p w14:paraId="3FD3DD71" w14:textId="77777777" w:rsidR="00147A4A" w:rsidRDefault="00147A4A" w:rsidP="00147A4A">
      <w:pPr>
        <w:pStyle w:val="Ttulo1"/>
        <w:spacing w:before="179" w:line="412" w:lineRule="auto"/>
        <w:ind w:left="0"/>
        <w:jc w:val="both"/>
        <w:rPr>
          <w:rFonts w:ascii="Arial Narrow" w:hAnsi="Arial Narrow"/>
          <w:sz w:val="24"/>
          <w:szCs w:val="24"/>
        </w:rPr>
      </w:pPr>
    </w:p>
    <w:p w14:paraId="3DE31F4D" w14:textId="77777777" w:rsidR="00147A4A" w:rsidRDefault="00147A4A" w:rsidP="00147A4A">
      <w:pPr>
        <w:pStyle w:val="Ttulo1"/>
        <w:spacing w:before="179" w:line="412" w:lineRule="auto"/>
        <w:ind w:left="0"/>
        <w:jc w:val="both"/>
        <w:rPr>
          <w:rFonts w:ascii="Arial Narrow" w:hAnsi="Arial Narrow"/>
          <w:sz w:val="24"/>
          <w:szCs w:val="24"/>
        </w:rPr>
      </w:pPr>
    </w:p>
    <w:p w14:paraId="4D34B25A" w14:textId="77777777" w:rsidR="00891C9C" w:rsidRDefault="00891C9C" w:rsidP="00147A4A">
      <w:pPr>
        <w:pStyle w:val="Ttulo1"/>
        <w:spacing w:before="94"/>
        <w:ind w:left="0"/>
        <w:jc w:val="center"/>
        <w:rPr>
          <w:rFonts w:ascii="Arial Narrow" w:hAnsi="Arial Narrow"/>
          <w:sz w:val="24"/>
          <w:szCs w:val="24"/>
        </w:rPr>
      </w:pPr>
    </w:p>
    <w:p w14:paraId="79AAF751" w14:textId="77777777" w:rsidR="00147A4A"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lastRenderedPageBreak/>
        <w:t>ANEXO X</w:t>
      </w:r>
    </w:p>
    <w:p w14:paraId="2EDEC95A" w14:textId="77777777" w:rsidR="00147A4A" w:rsidRPr="003D2C06" w:rsidRDefault="00147A4A" w:rsidP="00147A4A">
      <w:pPr>
        <w:pStyle w:val="Ttulo1"/>
        <w:spacing w:before="94"/>
        <w:ind w:left="0"/>
        <w:jc w:val="center"/>
        <w:rPr>
          <w:rFonts w:ascii="Arial Narrow" w:hAnsi="Arial Narrow"/>
          <w:b w:val="0"/>
          <w:color w:val="000000"/>
          <w:sz w:val="24"/>
          <w:szCs w:val="24"/>
        </w:rPr>
      </w:pPr>
      <w:r w:rsidRPr="003D2C06">
        <w:rPr>
          <w:rFonts w:ascii="Arial Narrow" w:hAnsi="Arial Narrow"/>
          <w:sz w:val="24"/>
          <w:szCs w:val="24"/>
        </w:rPr>
        <w:t>DECLARAÇÃO DE IDONEIDADE</w:t>
      </w:r>
    </w:p>
    <w:p w14:paraId="33DF3CF7" w14:textId="32F928E4" w:rsidR="00147A4A" w:rsidRPr="009A46E4" w:rsidRDefault="00147A4A" w:rsidP="00147A4A">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r w:rsidRPr="009A46E4">
        <w:rPr>
          <w:rFonts w:ascii="Arial Narrow" w:hAnsi="Arial Narrow" w:cs="Arial"/>
          <w:b/>
          <w:color w:val="000000"/>
          <w:sz w:val="24"/>
          <w:szCs w:val="24"/>
          <w:highlight w:val="yellow"/>
        </w:rPr>
        <w:t>PREGÃO PRESENCIAL N.</w:t>
      </w:r>
      <w:r w:rsidRPr="002D3B25">
        <w:rPr>
          <w:rFonts w:ascii="Arial Narrow" w:hAnsi="Arial Narrow" w:cs="Arial"/>
          <w:b/>
          <w:sz w:val="24"/>
          <w:szCs w:val="24"/>
          <w:highlight w:val="yellow"/>
        </w:rPr>
        <w:t>º</w:t>
      </w:r>
      <w:r w:rsidR="002D3B25" w:rsidRPr="002D3B25">
        <w:rPr>
          <w:rFonts w:ascii="Arial Narrow" w:hAnsi="Arial Narrow" w:cs="Arial"/>
          <w:b/>
          <w:sz w:val="24"/>
          <w:szCs w:val="24"/>
          <w:highlight w:val="yellow"/>
        </w:rPr>
        <w:t xml:space="preserve"> </w:t>
      </w:r>
      <w:r w:rsidRPr="002D3B25">
        <w:rPr>
          <w:rFonts w:ascii="Arial Narrow" w:hAnsi="Arial Narrow" w:cs="Arial"/>
          <w:b/>
          <w:sz w:val="24"/>
          <w:szCs w:val="24"/>
          <w:highlight w:val="yellow"/>
        </w:rPr>
        <w:t>XXX/202X.</w:t>
      </w:r>
    </w:p>
    <w:p w14:paraId="16329D36" w14:textId="77777777" w:rsidR="00147A4A" w:rsidRPr="003D2C06" w:rsidRDefault="00147A4A" w:rsidP="00147A4A">
      <w:pPr>
        <w:spacing w:before="94" w:line="252" w:lineRule="auto"/>
        <w:jc w:val="both"/>
        <w:rPr>
          <w:rFonts w:ascii="Arial Narrow" w:eastAsia="Arial" w:hAnsi="Arial Narrow" w:cs="Arial"/>
          <w:b/>
          <w:sz w:val="24"/>
          <w:szCs w:val="24"/>
        </w:rPr>
      </w:pPr>
    </w:p>
    <w:p w14:paraId="2EC5CD0D" w14:textId="77777777" w:rsidR="00147A4A" w:rsidRPr="003D2C06" w:rsidRDefault="00147A4A" w:rsidP="00147A4A">
      <w:pPr>
        <w:spacing w:before="94" w:line="252" w:lineRule="auto"/>
        <w:jc w:val="both"/>
        <w:rPr>
          <w:rFonts w:ascii="Arial Narrow" w:eastAsia="Arial" w:hAnsi="Arial Narrow" w:cs="Arial"/>
          <w:b/>
          <w:sz w:val="24"/>
          <w:szCs w:val="24"/>
        </w:rPr>
      </w:pPr>
    </w:p>
    <w:p w14:paraId="75583A8B" w14:textId="77777777" w:rsidR="00147A4A" w:rsidRPr="003D2C06" w:rsidRDefault="00147A4A" w:rsidP="00147A4A">
      <w:pPr>
        <w:pBdr>
          <w:top w:val="nil"/>
          <w:left w:val="nil"/>
          <w:bottom w:val="nil"/>
          <w:right w:val="nil"/>
          <w:between w:val="nil"/>
        </w:pBdr>
        <w:spacing w:before="4"/>
        <w:jc w:val="both"/>
        <w:rPr>
          <w:rFonts w:ascii="Arial Narrow" w:hAnsi="Arial Narrow" w:cs="Arial"/>
          <w:color w:val="000000"/>
          <w:sz w:val="24"/>
          <w:szCs w:val="24"/>
        </w:rPr>
      </w:pPr>
    </w:p>
    <w:p w14:paraId="54CAE9FF" w14:textId="77777777" w:rsidR="00147A4A" w:rsidRPr="009A46E4" w:rsidRDefault="00147A4A" w:rsidP="00147A4A">
      <w:pPr>
        <w:pBdr>
          <w:top w:val="nil"/>
          <w:left w:val="nil"/>
          <w:bottom w:val="nil"/>
          <w:right w:val="nil"/>
          <w:between w:val="nil"/>
        </w:pBdr>
        <w:ind w:firstLine="1134"/>
        <w:jc w:val="both"/>
        <w:rPr>
          <w:rFonts w:ascii="Arial Narrow" w:hAnsi="Arial Narrow" w:cs="Arial"/>
          <w:b/>
          <w:color w:val="000000"/>
          <w:sz w:val="24"/>
          <w:szCs w:val="24"/>
        </w:rPr>
      </w:pPr>
      <w:r w:rsidRPr="009A46E4">
        <w:rPr>
          <w:rFonts w:ascii="Arial Narrow" w:hAnsi="Arial Narrow" w:cs="Arial"/>
          <w:color w:val="000000"/>
          <w:sz w:val="24"/>
          <w:szCs w:val="24"/>
          <w:highlight w:val="yellow"/>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9A46E4">
        <w:rPr>
          <w:rFonts w:ascii="Arial Narrow" w:hAnsi="Arial Narrow" w:cs="Arial"/>
          <w:b/>
          <w:sz w:val="24"/>
          <w:szCs w:val="24"/>
        </w:rPr>
        <w:t>DECLARA</w:t>
      </w:r>
      <w:r w:rsidRPr="009A46E4">
        <w:rPr>
          <w:rFonts w:ascii="Arial Narrow" w:hAnsi="Arial Narrow" w:cs="Arial"/>
          <w:sz w:val="24"/>
          <w:szCs w:val="24"/>
        </w:rPr>
        <w:t xml:space="preserve"> para fins de participação no </w:t>
      </w:r>
      <w:r w:rsidRPr="009A46E4">
        <w:rPr>
          <w:rFonts w:ascii="Arial Narrow" w:hAnsi="Arial Narrow" w:cs="Arial"/>
          <w:b/>
          <w:sz w:val="24"/>
          <w:szCs w:val="24"/>
          <w:highlight w:val="yellow"/>
        </w:rPr>
        <w:t>Pregão Presencial N.º xxxx</w:t>
      </w:r>
      <w:r w:rsidRPr="009A46E4">
        <w:rPr>
          <w:rFonts w:ascii="Arial Narrow" w:hAnsi="Arial Narrow" w:cs="Arial"/>
          <w:sz w:val="24"/>
          <w:szCs w:val="24"/>
        </w:rPr>
        <w:t xml:space="preserve">, </w:t>
      </w:r>
      <w:r w:rsidRPr="009A46E4">
        <w:rPr>
          <w:rFonts w:ascii="Arial Narrow" w:hAnsi="Arial Narrow" w:cs="Arial"/>
          <w:b/>
          <w:sz w:val="24"/>
          <w:szCs w:val="24"/>
        </w:rPr>
        <w:t>não ter recebidodo Município de Brasilândia - MS,</w:t>
      </w:r>
      <w:r w:rsidRPr="009A46E4">
        <w:rPr>
          <w:rFonts w:ascii="Arial Narrow" w:hAnsi="Arial Narrow" w:cs="Arial"/>
          <w:b/>
          <w:color w:val="000000"/>
          <w:sz w:val="24"/>
          <w:szCs w:val="24"/>
        </w:rPr>
        <w:t xml:space="preserve"> ou de qualquer outra entidade da Administração direta ou indireta em âmbito Federal, Estadual e Municipal, SUSPENSÃO TEMPORÁRIA de participação em licitação e ou impedimento de contratar com a Administração Pública, assim como não ter recebido DECLARAÇÃO DE INIDONEIDADE para licitar ou contratar com a Administração Federal, Estadual e Municipal.</w:t>
      </w:r>
    </w:p>
    <w:p w14:paraId="077FAD16" w14:textId="77777777" w:rsidR="00147A4A" w:rsidRPr="003D2C06" w:rsidRDefault="00147A4A" w:rsidP="00147A4A">
      <w:pPr>
        <w:pBdr>
          <w:top w:val="nil"/>
          <w:left w:val="nil"/>
          <w:bottom w:val="nil"/>
          <w:right w:val="nil"/>
          <w:between w:val="nil"/>
        </w:pBdr>
        <w:ind w:firstLine="1134"/>
        <w:jc w:val="both"/>
        <w:rPr>
          <w:rFonts w:ascii="Arial Narrow" w:hAnsi="Arial Narrow" w:cs="Arial"/>
          <w:color w:val="000000"/>
          <w:sz w:val="24"/>
          <w:szCs w:val="24"/>
        </w:rPr>
      </w:pPr>
    </w:p>
    <w:p w14:paraId="481FE97A" w14:textId="77777777" w:rsidR="00147A4A" w:rsidRDefault="00147A4A" w:rsidP="00147A4A">
      <w:pPr>
        <w:pStyle w:val="Ttulo1"/>
        <w:spacing w:before="93"/>
        <w:ind w:left="0"/>
        <w:jc w:val="both"/>
        <w:rPr>
          <w:rFonts w:ascii="Arial Narrow" w:hAnsi="Arial Narrow"/>
          <w:b w:val="0"/>
          <w:sz w:val="24"/>
          <w:szCs w:val="24"/>
        </w:rPr>
      </w:pPr>
    </w:p>
    <w:p w14:paraId="0B4CC7EA" w14:textId="77777777"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eData</w:t>
      </w:r>
      <w:r w:rsidRPr="003D2C06">
        <w:rPr>
          <w:rFonts w:ascii="Arial Narrow" w:hAnsi="Arial Narrow"/>
          <w:b w:val="0"/>
          <w:sz w:val="24"/>
          <w:szCs w:val="24"/>
        </w:rPr>
        <w:t xml:space="preserve">. </w:t>
      </w:r>
    </w:p>
    <w:p w14:paraId="1B9E0047"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177D53FA" w14:textId="77777777" w:rsidR="00147A4A" w:rsidRPr="003D2C06" w:rsidRDefault="00147A4A" w:rsidP="00147A4A">
      <w:pPr>
        <w:pStyle w:val="Ttulo1"/>
        <w:spacing w:before="93"/>
        <w:ind w:left="0"/>
        <w:jc w:val="both"/>
        <w:rPr>
          <w:rFonts w:ascii="Arial Narrow" w:hAnsi="Arial Narrow"/>
          <w:b w:val="0"/>
          <w:sz w:val="24"/>
          <w:szCs w:val="24"/>
        </w:rPr>
      </w:pPr>
    </w:p>
    <w:p w14:paraId="3E0B496E" w14:textId="77777777" w:rsidR="00147A4A" w:rsidRPr="003D2C06" w:rsidRDefault="00147A4A" w:rsidP="00147A4A">
      <w:pPr>
        <w:pStyle w:val="Ttulo1"/>
        <w:spacing w:before="93"/>
        <w:ind w:left="0"/>
        <w:jc w:val="both"/>
        <w:rPr>
          <w:rFonts w:ascii="Arial Narrow" w:hAnsi="Arial Narrow"/>
          <w:b w:val="0"/>
          <w:sz w:val="24"/>
          <w:szCs w:val="24"/>
        </w:rPr>
      </w:pPr>
    </w:p>
    <w:p w14:paraId="520CCFDC" w14:textId="77777777" w:rsidR="00147A4A" w:rsidRPr="003D2C06" w:rsidRDefault="00147A4A" w:rsidP="00147A4A">
      <w:pPr>
        <w:pStyle w:val="Ttulo1"/>
        <w:spacing w:before="93"/>
        <w:ind w:left="0"/>
        <w:jc w:val="both"/>
        <w:rPr>
          <w:rFonts w:ascii="Arial Narrow" w:hAnsi="Arial Narrow"/>
          <w:b w:val="0"/>
          <w:sz w:val="24"/>
          <w:szCs w:val="24"/>
        </w:rPr>
      </w:pPr>
    </w:p>
    <w:p w14:paraId="508F0F06" w14:textId="77777777" w:rsidR="00147A4A" w:rsidRPr="003D2C06" w:rsidRDefault="00147A4A" w:rsidP="00147A4A">
      <w:pPr>
        <w:pStyle w:val="Ttulo1"/>
        <w:spacing w:before="93"/>
        <w:ind w:left="0"/>
        <w:jc w:val="both"/>
        <w:rPr>
          <w:rFonts w:ascii="Arial Narrow" w:hAnsi="Arial Narrow"/>
          <w:b w:val="0"/>
          <w:sz w:val="24"/>
          <w:szCs w:val="24"/>
        </w:rPr>
      </w:pPr>
    </w:p>
    <w:p w14:paraId="1B404CCC"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0CCEEC01"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7940972F"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3DF4E873"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77865FB6"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7912C472" w14:textId="77777777" w:rsidR="00147A4A" w:rsidRDefault="00147A4A" w:rsidP="00147A4A">
      <w:pPr>
        <w:pStyle w:val="Ttulo1"/>
        <w:spacing w:before="179" w:line="412" w:lineRule="auto"/>
        <w:ind w:left="0"/>
        <w:jc w:val="both"/>
        <w:rPr>
          <w:rFonts w:ascii="Arial Narrow" w:hAnsi="Arial Narrow"/>
          <w:sz w:val="24"/>
          <w:szCs w:val="24"/>
        </w:rPr>
      </w:pPr>
    </w:p>
    <w:p w14:paraId="60074904" w14:textId="77777777" w:rsidR="00147A4A" w:rsidRDefault="00147A4A" w:rsidP="002C5415">
      <w:pPr>
        <w:spacing w:line="320" w:lineRule="atLeast"/>
        <w:jc w:val="both"/>
        <w:rPr>
          <w:rFonts w:ascii="Arial Narrow" w:hAnsi="Arial Narrow"/>
          <w:bCs/>
          <w:sz w:val="24"/>
          <w:szCs w:val="24"/>
        </w:rPr>
      </w:pPr>
    </w:p>
    <w:p w14:paraId="1289052F" w14:textId="77777777" w:rsidR="00147A4A" w:rsidRDefault="00147A4A" w:rsidP="002C5415">
      <w:pPr>
        <w:spacing w:line="320" w:lineRule="atLeast"/>
        <w:jc w:val="both"/>
        <w:rPr>
          <w:rFonts w:ascii="Arial Narrow" w:hAnsi="Arial Narrow"/>
          <w:bCs/>
          <w:sz w:val="24"/>
          <w:szCs w:val="24"/>
        </w:rPr>
      </w:pPr>
    </w:p>
    <w:p w14:paraId="2D9890AD" w14:textId="77777777" w:rsidR="00147A4A" w:rsidRDefault="00147A4A" w:rsidP="002C5415">
      <w:pPr>
        <w:spacing w:line="320" w:lineRule="atLeast"/>
        <w:jc w:val="both"/>
        <w:rPr>
          <w:rFonts w:ascii="Arial Narrow" w:hAnsi="Arial Narrow"/>
          <w:bCs/>
          <w:sz w:val="24"/>
          <w:szCs w:val="24"/>
        </w:rPr>
      </w:pPr>
    </w:p>
    <w:p w14:paraId="50F303F4" w14:textId="77777777" w:rsidR="00147A4A" w:rsidRDefault="00147A4A" w:rsidP="002C5415">
      <w:pPr>
        <w:spacing w:line="320" w:lineRule="atLeast"/>
        <w:jc w:val="both"/>
        <w:rPr>
          <w:rFonts w:ascii="Arial Narrow" w:hAnsi="Arial Narrow"/>
          <w:bCs/>
          <w:sz w:val="24"/>
          <w:szCs w:val="24"/>
        </w:rPr>
      </w:pPr>
    </w:p>
    <w:p w14:paraId="15EB8FF2" w14:textId="77777777" w:rsidR="00147A4A" w:rsidRDefault="00147A4A" w:rsidP="002C5415">
      <w:pPr>
        <w:spacing w:line="320" w:lineRule="atLeast"/>
        <w:jc w:val="both"/>
        <w:rPr>
          <w:rFonts w:ascii="Arial Narrow" w:hAnsi="Arial Narrow"/>
          <w:bCs/>
          <w:sz w:val="24"/>
          <w:szCs w:val="24"/>
        </w:rPr>
      </w:pPr>
    </w:p>
    <w:p w14:paraId="08FDE466" w14:textId="77777777" w:rsidR="00147A4A" w:rsidRDefault="00147A4A" w:rsidP="002C5415">
      <w:pPr>
        <w:spacing w:line="320" w:lineRule="atLeast"/>
        <w:jc w:val="both"/>
        <w:rPr>
          <w:rFonts w:ascii="Arial Narrow" w:hAnsi="Arial Narrow"/>
          <w:bCs/>
          <w:sz w:val="24"/>
          <w:szCs w:val="24"/>
        </w:rPr>
      </w:pPr>
    </w:p>
    <w:p w14:paraId="0F2FDA59" w14:textId="77777777" w:rsidR="00147A4A" w:rsidRDefault="00147A4A" w:rsidP="002C5415">
      <w:pPr>
        <w:spacing w:line="320" w:lineRule="atLeast"/>
        <w:jc w:val="both"/>
        <w:rPr>
          <w:rFonts w:ascii="Arial Narrow" w:hAnsi="Arial Narrow"/>
          <w:bCs/>
          <w:sz w:val="24"/>
          <w:szCs w:val="24"/>
        </w:rPr>
      </w:pPr>
    </w:p>
    <w:p w14:paraId="39D85223" w14:textId="77777777" w:rsidR="00147A4A" w:rsidRDefault="00147A4A" w:rsidP="002C5415">
      <w:pPr>
        <w:spacing w:line="320" w:lineRule="atLeast"/>
        <w:jc w:val="both"/>
        <w:rPr>
          <w:rFonts w:ascii="Arial Narrow" w:hAnsi="Arial Narrow"/>
          <w:bCs/>
          <w:sz w:val="24"/>
          <w:szCs w:val="24"/>
        </w:rPr>
      </w:pPr>
    </w:p>
    <w:p w14:paraId="46A58A42" w14:textId="77777777" w:rsidR="002D3B25" w:rsidRPr="008500B0" w:rsidRDefault="002D3B25" w:rsidP="002D3B25">
      <w:pPr>
        <w:spacing w:line="320" w:lineRule="atLeast"/>
        <w:jc w:val="center"/>
        <w:rPr>
          <w:rFonts w:ascii="Arial Narrow" w:hAnsi="Arial Narrow"/>
          <w:b/>
          <w:bCs/>
          <w:sz w:val="24"/>
          <w:szCs w:val="24"/>
        </w:rPr>
      </w:pPr>
      <w:r w:rsidRPr="008500B0">
        <w:rPr>
          <w:rFonts w:ascii="Arial Narrow" w:hAnsi="Arial Narrow"/>
          <w:b/>
          <w:bCs/>
          <w:sz w:val="24"/>
          <w:szCs w:val="24"/>
        </w:rPr>
        <w:lastRenderedPageBreak/>
        <w:t>ANEXO XI</w:t>
      </w:r>
    </w:p>
    <w:p w14:paraId="57B5E6C8" w14:textId="77777777" w:rsidR="002D3B25" w:rsidRPr="008500B0" w:rsidRDefault="002D3B25" w:rsidP="002D3B25">
      <w:pPr>
        <w:spacing w:line="320" w:lineRule="atLeast"/>
        <w:jc w:val="center"/>
        <w:rPr>
          <w:rFonts w:ascii="Arial Narrow" w:hAnsi="Arial Narrow"/>
          <w:bCs/>
          <w:sz w:val="24"/>
          <w:szCs w:val="24"/>
        </w:rPr>
      </w:pPr>
      <w:r w:rsidRPr="008500B0">
        <w:rPr>
          <w:rFonts w:ascii="Arial Narrow" w:hAnsi="Arial Narrow"/>
          <w:b/>
          <w:bCs/>
          <w:sz w:val="24"/>
          <w:szCs w:val="24"/>
        </w:rPr>
        <w:t>MINUTA DA ATA DE REGISTRO DE PREÇO</w:t>
      </w:r>
    </w:p>
    <w:p w14:paraId="16D5ECC7" w14:textId="77777777" w:rsidR="008500B0" w:rsidRPr="008500B0" w:rsidRDefault="008500B0" w:rsidP="002D3B25">
      <w:pPr>
        <w:jc w:val="center"/>
        <w:rPr>
          <w:rFonts w:ascii="Arial Narrow" w:hAnsi="Arial Narrow" w:cs="Arial"/>
          <w:b/>
          <w:bCs/>
          <w:iCs/>
          <w:sz w:val="24"/>
          <w:szCs w:val="24"/>
        </w:rPr>
      </w:pPr>
    </w:p>
    <w:p w14:paraId="1B620CCE" w14:textId="1FA4F84A" w:rsidR="002D3B25" w:rsidRPr="008500B0" w:rsidRDefault="002D3B25" w:rsidP="002D3B25">
      <w:pPr>
        <w:jc w:val="center"/>
        <w:rPr>
          <w:rFonts w:ascii="Arial Narrow" w:hAnsi="Arial Narrow" w:cs="Arial"/>
          <w:b/>
          <w:bCs/>
          <w:sz w:val="24"/>
          <w:szCs w:val="24"/>
        </w:rPr>
      </w:pPr>
      <w:r w:rsidRPr="008500B0">
        <w:rPr>
          <w:rFonts w:ascii="Arial Narrow" w:hAnsi="Arial Narrow" w:cs="Arial"/>
          <w:b/>
          <w:bCs/>
          <w:iCs/>
          <w:sz w:val="24"/>
          <w:szCs w:val="24"/>
        </w:rPr>
        <w:t xml:space="preserve">ATA DE REGISTRO DE PREÇO </w:t>
      </w:r>
      <w:r w:rsidRPr="008500B0">
        <w:rPr>
          <w:rFonts w:ascii="Arial Narrow" w:hAnsi="Arial Narrow" w:cs="Arial"/>
          <w:b/>
          <w:bCs/>
          <w:sz w:val="24"/>
          <w:szCs w:val="24"/>
        </w:rPr>
        <w:t xml:space="preserve">N.º </w:t>
      </w:r>
      <w:r w:rsidRPr="008500B0">
        <w:rPr>
          <w:rFonts w:ascii="Arial Narrow" w:hAnsi="Arial Narrow" w:cs="Arial"/>
          <w:b/>
          <w:bCs/>
          <w:sz w:val="24"/>
          <w:szCs w:val="24"/>
          <w:highlight w:val="yellow"/>
        </w:rPr>
        <w:t>XXX/20XX</w:t>
      </w:r>
    </w:p>
    <w:p w14:paraId="1B9205B1" w14:textId="77777777" w:rsidR="002D3B25" w:rsidRPr="008500B0" w:rsidRDefault="002D3B25" w:rsidP="002D3B25">
      <w:pPr>
        <w:jc w:val="center"/>
        <w:rPr>
          <w:rFonts w:ascii="Arial Narrow" w:hAnsi="Arial Narrow" w:cs="Arial"/>
          <w:b/>
          <w:bCs/>
          <w:sz w:val="24"/>
          <w:szCs w:val="24"/>
        </w:rPr>
      </w:pPr>
      <w:r w:rsidRPr="008500B0">
        <w:rPr>
          <w:rFonts w:ascii="Arial Narrow" w:hAnsi="Arial Narrow" w:cs="Arial"/>
          <w:b/>
          <w:bCs/>
          <w:sz w:val="24"/>
          <w:szCs w:val="24"/>
        </w:rPr>
        <w:t xml:space="preserve">PROCESSO ADMINISTRATIVO Nº </w:t>
      </w:r>
      <w:r w:rsidRPr="008500B0">
        <w:rPr>
          <w:rFonts w:ascii="Arial Narrow" w:hAnsi="Arial Narrow" w:cs="Arial"/>
          <w:b/>
          <w:bCs/>
          <w:sz w:val="24"/>
          <w:szCs w:val="24"/>
          <w:highlight w:val="yellow"/>
        </w:rPr>
        <w:t>XXX/20XX</w:t>
      </w:r>
    </w:p>
    <w:p w14:paraId="4BF11C62" w14:textId="77777777" w:rsidR="002D3B25" w:rsidRPr="008500B0" w:rsidRDefault="002D3B25" w:rsidP="002D3B25">
      <w:pPr>
        <w:pBdr>
          <w:top w:val="nil"/>
          <w:left w:val="nil"/>
          <w:bottom w:val="nil"/>
          <w:right w:val="nil"/>
          <w:between w:val="nil"/>
        </w:pBdr>
        <w:tabs>
          <w:tab w:val="left" w:pos="3492"/>
          <w:tab w:val="left" w:pos="3528"/>
        </w:tabs>
        <w:jc w:val="center"/>
        <w:rPr>
          <w:rFonts w:ascii="Arial Narrow" w:hAnsi="Arial Narrow" w:cs="Arial"/>
          <w:b/>
          <w:sz w:val="24"/>
          <w:szCs w:val="24"/>
        </w:rPr>
      </w:pPr>
      <w:r w:rsidRPr="008500B0">
        <w:rPr>
          <w:rFonts w:ascii="Arial Narrow" w:hAnsi="Arial Narrow" w:cs="Arial"/>
          <w:b/>
          <w:sz w:val="24"/>
          <w:szCs w:val="24"/>
        </w:rPr>
        <w:t xml:space="preserve">PREGÃO PRESENCIAL N.º </w:t>
      </w:r>
      <w:r w:rsidRPr="008500B0">
        <w:rPr>
          <w:rFonts w:ascii="Arial Narrow" w:hAnsi="Arial Narrow" w:cs="Arial"/>
          <w:b/>
          <w:sz w:val="24"/>
          <w:szCs w:val="24"/>
          <w:highlight w:val="yellow"/>
        </w:rPr>
        <w:t>XXX/20XX.</w:t>
      </w:r>
    </w:p>
    <w:p w14:paraId="7BDAC792" w14:textId="05DD1BCB" w:rsidR="002D3B25" w:rsidRPr="008500B0" w:rsidRDefault="002D3B25" w:rsidP="00495FA0">
      <w:pPr>
        <w:tabs>
          <w:tab w:val="center" w:pos="4779"/>
        </w:tabs>
        <w:autoSpaceDE w:val="0"/>
        <w:autoSpaceDN w:val="0"/>
        <w:adjustRightInd w:val="0"/>
        <w:spacing w:before="120" w:after="120" w:line="340" w:lineRule="atLeast"/>
        <w:ind w:right="-28"/>
        <w:jc w:val="both"/>
        <w:rPr>
          <w:rFonts w:ascii="Arial Narrow" w:hAnsi="Arial Narrow" w:cs="Arial"/>
          <w:sz w:val="24"/>
          <w:szCs w:val="24"/>
        </w:rPr>
      </w:pPr>
      <w:r w:rsidRPr="008500B0">
        <w:rPr>
          <w:rFonts w:ascii="Arial Narrow" w:eastAsia="Times New Roman" w:hAnsi="Arial Narrow" w:cs="Arial"/>
          <w:sz w:val="24"/>
          <w:szCs w:val="24"/>
        </w:rPr>
        <w:t xml:space="preserve">O </w:t>
      </w:r>
      <w:r w:rsidRPr="008500B0">
        <w:rPr>
          <w:rFonts w:ascii="Arial Narrow" w:eastAsia="Times New Roman" w:hAnsi="Arial Narrow" w:cs="Arial"/>
          <w:b/>
          <w:sz w:val="24"/>
          <w:szCs w:val="24"/>
        </w:rPr>
        <w:t>MUNICÍPIO DE BRASILÂNDIA, Estado de Mato Grosso do Sul</w:t>
      </w:r>
      <w:r w:rsidRPr="008500B0">
        <w:rPr>
          <w:rFonts w:ascii="Arial Narrow" w:eastAsia="Times New Roman" w:hAnsi="Arial Narrow" w:cs="Arial"/>
          <w:sz w:val="24"/>
          <w:szCs w:val="24"/>
        </w:rPr>
        <w:t xml:space="preserve">, pessoa jurídica de direito público, inscrita no Cadastro Nacional de Pessoa Jurídica (CNPJ) sob o </w:t>
      </w:r>
      <w:r w:rsidRPr="008500B0">
        <w:rPr>
          <w:rFonts w:ascii="Arial Narrow" w:eastAsia="Arial" w:hAnsi="Arial Narrow" w:cs="Arial"/>
          <w:b/>
          <w:sz w:val="24"/>
          <w:szCs w:val="24"/>
        </w:rPr>
        <w:t>n.º 03.184.058/0001-20</w:t>
      </w:r>
      <w:r w:rsidRPr="008500B0">
        <w:rPr>
          <w:rFonts w:ascii="Arial Narrow" w:eastAsia="Times New Roman" w:hAnsi="Arial Narrow" w:cs="Arial"/>
          <w:sz w:val="24"/>
          <w:szCs w:val="24"/>
        </w:rPr>
        <w:t xml:space="preserve">, com sede administrativa localizada na Rua Elviro Mancini, n.530, bairro: centro, nesta cidade de Brasilândia - MS, através do </w:t>
      </w:r>
      <w:r w:rsidRPr="008500B0">
        <w:rPr>
          <w:rFonts w:ascii="Arial Narrow" w:eastAsia="Times New Roman" w:hAnsi="Arial Narrow" w:cs="Arial"/>
          <w:b/>
          <w:sz w:val="24"/>
          <w:szCs w:val="24"/>
          <w:highlight w:val="yellow"/>
        </w:rPr>
        <w:t>Fundo Municipal XXXXXXX CNPJ XXXXXX</w:t>
      </w:r>
      <w:r w:rsidRPr="008500B0">
        <w:rPr>
          <w:rFonts w:ascii="Arial Narrow" w:eastAsia="Times New Roman" w:hAnsi="Arial Narrow" w:cs="Arial"/>
          <w:sz w:val="24"/>
          <w:szCs w:val="24"/>
        </w:rPr>
        <w:t xml:space="preserve"> </w:t>
      </w:r>
      <w:r w:rsidRPr="008500B0">
        <w:rPr>
          <w:rFonts w:ascii="Arial Narrow" w:eastAsia="Times New Roman" w:hAnsi="Arial Narrow" w:cs="Arial"/>
          <w:b/>
          <w:sz w:val="24"/>
          <w:szCs w:val="24"/>
          <w:highlight w:val="yellow"/>
        </w:rPr>
        <w:t>ou</w:t>
      </w:r>
      <w:r w:rsidRPr="008500B0">
        <w:rPr>
          <w:rFonts w:ascii="Arial Narrow" w:eastAsia="Times New Roman" w:hAnsi="Arial Narrow" w:cs="Arial"/>
          <w:sz w:val="24"/>
          <w:szCs w:val="24"/>
        </w:rPr>
        <w:t xml:space="preserve"> da </w:t>
      </w:r>
      <w:r w:rsidRPr="008500B0">
        <w:rPr>
          <w:rFonts w:ascii="Arial Narrow" w:eastAsia="Times New Roman" w:hAnsi="Arial Narrow" w:cs="Arial"/>
          <w:b/>
          <w:sz w:val="24"/>
          <w:szCs w:val="24"/>
          <w:highlight w:val="yellow"/>
        </w:rPr>
        <w:t>Secretaria Municipal de  XXXXXXXXXXXXX</w:t>
      </w:r>
      <w:r w:rsidRPr="008500B0">
        <w:rPr>
          <w:rFonts w:ascii="Arial Narrow" w:eastAsia="Times New Roman" w:hAnsi="Arial Narrow" w:cs="Arial"/>
          <w:sz w:val="24"/>
          <w:szCs w:val="24"/>
        </w:rPr>
        <w:t xml:space="preserve"> </w:t>
      </w:r>
      <w:r w:rsidRPr="008500B0">
        <w:rPr>
          <w:rFonts w:ascii="Arial Narrow" w:eastAsia="Times New Roman" w:hAnsi="Arial Narrow" w:cs="Arial"/>
          <w:strike/>
          <w:sz w:val="24"/>
          <w:szCs w:val="24"/>
        </w:rPr>
        <w:t>c</w:t>
      </w:r>
      <w:r w:rsidRPr="008500B0">
        <w:rPr>
          <w:rFonts w:ascii="Arial Narrow" w:eastAsia="Times New Roman" w:hAnsi="Arial Narrow" w:cs="Arial"/>
          <w:sz w:val="24"/>
          <w:szCs w:val="24"/>
        </w:rPr>
        <w:t xml:space="preserve">neste ato representado pelo seu Prefeito Municipal </w:t>
      </w:r>
      <w:r w:rsidRPr="008500B0">
        <w:rPr>
          <w:rFonts w:ascii="Arial Narrow" w:eastAsia="Times New Roman" w:hAnsi="Arial Narrow" w:cs="Arial"/>
          <w:b/>
          <w:sz w:val="24"/>
          <w:szCs w:val="24"/>
          <w:highlight w:val="yellow"/>
        </w:rPr>
        <w:t>ou Ordenador de Despesa / Secretário Municipal</w:t>
      </w:r>
      <w:r w:rsidRPr="008500B0">
        <w:rPr>
          <w:rFonts w:ascii="Arial Narrow" w:eastAsia="Times New Roman" w:hAnsi="Arial Narrow" w:cs="Arial"/>
          <w:sz w:val="24"/>
          <w:szCs w:val="24"/>
        </w:rPr>
        <w:t xml:space="preserve">, o Senhor </w:t>
      </w:r>
      <w:r w:rsidRPr="008500B0">
        <w:rPr>
          <w:rFonts w:ascii="Arial Narrow" w:eastAsia="Times New Roman" w:hAnsi="Arial Narrow" w:cs="Arial"/>
          <w:sz w:val="24"/>
          <w:szCs w:val="24"/>
          <w:highlight w:val="yellow"/>
        </w:rPr>
        <w:t>XXXXX, brasileiro, solteiro</w:t>
      </w:r>
      <w:r w:rsidRPr="008500B0">
        <w:rPr>
          <w:rFonts w:ascii="Arial Narrow" w:eastAsia="Times New Roman" w:hAnsi="Arial Narrow" w:cs="Arial"/>
          <w:sz w:val="24"/>
          <w:szCs w:val="24"/>
        </w:rPr>
        <w:t xml:space="preserve">, </w:t>
      </w:r>
      <w:r w:rsidRPr="008500B0">
        <w:rPr>
          <w:rFonts w:ascii="Arial Narrow" w:hAnsi="Arial Narrow" w:cs="Arial"/>
          <w:sz w:val="24"/>
          <w:szCs w:val="24"/>
        </w:rPr>
        <w:t xml:space="preserve">considerando o julgamento da licitação na modalidade de </w:t>
      </w:r>
      <w:r w:rsidRPr="008500B0">
        <w:rPr>
          <w:rFonts w:ascii="Arial Narrow" w:hAnsi="Arial Narrow" w:cs="Arial"/>
          <w:b/>
          <w:sz w:val="24"/>
          <w:szCs w:val="24"/>
          <w:highlight w:val="yellow"/>
        </w:rPr>
        <w:t>PREGÃO NA FORMA PRESENCIAL</w:t>
      </w:r>
      <w:r w:rsidRPr="008500B0">
        <w:rPr>
          <w:rFonts w:ascii="Arial Narrow" w:hAnsi="Arial Narrow" w:cs="Arial"/>
          <w:sz w:val="24"/>
          <w:szCs w:val="24"/>
        </w:rPr>
        <w:t xml:space="preserve">, para </w:t>
      </w:r>
      <w:r w:rsidRPr="008500B0">
        <w:rPr>
          <w:rFonts w:ascii="Arial Narrow" w:hAnsi="Arial Narrow" w:cs="Arial"/>
          <w:b/>
          <w:sz w:val="24"/>
          <w:szCs w:val="24"/>
        </w:rPr>
        <w:t>REGISTRO DE PREÇOS</w:t>
      </w:r>
      <w:r w:rsidRPr="008500B0">
        <w:rPr>
          <w:rFonts w:ascii="Arial Narrow" w:hAnsi="Arial Narrow" w:cs="Arial"/>
          <w:sz w:val="24"/>
          <w:szCs w:val="24"/>
        </w:rPr>
        <w:t xml:space="preserve"> nº </w:t>
      </w:r>
      <w:r w:rsidRPr="008500B0">
        <w:rPr>
          <w:rFonts w:ascii="Arial Narrow" w:hAnsi="Arial Narrow" w:cs="Arial"/>
          <w:sz w:val="24"/>
          <w:szCs w:val="24"/>
          <w:highlight w:val="yellow"/>
        </w:rPr>
        <w:t>......./202..., publicada no ...... de ...../...../202....., Processo Administrativo n.º ........,</w:t>
      </w:r>
      <w:r w:rsidRPr="008500B0">
        <w:rPr>
          <w:rFonts w:ascii="Arial Narrow" w:hAnsi="Arial Narrow" w:cs="Arial"/>
          <w:sz w:val="24"/>
          <w:szCs w:val="24"/>
        </w:rPr>
        <w:t xml:space="preserve"> </w:t>
      </w:r>
      <w:r w:rsidRPr="008500B0">
        <w:rPr>
          <w:rFonts w:ascii="Arial Narrow" w:hAnsi="Arial Narrow" w:cs="Arial"/>
          <w:b/>
          <w:sz w:val="24"/>
          <w:szCs w:val="24"/>
        </w:rPr>
        <w:t>RESOLVE</w:t>
      </w:r>
      <w:r w:rsidRPr="008500B0">
        <w:rPr>
          <w:rFonts w:ascii="Arial Narrow" w:hAnsi="Arial Narrow" w:cs="Arial"/>
          <w:sz w:val="24"/>
          <w:szCs w:val="24"/>
        </w:rPr>
        <w:t xml:space="preserve"> registrar os preços da(s)  empresa(s) indicada(s) e qualificada(s) nesta ATA, de acordo com a classificação por ela(s) alcançada(s) e na(s)  quantidade(s)  cotada(s), atendendo as condições previstas no </w:t>
      </w:r>
      <w:r w:rsidRPr="008500B0">
        <w:rPr>
          <w:rFonts w:ascii="Arial Narrow" w:hAnsi="Arial Narrow" w:cs="Arial"/>
          <w:sz w:val="24"/>
          <w:szCs w:val="24"/>
          <w:highlight w:val="yellow"/>
        </w:rPr>
        <w:t xml:space="preserve">Edital de licitação </w:t>
      </w:r>
      <w:r w:rsidRPr="008500B0">
        <w:rPr>
          <w:rFonts w:ascii="Arial Narrow" w:hAnsi="Arial Narrow" w:cs="Arial"/>
          <w:b/>
          <w:sz w:val="24"/>
          <w:szCs w:val="24"/>
          <w:highlight w:val="yellow"/>
        </w:rPr>
        <w:t>ou</w:t>
      </w:r>
      <w:r w:rsidRPr="008500B0">
        <w:rPr>
          <w:rFonts w:ascii="Arial Narrow" w:hAnsi="Arial Narrow" w:cs="Arial"/>
          <w:sz w:val="24"/>
          <w:szCs w:val="24"/>
          <w:highlight w:val="yellow"/>
        </w:rPr>
        <w:t xml:space="preserve"> Aviso da Contratação Direta</w:t>
      </w:r>
      <w:r w:rsidRPr="008500B0">
        <w:rPr>
          <w:rFonts w:ascii="Arial Narrow" w:hAnsi="Arial Narrow" w:cs="Arial"/>
          <w:sz w:val="24"/>
          <w:szCs w:val="24"/>
        </w:rPr>
        <w:t xml:space="preserve">, sujeitando-se as partes às normas constantes na Lei nº 14.133, de 1º de abril de 2021, no </w:t>
      </w:r>
      <w:r w:rsidRPr="008500B0">
        <w:rPr>
          <w:rFonts w:ascii="Arial Narrow" w:hAnsi="Arial Narrow" w:cs="Arial"/>
          <w:b/>
          <w:sz w:val="24"/>
          <w:szCs w:val="24"/>
          <w:highlight w:val="yellow"/>
        </w:rPr>
        <w:t>Decreto Municipal nº 6037/2024</w:t>
      </w:r>
      <w:r w:rsidRPr="008500B0">
        <w:rPr>
          <w:rFonts w:ascii="Arial Narrow" w:hAnsi="Arial Narrow" w:cs="Arial"/>
          <w:sz w:val="24"/>
          <w:szCs w:val="24"/>
        </w:rPr>
        <w:t xml:space="preserve"> e em conformidade com as disposições a seguir:</w:t>
      </w:r>
    </w:p>
    <w:p w14:paraId="1327226E" w14:textId="77777777" w:rsidR="002D3B25" w:rsidRPr="008500B0" w:rsidRDefault="002D3B25" w:rsidP="00495FA0">
      <w:pPr>
        <w:tabs>
          <w:tab w:val="center" w:pos="4779"/>
        </w:tabs>
        <w:autoSpaceDE w:val="0"/>
        <w:autoSpaceDN w:val="0"/>
        <w:adjustRightInd w:val="0"/>
        <w:spacing w:before="120" w:after="120" w:line="340" w:lineRule="atLeast"/>
        <w:ind w:right="-28"/>
        <w:jc w:val="both"/>
        <w:rPr>
          <w:rFonts w:ascii="Arial Narrow" w:hAnsi="Arial Narrow" w:cs="Arial"/>
          <w:sz w:val="24"/>
          <w:szCs w:val="24"/>
        </w:rPr>
      </w:pPr>
      <w:r w:rsidRPr="008500B0">
        <w:rPr>
          <w:rFonts w:ascii="Arial Narrow" w:hAnsi="Arial Narrow" w:cs="Arial"/>
          <w:sz w:val="24"/>
          <w:szCs w:val="24"/>
        </w:rPr>
        <w:t xml:space="preserve">EMPRESA: </w:t>
      </w:r>
      <w:r w:rsidRPr="008500B0">
        <w:rPr>
          <w:rFonts w:ascii="Arial Narrow" w:hAnsi="Arial Narrow" w:cs="Arial"/>
          <w:b/>
          <w:bCs/>
          <w:sz w:val="24"/>
          <w:szCs w:val="24"/>
          <w:highlight w:val="yellow"/>
        </w:rPr>
        <w:t>XXXXXXXX</w:t>
      </w:r>
      <w:r w:rsidRPr="008500B0">
        <w:rPr>
          <w:rFonts w:ascii="Arial Narrow" w:hAnsi="Arial Narrow" w:cs="Arial"/>
          <w:sz w:val="24"/>
          <w:szCs w:val="24"/>
        </w:rPr>
        <w:t xml:space="preserve">, pessoa jurídica de direito privado, inscrita no CNPJ/MF sob n. </w:t>
      </w:r>
      <w:r w:rsidRPr="008500B0">
        <w:rPr>
          <w:rFonts w:ascii="Arial Narrow" w:hAnsi="Arial Narrow" w:cs="Arial"/>
          <w:b/>
          <w:bCs/>
          <w:sz w:val="24"/>
          <w:szCs w:val="24"/>
          <w:highlight w:val="yellow"/>
        </w:rPr>
        <w:t>XXXXXXX</w:t>
      </w:r>
      <w:r w:rsidRPr="008500B0">
        <w:rPr>
          <w:rFonts w:ascii="Arial Narrow" w:hAnsi="Arial Narrow" w:cs="Arial"/>
          <w:sz w:val="24"/>
          <w:szCs w:val="24"/>
        </w:rPr>
        <w:t xml:space="preserve"> - Dados Bancários: Conta Corrente nº </w:t>
      </w:r>
      <w:r w:rsidRPr="008500B0">
        <w:rPr>
          <w:rFonts w:ascii="Arial Narrow" w:hAnsi="Arial Narrow" w:cs="Arial"/>
          <w:b/>
          <w:bCs/>
          <w:sz w:val="24"/>
          <w:szCs w:val="24"/>
          <w:highlight w:val="yellow"/>
        </w:rPr>
        <w:t>XXXXXX</w:t>
      </w:r>
      <w:r w:rsidRPr="008500B0">
        <w:rPr>
          <w:rFonts w:ascii="Arial Narrow" w:hAnsi="Arial Narrow" w:cs="Arial"/>
          <w:sz w:val="24"/>
          <w:szCs w:val="24"/>
        </w:rPr>
        <w:t xml:space="preserve">, da Agência nº </w:t>
      </w:r>
      <w:r w:rsidRPr="008500B0">
        <w:rPr>
          <w:rFonts w:ascii="Arial Narrow" w:hAnsi="Arial Narrow" w:cs="Arial"/>
          <w:b/>
          <w:bCs/>
          <w:sz w:val="24"/>
          <w:szCs w:val="24"/>
          <w:highlight w:val="yellow"/>
        </w:rPr>
        <w:t>XXXXXX</w:t>
      </w:r>
      <w:r w:rsidRPr="008500B0">
        <w:rPr>
          <w:rFonts w:ascii="Arial Narrow" w:hAnsi="Arial Narrow" w:cs="Arial"/>
          <w:sz w:val="24"/>
          <w:szCs w:val="24"/>
        </w:rPr>
        <w:t xml:space="preserve">, do Banco do </w:t>
      </w:r>
      <w:r w:rsidRPr="008500B0">
        <w:rPr>
          <w:rFonts w:ascii="Arial Narrow" w:hAnsi="Arial Narrow" w:cs="Arial"/>
          <w:b/>
          <w:bCs/>
          <w:sz w:val="24"/>
          <w:szCs w:val="24"/>
          <w:highlight w:val="yellow"/>
        </w:rPr>
        <w:t>XXXXXXX</w:t>
      </w:r>
      <w:r w:rsidRPr="008500B0">
        <w:rPr>
          <w:rFonts w:ascii="Arial Narrow" w:hAnsi="Arial Narrow" w:cs="Arial"/>
          <w:sz w:val="24"/>
          <w:szCs w:val="24"/>
        </w:rPr>
        <w:t xml:space="preserve"> neste ato representada por:  </w:t>
      </w:r>
      <w:r w:rsidRPr="008500B0">
        <w:rPr>
          <w:rFonts w:ascii="Arial Narrow" w:hAnsi="Arial Narrow" w:cs="Arial"/>
          <w:b/>
          <w:bCs/>
          <w:sz w:val="24"/>
          <w:szCs w:val="24"/>
          <w:highlight w:val="yellow"/>
        </w:rPr>
        <w:t>XXXXXXXX</w:t>
      </w:r>
      <w:r w:rsidRPr="008500B0">
        <w:rPr>
          <w:rFonts w:ascii="Arial Narrow" w:hAnsi="Arial Narrow" w:cs="Arial"/>
          <w:sz w:val="24"/>
          <w:szCs w:val="24"/>
        </w:rPr>
        <w:t xml:space="preserve">, brasileiro(a), divorciado(a), </w:t>
      </w:r>
      <w:r w:rsidRPr="008500B0">
        <w:rPr>
          <w:rFonts w:ascii="Arial Narrow" w:hAnsi="Arial Narrow" w:cs="Arial"/>
          <w:sz w:val="24"/>
          <w:szCs w:val="24"/>
          <w:highlight w:val="yellow"/>
        </w:rPr>
        <w:t>“cargo”</w:t>
      </w:r>
      <w:r w:rsidRPr="008500B0">
        <w:rPr>
          <w:rFonts w:ascii="Arial Narrow" w:hAnsi="Arial Narrow" w:cs="Arial"/>
          <w:sz w:val="24"/>
          <w:szCs w:val="24"/>
        </w:rPr>
        <w:t>.</w:t>
      </w:r>
    </w:p>
    <w:p w14:paraId="5F608923" w14:textId="77777777" w:rsidR="002D3B25" w:rsidRPr="008500B0" w:rsidRDefault="002D3B25" w:rsidP="00495FA0">
      <w:pPr>
        <w:tabs>
          <w:tab w:val="center" w:pos="4779"/>
        </w:tabs>
        <w:autoSpaceDE w:val="0"/>
        <w:autoSpaceDN w:val="0"/>
        <w:adjustRightInd w:val="0"/>
        <w:spacing w:before="120" w:after="120" w:line="340" w:lineRule="atLeast"/>
        <w:ind w:right="-28"/>
        <w:jc w:val="both"/>
        <w:rPr>
          <w:rFonts w:ascii="Arial Narrow" w:hAnsi="Arial Narrow" w:cs="Arial"/>
          <w:sz w:val="24"/>
          <w:szCs w:val="24"/>
        </w:rPr>
      </w:pPr>
      <w:r w:rsidRPr="008500B0">
        <w:rPr>
          <w:rFonts w:ascii="Arial Narrow" w:hAnsi="Arial Narrow" w:cs="Arial"/>
          <w:sz w:val="24"/>
          <w:szCs w:val="24"/>
          <w:highlight w:val="yellow"/>
        </w:rPr>
        <w:t>[...]</w:t>
      </w:r>
    </w:p>
    <w:p w14:paraId="1579DFE1" w14:textId="77777777" w:rsidR="002D3B25" w:rsidRPr="008500B0" w:rsidRDefault="002D3B25" w:rsidP="00495FA0">
      <w:pPr>
        <w:pStyle w:val="Nivel01"/>
        <w:spacing w:line="340" w:lineRule="atLeast"/>
        <w:ind w:left="0" w:firstLine="0"/>
        <w:rPr>
          <w:sz w:val="24"/>
          <w:szCs w:val="24"/>
        </w:rPr>
      </w:pPr>
      <w:r w:rsidRPr="008500B0">
        <w:rPr>
          <w:sz w:val="24"/>
          <w:szCs w:val="24"/>
        </w:rPr>
        <w:t>DO OBJETO:</w:t>
      </w:r>
    </w:p>
    <w:p w14:paraId="7F8E7E3F" w14:textId="273C57C4" w:rsidR="002D3B25" w:rsidRPr="008500B0" w:rsidRDefault="002D3B25" w:rsidP="005E13C2">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A presente Ata tem por objeto o registro de preços para a eventual contratação de </w:t>
      </w:r>
      <w:r w:rsidRPr="008500B0">
        <w:rPr>
          <w:rFonts w:ascii="Arial Narrow" w:hAnsi="Arial Narrow"/>
          <w:b/>
          <w:sz w:val="24"/>
          <w:szCs w:val="24"/>
          <w:highlight w:val="yellow"/>
        </w:rPr>
        <w:t>XXXXXXXXXXXXXX</w:t>
      </w:r>
      <w:r w:rsidRPr="008500B0">
        <w:rPr>
          <w:rFonts w:ascii="Arial Narrow" w:hAnsi="Arial Narrow"/>
          <w:sz w:val="24"/>
          <w:szCs w:val="24"/>
        </w:rPr>
        <w:t>, especificado(s) n</w:t>
      </w:r>
      <w:r w:rsidR="006B57D9" w:rsidRPr="008500B0">
        <w:rPr>
          <w:rFonts w:ascii="Arial Narrow" w:hAnsi="Arial Narrow"/>
          <w:sz w:val="24"/>
          <w:szCs w:val="24"/>
        </w:rPr>
        <w:t xml:space="preserve">o(s) Termo de Referência, anexo </w:t>
      </w:r>
      <w:r w:rsidRPr="008500B0">
        <w:rPr>
          <w:rFonts w:ascii="Arial Narrow" w:hAnsi="Arial Narrow"/>
          <w:b/>
          <w:color w:val="auto"/>
          <w:sz w:val="24"/>
          <w:szCs w:val="24"/>
          <w:highlight w:val="yellow"/>
        </w:rPr>
        <w:t>do edital de Licitação do Processo Administrativo supramencionado ou Aviso da Contratação Direta nº XXXXXXXX</w:t>
      </w:r>
      <w:r w:rsidRPr="008500B0">
        <w:rPr>
          <w:rFonts w:ascii="Arial Narrow" w:hAnsi="Arial Narrow"/>
          <w:b/>
          <w:sz w:val="24"/>
          <w:szCs w:val="24"/>
          <w:highlight w:val="yellow"/>
        </w:rPr>
        <w:t>,</w:t>
      </w:r>
      <w:r w:rsidRPr="008500B0">
        <w:rPr>
          <w:rFonts w:ascii="Arial Narrow" w:hAnsi="Arial Narrow"/>
          <w:sz w:val="24"/>
          <w:szCs w:val="24"/>
        </w:rPr>
        <w:t xml:space="preserve"> que é parte integrante desta Ata, assim como as propostas cujos preços tenham sido registrados, independentemente de transcrição.</w:t>
      </w:r>
    </w:p>
    <w:p w14:paraId="188E29FB" w14:textId="77777777" w:rsidR="002D3B25" w:rsidRPr="008500B0" w:rsidRDefault="002D3B25" w:rsidP="00495FA0">
      <w:pPr>
        <w:pStyle w:val="Nivel01"/>
        <w:spacing w:line="340" w:lineRule="atLeast"/>
        <w:ind w:left="0" w:firstLine="0"/>
        <w:rPr>
          <w:sz w:val="24"/>
          <w:szCs w:val="24"/>
        </w:rPr>
      </w:pPr>
      <w:r w:rsidRPr="008500B0">
        <w:rPr>
          <w:sz w:val="24"/>
          <w:szCs w:val="24"/>
        </w:rPr>
        <w:t>DOS PREÇOS, ESPECIFICAÇÕES E QUANTITATIVOS:</w:t>
      </w:r>
    </w:p>
    <w:p w14:paraId="20ED35A9" w14:textId="39DF2DDB" w:rsidR="002D3B25" w:rsidRPr="008500B0" w:rsidRDefault="002D3B25" w:rsidP="005E13C2">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 preço registrado, as especificações do objeto, a</w:t>
      </w:r>
      <w:r w:rsidR="006B57D9" w:rsidRPr="008500B0">
        <w:rPr>
          <w:rFonts w:ascii="Arial Narrow" w:hAnsi="Arial Narrow"/>
          <w:sz w:val="24"/>
          <w:szCs w:val="24"/>
        </w:rPr>
        <w:t>s quantidades de</w:t>
      </w:r>
      <w:r w:rsidRPr="008500B0">
        <w:rPr>
          <w:rFonts w:ascii="Arial Narrow" w:hAnsi="Arial Narrow"/>
          <w:sz w:val="24"/>
          <w:szCs w:val="24"/>
        </w:rPr>
        <w:t xml:space="preserve"> cada item, fornecedor(es) e as demais condições ofertadas na(s) proposta(s) são as que seguem: </w:t>
      </w:r>
    </w:p>
    <w:tbl>
      <w:tblPr>
        <w:tblW w:w="96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77"/>
        <w:gridCol w:w="3666"/>
        <w:gridCol w:w="878"/>
        <w:gridCol w:w="956"/>
        <w:gridCol w:w="820"/>
        <w:gridCol w:w="1200"/>
        <w:gridCol w:w="1552"/>
      </w:tblGrid>
      <w:tr w:rsidR="002D3B25" w:rsidRPr="008500B0" w14:paraId="73064FE6" w14:textId="77777777" w:rsidTr="008500B0">
        <w:trPr>
          <w:trHeight w:val="511"/>
          <w:jc w:val="center"/>
        </w:trPr>
        <w:tc>
          <w:tcPr>
            <w:tcW w:w="577" w:type="dxa"/>
            <w:vMerge w:val="restart"/>
            <w:vAlign w:val="bottom"/>
          </w:tcPr>
          <w:p w14:paraId="47306611"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Item</w:t>
            </w:r>
          </w:p>
        </w:tc>
        <w:tc>
          <w:tcPr>
            <w:tcW w:w="9072" w:type="dxa"/>
            <w:gridSpan w:val="6"/>
            <w:vAlign w:val="center"/>
          </w:tcPr>
          <w:p w14:paraId="26C87391" w14:textId="41EF0AC4" w:rsidR="002D3B25" w:rsidRPr="008500B0" w:rsidRDefault="002D3B25" w:rsidP="00495FA0">
            <w:pPr>
              <w:autoSpaceDE w:val="0"/>
              <w:autoSpaceDN w:val="0"/>
              <w:adjustRightInd w:val="0"/>
              <w:spacing w:line="340" w:lineRule="atLeast"/>
              <w:ind w:right="-28"/>
              <w:jc w:val="both"/>
              <w:rPr>
                <w:rFonts w:ascii="Arial Narrow" w:hAnsi="Arial Narrow" w:cs="Arial"/>
                <w:b/>
                <w:bCs/>
                <w:color w:val="FF0000"/>
                <w:sz w:val="18"/>
                <w:szCs w:val="18"/>
              </w:rPr>
            </w:pPr>
            <w:r w:rsidRPr="008500B0">
              <w:rPr>
                <w:rFonts w:ascii="Arial Narrow" w:hAnsi="Arial Narrow" w:cs="Arial"/>
                <w:b/>
                <w:bCs/>
                <w:sz w:val="18"/>
                <w:szCs w:val="18"/>
              </w:rPr>
              <w:t xml:space="preserve">Fornecedor </w:t>
            </w:r>
          </w:p>
        </w:tc>
      </w:tr>
      <w:tr w:rsidR="002D3B25" w:rsidRPr="008500B0" w14:paraId="6F873BDE" w14:textId="77777777" w:rsidTr="008500B0">
        <w:trPr>
          <w:trHeight w:val="457"/>
          <w:jc w:val="center"/>
        </w:trPr>
        <w:tc>
          <w:tcPr>
            <w:tcW w:w="577" w:type="dxa"/>
            <w:vMerge/>
            <w:vAlign w:val="center"/>
          </w:tcPr>
          <w:p w14:paraId="54341CAB"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p>
        </w:tc>
        <w:tc>
          <w:tcPr>
            <w:tcW w:w="3666" w:type="dxa"/>
            <w:vAlign w:val="center"/>
          </w:tcPr>
          <w:p w14:paraId="6E3CBE89"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Especificação</w:t>
            </w:r>
          </w:p>
        </w:tc>
        <w:tc>
          <w:tcPr>
            <w:tcW w:w="878" w:type="dxa"/>
            <w:vAlign w:val="center"/>
          </w:tcPr>
          <w:p w14:paraId="2B66759F"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iCs/>
                <w:sz w:val="18"/>
                <w:szCs w:val="18"/>
              </w:rPr>
            </w:pPr>
            <w:r w:rsidRPr="008500B0">
              <w:rPr>
                <w:rFonts w:ascii="Arial Narrow" w:hAnsi="Arial Narrow" w:cs="Arial"/>
                <w:b/>
                <w:bCs/>
                <w:sz w:val="18"/>
                <w:szCs w:val="18"/>
              </w:rPr>
              <w:t>Unidade</w:t>
            </w:r>
          </w:p>
        </w:tc>
        <w:tc>
          <w:tcPr>
            <w:tcW w:w="956" w:type="dxa"/>
            <w:vAlign w:val="center"/>
          </w:tcPr>
          <w:p w14:paraId="14BB2550"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Quantidade</w:t>
            </w:r>
          </w:p>
        </w:tc>
        <w:tc>
          <w:tcPr>
            <w:tcW w:w="820" w:type="dxa"/>
            <w:vAlign w:val="center"/>
          </w:tcPr>
          <w:p w14:paraId="6A932BA7"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iCs/>
                <w:sz w:val="18"/>
                <w:szCs w:val="18"/>
              </w:rPr>
            </w:pPr>
            <w:r w:rsidRPr="008500B0">
              <w:rPr>
                <w:rFonts w:ascii="Arial Narrow" w:hAnsi="Arial Narrow" w:cs="Arial"/>
                <w:b/>
                <w:bCs/>
                <w:iCs/>
                <w:sz w:val="18"/>
                <w:szCs w:val="18"/>
              </w:rPr>
              <w:t>Marca</w:t>
            </w:r>
          </w:p>
          <w:p w14:paraId="2AFE8B59"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iCs/>
                <w:sz w:val="18"/>
                <w:szCs w:val="18"/>
              </w:rPr>
              <w:t>Modelo</w:t>
            </w:r>
          </w:p>
        </w:tc>
        <w:tc>
          <w:tcPr>
            <w:tcW w:w="1200" w:type="dxa"/>
            <w:vAlign w:val="center"/>
          </w:tcPr>
          <w:p w14:paraId="02349B78"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Valor</w:t>
            </w:r>
          </w:p>
          <w:p w14:paraId="373CFEAB"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Unitário</w:t>
            </w:r>
          </w:p>
        </w:tc>
        <w:tc>
          <w:tcPr>
            <w:tcW w:w="1552" w:type="dxa"/>
            <w:vAlign w:val="center"/>
          </w:tcPr>
          <w:p w14:paraId="3A02C92E"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Valor</w:t>
            </w:r>
          </w:p>
          <w:p w14:paraId="17ECB923"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Total</w:t>
            </w:r>
          </w:p>
        </w:tc>
      </w:tr>
      <w:tr w:rsidR="002D3B25" w:rsidRPr="008500B0" w14:paraId="647602C0" w14:textId="77777777" w:rsidTr="008500B0">
        <w:trPr>
          <w:trHeight w:val="174"/>
          <w:jc w:val="center"/>
        </w:trPr>
        <w:tc>
          <w:tcPr>
            <w:tcW w:w="577" w:type="dxa"/>
            <w:vAlign w:val="center"/>
          </w:tcPr>
          <w:p w14:paraId="3210B0C8"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3666" w:type="dxa"/>
            <w:vAlign w:val="center"/>
          </w:tcPr>
          <w:p w14:paraId="455AA952"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878" w:type="dxa"/>
            <w:vAlign w:val="center"/>
          </w:tcPr>
          <w:p w14:paraId="421E7F43"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956" w:type="dxa"/>
            <w:vAlign w:val="center"/>
          </w:tcPr>
          <w:p w14:paraId="27050A54"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820" w:type="dxa"/>
            <w:vAlign w:val="center"/>
          </w:tcPr>
          <w:p w14:paraId="0769FBF4"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1200" w:type="dxa"/>
            <w:vAlign w:val="center"/>
          </w:tcPr>
          <w:p w14:paraId="07F38567"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1552" w:type="dxa"/>
            <w:vAlign w:val="center"/>
          </w:tcPr>
          <w:p w14:paraId="24517804"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r>
    </w:tbl>
    <w:p w14:paraId="1E545CAA" w14:textId="77777777" w:rsidR="002D3B25" w:rsidRPr="008500B0" w:rsidRDefault="002D3B25" w:rsidP="005E13C2">
      <w:pPr>
        <w:pStyle w:val="Nivel2"/>
        <w:numPr>
          <w:ilvl w:val="1"/>
          <w:numId w:val="28"/>
        </w:numPr>
        <w:autoSpaceDE w:val="0"/>
        <w:autoSpaceDN w:val="0"/>
        <w:adjustRightInd w:val="0"/>
        <w:spacing w:before="288" w:after="288" w:line="340" w:lineRule="atLeast"/>
        <w:ind w:left="0" w:right="-28" w:firstLine="0"/>
        <w:rPr>
          <w:rFonts w:ascii="Arial Narrow" w:hAnsi="Arial Narrow"/>
          <w:b/>
          <w:sz w:val="24"/>
          <w:szCs w:val="24"/>
          <w:highlight w:val="yellow"/>
          <w:lang w:eastAsia="en-US"/>
        </w:rPr>
      </w:pPr>
      <w:r w:rsidRPr="008500B0">
        <w:rPr>
          <w:rFonts w:ascii="Arial Narrow" w:hAnsi="Arial Narrow"/>
          <w:b/>
          <w:sz w:val="24"/>
          <w:szCs w:val="24"/>
          <w:highlight w:val="yellow"/>
          <w:lang w:eastAsia="en-US"/>
        </w:rPr>
        <w:t>O valor total da presente Ata de Registro de Preço é de R$ XXXXXXX (XXXXXXXXX);</w:t>
      </w:r>
    </w:p>
    <w:p w14:paraId="2573A23A" w14:textId="77777777" w:rsidR="002D3B25" w:rsidRPr="008500B0" w:rsidRDefault="002D3B25" w:rsidP="005E13C2">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lang w:eastAsia="en-US"/>
        </w:rPr>
      </w:pPr>
      <w:r w:rsidRPr="008500B0">
        <w:rPr>
          <w:rFonts w:ascii="Arial Narrow" w:hAnsi="Arial Narrow"/>
          <w:sz w:val="24"/>
          <w:szCs w:val="24"/>
          <w:lang w:eastAsia="en-US"/>
        </w:rPr>
        <w:t>A listagem do cadastro de reserva referente ao presente registro de preços consta como anexo a esta Ata.</w:t>
      </w:r>
    </w:p>
    <w:p w14:paraId="602354F3" w14:textId="77777777" w:rsidR="002D3B25" w:rsidRPr="008500B0" w:rsidRDefault="002D3B25" w:rsidP="00495FA0">
      <w:pPr>
        <w:pStyle w:val="Nivel01"/>
        <w:spacing w:line="340" w:lineRule="atLeast"/>
        <w:ind w:left="0" w:firstLine="0"/>
        <w:rPr>
          <w:sz w:val="24"/>
          <w:szCs w:val="24"/>
        </w:rPr>
      </w:pPr>
      <w:r w:rsidRPr="008500B0">
        <w:rPr>
          <w:sz w:val="24"/>
          <w:szCs w:val="24"/>
        </w:rPr>
        <w:t>ÓRGÃO(S) GERENCIADOR E PARTICIPANTE(S):</w:t>
      </w:r>
    </w:p>
    <w:p w14:paraId="467ECBDD" w14:textId="19830D34" w:rsidR="002D3B25" w:rsidRPr="008500B0" w:rsidRDefault="002D3B25" w:rsidP="005E13C2">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O ÓRGÃO GERENCIADOR será o </w:t>
      </w:r>
      <w:r w:rsidRPr="008500B0">
        <w:rPr>
          <w:rFonts w:ascii="Arial Narrow" w:hAnsi="Arial Narrow"/>
          <w:b/>
          <w:sz w:val="24"/>
          <w:szCs w:val="24"/>
          <w:highlight w:val="yellow"/>
        </w:rPr>
        <w:t>XXXXXXXXX (nome do órgão)</w:t>
      </w:r>
      <w:r w:rsidR="00F43119">
        <w:rPr>
          <w:rFonts w:ascii="Arial Narrow" w:hAnsi="Arial Narrow"/>
          <w:b/>
          <w:sz w:val="24"/>
          <w:szCs w:val="24"/>
        </w:rPr>
        <w:t xml:space="preserve"> </w:t>
      </w:r>
      <w:r w:rsidR="00F43119">
        <w:rPr>
          <w:rFonts w:ascii="Arial Narrow" w:hAnsi="Arial Narrow"/>
          <w:bCs/>
          <w:sz w:val="24"/>
          <w:szCs w:val="24"/>
        </w:rPr>
        <w:t>neste ato representado por seu ordenador de despesa o</w:t>
      </w:r>
      <w:r w:rsidR="00F43119">
        <w:rPr>
          <w:rFonts w:ascii="Arial Narrow" w:hAnsi="Arial Narrow"/>
          <w:b/>
          <w:sz w:val="24"/>
          <w:szCs w:val="24"/>
        </w:rPr>
        <w:t xml:space="preserve"> Sr xxxxxxxxxxxxxxxxxxx</w:t>
      </w:r>
      <w:r w:rsidRPr="008500B0">
        <w:rPr>
          <w:rFonts w:ascii="Arial Narrow" w:hAnsi="Arial Narrow"/>
          <w:sz w:val="24"/>
          <w:szCs w:val="24"/>
        </w:rPr>
        <w:t>.</w:t>
      </w:r>
    </w:p>
    <w:p w14:paraId="095FB21C" w14:textId="77777777" w:rsidR="002D3B25" w:rsidRPr="008500B0" w:rsidRDefault="002D3B25" w:rsidP="005E13C2">
      <w:pPr>
        <w:pStyle w:val="Nvel2-Red"/>
        <w:numPr>
          <w:ilvl w:val="1"/>
          <w:numId w:val="28"/>
        </w:numPr>
        <w:autoSpaceDE w:val="0"/>
        <w:autoSpaceDN w:val="0"/>
        <w:adjustRightInd w:val="0"/>
        <w:spacing w:line="340" w:lineRule="atLeast"/>
        <w:ind w:left="0" w:right="-28" w:firstLine="0"/>
        <w:rPr>
          <w:szCs w:val="24"/>
        </w:rPr>
      </w:pPr>
      <w:r w:rsidRPr="008500B0">
        <w:rPr>
          <w:szCs w:val="24"/>
        </w:rPr>
        <w:t xml:space="preserve"> Além do gerenciador, </w:t>
      </w:r>
      <w:r w:rsidRPr="009C08D0">
        <w:rPr>
          <w:b/>
          <w:color w:val="auto"/>
          <w:szCs w:val="24"/>
          <w:highlight w:val="yellow"/>
        </w:rPr>
        <w:t>não há</w:t>
      </w:r>
      <w:r w:rsidRPr="008500B0">
        <w:rPr>
          <w:b/>
          <w:color w:val="auto"/>
          <w:szCs w:val="24"/>
        </w:rPr>
        <w:t xml:space="preserve"> [</w:t>
      </w:r>
      <w:r w:rsidRPr="008500B0">
        <w:rPr>
          <w:b/>
          <w:color w:val="auto"/>
          <w:szCs w:val="24"/>
          <w:highlight w:val="cyan"/>
        </w:rPr>
        <w:t>ou</w:t>
      </w:r>
      <w:r w:rsidRPr="008500B0">
        <w:rPr>
          <w:b/>
          <w:color w:val="auto"/>
          <w:szCs w:val="24"/>
        </w:rPr>
        <w:t xml:space="preserve">] </w:t>
      </w:r>
      <w:r w:rsidRPr="009C08D0">
        <w:rPr>
          <w:b/>
          <w:color w:val="auto"/>
          <w:szCs w:val="24"/>
          <w:highlight w:val="yellow"/>
        </w:rPr>
        <w:t>são órgãos</w:t>
      </w:r>
      <w:r w:rsidRPr="008500B0">
        <w:rPr>
          <w:szCs w:val="24"/>
        </w:rPr>
        <w:t xml:space="preserve"> e entidades públicas participantes do registro de preços:</w:t>
      </w:r>
    </w:p>
    <w:p w14:paraId="374080F6" w14:textId="77777777" w:rsidR="002D3B25" w:rsidRPr="008500B0" w:rsidRDefault="002D3B25" w:rsidP="00495FA0">
      <w:pPr>
        <w:pStyle w:val="Nvel2-Red"/>
        <w:autoSpaceDE w:val="0"/>
        <w:autoSpaceDN w:val="0"/>
        <w:adjustRightInd w:val="0"/>
        <w:spacing w:line="340" w:lineRule="atLeast"/>
        <w:ind w:right="-28"/>
        <w:rPr>
          <w:b/>
          <w:i/>
          <w:szCs w:val="24"/>
          <w:highlight w:val="yellow"/>
        </w:rPr>
      </w:pPr>
      <w:r w:rsidRPr="008500B0">
        <w:rPr>
          <w:b/>
          <w:i/>
          <w:szCs w:val="24"/>
          <w:highlight w:val="yellow"/>
        </w:rPr>
        <w:t>Secretaria/Fundo XXXXXXXX</w:t>
      </w:r>
    </w:p>
    <w:p w14:paraId="40A03E53" w14:textId="77777777" w:rsidR="002D3B25" w:rsidRPr="008500B0" w:rsidRDefault="002D3B25" w:rsidP="00495FA0">
      <w:pPr>
        <w:pStyle w:val="Nvel2-Red"/>
        <w:autoSpaceDE w:val="0"/>
        <w:autoSpaceDN w:val="0"/>
        <w:adjustRightInd w:val="0"/>
        <w:spacing w:line="340" w:lineRule="atLeast"/>
        <w:ind w:right="-28"/>
        <w:rPr>
          <w:b/>
          <w:i/>
          <w:szCs w:val="24"/>
          <w:highlight w:val="yellow"/>
        </w:rPr>
      </w:pPr>
      <w:r w:rsidRPr="008500B0">
        <w:rPr>
          <w:b/>
          <w:i/>
          <w:szCs w:val="24"/>
          <w:highlight w:val="yellow"/>
        </w:rPr>
        <w:t>Secretaria/Fundo XXXXXXXX [...]</w:t>
      </w:r>
    </w:p>
    <w:p w14:paraId="020E521B" w14:textId="4C163155" w:rsidR="002D3B25" w:rsidRPr="00495FA0" w:rsidRDefault="002D3B25" w:rsidP="005E13C2">
      <w:pPr>
        <w:pStyle w:val="Nvel2-Red"/>
        <w:numPr>
          <w:ilvl w:val="1"/>
          <w:numId w:val="28"/>
        </w:numPr>
        <w:autoSpaceDE w:val="0"/>
        <w:autoSpaceDN w:val="0"/>
        <w:adjustRightInd w:val="0"/>
        <w:spacing w:line="340" w:lineRule="atLeast"/>
        <w:ind w:left="0" w:right="-28" w:firstLine="0"/>
      </w:pPr>
      <w:r w:rsidRPr="008500B0">
        <w:rPr>
          <w:szCs w:val="24"/>
        </w:rPr>
        <w:t>As informações com relação aos itens e quantidades de cada órgão participante se encontram registrados no levantamento para participação de registro de preço constantes em anexo em documentação anexa na fase interna do processo administrativo.</w:t>
      </w:r>
    </w:p>
    <w:p w14:paraId="0A6F684B" w14:textId="77777777" w:rsidR="00495FA0" w:rsidRPr="008500B0" w:rsidRDefault="00495FA0" w:rsidP="00495FA0"/>
    <w:p w14:paraId="7A707AE5" w14:textId="5E4FF6DB" w:rsidR="002D3B25" w:rsidRPr="008500B0" w:rsidRDefault="002D3B25" w:rsidP="00495FA0">
      <w:pPr>
        <w:pStyle w:val="Nivel01"/>
        <w:spacing w:line="340" w:lineRule="atLeast"/>
        <w:ind w:left="0" w:firstLine="0"/>
        <w:rPr>
          <w:i/>
          <w:color w:val="FF0000"/>
          <w:sz w:val="24"/>
          <w:szCs w:val="24"/>
        </w:rPr>
      </w:pPr>
      <w:r w:rsidRPr="008500B0">
        <w:rPr>
          <w:sz w:val="24"/>
          <w:szCs w:val="24"/>
        </w:rPr>
        <w:t xml:space="preserve">DA ADESÃO À ATA DE REGISTRO DE PREÇOS: </w:t>
      </w:r>
    </w:p>
    <w:p w14:paraId="43052343" w14:textId="77777777" w:rsidR="002D3B25" w:rsidRPr="009C08D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9C08D0">
        <w:rPr>
          <w:rFonts w:ascii="Arial Narrow" w:eastAsia="Times New Roman" w:hAnsi="Arial Narrow" w:cs="Arial"/>
          <w:sz w:val="24"/>
          <w:szCs w:val="24"/>
        </w:rPr>
        <w:t xml:space="preserve">4.1. Durante a vigência da ata, os órgãos e as entidades da Administração Pública federal, estadual, distrital e municipal que não participaram do procedimento de IRP </w:t>
      </w:r>
      <w:r w:rsidRPr="009C08D0">
        <w:rPr>
          <w:rFonts w:ascii="Arial Narrow" w:eastAsia="Times New Roman" w:hAnsi="Arial Narrow" w:cs="Arial"/>
          <w:b/>
          <w:sz w:val="24"/>
          <w:szCs w:val="24"/>
        </w:rPr>
        <w:t>PODERÃO ADERIR</w:t>
      </w:r>
      <w:r w:rsidRPr="009C08D0">
        <w:rPr>
          <w:rFonts w:ascii="Arial Narrow" w:eastAsia="Times New Roman" w:hAnsi="Arial Narrow" w:cs="Arial"/>
          <w:sz w:val="24"/>
          <w:szCs w:val="24"/>
        </w:rPr>
        <w:t xml:space="preserve"> à ata de registro de preços na condição de não participantes, observados os seguintes requisitos:</w:t>
      </w:r>
    </w:p>
    <w:p w14:paraId="3726A1C6" w14:textId="77777777" w:rsidR="002D3B25" w:rsidRPr="009C08D0" w:rsidRDefault="002D3B25" w:rsidP="005E13C2">
      <w:pPr>
        <w:pStyle w:val="PargrafodaLista"/>
        <w:numPr>
          <w:ilvl w:val="0"/>
          <w:numId w:val="29"/>
        </w:numPr>
        <w:pBdr>
          <w:top w:val="nil"/>
          <w:left w:val="nil"/>
          <w:bottom w:val="nil"/>
          <w:right w:val="nil"/>
          <w:between w:val="nil"/>
        </w:pBdr>
        <w:tabs>
          <w:tab w:val="left" w:pos="560"/>
        </w:tabs>
        <w:spacing w:line="340" w:lineRule="atLeast"/>
        <w:ind w:left="0" w:right="-28" w:firstLine="0"/>
        <w:rPr>
          <w:rFonts w:ascii="Arial Narrow" w:eastAsia="Times New Roman" w:hAnsi="Arial Narrow" w:cs="Arial"/>
          <w:sz w:val="24"/>
          <w:szCs w:val="24"/>
        </w:rPr>
      </w:pPr>
      <w:r w:rsidRPr="009C08D0">
        <w:rPr>
          <w:rFonts w:ascii="Arial Narrow" w:eastAsia="Times New Roman" w:hAnsi="Arial Narrow" w:cs="Arial"/>
          <w:sz w:val="24"/>
          <w:szCs w:val="24"/>
        </w:rPr>
        <w:t>Apresentação de justificativa da vantagem da adesão, inclusive em situações de provável desabastecimento ou descontinuidade de serviço público;</w:t>
      </w:r>
    </w:p>
    <w:p w14:paraId="6018FA00" w14:textId="77777777" w:rsidR="002D3B25" w:rsidRPr="009C08D0" w:rsidRDefault="002D3B25" w:rsidP="005E13C2">
      <w:pPr>
        <w:pStyle w:val="PargrafodaLista"/>
        <w:numPr>
          <w:ilvl w:val="0"/>
          <w:numId w:val="29"/>
        </w:numPr>
        <w:pBdr>
          <w:top w:val="nil"/>
          <w:left w:val="nil"/>
          <w:bottom w:val="nil"/>
          <w:right w:val="nil"/>
          <w:between w:val="nil"/>
        </w:pBdr>
        <w:tabs>
          <w:tab w:val="left" w:pos="560"/>
        </w:tabs>
        <w:spacing w:line="340" w:lineRule="atLeast"/>
        <w:ind w:left="0" w:right="-28" w:firstLine="0"/>
        <w:rPr>
          <w:rFonts w:ascii="Arial Narrow" w:eastAsia="Times New Roman" w:hAnsi="Arial Narrow" w:cs="Arial"/>
          <w:sz w:val="24"/>
          <w:szCs w:val="24"/>
        </w:rPr>
      </w:pPr>
      <w:r w:rsidRPr="009C08D0">
        <w:rPr>
          <w:rFonts w:ascii="Arial Narrow" w:eastAsia="Times New Roman" w:hAnsi="Arial Narrow" w:cs="Arial"/>
          <w:sz w:val="24"/>
          <w:szCs w:val="24"/>
        </w:rPr>
        <w:t>Demonstração de que os valores registrados estão compatíveis com os valores praticados pelo mercado na forma do art. 23 da Lei nº 14.133, de 2021; e</w:t>
      </w:r>
    </w:p>
    <w:p w14:paraId="393BC05F" w14:textId="77777777" w:rsidR="002D3B25" w:rsidRPr="009C08D0" w:rsidRDefault="002D3B25" w:rsidP="005E13C2">
      <w:pPr>
        <w:pStyle w:val="PargrafodaLista"/>
        <w:numPr>
          <w:ilvl w:val="0"/>
          <w:numId w:val="29"/>
        </w:numPr>
        <w:pBdr>
          <w:top w:val="nil"/>
          <w:left w:val="nil"/>
          <w:bottom w:val="nil"/>
          <w:right w:val="nil"/>
          <w:between w:val="nil"/>
        </w:pBdr>
        <w:tabs>
          <w:tab w:val="left" w:pos="560"/>
        </w:tabs>
        <w:spacing w:line="340" w:lineRule="atLeast"/>
        <w:ind w:left="0" w:right="-28" w:firstLine="0"/>
        <w:rPr>
          <w:rFonts w:ascii="Arial Narrow" w:eastAsia="Times New Roman" w:hAnsi="Arial Narrow" w:cs="Arial"/>
          <w:sz w:val="24"/>
          <w:szCs w:val="24"/>
        </w:rPr>
      </w:pPr>
      <w:r w:rsidRPr="009C08D0">
        <w:rPr>
          <w:rFonts w:ascii="Arial Narrow" w:eastAsia="Times New Roman" w:hAnsi="Arial Narrow" w:cs="Arial"/>
          <w:sz w:val="24"/>
          <w:szCs w:val="24"/>
        </w:rPr>
        <w:t>Consulta e aceitação prévias do órgão ou da entidade gerenciadora e do fornecedor.</w:t>
      </w:r>
    </w:p>
    <w:p w14:paraId="444FC558" w14:textId="77777777" w:rsidR="002D3B25" w:rsidRPr="009C08D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p>
    <w:p w14:paraId="435289B9" w14:textId="77777777" w:rsidR="002D3B25" w:rsidRPr="009C08D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9C08D0">
        <w:rPr>
          <w:rFonts w:ascii="Arial Narrow" w:eastAsia="Times New Roman" w:hAnsi="Arial Narrow" w:cs="Arial"/>
          <w:sz w:val="24"/>
          <w:szCs w:val="24"/>
        </w:rPr>
        <w:t>4.2. A autorização do órgão ou entidade gerenciadora apenas será realizada após a aceitação da adesão pelo fornecedor.</w:t>
      </w:r>
    </w:p>
    <w:p w14:paraId="507A665B" w14:textId="77777777" w:rsidR="002D3B25" w:rsidRPr="009C08D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p>
    <w:p w14:paraId="02B59D56" w14:textId="77777777" w:rsidR="002D3B25" w:rsidRPr="009C08D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9C08D0">
        <w:rPr>
          <w:rFonts w:ascii="Arial Narrow" w:eastAsia="Times New Roman" w:hAnsi="Arial Narrow" w:cs="Arial"/>
          <w:sz w:val="24"/>
          <w:szCs w:val="24"/>
        </w:rPr>
        <w:t xml:space="preserve">4.3. O órgão ou entidade gerenciadora poderá rejeitar adesões caso elas possam acarretar prejuízo à </w:t>
      </w:r>
      <w:r w:rsidRPr="009C08D0">
        <w:rPr>
          <w:rFonts w:ascii="Arial Narrow" w:eastAsia="Times New Roman" w:hAnsi="Arial Narrow" w:cs="Arial"/>
          <w:sz w:val="24"/>
          <w:szCs w:val="24"/>
        </w:rPr>
        <w:lastRenderedPageBreak/>
        <w:t>execução de seus próprios contratos ou à sua capacidade de gerenciamento.</w:t>
      </w:r>
    </w:p>
    <w:p w14:paraId="0C618B6A" w14:textId="77777777" w:rsidR="002D3B25" w:rsidRPr="009C08D0" w:rsidRDefault="002D3B25" w:rsidP="00495FA0"/>
    <w:p w14:paraId="152E2A91" w14:textId="77777777" w:rsidR="002D3B25" w:rsidRPr="009C08D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9C08D0">
        <w:rPr>
          <w:rFonts w:ascii="Arial Narrow" w:eastAsia="Times New Roman" w:hAnsi="Arial Narrow" w:cs="Arial"/>
          <w:sz w:val="24"/>
          <w:szCs w:val="24"/>
        </w:rPr>
        <w:t>4.4. Após a autorização do órgão ou da entidade gerenciadora, o órgão ou entidade não participante deverá efetivar a aquisição ou a contratação solicitada em até noventa dias, observado o prazo de vigência da ata.</w:t>
      </w:r>
    </w:p>
    <w:p w14:paraId="2723CAF8" w14:textId="77777777" w:rsidR="002D3B25" w:rsidRPr="009C08D0" w:rsidRDefault="002D3B25" w:rsidP="00495FA0"/>
    <w:p w14:paraId="232E4F92" w14:textId="77777777" w:rsidR="002D3B25" w:rsidRPr="009C08D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9C08D0">
        <w:rPr>
          <w:rFonts w:ascii="Arial Narrow" w:eastAsia="Times New Roman" w:hAnsi="Arial Narrow" w:cs="Arial"/>
          <w:sz w:val="24"/>
          <w:szCs w:val="24"/>
        </w:rPr>
        <w:t>4.5.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42AF4A1A" w14:textId="77777777" w:rsidR="002D3B25" w:rsidRPr="009C08D0" w:rsidRDefault="002D3B25" w:rsidP="00495FA0"/>
    <w:p w14:paraId="59BA9029" w14:textId="77777777" w:rsidR="002D3B25" w:rsidRPr="009C08D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9C08D0">
        <w:rPr>
          <w:rFonts w:ascii="Arial Narrow" w:eastAsia="Times New Roman" w:hAnsi="Arial Narrow" w:cs="Arial"/>
          <w:sz w:val="24"/>
          <w:szCs w:val="24"/>
        </w:rPr>
        <w:t xml:space="preserve">4.6. O órgão ou a entidade poderá aderir a item da ata de registro de preços da qual seja integrante, na qualidade de não participante, para aqueles itens para os quais não tenha quantitativo registrado, observados os requisitos do </w:t>
      </w:r>
      <w:r w:rsidRPr="009C08D0">
        <w:rPr>
          <w:rFonts w:ascii="Arial Narrow" w:eastAsia="Times New Roman" w:hAnsi="Arial Narrow" w:cs="Arial"/>
          <w:b/>
          <w:sz w:val="24"/>
          <w:szCs w:val="24"/>
        </w:rPr>
        <w:t>item 4.1.</w:t>
      </w:r>
    </w:p>
    <w:p w14:paraId="65396CC7" w14:textId="77777777" w:rsidR="002D3B25" w:rsidRPr="009C08D0" w:rsidRDefault="002D3B25" w:rsidP="00495FA0"/>
    <w:p w14:paraId="670F001B" w14:textId="77777777" w:rsidR="002D3B25" w:rsidRPr="009C08D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9C08D0">
        <w:rPr>
          <w:rFonts w:ascii="Arial Narrow" w:eastAsia="Times New Roman" w:hAnsi="Arial Narrow" w:cs="Arial"/>
          <w:sz w:val="24"/>
          <w:szCs w:val="24"/>
        </w:rPr>
        <w:t>4.7. Dos limites para as adesões</w:t>
      </w:r>
    </w:p>
    <w:p w14:paraId="458408A4" w14:textId="77777777" w:rsidR="002D3B25" w:rsidRPr="009C08D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9C08D0">
        <w:rPr>
          <w:rFonts w:ascii="Arial Narrow" w:eastAsia="Times New Roman" w:hAnsi="Arial Narrow" w:cs="Arial"/>
          <w:sz w:val="24"/>
          <w:szCs w:val="24"/>
        </w:rPr>
        <w:t>4.7.1. As aquisições ou contratações adicionais não poderão exceder, por órgão ou entidade, a cinquenta por cento dos quantitativos dos itens do instrumento convocatório registrados na ata de registro de preços para o gerenciador e para os participantes.</w:t>
      </w:r>
    </w:p>
    <w:p w14:paraId="754C4694" w14:textId="77777777" w:rsidR="002D3B25" w:rsidRPr="009C08D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9C08D0">
        <w:rPr>
          <w:rFonts w:ascii="Arial Narrow" w:eastAsia="Times New Roman" w:hAnsi="Arial Narrow" w:cs="Arial"/>
          <w:sz w:val="24"/>
          <w:szCs w:val="24"/>
        </w:rPr>
        <w:t>4.7.2.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A3C9527" w14:textId="77777777" w:rsidR="002D3B25" w:rsidRPr="008500B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9C08D0">
        <w:rPr>
          <w:rFonts w:ascii="Arial Narrow" w:eastAsia="Times New Roman" w:hAnsi="Arial Narrow" w:cs="Arial"/>
          <w:sz w:val="24"/>
          <w:szCs w:val="24"/>
        </w:rPr>
        <w:t xml:space="preserve">4.7.3. 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w:t>
      </w:r>
      <w:r w:rsidRPr="009C08D0">
        <w:rPr>
          <w:rFonts w:ascii="Arial Narrow" w:eastAsia="Times New Roman" w:hAnsi="Arial Narrow" w:cs="Arial"/>
          <w:b/>
          <w:sz w:val="24"/>
          <w:szCs w:val="24"/>
        </w:rPr>
        <w:t>no item 4.7.1</w:t>
      </w:r>
    </w:p>
    <w:p w14:paraId="5132B689" w14:textId="77777777" w:rsidR="002D3B25" w:rsidRPr="008500B0" w:rsidRDefault="002D3B25" w:rsidP="00495FA0"/>
    <w:p w14:paraId="2191768B" w14:textId="2EB44774" w:rsidR="002D3B25" w:rsidRPr="008500B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4.</w:t>
      </w:r>
      <w:r w:rsidR="00677E3D">
        <w:rPr>
          <w:rFonts w:ascii="Arial Narrow" w:eastAsia="Times New Roman" w:hAnsi="Arial Narrow" w:cs="Arial"/>
          <w:color w:val="000000"/>
          <w:sz w:val="24"/>
          <w:szCs w:val="24"/>
        </w:rPr>
        <w:t>8</w:t>
      </w:r>
      <w:r w:rsidRPr="008500B0">
        <w:rPr>
          <w:rFonts w:ascii="Arial Narrow" w:eastAsia="Times New Roman" w:hAnsi="Arial Narrow" w:cs="Arial"/>
          <w:color w:val="000000"/>
          <w:sz w:val="24"/>
          <w:szCs w:val="24"/>
        </w:rPr>
        <w:t xml:space="preserve">. A adesão à ata de registro de preços por órgãos e entidades da Administração Pública estadual, distrital e municipal poderá ser exigida para fins de transferências voluntárias, não ficando sujeita ao limite de que trata o </w:t>
      </w:r>
      <w:r w:rsidRPr="008500B0">
        <w:rPr>
          <w:rFonts w:ascii="Arial Narrow" w:eastAsia="Times New Roman" w:hAnsi="Arial Narrow" w:cs="Arial"/>
          <w:b/>
          <w:color w:val="000000"/>
          <w:sz w:val="24"/>
          <w:szCs w:val="24"/>
          <w:highlight w:val="yellow"/>
        </w:rPr>
        <w:t>item 4.7</w:t>
      </w:r>
      <w:r w:rsidRPr="008500B0">
        <w:rPr>
          <w:rFonts w:ascii="Arial Narrow" w:eastAsia="Times New Roman" w:hAnsi="Arial Narrow" w:cs="Arial"/>
          <w:color w:val="000000"/>
          <w:sz w:val="24"/>
          <w:szCs w:val="24"/>
          <w:highlight w:val="yellow"/>
        </w:rPr>
        <w:t>.</w:t>
      </w:r>
      <w:r w:rsidRPr="008500B0">
        <w:rPr>
          <w:rFonts w:ascii="Arial Narrow" w:eastAsia="Times New Roman" w:hAnsi="Arial Narrow" w:cs="Arial"/>
          <w:b/>
          <w:bCs/>
          <w:color w:val="000000"/>
          <w:sz w:val="24"/>
          <w:szCs w:val="24"/>
          <w:highlight w:val="yellow"/>
        </w:rPr>
        <w:t>1</w:t>
      </w:r>
      <w:r w:rsidRPr="008500B0">
        <w:rPr>
          <w:rFonts w:ascii="Arial Narrow" w:eastAsia="Times New Roman" w:hAnsi="Arial Narrow" w:cs="Arial"/>
          <w:color w:val="000000"/>
          <w:sz w:val="24"/>
          <w:szCs w:val="24"/>
        </w:rPr>
        <w:t xml:space="preserve"> desde que seja destinada à execução descentralizada de programa ou projeto federal e comprovada a compatibilidade dos preços registrados com os valores praticados no mercado na forma do art. 23 da Lei nº 14.133, de 2021.</w:t>
      </w:r>
    </w:p>
    <w:p w14:paraId="647D84FE" w14:textId="77777777" w:rsidR="002D3B25" w:rsidRPr="008500B0" w:rsidRDefault="002D3B25" w:rsidP="00495FA0"/>
    <w:p w14:paraId="3E63DD97" w14:textId="2E260586" w:rsidR="002D3B25" w:rsidRPr="008500B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4.</w:t>
      </w:r>
      <w:r w:rsidR="00677E3D">
        <w:rPr>
          <w:rFonts w:ascii="Arial Narrow" w:eastAsia="Times New Roman" w:hAnsi="Arial Narrow" w:cs="Arial"/>
          <w:color w:val="000000"/>
          <w:sz w:val="24"/>
          <w:szCs w:val="24"/>
        </w:rPr>
        <w:t>9</w:t>
      </w:r>
      <w:r w:rsidRPr="008500B0">
        <w:rPr>
          <w:rFonts w:ascii="Arial Narrow" w:eastAsia="Times New Roman" w:hAnsi="Arial Narrow" w:cs="Arial"/>
          <w:color w:val="000000"/>
          <w:sz w:val="24"/>
          <w:szCs w:val="24"/>
        </w:rPr>
        <w:t>. Vedação a acréscimo de quantitativos</w:t>
      </w:r>
    </w:p>
    <w:p w14:paraId="1838B11D" w14:textId="5D4778EA" w:rsidR="002D3B25" w:rsidRPr="008500B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4.</w:t>
      </w:r>
      <w:r w:rsidR="00677E3D">
        <w:rPr>
          <w:rFonts w:ascii="Arial Narrow" w:eastAsia="Times New Roman" w:hAnsi="Arial Narrow" w:cs="Arial"/>
          <w:color w:val="000000"/>
          <w:sz w:val="24"/>
          <w:szCs w:val="24"/>
        </w:rPr>
        <w:t>9</w:t>
      </w:r>
      <w:r w:rsidRPr="008500B0">
        <w:rPr>
          <w:rFonts w:ascii="Arial Narrow" w:eastAsia="Times New Roman" w:hAnsi="Arial Narrow" w:cs="Arial"/>
          <w:color w:val="000000"/>
          <w:sz w:val="24"/>
          <w:szCs w:val="24"/>
        </w:rPr>
        <w:t>.1. É vedado efetuar acréscimos nos quantitativos fixados na ata de registro de preços.</w:t>
      </w:r>
    </w:p>
    <w:p w14:paraId="51EF7568" w14:textId="77777777" w:rsidR="002D3B25" w:rsidRPr="008500B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p>
    <w:p w14:paraId="6A7808BF" w14:textId="77777777" w:rsidR="002D3B25" w:rsidRPr="008500B0" w:rsidRDefault="002D3B25" w:rsidP="005E13C2">
      <w:pPr>
        <w:pStyle w:val="Nivel01"/>
        <w:numPr>
          <w:ilvl w:val="0"/>
          <w:numId w:val="30"/>
        </w:numPr>
        <w:spacing w:line="340" w:lineRule="atLeast"/>
        <w:ind w:left="0" w:firstLine="0"/>
        <w:rPr>
          <w:sz w:val="24"/>
          <w:szCs w:val="24"/>
        </w:rPr>
      </w:pPr>
      <w:r w:rsidRPr="008500B0">
        <w:rPr>
          <w:sz w:val="24"/>
          <w:szCs w:val="24"/>
        </w:rPr>
        <w:t>VALIDADE, FORMALIZAÇÃO DA ATA DE REGISTRO DE PREÇOS E CADASTRO RESERVA:</w:t>
      </w:r>
    </w:p>
    <w:p w14:paraId="72361514" w14:textId="39925F85" w:rsidR="00677E3D" w:rsidRPr="00677E3D" w:rsidRDefault="002D3B25" w:rsidP="005E13C2">
      <w:pPr>
        <w:pStyle w:val="Nivel2"/>
        <w:numPr>
          <w:ilvl w:val="1"/>
          <w:numId w:val="28"/>
        </w:numPr>
        <w:spacing w:before="288" w:after="288" w:line="340" w:lineRule="atLeast"/>
        <w:ind w:left="0" w:right="-28" w:firstLine="0"/>
      </w:pPr>
      <w:r w:rsidRPr="008500B0">
        <w:rPr>
          <w:rFonts w:ascii="Arial Narrow" w:hAnsi="Arial Narrow"/>
          <w:sz w:val="24"/>
          <w:szCs w:val="24"/>
        </w:rPr>
        <w:t xml:space="preserve">A validade da Ata de Registro de Preços será de 1 (um) ano, </w:t>
      </w:r>
      <w:r w:rsidRPr="008500B0">
        <w:rPr>
          <w:rFonts w:ascii="Arial Narrow" w:hAnsi="Arial Narrow"/>
          <w:b/>
          <w:color w:val="auto"/>
          <w:sz w:val="24"/>
          <w:szCs w:val="24"/>
        </w:rPr>
        <w:t xml:space="preserve">podendo ser prorrogada por igual período, mediante a anuência do fornecedor, desde que comprovado o preço vantajoso </w:t>
      </w:r>
      <w:r w:rsidRPr="008500B0">
        <w:rPr>
          <w:rFonts w:ascii="Arial Narrow" w:hAnsi="Arial Narrow"/>
          <w:sz w:val="24"/>
          <w:szCs w:val="24"/>
        </w:rPr>
        <w:t>(Artigo 84 da Lei 14.133)</w:t>
      </w:r>
      <w:r w:rsidRPr="008500B0">
        <w:rPr>
          <w:rFonts w:ascii="Arial Narrow" w:hAnsi="Arial Narrow"/>
          <w:b/>
          <w:color w:val="auto"/>
          <w:sz w:val="24"/>
          <w:szCs w:val="24"/>
        </w:rPr>
        <w:t>, sendo que o prazo da ata</w:t>
      </w:r>
      <w:r w:rsidRPr="00677E3D">
        <w:rPr>
          <w:rFonts w:ascii="Arial Narrow" w:hAnsi="Arial Narrow"/>
          <w:b/>
          <w:color w:val="0070C0"/>
          <w:sz w:val="24"/>
          <w:szCs w:val="24"/>
        </w:rPr>
        <w:t xml:space="preserve"> </w:t>
      </w:r>
      <w:r w:rsidRPr="008500B0">
        <w:rPr>
          <w:rFonts w:ascii="Arial Narrow" w:hAnsi="Arial Narrow"/>
          <w:b/>
          <w:color w:val="auto"/>
          <w:sz w:val="24"/>
          <w:szCs w:val="24"/>
        </w:rPr>
        <w:t>deverá ser</w:t>
      </w:r>
      <w:r w:rsidRPr="008500B0">
        <w:rPr>
          <w:rFonts w:ascii="Arial Narrow" w:hAnsi="Arial Narrow"/>
          <w:sz w:val="24"/>
          <w:szCs w:val="24"/>
        </w:rPr>
        <w:t xml:space="preserve"> contado a partir da data de publicação </w:t>
      </w:r>
      <w:r w:rsidRPr="008500B0">
        <w:rPr>
          <w:rFonts w:ascii="Arial Narrow" w:hAnsi="Arial Narrow"/>
          <w:b/>
          <w:sz w:val="24"/>
          <w:szCs w:val="24"/>
        </w:rPr>
        <w:t xml:space="preserve">da </w:t>
      </w:r>
      <w:r w:rsidR="005E5B46">
        <w:rPr>
          <w:rFonts w:ascii="Arial Narrow" w:hAnsi="Arial Narrow"/>
          <w:b/>
          <w:sz w:val="24"/>
          <w:szCs w:val="24"/>
        </w:rPr>
        <w:t xml:space="preserve">presente </w:t>
      </w:r>
      <w:r w:rsidRPr="008500B0">
        <w:rPr>
          <w:rFonts w:ascii="Arial Narrow" w:hAnsi="Arial Narrow"/>
          <w:b/>
          <w:sz w:val="24"/>
          <w:szCs w:val="24"/>
        </w:rPr>
        <w:t>ata</w:t>
      </w:r>
      <w:r w:rsidR="007B4AC8" w:rsidRPr="008500B0">
        <w:rPr>
          <w:rFonts w:ascii="Arial Narrow" w:hAnsi="Arial Narrow"/>
          <w:b/>
          <w:sz w:val="24"/>
          <w:szCs w:val="24"/>
        </w:rPr>
        <w:t xml:space="preserve"> </w:t>
      </w:r>
      <w:r w:rsidRPr="008500B0">
        <w:rPr>
          <w:rFonts w:ascii="Arial Narrow" w:hAnsi="Arial Narrow"/>
          <w:sz w:val="24"/>
          <w:szCs w:val="24"/>
        </w:rPr>
        <w:t xml:space="preserve"> </w:t>
      </w:r>
      <w:r w:rsidRPr="008500B0">
        <w:rPr>
          <w:rFonts w:ascii="Arial Narrow" w:hAnsi="Arial Narrow"/>
          <w:sz w:val="24"/>
          <w:szCs w:val="24"/>
        </w:rPr>
        <w:lastRenderedPageBreak/>
        <w:t xml:space="preserve">no Portal </w:t>
      </w:r>
      <w:r w:rsidRPr="00677E3D">
        <w:rPr>
          <w:rFonts w:ascii="Arial Narrow" w:hAnsi="Arial Narrow"/>
          <w:sz w:val="24"/>
          <w:szCs w:val="24"/>
          <w:lang w:val="pt-PT"/>
        </w:rPr>
        <w:t>Nacional de Compras Públicas (PNCP) ou do Diário Oficial do Município – Eletrônico, conforme Decreto Municipal 6037/2024.</w:t>
      </w:r>
    </w:p>
    <w:p w14:paraId="32AAF176" w14:textId="77777777" w:rsidR="00677E3D" w:rsidRDefault="002D3B25" w:rsidP="005E13C2">
      <w:pPr>
        <w:pStyle w:val="Nivel2"/>
        <w:numPr>
          <w:ilvl w:val="1"/>
          <w:numId w:val="28"/>
        </w:numPr>
        <w:spacing w:before="288" w:after="288" w:line="340" w:lineRule="atLeast"/>
        <w:ind w:left="0" w:right="-28" w:firstLine="0"/>
      </w:pPr>
      <w:r w:rsidRPr="008500B0">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95D5FC8" w14:textId="77777777" w:rsidR="00677E3D" w:rsidRPr="00677E3D" w:rsidRDefault="002D3B25" w:rsidP="005E13C2">
      <w:pPr>
        <w:pStyle w:val="Nivel2"/>
        <w:numPr>
          <w:ilvl w:val="1"/>
          <w:numId w:val="28"/>
        </w:numPr>
        <w:autoSpaceDE w:val="0"/>
        <w:autoSpaceDN w:val="0"/>
        <w:adjustRightInd w:val="0"/>
        <w:spacing w:before="288" w:after="288" w:line="340" w:lineRule="atLeast"/>
        <w:ind w:left="0" w:right="-28" w:firstLine="0"/>
        <w:rPr>
          <w:rFonts w:ascii="Arial Narrow" w:eastAsia="Times New Roman" w:hAnsi="Arial Narrow"/>
          <w:color w:val="auto"/>
          <w:sz w:val="24"/>
          <w:szCs w:val="24"/>
        </w:rPr>
      </w:pPr>
      <w:r w:rsidRPr="008500B0">
        <w:t>Na formalização do contrato ou do instrumento substituto deverá haver a indicação da disponibilidade dos créditos orçamentários respectivos.</w:t>
      </w:r>
    </w:p>
    <w:p w14:paraId="2A6E25DE" w14:textId="77777777" w:rsidR="00677E3D" w:rsidRPr="005E5B46" w:rsidRDefault="002D3B25" w:rsidP="005E13C2">
      <w:pPr>
        <w:pStyle w:val="Nivel2"/>
        <w:numPr>
          <w:ilvl w:val="1"/>
          <w:numId w:val="28"/>
        </w:numPr>
        <w:autoSpaceDE w:val="0"/>
        <w:autoSpaceDN w:val="0"/>
        <w:adjustRightInd w:val="0"/>
        <w:spacing w:before="288" w:after="288" w:line="340" w:lineRule="atLeast"/>
        <w:ind w:left="0" w:right="-28" w:firstLine="0"/>
        <w:rPr>
          <w:iCs/>
          <w:highlight w:val="yellow"/>
        </w:rPr>
      </w:pPr>
      <w:r w:rsidRPr="00677E3D">
        <w:rPr>
          <w:rFonts w:ascii="Arial Narrow" w:eastAsia="Times New Roman" w:hAnsi="Arial Narrow"/>
          <w:b/>
          <w:color w:val="auto"/>
          <w:sz w:val="24"/>
          <w:szCs w:val="24"/>
        </w:rPr>
        <w:t xml:space="preserve">No ato de prorrogação da vigência da ata de registro de preços poderá haver a renovação dos quantitativos registrados, até o limite do quantitativo original, nos termos do §1º do art. 12, do </w:t>
      </w:r>
      <w:r w:rsidRPr="005E5B46">
        <w:rPr>
          <w:rFonts w:ascii="Arial Narrow" w:eastAsia="Times New Roman" w:hAnsi="Arial Narrow"/>
          <w:b/>
          <w:color w:val="auto"/>
          <w:sz w:val="24"/>
          <w:szCs w:val="24"/>
          <w:highlight w:val="yellow"/>
        </w:rPr>
        <w:t>Decreto Municipal n. 6037/2024</w:t>
      </w:r>
      <w:r w:rsidRPr="005E5B46">
        <w:rPr>
          <w:rFonts w:ascii="Arial Narrow" w:eastAsia="Times New Roman" w:hAnsi="Arial Narrow"/>
          <w:color w:val="auto"/>
          <w:sz w:val="24"/>
          <w:szCs w:val="24"/>
          <w:highlight w:val="yellow"/>
        </w:rPr>
        <w:t>.</w:t>
      </w:r>
    </w:p>
    <w:p w14:paraId="52198708" w14:textId="77777777" w:rsidR="00677E3D" w:rsidRPr="00677E3D" w:rsidRDefault="002D3B25" w:rsidP="005E13C2">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t xml:space="preserve">O ato de prorrogação da vigência da ata deverá indicar expressamente o prazo de prorrogação e o quantitativo renovado. </w:t>
      </w:r>
    </w:p>
    <w:p w14:paraId="2078BC92" w14:textId="77777777" w:rsidR="00677E3D" w:rsidRPr="00677E3D" w:rsidRDefault="002D3B25" w:rsidP="005E13C2">
      <w:pPr>
        <w:pStyle w:val="Nivel2"/>
        <w:numPr>
          <w:ilvl w:val="1"/>
          <w:numId w:val="28"/>
        </w:numPr>
        <w:autoSpaceDE w:val="0"/>
        <w:autoSpaceDN w:val="0"/>
        <w:adjustRightInd w:val="0"/>
        <w:spacing w:before="288" w:after="288" w:line="340" w:lineRule="atLeast"/>
        <w:ind w:left="0" w:right="-28" w:firstLine="0"/>
      </w:pPr>
      <w:r w:rsidRPr="00677E3D">
        <w:rPr>
          <w:rFonts w:ascii="Arial Narrow" w:hAnsi="Arial Narrow"/>
          <w:sz w:val="24"/>
          <w:szCs w:val="24"/>
        </w:rPr>
        <w:t>A contratação com os fornecedores registrados na ata será formalizada pelo órgão ou pela en</w:t>
      </w:r>
      <w:r w:rsidRPr="00677E3D">
        <w:rPr>
          <w:rFonts w:ascii="Arial Narrow" w:eastAsia="Arial" w:hAnsi="Arial Narrow"/>
          <w:sz w:val="24"/>
          <w:szCs w:val="24"/>
        </w:rPr>
        <w:t>ti</w:t>
      </w:r>
      <w:r w:rsidRPr="00677E3D">
        <w:rPr>
          <w:rFonts w:ascii="Arial Narrow" w:hAnsi="Arial Narrow"/>
          <w:sz w:val="24"/>
          <w:szCs w:val="24"/>
        </w:rPr>
        <w:t>dade interessada por intermédio de instrumento contratual, emissão de nota de empenho de despesa, autorização de compra ou outro instrumento hábil, conforme o art. 95 da Lei nº 14.133, de 2021.</w:t>
      </w:r>
    </w:p>
    <w:p w14:paraId="493F7CC3" w14:textId="7FACBA6C" w:rsidR="002D3B25" w:rsidRPr="008500B0" w:rsidRDefault="002D3B25" w:rsidP="005E13C2">
      <w:pPr>
        <w:pStyle w:val="Nivel2"/>
        <w:numPr>
          <w:ilvl w:val="1"/>
          <w:numId w:val="28"/>
        </w:numPr>
        <w:autoSpaceDE w:val="0"/>
        <w:autoSpaceDN w:val="0"/>
        <w:adjustRightInd w:val="0"/>
        <w:spacing w:before="288" w:after="288" w:line="340" w:lineRule="atLeast"/>
        <w:ind w:left="0" w:right="-28" w:firstLine="0"/>
      </w:pPr>
      <w:r w:rsidRPr="008500B0">
        <w:t xml:space="preserve"> </w:t>
      </w:r>
      <w:r w:rsidRPr="00677E3D">
        <w:rPr>
          <w:highlight w:val="green"/>
        </w:rPr>
        <w:t>O instrumento contratual de que trata o item 5.1.1</w:t>
      </w:r>
      <w:r w:rsidRPr="00677E3D">
        <w:rPr>
          <w:color w:val="0070C0"/>
          <w:highlight w:val="green"/>
        </w:rPr>
        <w:t xml:space="preserve"> </w:t>
      </w:r>
      <w:r w:rsidRPr="00677E3D">
        <w:rPr>
          <w:highlight w:val="green"/>
        </w:rPr>
        <w:t>deverá ser assinado no prazo de validade da ata de registro de preços</w:t>
      </w:r>
      <w:r w:rsidRPr="008500B0">
        <w:t>.</w:t>
      </w:r>
    </w:p>
    <w:p w14:paraId="23A22B32" w14:textId="77777777" w:rsidR="002D3B25" w:rsidRPr="008500B0" w:rsidRDefault="002D3B25" w:rsidP="005E13C2">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Os contratos decorrentes do sistema de registro de preços poderão ser alterados, observado o art. 124 da Lei nº 14.133, de 2021.</w:t>
      </w:r>
    </w:p>
    <w:p w14:paraId="1F5FD54A" w14:textId="246C5042" w:rsidR="002D3B25" w:rsidRPr="008500B0" w:rsidRDefault="002D3B25" w:rsidP="005E13C2">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Após a homologação da </w:t>
      </w:r>
      <w:r w:rsidRPr="008500B0">
        <w:rPr>
          <w:rFonts w:ascii="Arial Narrow" w:hAnsi="Arial Narrow"/>
          <w:b/>
          <w:iCs/>
          <w:color w:val="auto"/>
          <w:sz w:val="24"/>
          <w:szCs w:val="24"/>
          <w:highlight w:val="cyan"/>
        </w:rPr>
        <w:t>licitação</w:t>
      </w:r>
      <w:r w:rsidRPr="008500B0">
        <w:rPr>
          <w:rFonts w:ascii="Arial Narrow" w:hAnsi="Arial Narrow"/>
          <w:sz w:val="24"/>
          <w:szCs w:val="24"/>
        </w:rPr>
        <w:t>, deverão ser observadas as seguintes condições para formalização da ata de registro de preços:</w:t>
      </w:r>
    </w:p>
    <w:p w14:paraId="3A862D3B" w14:textId="04C9CDF4" w:rsidR="002D3B25" w:rsidRPr="008500B0" w:rsidRDefault="002D3B25" w:rsidP="005E13C2">
      <w:pPr>
        <w:pStyle w:val="Nvel3-R"/>
        <w:numPr>
          <w:ilvl w:val="0"/>
          <w:numId w:val="42"/>
        </w:numPr>
      </w:pPr>
      <w:r w:rsidRPr="008500B0">
        <w:t>Serão registrados na ata os preços e os quantita</w:t>
      </w:r>
      <w:r w:rsidRPr="008500B0">
        <w:rPr>
          <w:rFonts w:eastAsia="Arial"/>
        </w:rPr>
        <w:t>ti</w:t>
      </w:r>
      <w:r w:rsidRPr="008500B0">
        <w:t xml:space="preserve">vos do adjudicatário, devendo ser observada a possibilidade de o licitante oferecer ou não proposta em quantitativo inferior ao máximo previsto </w:t>
      </w:r>
      <w:r w:rsidRPr="008500B0">
        <w:rPr>
          <w:iCs/>
          <w:highlight w:val="cyan"/>
        </w:rPr>
        <w:t xml:space="preserve">no edital </w:t>
      </w:r>
      <w:r w:rsidRPr="008500B0">
        <w:t>e se obrigar nos limites dela;</w:t>
      </w:r>
    </w:p>
    <w:p w14:paraId="488216DC" w14:textId="6001009A" w:rsidR="002D3B25" w:rsidRPr="005E13C2" w:rsidRDefault="002D3B25" w:rsidP="005E13C2">
      <w:pPr>
        <w:pStyle w:val="Nvel3-R"/>
        <w:rPr>
          <w:rFonts w:eastAsiaTheme="minorEastAsia"/>
          <w:b w:val="0"/>
          <w:color w:val="000000"/>
        </w:rPr>
      </w:pPr>
      <w:r w:rsidRPr="005E13C2">
        <w:rPr>
          <w:rFonts w:eastAsiaTheme="minorEastAsia"/>
          <w:b w:val="0"/>
          <w:color w:val="000000"/>
        </w:rPr>
        <w:t>Será incluído na ata, na forma de anexo, o registro dos licitantes ou dos fornecedores que:</w:t>
      </w:r>
    </w:p>
    <w:p w14:paraId="41B3DB60" w14:textId="77777777" w:rsidR="002D3B25" w:rsidRPr="005E13C2" w:rsidRDefault="002D3B25" w:rsidP="005E13C2">
      <w:pPr>
        <w:pStyle w:val="PargrafodaLista"/>
        <w:numPr>
          <w:ilvl w:val="0"/>
          <w:numId w:val="43"/>
        </w:numPr>
        <w:ind w:left="993"/>
        <w:rPr>
          <w:rFonts w:ascii="Arial Narrow" w:eastAsiaTheme="minorEastAsia" w:hAnsi="Arial Narrow" w:cs="Arial"/>
          <w:color w:val="000000"/>
          <w:sz w:val="24"/>
          <w:szCs w:val="24"/>
          <w:lang w:val="pt-BR"/>
        </w:rPr>
      </w:pPr>
      <w:r w:rsidRPr="005E13C2">
        <w:rPr>
          <w:rFonts w:ascii="Arial Narrow" w:eastAsiaTheme="minorEastAsia" w:hAnsi="Arial Narrow" w:cs="Arial"/>
          <w:color w:val="000000"/>
          <w:sz w:val="24"/>
          <w:szCs w:val="24"/>
          <w:lang w:val="pt-BR"/>
        </w:rPr>
        <w:t xml:space="preserve">Aceitarem cotar os bens, as obras ou os serviços com preços iguais aos do adjudicatário, observada a classificação da licitação; e </w:t>
      </w:r>
    </w:p>
    <w:p w14:paraId="2BF3C978" w14:textId="77777777" w:rsidR="002D3B25" w:rsidRPr="005E13C2" w:rsidRDefault="002D3B25" w:rsidP="005E13C2">
      <w:pPr>
        <w:pStyle w:val="PargrafodaLista"/>
        <w:numPr>
          <w:ilvl w:val="0"/>
          <w:numId w:val="43"/>
        </w:numPr>
        <w:ind w:left="993"/>
        <w:rPr>
          <w:rFonts w:ascii="Arial Narrow" w:eastAsiaTheme="minorEastAsia" w:hAnsi="Arial Narrow" w:cs="Arial"/>
          <w:color w:val="000000"/>
          <w:sz w:val="24"/>
          <w:szCs w:val="24"/>
          <w:lang w:val="pt-BR"/>
        </w:rPr>
      </w:pPr>
      <w:r w:rsidRPr="005E13C2">
        <w:rPr>
          <w:rFonts w:ascii="Arial Narrow" w:eastAsiaTheme="minorEastAsia" w:hAnsi="Arial Narrow" w:cs="Arial"/>
          <w:color w:val="000000"/>
          <w:sz w:val="24"/>
          <w:szCs w:val="24"/>
          <w:lang w:val="pt-BR"/>
        </w:rPr>
        <w:t xml:space="preserve">Mantiverem sua proposta original. </w:t>
      </w:r>
      <w:bookmarkStart w:id="17" w:name="cadastro_reserva"/>
      <w:bookmarkEnd w:id="17"/>
    </w:p>
    <w:p w14:paraId="4284C108" w14:textId="77777777" w:rsidR="002D3B25" w:rsidRPr="005E13C2" w:rsidRDefault="002D3B25" w:rsidP="005E13C2">
      <w:pPr>
        <w:pStyle w:val="PargrafodaLista"/>
        <w:numPr>
          <w:ilvl w:val="0"/>
          <w:numId w:val="43"/>
        </w:numPr>
        <w:ind w:left="993"/>
        <w:rPr>
          <w:rFonts w:ascii="Arial Narrow" w:eastAsiaTheme="minorEastAsia" w:hAnsi="Arial Narrow" w:cs="Arial"/>
          <w:color w:val="000000"/>
          <w:sz w:val="24"/>
          <w:szCs w:val="24"/>
          <w:lang w:val="pt-BR"/>
        </w:rPr>
      </w:pPr>
      <w:r w:rsidRPr="005E13C2">
        <w:rPr>
          <w:rFonts w:ascii="Arial Narrow" w:eastAsiaTheme="minorEastAsia" w:hAnsi="Arial Narrow" w:cs="Arial"/>
          <w:color w:val="000000"/>
          <w:sz w:val="24"/>
          <w:szCs w:val="24"/>
          <w:lang w:val="pt-BR"/>
        </w:rPr>
        <w:t xml:space="preserve">Será respeitada, nas contratações, a ordem de classificação dos licitantes ou dos fornecedores </w:t>
      </w:r>
      <w:r w:rsidRPr="005E13C2">
        <w:rPr>
          <w:rFonts w:ascii="Arial Narrow" w:eastAsiaTheme="minorEastAsia" w:hAnsi="Arial Narrow" w:cs="Arial"/>
          <w:color w:val="000000"/>
          <w:sz w:val="24"/>
          <w:szCs w:val="24"/>
          <w:lang w:val="pt-BR"/>
        </w:rPr>
        <w:lastRenderedPageBreak/>
        <w:t>registrados na ata.</w:t>
      </w:r>
    </w:p>
    <w:p w14:paraId="79EE31D6" w14:textId="10F14701" w:rsidR="002D3B25" w:rsidRPr="008500B0" w:rsidRDefault="002D3B25" w:rsidP="005E13C2">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O registro a que se refere o </w:t>
      </w:r>
      <w:r w:rsidRPr="008500B0">
        <w:rPr>
          <w:rFonts w:ascii="Arial Narrow" w:hAnsi="Arial Narrow"/>
          <w:b/>
          <w:color w:val="auto"/>
          <w:sz w:val="24"/>
          <w:szCs w:val="24"/>
        </w:rPr>
        <w:t>item 5.5.1</w:t>
      </w:r>
      <w:r w:rsidR="003C6FE5" w:rsidRPr="008500B0">
        <w:rPr>
          <w:rFonts w:ascii="Arial Narrow" w:hAnsi="Arial Narrow"/>
          <w:b/>
          <w:sz w:val="24"/>
          <w:szCs w:val="24"/>
        </w:rPr>
        <w:t xml:space="preserve"> </w:t>
      </w:r>
      <w:r w:rsidRPr="008500B0">
        <w:rPr>
          <w:rFonts w:ascii="Arial Narrow" w:hAnsi="Arial Narrow"/>
          <w:sz w:val="24"/>
          <w:szCs w:val="24"/>
        </w:rPr>
        <w:t>tem por obje</w:t>
      </w:r>
      <w:r w:rsidRPr="008500B0">
        <w:rPr>
          <w:rFonts w:ascii="Arial Narrow" w:eastAsia="Arial" w:hAnsi="Arial Narrow"/>
          <w:sz w:val="24"/>
          <w:szCs w:val="24"/>
        </w:rPr>
        <w:t>ti</w:t>
      </w:r>
      <w:r w:rsidRPr="008500B0">
        <w:rPr>
          <w:rFonts w:ascii="Arial Narrow" w:hAnsi="Arial Narrow"/>
          <w:sz w:val="24"/>
          <w:szCs w:val="24"/>
        </w:rPr>
        <w:t>vo a formação de cadastro de reserva para o caso de impossibilidade de atendimento pelo signatário da ata.</w:t>
      </w:r>
    </w:p>
    <w:p w14:paraId="41FAC817" w14:textId="77777777" w:rsidR="002D3B25" w:rsidRPr="008500B0" w:rsidRDefault="002D3B25" w:rsidP="005E13C2">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Para fins da ordem de classificação, os licitantes ou fornecedores que aceitarem reduzir suas propostas para o preço do adjudicatário antecederão aqueles que mantiverem sua proposta original.</w:t>
      </w:r>
    </w:p>
    <w:p w14:paraId="4CDB032E" w14:textId="77777777" w:rsidR="002D3B25" w:rsidRPr="008500B0" w:rsidRDefault="002D3B25" w:rsidP="005E13C2">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A habilitação dos licitantes que comporão o cadastro de reserva a que se refere </w:t>
      </w:r>
      <w:r w:rsidRPr="008500B0">
        <w:rPr>
          <w:rFonts w:ascii="Arial Narrow" w:hAnsi="Arial Narrow"/>
          <w:color w:val="auto"/>
          <w:sz w:val="24"/>
          <w:szCs w:val="24"/>
        </w:rPr>
        <w:t xml:space="preserve">o </w:t>
      </w:r>
      <w:r w:rsidRPr="008500B0">
        <w:rPr>
          <w:rFonts w:ascii="Arial Narrow" w:hAnsi="Arial Narrow"/>
          <w:b/>
          <w:color w:val="auto"/>
          <w:sz w:val="24"/>
          <w:szCs w:val="24"/>
        </w:rPr>
        <w:t>item 5.5.2.2</w:t>
      </w:r>
      <w:r w:rsidRPr="008500B0">
        <w:rPr>
          <w:rFonts w:ascii="Arial Narrow" w:hAnsi="Arial Narrow"/>
          <w:color w:val="0070C0"/>
          <w:sz w:val="24"/>
          <w:szCs w:val="24"/>
        </w:rPr>
        <w:t xml:space="preserve"> </w:t>
      </w:r>
      <w:r w:rsidRPr="008500B0">
        <w:rPr>
          <w:rFonts w:ascii="Arial Narrow" w:hAnsi="Arial Narrow"/>
          <w:sz w:val="24"/>
          <w:szCs w:val="24"/>
        </w:rPr>
        <w:t>somente será efetuada quando houver necessidade de contratação dos licitantes remanescentes, nas seguintes hipóteses:</w:t>
      </w:r>
      <w:bookmarkStart w:id="18" w:name="habilitacao_reserva"/>
      <w:bookmarkEnd w:id="18"/>
    </w:p>
    <w:p w14:paraId="0915D9F9" w14:textId="0F28042D" w:rsidR="002D3B25" w:rsidRPr="008500B0" w:rsidRDefault="002D3B25" w:rsidP="005E13C2">
      <w:pPr>
        <w:pStyle w:val="Nvel3-R"/>
        <w:numPr>
          <w:ilvl w:val="0"/>
          <w:numId w:val="41"/>
        </w:numPr>
      </w:pPr>
      <w:r w:rsidRPr="008500B0">
        <w:t xml:space="preserve">Quando o licitante vencedor não assinar a ata de registro de preços, no prazo e nas condições estabelecidos </w:t>
      </w:r>
      <w:r w:rsidRPr="008500B0">
        <w:rPr>
          <w:iCs/>
          <w:highlight w:val="cyan"/>
        </w:rPr>
        <w:t>no edital</w:t>
      </w:r>
      <w:r w:rsidRPr="008500B0">
        <w:rPr>
          <w:i/>
          <w:iCs/>
          <w:highlight w:val="cyan"/>
        </w:rPr>
        <w:t>;</w:t>
      </w:r>
      <w:r w:rsidRPr="008500B0">
        <w:rPr>
          <w:color w:val="FF0000"/>
        </w:rPr>
        <w:t xml:space="preserve"> </w:t>
      </w:r>
      <w:r w:rsidRPr="008500B0">
        <w:t>e</w:t>
      </w:r>
    </w:p>
    <w:p w14:paraId="2657EC44" w14:textId="77777777" w:rsidR="002D3B25" w:rsidRPr="008500B0" w:rsidRDefault="002D3B25" w:rsidP="005E13C2">
      <w:pPr>
        <w:pStyle w:val="Nvel3-R"/>
        <w:numPr>
          <w:ilvl w:val="0"/>
          <w:numId w:val="41"/>
        </w:numPr>
      </w:pPr>
      <w:r w:rsidRPr="008500B0">
        <w:t xml:space="preserve">Quando houver o cancelamento do registro do licitante ou do registro de preços nas hipóteses previstas </w:t>
      </w:r>
      <w:r w:rsidRPr="008500B0">
        <w:rPr>
          <w:highlight w:val="cyan"/>
        </w:rPr>
        <w:t>no item 9</w:t>
      </w:r>
      <w:r w:rsidRPr="008500B0">
        <w:t>.</w:t>
      </w:r>
    </w:p>
    <w:p w14:paraId="160FB922" w14:textId="77777777" w:rsidR="002D3B25" w:rsidRPr="008500B0" w:rsidRDefault="002D3B25" w:rsidP="005E13C2">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 preço registrado com indicação dos licitantes e fornecedores será divulgado no PNCP e ficará disponibilizado durante a vigência da ata de registro de preços.</w:t>
      </w:r>
    </w:p>
    <w:p w14:paraId="743E0B50" w14:textId="55A8FE6A" w:rsidR="002D3B25" w:rsidRPr="008500B0" w:rsidRDefault="002D3B25" w:rsidP="005E13C2">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Após a homologação da </w:t>
      </w:r>
      <w:r w:rsidRPr="008500B0">
        <w:rPr>
          <w:rFonts w:ascii="Arial Narrow" w:hAnsi="Arial Narrow"/>
          <w:b/>
          <w:iCs/>
          <w:color w:val="auto"/>
          <w:sz w:val="24"/>
          <w:szCs w:val="24"/>
          <w:highlight w:val="cyan"/>
        </w:rPr>
        <w:t>licitação</w:t>
      </w:r>
      <w:r w:rsidRPr="008500B0">
        <w:rPr>
          <w:rFonts w:ascii="Arial Narrow" w:hAnsi="Arial Narrow"/>
          <w:b/>
          <w:color w:val="auto"/>
          <w:sz w:val="24"/>
          <w:szCs w:val="24"/>
          <w:highlight w:val="cyan"/>
        </w:rPr>
        <w:t xml:space="preserve">, </w:t>
      </w:r>
      <w:r w:rsidRPr="008500B0">
        <w:rPr>
          <w:rFonts w:ascii="Arial Narrow" w:hAnsi="Arial Narrow"/>
          <w:bCs/>
          <w:color w:val="auto"/>
          <w:sz w:val="24"/>
          <w:szCs w:val="24"/>
          <w:highlight w:val="cyan"/>
        </w:rPr>
        <w:t>o</w:t>
      </w:r>
      <w:r w:rsidRPr="008500B0">
        <w:rPr>
          <w:rFonts w:ascii="Arial Narrow" w:hAnsi="Arial Narrow"/>
          <w:b/>
          <w:color w:val="auto"/>
          <w:sz w:val="24"/>
          <w:szCs w:val="24"/>
          <w:highlight w:val="cyan"/>
        </w:rPr>
        <w:t xml:space="preserve"> </w:t>
      </w:r>
      <w:r w:rsidRPr="008500B0">
        <w:rPr>
          <w:rFonts w:ascii="Arial Narrow" w:hAnsi="Arial Narrow"/>
          <w:b/>
          <w:iCs/>
          <w:color w:val="auto"/>
          <w:sz w:val="24"/>
          <w:szCs w:val="24"/>
          <w:highlight w:val="cyan"/>
        </w:rPr>
        <w:t xml:space="preserve">licitante </w:t>
      </w:r>
      <w:r w:rsidRPr="008500B0">
        <w:rPr>
          <w:rFonts w:ascii="Arial Narrow" w:hAnsi="Arial Narrow"/>
          <w:sz w:val="24"/>
          <w:szCs w:val="24"/>
        </w:rPr>
        <w:t xml:space="preserve">mais bem classificado, será convocado para assinar a ata de registro de preços, no prazo e nas condições estabelecidos no </w:t>
      </w:r>
      <w:r w:rsidRPr="008500B0">
        <w:rPr>
          <w:rFonts w:ascii="Arial Narrow" w:hAnsi="Arial Narrow"/>
          <w:b/>
          <w:iCs/>
          <w:color w:val="auto"/>
          <w:sz w:val="24"/>
          <w:szCs w:val="24"/>
          <w:highlight w:val="cyan"/>
        </w:rPr>
        <w:t>edital de licitação</w:t>
      </w:r>
      <w:r w:rsidRPr="008500B0">
        <w:rPr>
          <w:rFonts w:ascii="Arial Narrow" w:hAnsi="Arial Narrow"/>
          <w:b/>
          <w:color w:val="auto"/>
          <w:sz w:val="24"/>
          <w:szCs w:val="24"/>
          <w:highlight w:val="cyan"/>
        </w:rPr>
        <w:t>,</w:t>
      </w:r>
      <w:r w:rsidRPr="008500B0">
        <w:rPr>
          <w:rFonts w:ascii="Arial Narrow" w:hAnsi="Arial Narrow"/>
          <w:sz w:val="24"/>
          <w:szCs w:val="24"/>
        </w:rPr>
        <w:t xml:space="preserve"> sob pena de decair o direito, sem prejuízo das sanções previstas na Lei nº 14.133, de 2021.</w:t>
      </w:r>
    </w:p>
    <w:p w14:paraId="0B450496" w14:textId="77777777" w:rsidR="002D3B25" w:rsidRPr="008500B0" w:rsidRDefault="002D3B25" w:rsidP="005E13C2">
      <w:pPr>
        <w:pStyle w:val="Nvel3-R"/>
      </w:pPr>
      <w:r w:rsidRPr="008500B0">
        <w:t>O prazo de convocação poderá ser prorrogado 1 (uma) vez, por igual período, mediante solicitação do licitante ou fornecedor</w:t>
      </w:r>
      <w:r w:rsidRPr="008500B0">
        <w:rPr>
          <w:i/>
          <w:iCs/>
        </w:rPr>
        <w:t xml:space="preserve"> </w:t>
      </w:r>
      <w:r w:rsidRPr="008500B0">
        <w:t>convocado, desde que apresentada dentro do prazo, devidamente justificada, e que a justificativa seja aceita pela Administração.</w:t>
      </w:r>
    </w:p>
    <w:p w14:paraId="71CDA02B" w14:textId="77777777" w:rsidR="002D3B25" w:rsidRPr="008500B0" w:rsidRDefault="002D3B25" w:rsidP="005E13C2">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A ata de registro de preços será assinada por meio de assinatura digital e disponibilizada no Sistema de Registro de Preços.</w:t>
      </w:r>
    </w:p>
    <w:p w14:paraId="78867BDE" w14:textId="4F35021F" w:rsidR="002D3B25" w:rsidRPr="008500B0" w:rsidRDefault="002D3B25" w:rsidP="005E13C2">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Quando o convocado não assinar a ata de registro de preços no prazo e nas condições estabelecidos no </w:t>
      </w:r>
      <w:r w:rsidRPr="008500B0">
        <w:rPr>
          <w:rFonts w:ascii="Arial Narrow" w:hAnsi="Arial Narrow"/>
          <w:b/>
          <w:iCs/>
          <w:color w:val="auto"/>
          <w:sz w:val="24"/>
          <w:szCs w:val="24"/>
          <w:highlight w:val="cyan"/>
        </w:rPr>
        <w:t>edital</w:t>
      </w:r>
      <w:r w:rsidRPr="008500B0">
        <w:rPr>
          <w:rFonts w:ascii="Arial Narrow" w:hAnsi="Arial Narrow"/>
          <w:sz w:val="24"/>
          <w:szCs w:val="24"/>
        </w:rPr>
        <w:t>, e observado o disposto no</w:t>
      </w:r>
      <w:r w:rsidRPr="008500B0">
        <w:rPr>
          <w:rFonts w:ascii="Arial Narrow" w:hAnsi="Arial Narrow"/>
          <w:b/>
          <w:sz w:val="24"/>
          <w:szCs w:val="24"/>
        </w:rPr>
        <w:t xml:space="preserve"> </w:t>
      </w:r>
      <w:r w:rsidRPr="008500B0">
        <w:rPr>
          <w:rFonts w:ascii="Arial Narrow" w:hAnsi="Arial Narrow"/>
          <w:b/>
          <w:color w:val="auto"/>
          <w:sz w:val="24"/>
          <w:szCs w:val="24"/>
        </w:rPr>
        <w:t>item 5.6</w:t>
      </w:r>
      <w:r w:rsidRPr="008500B0">
        <w:rPr>
          <w:rFonts w:ascii="Arial Narrow" w:hAnsi="Arial Narrow"/>
          <w:sz w:val="24"/>
          <w:szCs w:val="24"/>
        </w:rPr>
        <w:t xml:space="preserve"> e subitens, fica facultado à Administração convocar os licitantes remanescentes do cadastro de reserva, na ordem de classificação, para fazê-lo em igual prazo e nas condições propostas pelo primeiro classificado.</w:t>
      </w:r>
      <w:bookmarkStart w:id="19" w:name="recusa_dos_que_baixaram_preco"/>
      <w:bookmarkEnd w:id="19"/>
    </w:p>
    <w:p w14:paraId="5A4AE35E" w14:textId="3F9F4264" w:rsidR="002D3B25" w:rsidRPr="00495FA0" w:rsidRDefault="002D3B25" w:rsidP="005E13C2">
      <w:pPr>
        <w:pStyle w:val="Nivel2"/>
        <w:numPr>
          <w:ilvl w:val="1"/>
          <w:numId w:val="28"/>
        </w:numPr>
        <w:autoSpaceDE w:val="0"/>
        <w:autoSpaceDN w:val="0"/>
        <w:adjustRightInd w:val="0"/>
        <w:spacing w:before="288" w:after="288" w:line="340" w:lineRule="atLeast"/>
        <w:ind w:left="0" w:right="-28" w:firstLine="0"/>
        <w:rPr>
          <w:rFonts w:ascii="Arial Narrow" w:hAnsi="Arial Narrow"/>
          <w:color w:val="auto"/>
          <w:sz w:val="24"/>
          <w:szCs w:val="24"/>
        </w:rPr>
      </w:pPr>
      <w:r w:rsidRPr="008500B0">
        <w:rPr>
          <w:rFonts w:ascii="Arial Narrow" w:hAnsi="Arial Narrow"/>
          <w:sz w:val="24"/>
          <w:szCs w:val="24"/>
        </w:rPr>
        <w:t xml:space="preserve">Na hipótese de nenhum dos licitantes que trata o </w:t>
      </w:r>
      <w:r w:rsidRPr="008500B0">
        <w:rPr>
          <w:rFonts w:ascii="Arial Narrow" w:hAnsi="Arial Narrow"/>
          <w:b/>
          <w:color w:val="auto"/>
          <w:sz w:val="24"/>
          <w:szCs w:val="24"/>
        </w:rPr>
        <w:t>item 5.5.2.1</w:t>
      </w:r>
      <w:r w:rsidRPr="008500B0">
        <w:rPr>
          <w:rFonts w:ascii="Arial Narrow" w:hAnsi="Arial Narrow"/>
          <w:color w:val="auto"/>
          <w:sz w:val="24"/>
          <w:szCs w:val="24"/>
        </w:rPr>
        <w:t>,</w:t>
      </w:r>
      <w:r w:rsidRPr="008500B0">
        <w:rPr>
          <w:rFonts w:ascii="Arial Narrow" w:hAnsi="Arial Narrow"/>
          <w:color w:val="0070C0"/>
          <w:sz w:val="24"/>
          <w:szCs w:val="24"/>
        </w:rPr>
        <w:t xml:space="preserve"> </w:t>
      </w:r>
      <w:r w:rsidRPr="008500B0">
        <w:rPr>
          <w:rFonts w:ascii="Arial Narrow" w:hAnsi="Arial Narrow"/>
          <w:sz w:val="24"/>
          <w:szCs w:val="24"/>
        </w:rPr>
        <w:t>aceitar a contratação nos termos do item anterior, a Administração, observados o valor es</w:t>
      </w:r>
      <w:r w:rsidRPr="008500B0">
        <w:rPr>
          <w:rFonts w:ascii="Arial Narrow" w:eastAsia="Arial" w:hAnsi="Arial Narrow"/>
          <w:sz w:val="24"/>
          <w:szCs w:val="24"/>
        </w:rPr>
        <w:t>ti</w:t>
      </w:r>
      <w:r w:rsidRPr="008500B0">
        <w:rPr>
          <w:rFonts w:ascii="Arial Narrow" w:hAnsi="Arial Narrow"/>
          <w:sz w:val="24"/>
          <w:szCs w:val="24"/>
        </w:rPr>
        <w:t xml:space="preserve">mado e sua eventual atualização nos termos </w:t>
      </w:r>
      <w:r w:rsidRPr="00495FA0">
        <w:rPr>
          <w:rFonts w:ascii="Arial Narrow" w:hAnsi="Arial Narrow"/>
          <w:b/>
          <w:iCs/>
          <w:color w:val="auto"/>
          <w:sz w:val="24"/>
          <w:szCs w:val="24"/>
          <w:highlight w:val="cyan"/>
        </w:rPr>
        <w:t>do edital</w:t>
      </w:r>
      <w:r w:rsidRPr="00495FA0">
        <w:rPr>
          <w:rFonts w:ascii="Arial Narrow" w:hAnsi="Arial Narrow"/>
          <w:color w:val="auto"/>
          <w:sz w:val="24"/>
          <w:szCs w:val="24"/>
        </w:rPr>
        <w:t>, poderá:</w:t>
      </w:r>
    </w:p>
    <w:p w14:paraId="06016066" w14:textId="77777777" w:rsidR="002D3B25" w:rsidRPr="008500B0" w:rsidRDefault="002D3B25" w:rsidP="005E13C2">
      <w:pPr>
        <w:pStyle w:val="Nvel3-R"/>
      </w:pPr>
      <w:r w:rsidRPr="008500B0">
        <w:lastRenderedPageBreak/>
        <w:t>Convocar para negociação os demais licitantes ou fornecedores</w:t>
      </w:r>
      <w:r w:rsidRPr="008500B0">
        <w:rPr>
          <w:i/>
          <w:iCs/>
        </w:rPr>
        <w:t xml:space="preserve"> </w:t>
      </w:r>
      <w:r w:rsidRPr="008500B0">
        <w:t>remanescentes cujos preços foram registrados sem redução, observada a ordem de classificação, com vistas à obtenção de preço melhor, mesmo que acima do preço do adjudicatário; ou</w:t>
      </w:r>
    </w:p>
    <w:p w14:paraId="7DDBD4F6" w14:textId="77777777" w:rsidR="002D3B25" w:rsidRPr="008500B0" w:rsidRDefault="002D3B25" w:rsidP="005E13C2">
      <w:pPr>
        <w:pStyle w:val="Nvel3-R"/>
      </w:pPr>
      <w:r w:rsidRPr="008500B0">
        <w:t>Adjudicar e firmar o contrato nas condições ofertadas pelos licitantes ou fornecedores remanescentes, atendida a ordem classificatória, quando frustrada a negociação de melhor condição.</w:t>
      </w:r>
    </w:p>
    <w:p w14:paraId="7585CC23" w14:textId="77777777" w:rsidR="002D3B25" w:rsidRPr="008500B0" w:rsidRDefault="002D3B25" w:rsidP="005E13C2">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8F554C6" w14:textId="77777777" w:rsidR="002D3B25" w:rsidRPr="008500B0" w:rsidRDefault="002D3B25" w:rsidP="00495FA0">
      <w:pPr>
        <w:pStyle w:val="Nivel01"/>
        <w:spacing w:line="340" w:lineRule="atLeast"/>
        <w:ind w:left="0" w:firstLine="0"/>
        <w:rPr>
          <w:sz w:val="24"/>
          <w:szCs w:val="24"/>
        </w:rPr>
      </w:pPr>
      <w:r w:rsidRPr="008500B0">
        <w:rPr>
          <w:sz w:val="24"/>
          <w:szCs w:val="24"/>
        </w:rPr>
        <w:t>ALTERAÇÃO OU ATUALIZAÇÃO DOS PREÇOS REGISTRADOS:</w:t>
      </w:r>
    </w:p>
    <w:p w14:paraId="66C205B8" w14:textId="77777777" w:rsidR="002D3B25" w:rsidRPr="008500B0" w:rsidRDefault="002D3B25" w:rsidP="005E13C2">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Os preços registrados poderão ser alterados ou atualizados em decorrência de eventual redução dos preços pra</w:t>
      </w:r>
      <w:r w:rsidRPr="008500B0">
        <w:rPr>
          <w:rFonts w:ascii="Arial Narrow" w:eastAsia="Calibri" w:hAnsi="Arial Narrow"/>
          <w:sz w:val="24"/>
          <w:szCs w:val="24"/>
        </w:rPr>
        <w:t>ti</w:t>
      </w:r>
      <w:r w:rsidRPr="008500B0">
        <w:rPr>
          <w:rFonts w:ascii="Arial Narrow" w:hAnsi="Arial Narrow"/>
          <w:sz w:val="24"/>
          <w:szCs w:val="24"/>
        </w:rPr>
        <w:t>cados no mercado ou de fato que eleve o custo dos bens, das obras ou dos serviços registrados, nas seguintes situações:</w:t>
      </w:r>
    </w:p>
    <w:p w14:paraId="3C626339" w14:textId="77777777" w:rsidR="002D3B25" w:rsidRPr="008500B0" w:rsidRDefault="002D3B25" w:rsidP="005E13C2">
      <w:pPr>
        <w:pStyle w:val="Nvel3-R"/>
      </w:pPr>
      <w:r w:rsidRPr="008500B0">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r w:rsidRPr="008500B0">
        <w:rPr>
          <w:color w:val="0000EF"/>
        </w:rPr>
        <w:t>;</w:t>
      </w:r>
    </w:p>
    <w:p w14:paraId="25855375" w14:textId="77777777" w:rsidR="002D3B25" w:rsidRPr="008500B0" w:rsidRDefault="002D3B25" w:rsidP="005E13C2">
      <w:pPr>
        <w:pStyle w:val="Nvel3-R"/>
      </w:pPr>
      <w:r w:rsidRPr="008500B0">
        <w:t>Em caso de criação, alteração ou ex</w:t>
      </w:r>
      <w:r w:rsidRPr="008500B0">
        <w:rPr>
          <w:rFonts w:eastAsia="Calibri"/>
        </w:rPr>
        <w:t>ti</w:t>
      </w:r>
      <w:r w:rsidRPr="008500B0">
        <w:t xml:space="preserve">nção de quaisquer tributos ou encargos legais ou a superveniência de disposições legais, com comprovada repercussão sobre os preços registrados; </w:t>
      </w:r>
    </w:p>
    <w:p w14:paraId="06DF6981" w14:textId="5BC2DC14" w:rsidR="002D3B25" w:rsidRPr="008500B0" w:rsidRDefault="002D3B25" w:rsidP="005E13C2">
      <w:pPr>
        <w:pStyle w:val="Nvel3-R"/>
      </w:pPr>
      <w:r w:rsidRPr="008500B0">
        <w:t xml:space="preserve">Na hipótese de previsão no </w:t>
      </w:r>
      <w:r w:rsidRPr="008500B0">
        <w:rPr>
          <w:iCs/>
          <w:highlight w:val="cyan"/>
        </w:rPr>
        <w:t xml:space="preserve">edital </w:t>
      </w:r>
      <w:r w:rsidRPr="008500B0">
        <w:t>de cláusula de reajustamento ou repactuação sobre os preços registrados, nos termos da Lei nº 14.133, de 2021.</w:t>
      </w:r>
    </w:p>
    <w:p w14:paraId="15BBC061" w14:textId="6B579F36" w:rsidR="003C6FE5" w:rsidRPr="008500B0" w:rsidRDefault="003C6FE5" w:rsidP="005E13C2">
      <w:pPr>
        <w:pStyle w:val="Nvel3-R"/>
      </w:pPr>
      <w:r w:rsidRPr="008500B0">
        <w:t xml:space="preserve">Havendo a prorrogação da ata, após o interregno de um ano, e independentemente de pedido do contratado, os preços registrados serão reajustados, mediante a aplicação, pelo contratante, do </w:t>
      </w:r>
      <w:r w:rsidRPr="008500B0">
        <w:rPr>
          <w:highlight w:val="yellow"/>
        </w:rPr>
        <w:t>índice ___________ (indicar o índice a ser adotado)</w:t>
      </w:r>
      <w:r w:rsidRPr="008500B0">
        <w:t>, para fins de atualização periódica.</w:t>
      </w:r>
    </w:p>
    <w:p w14:paraId="617F8F6F" w14:textId="5C6F0D5B" w:rsidR="002D3B25" w:rsidRPr="005E13C2" w:rsidRDefault="002D3B25" w:rsidP="005E13C2">
      <w:pPr>
        <w:pStyle w:val="Nvel3-R"/>
        <w:rPr>
          <w:iCs/>
        </w:rPr>
      </w:pPr>
      <w:r w:rsidRPr="008500B0">
        <w:t>No caso da repactuação, poderá ser a pedido do interessado, conforme critérios definidos para a contratação.</w:t>
      </w:r>
    </w:p>
    <w:p w14:paraId="2B604615" w14:textId="77777777" w:rsidR="005E13C2" w:rsidRPr="008500B0" w:rsidRDefault="005E13C2" w:rsidP="005E13C2">
      <w:pPr>
        <w:pStyle w:val="Nvel3-R"/>
        <w:numPr>
          <w:ilvl w:val="0"/>
          <w:numId w:val="0"/>
        </w:numPr>
        <w:rPr>
          <w:iCs/>
        </w:rPr>
      </w:pPr>
    </w:p>
    <w:p w14:paraId="43104BB8" w14:textId="77777777" w:rsidR="002D3B25" w:rsidRPr="008500B0" w:rsidRDefault="002D3B25" w:rsidP="00495FA0">
      <w:pPr>
        <w:pStyle w:val="Nivel01"/>
        <w:spacing w:line="340" w:lineRule="atLeast"/>
        <w:ind w:left="0" w:firstLine="0"/>
        <w:rPr>
          <w:sz w:val="24"/>
          <w:szCs w:val="24"/>
        </w:rPr>
      </w:pPr>
      <w:r w:rsidRPr="008500B0">
        <w:rPr>
          <w:sz w:val="24"/>
          <w:szCs w:val="24"/>
        </w:rPr>
        <w:t>NEGOCIAÇÃO DE PREÇOS REGISTRADOS:</w:t>
      </w:r>
    </w:p>
    <w:p w14:paraId="6335A862" w14:textId="77777777" w:rsidR="002D3B25" w:rsidRPr="008500B0" w:rsidRDefault="002D3B25" w:rsidP="005E13C2">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de o preço registrado tornar-se superior ao preço pra</w:t>
      </w:r>
      <w:r w:rsidRPr="008500B0">
        <w:rPr>
          <w:rFonts w:ascii="Arial Narrow" w:eastAsia="Calibri" w:hAnsi="Arial Narrow"/>
          <w:sz w:val="24"/>
          <w:szCs w:val="24"/>
        </w:rPr>
        <w:t>ti</w:t>
      </w:r>
      <w:r w:rsidRPr="008500B0">
        <w:rPr>
          <w:rFonts w:ascii="Arial Narrow" w:hAnsi="Arial Narrow"/>
          <w:sz w:val="24"/>
          <w:szCs w:val="24"/>
        </w:rPr>
        <w:t>cado no mercado por mo</w:t>
      </w:r>
      <w:r w:rsidRPr="008500B0">
        <w:rPr>
          <w:rFonts w:ascii="Arial Narrow" w:eastAsia="Calibri" w:hAnsi="Arial Narrow"/>
          <w:sz w:val="24"/>
          <w:szCs w:val="24"/>
        </w:rPr>
        <w:t>ti</w:t>
      </w:r>
      <w:r w:rsidRPr="008500B0">
        <w:rPr>
          <w:rFonts w:ascii="Arial Narrow" w:hAnsi="Arial Narrow"/>
          <w:sz w:val="24"/>
          <w:szCs w:val="24"/>
        </w:rPr>
        <w:t>vo superveniente, o órgão ou en</w:t>
      </w:r>
      <w:r w:rsidRPr="008500B0">
        <w:rPr>
          <w:rFonts w:ascii="Arial Narrow" w:eastAsia="Calibri" w:hAnsi="Arial Narrow"/>
          <w:sz w:val="24"/>
          <w:szCs w:val="24"/>
        </w:rPr>
        <w:t>ti</w:t>
      </w:r>
      <w:r w:rsidRPr="008500B0">
        <w:rPr>
          <w:rFonts w:ascii="Arial Narrow" w:hAnsi="Arial Narrow"/>
          <w:sz w:val="24"/>
          <w:szCs w:val="24"/>
        </w:rPr>
        <w:t>dade gerenciadora convocará o fornecedor para negociar a redução do preço registrado.</w:t>
      </w:r>
    </w:p>
    <w:p w14:paraId="1C89AFF0" w14:textId="77777777" w:rsidR="002D3B25" w:rsidRPr="008500B0" w:rsidRDefault="002D3B25" w:rsidP="005E13C2">
      <w:pPr>
        <w:pStyle w:val="Nvel3-R"/>
      </w:pPr>
      <w:r w:rsidRPr="008500B0">
        <w:lastRenderedPageBreak/>
        <w:t>Caso não aceite reduzir seu preço aos valores pra</w:t>
      </w:r>
      <w:r w:rsidRPr="008500B0">
        <w:rPr>
          <w:rFonts w:eastAsia="Calibri"/>
        </w:rPr>
        <w:t>ti</w:t>
      </w:r>
      <w:r w:rsidRPr="008500B0">
        <w:t>cados pelo mercado, o fornecedor será liberado do compromisso assumido quanto ao item registrado, sem aplicação de penalidades administrativas.</w:t>
      </w:r>
    </w:p>
    <w:p w14:paraId="692F5916" w14:textId="77777777" w:rsidR="002D3B25" w:rsidRPr="008500B0" w:rsidRDefault="002D3B25" w:rsidP="005E13C2">
      <w:pPr>
        <w:pStyle w:val="Nvel3-R"/>
      </w:pPr>
      <w:r w:rsidRPr="008500B0">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58798518" w14:textId="77777777" w:rsidR="002D3B25" w:rsidRPr="008500B0" w:rsidRDefault="002D3B25" w:rsidP="005E13C2">
      <w:pPr>
        <w:pStyle w:val="Nvel3-R"/>
      </w:pPr>
      <w:r w:rsidRPr="008500B0">
        <w:t>Se não obtiver êxito nas negociações, o órgão ou en</w:t>
      </w:r>
      <w:r w:rsidRPr="008500B0">
        <w:rPr>
          <w:rFonts w:eastAsia="Calibri"/>
        </w:rPr>
        <w:t>tid</w:t>
      </w:r>
      <w:r w:rsidRPr="008500B0">
        <w:t>ade gerenciadora procederá ao cancelamento da ata de registro de preços, adotando as medidas cabíveis para obtenção de contratação mais vantajosa.</w:t>
      </w:r>
      <w:bookmarkStart w:id="20" w:name="reducao_preco_mercado_negociacao_frustra"/>
      <w:bookmarkEnd w:id="20"/>
    </w:p>
    <w:p w14:paraId="48F3DD55" w14:textId="77777777" w:rsidR="002D3B25" w:rsidRPr="008500B0" w:rsidRDefault="002D3B25" w:rsidP="005E13C2">
      <w:pPr>
        <w:pStyle w:val="Nvel3-R"/>
      </w:pPr>
      <w:r w:rsidRPr="008500B0">
        <w:rPr>
          <w:rFonts w:cs="Calibri"/>
        </w:rPr>
        <w:t>Na hipótese de</w:t>
      </w:r>
      <w:r w:rsidRPr="008500B0">
        <w:t xml:space="preserve"> redução do preço registrado, o gerenciador comunicará aos órgãos e às en</w:t>
      </w:r>
      <w:r w:rsidRPr="008500B0">
        <w:rPr>
          <w:rFonts w:eastAsia="Calibri"/>
        </w:rPr>
        <w:t>ti</w:t>
      </w:r>
      <w:r w:rsidRPr="008500B0">
        <w:t xml:space="preserve">dades que </w:t>
      </w:r>
      <w:r w:rsidRPr="008500B0">
        <w:rPr>
          <w:rFonts w:eastAsia="Calibri"/>
        </w:rPr>
        <w:t>ti</w:t>
      </w:r>
      <w:r w:rsidRPr="008500B0">
        <w:t>verem firmado contratos decorrentes da ata de registro de preços para que avaliem a conveniência e a oportunidade de diligenciarem negociação com vistas à alteração contratual, observado o disposto no art. 124 da Lei nº 14.133, de 2021.</w:t>
      </w:r>
    </w:p>
    <w:p w14:paraId="4E7EEA22" w14:textId="77777777" w:rsidR="002D3B25" w:rsidRPr="008500B0" w:rsidRDefault="002D3B25" w:rsidP="005E13C2">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21" w:name="hipotese_preco_mercado_maior"/>
      <w:bookmarkEnd w:id="21"/>
    </w:p>
    <w:p w14:paraId="75E8F589" w14:textId="77777777" w:rsidR="002D3B25" w:rsidRPr="008500B0" w:rsidRDefault="002D3B25" w:rsidP="005E13C2">
      <w:pPr>
        <w:pStyle w:val="Nvel3-R"/>
      </w:pPr>
      <w:r w:rsidRPr="008500B0">
        <w:t>Neste caso, o fornecedor encaminhará, juntamente com o pedido de alteração, a documentação comprobatória ou à planilha de custos que demonstre a inviabilidade do preço registrado em relação às condições inicialmente pactuadas.</w:t>
      </w:r>
      <w:bookmarkStart w:id="22" w:name="prova_preco_mercado_maior"/>
      <w:bookmarkEnd w:id="22"/>
    </w:p>
    <w:p w14:paraId="05208B26" w14:textId="77777777" w:rsidR="002D3B25" w:rsidRPr="008500B0" w:rsidRDefault="002D3B25" w:rsidP="005E13C2">
      <w:pPr>
        <w:pStyle w:val="Nvel3-R"/>
      </w:pPr>
      <w:r w:rsidRPr="008500B0">
        <w:t>Não hipótese de não comprovação da existência de fato superveniente que inviabilize o preço registrado, o pedido será indeferido pelo órgão ou en</w:t>
      </w:r>
      <w:r w:rsidRPr="008500B0">
        <w:rPr>
          <w:rFonts w:eastAsia="Calibri"/>
        </w:rPr>
        <w:t>ti</w:t>
      </w:r>
      <w:r w:rsidRPr="008500B0">
        <w:t>dade gerenciadora e o fornecedor deverá cumprir as obrigações estabelecidas na ata, sob pena de cancelamento do seu registro, nos termos do item 9.1, sem prejuízo das sanções previstas na Lei nº 14.133, de 2021, e na legislação aplicável.</w:t>
      </w:r>
      <w:bookmarkStart w:id="23" w:name="nao_comprovacao_majoracao_mercado"/>
      <w:bookmarkEnd w:id="23"/>
    </w:p>
    <w:p w14:paraId="4C86E661" w14:textId="77777777" w:rsidR="002D3B25" w:rsidRPr="008500B0" w:rsidRDefault="002D3B25" w:rsidP="005E13C2">
      <w:pPr>
        <w:pStyle w:val="Nvel3-R"/>
      </w:pPr>
      <w:r w:rsidRPr="008500B0">
        <w:t>Na hipótese de cancelamento do registro do fornecedor, nos termos do item anterior, o gerenciador convocará os fornecedores do cadastro de reserva, na ordem de classificação, para verificar se aceitam manter seus preços registrados, observado o disposto no item 5.6.</w:t>
      </w:r>
    </w:p>
    <w:p w14:paraId="6E40EC34" w14:textId="77777777" w:rsidR="002D3B25" w:rsidRPr="008500B0" w:rsidRDefault="002D3B25" w:rsidP="005E13C2">
      <w:pPr>
        <w:pStyle w:val="Nvel3-R"/>
      </w:pPr>
      <w:r w:rsidRPr="008500B0">
        <w:t>Se não obtiver êxito nas negociações, o órgão ou entidade gerenciadora procederá ao cancelamento da ata de registro de preços, nos termos do item 9.4, e adotará as medidas cabíveis para a obtenção da contratação mais vantajosa.</w:t>
      </w:r>
      <w:bookmarkStart w:id="24" w:name="majora_preco_mercado_negociacao_frustra"/>
      <w:bookmarkEnd w:id="24"/>
    </w:p>
    <w:p w14:paraId="4BB28658" w14:textId="77777777" w:rsidR="002D3B25" w:rsidRPr="008500B0" w:rsidRDefault="002D3B25" w:rsidP="005E13C2">
      <w:pPr>
        <w:pStyle w:val="Nvel3-R"/>
      </w:pPr>
      <w:r w:rsidRPr="008500B0">
        <w:t>Na hipótese de comprovação da majoração do preço de mercado que inviabilize o preço registrado, conforme previsto no item 7.2 e no item 7.2.1, o órgão ou en</w:t>
      </w:r>
      <w:r w:rsidRPr="008500B0">
        <w:rPr>
          <w:rFonts w:eastAsia="Calibri"/>
        </w:rPr>
        <w:t>ti</w:t>
      </w:r>
      <w:r w:rsidRPr="008500B0">
        <w:t>dade gerenciadora atualizará o preço registrado, de acordo com a realidade dos valores praticados pelo mercado.</w:t>
      </w:r>
    </w:p>
    <w:p w14:paraId="1AD8B6C3" w14:textId="77777777" w:rsidR="002D3B25" w:rsidRPr="008500B0" w:rsidRDefault="002D3B25" w:rsidP="005E13C2">
      <w:pPr>
        <w:pStyle w:val="Nvel3-R"/>
      </w:pPr>
      <w:r w:rsidRPr="008500B0">
        <w:t xml:space="preserve"> O órgão ou en</w:t>
      </w:r>
      <w:r w:rsidRPr="008500B0">
        <w:rPr>
          <w:rFonts w:eastAsia="Calibri"/>
        </w:rPr>
        <w:t>ti</w:t>
      </w:r>
      <w:r w:rsidRPr="008500B0">
        <w:t>dade gerenciadora comunicará aos órgãos e às en</w:t>
      </w:r>
      <w:r w:rsidRPr="008500B0">
        <w:rPr>
          <w:rFonts w:eastAsia="Calibri"/>
        </w:rPr>
        <w:t>ti</w:t>
      </w:r>
      <w:r w:rsidRPr="008500B0">
        <w:t xml:space="preserve">dades que </w:t>
      </w:r>
      <w:r w:rsidRPr="008500B0">
        <w:rPr>
          <w:rFonts w:eastAsia="Calibri"/>
        </w:rPr>
        <w:t>ti</w:t>
      </w:r>
      <w:r w:rsidRPr="008500B0">
        <w:t>verem firmado contratos decorrentes da ata de registro de preços sobre a efe</w:t>
      </w:r>
      <w:r w:rsidRPr="008500B0">
        <w:rPr>
          <w:rFonts w:eastAsia="Calibri"/>
        </w:rPr>
        <w:t>ti</w:t>
      </w:r>
      <w:r w:rsidRPr="008500B0">
        <w:t xml:space="preserve">va alteração do preço registrado, para </w:t>
      </w:r>
      <w:r w:rsidRPr="008500B0">
        <w:lastRenderedPageBreak/>
        <w:t>que avaliem a necessidade de alteração contratual, observado o disposto no art. 124 da Lei nº 14.133, de 2021.</w:t>
      </w:r>
    </w:p>
    <w:p w14:paraId="06E813AF" w14:textId="77777777" w:rsidR="002D3B25" w:rsidRPr="008500B0" w:rsidRDefault="002D3B25" w:rsidP="00495FA0"/>
    <w:p w14:paraId="1047E6EF" w14:textId="77777777" w:rsidR="002D3B25" w:rsidRPr="008500B0" w:rsidRDefault="002D3B25" w:rsidP="00495FA0">
      <w:pPr>
        <w:pStyle w:val="Nivel01"/>
        <w:spacing w:line="340" w:lineRule="atLeast"/>
        <w:ind w:left="0" w:firstLine="0"/>
        <w:rPr>
          <w:sz w:val="24"/>
          <w:szCs w:val="24"/>
        </w:rPr>
      </w:pPr>
      <w:r w:rsidRPr="008500B0">
        <w:rPr>
          <w:sz w:val="24"/>
          <w:szCs w:val="24"/>
        </w:rPr>
        <w:t>REMANEJAMENTO DAS QUANTIDADES REGISTRADAS NA ATA DE REGISTRO DE PREÇOS:</w:t>
      </w:r>
    </w:p>
    <w:p w14:paraId="317327CE" w14:textId="77777777" w:rsidR="002D3B25" w:rsidRPr="008500B0" w:rsidRDefault="002D3B25" w:rsidP="005E13C2">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 As quan</w:t>
      </w:r>
      <w:r w:rsidRPr="008500B0">
        <w:rPr>
          <w:rFonts w:ascii="Arial Narrow" w:eastAsia="Arial" w:hAnsi="Arial Narrow"/>
          <w:sz w:val="24"/>
          <w:szCs w:val="24"/>
        </w:rPr>
        <w:t>ti</w:t>
      </w:r>
      <w:r w:rsidRPr="008500B0">
        <w:rPr>
          <w:rFonts w:ascii="Arial Narrow" w:hAnsi="Arial Narrow"/>
          <w:sz w:val="24"/>
          <w:szCs w:val="24"/>
        </w:rPr>
        <w:t>dades previstas para os itens com preços registrados nas atas de registro de preços poderão ser remanejadas pelo órgão ou en</w:t>
      </w:r>
      <w:r w:rsidRPr="008500B0">
        <w:rPr>
          <w:rFonts w:ascii="Arial Narrow" w:eastAsia="Arial" w:hAnsi="Arial Narrow"/>
          <w:sz w:val="24"/>
          <w:szCs w:val="24"/>
        </w:rPr>
        <w:t>ti</w:t>
      </w:r>
      <w:r w:rsidRPr="008500B0">
        <w:rPr>
          <w:rFonts w:ascii="Arial Narrow" w:hAnsi="Arial Narrow"/>
          <w:sz w:val="24"/>
          <w:szCs w:val="24"/>
        </w:rPr>
        <w:t>dade gerenciadora entre os órgãos ou as en</w:t>
      </w:r>
      <w:r w:rsidRPr="008500B0">
        <w:rPr>
          <w:rFonts w:ascii="Arial Narrow" w:eastAsia="Arial" w:hAnsi="Arial Narrow"/>
          <w:sz w:val="24"/>
          <w:szCs w:val="24"/>
        </w:rPr>
        <w:t>ti</w:t>
      </w:r>
      <w:r w:rsidRPr="008500B0">
        <w:rPr>
          <w:rFonts w:ascii="Arial Narrow" w:hAnsi="Arial Narrow"/>
          <w:sz w:val="24"/>
          <w:szCs w:val="24"/>
        </w:rPr>
        <w:t>dades par</w:t>
      </w:r>
      <w:r w:rsidRPr="008500B0">
        <w:rPr>
          <w:rFonts w:ascii="Arial Narrow" w:eastAsia="Arial" w:hAnsi="Arial Narrow"/>
          <w:sz w:val="24"/>
          <w:szCs w:val="24"/>
        </w:rPr>
        <w:t>ti</w:t>
      </w:r>
      <w:r w:rsidRPr="008500B0">
        <w:rPr>
          <w:rFonts w:ascii="Arial Narrow" w:hAnsi="Arial Narrow"/>
          <w:sz w:val="24"/>
          <w:szCs w:val="24"/>
        </w:rPr>
        <w:t>cipantes e não par</w:t>
      </w:r>
      <w:r w:rsidRPr="008500B0">
        <w:rPr>
          <w:rFonts w:ascii="Arial Narrow" w:eastAsia="Arial" w:hAnsi="Arial Narrow"/>
          <w:sz w:val="24"/>
          <w:szCs w:val="24"/>
        </w:rPr>
        <w:t>ti</w:t>
      </w:r>
      <w:r w:rsidRPr="008500B0">
        <w:rPr>
          <w:rFonts w:ascii="Arial Narrow" w:hAnsi="Arial Narrow"/>
          <w:sz w:val="24"/>
          <w:szCs w:val="24"/>
        </w:rPr>
        <w:t>cipantes do registro de preços.</w:t>
      </w:r>
    </w:p>
    <w:p w14:paraId="29CAE088" w14:textId="77777777" w:rsidR="002D3B25" w:rsidRPr="008500B0" w:rsidRDefault="002D3B25" w:rsidP="005E13C2">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 O remanejamento somente poderá ser feito:</w:t>
      </w:r>
    </w:p>
    <w:p w14:paraId="67147AF3" w14:textId="77777777" w:rsidR="002D3B25" w:rsidRPr="008500B0" w:rsidRDefault="002D3B25" w:rsidP="005E13C2">
      <w:pPr>
        <w:pStyle w:val="Nvel3-R"/>
        <w:numPr>
          <w:ilvl w:val="0"/>
          <w:numId w:val="44"/>
        </w:numPr>
      </w:pPr>
      <w:r w:rsidRPr="008500B0">
        <w:t>De órgão ou en</w:t>
      </w:r>
      <w:r w:rsidRPr="008500B0">
        <w:rPr>
          <w:rFonts w:eastAsia="Arial"/>
        </w:rPr>
        <w:t>ti</w:t>
      </w:r>
      <w:r w:rsidRPr="008500B0">
        <w:t>dade par</w:t>
      </w:r>
      <w:r w:rsidRPr="008500B0">
        <w:rPr>
          <w:rFonts w:eastAsia="Arial"/>
        </w:rPr>
        <w:t>ti</w:t>
      </w:r>
      <w:r w:rsidRPr="008500B0">
        <w:t>cipante para órgão ou en</w:t>
      </w:r>
      <w:r w:rsidRPr="008500B0">
        <w:rPr>
          <w:rFonts w:eastAsia="Arial"/>
        </w:rPr>
        <w:t>ti</w:t>
      </w:r>
      <w:r w:rsidRPr="008500B0">
        <w:t>dade par</w:t>
      </w:r>
      <w:r w:rsidRPr="008500B0">
        <w:rPr>
          <w:rFonts w:eastAsia="Arial"/>
        </w:rPr>
        <w:t>ti</w:t>
      </w:r>
      <w:r w:rsidRPr="008500B0">
        <w:t>cipante; ou</w:t>
      </w:r>
    </w:p>
    <w:p w14:paraId="17BDA94D" w14:textId="77777777" w:rsidR="002D3B25" w:rsidRPr="008500B0" w:rsidRDefault="002D3B25" w:rsidP="005E13C2">
      <w:pPr>
        <w:pStyle w:val="Nvel3-R"/>
        <w:numPr>
          <w:ilvl w:val="0"/>
          <w:numId w:val="44"/>
        </w:numPr>
      </w:pPr>
      <w:r w:rsidRPr="008500B0">
        <w:t>De órgão ou en</w:t>
      </w:r>
      <w:r w:rsidRPr="008500B0">
        <w:rPr>
          <w:rFonts w:eastAsia="Arial"/>
        </w:rPr>
        <w:t>ti</w:t>
      </w:r>
      <w:r w:rsidRPr="008500B0">
        <w:t>dade par</w:t>
      </w:r>
      <w:r w:rsidRPr="008500B0">
        <w:rPr>
          <w:rFonts w:eastAsia="Arial"/>
        </w:rPr>
        <w:t>ti</w:t>
      </w:r>
      <w:r w:rsidRPr="008500B0">
        <w:t>cipante para órgão ou entidade não participante.</w:t>
      </w:r>
    </w:p>
    <w:p w14:paraId="6214AD76" w14:textId="77777777" w:rsidR="002D3B25" w:rsidRPr="008500B0" w:rsidRDefault="002D3B25" w:rsidP="005E13C2">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 órgão ou en</w:t>
      </w:r>
      <w:r w:rsidRPr="008500B0">
        <w:rPr>
          <w:rFonts w:ascii="Arial Narrow" w:eastAsia="Arial" w:hAnsi="Arial Narrow"/>
          <w:sz w:val="24"/>
          <w:szCs w:val="24"/>
        </w:rPr>
        <w:t>ti</w:t>
      </w:r>
      <w:r w:rsidRPr="008500B0">
        <w:rPr>
          <w:rFonts w:ascii="Arial Narrow" w:hAnsi="Arial Narrow"/>
          <w:sz w:val="24"/>
          <w:szCs w:val="24"/>
        </w:rPr>
        <w:t>dade gerenciadora que tiver es</w:t>
      </w:r>
      <w:r w:rsidRPr="008500B0">
        <w:rPr>
          <w:rFonts w:ascii="Arial Narrow" w:eastAsia="Arial" w:hAnsi="Arial Narrow"/>
          <w:sz w:val="24"/>
          <w:szCs w:val="24"/>
        </w:rPr>
        <w:t>ti</w:t>
      </w:r>
      <w:r w:rsidRPr="008500B0">
        <w:rPr>
          <w:rFonts w:ascii="Arial Narrow" w:hAnsi="Arial Narrow"/>
          <w:sz w:val="24"/>
          <w:szCs w:val="24"/>
        </w:rPr>
        <w:t>mado as quan</w:t>
      </w:r>
      <w:r w:rsidRPr="008500B0">
        <w:rPr>
          <w:rFonts w:ascii="Arial Narrow" w:eastAsia="Arial" w:hAnsi="Arial Narrow"/>
          <w:sz w:val="24"/>
          <w:szCs w:val="24"/>
        </w:rPr>
        <w:t>ti</w:t>
      </w:r>
      <w:r w:rsidRPr="008500B0">
        <w:rPr>
          <w:rFonts w:ascii="Arial Narrow" w:hAnsi="Arial Narrow"/>
          <w:sz w:val="24"/>
          <w:szCs w:val="24"/>
        </w:rPr>
        <w:t>dades que pretende contratar será considerado participante para efeito do remanejamento.</w:t>
      </w:r>
      <w:bookmarkStart w:id="25" w:name="gerenciador_estimador_é_partic_em_remane"/>
      <w:bookmarkEnd w:id="25"/>
    </w:p>
    <w:p w14:paraId="4E4F7470" w14:textId="77777777" w:rsidR="002D3B25" w:rsidRPr="008500B0" w:rsidRDefault="002D3B25" w:rsidP="005E13C2">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de remanejamento de órgão ou entidade par</w:t>
      </w:r>
      <w:r w:rsidRPr="008500B0">
        <w:rPr>
          <w:rFonts w:ascii="Arial Narrow" w:eastAsia="Arial" w:hAnsi="Arial Narrow"/>
          <w:sz w:val="24"/>
          <w:szCs w:val="24"/>
        </w:rPr>
        <w:t>ti</w:t>
      </w:r>
      <w:r w:rsidRPr="008500B0">
        <w:rPr>
          <w:rFonts w:ascii="Arial Narrow" w:hAnsi="Arial Narrow"/>
          <w:sz w:val="24"/>
          <w:szCs w:val="24"/>
        </w:rPr>
        <w:t xml:space="preserve">cipante para órgão ou entidade não participante, serão observados os limites previstos </w:t>
      </w:r>
      <w:r w:rsidRPr="008500B0">
        <w:rPr>
          <w:rFonts w:ascii="Arial Narrow" w:hAnsi="Arial Narrow"/>
          <w:b/>
          <w:bCs/>
          <w:sz w:val="24"/>
          <w:szCs w:val="24"/>
        </w:rPr>
        <w:t>nos §§ 1° e 2°</w:t>
      </w:r>
      <w:r w:rsidRPr="008500B0">
        <w:rPr>
          <w:rFonts w:ascii="Arial Narrow" w:hAnsi="Arial Narrow"/>
          <w:sz w:val="24"/>
          <w:szCs w:val="24"/>
        </w:rPr>
        <w:t xml:space="preserve"> </w:t>
      </w:r>
      <w:r w:rsidRPr="008500B0">
        <w:rPr>
          <w:rFonts w:ascii="Arial Narrow" w:hAnsi="Arial Narrow"/>
          <w:b/>
          <w:sz w:val="24"/>
          <w:szCs w:val="24"/>
        </w:rPr>
        <w:t>art. 25 do Decreto Municipal nº 6037/2024</w:t>
      </w:r>
      <w:r w:rsidRPr="008500B0">
        <w:rPr>
          <w:rFonts w:ascii="Arial Narrow" w:hAnsi="Arial Narrow"/>
          <w:sz w:val="24"/>
          <w:szCs w:val="24"/>
        </w:rPr>
        <w:t>.</w:t>
      </w:r>
    </w:p>
    <w:p w14:paraId="5932CE18" w14:textId="77777777" w:rsidR="002D3B25" w:rsidRPr="008500B0" w:rsidRDefault="002D3B25" w:rsidP="005E13C2">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Competirá ao órgão ou à en</w:t>
      </w:r>
      <w:r w:rsidRPr="008500B0">
        <w:rPr>
          <w:rFonts w:ascii="Arial Narrow" w:eastAsia="Arial" w:hAnsi="Arial Narrow"/>
          <w:sz w:val="24"/>
          <w:szCs w:val="24"/>
        </w:rPr>
        <w:t>ti</w:t>
      </w:r>
      <w:r w:rsidRPr="008500B0">
        <w:rPr>
          <w:rFonts w:ascii="Arial Narrow" w:hAnsi="Arial Narrow"/>
          <w:sz w:val="24"/>
          <w:szCs w:val="24"/>
        </w:rPr>
        <w:t>dade gerenciadora autorizar o remanejamento solicitado, com a redução do quan</w:t>
      </w:r>
      <w:r w:rsidRPr="008500B0">
        <w:rPr>
          <w:rFonts w:ascii="Arial Narrow" w:eastAsia="Arial" w:hAnsi="Arial Narrow"/>
          <w:sz w:val="24"/>
          <w:szCs w:val="24"/>
        </w:rPr>
        <w:t>ti</w:t>
      </w:r>
      <w:r w:rsidRPr="008500B0">
        <w:rPr>
          <w:rFonts w:ascii="Arial Narrow" w:hAnsi="Arial Narrow"/>
          <w:sz w:val="24"/>
          <w:szCs w:val="24"/>
        </w:rPr>
        <w:t>ta</w:t>
      </w:r>
      <w:r w:rsidRPr="008500B0">
        <w:rPr>
          <w:rFonts w:ascii="Arial Narrow" w:eastAsia="Arial" w:hAnsi="Arial Narrow"/>
          <w:sz w:val="24"/>
          <w:szCs w:val="24"/>
        </w:rPr>
        <w:t>ti</w:t>
      </w:r>
      <w:r w:rsidRPr="008500B0">
        <w:rPr>
          <w:rFonts w:ascii="Arial Narrow" w:hAnsi="Arial Narrow"/>
          <w:sz w:val="24"/>
          <w:szCs w:val="24"/>
        </w:rPr>
        <w:t>vo inicialmente informado pelo órgão ou pela en</w:t>
      </w:r>
      <w:r w:rsidRPr="008500B0">
        <w:rPr>
          <w:rFonts w:ascii="Arial Narrow" w:eastAsia="Arial" w:hAnsi="Arial Narrow"/>
          <w:sz w:val="24"/>
          <w:szCs w:val="24"/>
        </w:rPr>
        <w:t>ti</w:t>
      </w:r>
      <w:r w:rsidRPr="008500B0">
        <w:rPr>
          <w:rFonts w:ascii="Arial Narrow" w:hAnsi="Arial Narrow"/>
          <w:sz w:val="24"/>
          <w:szCs w:val="24"/>
        </w:rPr>
        <w:t>dade par</w:t>
      </w:r>
      <w:r w:rsidRPr="008500B0">
        <w:rPr>
          <w:rFonts w:ascii="Arial Narrow" w:eastAsia="Arial" w:hAnsi="Arial Narrow"/>
          <w:sz w:val="24"/>
          <w:szCs w:val="24"/>
        </w:rPr>
        <w:t>ti</w:t>
      </w:r>
      <w:r w:rsidRPr="008500B0">
        <w:rPr>
          <w:rFonts w:ascii="Arial Narrow" w:hAnsi="Arial Narrow"/>
          <w:sz w:val="24"/>
          <w:szCs w:val="24"/>
        </w:rPr>
        <w:t>cipante, desde que haja prévia anuência do órgão ou da en</w:t>
      </w:r>
      <w:r w:rsidRPr="008500B0">
        <w:rPr>
          <w:rFonts w:ascii="Arial Narrow" w:eastAsia="Arial" w:hAnsi="Arial Narrow"/>
          <w:sz w:val="24"/>
          <w:szCs w:val="24"/>
        </w:rPr>
        <w:t>ti</w:t>
      </w:r>
      <w:r w:rsidRPr="008500B0">
        <w:rPr>
          <w:rFonts w:ascii="Arial Narrow" w:hAnsi="Arial Narrow"/>
          <w:sz w:val="24"/>
          <w:szCs w:val="24"/>
        </w:rPr>
        <w:t>dade que sofrer redução dos quantitativos informados.</w:t>
      </w:r>
    </w:p>
    <w:p w14:paraId="0D194DA8" w14:textId="77777777" w:rsidR="002D3B25" w:rsidRPr="008500B0" w:rsidRDefault="002D3B25" w:rsidP="005E13C2">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Caso o remanejamento seja feito entre órgãos ou en</w:t>
      </w:r>
      <w:r w:rsidRPr="008500B0">
        <w:rPr>
          <w:rFonts w:ascii="Arial Narrow" w:eastAsia="Arial" w:hAnsi="Arial Narrow"/>
          <w:sz w:val="24"/>
          <w:szCs w:val="24"/>
        </w:rPr>
        <w:t>ti</w:t>
      </w:r>
      <w:r w:rsidRPr="008500B0">
        <w:rPr>
          <w:rFonts w:ascii="Arial Narrow" w:hAnsi="Arial Narrow"/>
          <w:sz w:val="24"/>
          <w:szCs w:val="24"/>
        </w:rPr>
        <w:t>dades dos Estados, do Distrito Federal ou de Municípios dis</w:t>
      </w:r>
      <w:r w:rsidRPr="008500B0">
        <w:rPr>
          <w:rFonts w:ascii="Arial Narrow" w:eastAsia="Arial" w:hAnsi="Arial Narrow"/>
          <w:sz w:val="24"/>
          <w:szCs w:val="24"/>
        </w:rPr>
        <w:t>ti</w:t>
      </w:r>
      <w:r w:rsidRPr="008500B0">
        <w:rPr>
          <w:rFonts w:ascii="Arial Narrow" w:hAnsi="Arial Narrow"/>
          <w:sz w:val="24"/>
          <w:szCs w:val="24"/>
        </w:rPr>
        <w:t>ntos, caberá ao fornecedor beneficiário da ata de registro de preços, observadas as condições nela estabelecidas, optar pela aceitação ou não do fornecimento decorrente do remanejamento dos itens.</w:t>
      </w:r>
    </w:p>
    <w:p w14:paraId="1EC4DED4" w14:textId="77777777" w:rsidR="002D3B25" w:rsidRPr="008500B0" w:rsidRDefault="002D3B25" w:rsidP="005E13C2">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da compra centralizada, não havendo indicação pelo órgão ou pela en</w:t>
      </w:r>
      <w:r w:rsidRPr="008500B0">
        <w:rPr>
          <w:rFonts w:ascii="Arial Narrow" w:eastAsia="Arial" w:hAnsi="Arial Narrow"/>
          <w:sz w:val="24"/>
          <w:szCs w:val="24"/>
        </w:rPr>
        <w:t>ti</w:t>
      </w:r>
      <w:r w:rsidRPr="008500B0">
        <w:rPr>
          <w:rFonts w:ascii="Arial Narrow" w:hAnsi="Arial Narrow"/>
          <w:sz w:val="24"/>
          <w:szCs w:val="24"/>
        </w:rPr>
        <w:t>dade gerenciadora, dos quan</w:t>
      </w:r>
      <w:r w:rsidRPr="008500B0">
        <w:rPr>
          <w:rFonts w:ascii="Arial Narrow" w:eastAsia="Arial" w:hAnsi="Arial Narrow"/>
          <w:sz w:val="24"/>
          <w:szCs w:val="24"/>
        </w:rPr>
        <w:t>ti</w:t>
      </w:r>
      <w:r w:rsidRPr="008500B0">
        <w:rPr>
          <w:rFonts w:ascii="Arial Narrow" w:hAnsi="Arial Narrow"/>
          <w:sz w:val="24"/>
          <w:szCs w:val="24"/>
        </w:rPr>
        <w:t>ta</w:t>
      </w:r>
      <w:r w:rsidRPr="008500B0">
        <w:rPr>
          <w:rFonts w:ascii="Arial Narrow" w:eastAsia="Arial" w:hAnsi="Arial Narrow"/>
          <w:sz w:val="24"/>
          <w:szCs w:val="24"/>
        </w:rPr>
        <w:t>ti</w:t>
      </w:r>
      <w:r w:rsidRPr="008500B0">
        <w:rPr>
          <w:rFonts w:ascii="Arial Narrow" w:hAnsi="Arial Narrow"/>
          <w:sz w:val="24"/>
          <w:szCs w:val="24"/>
        </w:rPr>
        <w:t>vos dos par</w:t>
      </w:r>
      <w:r w:rsidRPr="008500B0">
        <w:rPr>
          <w:rFonts w:ascii="Arial Narrow" w:eastAsia="Arial" w:hAnsi="Arial Narrow"/>
          <w:sz w:val="24"/>
          <w:szCs w:val="24"/>
        </w:rPr>
        <w:t>ti</w:t>
      </w:r>
      <w:r w:rsidRPr="008500B0">
        <w:rPr>
          <w:rFonts w:ascii="Arial Narrow" w:hAnsi="Arial Narrow"/>
          <w:sz w:val="24"/>
          <w:szCs w:val="24"/>
        </w:rPr>
        <w:t xml:space="preserve">cipantes da compra centralizada, nos termos do </w:t>
      </w:r>
      <w:r w:rsidRPr="008500B0">
        <w:rPr>
          <w:rFonts w:ascii="Arial Narrow" w:hAnsi="Arial Narrow"/>
          <w:b/>
          <w:sz w:val="24"/>
          <w:szCs w:val="24"/>
        </w:rPr>
        <w:t>item 8.3</w:t>
      </w:r>
      <w:r w:rsidRPr="008500B0">
        <w:rPr>
          <w:rFonts w:ascii="Arial Narrow" w:hAnsi="Arial Narrow"/>
          <w:sz w:val="24"/>
          <w:szCs w:val="24"/>
        </w:rPr>
        <w:t>, a distribuição das quantidades para a execução descentralizada será por meio do remanejamento.</w:t>
      </w:r>
    </w:p>
    <w:p w14:paraId="01A538B8" w14:textId="77777777" w:rsidR="002D3B25" w:rsidRPr="008500B0" w:rsidRDefault="002D3B25" w:rsidP="00495FA0">
      <w:pPr>
        <w:pStyle w:val="Nivel01"/>
        <w:spacing w:line="340" w:lineRule="atLeast"/>
        <w:ind w:left="0" w:firstLine="0"/>
        <w:rPr>
          <w:iCs/>
          <w:sz w:val="24"/>
          <w:szCs w:val="24"/>
        </w:rPr>
      </w:pPr>
      <w:r w:rsidRPr="008500B0">
        <w:rPr>
          <w:sz w:val="24"/>
          <w:szCs w:val="24"/>
        </w:rPr>
        <w:t>CANCELAMENTO DO REGISTRO DO LICITANTE VENCEDOR E DOS PREÇOS REGISTRADOS</w:t>
      </w:r>
      <w:bookmarkStart w:id="26" w:name="cancelamento"/>
      <w:bookmarkEnd w:id="26"/>
      <w:r w:rsidRPr="008500B0">
        <w:rPr>
          <w:sz w:val="24"/>
          <w:szCs w:val="24"/>
        </w:rPr>
        <w:t>:</w:t>
      </w:r>
    </w:p>
    <w:p w14:paraId="3A7DAC2F" w14:textId="77777777" w:rsidR="002D3B25" w:rsidRPr="008500B0" w:rsidRDefault="002D3B25" w:rsidP="005E13C2">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 registro do fornecedor será cancelado pelo gerenciador, quando o fornecedor:</w:t>
      </w:r>
      <w:bookmarkStart w:id="27" w:name="cancelamento_do_fornecedor"/>
      <w:bookmarkEnd w:id="27"/>
    </w:p>
    <w:p w14:paraId="0243498A" w14:textId="77777777" w:rsidR="002D3B25" w:rsidRPr="008500B0" w:rsidRDefault="002D3B25" w:rsidP="005E13C2">
      <w:pPr>
        <w:pStyle w:val="Nvel3-R"/>
      </w:pPr>
      <w:r w:rsidRPr="008500B0">
        <w:t>Descumprir as condições da ata de registro de preços, sem motivo justificado;</w:t>
      </w:r>
    </w:p>
    <w:p w14:paraId="6A68F67E" w14:textId="77777777" w:rsidR="002D3B25" w:rsidRPr="008500B0" w:rsidRDefault="002D3B25" w:rsidP="005E13C2">
      <w:pPr>
        <w:pStyle w:val="Nvel3-R"/>
      </w:pPr>
      <w:r w:rsidRPr="008500B0">
        <w:lastRenderedPageBreak/>
        <w:t>Não re</w:t>
      </w:r>
      <w:r w:rsidRPr="008500B0">
        <w:rPr>
          <w:rFonts w:eastAsia="Arial"/>
        </w:rPr>
        <w:t>ti</w:t>
      </w:r>
      <w:r w:rsidRPr="008500B0">
        <w:t>rar a nota de empenho, ou instrumento equivalente, no prazo estabelecido pela Administração sem justificativa razoável;</w:t>
      </w:r>
    </w:p>
    <w:p w14:paraId="57C524EE" w14:textId="371D42BB" w:rsidR="002D3B25" w:rsidRPr="008500B0" w:rsidRDefault="002D3B25" w:rsidP="005E13C2">
      <w:pPr>
        <w:pStyle w:val="Nvel3-R"/>
        <w:rPr>
          <w:bCs/>
        </w:rPr>
      </w:pPr>
      <w:r w:rsidRPr="008500B0">
        <w:t xml:space="preserve">Não aceitar manter o seu preço registrado, na hipótese prevista no inciso III do art. 19 do </w:t>
      </w:r>
      <w:r w:rsidRPr="008500B0">
        <w:rPr>
          <w:bCs/>
        </w:rPr>
        <w:t>Decreto Municipal nº 6037/2024</w:t>
      </w:r>
      <w:r w:rsidRPr="008500B0">
        <w:t xml:space="preserve">; </w:t>
      </w:r>
    </w:p>
    <w:p w14:paraId="4126912F" w14:textId="77777777" w:rsidR="002D3B25" w:rsidRPr="008500B0" w:rsidRDefault="002D3B25" w:rsidP="005E13C2">
      <w:pPr>
        <w:pStyle w:val="Nvel3-R"/>
      </w:pPr>
      <w:r w:rsidRPr="008500B0">
        <w:t xml:space="preserve"> Sofrer sanção prevista nos incisos III ou IV do caput do art. 156 da Lei nº 14.133, de 2021.</w:t>
      </w:r>
    </w:p>
    <w:p w14:paraId="7F9C7FED" w14:textId="77777777" w:rsidR="002D3B25" w:rsidRPr="008500B0" w:rsidRDefault="002D3B25" w:rsidP="005E13C2">
      <w:pPr>
        <w:pStyle w:val="Nvel3-R"/>
        <w:rPr>
          <w:rFonts w:eastAsiaTheme="minorEastAsia"/>
          <w:iCs/>
        </w:rPr>
      </w:pPr>
      <w:r w:rsidRPr="008500B0">
        <w:rPr>
          <w:rFonts w:eastAsiaTheme="minorEastAsia"/>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31E4AEB8" w14:textId="4C1DF040" w:rsidR="002D3B25" w:rsidRPr="008500B0" w:rsidRDefault="002D3B25" w:rsidP="005E13C2">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 O cancelamento de registros nas hipóteses previstas no </w:t>
      </w:r>
      <w:r w:rsidRPr="008500B0">
        <w:rPr>
          <w:rFonts w:ascii="Arial Narrow" w:hAnsi="Arial Narrow"/>
          <w:b/>
          <w:bCs/>
          <w:color w:val="0070C0"/>
          <w:sz w:val="24"/>
          <w:szCs w:val="24"/>
        </w:rPr>
        <w:t xml:space="preserve">item </w:t>
      </w:r>
      <w:r w:rsidRPr="008500B0">
        <w:rPr>
          <w:rFonts w:ascii="Arial Narrow" w:hAnsi="Arial Narrow"/>
          <w:b/>
          <w:bCs/>
          <w:color w:val="0070C0"/>
          <w:sz w:val="24"/>
          <w:szCs w:val="24"/>
        </w:rPr>
        <w:fldChar w:fldCharType="begin"/>
      </w:r>
      <w:r w:rsidRPr="008500B0">
        <w:rPr>
          <w:rFonts w:ascii="Arial Narrow" w:hAnsi="Arial Narrow"/>
          <w:b/>
          <w:bCs/>
          <w:color w:val="0070C0"/>
          <w:sz w:val="24"/>
          <w:szCs w:val="24"/>
        </w:rPr>
        <w:instrText xml:space="preserve"> REF cancelamento_do_fornecedor \r \h  \* MERGEFORMAT </w:instrText>
      </w:r>
      <w:r w:rsidRPr="008500B0">
        <w:rPr>
          <w:rFonts w:ascii="Arial Narrow" w:hAnsi="Arial Narrow"/>
          <w:b/>
          <w:bCs/>
          <w:color w:val="0070C0"/>
          <w:sz w:val="24"/>
          <w:szCs w:val="24"/>
        </w:rPr>
      </w:r>
      <w:r w:rsidRPr="008500B0">
        <w:rPr>
          <w:rFonts w:ascii="Arial Narrow" w:hAnsi="Arial Narrow"/>
          <w:b/>
          <w:bCs/>
          <w:color w:val="0070C0"/>
          <w:sz w:val="24"/>
          <w:szCs w:val="24"/>
        </w:rPr>
        <w:fldChar w:fldCharType="separate"/>
      </w:r>
      <w:r w:rsidR="00541C56">
        <w:rPr>
          <w:rFonts w:ascii="Arial Narrow" w:hAnsi="Arial Narrow"/>
          <w:b/>
          <w:bCs/>
          <w:color w:val="0070C0"/>
          <w:sz w:val="24"/>
          <w:szCs w:val="24"/>
        </w:rPr>
        <w:t>9.1</w:t>
      </w:r>
      <w:r w:rsidRPr="008500B0">
        <w:rPr>
          <w:rFonts w:ascii="Arial Narrow" w:hAnsi="Arial Narrow"/>
          <w:b/>
          <w:bCs/>
          <w:color w:val="0070C0"/>
          <w:sz w:val="24"/>
          <w:szCs w:val="24"/>
        </w:rPr>
        <w:fldChar w:fldCharType="end"/>
      </w:r>
      <w:r w:rsidRPr="008500B0">
        <w:rPr>
          <w:rFonts w:ascii="Arial Narrow" w:hAnsi="Arial Narrow"/>
          <w:sz w:val="24"/>
          <w:szCs w:val="24"/>
        </w:rPr>
        <w:t xml:space="preserve"> será formalizado por despacho do órgão ou da entidade gerenciadora, garantidos os princípios do contraditório e da ampla defesa.</w:t>
      </w:r>
    </w:p>
    <w:p w14:paraId="2D0F99FE" w14:textId="77777777" w:rsidR="002D3B25" w:rsidRPr="008500B0" w:rsidRDefault="002D3B25" w:rsidP="005E13C2">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de cancelamento do registro do fornecedor, o órgão ou a entidade gerenciadora poderá convocar os licitantes que compõem o cadastro de reserva, observada a ordem de classificação.</w:t>
      </w:r>
    </w:p>
    <w:p w14:paraId="4A93743F" w14:textId="77777777" w:rsidR="002D3B25" w:rsidRPr="008500B0" w:rsidRDefault="002D3B25" w:rsidP="005E13C2">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 cancelamento dos preços registrados poderá ser realizado pelo gerenciador, em determinada ata de registro de preços, total ou parcialmente, nas seguintes hipóteses, desde que devidamente comprovadas e justificadas:</w:t>
      </w:r>
      <w:bookmarkStart w:id="28" w:name="cancelamento_da_ata"/>
      <w:bookmarkEnd w:id="28"/>
      <w:r w:rsidRPr="008500B0">
        <w:rPr>
          <w:rFonts w:ascii="Arial Narrow" w:hAnsi="Arial Narrow"/>
          <w:sz w:val="24"/>
          <w:szCs w:val="24"/>
        </w:rPr>
        <w:t xml:space="preserve"> </w:t>
      </w:r>
    </w:p>
    <w:p w14:paraId="15DF7FF6" w14:textId="77777777" w:rsidR="002D3B25" w:rsidRPr="008500B0" w:rsidRDefault="002D3B25" w:rsidP="005E13C2">
      <w:pPr>
        <w:pStyle w:val="Nvel3-R"/>
        <w:numPr>
          <w:ilvl w:val="0"/>
          <w:numId w:val="45"/>
        </w:numPr>
      </w:pPr>
      <w:r w:rsidRPr="008500B0">
        <w:t>Por razão de interesse público;</w:t>
      </w:r>
    </w:p>
    <w:p w14:paraId="3A3CC97F" w14:textId="77777777" w:rsidR="002D3B25" w:rsidRPr="008500B0" w:rsidRDefault="002D3B25" w:rsidP="005E13C2">
      <w:pPr>
        <w:pStyle w:val="Nvel3-R"/>
        <w:numPr>
          <w:ilvl w:val="0"/>
          <w:numId w:val="45"/>
        </w:numPr>
      </w:pPr>
      <w:r w:rsidRPr="008500B0">
        <w:t>A pedido do fornecedor, decorrente de caso fortuito ou força maior; ou</w:t>
      </w:r>
    </w:p>
    <w:p w14:paraId="490AF1C4" w14:textId="3E8D746E" w:rsidR="002D3B25" w:rsidRPr="008500B0" w:rsidRDefault="002D3B25" w:rsidP="005E13C2">
      <w:pPr>
        <w:pStyle w:val="Nvel3-R"/>
        <w:numPr>
          <w:ilvl w:val="0"/>
          <w:numId w:val="45"/>
        </w:numPr>
      </w:pPr>
      <w:r w:rsidRPr="008500B0">
        <w:t xml:space="preserve">Se não houver êxito nas negociações, nas hipóteses em que o preço de mercado se tornar superior ou inferior ao preço registrado, nos termos do inciso III do art. 19 do </w:t>
      </w:r>
      <w:r w:rsidRPr="008500B0">
        <w:rPr>
          <w:bCs/>
        </w:rPr>
        <w:t>Decreto Municipal nº 6037/2024</w:t>
      </w:r>
      <w:r w:rsidRPr="008500B0">
        <w:t xml:space="preserve">. </w:t>
      </w:r>
    </w:p>
    <w:p w14:paraId="43E9C3DF" w14:textId="77777777" w:rsidR="002D3B25" w:rsidRPr="008500B0" w:rsidRDefault="002D3B25" w:rsidP="00495FA0"/>
    <w:p w14:paraId="7A0C096A" w14:textId="77777777" w:rsidR="002D3B25" w:rsidRPr="008500B0" w:rsidRDefault="002D3B25" w:rsidP="00495FA0">
      <w:pPr>
        <w:pStyle w:val="Nivel01"/>
        <w:spacing w:line="340" w:lineRule="atLeast"/>
        <w:ind w:left="0" w:firstLine="0"/>
        <w:rPr>
          <w:sz w:val="24"/>
          <w:szCs w:val="24"/>
        </w:rPr>
      </w:pPr>
      <w:r w:rsidRPr="008500B0">
        <w:rPr>
          <w:sz w:val="24"/>
          <w:szCs w:val="24"/>
        </w:rPr>
        <w:t>DAS PENALIDADES E DA FISCALIZAÇÃO:</w:t>
      </w:r>
    </w:p>
    <w:p w14:paraId="3AD22BAF" w14:textId="5D81DEBB" w:rsidR="002D3B25" w:rsidRPr="00495FA0" w:rsidRDefault="002D3B25" w:rsidP="00495FA0">
      <w:pPr>
        <w:spacing w:line="340" w:lineRule="atLeast"/>
        <w:ind w:right="-28"/>
        <w:jc w:val="both"/>
        <w:rPr>
          <w:rFonts w:ascii="Arial Narrow" w:hAnsi="Arial Narrow"/>
          <w:sz w:val="24"/>
          <w:szCs w:val="24"/>
        </w:rPr>
      </w:pPr>
      <w:r w:rsidRPr="008500B0">
        <w:rPr>
          <w:rFonts w:ascii="Arial Narrow" w:hAnsi="Arial Narrow"/>
          <w:sz w:val="24"/>
          <w:szCs w:val="24"/>
        </w:rPr>
        <w:t xml:space="preserve">10.1. O descumprimento da Ata de Registro de Preços ensejará aplicação das penalidades estabelecidas </w:t>
      </w:r>
      <w:r w:rsidRPr="008500B0">
        <w:rPr>
          <w:rFonts w:ascii="Arial Narrow" w:hAnsi="Arial Narrow"/>
          <w:iCs/>
          <w:sz w:val="24"/>
          <w:szCs w:val="24"/>
        </w:rPr>
        <w:t>no</w:t>
      </w:r>
      <w:r w:rsidRPr="008500B0">
        <w:rPr>
          <w:rFonts w:ascii="Arial Narrow" w:hAnsi="Arial Narrow"/>
          <w:i/>
          <w:color w:val="FF0000"/>
          <w:sz w:val="24"/>
          <w:szCs w:val="24"/>
        </w:rPr>
        <w:t xml:space="preserve"> </w:t>
      </w:r>
      <w:r w:rsidRPr="00495FA0">
        <w:rPr>
          <w:rFonts w:ascii="Arial Narrow" w:hAnsi="Arial Narrow"/>
          <w:b/>
          <w:sz w:val="24"/>
          <w:szCs w:val="24"/>
          <w:highlight w:val="yellow"/>
        </w:rPr>
        <w:t>edital</w:t>
      </w:r>
      <w:r w:rsidRPr="00495FA0">
        <w:rPr>
          <w:rFonts w:ascii="Arial Narrow" w:hAnsi="Arial Narrow"/>
          <w:sz w:val="24"/>
          <w:szCs w:val="24"/>
        </w:rPr>
        <w:t>.</w:t>
      </w:r>
    </w:p>
    <w:p w14:paraId="2BE29BF0" w14:textId="77777777" w:rsidR="002D3B25" w:rsidRPr="008500B0" w:rsidRDefault="002D3B25" w:rsidP="00495FA0"/>
    <w:p w14:paraId="2F8504FB" w14:textId="77777777" w:rsidR="002D3B25" w:rsidRPr="008500B0" w:rsidRDefault="002D3B25" w:rsidP="00495FA0">
      <w:pPr>
        <w:spacing w:line="340" w:lineRule="atLeast"/>
        <w:ind w:right="-28"/>
        <w:jc w:val="both"/>
        <w:rPr>
          <w:rFonts w:ascii="Arial Narrow" w:hAnsi="Arial Narrow"/>
          <w:sz w:val="24"/>
          <w:szCs w:val="24"/>
        </w:rPr>
      </w:pPr>
      <w:r w:rsidRPr="008500B0">
        <w:rPr>
          <w:rFonts w:ascii="Arial Narrow" w:hAnsi="Arial Narrow"/>
          <w:sz w:val="24"/>
          <w:szCs w:val="24"/>
        </w:rPr>
        <w:t xml:space="preserve">10.2 As sanções também se aplicam aos integrantes do cadastro de reserva no registro de preços que, convocados, não honrarem o compromisso assumido </w:t>
      </w:r>
      <w:r w:rsidRPr="008500B0">
        <w:rPr>
          <w:rFonts w:ascii="Arial Narrow" w:hAnsi="Arial Narrow"/>
          <w:b/>
          <w:sz w:val="24"/>
          <w:szCs w:val="24"/>
        </w:rPr>
        <w:t>injustificadamente</w:t>
      </w:r>
      <w:r w:rsidRPr="008500B0">
        <w:rPr>
          <w:rFonts w:ascii="Arial Narrow" w:hAnsi="Arial Narrow"/>
          <w:sz w:val="24"/>
          <w:szCs w:val="24"/>
        </w:rPr>
        <w:t xml:space="preserve"> após terem assinado a ata. (artigo 10 §7º inciso V inciso XIII do Decreto Municipal 6037/2024)  </w:t>
      </w:r>
    </w:p>
    <w:p w14:paraId="1D1CCCE7" w14:textId="77777777" w:rsidR="002D3B25" w:rsidRPr="008500B0" w:rsidRDefault="002D3B25" w:rsidP="00495FA0"/>
    <w:p w14:paraId="74ED8AD6" w14:textId="5AE3AB2E" w:rsidR="002D3B25" w:rsidRPr="008500B0" w:rsidRDefault="002D3B25" w:rsidP="00495FA0">
      <w:pPr>
        <w:spacing w:line="340" w:lineRule="atLeast"/>
        <w:ind w:right="-28"/>
        <w:jc w:val="both"/>
        <w:rPr>
          <w:rFonts w:ascii="Arial Narrow" w:hAnsi="Arial Narrow"/>
          <w:sz w:val="24"/>
          <w:szCs w:val="24"/>
        </w:rPr>
      </w:pPr>
      <w:r w:rsidRPr="008500B0">
        <w:rPr>
          <w:rFonts w:ascii="Arial Narrow" w:hAnsi="Arial Narrow"/>
          <w:sz w:val="24"/>
          <w:szCs w:val="24"/>
        </w:rPr>
        <w:t>10.3. É da competência do gerenciador a aplicação das penalidades decorrentes do descumprimento do pactuado nesta ata de registro de preço (artigo 4º incisos I e II</w:t>
      </w:r>
      <w:r w:rsidRPr="008500B0">
        <w:rPr>
          <w:rFonts w:ascii="Arial Narrow" w:hAnsi="Arial Narrow"/>
          <w:color w:val="0070C0"/>
          <w:sz w:val="24"/>
          <w:szCs w:val="24"/>
        </w:rPr>
        <w:t xml:space="preserve"> </w:t>
      </w:r>
      <w:r w:rsidRPr="008500B0">
        <w:rPr>
          <w:rFonts w:ascii="Arial Narrow" w:hAnsi="Arial Narrow"/>
          <w:sz w:val="24"/>
          <w:szCs w:val="24"/>
        </w:rPr>
        <w:t xml:space="preserve">e do </w:t>
      </w:r>
      <w:r w:rsidRPr="008500B0">
        <w:rPr>
          <w:rFonts w:ascii="Arial Narrow" w:hAnsi="Arial Narrow"/>
          <w:b/>
          <w:bCs/>
          <w:sz w:val="24"/>
          <w:szCs w:val="24"/>
        </w:rPr>
        <w:t>Decreto Municipal nº 6037/2024</w:t>
      </w:r>
      <w:r w:rsidRPr="008500B0">
        <w:rPr>
          <w:rFonts w:ascii="Arial Narrow" w:hAnsi="Arial Narrow"/>
          <w:sz w:val="24"/>
          <w:szCs w:val="24"/>
        </w:rPr>
        <w:t xml:space="preserve">), exceto </w:t>
      </w:r>
      <w:r w:rsidRPr="008500B0">
        <w:rPr>
          <w:rFonts w:ascii="Arial Narrow" w:hAnsi="Arial Narrow"/>
          <w:sz w:val="24"/>
          <w:szCs w:val="24"/>
        </w:rPr>
        <w:lastRenderedPageBreak/>
        <w:t xml:space="preserve">nas hipóteses em que o descumprimento disser respeito às contratações dos órgãos ou entidade participante, caso no qual caberá ao respectivo órgão participante a aplicação da penalidade (artigo 8º incisos VIII e IX do </w:t>
      </w:r>
      <w:r w:rsidRPr="008500B0">
        <w:rPr>
          <w:rFonts w:ascii="Arial Narrow" w:hAnsi="Arial Narrow"/>
          <w:b/>
          <w:bCs/>
          <w:sz w:val="24"/>
          <w:szCs w:val="24"/>
        </w:rPr>
        <w:t>Decreto Municipal nº 6037/2024</w:t>
      </w:r>
      <w:r w:rsidRPr="008500B0">
        <w:rPr>
          <w:rFonts w:ascii="Arial Narrow" w:hAnsi="Arial Narrow"/>
          <w:sz w:val="24"/>
          <w:szCs w:val="24"/>
        </w:rPr>
        <w:t>).</w:t>
      </w:r>
    </w:p>
    <w:p w14:paraId="57F43A89" w14:textId="77777777" w:rsidR="002D3B25" w:rsidRPr="008500B0" w:rsidRDefault="002D3B25" w:rsidP="00495FA0"/>
    <w:p w14:paraId="4F769148" w14:textId="77777777" w:rsidR="002D3B25" w:rsidRPr="008500B0" w:rsidRDefault="002D3B25" w:rsidP="00495FA0">
      <w:pPr>
        <w:spacing w:line="340" w:lineRule="atLeast"/>
        <w:ind w:right="-28"/>
        <w:jc w:val="both"/>
        <w:rPr>
          <w:rFonts w:ascii="Arial Narrow" w:hAnsi="Arial Narrow"/>
          <w:b/>
          <w:sz w:val="24"/>
          <w:szCs w:val="24"/>
        </w:rPr>
      </w:pPr>
      <w:r w:rsidRPr="008500B0">
        <w:rPr>
          <w:rFonts w:ascii="Arial Narrow" w:hAnsi="Arial Narrow"/>
          <w:sz w:val="24"/>
          <w:szCs w:val="24"/>
        </w:rPr>
        <w:t xml:space="preserve">10.4. O órgão ou entidade participante deverá comunicar ao órgão gerenciador qualquer das ocorrências previstas no </w:t>
      </w:r>
      <w:r w:rsidRPr="008500B0">
        <w:rPr>
          <w:rFonts w:ascii="Arial Narrow" w:hAnsi="Arial Narrow"/>
          <w:b/>
          <w:sz w:val="24"/>
          <w:szCs w:val="24"/>
        </w:rPr>
        <w:t>item 9.1.</w:t>
      </w:r>
      <w:r w:rsidRPr="008500B0">
        <w:rPr>
          <w:rFonts w:ascii="Arial Narrow" w:hAnsi="Arial Narrow"/>
          <w:sz w:val="24"/>
          <w:szCs w:val="24"/>
        </w:rPr>
        <w:t>, dada a necessidade de instauração de procedimento para cancelamento do registro do fornecedor.</w:t>
      </w:r>
    </w:p>
    <w:p w14:paraId="12B04622" w14:textId="77777777" w:rsidR="002D3B25" w:rsidRPr="008500B0" w:rsidRDefault="002D3B25" w:rsidP="00495FA0"/>
    <w:p w14:paraId="0F7F4B10" w14:textId="77777777" w:rsidR="002D3B25" w:rsidRPr="008500B0" w:rsidRDefault="002D3B25" w:rsidP="00495FA0">
      <w:pPr>
        <w:widowControl/>
        <w:spacing w:line="340" w:lineRule="atLeast"/>
        <w:ind w:right="-28"/>
        <w:jc w:val="both"/>
        <w:rPr>
          <w:rFonts w:ascii="Arial Narrow" w:hAnsi="Arial Narrow" w:cs="Times New Roman"/>
          <w:b/>
          <w:bCs/>
          <w:sz w:val="24"/>
          <w:szCs w:val="24"/>
          <w:lang w:val="pt-BR"/>
        </w:rPr>
      </w:pPr>
      <w:r w:rsidRPr="008500B0">
        <w:rPr>
          <w:rFonts w:ascii="Arial Narrow" w:eastAsia="Times New Roman" w:hAnsi="Arial Narrow" w:cs="Arial"/>
          <w:b/>
          <w:bCs/>
          <w:color w:val="000000"/>
          <w:sz w:val="24"/>
          <w:szCs w:val="24"/>
        </w:rPr>
        <w:t xml:space="preserve">10.5 A fiscalização do presente instrumento ficará sob a responsabilidade do(a) fiscal(a) designado(a), conforme publicação da </w:t>
      </w:r>
      <w:r w:rsidRPr="008500B0">
        <w:rPr>
          <w:rFonts w:ascii="Arial Narrow" w:eastAsia="Times New Roman" w:hAnsi="Arial Narrow" w:cs="Arial"/>
          <w:b/>
          <w:bCs/>
          <w:color w:val="000000"/>
          <w:sz w:val="24"/>
          <w:szCs w:val="24"/>
          <w:highlight w:val="yellow"/>
        </w:rPr>
        <w:t>Portaria nº XXX/2024</w:t>
      </w:r>
      <w:r w:rsidRPr="008500B0">
        <w:rPr>
          <w:rFonts w:ascii="Arial Narrow" w:eastAsia="Times New Roman" w:hAnsi="Arial Narrow" w:cs="Arial"/>
          <w:b/>
          <w:bCs/>
          <w:color w:val="000000"/>
          <w:sz w:val="24"/>
          <w:szCs w:val="24"/>
        </w:rPr>
        <w:t xml:space="preserve"> e alterações posteriores. </w:t>
      </w:r>
    </w:p>
    <w:p w14:paraId="216F6DF2" w14:textId="77777777" w:rsidR="002D3B25" w:rsidRPr="008500B0" w:rsidRDefault="002D3B25" w:rsidP="00495FA0"/>
    <w:p w14:paraId="4AD99B2E" w14:textId="77777777" w:rsidR="002D3B25" w:rsidRPr="008500B0" w:rsidRDefault="002D3B25" w:rsidP="00495FA0">
      <w:pPr>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 xml:space="preserve">10.5.1 A fiscalização do presente instrumento deverá ser executada fielmente pelas partes, de acordo com as cláusulas avençadas neste insrumento, e as normas da Lei nº 14.133, de 2021, </w:t>
      </w:r>
      <w:r w:rsidRPr="008500B0">
        <w:rPr>
          <w:rFonts w:ascii="Arial Narrow" w:eastAsia="Times New Roman" w:hAnsi="Arial Narrow" w:cs="Arial"/>
          <w:b/>
          <w:bCs/>
          <w:color w:val="000000"/>
          <w:sz w:val="24"/>
          <w:szCs w:val="24"/>
          <w:highlight w:val="yellow"/>
        </w:rPr>
        <w:t>Decreto Municipal nº 6037/2024</w:t>
      </w:r>
      <w:r w:rsidRPr="008500B0">
        <w:rPr>
          <w:rFonts w:ascii="Arial Narrow" w:eastAsia="Times New Roman" w:hAnsi="Arial Narrow" w:cs="Arial"/>
          <w:color w:val="000000"/>
          <w:sz w:val="24"/>
          <w:szCs w:val="24"/>
        </w:rPr>
        <w:t xml:space="preserve"> e cada parte responderá pelas consequências de sua inexecução total ou parcial.</w:t>
      </w:r>
    </w:p>
    <w:p w14:paraId="19230B61" w14:textId="77777777" w:rsidR="002D3B25" w:rsidRPr="008500B0" w:rsidRDefault="002D3B25" w:rsidP="00495FA0"/>
    <w:p w14:paraId="70784FA4" w14:textId="77777777" w:rsidR="002D3B25" w:rsidRPr="008500B0" w:rsidRDefault="002D3B25" w:rsidP="00495FA0">
      <w:pPr>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10.5.2 As comunicações entre o órgão ou entidade e a “contratada” devem ser realizadas por escrito sempre que o ato exigir tal formalidade, admitindo-se o uso de mensagem eletrônica para esse fim.</w:t>
      </w:r>
    </w:p>
    <w:p w14:paraId="52944AC0" w14:textId="77777777" w:rsidR="002D3B25" w:rsidRPr="008500B0" w:rsidRDefault="002D3B25" w:rsidP="00495FA0"/>
    <w:p w14:paraId="1E04917A" w14:textId="77777777" w:rsidR="002D3B25" w:rsidRPr="008500B0" w:rsidRDefault="002D3B25" w:rsidP="00495FA0">
      <w:pPr>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10.5.3 A execução da presente Ata de Registro de Preço deverá ser acompanhada e fiscalizada pelo(s) fiscal(is) do presete instrumento, ou pelos respectivos substitutos (</w:t>
      </w:r>
      <w:hyperlink r:id="rId29" w:anchor="art117" w:history="1">
        <w:r w:rsidRPr="008500B0">
          <w:rPr>
            <w:rFonts w:ascii="Arial Narrow" w:eastAsia="Times New Roman" w:hAnsi="Arial Narrow" w:cs="Arial"/>
            <w:color w:val="000000"/>
            <w:sz w:val="24"/>
            <w:szCs w:val="24"/>
            <w:u w:val="single"/>
          </w:rPr>
          <w:t>Lei nº 14.133, de 2021, art. 117, caput</w:t>
        </w:r>
      </w:hyperlink>
      <w:r w:rsidRPr="008500B0">
        <w:rPr>
          <w:rFonts w:ascii="Arial Narrow" w:eastAsia="Times New Roman" w:hAnsi="Arial Narrow" w:cs="Arial"/>
          <w:color w:val="000000"/>
          <w:sz w:val="24"/>
          <w:szCs w:val="24"/>
        </w:rPr>
        <w:t>).</w:t>
      </w:r>
    </w:p>
    <w:p w14:paraId="304DB41D" w14:textId="77777777" w:rsidR="002D3B25" w:rsidRPr="008500B0" w:rsidRDefault="002D3B25" w:rsidP="00495FA0"/>
    <w:p w14:paraId="30037841" w14:textId="77777777" w:rsidR="002D3B25" w:rsidRPr="008500B0" w:rsidRDefault="002D3B25" w:rsidP="00495FA0">
      <w:pPr>
        <w:spacing w:line="340" w:lineRule="atLeast"/>
        <w:ind w:right="-28"/>
        <w:jc w:val="both"/>
        <w:rPr>
          <w:rFonts w:ascii="Arial Narrow" w:eastAsia="Times New Roman" w:hAnsi="Arial Narrow" w:cs="Arial"/>
          <w:sz w:val="24"/>
          <w:szCs w:val="24"/>
        </w:rPr>
      </w:pPr>
      <w:r w:rsidRPr="008500B0">
        <w:rPr>
          <w:rFonts w:ascii="Arial Narrow" w:eastAsia="Times New Roman" w:hAnsi="Arial Narrow" w:cs="Arial"/>
          <w:color w:val="000000"/>
          <w:sz w:val="24"/>
          <w:szCs w:val="24"/>
        </w:rPr>
        <w:t>10.5.4 O (s) fiscal (is) do presente instrumento acompanhará(ão) a execução do mesmo, para que sejam cumpridas todas as condições estabelecidas na presente Ata, de modo a assegurar os melhores resultados para a Administração. </w:t>
      </w:r>
    </w:p>
    <w:p w14:paraId="1029268A" w14:textId="77777777" w:rsidR="002D3B25" w:rsidRPr="008500B0" w:rsidRDefault="002D3B25" w:rsidP="00495FA0"/>
    <w:p w14:paraId="15B83635" w14:textId="77777777" w:rsidR="002D3B25" w:rsidRPr="008500B0" w:rsidRDefault="002D3B25" w:rsidP="00495FA0">
      <w:pPr>
        <w:pStyle w:val="Nivel01"/>
        <w:spacing w:line="340" w:lineRule="atLeast"/>
        <w:ind w:left="0" w:firstLine="0"/>
        <w:rPr>
          <w:sz w:val="24"/>
          <w:szCs w:val="24"/>
        </w:rPr>
      </w:pPr>
      <w:r w:rsidRPr="008500B0">
        <w:rPr>
          <w:sz w:val="24"/>
          <w:szCs w:val="24"/>
        </w:rPr>
        <w:t>CONDIÇÕES GERAIS:</w:t>
      </w:r>
    </w:p>
    <w:p w14:paraId="570439F6" w14:textId="5A4A8240" w:rsidR="002D3B25" w:rsidRPr="008500B0" w:rsidRDefault="002D3B25" w:rsidP="00495FA0">
      <w:pPr>
        <w:spacing w:line="340" w:lineRule="atLeast"/>
        <w:ind w:right="-28"/>
        <w:jc w:val="both"/>
        <w:rPr>
          <w:rFonts w:ascii="Arial Narrow" w:hAnsi="Arial Narrow"/>
          <w:sz w:val="24"/>
          <w:szCs w:val="24"/>
        </w:rPr>
      </w:pPr>
      <w:r w:rsidRPr="008500B0">
        <w:rPr>
          <w:rFonts w:ascii="Arial Narrow" w:hAnsi="Arial Narrow"/>
          <w:sz w:val="24"/>
          <w:szCs w:val="24"/>
        </w:rPr>
        <w:t xml:space="preserve">11.1 As condições gerais de execução do objeto, tais como os prazos para entrega e recebimento, as obrigações da Administração e do fornecedor registrado, penalidades e demais condições do ajuste, encontram-se definidos no Termo de Referência, </w:t>
      </w:r>
      <w:r w:rsidRPr="008500B0">
        <w:rPr>
          <w:rFonts w:ascii="Arial Narrow" w:hAnsi="Arial Narrow"/>
          <w:b/>
          <w:sz w:val="24"/>
          <w:szCs w:val="24"/>
          <w:highlight w:val="yellow"/>
        </w:rPr>
        <w:t xml:space="preserve">ANEXO AO </w:t>
      </w:r>
      <w:r w:rsidRPr="008500B0">
        <w:rPr>
          <w:rFonts w:ascii="Arial Narrow" w:hAnsi="Arial Narrow"/>
          <w:b/>
          <w:sz w:val="24"/>
          <w:szCs w:val="24"/>
          <w:highlight w:val="cyan"/>
        </w:rPr>
        <w:t>EDITAL</w:t>
      </w:r>
      <w:r w:rsidRPr="008500B0">
        <w:rPr>
          <w:rFonts w:ascii="Arial Narrow" w:hAnsi="Arial Narrow"/>
          <w:sz w:val="24"/>
          <w:szCs w:val="24"/>
        </w:rPr>
        <w:t>.</w:t>
      </w:r>
    </w:p>
    <w:p w14:paraId="583080BC" w14:textId="77777777" w:rsidR="002D3B25" w:rsidRPr="008500B0" w:rsidRDefault="002D3B25" w:rsidP="00495FA0"/>
    <w:p w14:paraId="57C79B7D" w14:textId="77777777" w:rsidR="002D3B25" w:rsidRPr="008500B0" w:rsidRDefault="002D3B25" w:rsidP="00495FA0">
      <w:pPr>
        <w:spacing w:line="340" w:lineRule="atLeast"/>
        <w:ind w:right="-28"/>
        <w:jc w:val="both"/>
        <w:rPr>
          <w:rFonts w:ascii="Arial Narrow" w:hAnsi="Arial Narrow"/>
          <w:sz w:val="24"/>
          <w:szCs w:val="24"/>
        </w:rPr>
      </w:pPr>
      <w:r w:rsidRPr="008500B0">
        <w:rPr>
          <w:rFonts w:ascii="Arial Narrow" w:hAnsi="Arial Narrow"/>
          <w:sz w:val="24"/>
          <w:szCs w:val="24"/>
        </w:rPr>
        <w:t>11.2 No caso de adjudicação por preço global de grupo de itens, só será admitida a contratação de parte de itens do grupo se houver prévia pesquisa de mercado e demonstração de sua vantagem para o órgão ou a entidade.</w:t>
      </w:r>
    </w:p>
    <w:p w14:paraId="1FA4F988" w14:textId="77777777" w:rsidR="002D3B25" w:rsidRPr="008500B0" w:rsidRDefault="002D3B25" w:rsidP="00495FA0"/>
    <w:p w14:paraId="17059832" w14:textId="77777777" w:rsidR="002D3B25" w:rsidRPr="00495FA0" w:rsidRDefault="002D3B25" w:rsidP="00495FA0">
      <w:pPr>
        <w:spacing w:line="340" w:lineRule="atLeast"/>
        <w:ind w:right="-28"/>
        <w:jc w:val="both"/>
        <w:rPr>
          <w:rFonts w:ascii="Arial Narrow" w:hAnsi="Arial Narrow" w:cs="Arial"/>
          <w:sz w:val="24"/>
          <w:szCs w:val="24"/>
        </w:rPr>
      </w:pPr>
      <w:r w:rsidRPr="00495FA0">
        <w:rPr>
          <w:rFonts w:ascii="Arial Narrow" w:hAnsi="Arial Narrow" w:cs="Arial"/>
          <w:sz w:val="24"/>
          <w:szCs w:val="24"/>
        </w:rPr>
        <w:t xml:space="preserve">11.3. Para firmeza e validade do pactuado, a presente Ata foi lavrada em </w:t>
      </w:r>
      <w:r w:rsidRPr="00495FA0">
        <w:rPr>
          <w:rFonts w:ascii="Arial Narrow" w:hAnsi="Arial Narrow" w:cs="Arial"/>
          <w:b/>
          <w:sz w:val="24"/>
          <w:szCs w:val="24"/>
        </w:rPr>
        <w:t>única</w:t>
      </w:r>
      <w:r w:rsidRPr="00495FA0">
        <w:rPr>
          <w:rFonts w:ascii="Arial Narrow" w:hAnsi="Arial Narrow" w:cs="Arial"/>
          <w:sz w:val="24"/>
          <w:szCs w:val="24"/>
        </w:rPr>
        <w:t xml:space="preserve"> via, que, depois de lida e achada em ordem, vai assinada pelas partes </w:t>
      </w:r>
      <w:r w:rsidRPr="00495FA0">
        <w:rPr>
          <w:rFonts w:ascii="Arial Narrow" w:hAnsi="Arial Narrow" w:cs="Arial"/>
          <w:b/>
          <w:iCs/>
          <w:sz w:val="24"/>
          <w:szCs w:val="24"/>
        </w:rPr>
        <w:t xml:space="preserve">e encaminhada e/ou disponibilizada digitalmente cópia aos demais órgãos </w:t>
      </w:r>
      <w:r w:rsidRPr="00495FA0">
        <w:rPr>
          <w:rFonts w:ascii="Arial Narrow" w:hAnsi="Arial Narrow" w:cs="Arial"/>
          <w:b/>
          <w:sz w:val="24"/>
          <w:szCs w:val="24"/>
        </w:rPr>
        <w:t>participantes (se houver) e demais partes</w:t>
      </w:r>
      <w:r w:rsidRPr="00495FA0">
        <w:rPr>
          <w:rFonts w:ascii="Arial Narrow" w:hAnsi="Arial Narrow" w:cs="Arial"/>
          <w:sz w:val="24"/>
          <w:szCs w:val="24"/>
        </w:rPr>
        <w:t xml:space="preserve">. </w:t>
      </w:r>
    </w:p>
    <w:p w14:paraId="4CAC7C12" w14:textId="77777777" w:rsidR="002D3B25" w:rsidRPr="00495FA0" w:rsidRDefault="002D3B25" w:rsidP="00495FA0">
      <w:pPr>
        <w:spacing w:line="340" w:lineRule="atLeast"/>
        <w:ind w:right="-28"/>
        <w:jc w:val="both"/>
        <w:rPr>
          <w:rFonts w:ascii="Arial Narrow" w:hAnsi="Arial Narrow" w:cs="Arial"/>
          <w:sz w:val="24"/>
          <w:szCs w:val="24"/>
        </w:rPr>
      </w:pPr>
    </w:p>
    <w:p w14:paraId="1020AA70" w14:textId="77777777" w:rsidR="002D3B25" w:rsidRPr="008500B0" w:rsidRDefault="002D3B25" w:rsidP="00495FA0">
      <w:pPr>
        <w:spacing w:line="340" w:lineRule="atLeast"/>
        <w:ind w:right="-28"/>
        <w:jc w:val="both"/>
        <w:rPr>
          <w:rFonts w:ascii="Arial Narrow" w:hAnsi="Arial Narrow" w:cs="Arial"/>
          <w:sz w:val="24"/>
          <w:szCs w:val="24"/>
        </w:rPr>
      </w:pPr>
      <w:r w:rsidRPr="008500B0">
        <w:rPr>
          <w:rFonts w:ascii="Arial Narrow" w:hAnsi="Arial Narrow" w:cs="Arial"/>
          <w:sz w:val="24"/>
          <w:szCs w:val="24"/>
        </w:rPr>
        <w:t xml:space="preserve">11.4. Os casos omissos serão decididos pela CONTRATANTE, segundo as disposições contidas na Lei nº </w:t>
      </w:r>
      <w:r w:rsidRPr="008500B0">
        <w:rPr>
          <w:rFonts w:ascii="Arial Narrow" w:hAnsi="Arial Narrow" w:cs="Arial"/>
          <w:sz w:val="24"/>
          <w:szCs w:val="24"/>
        </w:rPr>
        <w:lastRenderedPageBreak/>
        <w:t>14.133, de 2021 e, subsidiariamente, segundo as disposições contidas na Lei nº 8.078, de 1990 – Código de Defesa do Consumidor – e normas e princípios gerais dos contratos, decretos municipais pertinentes e demais exigências contidas no Edital e no Termo de Referência.</w:t>
      </w:r>
    </w:p>
    <w:p w14:paraId="503753BE" w14:textId="77777777" w:rsidR="002D3B25" w:rsidRPr="008500B0" w:rsidRDefault="002D3B25" w:rsidP="00495FA0">
      <w:pPr>
        <w:spacing w:line="340" w:lineRule="atLeast"/>
        <w:ind w:right="-28"/>
        <w:jc w:val="both"/>
        <w:rPr>
          <w:rFonts w:ascii="Arial Narrow" w:hAnsi="Arial Narrow" w:cs="Arial"/>
          <w:sz w:val="24"/>
          <w:szCs w:val="24"/>
        </w:rPr>
      </w:pPr>
    </w:p>
    <w:p w14:paraId="75947DAE" w14:textId="77777777" w:rsidR="002D3B25" w:rsidRPr="008500B0" w:rsidRDefault="002D3B25" w:rsidP="00495FA0">
      <w:pPr>
        <w:spacing w:line="340" w:lineRule="atLeast"/>
        <w:ind w:right="-28"/>
        <w:jc w:val="both"/>
        <w:rPr>
          <w:rFonts w:ascii="Arial Narrow" w:hAnsi="Arial Narrow" w:cs="Arial"/>
          <w:sz w:val="24"/>
          <w:szCs w:val="24"/>
        </w:rPr>
      </w:pPr>
      <w:r w:rsidRPr="008500B0">
        <w:rPr>
          <w:rFonts w:ascii="Arial Narrow" w:hAnsi="Arial Narrow" w:cs="Arial"/>
          <w:sz w:val="24"/>
          <w:szCs w:val="24"/>
        </w:rPr>
        <w:t>Local e data</w:t>
      </w:r>
    </w:p>
    <w:p w14:paraId="36046349" w14:textId="77777777" w:rsidR="00495FA0" w:rsidRDefault="00495FA0" w:rsidP="00495FA0">
      <w:pPr>
        <w:spacing w:line="340" w:lineRule="atLeast"/>
        <w:ind w:right="-28"/>
        <w:jc w:val="both"/>
        <w:rPr>
          <w:rFonts w:ascii="Arial Narrow" w:hAnsi="Arial Narrow" w:cs="Arial"/>
          <w:sz w:val="24"/>
          <w:szCs w:val="24"/>
        </w:rPr>
      </w:pPr>
    </w:p>
    <w:p w14:paraId="5CA67E5C" w14:textId="737A4DB7" w:rsidR="002D3B25" w:rsidRPr="008500B0" w:rsidRDefault="002D3B25" w:rsidP="00495FA0">
      <w:pPr>
        <w:spacing w:line="340" w:lineRule="atLeast"/>
        <w:ind w:right="-28"/>
        <w:jc w:val="both"/>
        <w:rPr>
          <w:rFonts w:ascii="Arial Narrow" w:hAnsi="Arial Narrow" w:cs="Arial"/>
          <w:sz w:val="24"/>
          <w:szCs w:val="24"/>
        </w:rPr>
      </w:pPr>
      <w:r w:rsidRPr="008500B0">
        <w:rPr>
          <w:rFonts w:ascii="Arial Narrow" w:hAnsi="Arial Narrow" w:cs="Arial"/>
          <w:sz w:val="24"/>
          <w:szCs w:val="24"/>
        </w:rPr>
        <w:t>Assinaturas</w:t>
      </w:r>
    </w:p>
    <w:p w14:paraId="7E2139A4" w14:textId="77777777" w:rsidR="00495FA0" w:rsidRDefault="00495FA0" w:rsidP="00495FA0">
      <w:pPr>
        <w:spacing w:line="340" w:lineRule="atLeast"/>
        <w:ind w:right="-28"/>
        <w:jc w:val="both"/>
        <w:rPr>
          <w:rFonts w:ascii="Arial Narrow" w:hAnsi="Arial Narrow" w:cs="Arial"/>
          <w:sz w:val="24"/>
          <w:szCs w:val="24"/>
        </w:rPr>
      </w:pPr>
    </w:p>
    <w:p w14:paraId="7A4A7CE4" w14:textId="6161C075" w:rsidR="002D3B25" w:rsidRPr="008500B0" w:rsidRDefault="002D3B25" w:rsidP="00495FA0">
      <w:pPr>
        <w:spacing w:line="340" w:lineRule="atLeast"/>
        <w:ind w:right="-28"/>
        <w:jc w:val="both"/>
        <w:rPr>
          <w:rFonts w:ascii="Arial Narrow" w:hAnsi="Arial Narrow" w:cs="Arial"/>
          <w:sz w:val="24"/>
          <w:szCs w:val="24"/>
        </w:rPr>
      </w:pPr>
      <w:r w:rsidRPr="008500B0">
        <w:rPr>
          <w:rFonts w:ascii="Arial Narrow" w:hAnsi="Arial Narrow" w:cs="Arial"/>
          <w:sz w:val="24"/>
          <w:szCs w:val="24"/>
        </w:rPr>
        <w:t xml:space="preserve">Representante legal do órgão gerenciador </w:t>
      </w:r>
    </w:p>
    <w:p w14:paraId="2366200A" w14:textId="77777777" w:rsidR="00495FA0" w:rsidRDefault="00495FA0" w:rsidP="00495FA0">
      <w:pPr>
        <w:spacing w:line="340" w:lineRule="atLeast"/>
        <w:ind w:right="-28"/>
        <w:jc w:val="both"/>
        <w:rPr>
          <w:rFonts w:ascii="Arial Narrow" w:hAnsi="Arial Narrow" w:cs="Arial"/>
          <w:sz w:val="24"/>
          <w:szCs w:val="24"/>
        </w:rPr>
      </w:pPr>
    </w:p>
    <w:p w14:paraId="16A61F22" w14:textId="5BAD536B" w:rsidR="002D3B25" w:rsidRPr="008500B0" w:rsidRDefault="002D3B25" w:rsidP="00495FA0">
      <w:pPr>
        <w:spacing w:line="340" w:lineRule="atLeast"/>
        <w:ind w:right="-28"/>
        <w:jc w:val="both"/>
        <w:rPr>
          <w:rFonts w:ascii="Arial Narrow" w:hAnsi="Arial Narrow" w:cs="Arial"/>
          <w:color w:val="000000"/>
          <w:sz w:val="24"/>
          <w:szCs w:val="24"/>
        </w:rPr>
      </w:pPr>
      <w:r w:rsidRPr="008500B0">
        <w:rPr>
          <w:rFonts w:ascii="Arial Narrow" w:hAnsi="Arial Narrow" w:cs="Arial"/>
          <w:sz w:val="24"/>
          <w:szCs w:val="24"/>
        </w:rPr>
        <w:t xml:space="preserve">Representante(s) legal(is) do(s) </w:t>
      </w:r>
      <w:r w:rsidRPr="008500B0">
        <w:rPr>
          <w:rFonts w:ascii="Arial Narrow" w:hAnsi="Arial Narrow" w:cs="Arial"/>
          <w:color w:val="000000"/>
          <w:sz w:val="24"/>
          <w:szCs w:val="24"/>
        </w:rPr>
        <w:t>fornecedor(s) registrado(s)</w:t>
      </w:r>
    </w:p>
    <w:p w14:paraId="7E0508D4" w14:textId="77777777" w:rsidR="002D3B25" w:rsidRPr="008500B0" w:rsidRDefault="002D3B25" w:rsidP="002D3B25">
      <w:pPr>
        <w:rPr>
          <w:rFonts w:ascii="Arial Narrow" w:hAnsi="Arial Narrow" w:cs="Arial"/>
          <w:color w:val="000000"/>
          <w:sz w:val="24"/>
          <w:szCs w:val="24"/>
        </w:rPr>
      </w:pPr>
    </w:p>
    <w:p w14:paraId="4059066C" w14:textId="1AA3DF1E" w:rsidR="00332D2B" w:rsidRPr="00930C1D" w:rsidRDefault="00332D2B" w:rsidP="00332D2B">
      <w:pPr>
        <w:autoSpaceDE w:val="0"/>
        <w:autoSpaceDN w:val="0"/>
        <w:adjustRightInd w:val="0"/>
        <w:spacing w:line="360" w:lineRule="auto"/>
        <w:ind w:right="-30"/>
        <w:jc w:val="center"/>
        <w:rPr>
          <w:rFonts w:ascii="Arial Narrow" w:hAnsi="Arial Narrow" w:cs="Arial"/>
          <w:b/>
          <w:bCs/>
          <w:color w:val="000000"/>
          <w:sz w:val="24"/>
          <w:szCs w:val="24"/>
        </w:rPr>
      </w:pPr>
      <w:r w:rsidRPr="00930C1D">
        <w:rPr>
          <w:rFonts w:ascii="Arial Narrow" w:hAnsi="Arial Narrow" w:cs="Arial"/>
          <w:b/>
          <w:bCs/>
          <w:color w:val="000000"/>
          <w:sz w:val="24"/>
          <w:szCs w:val="24"/>
        </w:rPr>
        <w:t>ANEXO</w:t>
      </w:r>
      <w:r w:rsidR="00F712A4">
        <w:rPr>
          <w:rFonts w:ascii="Arial Narrow" w:hAnsi="Arial Narrow" w:cs="Arial"/>
          <w:b/>
          <w:bCs/>
          <w:color w:val="000000"/>
          <w:sz w:val="24"/>
          <w:szCs w:val="24"/>
        </w:rPr>
        <w:t xml:space="preserve"> XI/A</w:t>
      </w:r>
    </w:p>
    <w:p w14:paraId="3258302E" w14:textId="77777777" w:rsidR="00332D2B" w:rsidRPr="00930C1D" w:rsidRDefault="00F712A4" w:rsidP="00332D2B">
      <w:pPr>
        <w:autoSpaceDE w:val="0"/>
        <w:autoSpaceDN w:val="0"/>
        <w:adjustRightInd w:val="0"/>
        <w:spacing w:line="360" w:lineRule="auto"/>
        <w:ind w:right="-30"/>
        <w:jc w:val="center"/>
        <w:rPr>
          <w:rFonts w:ascii="Arial Narrow" w:hAnsi="Arial Narrow" w:cs="Arial"/>
          <w:b/>
          <w:bCs/>
          <w:color w:val="000000"/>
          <w:sz w:val="24"/>
          <w:szCs w:val="24"/>
        </w:rPr>
      </w:pPr>
      <w:r w:rsidRPr="00930C1D">
        <w:rPr>
          <w:rFonts w:ascii="Arial Narrow" w:hAnsi="Arial Narrow" w:cs="Arial"/>
          <w:b/>
          <w:bCs/>
          <w:color w:val="000000"/>
          <w:sz w:val="24"/>
          <w:szCs w:val="24"/>
        </w:rPr>
        <w:t>CADASTRO RESERVA</w:t>
      </w:r>
    </w:p>
    <w:p w14:paraId="7C3D3178" w14:textId="77777777" w:rsidR="00332D2B" w:rsidRPr="00930C1D" w:rsidRDefault="00332D2B" w:rsidP="00332D2B">
      <w:pPr>
        <w:autoSpaceDE w:val="0"/>
        <w:autoSpaceDN w:val="0"/>
        <w:adjustRightInd w:val="0"/>
        <w:spacing w:line="360" w:lineRule="auto"/>
        <w:ind w:right="-30"/>
        <w:jc w:val="center"/>
        <w:rPr>
          <w:rFonts w:ascii="Arial Narrow" w:hAnsi="Arial Narrow" w:cs="Arial"/>
          <w:color w:val="000000"/>
          <w:sz w:val="24"/>
          <w:szCs w:val="24"/>
        </w:rPr>
      </w:pPr>
    </w:p>
    <w:p w14:paraId="529FC3DA" w14:textId="77777777" w:rsidR="00332D2B" w:rsidRPr="00930C1D" w:rsidRDefault="00332D2B" w:rsidP="00F36EE3">
      <w:pPr>
        <w:autoSpaceDE w:val="0"/>
        <w:autoSpaceDN w:val="0"/>
        <w:adjustRightInd w:val="0"/>
        <w:spacing w:line="360" w:lineRule="auto"/>
        <w:ind w:right="-30"/>
        <w:jc w:val="both"/>
        <w:rPr>
          <w:rFonts w:ascii="Arial Narrow" w:hAnsi="Arial Narrow" w:cs="Arial"/>
          <w:color w:val="000000"/>
          <w:sz w:val="24"/>
          <w:szCs w:val="24"/>
        </w:rPr>
      </w:pPr>
      <w:r w:rsidRPr="00930C1D">
        <w:rPr>
          <w:rFonts w:ascii="Arial Narrow" w:hAnsi="Arial Narrow" w:cs="Arial"/>
          <w:color w:val="000000"/>
          <w:sz w:val="24"/>
          <w:szCs w:val="24"/>
        </w:rPr>
        <w:t>Seguindo a ordem de classificação, segue relação de fornecedores que aceitaram cotar os itens com preços iguais ao adjudicatário:</w:t>
      </w:r>
    </w:p>
    <w:tbl>
      <w:tblPr>
        <w:tblW w:w="9689" w:type="dxa"/>
        <w:tblCellMar>
          <w:left w:w="10" w:type="dxa"/>
          <w:right w:w="10" w:type="dxa"/>
        </w:tblCellMar>
        <w:tblLook w:val="0000" w:firstRow="0" w:lastRow="0" w:firstColumn="0" w:lastColumn="0" w:noHBand="0" w:noVBand="0"/>
      </w:tblPr>
      <w:tblGrid>
        <w:gridCol w:w="542"/>
        <w:gridCol w:w="3579"/>
        <w:gridCol w:w="709"/>
        <w:gridCol w:w="992"/>
        <w:gridCol w:w="1335"/>
        <w:gridCol w:w="1122"/>
        <w:gridCol w:w="1410"/>
      </w:tblGrid>
      <w:tr w:rsidR="00F36EE3" w:rsidRPr="00E54157" w14:paraId="55AA418F" w14:textId="77777777" w:rsidTr="00F36EE3">
        <w:trPr>
          <w:trHeight w:val="511"/>
        </w:trPr>
        <w:tc>
          <w:tcPr>
            <w:tcW w:w="542" w:type="dxa"/>
            <w:vMerge w:val="restart"/>
            <w:tcBorders>
              <w:top w:val="single" w:sz="2" w:space="0" w:color="000000"/>
              <w:left w:val="single" w:sz="2" w:space="0" w:color="000000"/>
              <w:right w:val="single" w:sz="2" w:space="0" w:color="000000"/>
            </w:tcBorders>
            <w:vAlign w:val="bottom"/>
          </w:tcPr>
          <w:p w14:paraId="56295464"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Item</w:t>
            </w:r>
          </w:p>
        </w:tc>
        <w:tc>
          <w:tcPr>
            <w:tcW w:w="6615" w:type="dxa"/>
            <w:gridSpan w:val="4"/>
            <w:tcBorders>
              <w:top w:val="single" w:sz="2" w:space="0" w:color="000000"/>
              <w:left w:val="single" w:sz="2" w:space="0" w:color="000000"/>
              <w:bottom w:val="single" w:sz="4" w:space="0" w:color="auto"/>
              <w:right w:val="single" w:sz="2" w:space="0" w:color="000000"/>
            </w:tcBorders>
            <w:vAlign w:val="center"/>
          </w:tcPr>
          <w:p w14:paraId="0A976423"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i/>
                <w:color w:val="FF0000"/>
                <w:sz w:val="18"/>
                <w:szCs w:val="18"/>
              </w:rPr>
            </w:pPr>
            <w:r w:rsidRPr="00E54157">
              <w:rPr>
                <w:rFonts w:ascii="Arial Narrow" w:hAnsi="Arial Narrow" w:cs="Arial"/>
                <w:b/>
                <w:bCs/>
                <w:sz w:val="18"/>
                <w:szCs w:val="18"/>
              </w:rPr>
              <w:t xml:space="preserve">Fornecedor </w:t>
            </w:r>
            <w:r w:rsidRPr="00E54157">
              <w:rPr>
                <w:rFonts w:ascii="Arial Narrow" w:hAnsi="Arial Narrow" w:cs="Arial"/>
                <w:b/>
                <w:bCs/>
                <w:i/>
                <w:color w:val="FF0000"/>
                <w:sz w:val="18"/>
                <w:szCs w:val="18"/>
              </w:rPr>
              <w:t>(razão social, CNPJ/MF, end</w:t>
            </w:r>
            <w:r>
              <w:rPr>
                <w:rFonts w:ascii="Arial Narrow" w:hAnsi="Arial Narrow" w:cs="Arial"/>
                <w:b/>
                <w:bCs/>
                <w:i/>
                <w:color w:val="FF0000"/>
                <w:sz w:val="18"/>
                <w:szCs w:val="18"/>
              </w:rPr>
              <w:t>ereço, contatos, representante)</w:t>
            </w:r>
          </w:p>
        </w:tc>
        <w:tc>
          <w:tcPr>
            <w:tcW w:w="2532" w:type="dxa"/>
            <w:gridSpan w:val="2"/>
            <w:tcBorders>
              <w:top w:val="single" w:sz="2" w:space="0" w:color="000000"/>
              <w:left w:val="single" w:sz="2" w:space="0" w:color="000000"/>
              <w:bottom w:val="single" w:sz="4" w:space="0" w:color="auto"/>
              <w:right w:val="single" w:sz="2" w:space="0" w:color="000000"/>
            </w:tcBorders>
            <w:vAlign w:val="center"/>
          </w:tcPr>
          <w:p w14:paraId="6CE94417" w14:textId="77777777" w:rsidR="00F36EE3" w:rsidRPr="00F36EE3" w:rsidRDefault="00F36EE3" w:rsidP="004C5C7B">
            <w:pPr>
              <w:autoSpaceDE w:val="0"/>
              <w:autoSpaceDN w:val="0"/>
              <w:adjustRightInd w:val="0"/>
              <w:spacing w:line="320" w:lineRule="atLeast"/>
              <w:ind w:right="-28"/>
              <w:jc w:val="both"/>
              <w:rPr>
                <w:rFonts w:ascii="Arial Narrow" w:hAnsi="Arial Narrow" w:cs="Arial"/>
                <w:b/>
                <w:bCs/>
                <w:iCs/>
                <w:sz w:val="24"/>
                <w:szCs w:val="24"/>
              </w:rPr>
            </w:pPr>
            <w:r w:rsidRPr="00F36EE3">
              <w:rPr>
                <w:rFonts w:ascii="Arial Narrow" w:hAnsi="Arial Narrow" w:cs="Arial"/>
                <w:b/>
                <w:bCs/>
                <w:iCs/>
                <w:sz w:val="24"/>
                <w:szCs w:val="24"/>
              </w:rPr>
              <w:t>Prazo garantia ou</w:t>
            </w:r>
          </w:p>
          <w:p w14:paraId="4BE61B18"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i/>
                <w:color w:val="FF0000"/>
                <w:sz w:val="18"/>
                <w:szCs w:val="18"/>
              </w:rPr>
            </w:pPr>
            <w:r w:rsidRPr="00F36EE3">
              <w:rPr>
                <w:rFonts w:ascii="Arial Narrow" w:hAnsi="Arial Narrow" w:cs="Arial"/>
                <w:b/>
                <w:bCs/>
                <w:iCs/>
                <w:sz w:val="24"/>
                <w:szCs w:val="24"/>
              </w:rPr>
              <w:t xml:space="preserve">Validade: </w:t>
            </w:r>
            <w:r w:rsidRPr="00F36EE3">
              <w:rPr>
                <w:rFonts w:ascii="Arial Narrow" w:hAnsi="Arial Narrow" w:cs="Arial"/>
                <w:b/>
                <w:bCs/>
                <w:iCs/>
                <w:color w:val="FF0000"/>
                <w:sz w:val="24"/>
                <w:szCs w:val="24"/>
              </w:rPr>
              <w:t>XXXXXX</w:t>
            </w:r>
          </w:p>
        </w:tc>
      </w:tr>
      <w:tr w:rsidR="00F36EE3" w:rsidRPr="00E54157" w14:paraId="4B517BC3" w14:textId="77777777" w:rsidTr="00F36EE3">
        <w:trPr>
          <w:trHeight w:val="457"/>
        </w:trPr>
        <w:tc>
          <w:tcPr>
            <w:tcW w:w="542" w:type="dxa"/>
            <w:vMerge/>
            <w:tcBorders>
              <w:left w:val="single" w:sz="2" w:space="0" w:color="000000"/>
              <w:bottom w:val="single" w:sz="4" w:space="0" w:color="auto"/>
              <w:right w:val="single" w:sz="4" w:space="0" w:color="auto"/>
            </w:tcBorders>
            <w:vAlign w:val="center"/>
          </w:tcPr>
          <w:p w14:paraId="7FA1DC9E"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sz w:val="18"/>
                <w:szCs w:val="18"/>
              </w:rPr>
            </w:pPr>
          </w:p>
        </w:tc>
        <w:tc>
          <w:tcPr>
            <w:tcW w:w="3579" w:type="dxa"/>
            <w:tcBorders>
              <w:top w:val="single" w:sz="4" w:space="0" w:color="auto"/>
              <w:left w:val="single" w:sz="4" w:space="0" w:color="auto"/>
              <w:bottom w:val="single" w:sz="4" w:space="0" w:color="auto"/>
              <w:right w:val="single" w:sz="4" w:space="0" w:color="auto"/>
            </w:tcBorders>
            <w:vAlign w:val="center"/>
          </w:tcPr>
          <w:p w14:paraId="7F999926"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E54157">
              <w:rPr>
                <w:rFonts w:ascii="Arial Narrow" w:hAnsi="Arial Narrow" w:cs="Arial"/>
                <w:b/>
                <w:bCs/>
                <w:sz w:val="18"/>
                <w:szCs w:val="18"/>
              </w:rPr>
              <w:t>Especificação</w:t>
            </w:r>
          </w:p>
        </w:tc>
        <w:tc>
          <w:tcPr>
            <w:tcW w:w="709" w:type="dxa"/>
            <w:tcBorders>
              <w:top w:val="single" w:sz="4" w:space="0" w:color="auto"/>
              <w:left w:val="single" w:sz="4" w:space="0" w:color="auto"/>
              <w:bottom w:val="single" w:sz="4" w:space="0" w:color="auto"/>
              <w:right w:val="single" w:sz="4" w:space="0" w:color="auto"/>
            </w:tcBorders>
            <w:vAlign w:val="center"/>
          </w:tcPr>
          <w:p w14:paraId="42953B78"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i/>
                <w:iCs/>
                <w:sz w:val="18"/>
                <w:szCs w:val="18"/>
              </w:rPr>
            </w:pPr>
            <w:r w:rsidRPr="00E54157">
              <w:rPr>
                <w:rFonts w:ascii="Arial Narrow" w:hAnsi="Arial Narrow" w:cs="Arial"/>
                <w:b/>
                <w:bCs/>
                <w:sz w:val="18"/>
                <w:szCs w:val="18"/>
              </w:rPr>
              <w:t>Unidade</w:t>
            </w:r>
          </w:p>
        </w:tc>
        <w:tc>
          <w:tcPr>
            <w:tcW w:w="992" w:type="dxa"/>
            <w:tcBorders>
              <w:top w:val="single" w:sz="4" w:space="0" w:color="auto"/>
              <w:left w:val="single" w:sz="4" w:space="0" w:color="auto"/>
              <w:bottom w:val="single" w:sz="4" w:space="0" w:color="auto"/>
              <w:right w:val="single" w:sz="4" w:space="0" w:color="auto"/>
            </w:tcBorders>
            <w:vAlign w:val="center"/>
          </w:tcPr>
          <w:p w14:paraId="72173D63"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E54157">
              <w:rPr>
                <w:rFonts w:ascii="Arial Narrow" w:hAnsi="Arial Narrow" w:cs="Arial"/>
                <w:b/>
                <w:bCs/>
                <w:sz w:val="18"/>
                <w:szCs w:val="18"/>
              </w:rPr>
              <w:t>Q</w:t>
            </w:r>
            <w:r>
              <w:rPr>
                <w:rFonts w:ascii="Arial Narrow" w:hAnsi="Arial Narrow" w:cs="Arial"/>
                <w:b/>
                <w:bCs/>
                <w:sz w:val="18"/>
                <w:szCs w:val="18"/>
              </w:rPr>
              <w:t>uantidade</w:t>
            </w:r>
          </w:p>
        </w:tc>
        <w:tc>
          <w:tcPr>
            <w:tcW w:w="1335" w:type="dxa"/>
            <w:tcBorders>
              <w:top w:val="single" w:sz="4" w:space="0" w:color="auto"/>
              <w:left w:val="single" w:sz="4" w:space="0" w:color="auto"/>
              <w:bottom w:val="single" w:sz="4" w:space="0" w:color="auto"/>
              <w:right w:val="single" w:sz="4" w:space="0" w:color="auto"/>
            </w:tcBorders>
            <w:vAlign w:val="center"/>
          </w:tcPr>
          <w:p w14:paraId="009AF428" w14:textId="77777777" w:rsidR="00F36EE3" w:rsidRDefault="00F36EE3" w:rsidP="004C5C7B">
            <w:pPr>
              <w:autoSpaceDE w:val="0"/>
              <w:autoSpaceDN w:val="0"/>
              <w:adjustRightInd w:val="0"/>
              <w:spacing w:line="320" w:lineRule="atLeast"/>
              <w:ind w:right="-28"/>
              <w:jc w:val="center"/>
              <w:rPr>
                <w:rFonts w:ascii="Arial Narrow" w:hAnsi="Arial Narrow" w:cs="Arial"/>
                <w:b/>
                <w:bCs/>
                <w:i/>
                <w:iCs/>
                <w:sz w:val="18"/>
                <w:szCs w:val="18"/>
              </w:rPr>
            </w:pPr>
            <w:r w:rsidRPr="00E54157">
              <w:rPr>
                <w:rFonts w:ascii="Arial Narrow" w:hAnsi="Arial Narrow" w:cs="Arial"/>
                <w:b/>
                <w:bCs/>
                <w:i/>
                <w:iCs/>
                <w:sz w:val="18"/>
                <w:szCs w:val="18"/>
              </w:rPr>
              <w:t>Marca</w:t>
            </w:r>
          </w:p>
          <w:p w14:paraId="5395594E"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i/>
                <w:iCs/>
                <w:sz w:val="18"/>
                <w:szCs w:val="18"/>
              </w:rPr>
              <w:t>Modelo</w:t>
            </w:r>
          </w:p>
        </w:tc>
        <w:tc>
          <w:tcPr>
            <w:tcW w:w="1122" w:type="dxa"/>
            <w:tcBorders>
              <w:top w:val="single" w:sz="4" w:space="0" w:color="auto"/>
              <w:left w:val="single" w:sz="4" w:space="0" w:color="auto"/>
              <w:bottom w:val="single" w:sz="4" w:space="0" w:color="auto"/>
              <w:right w:val="single" w:sz="4" w:space="0" w:color="auto"/>
            </w:tcBorders>
            <w:vAlign w:val="center"/>
          </w:tcPr>
          <w:p w14:paraId="238FD6B6" w14:textId="77777777" w:rsidR="00F36EE3"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Valor</w:t>
            </w:r>
          </w:p>
          <w:p w14:paraId="602CCD19"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Unitário</w:t>
            </w:r>
          </w:p>
        </w:tc>
        <w:tc>
          <w:tcPr>
            <w:tcW w:w="1410" w:type="dxa"/>
            <w:tcBorders>
              <w:top w:val="single" w:sz="4" w:space="0" w:color="auto"/>
              <w:left w:val="single" w:sz="4" w:space="0" w:color="auto"/>
              <w:bottom w:val="single" w:sz="4" w:space="0" w:color="auto"/>
              <w:right w:val="single" w:sz="4" w:space="0" w:color="auto"/>
            </w:tcBorders>
            <w:vAlign w:val="center"/>
          </w:tcPr>
          <w:p w14:paraId="31C50EC6" w14:textId="77777777" w:rsidR="00F36EE3"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Valor</w:t>
            </w:r>
          </w:p>
          <w:p w14:paraId="6FD4A1D6"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Total</w:t>
            </w:r>
          </w:p>
        </w:tc>
      </w:tr>
      <w:tr w:rsidR="00F36EE3" w:rsidRPr="00E54157" w14:paraId="0B3DBB4D" w14:textId="77777777" w:rsidTr="00F36EE3">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1005CCC6"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498D6EBE"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51DE4C4F"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58225202"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37B0F25D"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1A4EB93F"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59256919"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r w:rsidR="00F36EE3" w:rsidRPr="00E54157" w14:paraId="6864127E" w14:textId="77777777" w:rsidTr="00F36EE3">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5A473CEE"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79F96CFF"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70D75A1C"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10A8DE88"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396DD2B6"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453958A6"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440AAB8D"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r w:rsidR="00F36EE3" w:rsidRPr="00E54157" w14:paraId="32F7D2B6" w14:textId="77777777" w:rsidTr="00F36EE3">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6226568B"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2" w:space="0" w:color="000000"/>
              <w:right w:val="nil"/>
            </w:tcBorders>
            <w:vAlign w:val="center"/>
          </w:tcPr>
          <w:p w14:paraId="73D30C7A"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2" w:space="0" w:color="000000"/>
              <w:right w:val="nil"/>
            </w:tcBorders>
            <w:vAlign w:val="center"/>
          </w:tcPr>
          <w:p w14:paraId="02929970"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2" w:space="0" w:color="000000"/>
              <w:right w:val="nil"/>
            </w:tcBorders>
            <w:vAlign w:val="center"/>
          </w:tcPr>
          <w:p w14:paraId="4D150D91"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2" w:space="0" w:color="000000"/>
              <w:right w:val="nil"/>
            </w:tcBorders>
            <w:vAlign w:val="center"/>
          </w:tcPr>
          <w:p w14:paraId="3BB65024"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2" w:space="0" w:color="000000"/>
              <w:right w:val="single" w:sz="2" w:space="0" w:color="000000"/>
            </w:tcBorders>
            <w:vAlign w:val="center"/>
          </w:tcPr>
          <w:p w14:paraId="5C2D451A"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2" w:space="0" w:color="000000"/>
              <w:right w:val="single" w:sz="2" w:space="0" w:color="000000"/>
            </w:tcBorders>
            <w:vAlign w:val="center"/>
          </w:tcPr>
          <w:p w14:paraId="4FC0CFFC"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bl>
    <w:p w14:paraId="685B53A0" w14:textId="77777777" w:rsidR="00332D2B" w:rsidRDefault="00332D2B" w:rsidP="00332D2B">
      <w:pPr>
        <w:autoSpaceDE w:val="0"/>
        <w:autoSpaceDN w:val="0"/>
        <w:adjustRightInd w:val="0"/>
        <w:spacing w:line="360" w:lineRule="auto"/>
        <w:ind w:right="-30"/>
        <w:jc w:val="center"/>
        <w:rPr>
          <w:rFonts w:ascii="Arial Narrow" w:hAnsi="Arial Narrow" w:cs="Arial"/>
          <w:color w:val="000000"/>
          <w:sz w:val="24"/>
          <w:szCs w:val="24"/>
        </w:rPr>
      </w:pPr>
    </w:p>
    <w:p w14:paraId="12A41438" w14:textId="77777777" w:rsidR="00332D2B" w:rsidRPr="00930C1D" w:rsidRDefault="00332D2B" w:rsidP="00F36EE3">
      <w:pPr>
        <w:autoSpaceDE w:val="0"/>
        <w:autoSpaceDN w:val="0"/>
        <w:adjustRightInd w:val="0"/>
        <w:spacing w:line="360" w:lineRule="auto"/>
        <w:ind w:right="-30"/>
        <w:jc w:val="both"/>
        <w:rPr>
          <w:rFonts w:ascii="Arial Narrow" w:hAnsi="Arial Narrow" w:cs="Arial"/>
          <w:color w:val="000000"/>
          <w:sz w:val="24"/>
          <w:szCs w:val="24"/>
        </w:rPr>
      </w:pPr>
      <w:r w:rsidRPr="00930C1D">
        <w:rPr>
          <w:rFonts w:ascii="Arial Narrow" w:hAnsi="Arial Narrow" w:cs="Arial"/>
          <w:color w:val="000000"/>
          <w:sz w:val="24"/>
          <w:szCs w:val="24"/>
        </w:rPr>
        <w:t>Seguindo a ordem de classificação, segue relação de fornecedores que mantiveram sua proposta original:</w:t>
      </w:r>
    </w:p>
    <w:p w14:paraId="3BA85BD2" w14:textId="77777777" w:rsidR="00332D2B" w:rsidRPr="00930C1D" w:rsidRDefault="00332D2B" w:rsidP="00332D2B">
      <w:pPr>
        <w:autoSpaceDE w:val="0"/>
        <w:autoSpaceDN w:val="0"/>
        <w:adjustRightInd w:val="0"/>
        <w:spacing w:line="360" w:lineRule="auto"/>
        <w:ind w:right="-30"/>
        <w:jc w:val="center"/>
        <w:rPr>
          <w:rFonts w:ascii="Arial Narrow" w:hAnsi="Arial Narrow" w:cs="Arial"/>
          <w:color w:val="000000"/>
          <w:sz w:val="24"/>
          <w:szCs w:val="24"/>
        </w:rPr>
      </w:pPr>
    </w:p>
    <w:tbl>
      <w:tblPr>
        <w:tblW w:w="9689" w:type="dxa"/>
        <w:tblCellMar>
          <w:left w:w="10" w:type="dxa"/>
          <w:right w:w="10" w:type="dxa"/>
        </w:tblCellMar>
        <w:tblLook w:val="0000" w:firstRow="0" w:lastRow="0" w:firstColumn="0" w:lastColumn="0" w:noHBand="0" w:noVBand="0"/>
      </w:tblPr>
      <w:tblGrid>
        <w:gridCol w:w="542"/>
        <w:gridCol w:w="3579"/>
        <w:gridCol w:w="709"/>
        <w:gridCol w:w="992"/>
        <w:gridCol w:w="1335"/>
        <w:gridCol w:w="1122"/>
        <w:gridCol w:w="1410"/>
      </w:tblGrid>
      <w:tr w:rsidR="00F36EE3" w:rsidRPr="00E54157" w14:paraId="76632E6A" w14:textId="77777777" w:rsidTr="004C5C7B">
        <w:trPr>
          <w:trHeight w:val="511"/>
        </w:trPr>
        <w:tc>
          <w:tcPr>
            <w:tcW w:w="542" w:type="dxa"/>
            <w:vMerge w:val="restart"/>
            <w:tcBorders>
              <w:top w:val="single" w:sz="2" w:space="0" w:color="000000"/>
              <w:left w:val="single" w:sz="2" w:space="0" w:color="000000"/>
              <w:right w:val="single" w:sz="2" w:space="0" w:color="000000"/>
            </w:tcBorders>
            <w:vAlign w:val="bottom"/>
          </w:tcPr>
          <w:p w14:paraId="44D758F6"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Item</w:t>
            </w:r>
          </w:p>
        </w:tc>
        <w:tc>
          <w:tcPr>
            <w:tcW w:w="6615" w:type="dxa"/>
            <w:gridSpan w:val="4"/>
            <w:tcBorders>
              <w:top w:val="single" w:sz="2" w:space="0" w:color="000000"/>
              <w:left w:val="single" w:sz="2" w:space="0" w:color="000000"/>
              <w:bottom w:val="single" w:sz="4" w:space="0" w:color="auto"/>
              <w:right w:val="single" w:sz="2" w:space="0" w:color="000000"/>
            </w:tcBorders>
            <w:vAlign w:val="center"/>
          </w:tcPr>
          <w:p w14:paraId="147CAEC2"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i/>
                <w:color w:val="FF0000"/>
                <w:sz w:val="18"/>
                <w:szCs w:val="18"/>
              </w:rPr>
            </w:pPr>
            <w:r w:rsidRPr="00E54157">
              <w:rPr>
                <w:rFonts w:ascii="Arial Narrow" w:hAnsi="Arial Narrow" w:cs="Arial"/>
                <w:b/>
                <w:bCs/>
                <w:sz w:val="18"/>
                <w:szCs w:val="18"/>
              </w:rPr>
              <w:t xml:space="preserve">Fornecedor </w:t>
            </w:r>
            <w:r w:rsidRPr="00E54157">
              <w:rPr>
                <w:rFonts w:ascii="Arial Narrow" w:hAnsi="Arial Narrow" w:cs="Arial"/>
                <w:b/>
                <w:bCs/>
                <w:i/>
                <w:color w:val="FF0000"/>
                <w:sz w:val="18"/>
                <w:szCs w:val="18"/>
              </w:rPr>
              <w:t>(razão social, CNPJ/MF, end</w:t>
            </w:r>
            <w:r>
              <w:rPr>
                <w:rFonts w:ascii="Arial Narrow" w:hAnsi="Arial Narrow" w:cs="Arial"/>
                <w:b/>
                <w:bCs/>
                <w:i/>
                <w:color w:val="FF0000"/>
                <w:sz w:val="18"/>
                <w:szCs w:val="18"/>
              </w:rPr>
              <w:t>ereço, contatos, representante)</w:t>
            </w:r>
          </w:p>
        </w:tc>
        <w:tc>
          <w:tcPr>
            <w:tcW w:w="2532" w:type="dxa"/>
            <w:gridSpan w:val="2"/>
            <w:tcBorders>
              <w:top w:val="single" w:sz="2" w:space="0" w:color="000000"/>
              <w:left w:val="single" w:sz="2" w:space="0" w:color="000000"/>
              <w:bottom w:val="single" w:sz="4" w:space="0" w:color="auto"/>
              <w:right w:val="single" w:sz="2" w:space="0" w:color="000000"/>
            </w:tcBorders>
            <w:vAlign w:val="center"/>
          </w:tcPr>
          <w:p w14:paraId="0E4916B4" w14:textId="77777777" w:rsidR="00F36EE3" w:rsidRPr="00F36EE3" w:rsidRDefault="00F36EE3" w:rsidP="004C5C7B">
            <w:pPr>
              <w:autoSpaceDE w:val="0"/>
              <w:autoSpaceDN w:val="0"/>
              <w:adjustRightInd w:val="0"/>
              <w:spacing w:line="320" w:lineRule="atLeast"/>
              <w:ind w:right="-28"/>
              <w:jc w:val="both"/>
              <w:rPr>
                <w:rFonts w:ascii="Arial Narrow" w:hAnsi="Arial Narrow" w:cs="Arial"/>
                <w:b/>
                <w:bCs/>
                <w:iCs/>
                <w:sz w:val="24"/>
                <w:szCs w:val="24"/>
              </w:rPr>
            </w:pPr>
            <w:r w:rsidRPr="00F36EE3">
              <w:rPr>
                <w:rFonts w:ascii="Arial Narrow" w:hAnsi="Arial Narrow" w:cs="Arial"/>
                <w:b/>
                <w:bCs/>
                <w:iCs/>
                <w:sz w:val="24"/>
                <w:szCs w:val="24"/>
              </w:rPr>
              <w:t>Prazo garantia ou</w:t>
            </w:r>
          </w:p>
          <w:p w14:paraId="24F8C325"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i/>
                <w:color w:val="FF0000"/>
                <w:sz w:val="18"/>
                <w:szCs w:val="18"/>
              </w:rPr>
            </w:pPr>
            <w:r w:rsidRPr="00F36EE3">
              <w:rPr>
                <w:rFonts w:ascii="Arial Narrow" w:hAnsi="Arial Narrow" w:cs="Arial"/>
                <w:b/>
                <w:bCs/>
                <w:iCs/>
                <w:sz w:val="24"/>
                <w:szCs w:val="24"/>
              </w:rPr>
              <w:t xml:space="preserve">Validade: </w:t>
            </w:r>
            <w:r w:rsidRPr="00F36EE3">
              <w:rPr>
                <w:rFonts w:ascii="Arial Narrow" w:hAnsi="Arial Narrow" w:cs="Arial"/>
                <w:b/>
                <w:bCs/>
                <w:iCs/>
                <w:color w:val="FF0000"/>
                <w:sz w:val="24"/>
                <w:szCs w:val="24"/>
              </w:rPr>
              <w:t>XXXXXX</w:t>
            </w:r>
          </w:p>
        </w:tc>
      </w:tr>
      <w:tr w:rsidR="00F36EE3" w:rsidRPr="00E54157" w14:paraId="67552A89" w14:textId="77777777" w:rsidTr="004C5C7B">
        <w:trPr>
          <w:trHeight w:val="457"/>
        </w:trPr>
        <w:tc>
          <w:tcPr>
            <w:tcW w:w="542" w:type="dxa"/>
            <w:vMerge/>
            <w:tcBorders>
              <w:left w:val="single" w:sz="2" w:space="0" w:color="000000"/>
              <w:bottom w:val="single" w:sz="4" w:space="0" w:color="auto"/>
              <w:right w:val="single" w:sz="4" w:space="0" w:color="auto"/>
            </w:tcBorders>
            <w:vAlign w:val="center"/>
          </w:tcPr>
          <w:p w14:paraId="55F89FC1"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sz w:val="18"/>
                <w:szCs w:val="18"/>
              </w:rPr>
            </w:pPr>
          </w:p>
        </w:tc>
        <w:tc>
          <w:tcPr>
            <w:tcW w:w="3579" w:type="dxa"/>
            <w:tcBorders>
              <w:top w:val="single" w:sz="4" w:space="0" w:color="auto"/>
              <w:left w:val="single" w:sz="4" w:space="0" w:color="auto"/>
              <w:bottom w:val="single" w:sz="4" w:space="0" w:color="auto"/>
              <w:right w:val="single" w:sz="4" w:space="0" w:color="auto"/>
            </w:tcBorders>
            <w:vAlign w:val="center"/>
          </w:tcPr>
          <w:p w14:paraId="3E1583B5"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E54157">
              <w:rPr>
                <w:rFonts w:ascii="Arial Narrow" w:hAnsi="Arial Narrow" w:cs="Arial"/>
                <w:b/>
                <w:bCs/>
                <w:sz w:val="18"/>
                <w:szCs w:val="18"/>
              </w:rPr>
              <w:t>Especificação</w:t>
            </w:r>
          </w:p>
        </w:tc>
        <w:tc>
          <w:tcPr>
            <w:tcW w:w="709" w:type="dxa"/>
            <w:tcBorders>
              <w:top w:val="single" w:sz="4" w:space="0" w:color="auto"/>
              <w:left w:val="single" w:sz="4" w:space="0" w:color="auto"/>
              <w:bottom w:val="single" w:sz="4" w:space="0" w:color="auto"/>
              <w:right w:val="single" w:sz="4" w:space="0" w:color="auto"/>
            </w:tcBorders>
            <w:vAlign w:val="center"/>
          </w:tcPr>
          <w:p w14:paraId="5A6A935D"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i/>
                <w:iCs/>
                <w:sz w:val="18"/>
                <w:szCs w:val="18"/>
              </w:rPr>
            </w:pPr>
            <w:r w:rsidRPr="00E54157">
              <w:rPr>
                <w:rFonts w:ascii="Arial Narrow" w:hAnsi="Arial Narrow" w:cs="Arial"/>
                <w:b/>
                <w:bCs/>
                <w:sz w:val="18"/>
                <w:szCs w:val="18"/>
              </w:rPr>
              <w:t>Unidade</w:t>
            </w:r>
          </w:p>
        </w:tc>
        <w:tc>
          <w:tcPr>
            <w:tcW w:w="992" w:type="dxa"/>
            <w:tcBorders>
              <w:top w:val="single" w:sz="4" w:space="0" w:color="auto"/>
              <w:left w:val="single" w:sz="4" w:space="0" w:color="auto"/>
              <w:bottom w:val="single" w:sz="4" w:space="0" w:color="auto"/>
              <w:right w:val="single" w:sz="4" w:space="0" w:color="auto"/>
            </w:tcBorders>
            <w:vAlign w:val="center"/>
          </w:tcPr>
          <w:p w14:paraId="45A4441B"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E54157">
              <w:rPr>
                <w:rFonts w:ascii="Arial Narrow" w:hAnsi="Arial Narrow" w:cs="Arial"/>
                <w:b/>
                <w:bCs/>
                <w:sz w:val="18"/>
                <w:szCs w:val="18"/>
              </w:rPr>
              <w:t>Q</w:t>
            </w:r>
            <w:r>
              <w:rPr>
                <w:rFonts w:ascii="Arial Narrow" w:hAnsi="Arial Narrow" w:cs="Arial"/>
                <w:b/>
                <w:bCs/>
                <w:sz w:val="18"/>
                <w:szCs w:val="18"/>
              </w:rPr>
              <w:t>uantidade</w:t>
            </w:r>
          </w:p>
        </w:tc>
        <w:tc>
          <w:tcPr>
            <w:tcW w:w="1335" w:type="dxa"/>
            <w:tcBorders>
              <w:top w:val="single" w:sz="4" w:space="0" w:color="auto"/>
              <w:left w:val="single" w:sz="4" w:space="0" w:color="auto"/>
              <w:bottom w:val="single" w:sz="4" w:space="0" w:color="auto"/>
              <w:right w:val="single" w:sz="4" w:space="0" w:color="auto"/>
            </w:tcBorders>
            <w:vAlign w:val="center"/>
          </w:tcPr>
          <w:p w14:paraId="49D59A2C" w14:textId="77777777" w:rsidR="00F36EE3" w:rsidRDefault="00F36EE3" w:rsidP="004C5C7B">
            <w:pPr>
              <w:autoSpaceDE w:val="0"/>
              <w:autoSpaceDN w:val="0"/>
              <w:adjustRightInd w:val="0"/>
              <w:spacing w:line="320" w:lineRule="atLeast"/>
              <w:ind w:right="-28"/>
              <w:jc w:val="center"/>
              <w:rPr>
                <w:rFonts w:ascii="Arial Narrow" w:hAnsi="Arial Narrow" w:cs="Arial"/>
                <w:b/>
                <w:bCs/>
                <w:i/>
                <w:iCs/>
                <w:sz w:val="18"/>
                <w:szCs w:val="18"/>
              </w:rPr>
            </w:pPr>
            <w:r w:rsidRPr="00E54157">
              <w:rPr>
                <w:rFonts w:ascii="Arial Narrow" w:hAnsi="Arial Narrow" w:cs="Arial"/>
                <w:b/>
                <w:bCs/>
                <w:i/>
                <w:iCs/>
                <w:sz w:val="18"/>
                <w:szCs w:val="18"/>
              </w:rPr>
              <w:t>Marca</w:t>
            </w:r>
          </w:p>
          <w:p w14:paraId="22886613"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i/>
                <w:iCs/>
                <w:sz w:val="18"/>
                <w:szCs w:val="18"/>
              </w:rPr>
              <w:t>Modelo</w:t>
            </w:r>
          </w:p>
        </w:tc>
        <w:tc>
          <w:tcPr>
            <w:tcW w:w="1122" w:type="dxa"/>
            <w:tcBorders>
              <w:top w:val="single" w:sz="4" w:space="0" w:color="auto"/>
              <w:left w:val="single" w:sz="4" w:space="0" w:color="auto"/>
              <w:bottom w:val="single" w:sz="4" w:space="0" w:color="auto"/>
              <w:right w:val="single" w:sz="4" w:space="0" w:color="auto"/>
            </w:tcBorders>
            <w:vAlign w:val="center"/>
          </w:tcPr>
          <w:p w14:paraId="65C0A371" w14:textId="77777777" w:rsidR="00F36EE3"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Valor</w:t>
            </w:r>
          </w:p>
          <w:p w14:paraId="2A4B1D43"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Unitário</w:t>
            </w:r>
          </w:p>
        </w:tc>
        <w:tc>
          <w:tcPr>
            <w:tcW w:w="1410" w:type="dxa"/>
            <w:tcBorders>
              <w:top w:val="single" w:sz="4" w:space="0" w:color="auto"/>
              <w:left w:val="single" w:sz="4" w:space="0" w:color="auto"/>
              <w:bottom w:val="single" w:sz="4" w:space="0" w:color="auto"/>
              <w:right w:val="single" w:sz="4" w:space="0" w:color="auto"/>
            </w:tcBorders>
            <w:vAlign w:val="center"/>
          </w:tcPr>
          <w:p w14:paraId="1EAE6CCE" w14:textId="77777777" w:rsidR="00F36EE3"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Valor</w:t>
            </w:r>
          </w:p>
          <w:p w14:paraId="2490F008"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Total</w:t>
            </w:r>
          </w:p>
        </w:tc>
      </w:tr>
      <w:tr w:rsidR="00F36EE3" w:rsidRPr="00E54157" w14:paraId="751FFFBF" w14:textId="77777777" w:rsidTr="004C5C7B">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494DBC7C"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4644BE68"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5649820F"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5D0F50F7"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2FA1F391"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7309C15D"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584BF5C2"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r w:rsidR="00F36EE3" w:rsidRPr="00E54157" w14:paraId="4E0ADD5E" w14:textId="77777777" w:rsidTr="004C5C7B">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67A32E48"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7A336F92"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224C3811"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610F99BF"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2E8A2FB8"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06557EF0"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18F36F8B"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r w:rsidR="00F36EE3" w:rsidRPr="00E54157" w14:paraId="7ECE4C8D" w14:textId="77777777" w:rsidTr="004C5C7B">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11DB4FFE"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2" w:space="0" w:color="000000"/>
              <w:right w:val="nil"/>
            </w:tcBorders>
            <w:vAlign w:val="center"/>
          </w:tcPr>
          <w:p w14:paraId="25988BE2"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2" w:space="0" w:color="000000"/>
              <w:right w:val="nil"/>
            </w:tcBorders>
            <w:vAlign w:val="center"/>
          </w:tcPr>
          <w:p w14:paraId="683B10F3"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2" w:space="0" w:color="000000"/>
              <w:right w:val="nil"/>
            </w:tcBorders>
            <w:vAlign w:val="center"/>
          </w:tcPr>
          <w:p w14:paraId="3D062ECB"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2" w:space="0" w:color="000000"/>
              <w:right w:val="nil"/>
            </w:tcBorders>
            <w:vAlign w:val="center"/>
          </w:tcPr>
          <w:p w14:paraId="313DE688"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2" w:space="0" w:color="000000"/>
              <w:right w:val="single" w:sz="2" w:space="0" w:color="000000"/>
            </w:tcBorders>
            <w:vAlign w:val="center"/>
          </w:tcPr>
          <w:p w14:paraId="2EC1BF82"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2" w:space="0" w:color="000000"/>
              <w:right w:val="single" w:sz="2" w:space="0" w:color="000000"/>
            </w:tcBorders>
            <w:vAlign w:val="center"/>
          </w:tcPr>
          <w:p w14:paraId="59DC985F"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bl>
    <w:p w14:paraId="4B5BA778" w14:textId="77777777" w:rsidR="00332D2B" w:rsidRPr="00930C1D" w:rsidRDefault="00332D2B" w:rsidP="00332D2B">
      <w:pPr>
        <w:autoSpaceDE w:val="0"/>
        <w:autoSpaceDN w:val="0"/>
        <w:adjustRightInd w:val="0"/>
        <w:spacing w:line="360" w:lineRule="auto"/>
        <w:ind w:right="-30"/>
        <w:jc w:val="center"/>
        <w:rPr>
          <w:rFonts w:ascii="Arial Narrow" w:hAnsi="Arial Narrow" w:cs="Arial"/>
          <w:color w:val="000000"/>
          <w:sz w:val="24"/>
          <w:szCs w:val="24"/>
        </w:rPr>
      </w:pPr>
    </w:p>
    <w:p w14:paraId="16349651" w14:textId="77777777" w:rsidR="00C4637B" w:rsidRDefault="00C4637B" w:rsidP="007067CD">
      <w:pPr>
        <w:spacing w:line="320" w:lineRule="atLeast"/>
        <w:jc w:val="both"/>
        <w:rPr>
          <w:rFonts w:ascii="Arial Narrow" w:hAnsi="Arial Narrow"/>
          <w:b/>
          <w:sz w:val="24"/>
          <w:szCs w:val="24"/>
        </w:rPr>
      </w:pPr>
    </w:p>
    <w:p w14:paraId="556B772B" w14:textId="5AD1068E" w:rsidR="003B2D76" w:rsidRDefault="003B2D76" w:rsidP="00495FA0">
      <w:pPr>
        <w:jc w:val="center"/>
        <w:rPr>
          <w:rFonts w:ascii="Arial Narrow" w:hAnsi="Arial Narrow"/>
          <w:b/>
          <w:bCs/>
          <w:sz w:val="24"/>
          <w:szCs w:val="24"/>
        </w:rPr>
      </w:pPr>
      <w:r w:rsidRPr="00C4637B">
        <w:rPr>
          <w:rFonts w:ascii="Arial Narrow" w:hAnsi="Arial Narrow"/>
          <w:b/>
          <w:bCs/>
          <w:sz w:val="24"/>
          <w:szCs w:val="24"/>
        </w:rPr>
        <w:lastRenderedPageBreak/>
        <w:t>ANEXO XI</w:t>
      </w:r>
      <w:r>
        <w:rPr>
          <w:rFonts w:ascii="Arial Narrow" w:hAnsi="Arial Narrow"/>
          <w:b/>
          <w:bCs/>
          <w:sz w:val="24"/>
          <w:szCs w:val="24"/>
        </w:rPr>
        <w:t>I</w:t>
      </w:r>
    </w:p>
    <w:p w14:paraId="16C786C3" w14:textId="77777777" w:rsidR="003B2D76" w:rsidRPr="00C4637B" w:rsidRDefault="003B2D76" w:rsidP="003B2D76">
      <w:pPr>
        <w:spacing w:line="320" w:lineRule="atLeast"/>
        <w:jc w:val="center"/>
        <w:rPr>
          <w:rFonts w:ascii="Arial Narrow" w:hAnsi="Arial Narrow"/>
          <w:bCs/>
          <w:sz w:val="24"/>
          <w:szCs w:val="24"/>
        </w:rPr>
      </w:pPr>
      <w:r w:rsidRPr="00C4637B">
        <w:rPr>
          <w:rFonts w:ascii="Arial Narrow" w:hAnsi="Arial Narrow"/>
          <w:b/>
          <w:bCs/>
          <w:sz w:val="24"/>
          <w:szCs w:val="24"/>
        </w:rPr>
        <w:t xml:space="preserve">MINUTA </w:t>
      </w:r>
      <w:r>
        <w:rPr>
          <w:rFonts w:ascii="Arial Narrow" w:hAnsi="Arial Narrow"/>
          <w:b/>
          <w:bCs/>
          <w:sz w:val="24"/>
          <w:szCs w:val="24"/>
        </w:rPr>
        <w:t>DE CONTRATO</w:t>
      </w:r>
    </w:p>
    <w:p w14:paraId="7F89AE05" w14:textId="77777777" w:rsidR="003B2D76" w:rsidRDefault="003B2D76"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r w:rsidRPr="009A46E4">
        <w:rPr>
          <w:rFonts w:ascii="Arial Narrow" w:hAnsi="Arial Narrow" w:cs="Arial"/>
          <w:b/>
          <w:color w:val="000000"/>
          <w:sz w:val="24"/>
          <w:szCs w:val="24"/>
          <w:highlight w:val="yellow"/>
        </w:rPr>
        <w:t>PREGÃO PRESENCIAL N.</w:t>
      </w:r>
      <w:r w:rsidRPr="00621F8D">
        <w:rPr>
          <w:rFonts w:ascii="Arial Narrow" w:hAnsi="Arial Narrow" w:cs="Arial"/>
          <w:b/>
          <w:sz w:val="24"/>
          <w:szCs w:val="24"/>
          <w:highlight w:val="yellow"/>
        </w:rPr>
        <w:t>ºXXX/202X.</w:t>
      </w:r>
    </w:p>
    <w:p w14:paraId="3A5E9960" w14:textId="77777777" w:rsidR="002A6861" w:rsidRPr="0024319D" w:rsidRDefault="002A6861" w:rsidP="002A6861">
      <w:pPr>
        <w:jc w:val="both"/>
        <w:rPr>
          <w:rFonts w:ascii="Arial Narrow" w:eastAsia="Times New Roman" w:hAnsi="Arial Narrow" w:cs="Arial"/>
          <w:b/>
          <w:sz w:val="24"/>
          <w:szCs w:val="24"/>
        </w:rPr>
      </w:pPr>
    </w:p>
    <w:p w14:paraId="5A2ED3F6" w14:textId="77777777" w:rsidR="002A6861" w:rsidRPr="0024319D" w:rsidRDefault="002A6861" w:rsidP="002A6861">
      <w:pPr>
        <w:jc w:val="both"/>
        <w:rPr>
          <w:rFonts w:ascii="Arial Narrow" w:eastAsia="Times New Roman" w:hAnsi="Arial Narrow" w:cs="Arial"/>
          <w:b/>
          <w:sz w:val="24"/>
          <w:szCs w:val="24"/>
        </w:rPr>
      </w:pPr>
      <w:r w:rsidRPr="0024319D">
        <w:rPr>
          <w:rFonts w:ascii="Arial Narrow" w:eastAsia="Times New Roman" w:hAnsi="Arial Narrow" w:cs="Arial"/>
          <w:b/>
          <w:sz w:val="24"/>
          <w:szCs w:val="24"/>
        </w:rPr>
        <w:t xml:space="preserve">CONTRATO Nº </w:t>
      </w:r>
      <w:r w:rsidRPr="003C3B80">
        <w:rPr>
          <w:rFonts w:ascii="Arial Narrow" w:eastAsia="Times New Roman" w:hAnsi="Arial Narrow" w:cs="Arial"/>
          <w:b/>
          <w:sz w:val="24"/>
          <w:szCs w:val="24"/>
          <w:highlight w:val="yellow"/>
        </w:rPr>
        <w:t>XXXX/2024</w:t>
      </w:r>
    </w:p>
    <w:p w14:paraId="51866746" w14:textId="77777777" w:rsidR="002A6861" w:rsidRPr="0024319D" w:rsidRDefault="002A6861" w:rsidP="002A6861">
      <w:pPr>
        <w:jc w:val="both"/>
        <w:rPr>
          <w:rFonts w:ascii="Arial Narrow" w:eastAsia="Times New Roman" w:hAnsi="Arial Narrow" w:cs="Arial"/>
          <w:b/>
          <w:sz w:val="24"/>
          <w:szCs w:val="24"/>
        </w:rPr>
      </w:pPr>
    </w:p>
    <w:p w14:paraId="2C34B947" w14:textId="77777777" w:rsidR="002A6861" w:rsidRPr="0024319D" w:rsidRDefault="002A6861" w:rsidP="002A6861">
      <w:pPr>
        <w:ind w:left="4111"/>
        <w:jc w:val="both"/>
        <w:rPr>
          <w:rFonts w:ascii="Arial Narrow" w:eastAsia="Times New Roman" w:hAnsi="Arial Narrow" w:cs="Arial"/>
          <w:b/>
          <w:color w:val="000000"/>
          <w:sz w:val="24"/>
          <w:szCs w:val="24"/>
        </w:rPr>
      </w:pPr>
      <w:r w:rsidRPr="0024319D">
        <w:rPr>
          <w:rFonts w:ascii="Arial Narrow" w:eastAsia="Times New Roman" w:hAnsi="Arial Narrow" w:cs="Arial"/>
          <w:b/>
          <w:i/>
          <w:iCs/>
          <w:color w:val="000000"/>
          <w:sz w:val="24"/>
          <w:szCs w:val="24"/>
        </w:rPr>
        <w:t xml:space="preserve">CONTRATO CELEBRADO ENTRE O </w:t>
      </w:r>
      <w:r w:rsidRPr="0024319D">
        <w:rPr>
          <w:rFonts w:ascii="Arial Narrow" w:eastAsia="Times New Roman" w:hAnsi="Arial Narrow" w:cs="Arial"/>
          <w:b/>
          <w:bCs/>
          <w:i/>
          <w:iCs/>
          <w:color w:val="000000"/>
          <w:sz w:val="24"/>
          <w:szCs w:val="24"/>
        </w:rPr>
        <w:t xml:space="preserve">MUNICÍPIO DE </w:t>
      </w:r>
      <w:r w:rsidRPr="003C3B80">
        <w:rPr>
          <w:rFonts w:ascii="Arial Narrow" w:eastAsia="Times New Roman" w:hAnsi="Arial Narrow" w:cs="Arial"/>
          <w:b/>
          <w:bCs/>
          <w:i/>
          <w:iCs/>
          <w:sz w:val="24"/>
          <w:szCs w:val="24"/>
          <w:highlight w:val="yellow"/>
        </w:rPr>
        <w:t>BRASILÂNDIA/MS ATRAVÉS DA SECRETARIA MUNICIPAL DE XXXXXXXX,</w:t>
      </w:r>
      <w:r w:rsidRPr="003C3B80">
        <w:rPr>
          <w:rFonts w:ascii="Arial Narrow" w:eastAsia="Times New Roman" w:hAnsi="Arial Narrow" w:cs="Arial"/>
          <w:b/>
          <w:i/>
          <w:iCs/>
          <w:sz w:val="24"/>
          <w:szCs w:val="24"/>
          <w:highlight w:val="yellow"/>
        </w:rPr>
        <w:t xml:space="preserve"> E XXXXXX</w:t>
      </w:r>
      <w:r w:rsidRPr="003C3B80">
        <w:rPr>
          <w:rFonts w:ascii="Arial Narrow" w:eastAsia="Times New Roman" w:hAnsi="Arial Narrow" w:cs="Arial"/>
          <w:b/>
          <w:bCs/>
          <w:sz w:val="24"/>
          <w:szCs w:val="24"/>
          <w:highlight w:val="yellow"/>
        </w:rPr>
        <w:t>.</w:t>
      </w:r>
    </w:p>
    <w:p w14:paraId="7DB4B241" w14:textId="77777777" w:rsidR="002A6861" w:rsidRPr="0024319D" w:rsidRDefault="002A6861" w:rsidP="002A6861">
      <w:pPr>
        <w:jc w:val="both"/>
        <w:rPr>
          <w:rFonts w:ascii="Arial Narrow" w:eastAsia="Times New Roman" w:hAnsi="Arial Narrow" w:cs="Arial"/>
          <w:b/>
          <w:sz w:val="24"/>
          <w:szCs w:val="24"/>
        </w:rPr>
      </w:pPr>
    </w:p>
    <w:p w14:paraId="1827632C" w14:textId="77777777" w:rsidR="002A6861" w:rsidRPr="0024319D" w:rsidRDefault="002A6861" w:rsidP="002A6861">
      <w:pPr>
        <w:jc w:val="both"/>
        <w:rPr>
          <w:rFonts w:ascii="Arial Narrow" w:eastAsia="Times New Roman" w:hAnsi="Arial Narrow" w:cs="Arial"/>
          <w:b/>
          <w:sz w:val="24"/>
          <w:szCs w:val="24"/>
        </w:rPr>
      </w:pPr>
    </w:p>
    <w:p w14:paraId="3A1456B1" w14:textId="77777777" w:rsidR="002A6861" w:rsidRPr="00DC2AE9" w:rsidRDefault="002A6861" w:rsidP="002A6861">
      <w:pPr>
        <w:jc w:val="both"/>
        <w:rPr>
          <w:rFonts w:ascii="Arial Narrow" w:eastAsia="Times New Roman" w:hAnsi="Arial Narrow" w:cs="Arial"/>
        </w:rPr>
      </w:pPr>
      <w:r w:rsidRPr="00DC2AE9">
        <w:rPr>
          <w:rFonts w:ascii="Arial Narrow" w:eastAsia="Times New Roman" w:hAnsi="Arial Narrow" w:cs="Arial"/>
          <w:color w:val="000000"/>
        </w:rPr>
        <w:t xml:space="preserve">Pelo presente </w:t>
      </w:r>
      <w:r w:rsidRPr="00DC2AE9">
        <w:rPr>
          <w:rFonts w:ascii="Arial Narrow" w:eastAsia="Times New Roman" w:hAnsi="Arial Narrow" w:cs="Arial"/>
          <w:b/>
          <w:color w:val="000000"/>
        </w:rPr>
        <w:t>CONTRATO</w:t>
      </w:r>
      <w:r w:rsidRPr="00DC2AE9">
        <w:rPr>
          <w:rFonts w:ascii="Arial Narrow" w:eastAsia="Times New Roman" w:hAnsi="Arial Narrow" w:cs="Arial"/>
          <w:color w:val="000000"/>
        </w:rPr>
        <w:t xml:space="preserve">, que fazem entre si, de um lado o </w:t>
      </w:r>
      <w:r w:rsidRPr="00DC2AE9">
        <w:rPr>
          <w:rFonts w:ascii="Arial Narrow" w:eastAsia="Times New Roman" w:hAnsi="Arial Narrow" w:cs="Arial"/>
          <w:b/>
          <w:color w:val="000000"/>
        </w:rPr>
        <w:t xml:space="preserve">MUNICÍPIO DE </w:t>
      </w:r>
      <w:r w:rsidRPr="00DC2AE9">
        <w:rPr>
          <w:rFonts w:ascii="Arial Narrow" w:eastAsia="Times New Roman" w:hAnsi="Arial Narrow" w:cs="Arial"/>
          <w:b/>
        </w:rPr>
        <w:t xml:space="preserve">BRASILÂNDIA, </w:t>
      </w:r>
      <w:r w:rsidRPr="00DC2AE9">
        <w:rPr>
          <w:rFonts w:ascii="Arial Narrow" w:eastAsia="Times New Roman" w:hAnsi="Arial Narrow" w:cs="Arial"/>
          <w:b/>
          <w:color w:val="000000"/>
        </w:rPr>
        <w:t>Estado de Mato Grosso do Sul</w:t>
      </w:r>
      <w:r w:rsidRPr="00DC2AE9">
        <w:rPr>
          <w:rFonts w:ascii="Arial Narrow" w:eastAsia="Times New Roman" w:hAnsi="Arial Narrow" w:cs="Arial"/>
          <w:color w:val="000000"/>
        </w:rPr>
        <w:t xml:space="preserve">, pessoa jurídica de direito público, inscrita no Cadastro Nacional de Pessoa Jurídica (CNPJ) sob o </w:t>
      </w:r>
      <w:r w:rsidRPr="00DC2AE9">
        <w:rPr>
          <w:rFonts w:ascii="Arial Narrow" w:eastAsia="Arial" w:hAnsi="Arial Narrow" w:cs="Arial"/>
          <w:b/>
        </w:rPr>
        <w:t>n.º 03.184.058/0001-20</w:t>
      </w:r>
      <w:r w:rsidRPr="00DC2AE9">
        <w:rPr>
          <w:rFonts w:ascii="Arial Narrow" w:eastAsia="Times New Roman" w:hAnsi="Arial Narrow" w:cs="Arial"/>
          <w:color w:val="000000"/>
        </w:rPr>
        <w:t xml:space="preserve">, com sede administrativa localizada </w:t>
      </w:r>
      <w:r w:rsidRPr="00DC2AE9">
        <w:rPr>
          <w:rFonts w:ascii="Arial Narrow" w:eastAsia="Times New Roman" w:hAnsi="Arial Narrow" w:cs="Arial"/>
          <w:b/>
        </w:rPr>
        <w:t xml:space="preserve">na Rua Elviro Mancini, n.530, bairro: centro, nesta cidade de Brasilândia - MS, através </w:t>
      </w:r>
      <w:r w:rsidRPr="00DC2AE9">
        <w:rPr>
          <w:rFonts w:ascii="Arial Narrow" w:eastAsia="Times New Roman" w:hAnsi="Arial Narrow" w:cs="Arial"/>
          <w:i/>
        </w:rPr>
        <w:t>d</w:t>
      </w:r>
      <w:r w:rsidRPr="00DC2AE9">
        <w:rPr>
          <w:rFonts w:ascii="Arial Narrow" w:eastAsia="Times New Roman" w:hAnsi="Arial Narrow" w:cs="Arial"/>
          <w:i/>
          <w:color w:val="000000"/>
        </w:rPr>
        <w:t>o</w:t>
      </w:r>
      <w:r w:rsidRPr="00DC2AE9">
        <w:rPr>
          <w:rFonts w:ascii="Arial Narrow" w:eastAsia="Times New Roman" w:hAnsi="Arial Narrow" w:cs="Arial"/>
          <w:color w:val="000000"/>
        </w:rPr>
        <w:t xml:space="preserve"> </w:t>
      </w:r>
      <w:r w:rsidRPr="00DC2AE9">
        <w:rPr>
          <w:rFonts w:ascii="Arial Narrow" w:eastAsia="Times New Roman" w:hAnsi="Arial Narrow" w:cs="Arial"/>
          <w:b/>
          <w:color w:val="000000"/>
          <w:highlight w:val="yellow"/>
        </w:rPr>
        <w:t>Fundo Municipal XXXXXXX CNPJ XXXXXX ou</w:t>
      </w:r>
      <w:r w:rsidRPr="00DC2AE9">
        <w:rPr>
          <w:rFonts w:ascii="Arial Narrow" w:eastAsia="Times New Roman" w:hAnsi="Arial Narrow" w:cs="Arial"/>
          <w:b/>
          <w:color w:val="000000"/>
        </w:rPr>
        <w:t xml:space="preserve"> </w:t>
      </w:r>
      <w:r w:rsidRPr="00DC2AE9">
        <w:rPr>
          <w:rFonts w:ascii="Arial Narrow" w:eastAsia="Times New Roman" w:hAnsi="Arial Narrow" w:cs="Arial"/>
          <w:color w:val="000000"/>
        </w:rPr>
        <w:t xml:space="preserve">da </w:t>
      </w:r>
      <w:r w:rsidRPr="00DC2AE9">
        <w:rPr>
          <w:rFonts w:ascii="Arial Narrow" w:eastAsia="Times New Roman" w:hAnsi="Arial Narrow" w:cs="Arial"/>
          <w:b/>
          <w:color w:val="000000"/>
          <w:highlight w:val="yellow"/>
        </w:rPr>
        <w:t>Secretaria Municipal de  XXXXXXXXXXXXX</w:t>
      </w:r>
      <w:r w:rsidRPr="00DC2AE9">
        <w:rPr>
          <w:rFonts w:ascii="Arial Narrow" w:eastAsia="Times New Roman" w:hAnsi="Arial Narrow" w:cs="Arial"/>
          <w:color w:val="000000"/>
        </w:rPr>
        <w:t xml:space="preserve">cneste ato representado pelo seu Prefeito Municipal </w:t>
      </w:r>
      <w:r w:rsidRPr="00DC2AE9">
        <w:rPr>
          <w:rFonts w:ascii="Arial Narrow" w:eastAsia="Times New Roman" w:hAnsi="Arial Narrow" w:cs="Arial"/>
          <w:b/>
          <w:color w:val="000000"/>
          <w:highlight w:val="yellow"/>
        </w:rPr>
        <w:t>ou Ordenador de Despesa / Secretário Municipal</w:t>
      </w:r>
      <w:r w:rsidRPr="00DC2AE9">
        <w:rPr>
          <w:rFonts w:ascii="Arial Narrow" w:eastAsia="Times New Roman" w:hAnsi="Arial Narrow" w:cs="Arial"/>
          <w:color w:val="000000"/>
        </w:rPr>
        <w:t xml:space="preserve">, o </w:t>
      </w:r>
      <w:r w:rsidRPr="00DC2AE9">
        <w:rPr>
          <w:rFonts w:ascii="Arial Narrow" w:eastAsia="Times New Roman" w:hAnsi="Arial Narrow" w:cs="Arial"/>
        </w:rPr>
        <w:t xml:space="preserve">Senhor </w:t>
      </w:r>
      <w:r w:rsidRPr="00DC2AE9">
        <w:rPr>
          <w:rFonts w:ascii="Arial Narrow" w:eastAsia="Times New Roman" w:hAnsi="Arial Narrow" w:cs="Arial"/>
          <w:b/>
          <w:highlight w:val="yellow"/>
        </w:rPr>
        <w:t>XXXXX</w:t>
      </w:r>
      <w:r w:rsidRPr="00DC2AE9">
        <w:rPr>
          <w:rFonts w:ascii="Arial Narrow" w:eastAsia="Times New Roman" w:hAnsi="Arial Narrow" w:cs="Arial"/>
        </w:rPr>
        <w:t xml:space="preserve">, brasileiro, solteiro, residente e domiciliado nesta cidade, doravante, denominada </w:t>
      </w:r>
      <w:r w:rsidRPr="00DC2AE9">
        <w:rPr>
          <w:rFonts w:ascii="Arial Narrow" w:eastAsia="Times New Roman" w:hAnsi="Arial Narrow" w:cs="Arial"/>
          <w:b/>
          <w:bCs/>
        </w:rPr>
        <w:t xml:space="preserve">CONTRATANTE </w:t>
      </w:r>
      <w:r w:rsidRPr="00DC2AE9">
        <w:rPr>
          <w:rFonts w:ascii="Arial Narrow" w:eastAsia="Times New Roman" w:hAnsi="Arial Narrow" w:cs="Arial"/>
        </w:rPr>
        <w:t xml:space="preserve">e a </w:t>
      </w:r>
      <w:r w:rsidRPr="00DC2AE9">
        <w:rPr>
          <w:rFonts w:ascii="Arial Narrow" w:eastAsia="Times New Roman" w:hAnsi="Arial Narrow" w:cs="Arial"/>
          <w:b/>
          <w:highlight w:val="yellow"/>
        </w:rPr>
        <w:t>EMPRESA XXXXXXXX</w:t>
      </w:r>
      <w:r w:rsidRPr="00DC2AE9">
        <w:rPr>
          <w:rFonts w:ascii="Arial Narrow" w:eastAsia="Times New Roman" w:hAnsi="Arial Narrow" w:cs="Arial"/>
        </w:rPr>
        <w:t xml:space="preserve">,  pessoa jurídica de direito privado, inscrita no Cadastro Nacional de Pessoas Jurídicas (CNPJ) sob o nº </w:t>
      </w:r>
      <w:r w:rsidRPr="00DC2AE9">
        <w:rPr>
          <w:rFonts w:ascii="Arial Narrow" w:eastAsia="Times New Roman" w:hAnsi="Arial Narrow" w:cs="Arial"/>
          <w:b/>
          <w:highlight w:val="yellow"/>
        </w:rPr>
        <w:t>XXXXXXXXXX</w:t>
      </w:r>
      <w:r w:rsidRPr="00DC2AE9">
        <w:rPr>
          <w:rFonts w:ascii="Arial Narrow" w:eastAsia="Times New Roman" w:hAnsi="Arial Narrow" w:cs="Arial"/>
        </w:rPr>
        <w:t xml:space="preserve">, com endereço na </w:t>
      </w:r>
      <w:r w:rsidRPr="00DC2AE9">
        <w:rPr>
          <w:rFonts w:ascii="Arial Narrow" w:eastAsia="Times New Roman" w:hAnsi="Arial Narrow" w:cs="Arial"/>
          <w:b/>
          <w:highlight w:val="yellow"/>
        </w:rPr>
        <w:t>XXXXXXXXX em XXXXXXXX/MS</w:t>
      </w:r>
      <w:r w:rsidRPr="00DC2AE9">
        <w:rPr>
          <w:rFonts w:ascii="Arial Narrow" w:eastAsia="Times New Roman" w:hAnsi="Arial Narrow" w:cs="Arial"/>
        </w:rPr>
        <w:t xml:space="preserve">, neste ato representada por </w:t>
      </w:r>
      <w:r w:rsidRPr="00DC2AE9">
        <w:rPr>
          <w:rFonts w:ascii="Arial Narrow" w:eastAsia="Times New Roman" w:hAnsi="Arial Narrow" w:cs="Arial"/>
          <w:b/>
          <w:highlight w:val="yellow"/>
        </w:rPr>
        <w:t>XXXXXXX</w:t>
      </w:r>
      <w:r w:rsidRPr="00DC2AE9">
        <w:rPr>
          <w:rFonts w:ascii="Arial Narrow" w:eastAsia="Times New Roman" w:hAnsi="Arial Narrow" w:cs="Arial"/>
        </w:rPr>
        <w:t xml:space="preserve">, </w:t>
      </w:r>
      <w:r w:rsidRPr="00DC2AE9">
        <w:rPr>
          <w:rFonts w:ascii="Arial Narrow" w:eastAsia="Times New Roman" w:hAnsi="Arial Narrow" w:cs="Arial"/>
          <w:i/>
        </w:rPr>
        <w:t>nacionalidade, estado civil, profissão</w:t>
      </w:r>
      <w:r w:rsidRPr="00DC2AE9">
        <w:rPr>
          <w:rFonts w:ascii="Arial Narrow" w:eastAsia="Times New Roman" w:hAnsi="Arial Narrow" w:cs="Arial"/>
        </w:rPr>
        <w:t>, já qualificado nos autos do processo licitatório</w:t>
      </w:r>
      <w:r w:rsidRPr="00DC2AE9">
        <w:rPr>
          <w:rFonts w:ascii="Arial Narrow" w:eastAsia="Times New Roman" w:hAnsi="Arial Narrow" w:cs="Arial"/>
          <w:color w:val="000000"/>
        </w:rPr>
        <w:t xml:space="preserve">, doravante denominada </w:t>
      </w:r>
      <w:r w:rsidRPr="00DC2AE9">
        <w:rPr>
          <w:rFonts w:ascii="Arial Narrow" w:eastAsia="Times New Roman" w:hAnsi="Arial Narrow" w:cs="Arial"/>
          <w:b/>
          <w:color w:val="000000"/>
        </w:rPr>
        <w:t>CONTRATADA.</w:t>
      </w:r>
    </w:p>
    <w:p w14:paraId="394E979F" w14:textId="77777777" w:rsidR="002A6861" w:rsidRPr="00DC2AE9" w:rsidRDefault="002A6861" w:rsidP="002A6861">
      <w:pPr>
        <w:jc w:val="both"/>
        <w:rPr>
          <w:rFonts w:ascii="Arial Narrow" w:eastAsia="Times New Roman" w:hAnsi="Arial Narrow" w:cs="Arial"/>
          <w:b/>
        </w:rPr>
      </w:pPr>
    </w:p>
    <w:p w14:paraId="171B8801" w14:textId="77777777" w:rsidR="002A6861" w:rsidRPr="00DC2AE9" w:rsidRDefault="002A6861" w:rsidP="002A6861">
      <w:pPr>
        <w:shd w:val="clear" w:color="auto" w:fill="D9D9D9" w:themeFill="background1" w:themeFillShade="D9"/>
        <w:jc w:val="both"/>
        <w:rPr>
          <w:rFonts w:ascii="Arial Narrow" w:eastAsia="Times New Roman" w:hAnsi="Arial Narrow" w:cs="Arial"/>
        </w:rPr>
      </w:pPr>
      <w:r w:rsidRPr="00DC2AE9">
        <w:rPr>
          <w:rFonts w:ascii="Arial Narrow" w:eastAsia="Times New Roman" w:hAnsi="Arial Narrow" w:cs="Arial"/>
          <w:b/>
        </w:rPr>
        <w:t>CLÁUSULAS E CONDIÇÕES</w:t>
      </w:r>
      <w:r w:rsidRPr="00DC2AE9">
        <w:rPr>
          <w:rFonts w:ascii="Arial Narrow" w:eastAsia="Times New Roman" w:hAnsi="Arial Narrow" w:cs="Arial"/>
        </w:rPr>
        <w:t>:</w:t>
      </w:r>
    </w:p>
    <w:p w14:paraId="163D4EA8" w14:textId="77777777" w:rsidR="002A6861" w:rsidRPr="00DC2AE9" w:rsidRDefault="002A6861" w:rsidP="002A6861">
      <w:pPr>
        <w:jc w:val="both"/>
        <w:rPr>
          <w:rFonts w:ascii="Arial Narrow" w:eastAsia="Times New Roman" w:hAnsi="Arial Narrow" w:cs="Arial"/>
        </w:rPr>
      </w:pPr>
      <w:r w:rsidRPr="00DC2AE9">
        <w:rPr>
          <w:rFonts w:ascii="Arial Narrow" w:eastAsia="Times New Roman" w:hAnsi="Arial Narrow" w:cs="Arial"/>
        </w:rPr>
        <w:t>Pelo presente e na melhor forma de direito, as partes supra nominadas e qualificadas, tem entre si, justo e contratado o presente instrumento, de acordo com as cláusulas e condições seguintes:</w:t>
      </w:r>
    </w:p>
    <w:p w14:paraId="48FF30AA" w14:textId="77777777" w:rsidR="002A6861" w:rsidRPr="00DC2AE9" w:rsidRDefault="002A6861" w:rsidP="002A6861">
      <w:pPr>
        <w:jc w:val="both"/>
        <w:rPr>
          <w:rFonts w:ascii="Arial Narrow" w:eastAsia="Times New Roman" w:hAnsi="Arial Narrow" w:cs="Arial"/>
          <w:b/>
        </w:rPr>
      </w:pPr>
    </w:p>
    <w:p w14:paraId="00FAB4FD" w14:textId="77777777" w:rsidR="002A6861" w:rsidRPr="00DC2AE9" w:rsidRDefault="002A6861" w:rsidP="002A6861">
      <w:pPr>
        <w:shd w:val="clear" w:color="auto" w:fill="D9D9D9" w:themeFill="background1" w:themeFillShade="D9"/>
        <w:jc w:val="both"/>
        <w:rPr>
          <w:rFonts w:ascii="Arial Narrow" w:eastAsia="Times New Roman" w:hAnsi="Arial Narrow" w:cs="Arial"/>
        </w:rPr>
      </w:pPr>
      <w:r w:rsidRPr="00DC2AE9">
        <w:rPr>
          <w:rFonts w:ascii="Arial Narrow" w:eastAsia="Times New Roman" w:hAnsi="Arial Narrow" w:cs="Arial"/>
          <w:b/>
        </w:rPr>
        <w:t xml:space="preserve">CLÁUSULA PRIMEIRA – BASE LEGAL E AUTORIZAÇÃO </w:t>
      </w:r>
    </w:p>
    <w:p w14:paraId="2CFE0F79" w14:textId="77777777" w:rsidR="002A6861" w:rsidRPr="00DC2AE9" w:rsidRDefault="002A6861" w:rsidP="005E13C2">
      <w:pPr>
        <w:pStyle w:val="PargrafodaLista"/>
        <w:numPr>
          <w:ilvl w:val="1"/>
          <w:numId w:val="13"/>
        </w:numPr>
        <w:ind w:left="0" w:firstLine="0"/>
        <w:rPr>
          <w:rFonts w:ascii="Arial Narrow" w:eastAsia="Times New Roman" w:hAnsi="Arial Narrow" w:cs="Arial"/>
          <w:color w:val="000000" w:themeColor="text1"/>
        </w:rPr>
      </w:pPr>
      <w:r w:rsidRPr="00DC2AE9">
        <w:rPr>
          <w:rFonts w:ascii="Arial Narrow" w:eastAsia="Times New Roman" w:hAnsi="Arial Narrow" w:cs="Arial"/>
        </w:rPr>
        <w:t>O presente contrato foi firmado em decorrência do Pregão Presencial n</w:t>
      </w:r>
      <w:r w:rsidRPr="00DC2AE9">
        <w:rPr>
          <w:rFonts w:ascii="Arial Narrow" w:eastAsia="Times New Roman" w:hAnsi="Arial Narrow" w:cs="Arial"/>
          <w:color w:val="FF0000"/>
        </w:rPr>
        <w:t xml:space="preserve">. </w:t>
      </w:r>
      <w:r w:rsidRPr="00DC2AE9">
        <w:rPr>
          <w:rFonts w:ascii="Arial Narrow" w:eastAsia="Times New Roman" w:hAnsi="Arial Narrow" w:cs="Arial"/>
          <w:highlight w:val="yellow"/>
        </w:rPr>
        <w:t>Xxx/202x,</w:t>
      </w:r>
      <w:r w:rsidRPr="00DC2AE9">
        <w:rPr>
          <w:rFonts w:ascii="Arial Narrow" w:eastAsia="Times New Roman" w:hAnsi="Arial Narrow" w:cs="Arial"/>
          <w:color w:val="FF0000"/>
        </w:rPr>
        <w:t xml:space="preserve"> </w:t>
      </w:r>
      <w:r w:rsidRPr="00DC2AE9">
        <w:rPr>
          <w:rFonts w:ascii="Arial Narrow" w:eastAsia="Times New Roman" w:hAnsi="Arial Narrow" w:cs="Arial"/>
          <w:color w:val="000000" w:themeColor="text1"/>
        </w:rPr>
        <w:t xml:space="preserve">fundamentado no art. 28 c/c art. 17, §2º, da Lei Federal nº 14.133/2021, e </w:t>
      </w:r>
      <w:r w:rsidRPr="00DC2AE9">
        <w:rPr>
          <w:rFonts w:ascii="Arial Narrow" w:eastAsia="Times New Roman" w:hAnsi="Arial Narrow" w:cs="Arial"/>
        </w:rPr>
        <w:t xml:space="preserve">autorizado por meio do despacho do Excelentíssimo Senhor Prefeito, constante no PROCESSO ADMINISTRATIVO </w:t>
      </w:r>
      <w:r w:rsidRPr="00DC2AE9">
        <w:rPr>
          <w:rFonts w:ascii="Arial Narrow" w:eastAsia="Times New Roman" w:hAnsi="Arial Narrow" w:cs="Arial"/>
          <w:highlight w:val="yellow"/>
        </w:rPr>
        <w:t>Nº XX/202x.</w:t>
      </w:r>
    </w:p>
    <w:p w14:paraId="29A46C54" w14:textId="77777777" w:rsidR="002A6861" w:rsidRPr="00DC2AE9" w:rsidRDefault="002A6861" w:rsidP="002A6861">
      <w:pPr>
        <w:jc w:val="both"/>
        <w:rPr>
          <w:rFonts w:ascii="Arial Narrow" w:eastAsia="Times New Roman" w:hAnsi="Arial Narrow" w:cs="Arial"/>
          <w:b/>
        </w:rPr>
      </w:pPr>
    </w:p>
    <w:p w14:paraId="23DC898D" w14:textId="77777777" w:rsidR="002A6861" w:rsidRPr="00DC2AE9" w:rsidRDefault="002A6861" w:rsidP="002A6861">
      <w:pPr>
        <w:shd w:val="clear" w:color="auto" w:fill="D9D9D9" w:themeFill="background1" w:themeFillShade="D9"/>
        <w:jc w:val="both"/>
        <w:rPr>
          <w:rFonts w:ascii="Arial Narrow" w:eastAsia="Times New Roman" w:hAnsi="Arial Narrow" w:cs="Arial"/>
          <w:color w:val="000000"/>
        </w:rPr>
      </w:pPr>
      <w:r w:rsidRPr="00DC2AE9">
        <w:rPr>
          <w:rFonts w:ascii="Arial Narrow" w:eastAsia="Times New Roman" w:hAnsi="Arial Narrow" w:cs="Arial"/>
          <w:b/>
          <w:smallCaps/>
          <w:color w:val="000000"/>
        </w:rPr>
        <w:t>CLÁUSULA SEGUNDA – OBJETO</w:t>
      </w:r>
    </w:p>
    <w:p w14:paraId="5E95BCCD" w14:textId="77777777" w:rsidR="002A6861" w:rsidRPr="00DC2AE9" w:rsidRDefault="002A6861" w:rsidP="002A6861">
      <w:pPr>
        <w:pBdr>
          <w:top w:val="nil"/>
          <w:left w:val="nil"/>
          <w:bottom w:val="nil"/>
          <w:right w:val="nil"/>
          <w:between w:val="nil"/>
        </w:pBdr>
        <w:tabs>
          <w:tab w:val="left" w:pos="560"/>
        </w:tabs>
        <w:jc w:val="both"/>
        <w:rPr>
          <w:rFonts w:ascii="Arial Narrow" w:eastAsia="Times New Roman" w:hAnsi="Arial Narrow" w:cs="Arial"/>
          <w:color w:val="FF0000"/>
        </w:rPr>
      </w:pPr>
      <w:bookmarkStart w:id="29" w:name="_heading=h.3j2qqm3" w:colFirst="0" w:colLast="0"/>
      <w:bookmarkEnd w:id="29"/>
      <w:r w:rsidRPr="00DC2AE9">
        <w:rPr>
          <w:rFonts w:ascii="Arial Narrow" w:eastAsia="Times New Roman" w:hAnsi="Arial Narrow" w:cs="Arial"/>
          <w:color w:val="000000"/>
        </w:rPr>
        <w:t>2.1</w:t>
      </w:r>
      <w:r w:rsidRPr="00DC2AE9">
        <w:rPr>
          <w:rFonts w:ascii="Arial Narrow" w:eastAsia="Times New Roman" w:hAnsi="Arial Narrow" w:cs="Arial"/>
          <w:color w:val="000000"/>
        </w:rPr>
        <w:tab/>
        <w:t xml:space="preserve">A presente CONTRATAÇÃO tem </w:t>
      </w:r>
      <w:r w:rsidRPr="00DC2AE9">
        <w:rPr>
          <w:rFonts w:ascii="Arial Narrow" w:eastAsia="Times New Roman" w:hAnsi="Arial Narrow" w:cs="Arial"/>
        </w:rPr>
        <w:t xml:space="preserve">como objeto a aquisição/fornecimento </w:t>
      </w:r>
      <w:r w:rsidRPr="00DC2AE9">
        <w:rPr>
          <w:rFonts w:ascii="Arial Narrow" w:eastAsia="Times New Roman" w:hAnsi="Arial Narrow" w:cs="Arial"/>
          <w:highlight w:val="yellow"/>
        </w:rPr>
        <w:t>XXXXXXXXXXXXX</w:t>
      </w:r>
      <w:r w:rsidRPr="00DC2AE9">
        <w:rPr>
          <w:rFonts w:ascii="Arial Narrow" w:eastAsia="Times New Roman" w:hAnsi="Arial Narrow" w:cs="Arial"/>
        </w:rPr>
        <w:t>, conforme especificados no Termo de Referência.</w:t>
      </w:r>
    </w:p>
    <w:p w14:paraId="3178ED1C" w14:textId="77777777" w:rsidR="002A6861" w:rsidRPr="00DC2AE9" w:rsidRDefault="002A6861" w:rsidP="002A6861">
      <w:pPr>
        <w:pBdr>
          <w:top w:val="nil"/>
          <w:left w:val="nil"/>
          <w:bottom w:val="nil"/>
          <w:right w:val="nil"/>
          <w:between w:val="nil"/>
        </w:pBdr>
        <w:tabs>
          <w:tab w:val="left" w:pos="560"/>
        </w:tabs>
        <w:jc w:val="both"/>
        <w:rPr>
          <w:rFonts w:ascii="Arial Narrow" w:eastAsia="Times New Roman" w:hAnsi="Arial Narrow" w:cs="Arial"/>
          <w:color w:val="000000"/>
        </w:rPr>
      </w:pPr>
    </w:p>
    <w:p w14:paraId="072D2B3C" w14:textId="77777777" w:rsidR="002A6861" w:rsidRPr="00DC2AE9" w:rsidRDefault="002A6861" w:rsidP="002A6861">
      <w:pPr>
        <w:spacing w:after="360"/>
        <w:jc w:val="both"/>
        <w:rPr>
          <w:rFonts w:ascii="Arial Narrow" w:eastAsia="Times New Roman" w:hAnsi="Arial Narrow" w:cs="Arial"/>
        </w:rPr>
      </w:pPr>
      <w:r w:rsidRPr="00DC2AE9">
        <w:rPr>
          <w:rFonts w:ascii="Arial Narrow" w:eastAsia="Times New Roman" w:hAnsi="Arial Narrow" w:cs="Arial"/>
        </w:rPr>
        <w:t xml:space="preserve">2.2 Integram o presente contrato, independentemente de transcrição, o PROCESSO ADMINISTRATIVO supramencionado </w:t>
      </w:r>
      <w:r w:rsidRPr="00DC2AE9">
        <w:rPr>
          <w:rFonts w:ascii="Arial Narrow" w:eastAsia="Times New Roman" w:hAnsi="Arial Narrow" w:cs="Arial"/>
          <w:color w:val="000000"/>
        </w:rPr>
        <w:t xml:space="preserve">o EDITAL DE LICITAÇÃO, o TERMO DE REFERÊNCIA </w:t>
      </w:r>
      <w:r w:rsidRPr="00DC2AE9">
        <w:rPr>
          <w:rFonts w:ascii="Arial Narrow" w:eastAsia="Times New Roman" w:hAnsi="Arial Narrow" w:cs="Arial"/>
        </w:rPr>
        <w:t xml:space="preserve">e a </w:t>
      </w:r>
      <w:r w:rsidRPr="00DC2AE9">
        <w:rPr>
          <w:rFonts w:ascii="Arial Narrow" w:eastAsia="Times New Roman" w:hAnsi="Arial Narrow" w:cs="Arial"/>
          <w:bCs/>
        </w:rPr>
        <w:t>PROPOSTA</w:t>
      </w:r>
      <w:r w:rsidRPr="00DC2AE9">
        <w:rPr>
          <w:rFonts w:ascii="Arial Narrow" w:eastAsia="Times New Roman" w:hAnsi="Arial Narrow" w:cs="Arial"/>
        </w:rPr>
        <w:t xml:space="preserve"> da CONTRATANTE.</w:t>
      </w:r>
    </w:p>
    <w:p w14:paraId="6AE04B06" w14:textId="77777777" w:rsidR="002A6861" w:rsidRPr="00DC2AE9" w:rsidRDefault="002A6861" w:rsidP="002A6861">
      <w:pPr>
        <w:shd w:val="clear" w:color="auto" w:fill="D9D9D9" w:themeFill="background1" w:themeFillShade="D9"/>
        <w:jc w:val="both"/>
        <w:rPr>
          <w:rFonts w:ascii="Arial Narrow" w:eastAsia="Times New Roman" w:hAnsi="Arial Narrow" w:cs="Arial"/>
          <w:b/>
          <w:smallCaps/>
        </w:rPr>
      </w:pPr>
      <w:r w:rsidRPr="00DC2AE9">
        <w:rPr>
          <w:rFonts w:ascii="Arial Narrow" w:eastAsia="Times New Roman" w:hAnsi="Arial Narrow" w:cs="Arial"/>
          <w:b/>
          <w:smallCaps/>
        </w:rPr>
        <w:t xml:space="preserve">CLÁUSULA TERCEIRA –VALOR E FORMA DE PAGAMENTO </w:t>
      </w:r>
    </w:p>
    <w:p w14:paraId="39AB2828" w14:textId="77777777" w:rsidR="002A6861" w:rsidRPr="00DC2AE9" w:rsidRDefault="002A6861" w:rsidP="002A6861">
      <w:pPr>
        <w:jc w:val="both"/>
        <w:rPr>
          <w:rFonts w:ascii="Arial Narrow" w:eastAsia="Times New Roman" w:hAnsi="Arial Narrow" w:cs="Arial"/>
        </w:rPr>
      </w:pPr>
      <w:r w:rsidRPr="00DC2AE9">
        <w:rPr>
          <w:rFonts w:ascii="Arial Narrow" w:eastAsia="Times New Roman" w:hAnsi="Arial Narrow" w:cs="Arial"/>
          <w:highlight w:val="yellow"/>
        </w:rPr>
        <w:t>3.1. O valor da contratação é de R$ xxxxxx,xxxxxxx (xxxxxxxxxxxxxxx).</w:t>
      </w:r>
    </w:p>
    <w:p w14:paraId="76304D7C" w14:textId="77777777" w:rsidR="002A6861" w:rsidRPr="00DC2AE9" w:rsidRDefault="002A6861" w:rsidP="002A6861">
      <w:pPr>
        <w:jc w:val="both"/>
        <w:rPr>
          <w:rFonts w:ascii="Arial Narrow" w:eastAsia="Times New Roman" w:hAnsi="Arial Narrow" w:cs="Arial"/>
          <w:color w:val="FF0000"/>
        </w:rPr>
      </w:pPr>
    </w:p>
    <w:p w14:paraId="306BB4F0" w14:textId="77777777" w:rsidR="002A6861" w:rsidRPr="00DC2AE9" w:rsidRDefault="002A6861" w:rsidP="002A6861">
      <w:pPr>
        <w:jc w:val="both"/>
        <w:rPr>
          <w:rFonts w:ascii="Arial Narrow" w:eastAsia="Times New Roman" w:hAnsi="Arial Narrow" w:cs="Arial"/>
        </w:rPr>
      </w:pPr>
      <w:r w:rsidRPr="00DC2AE9">
        <w:rPr>
          <w:rFonts w:ascii="Arial Narrow" w:eastAsia="Times New Roman" w:hAnsi="Arial Narrow" w:cs="Arial"/>
        </w:rPr>
        <w:t>3.2 O pagamento será realizado mediante a apresentação da nota fiscal, devidamente atestada, juntamente com as certidões de regularidade fiscal em plena validade, previstas na Lei nº 14.133/2021, a saber:</w:t>
      </w:r>
    </w:p>
    <w:p w14:paraId="2F092957" w14:textId="77777777" w:rsidR="002A6861" w:rsidRPr="00DC2AE9" w:rsidRDefault="002A6861" w:rsidP="002A6861">
      <w:pPr>
        <w:jc w:val="both"/>
        <w:rPr>
          <w:rFonts w:ascii="Arial Narrow" w:eastAsia="Times New Roman" w:hAnsi="Arial Narrow" w:cs="Arial"/>
        </w:rPr>
      </w:pPr>
    </w:p>
    <w:p w14:paraId="0D83B365" w14:textId="77777777" w:rsidR="002A6861" w:rsidRPr="00DC2AE9" w:rsidRDefault="002A6861" w:rsidP="002A6861">
      <w:pPr>
        <w:jc w:val="both"/>
        <w:rPr>
          <w:rFonts w:ascii="Arial Narrow" w:eastAsia="Times New Roman" w:hAnsi="Arial Narrow" w:cs="Arial"/>
        </w:rPr>
      </w:pPr>
      <w:r w:rsidRPr="00DC2AE9">
        <w:rPr>
          <w:rFonts w:ascii="Arial Narrow" w:eastAsia="Times New Roman" w:hAnsi="Arial Narrow" w:cs="Arial"/>
        </w:rPr>
        <w:t xml:space="preserve">3.2.1 Prova de Regularidade com a </w:t>
      </w:r>
      <w:r w:rsidRPr="00DC2AE9">
        <w:rPr>
          <w:rFonts w:ascii="Arial Narrow" w:eastAsia="Times New Roman" w:hAnsi="Arial Narrow" w:cs="Arial"/>
          <w:b/>
        </w:rPr>
        <w:t>Fazenda Federal</w:t>
      </w:r>
      <w:r w:rsidRPr="00DC2AE9">
        <w:rPr>
          <w:rFonts w:ascii="Arial Narrow" w:eastAsia="Times New Roman" w:hAnsi="Arial Narrow" w:cs="Arial"/>
        </w:rPr>
        <w:t xml:space="preserve"> e a Seguridade Social – CND</w:t>
      </w:r>
      <w:r w:rsidRPr="00DC2AE9">
        <w:rPr>
          <w:rFonts w:ascii="Arial Narrow" w:eastAsia="Times New Roman" w:hAnsi="Arial Narrow" w:cs="Arial"/>
          <w:b/>
        </w:rPr>
        <w:t>(INSS)</w:t>
      </w:r>
      <w:r w:rsidRPr="00DC2AE9">
        <w:rPr>
          <w:rFonts w:ascii="Arial Narrow" w:eastAsia="Times New Roman" w:hAnsi="Arial Narrow" w:cs="Arial"/>
        </w:rPr>
        <w:t>, mediante a Certidão Conjunta Negativa ou Positiva, com efeitos de negativa, de Débitos Relativos aos Tributos Federais e à Dívida Ativa da União;</w:t>
      </w:r>
    </w:p>
    <w:p w14:paraId="1085D36E" w14:textId="77777777" w:rsidR="002A6861" w:rsidRPr="00DC2AE9" w:rsidRDefault="002A6861" w:rsidP="002A6861">
      <w:pPr>
        <w:spacing w:line="276" w:lineRule="auto"/>
        <w:jc w:val="both"/>
        <w:rPr>
          <w:rFonts w:ascii="Arial Narrow" w:hAnsi="Arial Narrow"/>
        </w:rPr>
      </w:pPr>
    </w:p>
    <w:p w14:paraId="790CDD1A" w14:textId="255B7B04" w:rsidR="002A6861" w:rsidRPr="00DC2AE9" w:rsidRDefault="002A6861" w:rsidP="005E13C2">
      <w:pPr>
        <w:pStyle w:val="PargrafodaLista"/>
        <w:numPr>
          <w:ilvl w:val="2"/>
          <w:numId w:val="14"/>
        </w:numPr>
        <w:spacing w:line="276" w:lineRule="auto"/>
        <w:ind w:left="0" w:firstLine="0"/>
        <w:rPr>
          <w:rFonts w:ascii="Arial Narrow" w:eastAsia="Times New Roman" w:hAnsi="Arial Narrow" w:cs="Arial"/>
        </w:rPr>
      </w:pPr>
      <w:r w:rsidRPr="00DC2AE9">
        <w:rPr>
          <w:rFonts w:ascii="Arial Narrow" w:hAnsi="Arial Narrow"/>
        </w:rPr>
        <w:lastRenderedPageBreak/>
        <w:t xml:space="preserve">Prova de regularidade com a Fazenda </w:t>
      </w:r>
      <w:r w:rsidRPr="00DC2AE9">
        <w:rPr>
          <w:rFonts w:ascii="Arial Narrow" w:hAnsi="Arial Narrow"/>
          <w:b/>
          <w:i/>
          <w:iCs/>
        </w:rPr>
        <w:t>[Estadual]</w:t>
      </w:r>
      <w:r w:rsidRPr="00DC2AE9">
        <w:rPr>
          <w:rFonts w:ascii="Arial Narrow" w:hAnsi="Arial Narrow"/>
        </w:rPr>
        <w:t xml:space="preserve"> do domicílio ou sede do fornecedor, relativa à atividade em cujo exercício contrata ou concorre</w:t>
      </w:r>
      <w:r w:rsidRPr="00DC2AE9">
        <w:rPr>
          <w:rFonts w:ascii="Arial Narrow" w:eastAsia="Times New Roman" w:hAnsi="Arial Narrow" w:cs="Arial"/>
        </w:rPr>
        <w:t>;</w:t>
      </w:r>
    </w:p>
    <w:p w14:paraId="7D8B2CD9" w14:textId="77777777" w:rsidR="002A6861" w:rsidRPr="00DC2AE9" w:rsidRDefault="002A6861" w:rsidP="002A6861">
      <w:pPr>
        <w:jc w:val="both"/>
        <w:rPr>
          <w:rFonts w:ascii="Arial Narrow" w:eastAsia="Times New Roman" w:hAnsi="Arial Narrow" w:cs="Arial"/>
        </w:rPr>
      </w:pPr>
    </w:p>
    <w:p w14:paraId="5F446B27" w14:textId="77777777" w:rsidR="002A6861" w:rsidRPr="00DC2AE9" w:rsidRDefault="002A6861" w:rsidP="002A6861">
      <w:pPr>
        <w:jc w:val="both"/>
        <w:rPr>
          <w:rFonts w:ascii="Arial Narrow" w:eastAsia="Times New Roman" w:hAnsi="Arial Narrow" w:cs="Arial"/>
        </w:rPr>
      </w:pPr>
      <w:r w:rsidRPr="00DC2AE9">
        <w:rPr>
          <w:rFonts w:ascii="Arial Narrow" w:eastAsia="Times New Roman" w:hAnsi="Arial Narrow" w:cs="Arial"/>
        </w:rPr>
        <w:t xml:space="preserve">3.2.3 A comprovação da </w:t>
      </w:r>
      <w:r w:rsidRPr="00DC2AE9">
        <w:rPr>
          <w:rFonts w:ascii="Arial Narrow" w:eastAsia="Times New Roman" w:hAnsi="Arial Narrow" w:cs="Arial"/>
          <w:b/>
        </w:rPr>
        <w:t>Regularidade Trabalhista</w:t>
      </w:r>
      <w:r w:rsidRPr="00DC2AE9">
        <w:rPr>
          <w:rFonts w:ascii="Arial Narrow" w:eastAsia="Times New Roman" w:hAnsi="Arial Narrow" w:cs="Arial"/>
        </w:rPr>
        <w:t xml:space="preserve"> consistirá na apresentação de prova de inexistência de débitos inadimplidos perante a Justiça do Trabalho, mediante a apresentação da Certidão Negativa de Débitos Trabalhistas (CNDT) ou Certidão Positiva com efeitos de negativa, emitida pelo TST – Tribunal Superior do Trabalho.</w:t>
      </w:r>
    </w:p>
    <w:p w14:paraId="5ECFADC7" w14:textId="77777777" w:rsidR="002A6861" w:rsidRPr="00DC2AE9" w:rsidRDefault="002A6861" w:rsidP="002A6861">
      <w:pPr>
        <w:jc w:val="both"/>
        <w:rPr>
          <w:rFonts w:ascii="Arial Narrow" w:eastAsia="Times New Roman" w:hAnsi="Arial Narrow" w:cs="Arial"/>
        </w:rPr>
      </w:pPr>
    </w:p>
    <w:p w14:paraId="604A99BC" w14:textId="77777777" w:rsidR="002A6861" w:rsidRPr="00DC2AE9" w:rsidRDefault="002A6861" w:rsidP="002A6861">
      <w:pPr>
        <w:jc w:val="both"/>
        <w:rPr>
          <w:rFonts w:ascii="Arial Narrow" w:eastAsia="Times New Roman" w:hAnsi="Arial Narrow" w:cs="Arial"/>
        </w:rPr>
      </w:pPr>
      <w:r w:rsidRPr="00DC2AE9">
        <w:rPr>
          <w:rFonts w:ascii="Arial Narrow" w:eastAsia="Times New Roman" w:hAnsi="Arial Narrow" w:cs="Arial"/>
        </w:rPr>
        <w:t xml:space="preserve">3.2.4 Prova de Regularidade relativa ao </w:t>
      </w:r>
      <w:r w:rsidRPr="00DC2AE9">
        <w:rPr>
          <w:rFonts w:ascii="Arial Narrow" w:eastAsia="Times New Roman" w:hAnsi="Arial Narrow" w:cs="Arial"/>
          <w:b/>
        </w:rPr>
        <w:t>Fundo de Garantia por Tempo de Serviço</w:t>
      </w:r>
      <w:r w:rsidRPr="00DC2AE9">
        <w:rPr>
          <w:rFonts w:ascii="Arial Narrow" w:eastAsia="Times New Roman" w:hAnsi="Arial Narrow" w:cs="Arial"/>
        </w:rPr>
        <w:t xml:space="preserve"> (FGTS), mediante Certificado de Regularidade do FGTS.</w:t>
      </w:r>
    </w:p>
    <w:p w14:paraId="28F8B776" w14:textId="77777777" w:rsidR="002A6861" w:rsidRPr="00DC2AE9" w:rsidRDefault="002A6861" w:rsidP="002A6861">
      <w:pPr>
        <w:jc w:val="both"/>
        <w:rPr>
          <w:rFonts w:ascii="Arial Narrow" w:eastAsia="Times New Roman" w:hAnsi="Arial Narrow" w:cs="Arial"/>
        </w:rPr>
      </w:pPr>
    </w:p>
    <w:p w14:paraId="68A2EE80" w14:textId="77777777" w:rsidR="002A6861" w:rsidRPr="00DC2AE9" w:rsidRDefault="002A6861" w:rsidP="002A6861">
      <w:pPr>
        <w:jc w:val="both"/>
        <w:rPr>
          <w:rFonts w:ascii="Arial Narrow" w:eastAsia="Times New Roman" w:hAnsi="Arial Narrow" w:cs="Arial"/>
        </w:rPr>
      </w:pPr>
      <w:r w:rsidRPr="00DC2AE9">
        <w:rPr>
          <w:rFonts w:ascii="Arial Narrow" w:eastAsia="Times New Roman" w:hAnsi="Arial Narrow" w:cs="Arial"/>
        </w:rPr>
        <w:t>3.3. A falta de um dos documentos dispostos na Lei Federal nº 14.133/2021 e suas alterações, poderá implicar no não recebimento.</w:t>
      </w:r>
    </w:p>
    <w:p w14:paraId="4DA48D06" w14:textId="77777777" w:rsidR="002A6861" w:rsidRPr="00DC2AE9" w:rsidRDefault="002A6861" w:rsidP="002A6861">
      <w:pPr>
        <w:jc w:val="both"/>
        <w:rPr>
          <w:rFonts w:ascii="Arial Narrow" w:eastAsia="Times New Roman" w:hAnsi="Arial Narrow" w:cs="Arial"/>
          <w:color w:val="000000"/>
        </w:rPr>
      </w:pPr>
    </w:p>
    <w:p w14:paraId="3CC307EE" w14:textId="77777777" w:rsidR="002A6861" w:rsidRPr="00DC2AE9" w:rsidRDefault="002A6861" w:rsidP="002A6861">
      <w:pPr>
        <w:shd w:val="clear" w:color="auto" w:fill="D9D9D9" w:themeFill="background1" w:themeFillShade="D9"/>
        <w:jc w:val="both"/>
        <w:rPr>
          <w:rFonts w:ascii="Arial Narrow" w:eastAsia="Times New Roman" w:hAnsi="Arial Narrow" w:cs="Arial"/>
          <w:b/>
        </w:rPr>
      </w:pPr>
      <w:r w:rsidRPr="00DC2AE9">
        <w:rPr>
          <w:rFonts w:ascii="Arial Narrow" w:eastAsia="Times New Roman" w:hAnsi="Arial Narrow" w:cs="Arial"/>
          <w:b/>
        </w:rPr>
        <w:t>CLÁUSULA QUARTA - PRAZO DE VIGÊNCIA</w:t>
      </w:r>
    </w:p>
    <w:p w14:paraId="313BD3CA" w14:textId="2DA27B4F" w:rsidR="005E13C2" w:rsidRDefault="002A6861" w:rsidP="005E13C2">
      <w:pPr>
        <w:pStyle w:val="PargrafodaLista"/>
        <w:numPr>
          <w:ilvl w:val="1"/>
          <w:numId w:val="46"/>
        </w:numPr>
        <w:ind w:left="-14" w:firstLine="14"/>
        <w:rPr>
          <w:rFonts w:ascii="Arial Narrow" w:hAnsi="Arial Narrow" w:cs="Arial"/>
          <w:color w:val="000000" w:themeColor="text1"/>
        </w:rPr>
      </w:pPr>
      <w:bookmarkStart w:id="30" w:name="_heading=h.1y810tw" w:colFirst="0" w:colLast="0"/>
      <w:bookmarkEnd w:id="30"/>
      <w:r w:rsidRPr="005E13C2">
        <w:rPr>
          <w:rFonts w:ascii="Arial Narrow" w:eastAsia="Times New Roman" w:hAnsi="Arial Narrow" w:cs="Arial"/>
          <w:b/>
        </w:rPr>
        <w:t>O prazo de vigência da contratação</w:t>
      </w:r>
      <w:r w:rsidR="009C08D0" w:rsidRPr="005E13C2">
        <w:rPr>
          <w:rFonts w:ascii="Arial Narrow" w:eastAsia="Times New Roman" w:hAnsi="Arial Narrow" w:cs="Arial"/>
          <w:b/>
        </w:rPr>
        <w:t xml:space="preserve"> </w:t>
      </w:r>
      <w:r w:rsidRPr="005E13C2">
        <w:rPr>
          <w:rFonts w:ascii="Arial Narrow" w:hAnsi="Arial Narrow" w:cs="Arial"/>
          <w:b/>
        </w:rPr>
        <w:t xml:space="preserve">é de </w:t>
      </w:r>
      <w:r w:rsidRPr="005E13C2">
        <w:rPr>
          <w:rFonts w:ascii="Arial Narrow" w:hAnsi="Arial Narrow" w:cs="Arial"/>
          <w:b/>
          <w:highlight w:val="cyan"/>
        </w:rPr>
        <w:t>xx (xx) meses</w:t>
      </w:r>
      <w:r w:rsidRPr="005E13C2">
        <w:rPr>
          <w:rFonts w:ascii="Arial Narrow" w:hAnsi="Arial Narrow" w:cs="Arial"/>
        </w:rPr>
        <w:t xml:space="preserve">, contados da publicação no sítio eletrônico oficial e no Portal Nacional de Contratações Públicas (PNCP) (art. </w:t>
      </w:r>
      <w:r w:rsidR="00A670AA">
        <w:rPr>
          <w:rFonts w:ascii="Arial Narrow" w:hAnsi="Arial Narrow" w:cs="Arial"/>
        </w:rPr>
        <w:t>94</w:t>
      </w:r>
      <w:r w:rsidRPr="005E13C2">
        <w:rPr>
          <w:rFonts w:ascii="Arial Narrow" w:hAnsi="Arial Narrow" w:cs="Arial"/>
        </w:rPr>
        <w:t xml:space="preserve"> </w:t>
      </w:r>
      <w:r w:rsidR="00A670AA">
        <w:rPr>
          <w:rFonts w:ascii="Arial Narrow" w:hAnsi="Arial Narrow" w:cs="Arial"/>
        </w:rPr>
        <w:t xml:space="preserve">inciso I </w:t>
      </w:r>
      <w:r w:rsidRPr="005E13C2">
        <w:rPr>
          <w:rFonts w:ascii="Arial Narrow" w:hAnsi="Arial Narrow" w:cs="Arial"/>
        </w:rPr>
        <w:t>da Lei nº 14.133/2021)</w:t>
      </w:r>
      <w:r w:rsidRPr="005E13C2">
        <w:rPr>
          <w:rFonts w:ascii="Arial Narrow" w:hAnsi="Arial Narrow" w:cs="Arial"/>
          <w:color w:val="000000" w:themeColor="text1"/>
        </w:rPr>
        <w:t>.</w:t>
      </w:r>
    </w:p>
    <w:p w14:paraId="76508939" w14:textId="77777777" w:rsidR="005E13C2" w:rsidRDefault="005E13C2" w:rsidP="005E13C2">
      <w:pPr>
        <w:pStyle w:val="PargrafodaLista"/>
        <w:ind w:left="-14" w:firstLine="14"/>
        <w:rPr>
          <w:rFonts w:ascii="Arial Narrow" w:hAnsi="Arial Narrow" w:cs="Arial"/>
          <w:color w:val="000000" w:themeColor="text1"/>
        </w:rPr>
      </w:pPr>
    </w:p>
    <w:p w14:paraId="63F9590C" w14:textId="07E682FD" w:rsidR="002A6861" w:rsidRPr="00A670AA" w:rsidRDefault="002A6861" w:rsidP="005E13C2">
      <w:pPr>
        <w:pStyle w:val="PargrafodaLista"/>
        <w:numPr>
          <w:ilvl w:val="1"/>
          <w:numId w:val="46"/>
        </w:numPr>
        <w:ind w:left="-14" w:firstLine="14"/>
        <w:rPr>
          <w:rFonts w:ascii="Arial Narrow" w:hAnsi="Arial Narrow" w:cs="Arial"/>
        </w:rPr>
      </w:pPr>
      <w:r w:rsidRPr="00A670AA">
        <w:rPr>
          <w:rFonts w:ascii="Arial Narrow" w:hAnsi="Arial Narrow" w:cs="Arial"/>
        </w:rPr>
        <w:t>O prazo de vigência desta contratação poderá prorrogado, ressalvadas as providências cabíveis, nos termos do art. 107 e 113 da Lei 14.133/20021)</w:t>
      </w:r>
    </w:p>
    <w:p w14:paraId="29797163" w14:textId="77777777" w:rsidR="002A6861" w:rsidRPr="00DC2AE9" w:rsidRDefault="002A6861" w:rsidP="002A6861">
      <w:pPr>
        <w:pStyle w:val="SemEspaamento"/>
        <w:rPr>
          <w:rFonts w:ascii="Arial Narrow" w:hAnsi="Arial Narrow"/>
        </w:rPr>
      </w:pPr>
    </w:p>
    <w:p w14:paraId="32FFA43A" w14:textId="77777777" w:rsidR="002A6861" w:rsidRPr="00DC2AE9" w:rsidRDefault="002A6861" w:rsidP="009C08D0">
      <w:pPr>
        <w:shd w:val="clear" w:color="auto" w:fill="D9D9D9" w:themeFill="background1" w:themeFillShade="D9"/>
        <w:jc w:val="both"/>
        <w:rPr>
          <w:rFonts w:ascii="Arial Narrow" w:eastAsia="Times New Roman" w:hAnsi="Arial Narrow" w:cs="Arial"/>
          <w:b/>
        </w:rPr>
      </w:pPr>
      <w:r w:rsidRPr="00DC2AE9">
        <w:rPr>
          <w:rFonts w:ascii="Arial Narrow" w:eastAsia="Times New Roman" w:hAnsi="Arial Narrow" w:cs="Arial"/>
          <w:b/>
        </w:rPr>
        <w:t xml:space="preserve">CLÁUSULA QUINTA – EXECUÇÃO OU FORNECIMENTO DO OBETO </w:t>
      </w:r>
    </w:p>
    <w:p w14:paraId="144C26EE" w14:textId="1C1078CF" w:rsidR="002A6861" w:rsidRPr="00DC2AE9" w:rsidRDefault="002A6861" w:rsidP="002A6861">
      <w:pPr>
        <w:pStyle w:val="Nvel2-Red"/>
        <w:rPr>
          <w:sz w:val="22"/>
        </w:rPr>
      </w:pPr>
      <w:r w:rsidRPr="00DC2AE9">
        <w:rPr>
          <w:sz w:val="22"/>
        </w:rPr>
        <w:t xml:space="preserve">5.1. O prazo de entrega </w:t>
      </w:r>
      <w:r w:rsidR="009C08D0" w:rsidRPr="00DC2AE9">
        <w:rPr>
          <w:sz w:val="22"/>
        </w:rPr>
        <w:t>será</w:t>
      </w:r>
      <w:r w:rsidRPr="00DC2AE9">
        <w:rPr>
          <w:sz w:val="22"/>
        </w:rPr>
        <w:t xml:space="preserve"> de </w:t>
      </w:r>
      <w:r w:rsidRPr="00DC2AE9">
        <w:rPr>
          <w:b/>
          <w:sz w:val="22"/>
        </w:rPr>
        <w:t>xxxx(xxxxxx) dias</w:t>
      </w:r>
      <w:r w:rsidRPr="00DC2AE9">
        <w:rPr>
          <w:sz w:val="22"/>
        </w:rPr>
        <w:t xml:space="preserve">, contados da ordem de fornecimento, em remessa única. </w:t>
      </w:r>
    </w:p>
    <w:p w14:paraId="7AC063D8" w14:textId="77777777" w:rsidR="002A6861" w:rsidRPr="00DC2AE9" w:rsidRDefault="002A6861" w:rsidP="002A6861">
      <w:pPr>
        <w:pStyle w:val="Nvel2-Red"/>
        <w:rPr>
          <w:sz w:val="22"/>
        </w:rPr>
      </w:pPr>
      <w:r w:rsidRPr="00DC2AE9">
        <w:rPr>
          <w:sz w:val="22"/>
        </w:rPr>
        <w:t xml:space="preserve">5.1.1. Caso não seja possível a entrega na data assinalada, a empresa deverá comunicar as razões respectivas com pelo </w:t>
      </w:r>
      <w:r w:rsidRPr="00DC2AE9">
        <w:rPr>
          <w:b/>
          <w:sz w:val="22"/>
        </w:rPr>
        <w:t>menos xx (xxxx) dias</w:t>
      </w:r>
      <w:r w:rsidRPr="00DC2AE9">
        <w:rPr>
          <w:sz w:val="22"/>
        </w:rPr>
        <w:t xml:space="preserve"> de antecedência para que qualquer pedido de prorrogação de prazo seja analisado, ressalvadas situações de caso fortuito e força maior. </w:t>
      </w:r>
    </w:p>
    <w:p w14:paraId="41C34E67" w14:textId="6010B980" w:rsidR="002A6861" w:rsidRPr="00DC2AE9" w:rsidRDefault="002A6861" w:rsidP="002A6861">
      <w:pPr>
        <w:pStyle w:val="Nvel2-Red"/>
        <w:rPr>
          <w:sz w:val="22"/>
        </w:rPr>
      </w:pPr>
      <w:r w:rsidRPr="00DC2AE9">
        <w:rPr>
          <w:sz w:val="22"/>
        </w:rPr>
        <w:t xml:space="preserve">5.1.2. Os </w:t>
      </w:r>
      <w:r w:rsidR="009C08D0" w:rsidRPr="00DC2AE9">
        <w:rPr>
          <w:sz w:val="22"/>
        </w:rPr>
        <w:t>medicamentos</w:t>
      </w:r>
      <w:r w:rsidRPr="00DC2AE9">
        <w:rPr>
          <w:sz w:val="22"/>
        </w:rPr>
        <w:t xml:space="preserve"> deverão ser entregues no seguinte endereço: </w:t>
      </w:r>
      <w:r w:rsidRPr="00DC2AE9">
        <w:rPr>
          <w:b/>
          <w:sz w:val="22"/>
        </w:rPr>
        <w:t>xxxxxxxxx</w:t>
      </w:r>
    </w:p>
    <w:p w14:paraId="74644D35" w14:textId="77777777" w:rsidR="002A6861" w:rsidRPr="00DC2AE9" w:rsidRDefault="002A6861" w:rsidP="002A6861">
      <w:pPr>
        <w:shd w:val="clear" w:color="auto" w:fill="FFFFFF"/>
        <w:jc w:val="both"/>
        <w:rPr>
          <w:rFonts w:ascii="Arial Narrow" w:eastAsia="Times New Roman" w:hAnsi="Arial Narrow" w:cs="Arial"/>
          <w:color w:val="000000"/>
        </w:rPr>
      </w:pPr>
    </w:p>
    <w:p w14:paraId="46F2EA62" w14:textId="77777777" w:rsidR="002A6861" w:rsidRPr="00DC2AE9" w:rsidRDefault="002A6861" w:rsidP="002A6861">
      <w:pPr>
        <w:shd w:val="clear" w:color="auto" w:fill="D9D9D9" w:themeFill="background1" w:themeFillShade="D9"/>
        <w:jc w:val="both"/>
        <w:rPr>
          <w:rFonts w:ascii="Arial Narrow" w:eastAsia="Times New Roman" w:hAnsi="Arial Narrow" w:cs="Arial"/>
          <w:b/>
        </w:rPr>
      </w:pPr>
      <w:r w:rsidRPr="00DC2AE9">
        <w:rPr>
          <w:rFonts w:ascii="Arial Narrow" w:eastAsia="Times New Roman" w:hAnsi="Arial Narrow" w:cs="Arial"/>
          <w:b/>
        </w:rPr>
        <w:t>CLÁUSULA SEXTA - SUJEIÇÃO ÀS NORMAS LEGAIS</w:t>
      </w:r>
    </w:p>
    <w:p w14:paraId="70167C74" w14:textId="77777777" w:rsidR="002A6861" w:rsidRPr="00DC2AE9" w:rsidRDefault="002A6861" w:rsidP="002A6861">
      <w:pPr>
        <w:jc w:val="both"/>
        <w:rPr>
          <w:rFonts w:ascii="Arial Narrow" w:eastAsia="Times New Roman" w:hAnsi="Arial Narrow" w:cs="Arial"/>
        </w:rPr>
      </w:pPr>
      <w:r w:rsidRPr="00DC2AE9">
        <w:rPr>
          <w:rFonts w:ascii="Arial Narrow" w:eastAsia="Times New Roman" w:hAnsi="Arial Narrow" w:cs="Arial"/>
        </w:rPr>
        <w:t>6.1 As partes se declaram expressamente sujeitas as normas previstas na Lei de Licitações e Contratos (Lei no. 14133/2021).</w:t>
      </w:r>
    </w:p>
    <w:p w14:paraId="29B15997" w14:textId="77777777" w:rsidR="002A6861" w:rsidRPr="00DC2AE9" w:rsidRDefault="002A6861" w:rsidP="002A6861">
      <w:pPr>
        <w:jc w:val="both"/>
        <w:rPr>
          <w:rFonts w:ascii="Arial Narrow" w:eastAsia="Times New Roman" w:hAnsi="Arial Narrow" w:cs="Arial"/>
        </w:rPr>
      </w:pPr>
    </w:p>
    <w:p w14:paraId="13C6BB9E" w14:textId="77777777" w:rsidR="002A6861" w:rsidRPr="00DC2AE9" w:rsidRDefault="002A6861" w:rsidP="002A6861">
      <w:pPr>
        <w:shd w:val="clear" w:color="auto" w:fill="D9D9D9" w:themeFill="background1" w:themeFillShade="D9"/>
        <w:jc w:val="both"/>
        <w:rPr>
          <w:rFonts w:ascii="Arial Narrow" w:eastAsia="Times New Roman" w:hAnsi="Arial Narrow" w:cs="Arial"/>
          <w:b/>
          <w:highlight w:val="lightGray"/>
        </w:rPr>
      </w:pPr>
      <w:r w:rsidRPr="00DC2AE9">
        <w:rPr>
          <w:rFonts w:ascii="Arial Narrow" w:eastAsia="Times New Roman" w:hAnsi="Arial Narrow" w:cs="Arial"/>
          <w:b/>
        </w:rPr>
        <w:t>CLÁUSULA SÉTIMA – DOS DEVERES E RESPONSABILIDADES DO CONTRATADO</w:t>
      </w:r>
    </w:p>
    <w:p w14:paraId="4A1853FF" w14:textId="7CA942E1" w:rsidR="002A6861" w:rsidRPr="00DC2AE9" w:rsidRDefault="002A6861" w:rsidP="009C08D0">
      <w:pPr>
        <w:numPr>
          <w:ilvl w:val="1"/>
          <w:numId w:val="10"/>
        </w:numPr>
        <w:pBdr>
          <w:top w:val="nil"/>
          <w:left w:val="nil"/>
          <w:bottom w:val="nil"/>
          <w:right w:val="nil"/>
          <w:between w:val="nil"/>
        </w:pBdr>
        <w:ind w:left="0" w:firstLine="0"/>
        <w:jc w:val="both"/>
        <w:rPr>
          <w:rFonts w:ascii="Arial Narrow" w:eastAsia="Times New Roman" w:hAnsi="Arial Narrow" w:cs="Arial"/>
          <w:color w:val="000000"/>
        </w:rPr>
      </w:pPr>
      <w:r w:rsidRPr="00DC2AE9">
        <w:rPr>
          <w:rFonts w:ascii="Arial Narrow" w:eastAsia="Times New Roman" w:hAnsi="Arial Narrow" w:cs="Arial"/>
          <w:b/>
          <w:bCs/>
          <w:color w:val="000000"/>
          <w:highlight w:val="cyan"/>
        </w:rPr>
        <w:t xml:space="preserve">Fornecer o objetor contratado </w:t>
      </w:r>
      <w:r w:rsidRPr="00DC2AE9">
        <w:rPr>
          <w:rFonts w:ascii="Arial Narrow" w:eastAsia="Times New Roman" w:hAnsi="Arial Narrow" w:cs="Arial"/>
          <w:bCs/>
          <w:color w:val="000000"/>
        </w:rPr>
        <w:t>contratados, com estrita observância às regras constantes no Termo de Referência, no presente contrato administrativo, na proposta de preços e nos demais documentos que instruam o processo administrativo;</w:t>
      </w:r>
    </w:p>
    <w:p w14:paraId="225B2EF0" w14:textId="77777777" w:rsidR="002A6861" w:rsidRPr="00DC2AE9" w:rsidRDefault="002A6861" w:rsidP="002A6861">
      <w:pPr>
        <w:pBdr>
          <w:top w:val="nil"/>
          <w:left w:val="nil"/>
          <w:bottom w:val="nil"/>
          <w:right w:val="nil"/>
          <w:between w:val="nil"/>
        </w:pBdr>
        <w:jc w:val="both"/>
        <w:rPr>
          <w:rFonts w:ascii="Arial Narrow" w:eastAsia="Times New Roman" w:hAnsi="Arial Narrow" w:cs="Arial"/>
          <w:color w:val="000000"/>
        </w:rPr>
      </w:pPr>
    </w:p>
    <w:p w14:paraId="1F2463BD" w14:textId="77777777" w:rsidR="002A6861" w:rsidRPr="00DC2AE9" w:rsidRDefault="002A6861" w:rsidP="009C08D0">
      <w:pPr>
        <w:numPr>
          <w:ilvl w:val="1"/>
          <w:numId w:val="10"/>
        </w:numPr>
        <w:pBdr>
          <w:top w:val="nil"/>
          <w:left w:val="nil"/>
          <w:bottom w:val="nil"/>
          <w:right w:val="nil"/>
          <w:between w:val="nil"/>
        </w:pBdr>
        <w:ind w:left="0" w:firstLine="0"/>
        <w:jc w:val="both"/>
        <w:rPr>
          <w:rFonts w:ascii="Arial Narrow" w:eastAsia="Times New Roman" w:hAnsi="Arial Narrow" w:cs="Arial"/>
          <w:color w:val="000000"/>
        </w:rPr>
      </w:pPr>
      <w:r w:rsidRPr="00DC2AE9">
        <w:rPr>
          <w:rFonts w:ascii="Arial Narrow" w:eastAsia="Times New Roman" w:hAnsi="Arial Narrow" w:cs="Arial"/>
          <w:bCs/>
          <w:color w:val="000000"/>
        </w:rPr>
        <w:t xml:space="preserve">Manter durante a execução do contrato, em compatibilidade com as obrigações por ela assumidas, todas as condições exigidas na contratação; </w:t>
      </w:r>
    </w:p>
    <w:p w14:paraId="52130620" w14:textId="77777777" w:rsidR="002A6861" w:rsidRPr="00DC2AE9" w:rsidRDefault="002A6861" w:rsidP="002A6861">
      <w:pPr>
        <w:pBdr>
          <w:top w:val="nil"/>
          <w:left w:val="nil"/>
          <w:bottom w:val="nil"/>
          <w:right w:val="nil"/>
          <w:between w:val="nil"/>
        </w:pBdr>
        <w:jc w:val="both"/>
        <w:rPr>
          <w:rFonts w:ascii="Arial Narrow" w:eastAsia="Times New Roman" w:hAnsi="Arial Narrow" w:cs="Arial"/>
          <w:color w:val="000000"/>
        </w:rPr>
      </w:pPr>
    </w:p>
    <w:p w14:paraId="3EDEE9DE" w14:textId="77777777" w:rsidR="002A6861" w:rsidRPr="00DC2AE9" w:rsidRDefault="002A6861" w:rsidP="009C08D0">
      <w:pPr>
        <w:numPr>
          <w:ilvl w:val="1"/>
          <w:numId w:val="10"/>
        </w:numPr>
        <w:pBdr>
          <w:top w:val="nil"/>
          <w:left w:val="nil"/>
          <w:bottom w:val="nil"/>
          <w:right w:val="nil"/>
          <w:between w:val="nil"/>
        </w:pBdr>
        <w:ind w:left="0" w:firstLine="0"/>
        <w:jc w:val="both"/>
        <w:rPr>
          <w:rFonts w:ascii="Arial Narrow" w:eastAsia="Times New Roman" w:hAnsi="Arial Narrow" w:cs="Arial"/>
          <w:color w:val="000000"/>
        </w:rPr>
      </w:pPr>
      <w:r w:rsidRPr="00DC2AE9">
        <w:rPr>
          <w:rFonts w:ascii="Arial Narrow" w:eastAsia="Times New Roman" w:hAnsi="Arial Narrow" w:cs="Arial"/>
          <w:bCs/>
          <w:color w:val="000000"/>
        </w:rPr>
        <w:t xml:space="preserve">Instruir a execução do objeto do contrato com a nota fiscal correspondente; </w:t>
      </w:r>
    </w:p>
    <w:p w14:paraId="08BEC73D" w14:textId="77777777" w:rsidR="002A6861" w:rsidRPr="00DC2AE9" w:rsidRDefault="002A6861" w:rsidP="002A6861">
      <w:pPr>
        <w:pBdr>
          <w:top w:val="nil"/>
          <w:left w:val="nil"/>
          <w:bottom w:val="nil"/>
          <w:right w:val="nil"/>
          <w:between w:val="nil"/>
        </w:pBdr>
        <w:jc w:val="both"/>
        <w:rPr>
          <w:rFonts w:ascii="Arial Narrow" w:eastAsia="Times New Roman" w:hAnsi="Arial Narrow" w:cs="Arial"/>
          <w:color w:val="000000"/>
        </w:rPr>
      </w:pPr>
    </w:p>
    <w:p w14:paraId="19EE1D9E" w14:textId="77777777" w:rsidR="002A6861" w:rsidRPr="00DC2AE9" w:rsidRDefault="002A6861" w:rsidP="009C08D0">
      <w:pPr>
        <w:numPr>
          <w:ilvl w:val="1"/>
          <w:numId w:val="10"/>
        </w:numPr>
        <w:pBdr>
          <w:top w:val="nil"/>
          <w:left w:val="nil"/>
          <w:bottom w:val="nil"/>
          <w:right w:val="nil"/>
          <w:between w:val="nil"/>
        </w:pBdr>
        <w:ind w:left="0" w:firstLine="0"/>
        <w:jc w:val="both"/>
        <w:rPr>
          <w:rFonts w:ascii="Arial Narrow" w:eastAsia="Times New Roman" w:hAnsi="Arial Narrow" w:cs="Arial"/>
          <w:color w:val="000000"/>
        </w:rPr>
      </w:pPr>
      <w:r w:rsidRPr="00DC2AE9">
        <w:rPr>
          <w:rFonts w:ascii="Arial Narrow" w:eastAsia="Times New Roman" w:hAnsi="Arial Narrow" w:cs="Arial"/>
          <w:bCs/>
          <w:color w:val="000000"/>
        </w:rPr>
        <w:t>Cumprir todas as leis e posturas federais, estaduais e municipais pertinentes e responsabilizar-se por todos os prejuízos decorrentes de infrações a que houver dado causa;</w:t>
      </w:r>
    </w:p>
    <w:p w14:paraId="5EF3018D" w14:textId="77777777" w:rsidR="002A6861" w:rsidRPr="00DC2AE9" w:rsidRDefault="002A6861" w:rsidP="002A6861">
      <w:pPr>
        <w:pBdr>
          <w:top w:val="nil"/>
          <w:left w:val="nil"/>
          <w:bottom w:val="nil"/>
          <w:right w:val="nil"/>
          <w:between w:val="nil"/>
        </w:pBdr>
        <w:jc w:val="both"/>
        <w:rPr>
          <w:rFonts w:ascii="Arial Narrow" w:eastAsia="Times New Roman" w:hAnsi="Arial Narrow" w:cs="Arial"/>
          <w:color w:val="000000"/>
        </w:rPr>
      </w:pPr>
    </w:p>
    <w:p w14:paraId="2B8F5F2E" w14:textId="77777777" w:rsidR="002A6861" w:rsidRPr="00DC2AE9" w:rsidRDefault="002A6861" w:rsidP="009C08D0">
      <w:pPr>
        <w:numPr>
          <w:ilvl w:val="1"/>
          <w:numId w:val="10"/>
        </w:numPr>
        <w:pBdr>
          <w:top w:val="nil"/>
          <w:left w:val="nil"/>
          <w:bottom w:val="nil"/>
          <w:right w:val="nil"/>
          <w:between w:val="nil"/>
        </w:pBdr>
        <w:ind w:left="0" w:firstLine="0"/>
        <w:jc w:val="both"/>
        <w:rPr>
          <w:rFonts w:ascii="Arial Narrow" w:eastAsia="Times New Roman" w:hAnsi="Arial Narrow" w:cs="Arial"/>
          <w:color w:val="000000"/>
        </w:rPr>
      </w:pPr>
      <w:r w:rsidRPr="00DC2AE9">
        <w:rPr>
          <w:rFonts w:ascii="Arial Narrow" w:eastAsia="Times New Roman" w:hAnsi="Arial Narrow" w:cs="Arial"/>
          <w:bCs/>
          <w:color w:val="000000"/>
        </w:rPr>
        <w:t>Assumir, com exclusividade, todos os impostos e taxas que forem devidos em decorrência do objeto do contrato, bem como as contribuições devidas à Previdência Social, encargos trabalhistas, prêmios de seguro e de acidentes de trabalho e quaisquer outras despesas que se fizerem necessárias ao cumprimento do objeto pactuado.</w:t>
      </w:r>
    </w:p>
    <w:p w14:paraId="36434333" w14:textId="77777777" w:rsidR="002A6861" w:rsidRPr="00DC2AE9" w:rsidRDefault="002A6861" w:rsidP="002A6861">
      <w:pPr>
        <w:pBdr>
          <w:top w:val="nil"/>
          <w:left w:val="nil"/>
          <w:bottom w:val="nil"/>
          <w:right w:val="nil"/>
          <w:between w:val="nil"/>
        </w:pBdr>
        <w:jc w:val="both"/>
        <w:rPr>
          <w:rFonts w:ascii="Arial Narrow" w:eastAsia="Times New Roman" w:hAnsi="Arial Narrow" w:cs="Arial"/>
          <w:color w:val="000000"/>
        </w:rPr>
      </w:pPr>
    </w:p>
    <w:p w14:paraId="4D75CD0D" w14:textId="77777777" w:rsidR="002A6861" w:rsidRPr="00DC2AE9" w:rsidRDefault="002A6861" w:rsidP="009C08D0">
      <w:pPr>
        <w:numPr>
          <w:ilvl w:val="1"/>
          <w:numId w:val="10"/>
        </w:numPr>
        <w:pBdr>
          <w:top w:val="nil"/>
          <w:left w:val="nil"/>
          <w:bottom w:val="nil"/>
          <w:right w:val="nil"/>
          <w:between w:val="nil"/>
        </w:pBdr>
        <w:ind w:left="0" w:firstLine="0"/>
        <w:jc w:val="both"/>
        <w:rPr>
          <w:rFonts w:ascii="Arial Narrow" w:eastAsia="Times New Roman" w:hAnsi="Arial Narrow" w:cs="Arial"/>
          <w:color w:val="000000"/>
        </w:rPr>
      </w:pPr>
      <w:r w:rsidRPr="00DC2AE9">
        <w:rPr>
          <w:rFonts w:ascii="Arial Narrow" w:eastAsia="Times New Roman" w:hAnsi="Arial Narrow" w:cs="Arial"/>
          <w:bCs/>
          <w:color w:val="000000"/>
        </w:rPr>
        <w:t xml:space="preserve">Responder perante a contratante e terceiros por eventuais prejuízos e danos decorrentes de sua demora ou de sua omissão, na condução do objeto deste instrumento sob a sua responsabilidade ou por erros relativos à execução do objeto deste contrato; </w:t>
      </w:r>
    </w:p>
    <w:p w14:paraId="3B48372D" w14:textId="77777777" w:rsidR="002A6861" w:rsidRPr="00DC2AE9" w:rsidRDefault="002A6861" w:rsidP="002A6861">
      <w:pPr>
        <w:pBdr>
          <w:top w:val="nil"/>
          <w:left w:val="nil"/>
          <w:bottom w:val="nil"/>
          <w:right w:val="nil"/>
          <w:between w:val="nil"/>
        </w:pBdr>
        <w:jc w:val="both"/>
        <w:rPr>
          <w:rFonts w:ascii="Arial Narrow" w:eastAsia="Times New Roman" w:hAnsi="Arial Narrow" w:cs="Arial"/>
          <w:color w:val="000000"/>
        </w:rPr>
      </w:pPr>
    </w:p>
    <w:p w14:paraId="5C798FD0" w14:textId="77777777" w:rsidR="002A6861" w:rsidRPr="00DC2AE9" w:rsidRDefault="002A6861" w:rsidP="009C08D0">
      <w:pPr>
        <w:numPr>
          <w:ilvl w:val="1"/>
          <w:numId w:val="10"/>
        </w:numPr>
        <w:pBdr>
          <w:top w:val="nil"/>
          <w:left w:val="nil"/>
          <w:bottom w:val="nil"/>
          <w:right w:val="nil"/>
          <w:between w:val="nil"/>
        </w:pBdr>
        <w:ind w:left="0" w:firstLine="0"/>
        <w:jc w:val="both"/>
        <w:rPr>
          <w:rFonts w:ascii="Arial Narrow" w:eastAsia="Times New Roman" w:hAnsi="Arial Narrow" w:cs="Arial"/>
          <w:color w:val="000000"/>
        </w:rPr>
      </w:pPr>
      <w:r w:rsidRPr="00DC2AE9">
        <w:rPr>
          <w:rFonts w:ascii="Arial Narrow" w:eastAsia="Times New Roman" w:hAnsi="Arial Narrow" w:cs="Arial"/>
          <w:bCs/>
          <w:color w:val="000000"/>
        </w:rPr>
        <w:t>Responsabilizar-se por quaisquer ônus decorrentes de omissões ou erros na elaboração de estimativa de custos e que redundem em aumento de despesas para a contratante;</w:t>
      </w:r>
    </w:p>
    <w:p w14:paraId="3E8F0FEE" w14:textId="77777777" w:rsidR="002A6861" w:rsidRPr="00DC2AE9" w:rsidRDefault="002A6861" w:rsidP="002A6861">
      <w:pPr>
        <w:pBdr>
          <w:top w:val="nil"/>
          <w:left w:val="nil"/>
          <w:bottom w:val="nil"/>
          <w:right w:val="nil"/>
          <w:between w:val="nil"/>
        </w:pBdr>
        <w:jc w:val="both"/>
        <w:rPr>
          <w:rFonts w:ascii="Arial Narrow" w:eastAsia="Times New Roman" w:hAnsi="Arial Narrow" w:cs="Arial"/>
          <w:color w:val="000000"/>
        </w:rPr>
      </w:pPr>
    </w:p>
    <w:p w14:paraId="1162F07C" w14:textId="77777777" w:rsidR="002A6861" w:rsidRPr="00DC2AE9" w:rsidRDefault="002A6861" w:rsidP="009C08D0">
      <w:pPr>
        <w:numPr>
          <w:ilvl w:val="1"/>
          <w:numId w:val="10"/>
        </w:numPr>
        <w:pBdr>
          <w:top w:val="nil"/>
          <w:left w:val="nil"/>
          <w:bottom w:val="nil"/>
          <w:right w:val="nil"/>
          <w:between w:val="nil"/>
        </w:pBdr>
        <w:ind w:left="0" w:firstLine="0"/>
        <w:jc w:val="both"/>
        <w:rPr>
          <w:rFonts w:ascii="Arial Narrow" w:eastAsia="Times New Roman" w:hAnsi="Arial Narrow" w:cs="Arial"/>
          <w:color w:val="000000"/>
        </w:rPr>
      </w:pPr>
      <w:r w:rsidRPr="00DC2AE9">
        <w:rPr>
          <w:rFonts w:ascii="Arial Narrow" w:hAnsi="Arial Narrow" w:cs="Arial"/>
          <w:bCs/>
          <w:color w:val="000000"/>
        </w:rPr>
        <w:t>Responsabilizar-se pelo ônus resultante de quaisquer ações, demandas, custos e despesas decorrentes de danos causados por culpa ou dolo de seus empregados, prepostos e/ou contratados, bem como obrigar-se por quaisquer responsabilidades decorrentes de ações judiciais que lhe venham a ser atribuídas por força de lei, relacionadas com o cumprimento do presente contrato;</w:t>
      </w:r>
    </w:p>
    <w:p w14:paraId="1BB0826A" w14:textId="77777777" w:rsidR="002A6861" w:rsidRPr="00DC2AE9" w:rsidRDefault="002A6861" w:rsidP="002A6861">
      <w:pPr>
        <w:pBdr>
          <w:top w:val="nil"/>
          <w:left w:val="nil"/>
          <w:bottom w:val="nil"/>
          <w:right w:val="nil"/>
          <w:between w:val="nil"/>
        </w:pBdr>
        <w:jc w:val="both"/>
        <w:rPr>
          <w:rFonts w:ascii="Arial Narrow" w:eastAsia="Times New Roman" w:hAnsi="Arial Narrow" w:cs="Arial"/>
          <w:color w:val="000000"/>
        </w:rPr>
      </w:pPr>
    </w:p>
    <w:p w14:paraId="5D87ED47" w14:textId="77777777" w:rsidR="002A6861" w:rsidRPr="00DC2AE9" w:rsidRDefault="002A6861" w:rsidP="009C08D0">
      <w:pPr>
        <w:pStyle w:val="PargrafodaLista"/>
        <w:numPr>
          <w:ilvl w:val="1"/>
          <w:numId w:val="10"/>
        </w:numPr>
        <w:pBdr>
          <w:top w:val="nil"/>
          <w:left w:val="nil"/>
          <w:bottom w:val="nil"/>
          <w:right w:val="nil"/>
          <w:between w:val="nil"/>
        </w:pBdr>
        <w:ind w:left="0" w:firstLine="0"/>
        <w:contextualSpacing/>
        <w:rPr>
          <w:rFonts w:ascii="Arial Narrow" w:hAnsi="Arial Narrow" w:cs="Arial"/>
          <w:color w:val="000000"/>
        </w:rPr>
      </w:pPr>
      <w:r w:rsidRPr="00DC2AE9">
        <w:rPr>
          <w:rFonts w:ascii="Arial Narrow" w:hAnsi="Arial Narrow" w:cs="Arial"/>
          <w:bCs/>
          <w:color w:val="000000"/>
        </w:rPr>
        <w:t xml:space="preserve">Não transferir em hipótese alguma o objeto do instrumento contratual a ser firmado para terceiros; </w:t>
      </w:r>
    </w:p>
    <w:p w14:paraId="42A6B5A7" w14:textId="77777777" w:rsidR="002A6861" w:rsidRPr="00DC2AE9" w:rsidRDefault="002A6861" w:rsidP="002A6861">
      <w:pPr>
        <w:pStyle w:val="PargrafodaLista"/>
        <w:pBdr>
          <w:top w:val="nil"/>
          <w:left w:val="nil"/>
          <w:bottom w:val="nil"/>
          <w:right w:val="nil"/>
          <w:between w:val="nil"/>
        </w:pBdr>
        <w:ind w:left="0" w:firstLine="0"/>
        <w:contextualSpacing/>
        <w:rPr>
          <w:rFonts w:ascii="Arial Narrow" w:hAnsi="Arial Narrow" w:cs="Arial"/>
          <w:color w:val="000000"/>
        </w:rPr>
      </w:pPr>
    </w:p>
    <w:p w14:paraId="1093A0FC" w14:textId="77777777" w:rsidR="002A6861" w:rsidRPr="00DC2AE9" w:rsidRDefault="002A6861" w:rsidP="009C08D0">
      <w:pPr>
        <w:pStyle w:val="PargrafodaLista"/>
        <w:numPr>
          <w:ilvl w:val="1"/>
          <w:numId w:val="10"/>
        </w:numPr>
        <w:pBdr>
          <w:top w:val="nil"/>
          <w:left w:val="nil"/>
          <w:bottom w:val="nil"/>
          <w:right w:val="nil"/>
          <w:between w:val="nil"/>
        </w:pBdr>
        <w:ind w:left="0" w:firstLine="0"/>
        <w:contextualSpacing/>
        <w:rPr>
          <w:rFonts w:ascii="Arial Narrow" w:hAnsi="Arial Narrow" w:cs="Arial"/>
          <w:color w:val="000000"/>
        </w:rPr>
      </w:pPr>
      <w:r w:rsidRPr="00DC2AE9">
        <w:rPr>
          <w:rFonts w:ascii="Arial Narrow" w:hAnsi="Arial Narrow" w:cs="Arial"/>
        </w:rPr>
        <w:t xml:space="preserve">Cumprir, durante todo o período de execução do </w:t>
      </w:r>
      <w:r w:rsidRPr="00DC2AE9">
        <w:rPr>
          <w:rFonts w:ascii="Arial Narrow" w:hAnsi="Arial Narrow" w:cs="Arial"/>
          <w:color w:val="000000" w:themeColor="text1"/>
        </w:rPr>
        <w:t>contrato,</w:t>
      </w:r>
      <w:r w:rsidRPr="00DC2AE9">
        <w:rPr>
          <w:rFonts w:ascii="Arial Narrow" w:hAnsi="Arial Narrow" w:cs="Arial"/>
        </w:rPr>
        <w:t xml:space="preserve"> a reserva de cargos prevista em lei para pessoa com deficiência, para reabilitado da Previdência Social ou para aprendiz, bem como as reservas de cargos previstas na legislação.</w:t>
      </w:r>
    </w:p>
    <w:p w14:paraId="0A93AACF" w14:textId="77777777" w:rsidR="002A6861" w:rsidRPr="00DC2AE9" w:rsidRDefault="002A6861" w:rsidP="002A6861">
      <w:pPr>
        <w:pStyle w:val="PargrafodaLista"/>
        <w:pBdr>
          <w:top w:val="nil"/>
          <w:left w:val="nil"/>
          <w:bottom w:val="nil"/>
          <w:right w:val="nil"/>
          <w:between w:val="nil"/>
        </w:pBdr>
        <w:ind w:left="0" w:firstLine="0"/>
        <w:contextualSpacing/>
        <w:rPr>
          <w:rFonts w:ascii="Arial Narrow" w:hAnsi="Arial Narrow" w:cs="Arial"/>
          <w:color w:val="000000"/>
        </w:rPr>
      </w:pPr>
    </w:p>
    <w:p w14:paraId="5E0C70B5" w14:textId="77777777" w:rsidR="002A6861" w:rsidRPr="00DC2AE9" w:rsidRDefault="002A6861" w:rsidP="009C08D0">
      <w:pPr>
        <w:pStyle w:val="PargrafodaLista"/>
        <w:numPr>
          <w:ilvl w:val="1"/>
          <w:numId w:val="10"/>
        </w:numPr>
        <w:pBdr>
          <w:top w:val="nil"/>
          <w:left w:val="nil"/>
          <w:bottom w:val="nil"/>
          <w:right w:val="nil"/>
          <w:between w:val="nil"/>
        </w:pBdr>
        <w:ind w:left="0" w:firstLine="0"/>
        <w:contextualSpacing/>
        <w:rPr>
          <w:rFonts w:ascii="Arial Narrow" w:hAnsi="Arial Narrow" w:cs="Arial"/>
          <w:b/>
          <w:color w:val="000000"/>
          <w:highlight w:val="green"/>
        </w:rPr>
      </w:pPr>
      <w:r w:rsidRPr="00DC2AE9">
        <w:rPr>
          <w:rFonts w:ascii="Arial Narrow" w:hAnsi="Arial Narrow" w:cs="Arial"/>
          <w:b/>
          <w:color w:val="000000"/>
          <w:highlight w:val="green"/>
        </w:rPr>
        <w:t>SUBSIDIARIAMENTE APLICAM-SE DEMAIS EXIGÊNCIAS CONTIDAS NO EDITAL E TERMO DE REFERENCIA.</w:t>
      </w:r>
    </w:p>
    <w:p w14:paraId="1E4CC1B9" w14:textId="77777777" w:rsidR="002A6861" w:rsidRPr="00DC2AE9" w:rsidRDefault="002A6861" w:rsidP="002A6861">
      <w:pPr>
        <w:jc w:val="both"/>
        <w:rPr>
          <w:rFonts w:ascii="Arial Narrow" w:eastAsia="Times New Roman" w:hAnsi="Arial Narrow" w:cs="Arial"/>
          <w:b/>
        </w:rPr>
      </w:pPr>
    </w:p>
    <w:p w14:paraId="01B09440" w14:textId="77777777" w:rsidR="002A6861" w:rsidRPr="00DC2AE9" w:rsidRDefault="002A6861" w:rsidP="002A6861">
      <w:pPr>
        <w:shd w:val="clear" w:color="auto" w:fill="D9D9D9" w:themeFill="background1" w:themeFillShade="D9"/>
        <w:jc w:val="both"/>
        <w:rPr>
          <w:rFonts w:ascii="Arial Narrow" w:eastAsia="Times New Roman" w:hAnsi="Arial Narrow" w:cs="Arial"/>
          <w:color w:val="000000"/>
          <w:highlight w:val="lightGray"/>
          <w:u w:val="single"/>
        </w:rPr>
      </w:pPr>
      <w:r w:rsidRPr="00DC2AE9">
        <w:rPr>
          <w:rFonts w:ascii="Arial Narrow" w:eastAsia="Times New Roman" w:hAnsi="Arial Narrow" w:cs="Arial"/>
          <w:b/>
        </w:rPr>
        <w:t>CLÁUSULA OITAVA – DOS DEVERES E RESPONSABILIDADES DO CONTRATANTE</w:t>
      </w:r>
    </w:p>
    <w:p w14:paraId="6E341E02" w14:textId="77777777" w:rsidR="002A6861" w:rsidRPr="00DC2AE9" w:rsidRDefault="002A6861" w:rsidP="009C08D0">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rPr>
      </w:pPr>
      <w:r w:rsidRPr="00DC2AE9">
        <w:rPr>
          <w:rFonts w:ascii="Arial Narrow" w:hAnsi="Arial Narrow" w:cs="Arial"/>
          <w:color w:val="000000"/>
        </w:rPr>
        <w:t>Cumprir todos os compromissos financeiros assumidos com a contratada;</w:t>
      </w:r>
    </w:p>
    <w:p w14:paraId="60702CDC" w14:textId="77777777" w:rsidR="002A6861" w:rsidRPr="00DC2AE9"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rPr>
      </w:pPr>
    </w:p>
    <w:p w14:paraId="4A75E7B0" w14:textId="0477BAB6" w:rsidR="002A6861" w:rsidRPr="00DC2AE9" w:rsidRDefault="002A6861" w:rsidP="009C08D0">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rPr>
      </w:pPr>
      <w:r w:rsidRPr="00DC2AE9">
        <w:rPr>
          <w:rFonts w:ascii="Arial Narrow" w:hAnsi="Arial Narrow" w:cs="Arial"/>
          <w:color w:val="000000"/>
        </w:rPr>
        <w:t>Fornecer e colocar à disposição da contratada todos os elementos e informações que se fizerem necessários:</w:t>
      </w:r>
      <w:r w:rsidRPr="00DC2AE9">
        <w:rPr>
          <w:rFonts w:ascii="Arial Narrow" w:hAnsi="Arial Narrow" w:cs="Arial"/>
          <w:b/>
          <w:color w:val="000000"/>
          <w:highlight w:val="cyan"/>
        </w:rPr>
        <w:t xml:space="preserve"> ao fornecimento do objeto</w:t>
      </w:r>
      <w:r w:rsidRPr="00DC2AE9">
        <w:rPr>
          <w:rFonts w:ascii="Arial Narrow" w:hAnsi="Arial Narrow" w:cs="Arial"/>
          <w:color w:val="000000"/>
        </w:rPr>
        <w:t>;</w:t>
      </w:r>
    </w:p>
    <w:p w14:paraId="284616C4" w14:textId="77777777" w:rsidR="002A6861" w:rsidRPr="00DC2AE9"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rPr>
      </w:pPr>
    </w:p>
    <w:p w14:paraId="23E43027" w14:textId="00428D19" w:rsidR="002A6861" w:rsidRPr="00DC2AE9" w:rsidRDefault="002A6861" w:rsidP="009C08D0">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rPr>
      </w:pPr>
      <w:r w:rsidRPr="00DC2AE9">
        <w:rPr>
          <w:rFonts w:ascii="Arial Narrow" w:hAnsi="Arial Narrow" w:cs="Arial"/>
          <w:color w:val="000000"/>
        </w:rPr>
        <w:t xml:space="preserve">Proporcionar condições para a boa </w:t>
      </w:r>
      <w:r w:rsidRPr="00DC2AE9">
        <w:rPr>
          <w:rFonts w:ascii="Arial Narrow" w:hAnsi="Arial Narrow" w:cs="Arial"/>
          <w:b/>
          <w:color w:val="000000"/>
          <w:highlight w:val="cyan"/>
        </w:rPr>
        <w:t>entrega</w:t>
      </w:r>
      <w:r w:rsidRPr="00DC2AE9">
        <w:rPr>
          <w:rFonts w:ascii="Arial Narrow" w:hAnsi="Arial Narrow" w:cs="Arial"/>
          <w:color w:val="000000"/>
        </w:rPr>
        <w:t xml:space="preserve"> do objeto deste contrato, devendo providenciar as licenças e alvarás necessários à realização do evento, bem como recolher taxas e encargos relativos execução do referido objeto;</w:t>
      </w:r>
    </w:p>
    <w:p w14:paraId="0417FE92" w14:textId="77777777" w:rsidR="002A6861" w:rsidRPr="00DC2AE9"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rPr>
      </w:pPr>
    </w:p>
    <w:p w14:paraId="278DD592" w14:textId="77777777" w:rsidR="002A6861" w:rsidRPr="00DC2AE9" w:rsidRDefault="002A6861" w:rsidP="009C08D0">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rPr>
      </w:pPr>
      <w:r w:rsidRPr="00DC2AE9">
        <w:rPr>
          <w:rFonts w:ascii="Arial Narrow" w:hAnsi="Arial Narrow" w:cs="Arial"/>
          <w:color w:val="000000"/>
        </w:rPr>
        <w:t>Notificar, formal e tempestivamente, a contratada sobre as irregularidades observadas no cumprimento deste contrato;</w:t>
      </w:r>
    </w:p>
    <w:p w14:paraId="0747142A" w14:textId="77777777" w:rsidR="002A6861" w:rsidRPr="00DC2AE9"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rPr>
      </w:pPr>
    </w:p>
    <w:p w14:paraId="4CDD45BB" w14:textId="77777777" w:rsidR="002A6861" w:rsidRPr="00DC2AE9" w:rsidRDefault="002A6861" w:rsidP="009C08D0">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rPr>
      </w:pPr>
      <w:r w:rsidRPr="00DC2AE9">
        <w:rPr>
          <w:rFonts w:ascii="Arial Narrow" w:hAnsi="Arial Narrow" w:cs="Arial"/>
          <w:color w:val="000000"/>
        </w:rPr>
        <w:t>Notificar a contratada, por escrito e com antecedência, sobre multas, penalidades e quaisquer débitos de sua responsabilidade;</w:t>
      </w:r>
    </w:p>
    <w:p w14:paraId="5FC8F2CB" w14:textId="77777777" w:rsidR="002A6861" w:rsidRPr="00DC2AE9"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rPr>
      </w:pPr>
    </w:p>
    <w:p w14:paraId="3B174A1C" w14:textId="77777777" w:rsidR="002A6861" w:rsidRPr="00DC2AE9" w:rsidRDefault="002A6861" w:rsidP="009C08D0">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rPr>
      </w:pPr>
      <w:r w:rsidRPr="00DC2AE9">
        <w:rPr>
          <w:rFonts w:ascii="Arial Narrow" w:hAnsi="Arial Narrow" w:cs="Arial"/>
          <w:color w:val="000000"/>
        </w:rPr>
        <w:t>Fiscalizar o presente contrato através do setor competente da contratada;</w:t>
      </w:r>
    </w:p>
    <w:p w14:paraId="0782F163" w14:textId="77777777" w:rsidR="002A6861" w:rsidRPr="00DC2AE9"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rPr>
      </w:pPr>
    </w:p>
    <w:p w14:paraId="7FA0571C" w14:textId="77777777" w:rsidR="005E13C2" w:rsidRDefault="002A6861" w:rsidP="005E13C2">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rPr>
      </w:pPr>
      <w:r w:rsidRPr="00DC2AE9">
        <w:rPr>
          <w:rFonts w:ascii="Arial Narrow" w:hAnsi="Arial Narrow" w:cs="Arial"/>
          <w:bCs/>
          <w:color w:val="000000"/>
        </w:rPr>
        <w:t xml:space="preserve">Acompanhar a </w:t>
      </w:r>
      <w:r w:rsidRPr="00DC2AE9">
        <w:rPr>
          <w:rFonts w:ascii="Arial Narrow" w:hAnsi="Arial Narrow" w:cs="Arial"/>
          <w:b/>
          <w:bCs/>
          <w:color w:val="000000"/>
        </w:rPr>
        <w:t>entrega/execução</w:t>
      </w:r>
      <w:r w:rsidRPr="00DC2AE9">
        <w:rPr>
          <w:rFonts w:ascii="Arial Narrow" w:hAnsi="Arial Narrow" w:cs="Arial"/>
          <w:bCs/>
          <w:color w:val="000000"/>
        </w:rPr>
        <w:t xml:space="preserve"> do objeto efetuada pela contratada, podendo intervir durante a sua execução, para fins de ajustes ou suspensão da entrega.</w:t>
      </w:r>
    </w:p>
    <w:p w14:paraId="453AC967" w14:textId="77777777" w:rsidR="005E13C2" w:rsidRPr="005E13C2" w:rsidRDefault="005E13C2" w:rsidP="005E13C2">
      <w:pPr>
        <w:pStyle w:val="PargrafodaLista"/>
        <w:rPr>
          <w:rFonts w:ascii="Arial Narrow" w:hAnsi="Arial Narrow" w:cs="Arial"/>
          <w:color w:val="000000"/>
        </w:rPr>
      </w:pPr>
    </w:p>
    <w:p w14:paraId="2A9152C9" w14:textId="11FF0646" w:rsidR="002A6861" w:rsidRPr="005E13C2" w:rsidRDefault="002A6861" w:rsidP="005E13C2">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rPr>
      </w:pPr>
      <w:r w:rsidRPr="005E13C2">
        <w:rPr>
          <w:rFonts w:ascii="Arial Narrow" w:hAnsi="Arial Narrow" w:cs="Arial"/>
          <w:color w:val="000000"/>
        </w:rPr>
        <w:t xml:space="preserve">Designar um servidor de seu quadro de funcionários para o recebimento e a </w:t>
      </w:r>
      <w:r w:rsidRPr="005E13C2">
        <w:rPr>
          <w:rFonts w:ascii="Arial Narrow" w:hAnsi="Arial Narrow" w:cs="Arial"/>
          <w:b/>
          <w:color w:val="000000"/>
          <w:highlight w:val="cyan"/>
        </w:rPr>
        <w:t xml:space="preserve">fiscalização da entrega do objeto </w:t>
      </w:r>
      <w:r w:rsidRPr="005E13C2">
        <w:rPr>
          <w:rFonts w:ascii="Arial Narrow" w:hAnsi="Arial Narrow" w:cs="Arial"/>
          <w:color w:val="000000"/>
        </w:rPr>
        <w:t>deste contrato;</w:t>
      </w:r>
    </w:p>
    <w:p w14:paraId="2421AFD4" w14:textId="77777777" w:rsidR="002A6861" w:rsidRPr="00DC2AE9"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rPr>
      </w:pPr>
    </w:p>
    <w:p w14:paraId="3B632471" w14:textId="77777777" w:rsidR="002A6861" w:rsidRPr="00DC2AE9" w:rsidRDefault="002A6861" w:rsidP="009C08D0">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rPr>
      </w:pPr>
      <w:r w:rsidRPr="00DC2AE9">
        <w:rPr>
          <w:rFonts w:ascii="Arial Narrow" w:hAnsi="Arial Narrow" w:cs="Arial"/>
        </w:rPr>
        <w:t>Responder eventuais pedidos de reestabelecimento do equilíbrio econômico-financeiro feitos pelo contratado nos termos da Lei vigente</w:t>
      </w:r>
      <w:r w:rsidRPr="00DC2AE9">
        <w:rPr>
          <w:rFonts w:ascii="Arial Narrow" w:hAnsi="Arial Narrow" w:cs="Arial"/>
          <w:color w:val="FF0000"/>
        </w:rPr>
        <w:t>.</w:t>
      </w:r>
    </w:p>
    <w:p w14:paraId="6579E761" w14:textId="77777777" w:rsidR="002A6861" w:rsidRPr="00DC2AE9"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rPr>
      </w:pPr>
    </w:p>
    <w:p w14:paraId="10AE5666" w14:textId="77777777" w:rsidR="002A6861" w:rsidRPr="00DC2AE9" w:rsidRDefault="002A6861" w:rsidP="009C08D0">
      <w:pPr>
        <w:pStyle w:val="PargrafodaLista"/>
        <w:numPr>
          <w:ilvl w:val="1"/>
          <w:numId w:val="11"/>
        </w:numPr>
        <w:pBdr>
          <w:top w:val="nil"/>
          <w:left w:val="nil"/>
          <w:bottom w:val="nil"/>
          <w:right w:val="nil"/>
          <w:between w:val="nil"/>
        </w:pBdr>
        <w:ind w:left="0" w:firstLine="18"/>
        <w:contextualSpacing/>
        <w:rPr>
          <w:rFonts w:ascii="Arial Narrow" w:hAnsi="Arial Narrow" w:cs="Arial"/>
          <w:b/>
          <w:color w:val="000000"/>
          <w:highlight w:val="green"/>
        </w:rPr>
      </w:pPr>
      <w:r w:rsidRPr="00DC2AE9">
        <w:rPr>
          <w:rFonts w:ascii="Arial Narrow" w:hAnsi="Arial Narrow" w:cs="Arial"/>
          <w:b/>
          <w:color w:val="000000"/>
          <w:highlight w:val="green"/>
        </w:rPr>
        <w:t>SUBSIDIARIAMENTE APLICAM-SE DEMAIS EXIGÊNCIAS CONTIDAS NO EDITAL E TERMO DE REFERENCIA.</w:t>
      </w:r>
    </w:p>
    <w:p w14:paraId="0B353896" w14:textId="77777777" w:rsidR="002A6861" w:rsidRPr="00DC2AE9" w:rsidRDefault="002A6861" w:rsidP="002A6861">
      <w:pPr>
        <w:jc w:val="both"/>
        <w:rPr>
          <w:rFonts w:ascii="Arial Narrow" w:eastAsia="Times New Roman" w:hAnsi="Arial Narrow" w:cs="Arial"/>
        </w:rPr>
      </w:pPr>
    </w:p>
    <w:p w14:paraId="13C88872" w14:textId="77777777" w:rsidR="002A6861" w:rsidRPr="00DC2AE9" w:rsidRDefault="002A6861" w:rsidP="002A6861">
      <w:pPr>
        <w:shd w:val="clear" w:color="auto" w:fill="D9D9D9" w:themeFill="background1" w:themeFillShade="D9"/>
        <w:jc w:val="both"/>
        <w:rPr>
          <w:rFonts w:ascii="Arial Narrow" w:eastAsia="Times New Roman" w:hAnsi="Arial Narrow" w:cs="Arial"/>
          <w:b/>
        </w:rPr>
      </w:pPr>
      <w:r w:rsidRPr="00DC2AE9">
        <w:rPr>
          <w:rFonts w:ascii="Arial Narrow" w:eastAsia="Times New Roman" w:hAnsi="Arial Narrow" w:cs="Arial"/>
          <w:b/>
        </w:rPr>
        <w:t>CLÁUSULA NONA - DOTAÇÃO ORÇAMENTÁRIA:</w:t>
      </w:r>
    </w:p>
    <w:p w14:paraId="0F272880" w14:textId="77777777" w:rsidR="002A6861" w:rsidRPr="00DC2AE9" w:rsidRDefault="002A6861" w:rsidP="002A6861">
      <w:pPr>
        <w:jc w:val="both"/>
        <w:rPr>
          <w:rFonts w:ascii="Arial Narrow" w:eastAsia="Times New Roman" w:hAnsi="Arial Narrow" w:cs="Arial"/>
        </w:rPr>
      </w:pPr>
      <w:r w:rsidRPr="00DC2AE9">
        <w:rPr>
          <w:rFonts w:ascii="Arial Narrow" w:eastAsia="Times New Roman" w:hAnsi="Arial Narrow" w:cs="Arial"/>
        </w:rPr>
        <w:t>9.1 A despesa decorrente do presente contrato, correrá a conta da seguinte dotação orçamentária:</w:t>
      </w:r>
    </w:p>
    <w:p w14:paraId="6C497AFB" w14:textId="77777777" w:rsidR="002A6861" w:rsidRPr="00DC2AE9" w:rsidRDefault="002A6861" w:rsidP="002A6861">
      <w:pPr>
        <w:jc w:val="both"/>
        <w:rPr>
          <w:rFonts w:ascii="Arial Narrow" w:eastAsia="Times New Roman" w:hAnsi="Arial Narrow" w:cs="Arial"/>
        </w:rPr>
      </w:pPr>
    </w:p>
    <w:p w14:paraId="59FFF022" w14:textId="77777777" w:rsidR="002A6861" w:rsidRPr="00DC2AE9" w:rsidRDefault="002A6861" w:rsidP="002A6861">
      <w:pPr>
        <w:pBdr>
          <w:top w:val="nil"/>
          <w:left w:val="nil"/>
          <w:bottom w:val="nil"/>
          <w:right w:val="nil"/>
          <w:between w:val="nil"/>
        </w:pBdr>
        <w:tabs>
          <w:tab w:val="left" w:pos="851"/>
          <w:tab w:val="left" w:pos="1276"/>
        </w:tabs>
        <w:spacing w:before="10" w:line="276" w:lineRule="auto"/>
        <w:jc w:val="both"/>
        <w:rPr>
          <w:rFonts w:ascii="Arial Narrow" w:hAnsi="Arial Narrow" w:cs="Arial"/>
          <w:b/>
        </w:rPr>
      </w:pPr>
      <w:r w:rsidRPr="00DC2AE9">
        <w:rPr>
          <w:rFonts w:ascii="Arial Narrow" w:hAnsi="Arial Narrow" w:cs="Arial"/>
          <w:b/>
          <w:highlight w:val="yellow"/>
        </w:rPr>
        <w:t>Secretaria:xxxxxxxxxx Dotação: xxxxxxxxxxxxxx Fonte xxxxxx Ficha xxxxxxxx (inserir dotação)</w:t>
      </w:r>
    </w:p>
    <w:p w14:paraId="4AAC396B" w14:textId="77777777" w:rsidR="002A6861" w:rsidRPr="00DC2AE9" w:rsidRDefault="002A6861" w:rsidP="002A6861">
      <w:pPr>
        <w:jc w:val="both"/>
        <w:rPr>
          <w:rFonts w:ascii="Arial Narrow" w:eastAsia="Times New Roman" w:hAnsi="Arial Narrow" w:cs="Arial"/>
        </w:rPr>
      </w:pPr>
    </w:p>
    <w:p w14:paraId="4C239B62" w14:textId="77777777" w:rsidR="002A6861" w:rsidRPr="00DC2AE9" w:rsidRDefault="002A6861" w:rsidP="002A6861">
      <w:pPr>
        <w:pBdr>
          <w:top w:val="nil"/>
          <w:left w:val="nil"/>
          <w:bottom w:val="nil"/>
          <w:right w:val="nil"/>
          <w:between w:val="nil"/>
        </w:pBdr>
        <w:jc w:val="both"/>
        <w:rPr>
          <w:rFonts w:ascii="Arial Narrow" w:eastAsia="Times New Roman" w:hAnsi="Arial Narrow" w:cs="Arial"/>
          <w:b/>
          <w:color w:val="000000"/>
        </w:rPr>
      </w:pPr>
      <w:r w:rsidRPr="00DC2AE9">
        <w:rPr>
          <w:rFonts w:ascii="Arial Narrow" w:eastAsia="Times New Roman" w:hAnsi="Arial Narrow" w:cs="Arial"/>
          <w:color w:val="000000"/>
        </w:rPr>
        <w:t>9.2</w:t>
      </w:r>
      <w:r w:rsidRPr="00DC2AE9">
        <w:rPr>
          <w:rFonts w:ascii="Arial Narrow" w:eastAsia="Times New Roman" w:hAnsi="Arial Narrow" w:cs="Arial"/>
          <w:color w:val="000000"/>
        </w:rPr>
        <w:tab/>
        <w:t>E dotações que vierem a substituir no exercício seguinte.</w:t>
      </w:r>
    </w:p>
    <w:p w14:paraId="0D0CCC75" w14:textId="77777777" w:rsidR="002A6861" w:rsidRPr="00DC2AE9" w:rsidRDefault="002A6861" w:rsidP="002A6861">
      <w:pPr>
        <w:pBdr>
          <w:top w:val="nil"/>
          <w:left w:val="nil"/>
          <w:bottom w:val="nil"/>
          <w:right w:val="nil"/>
          <w:between w:val="nil"/>
        </w:pBdr>
        <w:jc w:val="both"/>
        <w:rPr>
          <w:rFonts w:ascii="Arial Narrow" w:eastAsia="Times New Roman" w:hAnsi="Arial Narrow" w:cs="Arial"/>
          <w:color w:val="000000"/>
        </w:rPr>
      </w:pPr>
    </w:p>
    <w:p w14:paraId="3F0C4D6A" w14:textId="77777777" w:rsidR="002A6861" w:rsidRPr="00DC2AE9" w:rsidRDefault="002A6861" w:rsidP="002A6861">
      <w:pPr>
        <w:shd w:val="clear" w:color="auto" w:fill="D9D9D9" w:themeFill="background1" w:themeFillShade="D9"/>
        <w:jc w:val="both"/>
        <w:rPr>
          <w:rFonts w:ascii="Arial Narrow" w:eastAsia="Times New Roman" w:hAnsi="Arial Narrow" w:cs="Arial"/>
        </w:rPr>
      </w:pPr>
      <w:r w:rsidRPr="00DC2AE9">
        <w:rPr>
          <w:rFonts w:ascii="Arial Narrow" w:eastAsia="Times New Roman" w:hAnsi="Arial Narrow" w:cs="Arial"/>
          <w:b/>
          <w:bCs/>
          <w:smallCaps/>
          <w:color w:val="000000"/>
        </w:rPr>
        <w:t>CLÁUSULA DÉCIMA – DA FISCALIZAÇÃO </w:t>
      </w:r>
    </w:p>
    <w:p w14:paraId="5602BC17" w14:textId="77777777" w:rsidR="002A6861" w:rsidRPr="00DC2AE9" w:rsidRDefault="002A6861" w:rsidP="002A6861">
      <w:pPr>
        <w:jc w:val="both"/>
        <w:rPr>
          <w:rFonts w:ascii="Arial Narrow" w:eastAsia="Times New Roman" w:hAnsi="Arial Narrow" w:cs="Arial"/>
          <w:color w:val="000000"/>
        </w:rPr>
      </w:pPr>
      <w:r w:rsidRPr="00DC2AE9">
        <w:rPr>
          <w:rFonts w:ascii="Arial Narrow" w:eastAsia="Times New Roman" w:hAnsi="Arial Narrow" w:cs="Arial"/>
          <w:color w:val="000000"/>
        </w:rPr>
        <w:t>10.1 O contrato deverá ser executado fielmente pelas partes, de acordo com as cláusulas avençadas neste, das normas da Lei nº 14.133, de 2021 e da Lei nº 11.788/2008 e cada parte responderá pelas consequências de sua inexecução total ou parcial.</w:t>
      </w:r>
    </w:p>
    <w:p w14:paraId="41F69D5D" w14:textId="77777777" w:rsidR="002A6861" w:rsidRPr="00DC2AE9" w:rsidRDefault="002A6861" w:rsidP="002A6861">
      <w:pPr>
        <w:jc w:val="both"/>
        <w:rPr>
          <w:rFonts w:ascii="Arial Narrow" w:eastAsia="Times New Roman" w:hAnsi="Arial Narrow" w:cs="Arial"/>
        </w:rPr>
      </w:pPr>
    </w:p>
    <w:p w14:paraId="2CFFDEEA" w14:textId="77777777" w:rsidR="002A6861" w:rsidRPr="00DC2AE9" w:rsidRDefault="002A6861" w:rsidP="002A6861">
      <w:pPr>
        <w:jc w:val="both"/>
        <w:rPr>
          <w:rFonts w:ascii="Arial Narrow" w:eastAsia="Times New Roman" w:hAnsi="Arial Narrow" w:cs="Arial"/>
          <w:color w:val="000000"/>
        </w:rPr>
      </w:pPr>
      <w:r w:rsidRPr="00DC2AE9">
        <w:rPr>
          <w:rFonts w:ascii="Arial Narrow" w:eastAsia="Times New Roman" w:hAnsi="Arial Narrow" w:cs="Arial"/>
          <w:color w:val="000000"/>
        </w:rPr>
        <w:t>10.2 As comunicações entre o órgão ou entidade e a contratada devem ser realizadas por escrito sempre que o ato exigir tal formalidade, admitindo-se o uso de mensagem eletrônica para esse fim.</w:t>
      </w:r>
    </w:p>
    <w:p w14:paraId="6F178096" w14:textId="77777777" w:rsidR="002A6861" w:rsidRPr="00DC2AE9" w:rsidRDefault="002A6861" w:rsidP="002A6861">
      <w:pPr>
        <w:jc w:val="both"/>
        <w:rPr>
          <w:rFonts w:ascii="Arial Narrow" w:eastAsia="Times New Roman" w:hAnsi="Arial Narrow" w:cs="Arial"/>
        </w:rPr>
      </w:pPr>
    </w:p>
    <w:p w14:paraId="73ACE291" w14:textId="77777777" w:rsidR="002A6861" w:rsidRPr="00DC2AE9" w:rsidRDefault="002A6861" w:rsidP="002A6861">
      <w:pPr>
        <w:jc w:val="both"/>
        <w:rPr>
          <w:rFonts w:ascii="Arial Narrow" w:eastAsia="Times New Roman" w:hAnsi="Arial Narrow" w:cs="Arial"/>
          <w:color w:val="000000"/>
        </w:rPr>
      </w:pPr>
      <w:r w:rsidRPr="00DC2AE9">
        <w:rPr>
          <w:rFonts w:ascii="Arial Narrow" w:eastAsia="Times New Roman" w:hAnsi="Arial Narrow" w:cs="Arial"/>
          <w:color w:val="000000"/>
        </w:rPr>
        <w:t>10.3 A execução do contrato deverá ser acompanhada e fiscalizada pelo(s) fiscal(is) do contrato, ou pelos respectivos substitutos (</w:t>
      </w:r>
      <w:hyperlink r:id="rId30" w:anchor="art117" w:history="1">
        <w:r w:rsidRPr="00DC2AE9">
          <w:rPr>
            <w:rFonts w:ascii="Arial Narrow" w:eastAsia="Times New Roman" w:hAnsi="Arial Narrow" w:cs="Arial"/>
            <w:color w:val="000000"/>
            <w:u w:val="single"/>
          </w:rPr>
          <w:t>Lei nº 14.133, de 2021, art. 117, caput</w:t>
        </w:r>
      </w:hyperlink>
      <w:r w:rsidRPr="00DC2AE9">
        <w:rPr>
          <w:rFonts w:ascii="Arial Narrow" w:eastAsia="Times New Roman" w:hAnsi="Arial Narrow" w:cs="Arial"/>
          <w:color w:val="000000"/>
        </w:rPr>
        <w:t>).</w:t>
      </w:r>
    </w:p>
    <w:p w14:paraId="4A7CBA0E" w14:textId="77777777" w:rsidR="002A6861" w:rsidRPr="00DC2AE9" w:rsidRDefault="002A6861" w:rsidP="002A6861">
      <w:pPr>
        <w:jc w:val="both"/>
        <w:rPr>
          <w:rFonts w:ascii="Arial Narrow" w:eastAsia="Times New Roman" w:hAnsi="Arial Narrow" w:cs="Arial"/>
        </w:rPr>
      </w:pPr>
    </w:p>
    <w:p w14:paraId="2DFA7BC9" w14:textId="77777777" w:rsidR="002A6861" w:rsidRPr="00DC2AE9" w:rsidRDefault="002A6861" w:rsidP="002A6861">
      <w:pPr>
        <w:jc w:val="both"/>
        <w:rPr>
          <w:rFonts w:ascii="Arial Narrow" w:eastAsia="Times New Roman" w:hAnsi="Arial Narrow" w:cs="Arial"/>
        </w:rPr>
      </w:pPr>
      <w:r w:rsidRPr="00DC2AE9">
        <w:rPr>
          <w:rFonts w:ascii="Arial Narrow" w:eastAsia="Times New Roman" w:hAnsi="Arial Narrow" w:cs="Arial"/>
          <w:color w:val="000000"/>
        </w:rPr>
        <w:t>10.4 O (s) fiscal (is) do contrato acompanhará(ão) a execução do contrato, para que sejam cumpridas todas as condições estabelecidas no contrato, de modo a assegurar os melhores resultados para a Administração. </w:t>
      </w:r>
    </w:p>
    <w:p w14:paraId="7D6B998B" w14:textId="77777777" w:rsidR="002A6861" w:rsidRPr="00DC2AE9" w:rsidRDefault="002A6861" w:rsidP="002A6861">
      <w:pPr>
        <w:jc w:val="both"/>
        <w:rPr>
          <w:rFonts w:ascii="Arial Narrow" w:eastAsia="Times New Roman" w:hAnsi="Arial Narrow" w:cs="Arial"/>
          <w:b/>
        </w:rPr>
      </w:pPr>
    </w:p>
    <w:p w14:paraId="23EE6D4C" w14:textId="77777777" w:rsidR="002A6861" w:rsidRPr="00DC2AE9" w:rsidRDefault="002A6861" w:rsidP="002A6861">
      <w:pPr>
        <w:widowControl/>
        <w:jc w:val="both"/>
        <w:rPr>
          <w:rFonts w:ascii="Times New Roman" w:hAnsi="Times New Roman" w:cs="Times New Roman"/>
          <w:b/>
          <w:bCs/>
          <w:lang w:val="pt-BR"/>
        </w:rPr>
      </w:pPr>
      <w:r w:rsidRPr="00DC2AE9">
        <w:rPr>
          <w:rFonts w:ascii="Arial Narrow" w:eastAsia="Times New Roman" w:hAnsi="Arial Narrow" w:cs="Arial"/>
          <w:b/>
          <w:bCs/>
          <w:color w:val="000000"/>
        </w:rPr>
        <w:t xml:space="preserve">10.5 A fiscalização do presente instrumento ficará sob a responsabilidade do(a) fiscal(a) designado(a), conforme publicação da </w:t>
      </w:r>
      <w:r w:rsidRPr="00DC2AE9">
        <w:rPr>
          <w:rFonts w:ascii="Arial Narrow" w:eastAsia="Times New Roman" w:hAnsi="Arial Narrow" w:cs="Arial"/>
          <w:b/>
          <w:bCs/>
          <w:color w:val="000000"/>
          <w:highlight w:val="yellow"/>
        </w:rPr>
        <w:t>Portaria nº XXX/2024</w:t>
      </w:r>
      <w:r w:rsidRPr="00DC2AE9">
        <w:rPr>
          <w:rFonts w:ascii="Arial Narrow" w:eastAsia="Times New Roman" w:hAnsi="Arial Narrow" w:cs="Arial"/>
          <w:b/>
          <w:bCs/>
          <w:color w:val="000000"/>
        </w:rPr>
        <w:t xml:space="preserve"> e alterações posteriores. </w:t>
      </w:r>
    </w:p>
    <w:p w14:paraId="0CE3C392" w14:textId="77777777" w:rsidR="002A6861" w:rsidRPr="00DC2AE9" w:rsidRDefault="002A6861" w:rsidP="002A6861">
      <w:pPr>
        <w:jc w:val="both"/>
        <w:rPr>
          <w:rFonts w:ascii="Arial Narrow" w:eastAsia="Times New Roman" w:hAnsi="Arial Narrow" w:cs="Arial"/>
          <w:color w:val="000000"/>
        </w:rPr>
      </w:pPr>
    </w:p>
    <w:p w14:paraId="18D26C0B" w14:textId="77777777" w:rsidR="002A6861" w:rsidRPr="00DC2AE9" w:rsidRDefault="002A6861" w:rsidP="002A6861">
      <w:pPr>
        <w:shd w:val="clear" w:color="auto" w:fill="D9D9D9" w:themeFill="background1" w:themeFillShade="D9"/>
        <w:jc w:val="both"/>
        <w:rPr>
          <w:rFonts w:ascii="Arial Narrow" w:eastAsia="Times New Roman" w:hAnsi="Arial Narrow" w:cs="Arial"/>
        </w:rPr>
      </w:pPr>
      <w:r w:rsidRPr="00DC2AE9">
        <w:rPr>
          <w:rFonts w:ascii="Arial Narrow" w:eastAsia="Times New Roman" w:hAnsi="Arial Narrow" w:cs="Arial"/>
          <w:b/>
          <w:bCs/>
          <w:smallCaps/>
          <w:color w:val="000000"/>
        </w:rPr>
        <w:t xml:space="preserve">CLÁUSULA DÉCIMA PRIMEIRA – DAS INFRAÇÕES E </w:t>
      </w:r>
      <w:r w:rsidRPr="00DC2AE9">
        <w:rPr>
          <w:rFonts w:ascii="Arial Narrow" w:eastAsia="Times New Roman" w:hAnsi="Arial Narrow" w:cs="Arial"/>
          <w:b/>
          <w:bCs/>
          <w:color w:val="000000"/>
        </w:rPr>
        <w:t>SANÇÕES ADMINISTRATIVAS</w:t>
      </w:r>
    </w:p>
    <w:p w14:paraId="5B8797B8" w14:textId="77777777" w:rsidR="002A6861" w:rsidRPr="00DC2AE9" w:rsidRDefault="002A6861" w:rsidP="002A6861">
      <w:pPr>
        <w:jc w:val="both"/>
        <w:rPr>
          <w:rFonts w:ascii="Arial Narrow" w:eastAsia="Times New Roman" w:hAnsi="Arial Narrow" w:cs="Arial"/>
        </w:rPr>
      </w:pPr>
      <w:r w:rsidRPr="00DC2AE9">
        <w:rPr>
          <w:rFonts w:ascii="Arial Narrow" w:eastAsia="Times New Roman" w:hAnsi="Arial Narrow" w:cs="Arial"/>
          <w:color w:val="000000"/>
        </w:rPr>
        <w:t>11.1 Consoante dispõe o art. 155, da Lei nº 14.133/2021, o contratado será responsabilizado administrativamente sempre que:</w:t>
      </w:r>
    </w:p>
    <w:p w14:paraId="7BD450BF" w14:textId="77777777" w:rsidR="002A6861" w:rsidRPr="00DC2AE9" w:rsidRDefault="002A6861" w:rsidP="002A6861">
      <w:pPr>
        <w:jc w:val="both"/>
        <w:rPr>
          <w:rFonts w:ascii="Arial Narrow" w:eastAsia="Times New Roman" w:hAnsi="Arial Narrow" w:cs="Arial"/>
        </w:rPr>
      </w:pPr>
      <w:r w:rsidRPr="00DC2AE9">
        <w:rPr>
          <w:rFonts w:ascii="Arial Narrow" w:eastAsia="Times New Roman" w:hAnsi="Arial Narrow" w:cs="Arial"/>
          <w:color w:val="000000"/>
        </w:rPr>
        <w:t>a) Der causa à inexecução parcial do contrato;</w:t>
      </w:r>
    </w:p>
    <w:p w14:paraId="1B2AA69A" w14:textId="77777777" w:rsidR="002A6861" w:rsidRPr="00DC2AE9" w:rsidRDefault="002A6861" w:rsidP="002A6861">
      <w:pPr>
        <w:jc w:val="both"/>
        <w:rPr>
          <w:rFonts w:ascii="Arial Narrow" w:eastAsia="Times New Roman" w:hAnsi="Arial Narrow" w:cs="Arial"/>
        </w:rPr>
      </w:pPr>
      <w:r w:rsidRPr="00DC2AE9">
        <w:rPr>
          <w:rFonts w:ascii="Arial Narrow" w:eastAsia="Times New Roman" w:hAnsi="Arial Narrow" w:cs="Arial"/>
          <w:color w:val="000000"/>
        </w:rPr>
        <w:t>b) Der causa à inexecução parcial do contrato que cause grave dano à Administração, ao funcionamento dos serviços públicos ou ao interesse coletivo;</w:t>
      </w:r>
    </w:p>
    <w:p w14:paraId="4E46151F" w14:textId="77777777" w:rsidR="002A6861" w:rsidRPr="00DC2AE9" w:rsidRDefault="002A6861" w:rsidP="002A6861">
      <w:pPr>
        <w:jc w:val="both"/>
        <w:rPr>
          <w:rFonts w:ascii="Arial Narrow" w:eastAsia="Times New Roman" w:hAnsi="Arial Narrow" w:cs="Arial"/>
        </w:rPr>
      </w:pPr>
      <w:r w:rsidRPr="00DC2AE9">
        <w:rPr>
          <w:rFonts w:ascii="Arial Narrow" w:eastAsia="Times New Roman" w:hAnsi="Arial Narrow" w:cs="Arial"/>
          <w:color w:val="000000"/>
        </w:rPr>
        <w:t>c) Der causa à inexecução total do contrato;</w:t>
      </w:r>
    </w:p>
    <w:p w14:paraId="71A5226C" w14:textId="77777777" w:rsidR="002A6861" w:rsidRPr="00DC2AE9" w:rsidRDefault="002A6861" w:rsidP="002A6861">
      <w:pPr>
        <w:jc w:val="both"/>
        <w:rPr>
          <w:rFonts w:ascii="Arial Narrow" w:eastAsia="Times New Roman" w:hAnsi="Arial Narrow" w:cs="Arial"/>
        </w:rPr>
      </w:pPr>
      <w:r w:rsidRPr="00DC2AE9">
        <w:rPr>
          <w:rFonts w:ascii="Arial Narrow" w:eastAsia="Times New Roman" w:hAnsi="Arial Narrow" w:cs="Arial"/>
          <w:color w:val="000000"/>
        </w:rPr>
        <w:t>d) Ensejar o retardamento da execução ou da entrega do objeto sem motivo justificado;</w:t>
      </w:r>
    </w:p>
    <w:p w14:paraId="6726731B" w14:textId="77777777" w:rsidR="002A6861" w:rsidRPr="00DC2AE9" w:rsidRDefault="002A6861" w:rsidP="002A6861">
      <w:pPr>
        <w:jc w:val="both"/>
        <w:rPr>
          <w:rFonts w:ascii="Arial Narrow" w:eastAsia="Times New Roman" w:hAnsi="Arial Narrow" w:cs="Arial"/>
        </w:rPr>
      </w:pPr>
      <w:r w:rsidRPr="00DC2AE9">
        <w:rPr>
          <w:rFonts w:ascii="Arial Narrow" w:eastAsia="Times New Roman" w:hAnsi="Arial Narrow" w:cs="Arial"/>
          <w:color w:val="000000"/>
        </w:rPr>
        <w:t>e) Apresentar declaração ou documentação falsa ou prestar declaração falsa durante a execução do contrato;</w:t>
      </w:r>
    </w:p>
    <w:p w14:paraId="491AC5F9" w14:textId="77777777" w:rsidR="002A6861" w:rsidRPr="00DC2AE9" w:rsidRDefault="002A6861" w:rsidP="002A6861">
      <w:pPr>
        <w:jc w:val="both"/>
        <w:rPr>
          <w:rFonts w:ascii="Arial Narrow" w:eastAsia="Times New Roman" w:hAnsi="Arial Narrow" w:cs="Arial"/>
        </w:rPr>
      </w:pPr>
      <w:r w:rsidRPr="00DC2AE9">
        <w:rPr>
          <w:rFonts w:ascii="Arial Narrow" w:eastAsia="Times New Roman" w:hAnsi="Arial Narrow" w:cs="Arial"/>
          <w:color w:val="000000"/>
        </w:rPr>
        <w:t>f) Praticar ato fraudulento na execução do contrato;</w:t>
      </w:r>
    </w:p>
    <w:p w14:paraId="2329C244" w14:textId="77777777" w:rsidR="002A6861" w:rsidRPr="00DC2AE9" w:rsidRDefault="002A6861" w:rsidP="002A6861">
      <w:pPr>
        <w:jc w:val="both"/>
        <w:rPr>
          <w:rFonts w:ascii="Arial Narrow" w:eastAsia="Times New Roman" w:hAnsi="Arial Narrow" w:cs="Arial"/>
        </w:rPr>
      </w:pPr>
      <w:r w:rsidRPr="00DC2AE9">
        <w:rPr>
          <w:rFonts w:ascii="Arial Narrow" w:eastAsia="Times New Roman" w:hAnsi="Arial Narrow" w:cs="Arial"/>
          <w:color w:val="000000"/>
        </w:rPr>
        <w:t>g) Comportar-se de modo inidôneo ou cometer fraude de qualquer natureza;</w:t>
      </w:r>
    </w:p>
    <w:p w14:paraId="140E7842" w14:textId="77777777" w:rsidR="002A6861" w:rsidRPr="00DC2AE9" w:rsidRDefault="002A6861" w:rsidP="002A6861">
      <w:pPr>
        <w:jc w:val="both"/>
        <w:rPr>
          <w:rFonts w:ascii="Arial Narrow" w:eastAsia="Times New Roman" w:hAnsi="Arial Narrow" w:cs="Arial"/>
          <w:color w:val="000000"/>
        </w:rPr>
      </w:pPr>
      <w:r w:rsidRPr="00DC2AE9">
        <w:rPr>
          <w:rFonts w:ascii="Arial Narrow" w:eastAsia="Times New Roman" w:hAnsi="Arial Narrow" w:cs="Arial"/>
          <w:color w:val="000000"/>
        </w:rPr>
        <w:t>h) Praticar ato lesivo previsto no </w:t>
      </w:r>
      <w:hyperlink r:id="rId31" w:anchor="art5" w:history="1">
        <w:r w:rsidRPr="00DC2AE9">
          <w:rPr>
            <w:rFonts w:ascii="Arial Narrow" w:eastAsia="Times New Roman" w:hAnsi="Arial Narrow" w:cs="Arial"/>
            <w:color w:val="000000"/>
          </w:rPr>
          <w:t>art. 5º da Lei nº 12.846, de 1º de agosto de 2013.</w:t>
        </w:r>
      </w:hyperlink>
    </w:p>
    <w:p w14:paraId="0A282F62" w14:textId="77777777" w:rsidR="002A6861" w:rsidRPr="00DC2AE9" w:rsidRDefault="002A6861" w:rsidP="002A6861">
      <w:pPr>
        <w:jc w:val="both"/>
        <w:rPr>
          <w:rFonts w:ascii="Arial Narrow" w:eastAsia="Times New Roman" w:hAnsi="Arial Narrow" w:cs="Arial"/>
        </w:rPr>
      </w:pPr>
    </w:p>
    <w:p w14:paraId="42AE66F1" w14:textId="77777777" w:rsidR="002A6861" w:rsidRPr="00DC2AE9" w:rsidRDefault="002A6861" w:rsidP="002A6861">
      <w:pPr>
        <w:jc w:val="both"/>
        <w:rPr>
          <w:rFonts w:ascii="Arial Narrow" w:eastAsia="Times New Roman" w:hAnsi="Arial Narrow" w:cs="Arial"/>
        </w:rPr>
      </w:pPr>
      <w:r w:rsidRPr="00DC2AE9">
        <w:rPr>
          <w:rFonts w:ascii="Arial Narrow" w:eastAsia="Times New Roman" w:hAnsi="Arial Narrow" w:cs="Arial"/>
          <w:color w:val="000000"/>
        </w:rPr>
        <w:t>11.2 A contratante poderá, garantida a prévia defesa, aplicar as seguintes penalidades à contratada (156, da lei n. 14.133/21):</w:t>
      </w:r>
    </w:p>
    <w:p w14:paraId="37B00910" w14:textId="77777777" w:rsidR="002A6861" w:rsidRPr="00DC2AE9" w:rsidRDefault="002A6861" w:rsidP="002A6861">
      <w:pPr>
        <w:jc w:val="both"/>
        <w:rPr>
          <w:rFonts w:ascii="Arial Narrow" w:eastAsia="Times New Roman" w:hAnsi="Arial Narrow" w:cs="Arial"/>
        </w:rPr>
      </w:pPr>
      <w:r w:rsidRPr="00DC2AE9">
        <w:rPr>
          <w:rFonts w:ascii="Arial Narrow" w:eastAsia="Times New Roman" w:hAnsi="Arial Narrow" w:cs="Arial"/>
          <w:color w:val="000000"/>
        </w:rPr>
        <w:t>11.2.1 Advertência, nas hipóteses de prestação de serviços em desconformidade com as especificações do memorial descritivo, de execução irregular ou extemporânea do ato de entrega, que não resulte em prejuízo para a execução do contrato.</w:t>
      </w:r>
    </w:p>
    <w:p w14:paraId="775878A9" w14:textId="77777777" w:rsidR="002A6861" w:rsidRPr="00DC2AE9" w:rsidRDefault="002A6861" w:rsidP="002A6861">
      <w:pPr>
        <w:jc w:val="both"/>
        <w:rPr>
          <w:rFonts w:ascii="Arial Narrow" w:eastAsia="Times New Roman" w:hAnsi="Arial Narrow" w:cs="Arial"/>
        </w:rPr>
      </w:pPr>
      <w:r w:rsidRPr="00DC2AE9">
        <w:rPr>
          <w:rFonts w:ascii="Arial Narrow" w:eastAsia="Times New Roman" w:hAnsi="Arial Narrow" w:cs="Arial"/>
          <w:color w:val="000000"/>
        </w:rPr>
        <w:t>11.2.2 Multa moratória pelo não cumprimento do prazo de prestação do serviço, correspondente a 2% (dois por cento) ao dia sobre o valor da prestação em que se verificar o atraso, até o limite de 10% (dez por cento) do valor da prestação.</w:t>
      </w:r>
    </w:p>
    <w:p w14:paraId="1819E109" w14:textId="77777777" w:rsidR="002A6861" w:rsidRPr="00DC2AE9" w:rsidRDefault="002A6861" w:rsidP="002A6861">
      <w:pPr>
        <w:jc w:val="both"/>
        <w:rPr>
          <w:rFonts w:ascii="Arial Narrow" w:eastAsia="Times New Roman" w:hAnsi="Arial Narrow" w:cs="Arial"/>
        </w:rPr>
      </w:pPr>
      <w:r w:rsidRPr="00DC2AE9">
        <w:rPr>
          <w:rFonts w:ascii="Arial Narrow" w:eastAsia="Times New Roman" w:hAnsi="Arial Narrow" w:cs="Arial"/>
          <w:color w:val="000000"/>
        </w:rPr>
        <w:t>11.2.3 Multa compensatória de 10% (dez por cento) sobre o valor do saldo contratual, pelo não cumprimento parcial do ajuste, e multa compensatória de 10% (dez por cento) sobre o valor da prestação, pelo não cumprimento total do ajuste.</w:t>
      </w:r>
    </w:p>
    <w:p w14:paraId="33DAD0A4" w14:textId="77777777" w:rsidR="002A6861" w:rsidRPr="00DC2AE9" w:rsidRDefault="002A6861" w:rsidP="002A6861">
      <w:pPr>
        <w:jc w:val="both"/>
        <w:rPr>
          <w:rFonts w:ascii="Arial Narrow" w:eastAsia="Times New Roman" w:hAnsi="Arial Narrow" w:cs="Arial"/>
        </w:rPr>
      </w:pPr>
      <w:r w:rsidRPr="00DC2AE9">
        <w:rPr>
          <w:rFonts w:ascii="Arial Narrow" w:eastAsia="Times New Roman" w:hAnsi="Arial Narrow" w:cs="Arial"/>
          <w:color w:val="000000"/>
        </w:rPr>
        <w:t>11.2.4 Impedimento de licitar e contratar com o Município de</w:t>
      </w:r>
      <w:r w:rsidRPr="00DC2AE9">
        <w:rPr>
          <w:rFonts w:ascii="Arial Narrow" w:eastAsia="Times New Roman" w:hAnsi="Arial Narrow" w:cs="Arial"/>
        </w:rPr>
        <w:t>BRASILÂNDIA/</w:t>
      </w:r>
      <w:r w:rsidRPr="00DC2AE9">
        <w:rPr>
          <w:rFonts w:ascii="Arial Narrow" w:eastAsia="Times New Roman" w:hAnsi="Arial Narrow" w:cs="Arial"/>
          <w:color w:val="000000"/>
        </w:rPr>
        <w:t>MS, no caso das infrações discriminadas alíneas “b”, “c” e “d”, do subitem 11.1.</w:t>
      </w:r>
    </w:p>
    <w:p w14:paraId="6C82EA28" w14:textId="77777777" w:rsidR="002A6861" w:rsidRPr="00DC2AE9" w:rsidRDefault="002A6861" w:rsidP="002A6861">
      <w:pPr>
        <w:jc w:val="both"/>
        <w:rPr>
          <w:rFonts w:ascii="Arial Narrow" w:eastAsia="Times New Roman" w:hAnsi="Arial Narrow" w:cs="Arial"/>
          <w:color w:val="000000"/>
        </w:rPr>
      </w:pPr>
      <w:r w:rsidRPr="00DC2AE9">
        <w:rPr>
          <w:rFonts w:ascii="Arial Narrow" w:eastAsia="Times New Roman" w:hAnsi="Arial Narrow" w:cs="Arial"/>
          <w:color w:val="000000"/>
        </w:rPr>
        <w:lastRenderedPageBreak/>
        <w:t>11.2.5 Declaração de idoneidade para licitar ou contratar, no caso das infrações discriminadas alíneas “e”, “f”, “g”, e “h”, do subitem 11.1.</w:t>
      </w:r>
    </w:p>
    <w:p w14:paraId="755E04C7" w14:textId="77777777" w:rsidR="002A6861" w:rsidRPr="00DC2AE9" w:rsidRDefault="002A6861" w:rsidP="002A6861">
      <w:pPr>
        <w:jc w:val="both"/>
        <w:rPr>
          <w:rFonts w:ascii="Arial Narrow" w:eastAsia="Times New Roman" w:hAnsi="Arial Narrow" w:cs="Arial"/>
        </w:rPr>
      </w:pPr>
    </w:p>
    <w:p w14:paraId="32EA3710" w14:textId="77777777" w:rsidR="002A6861" w:rsidRPr="00DC2AE9" w:rsidRDefault="002A6861" w:rsidP="002A6861">
      <w:pPr>
        <w:jc w:val="both"/>
        <w:rPr>
          <w:rFonts w:ascii="Arial Narrow" w:eastAsia="Times New Roman" w:hAnsi="Arial Narrow" w:cs="Arial"/>
          <w:color w:val="000000"/>
        </w:rPr>
      </w:pPr>
      <w:r w:rsidRPr="00DC2AE9">
        <w:rPr>
          <w:rFonts w:ascii="Arial Narrow" w:eastAsia="Times New Roman" w:hAnsi="Arial Narrow" w:cs="Arial"/>
          <w:color w:val="000000"/>
        </w:rPr>
        <w:t>11.3 As sanções descritas nos subitens 11.2.1, 11.2.2 e 11.2.4 e 11.2.5 poderão ser aplicadas cumulativamente com as previstas nos subitens 11.2.2 e 11.2.3.</w:t>
      </w:r>
    </w:p>
    <w:p w14:paraId="5E4F2286" w14:textId="77777777" w:rsidR="002A6861" w:rsidRPr="00DC2AE9" w:rsidRDefault="002A6861" w:rsidP="002A6861">
      <w:pPr>
        <w:jc w:val="both"/>
        <w:rPr>
          <w:rFonts w:ascii="Arial Narrow" w:eastAsia="Times New Roman" w:hAnsi="Arial Narrow" w:cs="Arial"/>
        </w:rPr>
      </w:pPr>
    </w:p>
    <w:p w14:paraId="1CEC53FC" w14:textId="77777777" w:rsidR="002A6861" w:rsidRPr="00DC2AE9" w:rsidRDefault="002A6861" w:rsidP="002A6861">
      <w:pPr>
        <w:jc w:val="both"/>
        <w:rPr>
          <w:rFonts w:ascii="Arial Narrow" w:eastAsia="Times New Roman" w:hAnsi="Arial Narrow" w:cs="Arial"/>
          <w:color w:val="000000"/>
        </w:rPr>
      </w:pPr>
      <w:r w:rsidRPr="00DC2AE9">
        <w:rPr>
          <w:rFonts w:ascii="Arial Narrow" w:eastAsia="Times New Roman" w:hAnsi="Arial Narrow" w:cs="Arial"/>
          <w:color w:val="000000"/>
        </w:rPr>
        <w:t>11.4 A aplicação das sanções retro, consoante dispõe o §9º, do art. 156, da Lei nº 14.133/2021, não exclui, em hipótese alguma, a obrigação de reparação integral do dano causado à Administração Pública Municipal. </w:t>
      </w:r>
    </w:p>
    <w:p w14:paraId="315EB434" w14:textId="77777777" w:rsidR="002A6861" w:rsidRPr="00DC2AE9" w:rsidRDefault="002A6861" w:rsidP="002A6861">
      <w:pPr>
        <w:jc w:val="both"/>
        <w:rPr>
          <w:rFonts w:ascii="Arial Narrow" w:eastAsia="Times New Roman" w:hAnsi="Arial Narrow" w:cs="Arial"/>
        </w:rPr>
      </w:pPr>
    </w:p>
    <w:p w14:paraId="1933F793" w14:textId="77777777" w:rsidR="002A6861" w:rsidRPr="00DC2AE9" w:rsidRDefault="002A6861" w:rsidP="002A6861">
      <w:pPr>
        <w:jc w:val="both"/>
        <w:rPr>
          <w:rFonts w:ascii="Arial Narrow" w:eastAsia="Times New Roman" w:hAnsi="Arial Narrow" w:cs="Arial"/>
          <w:color w:val="000000"/>
        </w:rPr>
      </w:pPr>
      <w:r w:rsidRPr="00DC2AE9">
        <w:rPr>
          <w:rFonts w:ascii="Arial Narrow" w:eastAsia="Times New Roman" w:hAnsi="Arial Narrow" w:cs="Arial"/>
          <w:color w:val="000000"/>
        </w:rPr>
        <w:t>11.5 Da aplicação das penalidades previstas nos subitens acima, cabe recurso, no prazo de 03 (três) dias úteis.</w:t>
      </w:r>
    </w:p>
    <w:p w14:paraId="79AD7D38" w14:textId="77777777" w:rsidR="002A6861" w:rsidRPr="00DC2AE9" w:rsidRDefault="002A6861" w:rsidP="002A6861">
      <w:pPr>
        <w:jc w:val="both"/>
        <w:rPr>
          <w:rFonts w:ascii="Arial Narrow" w:eastAsia="Times New Roman" w:hAnsi="Arial Narrow" w:cs="Arial"/>
        </w:rPr>
      </w:pPr>
    </w:p>
    <w:p w14:paraId="0FA9BDBD" w14:textId="77777777" w:rsidR="002A6861" w:rsidRPr="00DC2AE9" w:rsidRDefault="002A6861" w:rsidP="002A6861">
      <w:pPr>
        <w:jc w:val="both"/>
        <w:rPr>
          <w:rFonts w:ascii="Arial Narrow" w:eastAsia="Times New Roman" w:hAnsi="Arial Narrow" w:cs="Arial"/>
          <w:color w:val="000000"/>
        </w:rPr>
      </w:pPr>
      <w:r w:rsidRPr="00DC2AE9">
        <w:rPr>
          <w:rFonts w:ascii="Arial Narrow" w:eastAsia="Times New Roman" w:hAnsi="Arial Narrow" w:cs="Arial"/>
          <w:color w:val="000000"/>
        </w:rPr>
        <w:t xml:space="preserve">11.6 Após decisão definitiva aplicada a penalidade de multa, o Município de </w:t>
      </w:r>
      <w:r w:rsidRPr="00DC2AE9">
        <w:rPr>
          <w:rFonts w:ascii="Arial Narrow" w:eastAsia="Times New Roman" w:hAnsi="Arial Narrow" w:cs="Arial"/>
        </w:rPr>
        <w:t>BRASILÂNDIA/</w:t>
      </w:r>
      <w:r w:rsidRPr="00DC2AE9">
        <w:rPr>
          <w:rFonts w:ascii="Arial Narrow" w:eastAsia="Times New Roman" w:hAnsi="Arial Narrow" w:cs="Arial"/>
          <w:color w:val="000000"/>
        </w:rPr>
        <w:t>MS poderá descontar o valor correspondente dos pagamentos eventualmente devidos a contratada e/ou cobrar judicialmente os valores ou a diferença verificada.</w:t>
      </w:r>
    </w:p>
    <w:p w14:paraId="7DE0C0D1" w14:textId="77777777" w:rsidR="002A6861" w:rsidRPr="00DC2AE9" w:rsidRDefault="002A6861" w:rsidP="002A6861">
      <w:pPr>
        <w:jc w:val="both"/>
        <w:rPr>
          <w:rFonts w:ascii="Arial Narrow" w:eastAsia="Times New Roman" w:hAnsi="Arial Narrow" w:cs="Arial"/>
          <w:color w:val="000000"/>
        </w:rPr>
      </w:pPr>
    </w:p>
    <w:p w14:paraId="325204DE" w14:textId="77777777" w:rsidR="002A6861" w:rsidRPr="00DC2AE9" w:rsidRDefault="002A6861" w:rsidP="002A6861">
      <w:pPr>
        <w:pBdr>
          <w:top w:val="nil"/>
          <w:left w:val="nil"/>
          <w:bottom w:val="nil"/>
          <w:right w:val="nil"/>
          <w:between w:val="nil"/>
        </w:pBdr>
        <w:contextualSpacing/>
        <w:jc w:val="both"/>
        <w:rPr>
          <w:rFonts w:ascii="Arial Narrow" w:hAnsi="Arial Narrow" w:cs="Arial"/>
          <w:b/>
          <w:color w:val="000000"/>
        </w:rPr>
      </w:pPr>
      <w:r w:rsidRPr="00DC2AE9">
        <w:rPr>
          <w:rFonts w:ascii="Arial Narrow" w:eastAsia="Times New Roman" w:hAnsi="Arial Narrow" w:cs="Arial"/>
          <w:color w:val="000000"/>
        </w:rPr>
        <w:t xml:space="preserve">11.7. </w:t>
      </w:r>
      <w:r w:rsidRPr="00DC2AE9">
        <w:rPr>
          <w:rFonts w:ascii="Arial Narrow" w:hAnsi="Arial Narrow" w:cs="Arial"/>
          <w:color w:val="000000"/>
        </w:rPr>
        <w:t xml:space="preserve">Subsidiariamente aplicam-se as demais sanções e penalidade constantes no </w:t>
      </w:r>
      <w:r w:rsidRPr="00DC2AE9">
        <w:rPr>
          <w:rFonts w:ascii="Arial Narrow" w:hAnsi="Arial Narrow" w:cs="Arial"/>
          <w:b/>
          <w:color w:val="000000"/>
          <w:highlight w:val="yellow"/>
        </w:rPr>
        <w:t>Decreto Municipal n.º XXXX/20XX.</w:t>
      </w:r>
    </w:p>
    <w:p w14:paraId="0F9184B4" w14:textId="77777777" w:rsidR="002A6861" w:rsidRPr="00DC2AE9" w:rsidRDefault="002A6861" w:rsidP="002A6861">
      <w:pPr>
        <w:jc w:val="both"/>
        <w:rPr>
          <w:rFonts w:ascii="Arial Narrow" w:eastAsia="Times New Roman" w:hAnsi="Arial Narrow" w:cs="Arial"/>
          <w:color w:val="000000"/>
        </w:rPr>
      </w:pPr>
    </w:p>
    <w:p w14:paraId="5C9CAEE0" w14:textId="77777777" w:rsidR="002A6861" w:rsidRPr="00DC2AE9" w:rsidRDefault="002A6861" w:rsidP="002A6861">
      <w:pPr>
        <w:pStyle w:val="NormalWeb"/>
        <w:shd w:val="clear" w:color="auto" w:fill="D9D9D9" w:themeFill="background1" w:themeFillShade="D9"/>
        <w:spacing w:before="0" w:beforeAutospacing="0" w:after="0" w:afterAutospacing="0"/>
        <w:jc w:val="both"/>
        <w:rPr>
          <w:rFonts w:ascii="Arial Narrow" w:hAnsi="Arial Narrow" w:cs="Arial"/>
          <w:sz w:val="22"/>
          <w:szCs w:val="22"/>
        </w:rPr>
      </w:pPr>
      <w:r w:rsidRPr="00DC2AE9">
        <w:rPr>
          <w:rFonts w:ascii="Arial Narrow" w:hAnsi="Arial Narrow" w:cs="Arial"/>
          <w:b/>
          <w:bCs/>
          <w:color w:val="000000"/>
          <w:sz w:val="22"/>
          <w:szCs w:val="22"/>
        </w:rPr>
        <w:t>CLÁUSULA DÉCIMA SEGUNDA– RESCISÃO </w:t>
      </w:r>
    </w:p>
    <w:p w14:paraId="01EDBE24" w14:textId="77777777" w:rsidR="002A6861" w:rsidRPr="00DC2AE9" w:rsidRDefault="002A6861" w:rsidP="002A6861">
      <w:pPr>
        <w:pStyle w:val="NormalWeb"/>
        <w:spacing w:before="0" w:beforeAutospacing="0" w:after="0" w:afterAutospacing="0"/>
        <w:jc w:val="both"/>
        <w:rPr>
          <w:rFonts w:ascii="Arial Narrow" w:hAnsi="Arial Narrow" w:cs="Arial"/>
          <w:color w:val="000000"/>
          <w:sz w:val="22"/>
          <w:szCs w:val="22"/>
        </w:rPr>
      </w:pPr>
      <w:r w:rsidRPr="00DC2AE9">
        <w:rPr>
          <w:rFonts w:ascii="Arial Narrow" w:hAnsi="Arial Narrow" w:cs="Arial"/>
          <w:color w:val="000000"/>
          <w:sz w:val="22"/>
          <w:szCs w:val="22"/>
        </w:rPr>
        <w:t xml:space="preserve">12.1. A inexecução total ou parcial do contrato poderá, garantida a prévia defesa, ensejar a rescisão contratual, caso a contratada incorra em alguma das hipóteses previstas na Lei n. 14.133/21, com possibilidade de aplicação simultânea das penalidades previstas no </w:t>
      </w:r>
      <w:r w:rsidRPr="00DC2AE9">
        <w:rPr>
          <w:rFonts w:ascii="Arial Narrow" w:hAnsi="Arial Narrow" w:cs="Arial"/>
          <w:b/>
          <w:color w:val="000000"/>
          <w:sz w:val="22"/>
          <w:szCs w:val="22"/>
        </w:rPr>
        <w:t>item 11</w:t>
      </w:r>
      <w:r w:rsidRPr="00DC2AE9">
        <w:rPr>
          <w:rFonts w:ascii="Arial Narrow" w:hAnsi="Arial Narrow" w:cs="Arial"/>
          <w:color w:val="000000"/>
          <w:sz w:val="22"/>
          <w:szCs w:val="22"/>
        </w:rPr>
        <w:t xml:space="preserve"> deste contrato.</w:t>
      </w:r>
    </w:p>
    <w:p w14:paraId="18A41ABC" w14:textId="77777777" w:rsidR="002A6861" w:rsidRPr="00DC2AE9" w:rsidRDefault="002A6861" w:rsidP="002A6861">
      <w:pPr>
        <w:pStyle w:val="NormalWeb"/>
        <w:spacing w:before="0" w:beforeAutospacing="0" w:after="0" w:afterAutospacing="0"/>
        <w:jc w:val="both"/>
        <w:rPr>
          <w:rFonts w:ascii="Arial Narrow" w:hAnsi="Arial Narrow" w:cs="Arial"/>
          <w:sz w:val="22"/>
          <w:szCs w:val="22"/>
        </w:rPr>
      </w:pPr>
    </w:p>
    <w:p w14:paraId="6AA265DA" w14:textId="77777777" w:rsidR="002A6861" w:rsidRPr="00DC2AE9" w:rsidRDefault="002A6861" w:rsidP="002A6861">
      <w:pPr>
        <w:pStyle w:val="NormalWeb"/>
        <w:spacing w:before="0" w:beforeAutospacing="0" w:after="0" w:afterAutospacing="0"/>
        <w:jc w:val="both"/>
        <w:rPr>
          <w:rFonts w:ascii="Arial Narrow" w:hAnsi="Arial Narrow" w:cs="Arial"/>
          <w:color w:val="000000"/>
          <w:sz w:val="22"/>
          <w:szCs w:val="22"/>
        </w:rPr>
      </w:pPr>
      <w:r w:rsidRPr="00DC2AE9">
        <w:rPr>
          <w:rFonts w:ascii="Arial Narrow" w:hAnsi="Arial Narrow" w:cs="Arial"/>
          <w:color w:val="000000"/>
          <w:sz w:val="22"/>
          <w:szCs w:val="22"/>
        </w:rPr>
        <w:t>12.2. A rescisão, por algum dos motivos previstos na Lei n. 14.133/21 e suas alterações, não dará á contratada direito à indenização a qualquer título, independentemente de interpelação judicial ou extrajudicial.</w:t>
      </w:r>
    </w:p>
    <w:p w14:paraId="732A5EF1" w14:textId="77777777" w:rsidR="002A6861" w:rsidRPr="00DC2AE9" w:rsidRDefault="002A6861" w:rsidP="002A6861">
      <w:pPr>
        <w:pStyle w:val="NormalWeb"/>
        <w:spacing w:before="0" w:beforeAutospacing="0" w:after="0" w:afterAutospacing="0"/>
        <w:jc w:val="both"/>
        <w:rPr>
          <w:rFonts w:ascii="Arial Narrow" w:hAnsi="Arial Narrow" w:cs="Arial"/>
          <w:sz w:val="22"/>
          <w:szCs w:val="22"/>
        </w:rPr>
      </w:pPr>
    </w:p>
    <w:p w14:paraId="3B894254" w14:textId="77777777" w:rsidR="002A6861" w:rsidRPr="00DC2AE9" w:rsidRDefault="002A6861" w:rsidP="002A6861">
      <w:pPr>
        <w:pStyle w:val="NormalWeb"/>
        <w:spacing w:before="0" w:beforeAutospacing="0" w:after="0" w:afterAutospacing="0"/>
        <w:jc w:val="both"/>
        <w:rPr>
          <w:rFonts w:ascii="Arial Narrow" w:hAnsi="Arial Narrow" w:cs="Arial"/>
          <w:color w:val="000000"/>
          <w:sz w:val="22"/>
          <w:szCs w:val="22"/>
        </w:rPr>
      </w:pPr>
      <w:r w:rsidRPr="00DC2AE9">
        <w:rPr>
          <w:rFonts w:ascii="Arial Narrow" w:hAnsi="Arial Narrow" w:cs="Arial"/>
          <w:color w:val="000000"/>
          <w:sz w:val="22"/>
          <w:szCs w:val="22"/>
        </w:rPr>
        <w:t>12.3. A rescisão acarretará, independentemente de qualquer procedimento judicial ou extrajudicial por parte da contratante, a retenção dos créditos decorrente deste contrato, limitado ao valor dos prejuízos causados, além das sanções previstas neste ajuste até a completa indenização dos danos.</w:t>
      </w:r>
    </w:p>
    <w:p w14:paraId="1BC2773F" w14:textId="77777777" w:rsidR="002A6861" w:rsidRPr="00DC2AE9" w:rsidRDefault="002A6861" w:rsidP="002A6861">
      <w:pPr>
        <w:pStyle w:val="NormalWeb"/>
        <w:spacing w:before="0" w:beforeAutospacing="0" w:after="0" w:afterAutospacing="0"/>
        <w:jc w:val="both"/>
        <w:rPr>
          <w:rFonts w:ascii="Arial Narrow" w:hAnsi="Arial Narrow" w:cs="Arial"/>
          <w:sz w:val="22"/>
          <w:szCs w:val="22"/>
        </w:rPr>
      </w:pPr>
    </w:p>
    <w:p w14:paraId="0E65607D" w14:textId="77777777" w:rsidR="002A6861" w:rsidRPr="00DC2AE9" w:rsidRDefault="002A6861" w:rsidP="002A6861">
      <w:pPr>
        <w:pStyle w:val="NormalWeb"/>
        <w:spacing w:before="0" w:beforeAutospacing="0" w:after="0" w:afterAutospacing="0"/>
        <w:jc w:val="both"/>
        <w:rPr>
          <w:rFonts w:ascii="Arial Narrow" w:hAnsi="Arial Narrow" w:cs="Arial"/>
          <w:color w:val="000000"/>
          <w:sz w:val="22"/>
          <w:szCs w:val="22"/>
        </w:rPr>
      </w:pPr>
      <w:r w:rsidRPr="00DC2AE9">
        <w:rPr>
          <w:rFonts w:ascii="Arial Narrow" w:hAnsi="Arial Narrow" w:cs="Arial"/>
          <w:color w:val="000000"/>
          <w:sz w:val="22"/>
          <w:szCs w:val="22"/>
        </w:rPr>
        <w:t>12.4. Constitui</w:t>
      </w:r>
      <w:r w:rsidRPr="00DC2AE9">
        <w:rPr>
          <w:rFonts w:ascii="Arial Narrow" w:hAnsi="Arial Narrow" w:cs="Arial"/>
          <w:b/>
          <w:color w:val="000000"/>
          <w:sz w:val="22"/>
          <w:szCs w:val="22"/>
        </w:rPr>
        <w:t xml:space="preserve"> motivo para rescisão do contrato o atraso superior a 60 (sessenta) dias dos pagamentos devidos pela Administração decorrentes de serviços já recebidos ou executados (artigo 137 §2º inciso IV)</w:t>
      </w:r>
      <w:r w:rsidRPr="00DC2AE9">
        <w:rPr>
          <w:rFonts w:ascii="Arial Narrow" w:hAnsi="Arial Narrow" w:cs="Arial"/>
          <w:color w:val="000000"/>
          <w:sz w:val="22"/>
          <w:szCs w:val="22"/>
        </w:rPr>
        <w:t>, salvo em caso de calamidade pública, grave perturbação da ordem interna ou guerra, assegurado a contratada o direito de optar pela suspensão do cumprimento de suas obrigações até que seja normalizada a situação conforme dispõe a Lei 14.133/21.</w:t>
      </w:r>
    </w:p>
    <w:p w14:paraId="62336284" w14:textId="77777777" w:rsidR="002A6861" w:rsidRPr="00DC2AE9" w:rsidRDefault="002A6861" w:rsidP="002A6861">
      <w:pPr>
        <w:pStyle w:val="NormalWeb"/>
        <w:spacing w:before="0" w:beforeAutospacing="0" w:after="0" w:afterAutospacing="0"/>
        <w:jc w:val="both"/>
        <w:rPr>
          <w:rFonts w:ascii="Arial Narrow" w:hAnsi="Arial Narrow" w:cs="Arial"/>
          <w:sz w:val="22"/>
          <w:szCs w:val="22"/>
        </w:rPr>
      </w:pPr>
    </w:p>
    <w:p w14:paraId="68574A40" w14:textId="77777777" w:rsidR="002A6861" w:rsidRPr="00DC2AE9" w:rsidRDefault="002A6861" w:rsidP="002A6861">
      <w:pPr>
        <w:shd w:val="clear" w:color="auto" w:fill="D9D9D9" w:themeFill="background1" w:themeFillShade="D9"/>
        <w:jc w:val="both"/>
        <w:rPr>
          <w:rFonts w:ascii="Arial Narrow" w:eastAsia="Times New Roman" w:hAnsi="Arial Narrow" w:cs="Arial"/>
        </w:rPr>
      </w:pPr>
      <w:r w:rsidRPr="00DC2AE9">
        <w:rPr>
          <w:rFonts w:ascii="Arial Narrow" w:eastAsia="Times New Roman" w:hAnsi="Arial Narrow" w:cs="Arial"/>
          <w:b/>
          <w:bCs/>
          <w:color w:val="000000"/>
        </w:rPr>
        <w:t>CLÁUSULA DÉCIMA TERCEIRA– DO FISCAL DO CONTRATO</w:t>
      </w:r>
    </w:p>
    <w:p w14:paraId="77C87374" w14:textId="77777777" w:rsidR="002A6861" w:rsidRPr="00DC2AE9" w:rsidRDefault="002A6861" w:rsidP="002A6861">
      <w:pPr>
        <w:jc w:val="both"/>
        <w:rPr>
          <w:rFonts w:ascii="Arial Narrow" w:eastAsia="Times New Roman" w:hAnsi="Arial Narrow" w:cs="Arial"/>
        </w:rPr>
      </w:pPr>
      <w:r w:rsidRPr="00DC2AE9">
        <w:rPr>
          <w:rFonts w:ascii="Arial Narrow" w:eastAsia="Times New Roman" w:hAnsi="Arial Narrow" w:cs="Arial"/>
          <w:color w:val="000000"/>
        </w:rPr>
        <w:t>13.1 A designação do(s) fiscal(is) do presente contrato conforme dispõe o art. 117 da Lei Federal 14.133/21 será através de portaria a ser publicada no diário oficial do Município</w:t>
      </w:r>
    </w:p>
    <w:p w14:paraId="60023328" w14:textId="77777777" w:rsidR="002A6861" w:rsidRPr="00DC2AE9" w:rsidRDefault="002A6861" w:rsidP="002A6861">
      <w:pPr>
        <w:jc w:val="both"/>
        <w:rPr>
          <w:rFonts w:ascii="Arial Narrow" w:eastAsia="Times New Roman" w:hAnsi="Arial Narrow" w:cs="Arial"/>
        </w:rPr>
      </w:pPr>
    </w:p>
    <w:p w14:paraId="4F7175D9" w14:textId="77777777" w:rsidR="002A6861" w:rsidRPr="00DC2AE9" w:rsidRDefault="002A6861" w:rsidP="002A6861">
      <w:pPr>
        <w:shd w:val="clear" w:color="auto" w:fill="D9D9D9" w:themeFill="background1" w:themeFillShade="D9"/>
        <w:jc w:val="both"/>
        <w:rPr>
          <w:rFonts w:ascii="Arial Narrow" w:eastAsia="Times New Roman" w:hAnsi="Arial Narrow" w:cs="Arial"/>
        </w:rPr>
      </w:pPr>
      <w:r w:rsidRPr="00DC2AE9">
        <w:rPr>
          <w:rFonts w:ascii="Arial Narrow" w:eastAsia="Times New Roman" w:hAnsi="Arial Narrow" w:cs="Arial"/>
          <w:b/>
          <w:bCs/>
          <w:color w:val="000000"/>
        </w:rPr>
        <w:t>CLÁUSULA DÉCIMA QUARTA– REVISÃO DE PREÇOS</w:t>
      </w:r>
    </w:p>
    <w:p w14:paraId="4EC2EA63" w14:textId="77777777" w:rsidR="002A6861" w:rsidRPr="00DC2AE9" w:rsidRDefault="002A6861" w:rsidP="005E13C2">
      <w:pPr>
        <w:pStyle w:val="PargrafodaLista"/>
        <w:numPr>
          <w:ilvl w:val="1"/>
          <w:numId w:val="27"/>
        </w:numPr>
        <w:ind w:left="0" w:firstLine="11"/>
        <w:rPr>
          <w:rFonts w:ascii="Arial Narrow" w:eastAsia="Times New Roman" w:hAnsi="Arial Narrow" w:cs="Arial"/>
          <w:color w:val="000000"/>
        </w:rPr>
      </w:pPr>
      <w:r w:rsidRPr="00DC2AE9">
        <w:rPr>
          <w:rFonts w:ascii="Arial Narrow" w:eastAsia="Times New Roman" w:hAnsi="Arial Narrow" w:cs="Arial"/>
          <w:color w:val="000000"/>
        </w:rPr>
        <w:t>Quando o preço contratado se tornar inferior aos praticados no mercado, e a contratada não puder cumprir com o compromisso inicialmente assumido, poderá mediante requerimento devidamente instruído, pedir revisão dos preços ou a rescisão do contrato.</w:t>
      </w:r>
    </w:p>
    <w:p w14:paraId="26A6A8AA" w14:textId="77777777" w:rsidR="002A6861" w:rsidRPr="00DC2AE9" w:rsidRDefault="002A6861" w:rsidP="002A6861">
      <w:pPr>
        <w:rPr>
          <w:rFonts w:ascii="Arial Narrow" w:hAnsi="Arial Narrow"/>
        </w:rPr>
      </w:pPr>
    </w:p>
    <w:p w14:paraId="62A14D49" w14:textId="77777777" w:rsidR="002A6861" w:rsidRPr="00DC2AE9" w:rsidRDefault="002A6861" w:rsidP="005E13C2">
      <w:pPr>
        <w:pStyle w:val="PargrafodaLista"/>
        <w:numPr>
          <w:ilvl w:val="1"/>
          <w:numId w:val="27"/>
        </w:numPr>
        <w:ind w:left="0" w:firstLine="11"/>
        <w:rPr>
          <w:rFonts w:ascii="Arial Narrow" w:eastAsia="Times New Roman" w:hAnsi="Arial Narrow" w:cs="Arial"/>
          <w:color w:val="000000"/>
        </w:rPr>
      </w:pPr>
      <w:r w:rsidRPr="00DC2AE9">
        <w:rPr>
          <w:rFonts w:ascii="Arial Narrow" w:eastAsia="Times New Roman" w:hAnsi="Arial Narrow" w:cs="Arial"/>
          <w:color w:val="000000"/>
        </w:rPr>
        <w:t>Os preços poderão ser revistos nas hipóteses de oscilação de preços, para mais ou para menos, devidamente comprovadas, em decorrência de situações previstas na alínea “d”, do inciso II, do art. 124 da Lei nº. 14.133/21 e alterações, mediante os procedimentos legais.</w:t>
      </w:r>
    </w:p>
    <w:p w14:paraId="611EC6F4" w14:textId="77777777" w:rsidR="002A6861" w:rsidRPr="00DC2AE9" w:rsidRDefault="002A6861" w:rsidP="002A6861">
      <w:pPr>
        <w:rPr>
          <w:rFonts w:ascii="Arial Narrow" w:hAnsi="Arial Narrow"/>
        </w:rPr>
      </w:pPr>
    </w:p>
    <w:p w14:paraId="74C36BE2" w14:textId="77777777" w:rsidR="002A6861" w:rsidRPr="00DC2AE9" w:rsidRDefault="002A6861" w:rsidP="005E13C2">
      <w:pPr>
        <w:pStyle w:val="PargrafodaLista"/>
        <w:numPr>
          <w:ilvl w:val="1"/>
          <w:numId w:val="27"/>
        </w:numPr>
        <w:ind w:left="0" w:firstLine="11"/>
        <w:rPr>
          <w:rFonts w:ascii="Arial Narrow" w:eastAsia="Times New Roman" w:hAnsi="Arial Narrow" w:cs="Arial"/>
          <w:color w:val="000000"/>
        </w:rPr>
      </w:pPr>
      <w:r w:rsidRPr="00DC2AE9">
        <w:rPr>
          <w:rFonts w:ascii="Arial Narrow" w:eastAsia="Times New Roman" w:hAnsi="Arial Narrow" w:cs="Arial"/>
          <w:color w:val="000000"/>
        </w:rPr>
        <w:t>A comprovação, para efeitos de revisão de preços, deverá ser feita por meio de documentação comprobatória da elevação dos preços inicialmente pactuados, mediante juntada de planilha de custos, alusiva à data da apresentação da proposta e do momento do pleito, sob pena de indeferimento do pedido. </w:t>
      </w:r>
    </w:p>
    <w:p w14:paraId="080EB6DD" w14:textId="77777777" w:rsidR="002A6861" w:rsidRPr="00DC2AE9" w:rsidRDefault="002A6861" w:rsidP="002A6861">
      <w:pPr>
        <w:rPr>
          <w:rFonts w:ascii="Arial Narrow" w:hAnsi="Arial Narrow"/>
        </w:rPr>
      </w:pPr>
    </w:p>
    <w:p w14:paraId="3789F635" w14:textId="77777777" w:rsidR="002A6861" w:rsidRPr="00DC2AE9" w:rsidRDefault="002A6861" w:rsidP="002A6861">
      <w:pPr>
        <w:jc w:val="both"/>
        <w:rPr>
          <w:rFonts w:ascii="Arial Narrow" w:eastAsia="Times New Roman" w:hAnsi="Arial Narrow" w:cs="Arial"/>
        </w:rPr>
      </w:pPr>
      <w:r w:rsidRPr="00DC2AE9">
        <w:rPr>
          <w:rFonts w:ascii="Arial Narrow" w:eastAsia="Times New Roman" w:hAnsi="Arial Narrow" w:cs="Arial"/>
          <w:color w:val="000000"/>
        </w:rPr>
        <w:t>14.4 A contratada deverá aceitar nas mesmas condições contratuais, os acréscimos ou supressões que se fizerem necessários, até 25% (vinte e cinco por cento) do contratado, em função do que dispõe o parágrafo primeiro, do art. 125, da Lei nº. 14.133/21 e alterações, sob pena das sanções cabíveis.</w:t>
      </w:r>
    </w:p>
    <w:p w14:paraId="42B71264" w14:textId="77777777" w:rsidR="002A6861" w:rsidRPr="00DC2AE9" w:rsidRDefault="002A6861" w:rsidP="002A6861">
      <w:pPr>
        <w:jc w:val="both"/>
        <w:rPr>
          <w:rFonts w:ascii="Arial Narrow" w:eastAsia="Times New Roman" w:hAnsi="Arial Narrow" w:cs="Arial"/>
        </w:rPr>
      </w:pPr>
    </w:p>
    <w:p w14:paraId="04495695" w14:textId="77777777" w:rsidR="002A6861" w:rsidRPr="00DC2AE9" w:rsidRDefault="002A6861" w:rsidP="002A6861">
      <w:pPr>
        <w:shd w:val="clear" w:color="auto" w:fill="D9D9D9" w:themeFill="background1" w:themeFillShade="D9"/>
        <w:jc w:val="both"/>
        <w:rPr>
          <w:rFonts w:ascii="Arial Narrow" w:eastAsia="Times New Roman" w:hAnsi="Arial Narrow" w:cs="Arial"/>
        </w:rPr>
      </w:pPr>
      <w:r w:rsidRPr="00DC2AE9">
        <w:rPr>
          <w:rFonts w:ascii="Arial Narrow" w:eastAsia="Times New Roman" w:hAnsi="Arial Narrow" w:cs="Arial"/>
          <w:b/>
          <w:bCs/>
          <w:color w:val="000000"/>
        </w:rPr>
        <w:t>CLÁUSULA DÉCIMA QUINTA – DO REAJUSTE</w:t>
      </w:r>
    </w:p>
    <w:p w14:paraId="0C8B33DA" w14:textId="77777777" w:rsidR="002A6861" w:rsidRPr="00DC2AE9" w:rsidRDefault="002A6861" w:rsidP="009C08D0">
      <w:pPr>
        <w:pStyle w:val="Nivel2"/>
        <w:numPr>
          <w:ilvl w:val="1"/>
          <w:numId w:val="12"/>
        </w:numPr>
        <w:spacing w:before="0" w:after="0" w:line="240" w:lineRule="auto"/>
        <w:ind w:left="0" w:firstLine="0"/>
        <w:rPr>
          <w:rFonts w:ascii="Arial Narrow" w:hAnsi="Arial Narrow"/>
          <w:sz w:val="22"/>
          <w:szCs w:val="22"/>
        </w:rPr>
      </w:pPr>
      <w:r w:rsidRPr="00DC2AE9">
        <w:rPr>
          <w:rFonts w:ascii="Arial Narrow" w:hAnsi="Arial Narrow"/>
          <w:sz w:val="22"/>
          <w:szCs w:val="22"/>
        </w:rPr>
        <w:t xml:space="preserve">Os preços inicialmente contratados são fixos e irreajustáveis no prazo de um ano contado da data do orçamento estimado, em </w:t>
      </w:r>
      <w:r w:rsidRPr="00DC2AE9">
        <w:rPr>
          <w:rFonts w:ascii="Arial Narrow" w:hAnsi="Arial Narrow"/>
          <w:b/>
          <w:i/>
          <w:iCs/>
          <w:color w:val="auto"/>
          <w:sz w:val="22"/>
          <w:szCs w:val="22"/>
        </w:rPr>
        <w:t>__/__/__ (DD/MM/AAAA)</w:t>
      </w:r>
      <w:r w:rsidRPr="00DC2AE9">
        <w:rPr>
          <w:rFonts w:ascii="Arial Narrow" w:hAnsi="Arial Narrow"/>
          <w:b/>
          <w:color w:val="auto"/>
          <w:sz w:val="22"/>
          <w:szCs w:val="22"/>
        </w:rPr>
        <w:t>.</w:t>
      </w:r>
    </w:p>
    <w:p w14:paraId="5350DBA1" w14:textId="77777777" w:rsidR="002A6861" w:rsidRPr="00DC2AE9" w:rsidRDefault="002A6861" w:rsidP="002A6861">
      <w:pPr>
        <w:rPr>
          <w:rFonts w:ascii="Arial Narrow" w:hAnsi="Arial Narrow"/>
        </w:rPr>
      </w:pPr>
    </w:p>
    <w:p w14:paraId="60069A7C" w14:textId="670BA508" w:rsidR="002A6861" w:rsidRPr="00DC2AE9" w:rsidRDefault="002A6861" w:rsidP="009C08D0">
      <w:pPr>
        <w:pStyle w:val="Nivel2"/>
        <w:numPr>
          <w:ilvl w:val="1"/>
          <w:numId w:val="12"/>
        </w:numPr>
        <w:spacing w:before="0" w:after="0" w:line="240" w:lineRule="auto"/>
        <w:ind w:left="0" w:hanging="9"/>
        <w:rPr>
          <w:rFonts w:ascii="Arial Narrow" w:hAnsi="Arial Narrow"/>
          <w:sz w:val="22"/>
          <w:szCs w:val="22"/>
        </w:rPr>
      </w:pPr>
      <w:r w:rsidRPr="00DC2AE9">
        <w:rPr>
          <w:rFonts w:ascii="Arial Narrow" w:hAnsi="Arial Narrow"/>
          <w:sz w:val="22"/>
          <w:szCs w:val="22"/>
        </w:rPr>
        <w:t xml:space="preserve">Após o interregno de um ano, e independentemente de pedido do contratado, os preços iniciais serão reajustados, mediante a aplicação, pelo contratante, do </w:t>
      </w:r>
      <w:r w:rsidRPr="00DC2AE9">
        <w:rPr>
          <w:rFonts w:ascii="Arial Narrow" w:hAnsi="Arial Narrow"/>
          <w:b/>
          <w:sz w:val="22"/>
          <w:szCs w:val="22"/>
        </w:rPr>
        <w:t xml:space="preserve">Índice </w:t>
      </w:r>
      <w:r w:rsidRPr="00DC2AE9">
        <w:rPr>
          <w:rFonts w:ascii="Arial Narrow" w:hAnsi="Arial Narrow"/>
          <w:b/>
          <w:color w:val="auto"/>
          <w:sz w:val="22"/>
          <w:szCs w:val="22"/>
        </w:rPr>
        <w:t>Nacional de Preços ao Consumidor Amplo Especial (IPCA-E) ou por índice que venha a substituí-lo</w:t>
      </w:r>
      <w:r w:rsidR="009C08D0" w:rsidRPr="00DC2AE9">
        <w:rPr>
          <w:rFonts w:ascii="Arial Narrow" w:hAnsi="Arial Narrow"/>
          <w:b/>
          <w:color w:val="auto"/>
          <w:sz w:val="22"/>
          <w:szCs w:val="22"/>
        </w:rPr>
        <w:t xml:space="preserve"> </w:t>
      </w:r>
      <w:r w:rsidRPr="00DC2AE9">
        <w:rPr>
          <w:rFonts w:ascii="Arial Narrow" w:hAnsi="Arial Narrow"/>
          <w:i/>
          <w:iCs/>
          <w:color w:val="auto"/>
          <w:sz w:val="22"/>
          <w:szCs w:val="22"/>
          <w:highlight w:val="yellow"/>
        </w:rPr>
        <w:t>(indicar o índice a ser adotado)</w:t>
      </w:r>
      <w:r w:rsidRPr="00DC2AE9">
        <w:rPr>
          <w:rFonts w:ascii="Arial Narrow" w:hAnsi="Arial Narrow"/>
          <w:i/>
          <w:iCs/>
          <w:sz w:val="22"/>
          <w:szCs w:val="22"/>
        </w:rPr>
        <w:t xml:space="preserve"> (</w:t>
      </w:r>
      <w:r w:rsidRPr="00DC2AE9">
        <w:rPr>
          <w:rFonts w:ascii="Arial Narrow" w:hAnsi="Arial Narrow"/>
          <w:b/>
          <w:i/>
          <w:iCs/>
          <w:sz w:val="22"/>
          <w:szCs w:val="22"/>
        </w:rPr>
        <w:t>artigo 182 Lei 14.133/2021</w:t>
      </w:r>
      <w:r w:rsidRPr="00DC2AE9">
        <w:rPr>
          <w:rFonts w:ascii="Arial Narrow" w:hAnsi="Arial Narrow"/>
          <w:i/>
          <w:iCs/>
          <w:sz w:val="22"/>
          <w:szCs w:val="22"/>
        </w:rPr>
        <w:t>),</w:t>
      </w:r>
      <w:r w:rsidRPr="00DC2AE9">
        <w:rPr>
          <w:rFonts w:ascii="Arial Narrow" w:hAnsi="Arial Narrow"/>
          <w:sz w:val="22"/>
          <w:szCs w:val="22"/>
        </w:rPr>
        <w:t xml:space="preserve"> exclusivamente para as obrigações iniciadas e concluídas após a ocorrência da anualidade.</w:t>
      </w:r>
    </w:p>
    <w:p w14:paraId="78616F92" w14:textId="77777777" w:rsidR="002A6861" w:rsidRPr="00DC2AE9" w:rsidRDefault="002A6861" w:rsidP="002A6861">
      <w:pPr>
        <w:rPr>
          <w:rFonts w:ascii="Arial Narrow" w:hAnsi="Arial Narrow"/>
        </w:rPr>
      </w:pPr>
    </w:p>
    <w:p w14:paraId="4D021CCA" w14:textId="77777777" w:rsidR="002A6861" w:rsidRPr="00DC2AE9" w:rsidRDefault="002A6861" w:rsidP="009C08D0">
      <w:pPr>
        <w:pStyle w:val="Nivel2"/>
        <w:numPr>
          <w:ilvl w:val="1"/>
          <w:numId w:val="12"/>
        </w:numPr>
        <w:spacing w:before="0" w:after="0" w:line="240" w:lineRule="auto"/>
        <w:ind w:left="0" w:firstLine="0"/>
        <w:rPr>
          <w:rFonts w:ascii="Arial Narrow" w:hAnsi="Arial Narrow"/>
          <w:sz w:val="22"/>
          <w:szCs w:val="22"/>
        </w:rPr>
      </w:pPr>
      <w:r w:rsidRPr="00DC2AE9">
        <w:rPr>
          <w:rFonts w:ascii="Arial Narrow" w:hAnsi="Arial Narrow"/>
          <w:sz w:val="22"/>
          <w:szCs w:val="22"/>
        </w:rPr>
        <w:t>Nos reajustes subsequentes ao primeiro, o interregno mínimo de um ano será contado a partir dos efeitos financeiros do último reajuste.</w:t>
      </w:r>
    </w:p>
    <w:p w14:paraId="651748D2" w14:textId="77777777" w:rsidR="002A6861" w:rsidRPr="00DC2AE9" w:rsidRDefault="002A6861" w:rsidP="002A6861">
      <w:pPr>
        <w:pStyle w:val="Nivel2"/>
        <w:numPr>
          <w:ilvl w:val="0"/>
          <w:numId w:val="0"/>
        </w:numPr>
        <w:spacing w:before="0" w:after="0" w:line="240" w:lineRule="auto"/>
        <w:rPr>
          <w:rFonts w:ascii="Arial Narrow" w:hAnsi="Arial Narrow"/>
          <w:sz w:val="22"/>
          <w:szCs w:val="22"/>
        </w:rPr>
      </w:pPr>
    </w:p>
    <w:p w14:paraId="49519F84" w14:textId="77777777" w:rsidR="002A6861" w:rsidRPr="00DC2AE9" w:rsidRDefault="002A6861" w:rsidP="009C08D0">
      <w:pPr>
        <w:pStyle w:val="Nivel2"/>
        <w:numPr>
          <w:ilvl w:val="1"/>
          <w:numId w:val="12"/>
        </w:numPr>
        <w:spacing w:before="0" w:after="0" w:line="240" w:lineRule="auto"/>
        <w:ind w:left="0" w:firstLine="0"/>
        <w:rPr>
          <w:rFonts w:ascii="Arial Narrow" w:hAnsi="Arial Narrow"/>
          <w:sz w:val="22"/>
          <w:szCs w:val="22"/>
        </w:rPr>
      </w:pPr>
      <w:r w:rsidRPr="00DC2AE9">
        <w:rPr>
          <w:rFonts w:ascii="Arial Narrow" w:hAnsi="Arial Narrow"/>
          <w:sz w:val="22"/>
          <w:szCs w:val="22"/>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5B617520" w14:textId="77777777" w:rsidR="002A6861" w:rsidRPr="00DC2AE9" w:rsidRDefault="002A6861" w:rsidP="002A6861">
      <w:pPr>
        <w:pStyle w:val="Nivel2"/>
        <w:numPr>
          <w:ilvl w:val="0"/>
          <w:numId w:val="0"/>
        </w:numPr>
        <w:spacing w:before="0" w:after="0" w:line="240" w:lineRule="auto"/>
        <w:rPr>
          <w:rFonts w:ascii="Arial Narrow" w:hAnsi="Arial Narrow"/>
          <w:sz w:val="22"/>
          <w:szCs w:val="22"/>
        </w:rPr>
      </w:pPr>
    </w:p>
    <w:p w14:paraId="44D7353A" w14:textId="77777777" w:rsidR="002A6861" w:rsidRPr="00DC2AE9" w:rsidRDefault="002A6861" w:rsidP="009C08D0">
      <w:pPr>
        <w:pStyle w:val="Nivel2"/>
        <w:numPr>
          <w:ilvl w:val="1"/>
          <w:numId w:val="12"/>
        </w:numPr>
        <w:spacing w:before="0" w:after="0" w:line="240" w:lineRule="auto"/>
        <w:ind w:left="0" w:firstLine="0"/>
        <w:rPr>
          <w:rFonts w:ascii="Arial Narrow" w:hAnsi="Arial Narrow"/>
          <w:sz w:val="22"/>
          <w:szCs w:val="22"/>
        </w:rPr>
      </w:pPr>
      <w:r w:rsidRPr="00DC2AE9">
        <w:rPr>
          <w:rFonts w:ascii="Arial Narrow" w:hAnsi="Arial Narrow"/>
          <w:sz w:val="22"/>
          <w:szCs w:val="22"/>
        </w:rPr>
        <w:t>Nas aferições finais, o(s) índice(s) utilizado(s) para reajuste será(ão), obrigatoriamente, o(s) definitivo(s).</w:t>
      </w:r>
    </w:p>
    <w:p w14:paraId="0F21BB6E" w14:textId="77777777" w:rsidR="002A6861" w:rsidRPr="00DC2AE9" w:rsidRDefault="002A6861" w:rsidP="002A6861">
      <w:pPr>
        <w:pStyle w:val="Nivel2"/>
        <w:numPr>
          <w:ilvl w:val="0"/>
          <w:numId w:val="0"/>
        </w:numPr>
        <w:spacing w:before="0" w:after="0" w:line="240" w:lineRule="auto"/>
        <w:rPr>
          <w:rFonts w:ascii="Arial Narrow" w:hAnsi="Arial Narrow"/>
          <w:sz w:val="22"/>
          <w:szCs w:val="22"/>
        </w:rPr>
      </w:pPr>
    </w:p>
    <w:p w14:paraId="1C2017C5" w14:textId="77777777" w:rsidR="002A6861" w:rsidRPr="00DC2AE9" w:rsidRDefault="002A6861" w:rsidP="009C08D0">
      <w:pPr>
        <w:pStyle w:val="Nivel2"/>
        <w:numPr>
          <w:ilvl w:val="1"/>
          <w:numId w:val="12"/>
        </w:numPr>
        <w:spacing w:before="0" w:after="0" w:line="240" w:lineRule="auto"/>
        <w:ind w:left="0" w:firstLine="0"/>
        <w:rPr>
          <w:rFonts w:ascii="Arial Narrow" w:hAnsi="Arial Narrow"/>
          <w:sz w:val="22"/>
          <w:szCs w:val="22"/>
        </w:rPr>
      </w:pPr>
      <w:r w:rsidRPr="00DC2AE9">
        <w:rPr>
          <w:rFonts w:ascii="Arial Narrow" w:hAnsi="Arial Narrow"/>
          <w:sz w:val="22"/>
          <w:szCs w:val="22"/>
        </w:rPr>
        <w:t>Caso o(s) índice(s) estabelecido(s) para reajustamento venha(m) a ser extinto(s) ou de qualquer forma não possa(m) mais ser utilizado(s), será(ão) adotado(s), em substituição, o(s) que vier(em) a ser determinado(s) pela legislação então em vigor.</w:t>
      </w:r>
    </w:p>
    <w:p w14:paraId="163CABDF" w14:textId="77777777" w:rsidR="002A6861" w:rsidRPr="00DC2AE9" w:rsidRDefault="002A6861" w:rsidP="002A6861">
      <w:pPr>
        <w:pStyle w:val="Nivel2"/>
        <w:numPr>
          <w:ilvl w:val="0"/>
          <w:numId w:val="0"/>
        </w:numPr>
        <w:spacing w:before="0" w:after="0" w:line="240" w:lineRule="auto"/>
        <w:rPr>
          <w:rFonts w:ascii="Arial Narrow" w:hAnsi="Arial Narrow"/>
          <w:sz w:val="22"/>
          <w:szCs w:val="22"/>
        </w:rPr>
      </w:pPr>
    </w:p>
    <w:p w14:paraId="309A528B" w14:textId="77777777" w:rsidR="002A6861" w:rsidRPr="00DC2AE9" w:rsidRDefault="002A6861" w:rsidP="009C08D0">
      <w:pPr>
        <w:pStyle w:val="Nivel2"/>
        <w:numPr>
          <w:ilvl w:val="1"/>
          <w:numId w:val="12"/>
        </w:numPr>
        <w:spacing w:before="0" w:after="0" w:line="240" w:lineRule="auto"/>
        <w:ind w:left="0" w:firstLine="0"/>
        <w:rPr>
          <w:rFonts w:ascii="Arial Narrow" w:hAnsi="Arial Narrow"/>
          <w:sz w:val="22"/>
          <w:szCs w:val="22"/>
        </w:rPr>
      </w:pPr>
      <w:r w:rsidRPr="00DC2AE9">
        <w:rPr>
          <w:rFonts w:ascii="Arial Narrow" w:hAnsi="Arial Narrow"/>
          <w:sz w:val="22"/>
          <w:szCs w:val="22"/>
        </w:rPr>
        <w:t xml:space="preserve">Na ausência de previsão legal quanto ao índice substituto, as partes elegerão novo índice oficial, para reajustamento do preço do valor remanescente, por meio de termo aditivo. </w:t>
      </w:r>
    </w:p>
    <w:p w14:paraId="2B5D71BE" w14:textId="77777777" w:rsidR="002A6861" w:rsidRPr="00DC2AE9" w:rsidRDefault="002A6861" w:rsidP="002A6861">
      <w:pPr>
        <w:pStyle w:val="Nivel2"/>
        <w:numPr>
          <w:ilvl w:val="0"/>
          <w:numId w:val="0"/>
        </w:numPr>
        <w:spacing w:before="0" w:after="0" w:line="240" w:lineRule="auto"/>
        <w:rPr>
          <w:rFonts w:ascii="Arial Narrow" w:hAnsi="Arial Narrow"/>
          <w:sz w:val="22"/>
          <w:szCs w:val="22"/>
        </w:rPr>
      </w:pPr>
    </w:p>
    <w:p w14:paraId="3AE1584C" w14:textId="77777777" w:rsidR="002A6861" w:rsidRPr="00DC2AE9" w:rsidRDefault="002A6861" w:rsidP="002A6861">
      <w:pPr>
        <w:pStyle w:val="Nivel2"/>
        <w:numPr>
          <w:ilvl w:val="0"/>
          <w:numId w:val="0"/>
        </w:numPr>
        <w:shd w:val="clear" w:color="auto" w:fill="D9D9D9" w:themeFill="background1" w:themeFillShade="D9"/>
        <w:spacing w:before="0" w:after="0"/>
        <w:rPr>
          <w:rFonts w:ascii="Arial Narrow" w:hAnsi="Arial Narrow"/>
          <w:b/>
          <w:sz w:val="22"/>
          <w:szCs w:val="22"/>
        </w:rPr>
      </w:pPr>
      <w:r w:rsidRPr="00DC2AE9">
        <w:rPr>
          <w:rFonts w:ascii="Arial Narrow" w:hAnsi="Arial Narrow"/>
          <w:b/>
          <w:sz w:val="22"/>
          <w:szCs w:val="22"/>
        </w:rPr>
        <w:t>CLÁUSULA DÉCIMA SEXTA – DOS CASOS OMISSOS</w:t>
      </w:r>
    </w:p>
    <w:p w14:paraId="72052004" w14:textId="77777777" w:rsidR="002A6861" w:rsidRPr="00DC2AE9" w:rsidRDefault="002A6861" w:rsidP="002A6861">
      <w:pPr>
        <w:pStyle w:val="Nivel2"/>
        <w:numPr>
          <w:ilvl w:val="0"/>
          <w:numId w:val="0"/>
        </w:numPr>
        <w:spacing w:before="0" w:after="0" w:line="240" w:lineRule="auto"/>
        <w:rPr>
          <w:rFonts w:ascii="Arial Narrow" w:hAnsi="Arial Narrow"/>
          <w:sz w:val="22"/>
          <w:szCs w:val="22"/>
        </w:rPr>
      </w:pPr>
      <w:r w:rsidRPr="00DC2AE9">
        <w:rPr>
          <w:rFonts w:ascii="Arial Narrow" w:hAnsi="Arial Narrow"/>
          <w:sz w:val="22"/>
          <w:szCs w:val="22"/>
        </w:rPr>
        <w:t xml:space="preserve">16.1 Os casos omissos serão decididos pela CONTRATANTE, segundo as disposições contidas na Lei nº 14.133, de 2021 e, subsidiariamente, segundo as disposições contidas na Lei nº 8.078, de 1990 – Código de Defesa do Consumidor – e normas e princípios gerais dos contratos e </w:t>
      </w:r>
      <w:r w:rsidRPr="00DC2AE9">
        <w:rPr>
          <w:rFonts w:ascii="Arial Narrow" w:hAnsi="Arial Narrow"/>
          <w:b/>
          <w:sz w:val="22"/>
          <w:szCs w:val="22"/>
        </w:rPr>
        <w:t>demais exigências contidas no Edital e no Termo de Referência</w:t>
      </w:r>
      <w:r w:rsidRPr="00DC2AE9">
        <w:rPr>
          <w:rFonts w:ascii="Arial Narrow" w:hAnsi="Arial Narrow"/>
          <w:sz w:val="22"/>
          <w:szCs w:val="22"/>
        </w:rPr>
        <w:t>.</w:t>
      </w:r>
    </w:p>
    <w:p w14:paraId="49AA3370" w14:textId="77777777" w:rsidR="002A6861" w:rsidRPr="00DC2AE9" w:rsidRDefault="002A6861" w:rsidP="002A6861">
      <w:pPr>
        <w:pStyle w:val="Nivel2"/>
        <w:numPr>
          <w:ilvl w:val="0"/>
          <w:numId w:val="0"/>
        </w:numPr>
        <w:spacing w:before="0" w:after="0"/>
        <w:rPr>
          <w:rFonts w:ascii="Arial Narrow" w:hAnsi="Arial Narrow"/>
          <w:sz w:val="22"/>
          <w:szCs w:val="22"/>
        </w:rPr>
      </w:pPr>
    </w:p>
    <w:p w14:paraId="21841E70" w14:textId="0C9F32E0" w:rsidR="002A6861" w:rsidRPr="00DC2AE9" w:rsidRDefault="002A6861" w:rsidP="002A6861">
      <w:pPr>
        <w:shd w:val="clear" w:color="auto" w:fill="D9D9D9" w:themeFill="background1" w:themeFillShade="D9"/>
        <w:jc w:val="both"/>
        <w:rPr>
          <w:rFonts w:ascii="Arial Narrow" w:eastAsia="Times New Roman" w:hAnsi="Arial Narrow" w:cs="Arial"/>
        </w:rPr>
      </w:pPr>
      <w:r w:rsidRPr="00DC2AE9">
        <w:rPr>
          <w:rFonts w:ascii="Arial Narrow" w:eastAsia="Times New Roman" w:hAnsi="Arial Narrow" w:cs="Arial"/>
          <w:b/>
          <w:bCs/>
          <w:color w:val="000000"/>
        </w:rPr>
        <w:t xml:space="preserve">CLÁUSULA DÉCIMA SÉTIMA - DA PUBLICAÇÃO </w:t>
      </w:r>
    </w:p>
    <w:p w14:paraId="649084DA" w14:textId="0112263E" w:rsidR="002A6861" w:rsidRPr="00DC2AE9" w:rsidRDefault="002A6861" w:rsidP="002A6861">
      <w:pPr>
        <w:jc w:val="both"/>
        <w:rPr>
          <w:rFonts w:ascii="Arial Narrow" w:eastAsia="Times New Roman" w:hAnsi="Arial Narrow" w:cs="Arial"/>
          <w:color w:val="000000"/>
        </w:rPr>
      </w:pPr>
      <w:r w:rsidRPr="00DC2AE9">
        <w:rPr>
          <w:rFonts w:ascii="Arial Narrow" w:eastAsia="Times New Roman" w:hAnsi="Arial Narrow" w:cs="Arial"/>
          <w:color w:val="000000"/>
        </w:rPr>
        <w:t xml:space="preserve">17.1 Como condição de eficácia e para fins de publicidade, o presente contrato será publicado, em extrato, assim como mantido à disposição do público em sítio eletrônico oficial, nos termos do art. </w:t>
      </w:r>
      <w:r w:rsidR="00A670AA">
        <w:rPr>
          <w:rFonts w:ascii="Arial Narrow" w:eastAsia="Times New Roman" w:hAnsi="Arial Narrow" w:cs="Arial"/>
          <w:color w:val="000000"/>
        </w:rPr>
        <w:t>94 inciso I</w:t>
      </w:r>
      <w:r w:rsidRPr="00DC2AE9">
        <w:rPr>
          <w:rFonts w:ascii="Arial Narrow" w:eastAsia="Times New Roman" w:hAnsi="Arial Narrow" w:cs="Arial"/>
          <w:color w:val="000000"/>
        </w:rPr>
        <w:t xml:space="preserve"> da Lei nº 14.133/2021.</w:t>
      </w:r>
    </w:p>
    <w:p w14:paraId="17459B0E" w14:textId="77777777" w:rsidR="002A6861" w:rsidRPr="00DC2AE9" w:rsidRDefault="002A6861" w:rsidP="002A6861">
      <w:pPr>
        <w:jc w:val="both"/>
        <w:rPr>
          <w:rFonts w:ascii="Arial Narrow" w:eastAsia="Times New Roman" w:hAnsi="Arial Narrow" w:cs="Arial"/>
          <w:color w:val="000000"/>
        </w:rPr>
      </w:pPr>
    </w:p>
    <w:p w14:paraId="645A253A" w14:textId="6A129941" w:rsidR="002A6861" w:rsidRPr="00DC2AE9" w:rsidRDefault="002A6861" w:rsidP="002A6861">
      <w:pPr>
        <w:jc w:val="both"/>
        <w:rPr>
          <w:rFonts w:ascii="Arial Narrow" w:eastAsia="Times New Roman" w:hAnsi="Arial Narrow" w:cs="Arial"/>
        </w:rPr>
      </w:pPr>
      <w:r w:rsidRPr="00DC2AE9">
        <w:rPr>
          <w:rFonts w:ascii="Arial Narrow" w:eastAsia="Times New Roman" w:hAnsi="Arial Narrow" w:cs="Arial"/>
          <w:color w:val="000000"/>
        </w:rPr>
        <w:t xml:space="preserve">17.2 O presente contrato, assim como seus eventuais aditamentos serão disponibilizados no Portal Nacional de Contratações Públicas (PNCP) no prazo de </w:t>
      </w:r>
      <w:r w:rsidR="00DC1E95">
        <w:rPr>
          <w:rFonts w:ascii="Arial Narrow" w:eastAsia="Times New Roman" w:hAnsi="Arial Narrow" w:cs="Arial"/>
          <w:color w:val="000000"/>
        </w:rPr>
        <w:t>2</w:t>
      </w:r>
      <w:r w:rsidRPr="00DC2AE9">
        <w:rPr>
          <w:rFonts w:ascii="Arial Narrow" w:eastAsia="Times New Roman" w:hAnsi="Arial Narrow" w:cs="Arial"/>
          <w:color w:val="000000"/>
        </w:rPr>
        <w:t xml:space="preserve">0 (dez) dias úteis, a contar da assinatura, dado que, nos termos do art. 94, </w:t>
      </w:r>
      <w:r w:rsidRPr="00DC2AE9">
        <w:rPr>
          <w:rFonts w:ascii="Arial Narrow" w:eastAsia="Times New Roman" w:hAnsi="Arial Narrow" w:cs="Arial"/>
          <w:i/>
          <w:iCs/>
          <w:color w:val="000000"/>
        </w:rPr>
        <w:t>caput</w:t>
      </w:r>
      <w:r w:rsidRPr="00DC2AE9">
        <w:rPr>
          <w:rFonts w:ascii="Arial Narrow" w:eastAsia="Times New Roman" w:hAnsi="Arial Narrow" w:cs="Arial"/>
          <w:color w:val="000000"/>
        </w:rPr>
        <w:t xml:space="preserve">, e inciso </w:t>
      </w:r>
      <w:r w:rsidR="00DC1E95">
        <w:rPr>
          <w:rFonts w:ascii="Arial Narrow" w:eastAsia="Times New Roman" w:hAnsi="Arial Narrow" w:cs="Arial"/>
          <w:color w:val="000000"/>
        </w:rPr>
        <w:t>I</w:t>
      </w:r>
      <w:r w:rsidRPr="00DC2AE9">
        <w:rPr>
          <w:rFonts w:ascii="Arial Narrow" w:eastAsia="Times New Roman" w:hAnsi="Arial Narrow" w:cs="Arial"/>
          <w:color w:val="000000"/>
        </w:rPr>
        <w:t>, a referida disponibilização é condição de eficácia.</w:t>
      </w:r>
    </w:p>
    <w:p w14:paraId="7153044C" w14:textId="77777777" w:rsidR="002A6861" w:rsidRPr="00DC2AE9" w:rsidRDefault="002A6861" w:rsidP="002A6861">
      <w:pPr>
        <w:jc w:val="both"/>
        <w:rPr>
          <w:rFonts w:ascii="Arial Narrow" w:eastAsia="Times New Roman" w:hAnsi="Arial Narrow" w:cs="Arial"/>
        </w:rPr>
      </w:pPr>
    </w:p>
    <w:p w14:paraId="18D8DCD6" w14:textId="77777777" w:rsidR="002A6861" w:rsidRPr="00DC2AE9" w:rsidRDefault="002A6861" w:rsidP="002A6861">
      <w:pPr>
        <w:shd w:val="clear" w:color="auto" w:fill="D9D9D9" w:themeFill="background1" w:themeFillShade="D9"/>
        <w:jc w:val="both"/>
        <w:rPr>
          <w:rFonts w:ascii="Arial Narrow" w:eastAsia="Times New Roman" w:hAnsi="Arial Narrow" w:cs="Arial"/>
        </w:rPr>
      </w:pPr>
      <w:r w:rsidRPr="00DC2AE9">
        <w:rPr>
          <w:rFonts w:ascii="Arial Narrow" w:eastAsia="Times New Roman" w:hAnsi="Arial Narrow" w:cs="Arial"/>
          <w:b/>
          <w:bCs/>
          <w:color w:val="000000"/>
        </w:rPr>
        <w:t>CLÁUSULA DÉCIMA OITAVA -DO SIGILO E DA PROTEÇÃO DE DADOS</w:t>
      </w:r>
    </w:p>
    <w:p w14:paraId="529CAFB8" w14:textId="77777777" w:rsidR="002A6861" w:rsidRPr="00DC2AE9" w:rsidRDefault="002A6861" w:rsidP="002A6861">
      <w:pPr>
        <w:jc w:val="both"/>
        <w:rPr>
          <w:rFonts w:ascii="Arial Narrow" w:eastAsia="Times New Roman" w:hAnsi="Arial Narrow" w:cs="Arial"/>
        </w:rPr>
      </w:pPr>
      <w:r w:rsidRPr="00DC2AE9">
        <w:rPr>
          <w:rFonts w:ascii="Arial Narrow" w:eastAsia="Times New Roman" w:hAnsi="Arial Narrow" w:cs="Arial"/>
          <w:color w:val="000000"/>
        </w:rPr>
        <w:t>18.1 As partes se comprometem a cumprir as exigências legais de tratamento de dados pessoais, nos moldes estipulados na Lei 13.709/2018 (Lei Geral de Proteção de Dados Pessoais).</w:t>
      </w:r>
    </w:p>
    <w:p w14:paraId="600E059A" w14:textId="77777777" w:rsidR="002A6861" w:rsidRPr="00DC2AE9" w:rsidRDefault="002A6861" w:rsidP="002A6861">
      <w:pPr>
        <w:jc w:val="both"/>
        <w:rPr>
          <w:rFonts w:ascii="Arial Narrow" w:eastAsia="Times New Roman" w:hAnsi="Arial Narrow" w:cs="Arial"/>
        </w:rPr>
      </w:pPr>
    </w:p>
    <w:p w14:paraId="14F9C408" w14:textId="77777777" w:rsidR="002A6861" w:rsidRPr="00DC2AE9" w:rsidRDefault="002A6861" w:rsidP="002A6861">
      <w:pPr>
        <w:shd w:val="clear" w:color="auto" w:fill="D9D9D9" w:themeFill="background1" w:themeFillShade="D9"/>
        <w:jc w:val="both"/>
        <w:rPr>
          <w:rFonts w:ascii="Arial Narrow" w:eastAsia="Times New Roman" w:hAnsi="Arial Narrow" w:cs="Arial"/>
        </w:rPr>
      </w:pPr>
      <w:r w:rsidRPr="00DC2AE9">
        <w:rPr>
          <w:rFonts w:ascii="Arial Narrow" w:eastAsia="Times New Roman" w:hAnsi="Arial Narrow" w:cs="Arial"/>
          <w:b/>
          <w:bCs/>
          <w:color w:val="000000"/>
        </w:rPr>
        <w:t>CLÁUSULA DÉCIMA NONA - DO FORO</w:t>
      </w:r>
    </w:p>
    <w:p w14:paraId="4CE22DA3" w14:textId="77777777" w:rsidR="002A6861" w:rsidRPr="00DC2AE9" w:rsidRDefault="002A6861" w:rsidP="002A6861">
      <w:pPr>
        <w:jc w:val="both"/>
        <w:rPr>
          <w:rFonts w:ascii="Arial Narrow" w:eastAsia="Times New Roman" w:hAnsi="Arial Narrow" w:cs="Arial"/>
        </w:rPr>
      </w:pPr>
      <w:r w:rsidRPr="00DC2AE9">
        <w:rPr>
          <w:rFonts w:ascii="Arial Narrow" w:eastAsia="Times New Roman" w:hAnsi="Arial Narrow" w:cs="Arial"/>
          <w:color w:val="000000"/>
        </w:rPr>
        <w:t xml:space="preserve">19.1 - Fica eleito o foro da Comarca </w:t>
      </w:r>
      <w:r w:rsidRPr="00DC2AE9">
        <w:rPr>
          <w:rFonts w:ascii="Arial Narrow" w:eastAsia="Times New Roman" w:hAnsi="Arial Narrow" w:cs="Arial"/>
        </w:rPr>
        <w:t>BRASILÂNDIA - MS,</w:t>
      </w:r>
      <w:r w:rsidRPr="00DC2AE9">
        <w:rPr>
          <w:rFonts w:ascii="Arial Narrow" w:eastAsia="Times New Roman" w:hAnsi="Arial Narrow" w:cs="Arial"/>
          <w:color w:val="000000"/>
        </w:rPr>
        <w:t xml:space="preserve"> Estado de Mato Grosso do Sul, para dirimir todas as questões </w:t>
      </w:r>
      <w:r w:rsidRPr="00DC2AE9">
        <w:rPr>
          <w:rFonts w:ascii="Arial Narrow" w:eastAsia="Times New Roman" w:hAnsi="Arial Narrow" w:cs="Arial"/>
          <w:color w:val="000000"/>
        </w:rPr>
        <w:lastRenderedPageBreak/>
        <w:t>oriundas do presente Contrato, sendo este competente para a propositura de qualquer medida judicial decorrente deste instrumento contratual, com a exclusão de qualquer outro por mais privilegiado que seja. </w:t>
      </w:r>
    </w:p>
    <w:p w14:paraId="1BFDB20A" w14:textId="77777777" w:rsidR="002A6861" w:rsidRPr="00DC2AE9" w:rsidRDefault="002A6861" w:rsidP="002A6861">
      <w:pPr>
        <w:jc w:val="both"/>
        <w:rPr>
          <w:rFonts w:ascii="Arial Narrow" w:eastAsia="Times New Roman" w:hAnsi="Arial Narrow" w:cs="Arial"/>
        </w:rPr>
      </w:pPr>
      <w:r w:rsidRPr="00DC2AE9">
        <w:rPr>
          <w:rFonts w:ascii="Arial Narrow" w:eastAsia="Times New Roman" w:hAnsi="Arial Narrow" w:cs="Arial"/>
          <w:color w:val="000000"/>
        </w:rPr>
        <w:t>E, assim, por estarem justas e convencionadas, as partes assinam o presente Contrato, em 02 (duas) vias de igual teor e forma, juntamente com as testemunhas abaixo. </w:t>
      </w:r>
    </w:p>
    <w:p w14:paraId="6EA3EBB8" w14:textId="77777777" w:rsidR="002A6861" w:rsidRPr="00DC2AE9" w:rsidRDefault="002A6861" w:rsidP="002A6861">
      <w:pPr>
        <w:jc w:val="both"/>
        <w:rPr>
          <w:rFonts w:ascii="Arial Narrow" w:eastAsia="Times New Roman" w:hAnsi="Arial Narrow" w:cs="Arial"/>
          <w:b/>
        </w:rPr>
      </w:pPr>
    </w:p>
    <w:p w14:paraId="2196D3A1" w14:textId="77777777" w:rsidR="002A6861" w:rsidRPr="00DC2AE9" w:rsidRDefault="002A6861" w:rsidP="002A6861">
      <w:pPr>
        <w:jc w:val="both"/>
        <w:rPr>
          <w:rFonts w:ascii="Arial Narrow" w:eastAsia="Times New Roman" w:hAnsi="Arial Narrow" w:cs="Arial"/>
          <w:color w:val="000000"/>
        </w:rPr>
      </w:pPr>
      <w:r w:rsidRPr="00DC2AE9">
        <w:rPr>
          <w:rFonts w:ascii="Arial Narrow" w:eastAsia="Times New Roman" w:hAnsi="Arial Narrow" w:cs="Arial"/>
          <w:color w:val="000000"/>
        </w:rPr>
        <w:t>Brasilândia-MS, .... de ...................... de 2024.</w:t>
      </w:r>
    </w:p>
    <w:p w14:paraId="32417C9D" w14:textId="77777777" w:rsidR="002A6861" w:rsidRPr="00DC2AE9" w:rsidRDefault="002A6861" w:rsidP="002A6861">
      <w:pPr>
        <w:jc w:val="both"/>
        <w:rPr>
          <w:rFonts w:ascii="Arial Narrow" w:eastAsia="Times New Roman" w:hAnsi="Arial Narrow" w:cs="Arial"/>
          <w:color w:val="000000"/>
        </w:rPr>
      </w:pPr>
    </w:p>
    <w:p w14:paraId="2E5C8D67" w14:textId="77777777" w:rsidR="002A6861" w:rsidRPr="00DC2AE9" w:rsidRDefault="002A6861" w:rsidP="002A6861">
      <w:pPr>
        <w:pBdr>
          <w:top w:val="nil"/>
          <w:left w:val="nil"/>
          <w:bottom w:val="nil"/>
          <w:right w:val="nil"/>
          <w:between w:val="nil"/>
        </w:pBdr>
        <w:jc w:val="both"/>
        <w:rPr>
          <w:rFonts w:ascii="Arial Narrow" w:eastAsia="Times New Roman" w:hAnsi="Arial Narrow" w:cs="Arial"/>
          <w:b/>
          <w:color w:val="000000"/>
        </w:rPr>
      </w:pPr>
      <w:r w:rsidRPr="00DC2AE9">
        <w:rPr>
          <w:rFonts w:ascii="Arial Narrow" w:eastAsia="Times New Roman" w:hAnsi="Arial Narrow" w:cs="Arial"/>
          <w:b/>
          <w:color w:val="000000"/>
        </w:rPr>
        <w:t>XXXXXXX</w:t>
      </w:r>
    </w:p>
    <w:p w14:paraId="2FA97EE3" w14:textId="77777777" w:rsidR="002A6861" w:rsidRPr="00DC2AE9" w:rsidRDefault="002A6861" w:rsidP="002A6861">
      <w:pPr>
        <w:pBdr>
          <w:top w:val="nil"/>
          <w:left w:val="nil"/>
          <w:bottom w:val="nil"/>
          <w:right w:val="nil"/>
          <w:between w:val="nil"/>
        </w:pBdr>
        <w:jc w:val="both"/>
        <w:rPr>
          <w:rFonts w:ascii="Arial Narrow" w:eastAsia="Times New Roman" w:hAnsi="Arial Narrow" w:cs="Arial"/>
          <w:color w:val="000000"/>
        </w:rPr>
      </w:pPr>
      <w:r w:rsidRPr="00DC2AE9">
        <w:rPr>
          <w:rFonts w:ascii="Arial Narrow" w:eastAsia="Times New Roman" w:hAnsi="Arial Narrow" w:cs="Arial"/>
          <w:color w:val="000000"/>
        </w:rPr>
        <w:t>Prefeito Municipal ou</w:t>
      </w:r>
    </w:p>
    <w:p w14:paraId="14759579" w14:textId="77777777" w:rsidR="002A6861" w:rsidRPr="00DC2AE9" w:rsidRDefault="002A6861" w:rsidP="002A6861">
      <w:pPr>
        <w:pBdr>
          <w:top w:val="nil"/>
          <w:left w:val="nil"/>
          <w:bottom w:val="nil"/>
          <w:right w:val="nil"/>
          <w:between w:val="nil"/>
        </w:pBdr>
        <w:jc w:val="both"/>
        <w:rPr>
          <w:rFonts w:ascii="Arial Narrow" w:eastAsia="Times New Roman" w:hAnsi="Arial Narrow" w:cs="Arial"/>
          <w:color w:val="000000"/>
        </w:rPr>
      </w:pPr>
      <w:r w:rsidRPr="00DC2AE9">
        <w:rPr>
          <w:rFonts w:ascii="Arial Narrow" w:eastAsia="Times New Roman" w:hAnsi="Arial Narrow" w:cs="Arial"/>
          <w:color w:val="000000"/>
        </w:rPr>
        <w:t>Ordenador de Despesa</w:t>
      </w:r>
    </w:p>
    <w:p w14:paraId="7DF3EF9C" w14:textId="77777777" w:rsidR="002A6861" w:rsidRPr="00DC2AE9" w:rsidRDefault="002A6861" w:rsidP="002A6861">
      <w:pPr>
        <w:pBdr>
          <w:top w:val="nil"/>
          <w:left w:val="nil"/>
          <w:bottom w:val="nil"/>
          <w:right w:val="nil"/>
          <w:between w:val="nil"/>
        </w:pBdr>
        <w:jc w:val="both"/>
        <w:rPr>
          <w:rFonts w:ascii="Arial Narrow" w:eastAsia="Times New Roman" w:hAnsi="Arial Narrow" w:cs="Arial"/>
          <w:color w:val="000000"/>
        </w:rPr>
      </w:pPr>
      <w:r w:rsidRPr="00DC2AE9">
        <w:rPr>
          <w:rFonts w:ascii="Arial Narrow" w:eastAsia="Times New Roman" w:hAnsi="Arial Narrow" w:cs="Arial"/>
          <w:color w:val="000000"/>
        </w:rPr>
        <w:t>Secretaria Municipal de XXXXX</w:t>
      </w:r>
    </w:p>
    <w:p w14:paraId="123C3DC5" w14:textId="77777777" w:rsidR="002A6861" w:rsidRPr="00DC2AE9" w:rsidRDefault="002A6861" w:rsidP="002A6861">
      <w:pPr>
        <w:pBdr>
          <w:top w:val="nil"/>
          <w:left w:val="nil"/>
          <w:bottom w:val="nil"/>
          <w:right w:val="nil"/>
          <w:between w:val="nil"/>
        </w:pBdr>
        <w:jc w:val="both"/>
        <w:rPr>
          <w:rFonts w:ascii="Arial Narrow" w:eastAsia="Times New Roman" w:hAnsi="Arial Narrow" w:cs="Arial"/>
          <w:b/>
          <w:bCs/>
          <w:color w:val="000000"/>
        </w:rPr>
      </w:pPr>
      <w:r w:rsidRPr="00DC2AE9">
        <w:rPr>
          <w:rFonts w:ascii="Arial Narrow" w:eastAsia="Times New Roman" w:hAnsi="Arial Narrow" w:cs="Arial"/>
          <w:b/>
          <w:bCs/>
          <w:color w:val="000000"/>
        </w:rPr>
        <w:t>CONTRATANTE</w:t>
      </w:r>
    </w:p>
    <w:p w14:paraId="2C1A590D" w14:textId="77777777" w:rsidR="002A6861" w:rsidRPr="00DC2AE9" w:rsidRDefault="002A6861" w:rsidP="002A6861">
      <w:pPr>
        <w:pBdr>
          <w:top w:val="nil"/>
          <w:left w:val="nil"/>
          <w:bottom w:val="nil"/>
          <w:right w:val="nil"/>
          <w:between w:val="nil"/>
        </w:pBdr>
        <w:jc w:val="both"/>
        <w:rPr>
          <w:rFonts w:ascii="Arial Narrow" w:eastAsia="Times New Roman" w:hAnsi="Arial Narrow" w:cs="Arial"/>
          <w:color w:val="000000"/>
        </w:rPr>
      </w:pPr>
    </w:p>
    <w:p w14:paraId="09D72131" w14:textId="77777777" w:rsidR="002A6861" w:rsidRPr="00DC2AE9" w:rsidRDefault="002A6861" w:rsidP="002A6861">
      <w:pPr>
        <w:pBdr>
          <w:top w:val="nil"/>
          <w:left w:val="nil"/>
          <w:bottom w:val="nil"/>
          <w:right w:val="nil"/>
          <w:between w:val="nil"/>
        </w:pBdr>
        <w:jc w:val="both"/>
        <w:rPr>
          <w:rFonts w:ascii="Arial Narrow" w:eastAsia="Times New Roman" w:hAnsi="Arial Narrow" w:cs="Arial"/>
          <w:color w:val="000000"/>
        </w:rPr>
      </w:pPr>
    </w:p>
    <w:p w14:paraId="1D2103A2" w14:textId="77777777" w:rsidR="002A6861" w:rsidRPr="00DC2AE9" w:rsidRDefault="002A6861" w:rsidP="002A6861">
      <w:pPr>
        <w:pBdr>
          <w:top w:val="nil"/>
          <w:left w:val="nil"/>
          <w:bottom w:val="nil"/>
          <w:right w:val="nil"/>
          <w:between w:val="nil"/>
        </w:pBdr>
        <w:jc w:val="both"/>
        <w:rPr>
          <w:rFonts w:ascii="Arial Narrow" w:eastAsia="Times New Roman" w:hAnsi="Arial Narrow" w:cs="Arial"/>
          <w:color w:val="000000"/>
        </w:rPr>
      </w:pPr>
      <w:r w:rsidRPr="00DC2AE9">
        <w:rPr>
          <w:rFonts w:ascii="Arial Narrow" w:eastAsia="Times New Roman" w:hAnsi="Arial Narrow" w:cs="Arial"/>
          <w:color w:val="000000"/>
        </w:rPr>
        <w:t>XXXXXXXXXXXXXX</w:t>
      </w:r>
    </w:p>
    <w:p w14:paraId="1695257C" w14:textId="77777777" w:rsidR="002A6861" w:rsidRPr="00DC2AE9" w:rsidRDefault="002A6861" w:rsidP="002A6861">
      <w:pPr>
        <w:pBdr>
          <w:top w:val="nil"/>
          <w:left w:val="nil"/>
          <w:bottom w:val="nil"/>
          <w:right w:val="nil"/>
          <w:between w:val="nil"/>
        </w:pBdr>
        <w:jc w:val="both"/>
        <w:rPr>
          <w:rFonts w:ascii="Arial Narrow" w:eastAsia="Times New Roman" w:hAnsi="Arial Narrow" w:cs="Arial"/>
          <w:color w:val="000000"/>
        </w:rPr>
      </w:pPr>
      <w:r w:rsidRPr="00DC2AE9">
        <w:rPr>
          <w:rFonts w:ascii="Arial Narrow" w:eastAsia="Times New Roman" w:hAnsi="Arial Narrow" w:cs="Arial"/>
          <w:color w:val="000000"/>
        </w:rPr>
        <w:t>Empresa: XXXXXXX</w:t>
      </w:r>
    </w:p>
    <w:p w14:paraId="72CBD265" w14:textId="77777777" w:rsidR="002A6861" w:rsidRPr="00DC2AE9" w:rsidRDefault="002A6861" w:rsidP="002A6861">
      <w:pPr>
        <w:pBdr>
          <w:top w:val="nil"/>
          <w:left w:val="nil"/>
          <w:bottom w:val="nil"/>
          <w:right w:val="nil"/>
          <w:between w:val="nil"/>
        </w:pBdr>
        <w:jc w:val="both"/>
        <w:rPr>
          <w:rFonts w:ascii="Arial Narrow" w:eastAsia="Times New Roman" w:hAnsi="Arial Narrow" w:cs="Arial"/>
          <w:b/>
          <w:bCs/>
          <w:color w:val="000000"/>
        </w:rPr>
      </w:pPr>
      <w:r w:rsidRPr="00DC2AE9">
        <w:rPr>
          <w:rFonts w:ascii="Arial Narrow" w:eastAsia="Times New Roman" w:hAnsi="Arial Narrow" w:cs="Arial"/>
          <w:b/>
          <w:bCs/>
          <w:color w:val="000000"/>
        </w:rPr>
        <w:t>CONTRATADA</w:t>
      </w:r>
    </w:p>
    <w:p w14:paraId="1053706B" w14:textId="77777777" w:rsidR="002A6861" w:rsidRPr="00DC2AE9" w:rsidRDefault="002A6861" w:rsidP="002A6861">
      <w:pPr>
        <w:pBdr>
          <w:top w:val="nil"/>
          <w:left w:val="nil"/>
          <w:bottom w:val="nil"/>
          <w:right w:val="nil"/>
          <w:between w:val="nil"/>
        </w:pBdr>
        <w:jc w:val="both"/>
        <w:rPr>
          <w:rFonts w:ascii="Arial Narrow" w:eastAsia="Times New Roman" w:hAnsi="Arial Narrow" w:cs="Arial"/>
          <w:b/>
          <w:color w:val="000000"/>
        </w:rPr>
      </w:pPr>
    </w:p>
    <w:p w14:paraId="6C0C78EF" w14:textId="77777777" w:rsidR="002A6861" w:rsidRPr="00DC2AE9" w:rsidRDefault="002A6861" w:rsidP="002A6861">
      <w:pPr>
        <w:pBdr>
          <w:top w:val="nil"/>
          <w:left w:val="nil"/>
          <w:bottom w:val="nil"/>
          <w:right w:val="nil"/>
          <w:between w:val="nil"/>
        </w:pBdr>
        <w:tabs>
          <w:tab w:val="left" w:pos="1560"/>
        </w:tabs>
        <w:jc w:val="both"/>
        <w:rPr>
          <w:rFonts w:ascii="Arial Narrow" w:eastAsia="Times New Roman" w:hAnsi="Arial Narrow" w:cs="Arial"/>
          <w:color w:val="000000"/>
        </w:rPr>
      </w:pPr>
      <w:r w:rsidRPr="00DC2AE9">
        <w:rPr>
          <w:rFonts w:ascii="Arial Narrow" w:eastAsia="Times New Roman" w:hAnsi="Arial Narrow" w:cs="Arial"/>
          <w:color w:val="000000"/>
        </w:rPr>
        <w:t>Testemunhas</w:t>
      </w:r>
    </w:p>
    <w:p w14:paraId="5FE5E515" w14:textId="0F1DEED8" w:rsidR="003B2D76" w:rsidRDefault="003B2D76"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0A607B23" w14:textId="326096B4"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3E823894" w14:textId="24C160A8"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29A5CD2C" w14:textId="58BCD70B"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5F929477" w14:textId="15568069"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3288F431" w14:textId="4B0CD08B"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45A94F0B" w14:textId="0B4A3E14"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3A3C3A04" w14:textId="338A807F"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63706831" w14:textId="6A5A1AC1"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1DC16117" w14:textId="1EB67651"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58E5B56D" w14:textId="7F6DF2AE"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3804067B" w14:textId="0D796D89"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066BD3E0" w14:textId="6978C860"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59ABFD24" w14:textId="77777777" w:rsidR="00EA3383" w:rsidRDefault="00EA3383"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6AD1A3E2" w14:textId="078907D2"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2EFDBA5D" w14:textId="56E348AB"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3FA041A9" w14:textId="2002C537" w:rsidR="00DB4451" w:rsidRPr="00D70412"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rPr>
      </w:pPr>
      <w:r w:rsidRPr="00D70412">
        <w:rPr>
          <w:rFonts w:ascii="Arial Narrow" w:hAnsi="Arial Narrow" w:cs="Arial"/>
          <w:b/>
          <w:color w:val="000000"/>
        </w:rPr>
        <w:t>ANEXO XIII</w:t>
      </w:r>
    </w:p>
    <w:p w14:paraId="378D839F" w14:textId="77777777" w:rsidR="00D70412" w:rsidRPr="00D70412" w:rsidRDefault="00D70412" w:rsidP="00D70412">
      <w:pPr>
        <w:jc w:val="center"/>
        <w:rPr>
          <w:rFonts w:ascii="Arial Narrow" w:hAnsi="Arial Narrow" w:cs="Arial"/>
        </w:rPr>
      </w:pPr>
      <w:r w:rsidRPr="00D70412">
        <w:rPr>
          <w:rFonts w:ascii="Arial Narrow" w:hAnsi="Arial Narrow"/>
          <w:b/>
          <w:bCs/>
        </w:rPr>
        <w:lastRenderedPageBreak/>
        <w:t>ESTUDO TÉCNICO PRELIMINAR ATUALIZADO 01</w:t>
      </w:r>
    </w:p>
    <w:p w14:paraId="4AFF4DBE" w14:textId="77777777" w:rsidR="00D70412" w:rsidRPr="00D70412" w:rsidRDefault="00D70412" w:rsidP="00D70412">
      <w:pPr>
        <w:spacing w:line="360" w:lineRule="auto"/>
        <w:jc w:val="both"/>
        <w:rPr>
          <w:rFonts w:ascii="Arial Narrow" w:hAnsi="Arial Narrow"/>
          <w:highlight w:val="yellow"/>
        </w:rPr>
      </w:pPr>
    </w:p>
    <w:p w14:paraId="3F5649D7" w14:textId="77777777" w:rsidR="00D70412" w:rsidRPr="00D70412" w:rsidRDefault="00D70412" w:rsidP="005E13C2">
      <w:pPr>
        <w:pStyle w:val="PargrafodaLista"/>
        <w:widowControl/>
        <w:numPr>
          <w:ilvl w:val="0"/>
          <w:numId w:val="31"/>
        </w:numPr>
        <w:shd w:val="clear" w:color="auto" w:fill="D9D9D9"/>
        <w:ind w:left="0" w:firstLine="0"/>
        <w:rPr>
          <w:rFonts w:ascii="Arial Narrow" w:hAnsi="Arial Narrow"/>
          <w:b/>
          <w:bCs/>
          <w:color w:val="FF0000"/>
        </w:rPr>
      </w:pPr>
      <w:r w:rsidRPr="00D70412">
        <w:rPr>
          <w:rFonts w:ascii="Arial Narrow" w:hAnsi="Arial Narrow"/>
          <w:b/>
          <w:bCs/>
        </w:rPr>
        <w:t>DESCRIÇÃO DA NECESSIDADE DA CONTRATAÇÃO, CONSIDERADO O PROBLEMA A SER RESOLVIDO SOB A PERSPECTIVA DO INTERESSE PÚBLICO:</w:t>
      </w:r>
    </w:p>
    <w:p w14:paraId="6C5B9272" w14:textId="77777777" w:rsidR="00D70412" w:rsidRPr="00D70412" w:rsidRDefault="00D70412" w:rsidP="005E13C2">
      <w:pPr>
        <w:pStyle w:val="PargrafodaLista"/>
        <w:widowControl/>
        <w:numPr>
          <w:ilvl w:val="1"/>
          <w:numId w:val="37"/>
        </w:numPr>
        <w:spacing w:line="360" w:lineRule="auto"/>
        <w:ind w:left="0" w:firstLine="0"/>
        <w:contextualSpacing/>
        <w:rPr>
          <w:rFonts w:ascii="Arial Narrow" w:hAnsi="Arial Narrow"/>
        </w:rPr>
      </w:pPr>
      <w:r w:rsidRPr="00D70412">
        <w:rPr>
          <w:rFonts w:ascii="Arial Narrow" w:hAnsi="Arial Narrow" w:cs="Segoe UI"/>
        </w:rPr>
        <w:t xml:space="preserve">A presente análise tem por objetivo fornecer informações para subsidiar a </w:t>
      </w:r>
      <w:r w:rsidRPr="00D70412">
        <w:rPr>
          <w:rFonts w:ascii="Arial Narrow" w:hAnsi="Arial Narrow"/>
        </w:rPr>
        <w:t>aquisição</w:t>
      </w:r>
      <w:bookmarkStart w:id="31" w:name="_Hlk163126917"/>
      <w:r w:rsidRPr="00D70412">
        <w:rPr>
          <w:rFonts w:ascii="Arial Narrow" w:hAnsi="Arial Narrow"/>
        </w:rPr>
        <w:t xml:space="preserve"> </w:t>
      </w:r>
      <w:r w:rsidRPr="00D70412">
        <w:rPr>
          <w:rFonts w:ascii="Arial Narrow" w:hAnsi="Arial Narrow" w:cs="Segoe UI"/>
        </w:rPr>
        <w:t xml:space="preserve">de </w:t>
      </w:r>
      <w:r w:rsidRPr="00D70412">
        <w:rPr>
          <w:rFonts w:ascii="Arial Narrow" w:hAnsi="Arial Narrow"/>
          <w:b/>
          <w:bCs/>
        </w:rPr>
        <w:t xml:space="preserve">insumos: insulinas (Itens Fracassados do Processo N° 3493/2024), </w:t>
      </w:r>
      <w:r w:rsidRPr="00D70412">
        <w:rPr>
          <w:rFonts w:ascii="Arial Narrow" w:hAnsi="Arial Narrow"/>
        </w:rPr>
        <w:t>destinados aos pacientes que se enquadram no programa HIPERDIA, mediante a análise Social da Secretaria de Saúde</w:t>
      </w:r>
      <w:bookmarkEnd w:id="31"/>
      <w:r w:rsidRPr="00D70412">
        <w:rPr>
          <w:rFonts w:ascii="Arial Narrow" w:hAnsi="Arial Narrow"/>
        </w:rPr>
        <w:t>, conforme especificações pormenorizadas que constarão em momento oportuno do Termo de Referência.</w:t>
      </w:r>
    </w:p>
    <w:p w14:paraId="100E1B59" w14:textId="77777777" w:rsidR="00D70412" w:rsidRPr="00D70412" w:rsidRDefault="00D70412" w:rsidP="005E13C2">
      <w:pPr>
        <w:pStyle w:val="PargrafodaLista"/>
        <w:widowControl/>
        <w:numPr>
          <w:ilvl w:val="1"/>
          <w:numId w:val="37"/>
        </w:numPr>
        <w:spacing w:line="360" w:lineRule="auto"/>
        <w:ind w:left="0" w:firstLine="0"/>
        <w:rPr>
          <w:rFonts w:ascii="Arial Narrow" w:hAnsi="Arial Narrow"/>
        </w:rPr>
      </w:pPr>
      <w:r w:rsidRPr="00D70412">
        <w:rPr>
          <w:rFonts w:ascii="Arial Narrow" w:hAnsi="Arial Narrow"/>
        </w:rPr>
        <w:t xml:space="preserve">A necessidade </w:t>
      </w:r>
      <w:r w:rsidRPr="00D70412">
        <w:rPr>
          <w:rFonts w:ascii="Arial Narrow" w:hAnsi="Arial Narrow"/>
          <w:b/>
          <w:bCs/>
        </w:rPr>
        <w:t xml:space="preserve">dos insumos: insulinas (Itens Fracassados do Processo N° 3493/2024), </w:t>
      </w:r>
      <w:r w:rsidRPr="00D70412">
        <w:rPr>
          <w:rFonts w:ascii="Arial Narrow" w:hAnsi="Arial Narrow"/>
        </w:rPr>
        <w:t>destinados aos pacientes que se enquadram no programa HIPERDIA, concentra-se nas seguintes justificativas:</w:t>
      </w:r>
    </w:p>
    <w:p w14:paraId="083BE998" w14:textId="77777777" w:rsidR="00D70412" w:rsidRPr="00D70412" w:rsidRDefault="00D70412" w:rsidP="005E13C2">
      <w:pPr>
        <w:pStyle w:val="PargrafodaLista"/>
        <w:widowControl/>
        <w:numPr>
          <w:ilvl w:val="2"/>
          <w:numId w:val="37"/>
        </w:numPr>
        <w:spacing w:line="360" w:lineRule="auto"/>
        <w:ind w:left="0" w:firstLine="0"/>
        <w:contextualSpacing/>
        <w:rPr>
          <w:rFonts w:ascii="Arial Narrow" w:hAnsi="Arial Narrow"/>
        </w:rPr>
      </w:pPr>
      <w:r w:rsidRPr="00D70412">
        <w:rPr>
          <w:rFonts w:ascii="Arial Narrow" w:hAnsi="Arial Narrow"/>
        </w:rPr>
        <w:t>Considerando que seis itens fracassaram no processo anterior n° 3493/24 a aquisição desses insumos atenderá os pacientes do programa HIPERDIA. Ademais, a obtenção destes materiais objetiva o reabastecimento do estoque de insulina, para atender a demanda da Secretaria Municipal de Saúde, bem como a qualidade dos serviços prestados; suprindo igualmente as necessidades da população do Município usuária do Sistema Único de Saúde (SUS).</w:t>
      </w:r>
    </w:p>
    <w:p w14:paraId="7D7D31E6" w14:textId="77777777" w:rsidR="00D70412" w:rsidRPr="00D70412" w:rsidRDefault="00D70412" w:rsidP="005E13C2">
      <w:pPr>
        <w:pStyle w:val="PargrafodaLista"/>
        <w:widowControl/>
        <w:numPr>
          <w:ilvl w:val="2"/>
          <w:numId w:val="37"/>
        </w:numPr>
        <w:spacing w:line="360" w:lineRule="auto"/>
        <w:ind w:left="0" w:firstLine="0"/>
        <w:contextualSpacing/>
        <w:rPr>
          <w:rFonts w:ascii="Arial Narrow" w:hAnsi="Arial Narrow"/>
        </w:rPr>
      </w:pPr>
      <w:r w:rsidRPr="00D70412">
        <w:rPr>
          <w:rFonts w:ascii="Arial Narrow" w:hAnsi="Arial Narrow"/>
        </w:rPr>
        <w:t xml:space="preserve">Os insumos necessários para o monitoramento da glicemia capilar de portadores de diabetes mellitus estão delineados na Portaria Nº 2.583 de 10 de outubro de 2007, do Ministério da Saúde, que garante a dispensação desses materiais pela Secretaria Municipal de Saúde conforme a Lei Federal nº 11.347 de 2006. O diabetes mellitus, uma doença crônica não-transmissível, afeta mais de 500 pessoas em Brasilândia, exigindo cuidados constantes para evitar complicações graves. </w:t>
      </w:r>
    </w:p>
    <w:p w14:paraId="46F041E9" w14:textId="77777777" w:rsidR="00D70412" w:rsidRPr="00D70412" w:rsidRDefault="00D70412" w:rsidP="005E13C2">
      <w:pPr>
        <w:pStyle w:val="PargrafodaLista"/>
        <w:widowControl/>
        <w:numPr>
          <w:ilvl w:val="2"/>
          <w:numId w:val="37"/>
        </w:numPr>
        <w:spacing w:line="360" w:lineRule="auto"/>
        <w:ind w:left="0" w:firstLine="0"/>
        <w:contextualSpacing/>
        <w:rPr>
          <w:rFonts w:ascii="Arial Narrow" w:hAnsi="Arial Narrow"/>
        </w:rPr>
      </w:pPr>
      <w:r w:rsidRPr="00D70412">
        <w:rPr>
          <w:rFonts w:ascii="Arial Narrow" w:hAnsi="Arial Narrow"/>
        </w:rPr>
        <w:t>A dependência de insulina é comum entre esses pacientes, que necessitam de tratamento contínuo para prevenir sequelas como amputações e problemas renais. Portanto, solicitamos a aquisição dos insumos essenciais para garantir atendimento adequado e melhorar a qualidade de vida desses indivíduos, evitando danos irreversíveis.</w:t>
      </w:r>
    </w:p>
    <w:p w14:paraId="0A1D5D24" w14:textId="77777777" w:rsidR="00D70412" w:rsidRPr="00D70412" w:rsidRDefault="00D70412" w:rsidP="005E13C2">
      <w:pPr>
        <w:pStyle w:val="PargrafodaLista"/>
        <w:widowControl/>
        <w:numPr>
          <w:ilvl w:val="1"/>
          <w:numId w:val="37"/>
        </w:numPr>
        <w:spacing w:line="360" w:lineRule="auto"/>
        <w:ind w:left="0" w:firstLine="0"/>
        <w:contextualSpacing/>
        <w:rPr>
          <w:rFonts w:ascii="Arial Narrow" w:hAnsi="Arial Narrow"/>
          <w:b/>
          <w:bCs/>
        </w:rPr>
      </w:pPr>
      <w:r w:rsidRPr="00D70412">
        <w:rPr>
          <w:rFonts w:ascii="Arial Narrow" w:hAnsi="Arial Narrow"/>
        </w:rPr>
        <w:t>Modalidade: A contratação será formalizada via Sistema de Registro de Preços de acordo com Art. 82, da Lei Federal 14.133/21e suas alterações posteriores.</w:t>
      </w:r>
    </w:p>
    <w:p w14:paraId="238AEB39" w14:textId="77777777" w:rsidR="00D70412" w:rsidRPr="00D70412" w:rsidRDefault="00D70412" w:rsidP="00D70412">
      <w:pPr>
        <w:spacing w:line="360" w:lineRule="auto"/>
        <w:jc w:val="both"/>
        <w:rPr>
          <w:rFonts w:ascii="Arial Narrow" w:hAnsi="Arial Narrow"/>
        </w:rPr>
      </w:pPr>
    </w:p>
    <w:p w14:paraId="236EA594" w14:textId="77777777" w:rsidR="00D70412" w:rsidRPr="00D70412" w:rsidRDefault="00D70412" w:rsidP="005E13C2">
      <w:pPr>
        <w:pStyle w:val="PargrafodaLista"/>
        <w:widowControl/>
        <w:numPr>
          <w:ilvl w:val="0"/>
          <w:numId w:val="31"/>
        </w:numPr>
        <w:shd w:val="clear" w:color="auto" w:fill="D9D9D9"/>
        <w:ind w:left="0" w:firstLine="0"/>
        <w:rPr>
          <w:rFonts w:ascii="Arial Narrow" w:hAnsi="Arial Narrow"/>
          <w:b/>
          <w:bCs/>
        </w:rPr>
      </w:pPr>
      <w:r w:rsidRPr="00D70412">
        <w:rPr>
          <w:rFonts w:ascii="Arial Narrow" w:hAnsi="Arial Narrow"/>
          <w:b/>
          <w:bCs/>
        </w:rPr>
        <w:t>DEMONSTRAÇÃO DA PREVISÃO DA CONTRATAÇÃO NO PLANO DE CONTRATAÇÕES ANUAL, SEMPRE QUE ELABORADO, DEMODO A INDICAR O SEU ALINHAMENTO COM O PLANEJAMENTO DA ADMINISTRAÇÃO:</w:t>
      </w:r>
    </w:p>
    <w:p w14:paraId="66D2D742" w14:textId="77777777" w:rsidR="00D70412" w:rsidRPr="00D70412" w:rsidRDefault="00D70412" w:rsidP="00D70412">
      <w:pPr>
        <w:pStyle w:val="PargrafodaLista"/>
        <w:spacing w:line="360" w:lineRule="auto"/>
        <w:ind w:left="0"/>
        <w:rPr>
          <w:rFonts w:ascii="Arial Narrow" w:hAnsi="Arial Narrow"/>
          <w:bCs/>
        </w:rPr>
      </w:pPr>
      <w:r w:rsidRPr="00D70412">
        <w:rPr>
          <w:rFonts w:ascii="Arial Narrow" w:hAnsi="Arial Narrow"/>
          <w:b/>
          <w:bCs/>
        </w:rPr>
        <w:t xml:space="preserve">2.1. </w:t>
      </w:r>
      <w:r w:rsidRPr="00D70412">
        <w:rPr>
          <w:rFonts w:ascii="Arial Narrow" w:hAnsi="Arial Narrow"/>
          <w:bCs/>
        </w:rPr>
        <w:t>A aquisição em questão está prevista no Plano de Contratação anual, conforme Publicação do Diário Oficial da Assomasul, edição n. 3441 de 06 de outubro de 2023.</w:t>
      </w:r>
    </w:p>
    <w:p w14:paraId="4198FD88" w14:textId="77777777" w:rsidR="00D70412" w:rsidRPr="00D70412" w:rsidRDefault="00D70412" w:rsidP="00D70412">
      <w:pPr>
        <w:pStyle w:val="PargrafodaLista"/>
        <w:spacing w:line="360" w:lineRule="auto"/>
        <w:ind w:left="0"/>
        <w:rPr>
          <w:rFonts w:ascii="Arial Narrow" w:hAnsi="Arial Narrow"/>
        </w:rPr>
      </w:pPr>
    </w:p>
    <w:p w14:paraId="25431C3B" w14:textId="77777777" w:rsidR="00D70412" w:rsidRPr="00D70412" w:rsidRDefault="00D70412" w:rsidP="005E13C2">
      <w:pPr>
        <w:pStyle w:val="PargrafodaLista"/>
        <w:widowControl/>
        <w:numPr>
          <w:ilvl w:val="0"/>
          <w:numId w:val="31"/>
        </w:numPr>
        <w:shd w:val="clear" w:color="auto" w:fill="D9D9D9"/>
        <w:ind w:left="0" w:firstLine="0"/>
        <w:rPr>
          <w:rFonts w:ascii="Arial Narrow" w:hAnsi="Arial Narrow"/>
          <w:b/>
          <w:bCs/>
        </w:rPr>
      </w:pPr>
      <w:r w:rsidRPr="00D70412">
        <w:rPr>
          <w:rFonts w:ascii="Arial Narrow" w:hAnsi="Arial Narrow"/>
          <w:b/>
          <w:bCs/>
        </w:rPr>
        <w:t>REQUISITOS DA CONTRATAÇÃO:</w:t>
      </w:r>
    </w:p>
    <w:p w14:paraId="1A9EC466" w14:textId="77777777" w:rsidR="00D70412" w:rsidRPr="00D70412" w:rsidRDefault="00D70412" w:rsidP="005E13C2">
      <w:pPr>
        <w:pStyle w:val="PargrafodaLista"/>
        <w:widowControl/>
        <w:numPr>
          <w:ilvl w:val="0"/>
          <w:numId w:val="37"/>
        </w:numPr>
        <w:autoSpaceDE w:val="0"/>
        <w:autoSpaceDN w:val="0"/>
        <w:adjustRightInd w:val="0"/>
        <w:spacing w:line="360" w:lineRule="auto"/>
        <w:ind w:left="0" w:firstLine="0"/>
        <w:contextualSpacing/>
        <w:rPr>
          <w:rFonts w:ascii="Arial Narrow" w:hAnsi="Arial Narrow" w:cs="Tahoma"/>
          <w:vanish/>
          <w:color w:val="000000"/>
        </w:rPr>
      </w:pPr>
    </w:p>
    <w:p w14:paraId="57E14309" w14:textId="77777777" w:rsidR="00D70412" w:rsidRPr="00D70412" w:rsidRDefault="00D70412" w:rsidP="005E13C2">
      <w:pPr>
        <w:pStyle w:val="PargrafodaLista"/>
        <w:widowControl/>
        <w:numPr>
          <w:ilvl w:val="0"/>
          <w:numId w:val="37"/>
        </w:numPr>
        <w:autoSpaceDE w:val="0"/>
        <w:autoSpaceDN w:val="0"/>
        <w:adjustRightInd w:val="0"/>
        <w:spacing w:line="360" w:lineRule="auto"/>
        <w:ind w:left="0" w:firstLine="0"/>
        <w:contextualSpacing/>
        <w:rPr>
          <w:rFonts w:ascii="Arial Narrow" w:hAnsi="Arial Narrow" w:cs="Tahoma"/>
          <w:vanish/>
          <w:color w:val="000000"/>
        </w:rPr>
      </w:pPr>
    </w:p>
    <w:p w14:paraId="77D5A322" w14:textId="77777777" w:rsidR="00D70412" w:rsidRPr="00D70412" w:rsidRDefault="00D70412" w:rsidP="005E13C2">
      <w:pPr>
        <w:pStyle w:val="PargrafodaLista"/>
        <w:widowControl/>
        <w:numPr>
          <w:ilvl w:val="1"/>
          <w:numId w:val="37"/>
        </w:numPr>
        <w:spacing w:line="360" w:lineRule="auto"/>
        <w:ind w:left="0" w:firstLine="0"/>
        <w:contextualSpacing/>
        <w:rPr>
          <w:rFonts w:ascii="Arial Narrow" w:hAnsi="Arial Narrow"/>
        </w:rPr>
      </w:pPr>
      <w:r w:rsidRPr="00D70412">
        <w:rPr>
          <w:rFonts w:ascii="Arial Narrow" w:hAnsi="Arial Narrow"/>
        </w:rPr>
        <w:t>O presente estudo registra os principais requisitos para a contratação, conforme abaixo:</w:t>
      </w:r>
    </w:p>
    <w:p w14:paraId="59E03AA6" w14:textId="77777777" w:rsidR="00D70412" w:rsidRPr="00D70412" w:rsidRDefault="00D70412" w:rsidP="00D70412">
      <w:pPr>
        <w:spacing w:line="360" w:lineRule="auto"/>
        <w:jc w:val="both"/>
        <w:rPr>
          <w:rFonts w:ascii="Arial Narrow" w:hAnsi="Arial Narrow"/>
        </w:rPr>
      </w:pPr>
      <w:r w:rsidRPr="00D70412">
        <w:rPr>
          <w:rFonts w:ascii="Arial Narrow" w:hAnsi="Arial Narrow"/>
        </w:rPr>
        <w:t xml:space="preserve">a) A quantidade esteja de acordo com a solicitada na Nota de Empenho; </w:t>
      </w:r>
    </w:p>
    <w:p w14:paraId="0A36D058" w14:textId="77777777" w:rsidR="00D70412" w:rsidRPr="00D70412" w:rsidRDefault="00D70412" w:rsidP="00D70412">
      <w:pPr>
        <w:spacing w:line="360" w:lineRule="auto"/>
        <w:jc w:val="both"/>
        <w:rPr>
          <w:rFonts w:ascii="Arial Narrow" w:hAnsi="Arial Narrow"/>
        </w:rPr>
      </w:pPr>
      <w:r w:rsidRPr="00D70412">
        <w:rPr>
          <w:rFonts w:ascii="Arial Narrow" w:hAnsi="Arial Narrow"/>
        </w:rPr>
        <w:t>b) Possuam, no ato da entrega, validade mínima de 75% do seu período total de validade;</w:t>
      </w:r>
    </w:p>
    <w:p w14:paraId="73E371DE" w14:textId="77777777" w:rsidR="00D70412" w:rsidRPr="00D70412" w:rsidRDefault="00D70412" w:rsidP="00D70412">
      <w:pPr>
        <w:spacing w:line="360" w:lineRule="auto"/>
        <w:jc w:val="both"/>
        <w:rPr>
          <w:rFonts w:ascii="Arial Narrow" w:hAnsi="Arial Narrow"/>
        </w:rPr>
      </w:pPr>
      <w:r w:rsidRPr="00D70412">
        <w:rPr>
          <w:rFonts w:ascii="Arial Narrow" w:hAnsi="Arial Narrow"/>
        </w:rPr>
        <w:t xml:space="preserve">c) A embalagem esteja inviolável, identificada corretamente de acordo com a legislação vigente, de forma a permitir o </w:t>
      </w:r>
      <w:r w:rsidRPr="00D70412">
        <w:rPr>
          <w:rFonts w:ascii="Arial Narrow" w:hAnsi="Arial Narrow"/>
        </w:rPr>
        <w:lastRenderedPageBreak/>
        <w:t xml:space="preserve">correto armazenamento; </w:t>
      </w:r>
    </w:p>
    <w:p w14:paraId="779450CC" w14:textId="77777777" w:rsidR="00D70412" w:rsidRPr="00D70412" w:rsidRDefault="00D70412" w:rsidP="00D70412">
      <w:pPr>
        <w:pStyle w:val="PargrafodaLista"/>
        <w:spacing w:line="360" w:lineRule="auto"/>
        <w:ind w:left="0"/>
        <w:rPr>
          <w:rFonts w:ascii="Arial Narrow" w:hAnsi="Arial Narrow"/>
        </w:rPr>
      </w:pPr>
      <w:r w:rsidRPr="00D70412">
        <w:rPr>
          <w:rFonts w:ascii="Arial Narrow" w:hAnsi="Arial Narrow"/>
        </w:rPr>
        <w:t>d) A temperatura, no momento do recebimento, esteja de acordo com as condições estabelecidas pelo fabricante e aprovadas pela ANVISA.</w:t>
      </w:r>
    </w:p>
    <w:p w14:paraId="0FECABC2" w14:textId="77777777" w:rsidR="00D70412" w:rsidRPr="00D70412" w:rsidRDefault="00D70412" w:rsidP="005E13C2">
      <w:pPr>
        <w:pStyle w:val="PargrafodaLista"/>
        <w:widowControl/>
        <w:numPr>
          <w:ilvl w:val="2"/>
          <w:numId w:val="37"/>
        </w:numPr>
        <w:spacing w:line="360" w:lineRule="auto"/>
        <w:ind w:left="0" w:firstLine="0"/>
        <w:contextualSpacing/>
        <w:rPr>
          <w:rFonts w:ascii="Arial Narrow" w:hAnsi="Arial Narrow"/>
        </w:rPr>
      </w:pPr>
      <w:r w:rsidRPr="00D70412">
        <w:rPr>
          <w:rFonts w:ascii="Arial Narrow" w:hAnsi="Arial Narrow"/>
        </w:rPr>
        <w:t>De alta qualidade, com excelente acabamento, sem falhas ou quaisquer outras avarias;</w:t>
      </w:r>
    </w:p>
    <w:p w14:paraId="0585D885" w14:textId="77777777" w:rsidR="00D70412" w:rsidRPr="00D70412" w:rsidRDefault="00D70412" w:rsidP="005E13C2">
      <w:pPr>
        <w:pStyle w:val="PargrafodaLista"/>
        <w:widowControl/>
        <w:numPr>
          <w:ilvl w:val="2"/>
          <w:numId w:val="37"/>
        </w:numPr>
        <w:spacing w:line="360" w:lineRule="auto"/>
        <w:ind w:left="0" w:firstLine="0"/>
        <w:contextualSpacing/>
        <w:rPr>
          <w:rFonts w:ascii="Arial Narrow" w:hAnsi="Arial Narrow"/>
        </w:rPr>
      </w:pPr>
      <w:r w:rsidRPr="00D70412">
        <w:rPr>
          <w:rFonts w:ascii="Arial Narrow" w:hAnsi="Arial Narrow"/>
        </w:rPr>
        <w:t>De excelente resistência e de modo a proporcionar segurança ao usuário;</w:t>
      </w:r>
    </w:p>
    <w:p w14:paraId="7AD00BC7" w14:textId="77777777" w:rsidR="00D70412" w:rsidRPr="00D70412" w:rsidRDefault="00D70412" w:rsidP="005E13C2">
      <w:pPr>
        <w:pStyle w:val="PargrafodaLista"/>
        <w:widowControl/>
        <w:numPr>
          <w:ilvl w:val="2"/>
          <w:numId w:val="37"/>
        </w:numPr>
        <w:spacing w:line="360" w:lineRule="auto"/>
        <w:ind w:left="0" w:firstLine="0"/>
        <w:contextualSpacing/>
        <w:rPr>
          <w:rFonts w:ascii="Arial Narrow" w:hAnsi="Arial Narrow"/>
        </w:rPr>
      </w:pPr>
      <w:r w:rsidRPr="00D70412">
        <w:rPr>
          <w:rFonts w:ascii="Arial Narrow" w:hAnsi="Arial Narrow"/>
        </w:rPr>
        <w:t>Entregues acondicionados, sempre que possível, em embalagens lacradas individualmente, identificados, e em perfeitas condições de armazenagem;</w:t>
      </w:r>
    </w:p>
    <w:p w14:paraId="1A60CA9B" w14:textId="77777777" w:rsidR="00D70412" w:rsidRPr="00D70412" w:rsidRDefault="00D70412" w:rsidP="005E13C2">
      <w:pPr>
        <w:pStyle w:val="PargrafodaLista"/>
        <w:widowControl/>
        <w:numPr>
          <w:ilvl w:val="2"/>
          <w:numId w:val="37"/>
        </w:numPr>
        <w:spacing w:line="360" w:lineRule="auto"/>
        <w:ind w:left="0" w:firstLine="0"/>
        <w:contextualSpacing/>
        <w:rPr>
          <w:rFonts w:ascii="Arial Narrow" w:hAnsi="Arial Narrow"/>
        </w:rPr>
      </w:pPr>
      <w:r w:rsidRPr="00D70412">
        <w:rPr>
          <w:rFonts w:ascii="Arial Narrow" w:hAnsi="Arial Narrow"/>
        </w:rPr>
        <w:t>Responsabilizar-se pelo transporte apropriado dos produtos, assumindo exclusivamente a responsabilidade por todas as despesas relativas à entrega do objeto, inclusive o frete;</w:t>
      </w:r>
    </w:p>
    <w:p w14:paraId="0E4952C9" w14:textId="77777777" w:rsidR="00D70412" w:rsidRPr="00D70412" w:rsidRDefault="00D70412" w:rsidP="005E13C2">
      <w:pPr>
        <w:pStyle w:val="PargrafodaLista"/>
        <w:widowControl/>
        <w:numPr>
          <w:ilvl w:val="2"/>
          <w:numId w:val="37"/>
        </w:numPr>
        <w:spacing w:line="360" w:lineRule="auto"/>
        <w:ind w:left="0" w:firstLine="0"/>
        <w:contextualSpacing/>
        <w:rPr>
          <w:rFonts w:ascii="Arial Narrow" w:hAnsi="Arial Narrow"/>
        </w:rPr>
      </w:pPr>
      <w:r w:rsidRPr="00D70412">
        <w:rPr>
          <w:rFonts w:ascii="Arial Narrow" w:hAnsi="Arial Narrow"/>
        </w:rPr>
        <w:t>Reparar, corrigir, remover, as suas expensas, no todo em parte o(s) produto(s) em que se verifiquem danos em decorrência decorrente de qualquer evento (problemas de transporte, defeito de fabricação ou de armazenagem, reprovado pela CONTRATANTE, e outros), providenciando sua substituição, quando for o caso, no prazo de até 05 (cinco) dias corridos, improrrogáveis, contados da notificação que lhe for entregue oficialmente;</w:t>
      </w:r>
    </w:p>
    <w:p w14:paraId="2DF99E85" w14:textId="77777777" w:rsidR="00D70412" w:rsidRPr="00D70412" w:rsidRDefault="00D70412" w:rsidP="005E13C2">
      <w:pPr>
        <w:pStyle w:val="PargrafodaLista"/>
        <w:widowControl/>
        <w:numPr>
          <w:ilvl w:val="2"/>
          <w:numId w:val="37"/>
        </w:numPr>
        <w:spacing w:line="360" w:lineRule="auto"/>
        <w:ind w:left="0" w:firstLine="0"/>
        <w:contextualSpacing/>
        <w:rPr>
          <w:rFonts w:ascii="Arial Narrow" w:hAnsi="Arial Narrow"/>
        </w:rPr>
      </w:pPr>
      <w:r w:rsidRPr="00D70412">
        <w:rPr>
          <w:rFonts w:ascii="Arial Narrow" w:hAnsi="Arial Narrow"/>
        </w:rPr>
        <w:t>Não transferir a outrem, no todo ou em parte, o objeto adjudicado, sem prévia e expressa anuência do Município de Brasilândia-MS;</w:t>
      </w:r>
    </w:p>
    <w:p w14:paraId="5C432251" w14:textId="77777777" w:rsidR="00D70412" w:rsidRPr="00D70412" w:rsidRDefault="00D70412" w:rsidP="005E13C2">
      <w:pPr>
        <w:pStyle w:val="PargrafodaLista"/>
        <w:widowControl/>
        <w:numPr>
          <w:ilvl w:val="2"/>
          <w:numId w:val="37"/>
        </w:numPr>
        <w:spacing w:line="360" w:lineRule="auto"/>
        <w:ind w:left="0" w:firstLine="0"/>
        <w:contextualSpacing/>
        <w:rPr>
          <w:rFonts w:ascii="Arial Narrow" w:hAnsi="Arial Narrow"/>
        </w:rPr>
      </w:pPr>
      <w:r w:rsidRPr="00D70412">
        <w:rPr>
          <w:rFonts w:ascii="Arial Narrow" w:hAnsi="Arial Narrow"/>
        </w:rPr>
        <w:t>Manter a garantia e qualidade dos produtos de acordo com as especificações definidas no Edital e seus anexos e o contrato.</w:t>
      </w:r>
    </w:p>
    <w:p w14:paraId="16885AA4" w14:textId="77777777" w:rsidR="00D70412" w:rsidRPr="00D70412" w:rsidRDefault="00D70412" w:rsidP="00D70412">
      <w:pPr>
        <w:adjustRightInd w:val="0"/>
        <w:spacing w:line="360" w:lineRule="auto"/>
        <w:jc w:val="both"/>
        <w:rPr>
          <w:rFonts w:ascii="Arial Narrow" w:hAnsi="Arial Narrow"/>
        </w:rPr>
      </w:pPr>
    </w:p>
    <w:p w14:paraId="0809F78F" w14:textId="77777777" w:rsidR="00D70412" w:rsidRPr="00D70412" w:rsidRDefault="00D70412" w:rsidP="005E13C2">
      <w:pPr>
        <w:pStyle w:val="PargrafodaLista"/>
        <w:widowControl/>
        <w:numPr>
          <w:ilvl w:val="0"/>
          <w:numId w:val="31"/>
        </w:numPr>
        <w:shd w:val="clear" w:color="auto" w:fill="D9D9D9"/>
        <w:ind w:left="0" w:firstLine="0"/>
        <w:rPr>
          <w:rFonts w:ascii="Arial Narrow" w:hAnsi="Arial Narrow"/>
          <w:b/>
          <w:bCs/>
        </w:rPr>
      </w:pPr>
      <w:r w:rsidRPr="00D70412">
        <w:rPr>
          <w:rFonts w:ascii="Arial Narrow" w:hAnsi="Arial Narrow"/>
          <w:b/>
          <w:bCs/>
        </w:rPr>
        <w:t>ESTIMATIVAS DAS QUANTIDADES PARA A CONTRATAÇÃO, ACOMPANHADAS DAS MEMÓRIAS DE CÁLCULO E DOS DOCUMENTOS QUE LHES DÃO SUPORTE, QUE CONSIDEREM INTERDEPENDÊNCIAS COM OUTRAS CONTRATAÇÕES, DE MODO A POSSIBILITAR ECONOMIA DE ESCALA:</w:t>
      </w:r>
    </w:p>
    <w:p w14:paraId="016AE259" w14:textId="77777777" w:rsidR="00D70412" w:rsidRPr="00D70412" w:rsidRDefault="00D70412" w:rsidP="005E13C2">
      <w:pPr>
        <w:pStyle w:val="PargrafodaLista"/>
        <w:widowControl/>
        <w:numPr>
          <w:ilvl w:val="0"/>
          <w:numId w:val="37"/>
        </w:numPr>
        <w:spacing w:line="360" w:lineRule="auto"/>
        <w:ind w:left="0" w:firstLine="0"/>
        <w:rPr>
          <w:rFonts w:ascii="Arial Narrow" w:hAnsi="Arial Narrow"/>
          <w:vanish/>
        </w:rPr>
      </w:pPr>
    </w:p>
    <w:p w14:paraId="7C7A290D" w14:textId="77777777" w:rsidR="00D70412" w:rsidRPr="00D70412" w:rsidRDefault="00D70412" w:rsidP="005E13C2">
      <w:pPr>
        <w:pStyle w:val="PargrafodaLista"/>
        <w:widowControl/>
        <w:numPr>
          <w:ilvl w:val="1"/>
          <w:numId w:val="37"/>
        </w:numPr>
        <w:spacing w:line="360" w:lineRule="auto"/>
        <w:ind w:left="0" w:firstLine="0"/>
        <w:rPr>
          <w:rFonts w:ascii="Arial Narrow" w:hAnsi="Arial Narrow"/>
        </w:rPr>
      </w:pPr>
      <w:r w:rsidRPr="00D70412">
        <w:rPr>
          <w:rFonts w:ascii="Arial Narrow" w:hAnsi="Arial Narrow"/>
        </w:rPr>
        <w:t>Ademais, a estimativa de quantidades para os itens fracassados é a mesma do processo anterior, n° 3493/2024, elaborado pelo farmacêutico responsável em conjunto com a equipe da farmácia central, onde consideraram o aumento no número de pacientes cadastrados como portadores de Diabetes Mellitus, que dependem dos insumos de aparelhos (fitas, lancetas) e insulinas para controle da glicemia, passando de 567 pacientes em 2023 para 584 em 2024, conforme consta na lista do sistema e-saúde(</w:t>
      </w:r>
      <w:r w:rsidRPr="00D70412">
        <w:rPr>
          <w:rFonts w:ascii="Arial Narrow" w:hAnsi="Arial Narrow"/>
          <w:i/>
          <w:iCs/>
        </w:rPr>
        <w:t>Anexo 1)</w:t>
      </w:r>
      <w:r w:rsidRPr="00D70412">
        <w:rPr>
          <w:rFonts w:ascii="Arial Narrow" w:hAnsi="Arial Narrow"/>
        </w:rPr>
        <w:t>.A equipe revisou cada item e ajustou as quantidades previstas para atender a população ao longo de 12 (doze) meses.</w:t>
      </w:r>
    </w:p>
    <w:p w14:paraId="7585C4D1" w14:textId="77777777" w:rsidR="00D70412" w:rsidRPr="00D70412" w:rsidRDefault="00D70412" w:rsidP="005E13C2">
      <w:pPr>
        <w:pStyle w:val="PargrafodaLista"/>
        <w:widowControl/>
        <w:numPr>
          <w:ilvl w:val="1"/>
          <w:numId w:val="37"/>
        </w:numPr>
        <w:spacing w:line="360" w:lineRule="auto"/>
        <w:ind w:left="0" w:hanging="9"/>
        <w:contextualSpacing/>
        <w:rPr>
          <w:rFonts w:ascii="Arial Narrow" w:hAnsi="Arial Narrow"/>
        </w:rPr>
      </w:pPr>
      <w:r w:rsidRPr="00D70412">
        <w:rPr>
          <w:rFonts w:ascii="Arial Narrow" w:hAnsi="Arial Narrow"/>
        </w:rPr>
        <w:t>À vista disso, houve alterações nas quantidades dos itens 2, 3 e 4 em relação à aquisição do ano passado (2023). O item 2 registrou um aumento de 180 unidades, o item 3 teve um acréscimo de 20 unidades, enquanto o item 70 apresentou uma diminuição de 30 unidades. O aumento nas quantidades dos itens 2 e 3 se deve ao incremento no cadastro de pacientes no HIPERDIA, enquanto a diminuição do item 70 ocorreu por uma menor indicação médica. Contudo, para assegurar a assistência, manteremos uma quantidade suficiente para eventuais necessidades.</w:t>
      </w:r>
    </w:p>
    <w:p w14:paraId="27DC7D4A" w14:textId="77777777" w:rsidR="00D70412" w:rsidRPr="00D70412" w:rsidRDefault="00D70412" w:rsidP="005E13C2">
      <w:pPr>
        <w:pStyle w:val="PargrafodaLista"/>
        <w:widowControl/>
        <w:numPr>
          <w:ilvl w:val="1"/>
          <w:numId w:val="37"/>
        </w:numPr>
        <w:spacing w:line="360" w:lineRule="auto"/>
        <w:ind w:left="0" w:firstLine="0"/>
        <w:rPr>
          <w:rFonts w:ascii="Arial Narrow" w:hAnsi="Arial Narrow"/>
        </w:rPr>
      </w:pPr>
      <w:r w:rsidRPr="00D70412">
        <w:rPr>
          <w:rFonts w:ascii="Arial Narrow" w:hAnsi="Arial Narrow"/>
        </w:rPr>
        <w:t>Segue abaixo a estimativa das quantidades adquiridas no processo nº 633/2023, bem como a previsão de quantidades para atender ao programa HIPERDIA no ano de 2024, com base no processo anterior nº 3493/2024:</w:t>
      </w:r>
    </w:p>
    <w:tbl>
      <w:tblPr>
        <w:tblpPr w:leftFromText="141" w:rightFromText="141" w:vertAnchor="text" w:horzAnchor="margin" w:tblpX="56" w:tblpY="198"/>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99"/>
        <w:gridCol w:w="5041"/>
        <w:gridCol w:w="1134"/>
        <w:gridCol w:w="1417"/>
        <w:gridCol w:w="1418"/>
      </w:tblGrid>
      <w:tr w:rsidR="00D70412" w:rsidRPr="003B1F08" w14:paraId="67C66857" w14:textId="77777777" w:rsidTr="003B1F08">
        <w:trPr>
          <w:trHeight w:val="283"/>
        </w:trPr>
        <w:tc>
          <w:tcPr>
            <w:tcW w:w="699" w:type="dxa"/>
            <w:vMerge w:val="restart"/>
            <w:shd w:val="clear" w:color="auto" w:fill="auto"/>
            <w:noWrap/>
            <w:vAlign w:val="center"/>
          </w:tcPr>
          <w:p w14:paraId="68921435" w14:textId="77777777" w:rsidR="00D70412" w:rsidRPr="003B1F08" w:rsidRDefault="00D70412" w:rsidP="003B1F08">
            <w:pPr>
              <w:jc w:val="center"/>
              <w:rPr>
                <w:rFonts w:ascii="Arial Narrow" w:hAnsi="Arial Narrow" w:cs="Arial"/>
                <w:b/>
                <w:bCs/>
                <w:color w:val="000000"/>
                <w:sz w:val="18"/>
                <w:szCs w:val="18"/>
              </w:rPr>
            </w:pPr>
            <w:r w:rsidRPr="003B1F08">
              <w:rPr>
                <w:rFonts w:ascii="Arial Narrow" w:hAnsi="Arial Narrow" w:cs="Arial"/>
                <w:b/>
                <w:bCs/>
                <w:color w:val="000000"/>
                <w:sz w:val="18"/>
                <w:szCs w:val="18"/>
              </w:rPr>
              <w:lastRenderedPageBreak/>
              <w:t>ITEM</w:t>
            </w:r>
          </w:p>
        </w:tc>
        <w:tc>
          <w:tcPr>
            <w:tcW w:w="5041" w:type="dxa"/>
            <w:vMerge w:val="restart"/>
            <w:shd w:val="clear" w:color="auto" w:fill="auto"/>
            <w:noWrap/>
            <w:vAlign w:val="center"/>
          </w:tcPr>
          <w:p w14:paraId="471E214D" w14:textId="77777777" w:rsidR="00D70412" w:rsidRPr="003B1F08" w:rsidRDefault="00D70412" w:rsidP="003B1F08">
            <w:pPr>
              <w:jc w:val="center"/>
              <w:rPr>
                <w:rFonts w:ascii="Arial Narrow" w:hAnsi="Arial Narrow" w:cs="Arial"/>
                <w:b/>
                <w:bCs/>
                <w:color w:val="000000"/>
                <w:sz w:val="18"/>
                <w:szCs w:val="18"/>
              </w:rPr>
            </w:pPr>
            <w:r w:rsidRPr="003B1F08">
              <w:rPr>
                <w:rFonts w:ascii="Arial Narrow" w:hAnsi="Arial Narrow" w:cs="Arial"/>
                <w:b/>
                <w:bCs/>
                <w:color w:val="000000"/>
                <w:sz w:val="18"/>
                <w:szCs w:val="18"/>
              </w:rPr>
              <w:t>DESCRIÇÃO</w:t>
            </w:r>
          </w:p>
        </w:tc>
        <w:tc>
          <w:tcPr>
            <w:tcW w:w="1134" w:type="dxa"/>
            <w:vMerge w:val="restart"/>
            <w:vAlign w:val="center"/>
          </w:tcPr>
          <w:p w14:paraId="69F05DF6" w14:textId="77777777" w:rsidR="00D70412" w:rsidRPr="003B1F08" w:rsidRDefault="00D70412" w:rsidP="003B1F08">
            <w:pPr>
              <w:jc w:val="center"/>
              <w:rPr>
                <w:rFonts w:ascii="Arial Narrow" w:hAnsi="Arial Narrow" w:cs="Arial"/>
                <w:b/>
                <w:bCs/>
                <w:color w:val="000000"/>
                <w:sz w:val="18"/>
                <w:szCs w:val="18"/>
              </w:rPr>
            </w:pPr>
            <w:r w:rsidRPr="003B1F08">
              <w:rPr>
                <w:rFonts w:ascii="Arial Narrow" w:hAnsi="Arial Narrow" w:cs="Arial"/>
                <w:b/>
                <w:bCs/>
                <w:color w:val="000000"/>
                <w:sz w:val="18"/>
                <w:szCs w:val="18"/>
              </w:rPr>
              <w:t>UNIDADE</w:t>
            </w:r>
          </w:p>
        </w:tc>
        <w:tc>
          <w:tcPr>
            <w:tcW w:w="2835" w:type="dxa"/>
            <w:gridSpan w:val="2"/>
            <w:vAlign w:val="center"/>
          </w:tcPr>
          <w:p w14:paraId="4551A226" w14:textId="77777777" w:rsidR="00D70412" w:rsidRPr="003B1F08" w:rsidRDefault="00D70412" w:rsidP="003B1F08">
            <w:pPr>
              <w:jc w:val="center"/>
              <w:rPr>
                <w:rFonts w:ascii="Arial Narrow" w:hAnsi="Arial Narrow" w:cs="Arial"/>
                <w:b/>
                <w:bCs/>
                <w:color w:val="000000"/>
                <w:sz w:val="18"/>
                <w:szCs w:val="18"/>
              </w:rPr>
            </w:pPr>
            <w:r w:rsidRPr="003B1F08">
              <w:rPr>
                <w:rFonts w:ascii="Arial Narrow" w:hAnsi="Arial Narrow" w:cs="Arial"/>
                <w:b/>
                <w:bCs/>
                <w:color w:val="000000"/>
                <w:sz w:val="18"/>
                <w:szCs w:val="18"/>
              </w:rPr>
              <w:t>QUANTIDADE</w:t>
            </w:r>
          </w:p>
        </w:tc>
      </w:tr>
      <w:tr w:rsidR="00D70412" w:rsidRPr="003B1F08" w14:paraId="1A6D0AEC" w14:textId="77777777" w:rsidTr="003B1F08">
        <w:trPr>
          <w:trHeight w:val="567"/>
        </w:trPr>
        <w:tc>
          <w:tcPr>
            <w:tcW w:w="699" w:type="dxa"/>
            <w:vMerge/>
            <w:shd w:val="clear" w:color="auto" w:fill="auto"/>
            <w:noWrap/>
            <w:vAlign w:val="center"/>
          </w:tcPr>
          <w:p w14:paraId="419DB7F5" w14:textId="77777777" w:rsidR="00D70412" w:rsidRPr="003B1F08" w:rsidRDefault="00D70412" w:rsidP="003B1F08">
            <w:pPr>
              <w:jc w:val="center"/>
              <w:rPr>
                <w:rFonts w:ascii="Arial Narrow" w:hAnsi="Arial Narrow" w:cs="Arial"/>
                <w:b/>
                <w:bCs/>
                <w:color w:val="000000"/>
                <w:sz w:val="18"/>
                <w:szCs w:val="18"/>
              </w:rPr>
            </w:pPr>
          </w:p>
        </w:tc>
        <w:tc>
          <w:tcPr>
            <w:tcW w:w="5041" w:type="dxa"/>
            <w:vMerge/>
            <w:shd w:val="clear" w:color="auto" w:fill="auto"/>
            <w:noWrap/>
            <w:vAlign w:val="center"/>
          </w:tcPr>
          <w:p w14:paraId="5AA7107D" w14:textId="77777777" w:rsidR="00D70412" w:rsidRPr="003B1F08" w:rsidRDefault="00D70412" w:rsidP="003B1F08">
            <w:pPr>
              <w:jc w:val="center"/>
              <w:rPr>
                <w:rFonts w:ascii="Arial Narrow" w:hAnsi="Arial Narrow" w:cs="Arial"/>
                <w:b/>
                <w:bCs/>
                <w:color w:val="000000"/>
                <w:sz w:val="18"/>
                <w:szCs w:val="18"/>
              </w:rPr>
            </w:pPr>
          </w:p>
        </w:tc>
        <w:tc>
          <w:tcPr>
            <w:tcW w:w="1134" w:type="dxa"/>
            <w:vMerge/>
            <w:vAlign w:val="center"/>
          </w:tcPr>
          <w:p w14:paraId="5630671F" w14:textId="77777777" w:rsidR="00D70412" w:rsidRPr="003B1F08" w:rsidRDefault="00D70412" w:rsidP="003B1F08">
            <w:pPr>
              <w:jc w:val="center"/>
              <w:rPr>
                <w:rFonts w:ascii="Arial Narrow" w:hAnsi="Arial Narrow" w:cs="Arial"/>
                <w:b/>
                <w:bCs/>
                <w:color w:val="000000"/>
                <w:sz w:val="18"/>
                <w:szCs w:val="18"/>
              </w:rPr>
            </w:pPr>
          </w:p>
        </w:tc>
        <w:tc>
          <w:tcPr>
            <w:tcW w:w="1417" w:type="dxa"/>
            <w:vAlign w:val="center"/>
          </w:tcPr>
          <w:p w14:paraId="19F0F6B1" w14:textId="77777777" w:rsidR="00D70412" w:rsidRPr="003B1F08" w:rsidRDefault="00D70412" w:rsidP="003B1F08">
            <w:pPr>
              <w:jc w:val="center"/>
              <w:rPr>
                <w:rFonts w:ascii="Arial Narrow" w:hAnsi="Arial Narrow" w:cs="Arial"/>
                <w:b/>
                <w:bCs/>
                <w:color w:val="000000"/>
                <w:sz w:val="18"/>
                <w:szCs w:val="18"/>
              </w:rPr>
            </w:pPr>
            <w:r w:rsidRPr="003B1F08">
              <w:rPr>
                <w:rFonts w:ascii="Arial Narrow" w:hAnsi="Arial Narrow" w:cs="Arial"/>
                <w:b/>
                <w:bCs/>
                <w:color w:val="000000"/>
                <w:sz w:val="18"/>
                <w:szCs w:val="18"/>
              </w:rPr>
              <w:t>PROCESSO N° 633/2023</w:t>
            </w:r>
          </w:p>
        </w:tc>
        <w:tc>
          <w:tcPr>
            <w:tcW w:w="1418" w:type="dxa"/>
            <w:shd w:val="clear" w:color="auto" w:fill="auto"/>
            <w:noWrap/>
            <w:vAlign w:val="center"/>
          </w:tcPr>
          <w:p w14:paraId="4C34A364" w14:textId="77777777" w:rsidR="00D70412" w:rsidRPr="003B1F08" w:rsidRDefault="00D70412" w:rsidP="003B1F08">
            <w:pPr>
              <w:jc w:val="center"/>
              <w:rPr>
                <w:rFonts w:ascii="Arial Narrow" w:hAnsi="Arial Narrow" w:cs="Arial"/>
                <w:b/>
                <w:bCs/>
                <w:color w:val="000000"/>
                <w:sz w:val="18"/>
                <w:szCs w:val="18"/>
              </w:rPr>
            </w:pPr>
            <w:r w:rsidRPr="003B1F08">
              <w:rPr>
                <w:rFonts w:ascii="Arial Narrow" w:hAnsi="Arial Narrow" w:cs="Arial"/>
                <w:b/>
                <w:bCs/>
                <w:color w:val="000000"/>
                <w:sz w:val="18"/>
                <w:szCs w:val="18"/>
              </w:rPr>
              <w:t>PROCESSO N° 3493/2024</w:t>
            </w:r>
          </w:p>
        </w:tc>
      </w:tr>
      <w:tr w:rsidR="00D70412" w:rsidRPr="003B1F08" w14:paraId="0A14BCD1" w14:textId="77777777" w:rsidTr="003B1F08">
        <w:trPr>
          <w:trHeight w:val="825"/>
        </w:trPr>
        <w:tc>
          <w:tcPr>
            <w:tcW w:w="699" w:type="dxa"/>
            <w:shd w:val="clear" w:color="auto" w:fill="auto"/>
            <w:noWrap/>
            <w:vAlign w:val="center"/>
          </w:tcPr>
          <w:p w14:paraId="6448C02C" w14:textId="77777777" w:rsidR="00D70412" w:rsidRPr="003B1F08" w:rsidRDefault="00D70412" w:rsidP="003B1F08">
            <w:pPr>
              <w:jc w:val="center"/>
              <w:rPr>
                <w:rFonts w:ascii="Arial Narrow" w:hAnsi="Arial Narrow" w:cs="Arial"/>
                <w:color w:val="000000"/>
                <w:sz w:val="18"/>
                <w:szCs w:val="18"/>
              </w:rPr>
            </w:pPr>
            <w:bookmarkStart w:id="32" w:name="_Hlk163129396"/>
            <w:r w:rsidRPr="003B1F08">
              <w:rPr>
                <w:rFonts w:ascii="Arial Narrow" w:hAnsi="Arial Narrow" w:cs="Arial"/>
                <w:color w:val="000000"/>
                <w:sz w:val="18"/>
                <w:szCs w:val="18"/>
              </w:rPr>
              <w:t>1</w:t>
            </w:r>
          </w:p>
        </w:tc>
        <w:tc>
          <w:tcPr>
            <w:tcW w:w="5041" w:type="dxa"/>
            <w:shd w:val="clear" w:color="auto" w:fill="auto"/>
            <w:noWrap/>
            <w:vAlign w:val="center"/>
          </w:tcPr>
          <w:p w14:paraId="560139EA" w14:textId="77777777" w:rsidR="00D70412" w:rsidRPr="003B1F08" w:rsidRDefault="00D70412" w:rsidP="003B1F08">
            <w:pPr>
              <w:jc w:val="both"/>
              <w:rPr>
                <w:rFonts w:ascii="Arial Narrow" w:hAnsi="Arial Narrow" w:cs="Arial"/>
                <w:color w:val="000000"/>
                <w:sz w:val="18"/>
                <w:szCs w:val="18"/>
              </w:rPr>
            </w:pPr>
            <w:r w:rsidRPr="003B1F08">
              <w:rPr>
                <w:rFonts w:ascii="Arial Narrow" w:hAnsi="Arial Narrow" w:cs="Arial"/>
                <w:bCs/>
                <w:color w:val="000000"/>
                <w:sz w:val="18"/>
                <w:szCs w:val="18"/>
              </w:rPr>
              <w:t>INSULINA ASPARTE 100 UI/ML, SOLUÇÃO INJETÁVEL COM CANETA DOSADORA, INDICADO PARA TRATAMENTO DE DIABETES MELLITUS PARA PACIENTES QUE NECESSITAM DE INSULINA ANÁLOGA DE AÇÃO ULTRA-RÁPIDA.  CADA ML DA SOLUÇÃO CONTÉM 100 UI DE INSULINA ASPARTE (EQUIVALENTE A 3,5 MG). EXCIPIENTES: GLICEROL, FENOL, METACRESOL, CLORETO DE ZINCO, CLORETO DE SÓDIO, FOSFATO DE SÓDIO DIBÁSICODI-HIDRATADO, HIDRÓXIDO DE SÓDIO, ÁCIDO CLORÍDRICO E ÁGUA PARA INJETÁVEIS. CADA SISTEMA DE APLICAÇÃO PRÉ-PREENCHIDO CONTÉM 3 ML DE SOLUÇÃO INJETÁVEL, CORRESPONDENTE A 300 U DE INSULINA ASPARTE OBTIDA POR TECNOLOGIA DO DNA RECOMBINANTE. CANETA DESCARTÁVEL PRÉ-ENCHIDA, COM SOLUÇÃO INJETÁVEL, TIPO: NOVORAPID FLEXPEN.</w:t>
            </w:r>
          </w:p>
        </w:tc>
        <w:tc>
          <w:tcPr>
            <w:tcW w:w="1134" w:type="dxa"/>
            <w:vAlign w:val="center"/>
          </w:tcPr>
          <w:p w14:paraId="0817AF5C" w14:textId="77777777" w:rsidR="00D70412" w:rsidRPr="003B1F08" w:rsidRDefault="00D70412" w:rsidP="003B1F08">
            <w:pPr>
              <w:jc w:val="center"/>
              <w:rPr>
                <w:rFonts w:ascii="Arial Narrow" w:hAnsi="Arial Narrow" w:cs="Arial"/>
                <w:color w:val="000000"/>
                <w:sz w:val="18"/>
                <w:szCs w:val="18"/>
              </w:rPr>
            </w:pPr>
            <w:r w:rsidRPr="003B1F08">
              <w:rPr>
                <w:rFonts w:ascii="Arial Narrow" w:hAnsi="Arial Narrow" w:cs="Arial"/>
                <w:color w:val="000000"/>
                <w:sz w:val="18"/>
                <w:szCs w:val="18"/>
              </w:rPr>
              <w:t>UNID.</w:t>
            </w:r>
          </w:p>
        </w:tc>
        <w:tc>
          <w:tcPr>
            <w:tcW w:w="1417" w:type="dxa"/>
            <w:vAlign w:val="center"/>
          </w:tcPr>
          <w:p w14:paraId="0FAF1EBD" w14:textId="77777777" w:rsidR="00D70412" w:rsidRPr="003B1F08" w:rsidRDefault="00D70412" w:rsidP="003B1F08">
            <w:pPr>
              <w:jc w:val="center"/>
              <w:rPr>
                <w:rFonts w:ascii="Arial Narrow" w:hAnsi="Arial Narrow" w:cs="Arial"/>
                <w:color w:val="000000"/>
                <w:sz w:val="18"/>
                <w:szCs w:val="18"/>
              </w:rPr>
            </w:pPr>
            <w:r w:rsidRPr="003B1F08">
              <w:rPr>
                <w:rFonts w:ascii="Arial Narrow" w:hAnsi="Arial Narrow" w:cs="Arial"/>
                <w:color w:val="000000"/>
                <w:sz w:val="18"/>
                <w:szCs w:val="18"/>
              </w:rPr>
              <w:t>100</w:t>
            </w:r>
          </w:p>
        </w:tc>
        <w:tc>
          <w:tcPr>
            <w:tcW w:w="1418" w:type="dxa"/>
            <w:shd w:val="clear" w:color="auto" w:fill="auto"/>
            <w:noWrap/>
            <w:vAlign w:val="center"/>
          </w:tcPr>
          <w:p w14:paraId="4C3AE29F" w14:textId="77777777" w:rsidR="00D70412" w:rsidRPr="003B1F08" w:rsidRDefault="00D70412" w:rsidP="003B1F08">
            <w:pPr>
              <w:jc w:val="center"/>
              <w:rPr>
                <w:rFonts w:ascii="Arial Narrow" w:hAnsi="Arial Narrow" w:cs="Arial"/>
                <w:color w:val="000000"/>
                <w:sz w:val="18"/>
                <w:szCs w:val="18"/>
              </w:rPr>
            </w:pPr>
            <w:r w:rsidRPr="003B1F08">
              <w:rPr>
                <w:rFonts w:ascii="Arial Narrow" w:hAnsi="Arial Narrow" w:cs="Arial"/>
                <w:color w:val="000000"/>
                <w:sz w:val="18"/>
                <w:szCs w:val="18"/>
              </w:rPr>
              <w:t>100</w:t>
            </w:r>
          </w:p>
        </w:tc>
      </w:tr>
      <w:tr w:rsidR="00D70412" w:rsidRPr="003B1F08" w14:paraId="395D900B" w14:textId="77777777" w:rsidTr="003B1F08">
        <w:trPr>
          <w:trHeight w:val="825"/>
        </w:trPr>
        <w:tc>
          <w:tcPr>
            <w:tcW w:w="699" w:type="dxa"/>
            <w:shd w:val="clear" w:color="auto" w:fill="auto"/>
            <w:noWrap/>
            <w:vAlign w:val="center"/>
          </w:tcPr>
          <w:p w14:paraId="589C433D" w14:textId="77777777" w:rsidR="00D70412" w:rsidRPr="003B1F08" w:rsidRDefault="00D70412" w:rsidP="003B1F08">
            <w:pPr>
              <w:jc w:val="center"/>
              <w:rPr>
                <w:rFonts w:ascii="Arial Narrow" w:hAnsi="Arial Narrow" w:cs="Arial"/>
                <w:color w:val="000000"/>
                <w:sz w:val="18"/>
                <w:szCs w:val="18"/>
                <w:highlight w:val="yellow"/>
              </w:rPr>
            </w:pPr>
            <w:r w:rsidRPr="003B1F08">
              <w:rPr>
                <w:rFonts w:ascii="Arial Narrow" w:hAnsi="Arial Narrow" w:cs="Arial"/>
                <w:color w:val="000000"/>
                <w:sz w:val="18"/>
                <w:szCs w:val="18"/>
              </w:rPr>
              <w:t>2</w:t>
            </w:r>
          </w:p>
        </w:tc>
        <w:tc>
          <w:tcPr>
            <w:tcW w:w="5041" w:type="dxa"/>
            <w:shd w:val="clear" w:color="auto" w:fill="auto"/>
            <w:noWrap/>
            <w:vAlign w:val="center"/>
          </w:tcPr>
          <w:p w14:paraId="7DCC6687" w14:textId="77777777" w:rsidR="00D70412" w:rsidRPr="003B1F08" w:rsidRDefault="00D70412" w:rsidP="003B1F08">
            <w:pPr>
              <w:jc w:val="both"/>
              <w:rPr>
                <w:rFonts w:ascii="Arial Narrow" w:hAnsi="Arial Narrow" w:cs="Arial"/>
                <w:bCs/>
                <w:color w:val="000000"/>
                <w:sz w:val="18"/>
                <w:szCs w:val="18"/>
              </w:rPr>
            </w:pPr>
            <w:r w:rsidRPr="003B1F08">
              <w:rPr>
                <w:rFonts w:ascii="Arial Narrow" w:hAnsi="Arial Narrow" w:cs="Arial"/>
                <w:bCs/>
                <w:color w:val="000000"/>
                <w:sz w:val="18"/>
                <w:szCs w:val="18"/>
              </w:rPr>
              <w:t>INSULINA DE AÇÃO ULTRALONGA DEGLUDECA 100 U, INDICADO PARA O TRATAMENTO DE DIABETES MELLITUS, TEM EFEITO PROLONGADO NA REDUÇÃO DO AÇÚCAR NO SANGUE. POR ESTE MOTIVO, EM OCASIÕES EM QUE VOCÊ NÃO POSSA APLICAR NO HORÁRIO RECOMENDADO, É POSSÍVEL MUDAR O HORÁRIO DE APLICAÇÃO, 1 ML DE SOLUÇÃO CONTÉM: EXCIPIENTES: GLICEROL, METACRESOL, FENOL, ACETATO DE ZINCO, ÁCIDO CLORÍDRICO, HIDRÓXIDO DE SÓDIO E ÁGUA PARA INJETÁVEIS, 1 SISTEMAS DE APLICAÇÃO PREENCHIDO CONTÉM 3 ML A 300 U, CANETA DESCARTÁVEL PRÉ-ENCHIDA, COM SOLUÇÃO INJETÁVEL, TIPO: TRESIBA  FLEX TOUCH .</w:t>
            </w:r>
          </w:p>
        </w:tc>
        <w:tc>
          <w:tcPr>
            <w:tcW w:w="1134" w:type="dxa"/>
            <w:vAlign w:val="center"/>
          </w:tcPr>
          <w:p w14:paraId="25865469" w14:textId="77777777" w:rsidR="00D70412" w:rsidRPr="003B1F08" w:rsidRDefault="00D70412" w:rsidP="003B1F08">
            <w:pPr>
              <w:jc w:val="center"/>
              <w:rPr>
                <w:rFonts w:ascii="Arial Narrow" w:hAnsi="Arial Narrow" w:cs="Arial"/>
                <w:color w:val="000000"/>
                <w:sz w:val="18"/>
                <w:szCs w:val="18"/>
              </w:rPr>
            </w:pPr>
            <w:r w:rsidRPr="003B1F08">
              <w:rPr>
                <w:rFonts w:ascii="Arial Narrow" w:hAnsi="Arial Narrow" w:cs="Arial"/>
                <w:color w:val="000000"/>
                <w:sz w:val="18"/>
                <w:szCs w:val="18"/>
              </w:rPr>
              <w:t>CAIXA</w:t>
            </w:r>
          </w:p>
        </w:tc>
        <w:tc>
          <w:tcPr>
            <w:tcW w:w="1417" w:type="dxa"/>
            <w:vAlign w:val="center"/>
          </w:tcPr>
          <w:p w14:paraId="2D61144A" w14:textId="77777777" w:rsidR="00D70412" w:rsidRPr="003B1F08" w:rsidRDefault="00D70412" w:rsidP="003B1F08">
            <w:pPr>
              <w:jc w:val="center"/>
              <w:rPr>
                <w:rFonts w:ascii="Arial Narrow" w:hAnsi="Arial Narrow" w:cs="Arial"/>
                <w:color w:val="000000"/>
                <w:sz w:val="18"/>
                <w:szCs w:val="18"/>
              </w:rPr>
            </w:pPr>
            <w:r w:rsidRPr="003B1F08">
              <w:rPr>
                <w:rFonts w:ascii="Arial Narrow" w:hAnsi="Arial Narrow" w:cs="Arial"/>
                <w:color w:val="000000"/>
                <w:sz w:val="18"/>
                <w:szCs w:val="18"/>
              </w:rPr>
              <w:t>100</w:t>
            </w:r>
          </w:p>
        </w:tc>
        <w:tc>
          <w:tcPr>
            <w:tcW w:w="1418" w:type="dxa"/>
            <w:shd w:val="clear" w:color="auto" w:fill="auto"/>
            <w:noWrap/>
            <w:vAlign w:val="center"/>
          </w:tcPr>
          <w:p w14:paraId="0054340D" w14:textId="77777777" w:rsidR="00D70412" w:rsidRPr="003B1F08" w:rsidRDefault="00D70412" w:rsidP="003B1F08">
            <w:pPr>
              <w:jc w:val="center"/>
              <w:rPr>
                <w:rFonts w:ascii="Arial Narrow" w:hAnsi="Arial Narrow" w:cs="Arial"/>
                <w:color w:val="000000"/>
                <w:sz w:val="18"/>
                <w:szCs w:val="18"/>
              </w:rPr>
            </w:pPr>
            <w:r w:rsidRPr="003B1F08">
              <w:rPr>
                <w:rFonts w:ascii="Arial Narrow" w:hAnsi="Arial Narrow" w:cs="Arial"/>
                <w:color w:val="000000"/>
                <w:sz w:val="18"/>
                <w:szCs w:val="18"/>
              </w:rPr>
              <w:t>280</w:t>
            </w:r>
          </w:p>
        </w:tc>
      </w:tr>
      <w:tr w:rsidR="00D70412" w:rsidRPr="003B1F08" w14:paraId="2FB20A1F" w14:textId="77777777" w:rsidTr="003B1F08">
        <w:trPr>
          <w:trHeight w:val="825"/>
        </w:trPr>
        <w:tc>
          <w:tcPr>
            <w:tcW w:w="699" w:type="dxa"/>
            <w:shd w:val="clear" w:color="auto" w:fill="auto"/>
            <w:noWrap/>
            <w:vAlign w:val="center"/>
          </w:tcPr>
          <w:p w14:paraId="556BCE1D" w14:textId="77777777" w:rsidR="00D70412" w:rsidRPr="003B1F08" w:rsidRDefault="00D70412" w:rsidP="003B1F08">
            <w:pPr>
              <w:jc w:val="center"/>
              <w:rPr>
                <w:rFonts w:ascii="Arial Narrow" w:hAnsi="Arial Narrow" w:cs="Arial"/>
                <w:color w:val="000000"/>
                <w:sz w:val="18"/>
                <w:szCs w:val="18"/>
              </w:rPr>
            </w:pPr>
            <w:r w:rsidRPr="003B1F08">
              <w:rPr>
                <w:rFonts w:ascii="Arial Narrow" w:hAnsi="Arial Narrow" w:cs="Arial"/>
                <w:color w:val="000000"/>
                <w:sz w:val="18"/>
                <w:szCs w:val="18"/>
              </w:rPr>
              <w:t>3</w:t>
            </w:r>
          </w:p>
        </w:tc>
        <w:tc>
          <w:tcPr>
            <w:tcW w:w="5041" w:type="dxa"/>
            <w:shd w:val="clear" w:color="auto" w:fill="auto"/>
            <w:noWrap/>
            <w:vAlign w:val="center"/>
          </w:tcPr>
          <w:p w14:paraId="23CF07C7" w14:textId="77777777" w:rsidR="00D70412" w:rsidRPr="003B1F08" w:rsidRDefault="00D70412" w:rsidP="003B1F08">
            <w:pPr>
              <w:jc w:val="both"/>
              <w:rPr>
                <w:rFonts w:ascii="Arial Narrow" w:hAnsi="Arial Narrow" w:cs="Arial"/>
                <w:color w:val="000000"/>
                <w:sz w:val="18"/>
                <w:szCs w:val="18"/>
              </w:rPr>
            </w:pPr>
            <w:r w:rsidRPr="003B1F08">
              <w:rPr>
                <w:rFonts w:ascii="Arial Narrow" w:hAnsi="Arial Narrow" w:cs="Arial"/>
                <w:bCs/>
                <w:color w:val="000000"/>
                <w:sz w:val="18"/>
                <w:szCs w:val="18"/>
              </w:rPr>
              <w:t>INSULINA GLARGINA 100 UI/ML– CANETA DOSADORA DESCARTÁVEL, CONTENDO 3 ML DE  SOLUÇÃO INJETÁVEL INDICADO PARA TRATAMENTO DE DIABETES MELLITUS PARA PACIENTES QUE NECESSITAM DE INSULINA BASAL DE LONGA DURAÇÃO,. CADA ML CONTÉM: (CORRESPONDENTE A 100 U DE INSULINA HUMANA) 3,640 MG EXCIPIENTES  Q.S.P 1 ML (CRESOL, GLICEROL, ACIDO CLORÍDRICO, HIDRÓXIDO DE SÓDIO, CLORETO DE ZINCO E ÁGUA PARA INJETÁVEIS). CANETA DESCARTÁVEL PRÉ-ENCHIDA, COM SOLUÇÃO INJETÁVEL, TIPO: LANTUS  SOLOSTAR / BASAGLAR.</w:t>
            </w:r>
          </w:p>
        </w:tc>
        <w:tc>
          <w:tcPr>
            <w:tcW w:w="1134" w:type="dxa"/>
            <w:vAlign w:val="center"/>
          </w:tcPr>
          <w:p w14:paraId="586A1D95" w14:textId="77777777" w:rsidR="00D70412" w:rsidRPr="003B1F08" w:rsidRDefault="00D70412" w:rsidP="003B1F08">
            <w:pPr>
              <w:jc w:val="center"/>
              <w:rPr>
                <w:rFonts w:ascii="Arial Narrow" w:hAnsi="Arial Narrow" w:cs="Arial"/>
                <w:color w:val="000000"/>
                <w:sz w:val="18"/>
                <w:szCs w:val="18"/>
              </w:rPr>
            </w:pPr>
            <w:r w:rsidRPr="003B1F08">
              <w:rPr>
                <w:rFonts w:ascii="Arial Narrow" w:hAnsi="Arial Narrow" w:cs="Arial"/>
                <w:color w:val="000000"/>
                <w:sz w:val="18"/>
                <w:szCs w:val="18"/>
              </w:rPr>
              <w:t>UNID.</w:t>
            </w:r>
          </w:p>
        </w:tc>
        <w:tc>
          <w:tcPr>
            <w:tcW w:w="1417" w:type="dxa"/>
            <w:vAlign w:val="center"/>
          </w:tcPr>
          <w:p w14:paraId="79FDB11F" w14:textId="77777777" w:rsidR="00D70412" w:rsidRPr="003B1F08" w:rsidRDefault="00D70412" w:rsidP="003B1F08">
            <w:pPr>
              <w:jc w:val="center"/>
              <w:rPr>
                <w:rFonts w:ascii="Arial Narrow" w:hAnsi="Arial Narrow" w:cs="Arial"/>
                <w:color w:val="000000"/>
                <w:sz w:val="18"/>
                <w:szCs w:val="18"/>
              </w:rPr>
            </w:pPr>
            <w:r w:rsidRPr="003B1F08">
              <w:rPr>
                <w:rFonts w:ascii="Arial Narrow" w:hAnsi="Arial Narrow" w:cs="Arial"/>
                <w:color w:val="000000"/>
                <w:sz w:val="18"/>
                <w:szCs w:val="18"/>
              </w:rPr>
              <w:t>150</w:t>
            </w:r>
          </w:p>
        </w:tc>
        <w:tc>
          <w:tcPr>
            <w:tcW w:w="1418" w:type="dxa"/>
            <w:shd w:val="clear" w:color="auto" w:fill="auto"/>
            <w:noWrap/>
            <w:vAlign w:val="center"/>
          </w:tcPr>
          <w:p w14:paraId="1480E3DB" w14:textId="77777777" w:rsidR="00D70412" w:rsidRPr="003B1F08" w:rsidRDefault="00D70412" w:rsidP="003B1F08">
            <w:pPr>
              <w:jc w:val="center"/>
              <w:rPr>
                <w:rFonts w:ascii="Arial Narrow" w:hAnsi="Arial Narrow" w:cs="Arial"/>
                <w:color w:val="000000"/>
                <w:sz w:val="18"/>
                <w:szCs w:val="18"/>
              </w:rPr>
            </w:pPr>
            <w:r w:rsidRPr="003B1F08">
              <w:rPr>
                <w:rFonts w:ascii="Arial Narrow" w:hAnsi="Arial Narrow" w:cs="Arial"/>
                <w:color w:val="000000"/>
                <w:sz w:val="18"/>
                <w:szCs w:val="18"/>
              </w:rPr>
              <w:t>170</w:t>
            </w:r>
          </w:p>
        </w:tc>
      </w:tr>
      <w:tr w:rsidR="00D70412" w:rsidRPr="003B1F08" w14:paraId="70E61229" w14:textId="77777777" w:rsidTr="003B1F08">
        <w:trPr>
          <w:trHeight w:val="982"/>
        </w:trPr>
        <w:tc>
          <w:tcPr>
            <w:tcW w:w="699" w:type="dxa"/>
            <w:shd w:val="clear" w:color="auto" w:fill="auto"/>
            <w:noWrap/>
            <w:vAlign w:val="center"/>
          </w:tcPr>
          <w:p w14:paraId="5C3B1EA0" w14:textId="77777777" w:rsidR="00D70412" w:rsidRPr="003B1F08" w:rsidRDefault="00D70412" w:rsidP="003B1F08">
            <w:pPr>
              <w:jc w:val="center"/>
              <w:rPr>
                <w:rFonts w:ascii="Arial Narrow" w:hAnsi="Arial Narrow" w:cs="Arial"/>
                <w:color w:val="000000"/>
                <w:sz w:val="18"/>
                <w:szCs w:val="18"/>
              </w:rPr>
            </w:pPr>
            <w:r w:rsidRPr="003B1F08">
              <w:rPr>
                <w:rFonts w:ascii="Arial Narrow" w:hAnsi="Arial Narrow" w:cs="Arial"/>
                <w:color w:val="000000"/>
                <w:sz w:val="18"/>
                <w:szCs w:val="18"/>
              </w:rPr>
              <w:t>4</w:t>
            </w:r>
          </w:p>
        </w:tc>
        <w:tc>
          <w:tcPr>
            <w:tcW w:w="5041" w:type="dxa"/>
            <w:shd w:val="clear" w:color="auto" w:fill="auto"/>
            <w:noWrap/>
            <w:vAlign w:val="center"/>
          </w:tcPr>
          <w:p w14:paraId="6312D862" w14:textId="77777777" w:rsidR="00D70412" w:rsidRPr="003B1F08" w:rsidRDefault="00D70412" w:rsidP="003B1F08">
            <w:pPr>
              <w:jc w:val="both"/>
              <w:rPr>
                <w:rFonts w:ascii="Arial Narrow" w:hAnsi="Arial Narrow" w:cs="Arial"/>
                <w:color w:val="000000"/>
                <w:sz w:val="18"/>
                <w:szCs w:val="18"/>
              </w:rPr>
            </w:pPr>
            <w:r w:rsidRPr="003B1F08">
              <w:rPr>
                <w:rFonts w:ascii="Arial Narrow" w:hAnsi="Arial Narrow" w:cs="Arial"/>
                <w:bCs/>
                <w:color w:val="000000"/>
                <w:sz w:val="18"/>
                <w:szCs w:val="18"/>
              </w:rPr>
              <w:t>INSULINA GLARGINA 300 UI/ML– CANETA DOSADORA DESCARTÁVEL, CONTENDO 1,5 ML DE  SOLUÇÃO INJETÁVEL INDICADO PARA TRATAMENTO DE DIABETES MELLITUS PARA PACIENTES QUE NECESSITAM DE INSULINA BASAL DE LONGA DURAÇÃO, CADA ML CONTÉM 10,91 MG DE INSULINA GLARGINA EQUIVALENTE A 300 UI DE INSULINA HUMANA. EXCIPIENTES: METACRESOL, GLICEROL, ÁCIDO CLORÍDRICO, HIDRÓXIDO DE SÓDIO, CLORETO DE ZINCO E ÁGUA PARA INJETÁVEIS.). CANETA DESCARTÁVEL PRÉ-ENCHIDA, COM SOLUÇÃO INJETÁVEL, TIPO: TOUJEO SOLOSTAR.</w:t>
            </w:r>
          </w:p>
        </w:tc>
        <w:tc>
          <w:tcPr>
            <w:tcW w:w="1134" w:type="dxa"/>
            <w:vAlign w:val="center"/>
          </w:tcPr>
          <w:p w14:paraId="650415E5" w14:textId="77777777" w:rsidR="00D70412" w:rsidRPr="003B1F08" w:rsidRDefault="00D70412" w:rsidP="003B1F08">
            <w:pPr>
              <w:jc w:val="center"/>
              <w:rPr>
                <w:rFonts w:ascii="Arial Narrow" w:hAnsi="Arial Narrow" w:cs="Arial"/>
                <w:color w:val="000000"/>
                <w:sz w:val="18"/>
                <w:szCs w:val="18"/>
              </w:rPr>
            </w:pPr>
            <w:r w:rsidRPr="003B1F08">
              <w:rPr>
                <w:rFonts w:ascii="Arial Narrow" w:hAnsi="Arial Narrow" w:cs="Arial"/>
                <w:color w:val="000000"/>
                <w:sz w:val="18"/>
                <w:szCs w:val="18"/>
              </w:rPr>
              <w:t>UNID.</w:t>
            </w:r>
          </w:p>
        </w:tc>
        <w:tc>
          <w:tcPr>
            <w:tcW w:w="1417" w:type="dxa"/>
            <w:vAlign w:val="center"/>
          </w:tcPr>
          <w:p w14:paraId="68C8DA6A" w14:textId="77777777" w:rsidR="00D70412" w:rsidRPr="003B1F08" w:rsidRDefault="00D70412" w:rsidP="003B1F08">
            <w:pPr>
              <w:jc w:val="center"/>
              <w:rPr>
                <w:rFonts w:ascii="Arial Narrow" w:hAnsi="Arial Narrow" w:cs="Arial"/>
                <w:color w:val="000000"/>
                <w:sz w:val="18"/>
                <w:szCs w:val="18"/>
              </w:rPr>
            </w:pPr>
            <w:r w:rsidRPr="003B1F08">
              <w:rPr>
                <w:rFonts w:ascii="Arial Narrow" w:hAnsi="Arial Narrow" w:cs="Arial"/>
                <w:color w:val="000000"/>
                <w:sz w:val="18"/>
                <w:szCs w:val="18"/>
              </w:rPr>
              <w:t>70</w:t>
            </w:r>
          </w:p>
        </w:tc>
        <w:tc>
          <w:tcPr>
            <w:tcW w:w="1418" w:type="dxa"/>
            <w:shd w:val="clear" w:color="auto" w:fill="auto"/>
            <w:noWrap/>
            <w:vAlign w:val="center"/>
          </w:tcPr>
          <w:p w14:paraId="7C7007BF" w14:textId="77777777" w:rsidR="00D70412" w:rsidRPr="003B1F08" w:rsidRDefault="00D70412" w:rsidP="003B1F08">
            <w:pPr>
              <w:jc w:val="center"/>
              <w:rPr>
                <w:rFonts w:ascii="Arial Narrow" w:hAnsi="Arial Narrow" w:cs="Arial"/>
                <w:color w:val="000000"/>
                <w:sz w:val="18"/>
                <w:szCs w:val="18"/>
              </w:rPr>
            </w:pPr>
            <w:r w:rsidRPr="003B1F08">
              <w:rPr>
                <w:rFonts w:ascii="Arial Narrow" w:hAnsi="Arial Narrow" w:cs="Arial"/>
                <w:color w:val="000000"/>
                <w:sz w:val="18"/>
                <w:szCs w:val="18"/>
              </w:rPr>
              <w:t>40</w:t>
            </w:r>
          </w:p>
        </w:tc>
      </w:tr>
      <w:tr w:rsidR="00D70412" w:rsidRPr="003B1F08" w14:paraId="3BF548EA" w14:textId="77777777" w:rsidTr="003B1F08">
        <w:trPr>
          <w:trHeight w:val="699"/>
        </w:trPr>
        <w:tc>
          <w:tcPr>
            <w:tcW w:w="699" w:type="dxa"/>
            <w:shd w:val="clear" w:color="auto" w:fill="auto"/>
            <w:noWrap/>
            <w:vAlign w:val="center"/>
          </w:tcPr>
          <w:p w14:paraId="45539EC3" w14:textId="77777777" w:rsidR="00D70412" w:rsidRPr="003B1F08" w:rsidRDefault="00D70412" w:rsidP="003B1F08">
            <w:pPr>
              <w:jc w:val="center"/>
              <w:rPr>
                <w:rFonts w:ascii="Arial Narrow" w:hAnsi="Arial Narrow" w:cs="Arial"/>
                <w:color w:val="000000"/>
                <w:sz w:val="18"/>
                <w:szCs w:val="18"/>
              </w:rPr>
            </w:pPr>
            <w:r w:rsidRPr="003B1F08">
              <w:rPr>
                <w:rFonts w:ascii="Arial Narrow" w:hAnsi="Arial Narrow" w:cs="Arial"/>
                <w:color w:val="000000"/>
                <w:sz w:val="18"/>
                <w:szCs w:val="18"/>
              </w:rPr>
              <w:t>5</w:t>
            </w:r>
          </w:p>
        </w:tc>
        <w:tc>
          <w:tcPr>
            <w:tcW w:w="5041" w:type="dxa"/>
            <w:shd w:val="clear" w:color="auto" w:fill="auto"/>
            <w:noWrap/>
            <w:vAlign w:val="center"/>
          </w:tcPr>
          <w:p w14:paraId="33FE8006" w14:textId="77777777" w:rsidR="00D70412" w:rsidRPr="003B1F08" w:rsidRDefault="00D70412" w:rsidP="003B1F08">
            <w:pPr>
              <w:jc w:val="both"/>
              <w:rPr>
                <w:rFonts w:ascii="Arial Narrow" w:hAnsi="Arial Narrow" w:cs="Arial"/>
                <w:bCs/>
                <w:color w:val="000000"/>
                <w:sz w:val="18"/>
                <w:szCs w:val="18"/>
              </w:rPr>
            </w:pPr>
            <w:r w:rsidRPr="003B1F08">
              <w:rPr>
                <w:rFonts w:ascii="Arial Narrow" w:hAnsi="Arial Narrow" w:cs="Arial"/>
                <w:bCs/>
                <w:color w:val="000000"/>
                <w:sz w:val="18"/>
                <w:szCs w:val="18"/>
              </w:rPr>
              <w:t>INSULINA HUMANA NPH, SUSPENSÃO INJETÁVEL DE INSULINA ISOFANA HUMANA, 100 UI/ML, EM UM CARPULE. UM CARPULE CONTÉM 3 ML EQUIVALENTE A 300 UI. O CARPULE POSSUI UM ÊMBOLO E UMA TAMPA. NO INTERIOR DO CARPULE, HÁ UMA ESFERA DE VIDRO PARA FACILITAR A RESSUSPENSÃO. EMBALAGEM CONTENDO 5 CARPULES, DENOMINADOS PENFILL® , COM 3 ML CADA, PARA ENCAIXE EM UM SISTEMA DE APLICAÇÃO DE INSULINA (CANETA NOVOPEN),  ESTE MEDICAMENTO É INDICADO PARA O TRATAMENTO DE DIABETES MELLITUS. TIPO:  NOVOLIN N PENFILL.</w:t>
            </w:r>
          </w:p>
        </w:tc>
        <w:tc>
          <w:tcPr>
            <w:tcW w:w="1134" w:type="dxa"/>
            <w:vAlign w:val="center"/>
          </w:tcPr>
          <w:p w14:paraId="45823035" w14:textId="77777777" w:rsidR="00D70412" w:rsidRPr="003B1F08" w:rsidRDefault="00D70412" w:rsidP="003B1F08">
            <w:pPr>
              <w:jc w:val="center"/>
              <w:rPr>
                <w:rFonts w:ascii="Arial Narrow" w:hAnsi="Arial Narrow" w:cs="Arial"/>
                <w:color w:val="000000"/>
                <w:sz w:val="18"/>
                <w:szCs w:val="18"/>
              </w:rPr>
            </w:pPr>
            <w:r w:rsidRPr="003B1F08">
              <w:rPr>
                <w:rFonts w:ascii="Arial Narrow" w:hAnsi="Arial Narrow" w:cs="Arial"/>
                <w:color w:val="000000"/>
                <w:sz w:val="18"/>
                <w:szCs w:val="18"/>
              </w:rPr>
              <w:t>UNID.</w:t>
            </w:r>
          </w:p>
        </w:tc>
        <w:tc>
          <w:tcPr>
            <w:tcW w:w="1417" w:type="dxa"/>
            <w:vAlign w:val="center"/>
          </w:tcPr>
          <w:p w14:paraId="2E804CC7" w14:textId="77777777" w:rsidR="00D70412" w:rsidRPr="003B1F08" w:rsidRDefault="00D70412" w:rsidP="003B1F08">
            <w:pPr>
              <w:jc w:val="center"/>
              <w:rPr>
                <w:rFonts w:ascii="Arial Narrow" w:hAnsi="Arial Narrow" w:cs="Arial"/>
                <w:color w:val="000000"/>
                <w:sz w:val="18"/>
                <w:szCs w:val="18"/>
              </w:rPr>
            </w:pPr>
            <w:r w:rsidRPr="003B1F08">
              <w:rPr>
                <w:rFonts w:ascii="Arial Narrow" w:hAnsi="Arial Narrow" w:cs="Arial"/>
                <w:color w:val="000000"/>
                <w:sz w:val="18"/>
                <w:szCs w:val="18"/>
              </w:rPr>
              <w:t>50</w:t>
            </w:r>
          </w:p>
        </w:tc>
        <w:tc>
          <w:tcPr>
            <w:tcW w:w="1418" w:type="dxa"/>
            <w:shd w:val="clear" w:color="auto" w:fill="auto"/>
            <w:noWrap/>
            <w:vAlign w:val="center"/>
          </w:tcPr>
          <w:p w14:paraId="0B0E3AE0" w14:textId="77777777" w:rsidR="00D70412" w:rsidRPr="003B1F08" w:rsidRDefault="00D70412" w:rsidP="003B1F08">
            <w:pPr>
              <w:jc w:val="center"/>
              <w:rPr>
                <w:rFonts w:ascii="Arial Narrow" w:hAnsi="Arial Narrow" w:cs="Arial"/>
                <w:color w:val="000000"/>
                <w:sz w:val="18"/>
                <w:szCs w:val="18"/>
              </w:rPr>
            </w:pPr>
            <w:r w:rsidRPr="003B1F08">
              <w:rPr>
                <w:rFonts w:ascii="Arial Narrow" w:hAnsi="Arial Narrow" w:cs="Arial"/>
                <w:color w:val="000000"/>
                <w:sz w:val="18"/>
                <w:szCs w:val="18"/>
              </w:rPr>
              <w:t>50</w:t>
            </w:r>
          </w:p>
        </w:tc>
      </w:tr>
      <w:tr w:rsidR="00D70412" w:rsidRPr="003B1F08" w14:paraId="2414DA97" w14:textId="77777777" w:rsidTr="003B1F08">
        <w:trPr>
          <w:trHeight w:val="1084"/>
        </w:trPr>
        <w:tc>
          <w:tcPr>
            <w:tcW w:w="699" w:type="dxa"/>
            <w:shd w:val="clear" w:color="auto" w:fill="auto"/>
            <w:noWrap/>
            <w:vAlign w:val="center"/>
          </w:tcPr>
          <w:p w14:paraId="4BFB12EC" w14:textId="77777777" w:rsidR="00D70412" w:rsidRPr="003B1F08" w:rsidRDefault="00D70412" w:rsidP="003B1F08">
            <w:pPr>
              <w:jc w:val="center"/>
              <w:rPr>
                <w:rFonts w:ascii="Arial Narrow" w:hAnsi="Arial Narrow" w:cs="Arial"/>
                <w:color w:val="000000"/>
                <w:sz w:val="18"/>
                <w:szCs w:val="18"/>
              </w:rPr>
            </w:pPr>
            <w:r w:rsidRPr="003B1F08">
              <w:rPr>
                <w:rFonts w:ascii="Arial Narrow" w:hAnsi="Arial Narrow" w:cs="Arial"/>
                <w:color w:val="000000"/>
                <w:sz w:val="18"/>
                <w:szCs w:val="18"/>
              </w:rPr>
              <w:lastRenderedPageBreak/>
              <w:t>6</w:t>
            </w:r>
          </w:p>
        </w:tc>
        <w:tc>
          <w:tcPr>
            <w:tcW w:w="5041" w:type="dxa"/>
            <w:shd w:val="clear" w:color="auto" w:fill="auto"/>
            <w:noWrap/>
            <w:vAlign w:val="center"/>
          </w:tcPr>
          <w:p w14:paraId="7A11C05F" w14:textId="77777777" w:rsidR="00D70412" w:rsidRPr="003B1F08" w:rsidRDefault="00D70412" w:rsidP="003B1F08">
            <w:pPr>
              <w:jc w:val="both"/>
              <w:rPr>
                <w:rFonts w:ascii="Arial Narrow" w:hAnsi="Arial Narrow" w:cs="Arial"/>
                <w:bCs/>
                <w:color w:val="000000"/>
                <w:sz w:val="18"/>
                <w:szCs w:val="18"/>
              </w:rPr>
            </w:pPr>
            <w:r w:rsidRPr="003B1F08">
              <w:rPr>
                <w:rFonts w:ascii="Arial Narrow" w:hAnsi="Arial Narrow" w:cs="Arial"/>
                <w:bCs/>
                <w:color w:val="000000"/>
                <w:sz w:val="18"/>
                <w:szCs w:val="18"/>
              </w:rPr>
              <w:t>INSULINA LISPRO DE AÇÃO RÁPIDA NA REDUÇÃO DA GLICOSE NO SANGUE, SOLUÇÃO AQUOSA CLARA, INCOLOR, CONTENDO 100 UNIDADES (U-100) DE INSULINA LISPRO DERIVADA DE ADN* RECOMBINANTE POR ML, EMBALAGEM CONTENDO 1 FRASCO DE VIDRO COM 10 ML DE SOLUÇÃO. INDICADO NO TRATAMENTO DE PACIENTES COM DIABETES MELLITUS PARA O CONTROLE DA HIPERGLICEMIA. EXCIPIENTES: METACRESOL, GLICEROL, FOSFATO DE SÓDIO DIBÁSICO, ÓXIDO DE ZINCO E ÁGUA PARA INJEÇÃO Q.S.P.* ADN = ÁCIDO DESOXIRRIBONUCLEICO. CANETA DESCARTÁVEL PRÉ-ENCHIDA, COM SOLUÇÃO INJETÁVEL, TIPO: HUMALOG.</w:t>
            </w:r>
          </w:p>
        </w:tc>
        <w:tc>
          <w:tcPr>
            <w:tcW w:w="1134" w:type="dxa"/>
            <w:vAlign w:val="center"/>
          </w:tcPr>
          <w:p w14:paraId="160DF825" w14:textId="77777777" w:rsidR="00D70412" w:rsidRPr="003B1F08" w:rsidRDefault="00D70412" w:rsidP="003B1F08">
            <w:pPr>
              <w:jc w:val="center"/>
              <w:rPr>
                <w:rFonts w:ascii="Arial Narrow" w:hAnsi="Arial Narrow" w:cs="Arial"/>
                <w:color w:val="000000"/>
                <w:sz w:val="18"/>
                <w:szCs w:val="18"/>
              </w:rPr>
            </w:pPr>
            <w:r w:rsidRPr="003B1F08">
              <w:rPr>
                <w:rFonts w:ascii="Arial Narrow" w:hAnsi="Arial Narrow" w:cs="Arial"/>
                <w:color w:val="000000"/>
                <w:sz w:val="18"/>
                <w:szCs w:val="18"/>
              </w:rPr>
              <w:t>CAIXA</w:t>
            </w:r>
          </w:p>
        </w:tc>
        <w:tc>
          <w:tcPr>
            <w:tcW w:w="1417" w:type="dxa"/>
            <w:vAlign w:val="center"/>
          </w:tcPr>
          <w:p w14:paraId="30F57231" w14:textId="77777777" w:rsidR="00D70412" w:rsidRPr="003B1F08" w:rsidRDefault="00D70412" w:rsidP="003B1F08">
            <w:pPr>
              <w:jc w:val="center"/>
              <w:rPr>
                <w:rFonts w:ascii="Arial Narrow" w:hAnsi="Arial Narrow" w:cs="Arial"/>
                <w:color w:val="000000"/>
                <w:sz w:val="18"/>
                <w:szCs w:val="18"/>
              </w:rPr>
            </w:pPr>
            <w:r w:rsidRPr="003B1F08">
              <w:rPr>
                <w:rFonts w:ascii="Arial Narrow" w:hAnsi="Arial Narrow" w:cs="Arial"/>
                <w:color w:val="000000"/>
                <w:sz w:val="18"/>
                <w:szCs w:val="18"/>
              </w:rPr>
              <w:t>50</w:t>
            </w:r>
          </w:p>
        </w:tc>
        <w:tc>
          <w:tcPr>
            <w:tcW w:w="1418" w:type="dxa"/>
            <w:shd w:val="clear" w:color="auto" w:fill="auto"/>
            <w:noWrap/>
            <w:vAlign w:val="center"/>
          </w:tcPr>
          <w:p w14:paraId="532A97F8" w14:textId="77777777" w:rsidR="00D70412" w:rsidRPr="003B1F08" w:rsidRDefault="00D70412" w:rsidP="003B1F08">
            <w:pPr>
              <w:jc w:val="center"/>
              <w:rPr>
                <w:rFonts w:ascii="Arial Narrow" w:hAnsi="Arial Narrow" w:cs="Arial"/>
                <w:color w:val="000000"/>
                <w:sz w:val="18"/>
                <w:szCs w:val="18"/>
              </w:rPr>
            </w:pPr>
            <w:r w:rsidRPr="003B1F08">
              <w:rPr>
                <w:rFonts w:ascii="Arial Narrow" w:hAnsi="Arial Narrow" w:cs="Arial"/>
                <w:color w:val="000000"/>
                <w:sz w:val="18"/>
                <w:szCs w:val="18"/>
              </w:rPr>
              <w:t>50</w:t>
            </w:r>
          </w:p>
        </w:tc>
      </w:tr>
    </w:tbl>
    <w:bookmarkEnd w:id="32"/>
    <w:p w14:paraId="162B0BDF" w14:textId="77777777" w:rsidR="00D70412" w:rsidRPr="00D70412" w:rsidRDefault="00D70412" w:rsidP="005E13C2">
      <w:pPr>
        <w:pStyle w:val="PargrafodaLista"/>
        <w:widowControl/>
        <w:numPr>
          <w:ilvl w:val="0"/>
          <w:numId w:val="32"/>
        </w:numPr>
        <w:shd w:val="clear" w:color="auto" w:fill="D9D9D9"/>
        <w:ind w:left="0" w:firstLine="0"/>
        <w:rPr>
          <w:rFonts w:ascii="Arial Narrow" w:hAnsi="Arial Narrow"/>
        </w:rPr>
      </w:pPr>
      <w:r w:rsidRPr="00D70412">
        <w:rPr>
          <w:rFonts w:ascii="Arial Narrow" w:hAnsi="Arial Narrow"/>
          <w:b/>
          <w:bCs/>
        </w:rPr>
        <w:t>LEVANTAMENTO DE MERCADO, QUE CONSISTE NA ANÁLISE DAS ALTERNATIVAS POSSÍVEIS, E JUSTIFICATIVA TÉCNICA EECONÔMICA DA ESCOLHA DO TIPO DE SOLUÇÃO A CONTRATAR</w:t>
      </w:r>
    </w:p>
    <w:p w14:paraId="0C732283" w14:textId="77777777" w:rsidR="00D70412" w:rsidRPr="00D70412" w:rsidRDefault="00D70412" w:rsidP="005E13C2">
      <w:pPr>
        <w:pStyle w:val="PargrafodaLista"/>
        <w:widowControl/>
        <w:numPr>
          <w:ilvl w:val="0"/>
          <w:numId w:val="33"/>
        </w:numPr>
        <w:spacing w:line="360" w:lineRule="auto"/>
        <w:ind w:left="0" w:firstLine="0"/>
        <w:rPr>
          <w:rFonts w:ascii="Arial Narrow" w:hAnsi="Arial Narrow"/>
          <w:vanish/>
        </w:rPr>
      </w:pPr>
    </w:p>
    <w:p w14:paraId="37FFAD6B" w14:textId="77777777" w:rsidR="00D70412" w:rsidRPr="00D70412" w:rsidRDefault="00D70412" w:rsidP="005E13C2">
      <w:pPr>
        <w:pStyle w:val="PargrafodaLista"/>
        <w:widowControl/>
        <w:numPr>
          <w:ilvl w:val="0"/>
          <w:numId w:val="33"/>
        </w:numPr>
        <w:spacing w:line="360" w:lineRule="auto"/>
        <w:ind w:left="0" w:firstLine="0"/>
        <w:rPr>
          <w:rFonts w:ascii="Arial Narrow" w:hAnsi="Arial Narrow"/>
          <w:vanish/>
        </w:rPr>
      </w:pPr>
    </w:p>
    <w:p w14:paraId="66ACB3B1" w14:textId="77777777" w:rsidR="00D70412" w:rsidRPr="00D70412" w:rsidRDefault="00D70412" w:rsidP="005E13C2">
      <w:pPr>
        <w:pStyle w:val="PargrafodaLista"/>
        <w:widowControl/>
        <w:numPr>
          <w:ilvl w:val="0"/>
          <w:numId w:val="33"/>
        </w:numPr>
        <w:spacing w:line="360" w:lineRule="auto"/>
        <w:ind w:left="0" w:firstLine="0"/>
        <w:rPr>
          <w:rFonts w:ascii="Arial Narrow" w:hAnsi="Arial Narrow"/>
          <w:vanish/>
        </w:rPr>
      </w:pPr>
    </w:p>
    <w:p w14:paraId="0A7674A1" w14:textId="77777777" w:rsidR="00D70412" w:rsidRPr="00D70412" w:rsidRDefault="00D70412" w:rsidP="005E13C2">
      <w:pPr>
        <w:pStyle w:val="PargrafodaLista"/>
        <w:widowControl/>
        <w:numPr>
          <w:ilvl w:val="0"/>
          <w:numId w:val="33"/>
        </w:numPr>
        <w:spacing w:line="360" w:lineRule="auto"/>
        <w:ind w:left="0" w:firstLine="0"/>
        <w:rPr>
          <w:rFonts w:ascii="Arial Narrow" w:hAnsi="Arial Narrow"/>
          <w:vanish/>
        </w:rPr>
      </w:pPr>
    </w:p>
    <w:p w14:paraId="7D650A78" w14:textId="77777777" w:rsidR="00D70412" w:rsidRPr="00D70412" w:rsidRDefault="00D70412" w:rsidP="005E13C2">
      <w:pPr>
        <w:pStyle w:val="PargrafodaLista"/>
        <w:widowControl/>
        <w:numPr>
          <w:ilvl w:val="0"/>
          <w:numId w:val="33"/>
        </w:numPr>
        <w:spacing w:line="360" w:lineRule="auto"/>
        <w:ind w:left="0" w:firstLine="0"/>
        <w:rPr>
          <w:rFonts w:ascii="Arial Narrow" w:hAnsi="Arial Narrow"/>
          <w:vanish/>
        </w:rPr>
      </w:pPr>
    </w:p>
    <w:p w14:paraId="284F9076" w14:textId="77777777" w:rsidR="00D70412" w:rsidRPr="00D70412" w:rsidRDefault="00D70412" w:rsidP="005E13C2">
      <w:pPr>
        <w:pStyle w:val="PargrafodaLista"/>
        <w:widowControl/>
        <w:numPr>
          <w:ilvl w:val="1"/>
          <w:numId w:val="33"/>
        </w:numPr>
        <w:spacing w:line="360" w:lineRule="auto"/>
        <w:ind w:left="0" w:firstLine="0"/>
        <w:rPr>
          <w:rFonts w:ascii="Arial Narrow" w:hAnsi="Arial Narrow"/>
        </w:rPr>
      </w:pPr>
      <w:r w:rsidRPr="00D70412">
        <w:rPr>
          <w:rFonts w:ascii="Arial Narrow" w:hAnsi="Arial Narrow"/>
        </w:rPr>
        <w:t>Após análise do mercado, concluiu-se que a única opção é a aquisição e</w:t>
      </w:r>
      <w:r w:rsidRPr="00D70412">
        <w:rPr>
          <w:rFonts w:ascii="Arial Narrow" w:hAnsi="Arial Narrow" w:cs="Segoe UI"/>
          <w:b/>
          <w:bCs/>
        </w:rPr>
        <w:t xml:space="preserve"> insumos: insulinas</w:t>
      </w:r>
      <w:bookmarkStart w:id="33" w:name="_Hlk176433487"/>
      <w:r w:rsidRPr="00D70412">
        <w:rPr>
          <w:rFonts w:ascii="Arial Narrow" w:hAnsi="Arial Narrow"/>
          <w:b/>
          <w:bCs/>
        </w:rPr>
        <w:t xml:space="preserve"> (Itens Fracassados do Processo N° 3493/2024)</w:t>
      </w:r>
      <w:bookmarkEnd w:id="33"/>
      <w:r w:rsidRPr="00D70412">
        <w:rPr>
          <w:rFonts w:ascii="Arial Narrow" w:hAnsi="Arial Narrow" w:cs="Segoe UI"/>
          <w:b/>
          <w:bCs/>
        </w:rPr>
        <w:t xml:space="preserve">, destinados aos pacientes que se enquadram no programa HIPERDIA, </w:t>
      </w:r>
      <w:r w:rsidRPr="00D70412">
        <w:rPr>
          <w:rFonts w:ascii="Arial Narrow" w:hAnsi="Arial Narrow" w:cs="Segoe UI"/>
        </w:rPr>
        <w:t>p</w:t>
      </w:r>
      <w:r w:rsidRPr="00D70412">
        <w:rPr>
          <w:rFonts w:ascii="Arial Narrow" w:hAnsi="Arial Narrow"/>
        </w:rPr>
        <w:t xml:space="preserve">or terceiros, uma vez que a Secretaria Municipal de Saúde não dispõe dos recursos necessários para realizá-lo e que enseja a técnica mais econômica e viável para nosso município.  </w:t>
      </w:r>
    </w:p>
    <w:p w14:paraId="0F65C3E1" w14:textId="77777777" w:rsidR="00D70412" w:rsidRPr="00D70412" w:rsidRDefault="00D70412" w:rsidP="00D70412">
      <w:pPr>
        <w:pStyle w:val="PargrafodaLista"/>
        <w:spacing w:line="360" w:lineRule="auto"/>
        <w:ind w:left="0"/>
        <w:rPr>
          <w:rFonts w:ascii="Arial Narrow" w:hAnsi="Arial Narrow"/>
        </w:rPr>
      </w:pPr>
    </w:p>
    <w:p w14:paraId="4E184D61" w14:textId="77777777" w:rsidR="00D70412" w:rsidRPr="00D70412" w:rsidRDefault="00D70412" w:rsidP="005E13C2">
      <w:pPr>
        <w:pStyle w:val="PargrafodaLista"/>
        <w:widowControl/>
        <w:numPr>
          <w:ilvl w:val="0"/>
          <w:numId w:val="32"/>
        </w:numPr>
        <w:shd w:val="clear" w:color="auto" w:fill="D9D9D9"/>
        <w:ind w:left="0" w:firstLine="0"/>
        <w:rPr>
          <w:rFonts w:ascii="Arial Narrow" w:hAnsi="Arial Narrow"/>
          <w:b/>
          <w:bCs/>
        </w:rPr>
      </w:pPr>
      <w:r w:rsidRPr="00D70412">
        <w:rPr>
          <w:rFonts w:ascii="Arial Narrow" w:hAnsi="Arial Narrow"/>
          <w:b/>
          <w:bCs/>
        </w:rPr>
        <w:t>ESTIMATIVA DO VALOR DA CONTRATAÇÃO, ACOMPANHADA DOS PREÇOS UNITÁRIOS REFERENCIAIS, DAS MEMÓRIAS DE CÁLCULO E DOS DOCUMENTOS QUE LHE DÃO SUPORTE, QUE PODERÃO CONSTAR DE ANEXO CLASSIFICADO, SE AADMINISTRAÇÃO OPTAR POR PRESERVAR O SEU SIGILO ATÉ A CONCLUSÃO DA LICITAÇÃO:</w:t>
      </w:r>
    </w:p>
    <w:p w14:paraId="155D5663" w14:textId="77777777" w:rsidR="00D70412" w:rsidRPr="00D70412" w:rsidRDefault="00D70412" w:rsidP="005E13C2">
      <w:pPr>
        <w:pStyle w:val="PargrafodaLista"/>
        <w:widowControl/>
        <w:numPr>
          <w:ilvl w:val="1"/>
          <w:numId w:val="32"/>
        </w:numPr>
        <w:spacing w:line="360" w:lineRule="auto"/>
        <w:ind w:left="0" w:firstLine="0"/>
        <w:rPr>
          <w:rFonts w:ascii="Arial Narrow" w:hAnsi="Arial Narrow"/>
        </w:rPr>
      </w:pPr>
      <w:r w:rsidRPr="00D70412">
        <w:rPr>
          <w:rFonts w:ascii="Arial Narrow" w:hAnsi="Arial Narrow"/>
        </w:rPr>
        <w:t xml:space="preserve">A estimativa de valores para esta aquisição será baseada em ampla pesquisa, por meio de consulta prévia de preço com fornecedores do ramo e o departamento responsável determinará o valor oficial. </w:t>
      </w:r>
    </w:p>
    <w:p w14:paraId="38C7C6C4" w14:textId="77777777" w:rsidR="00D70412" w:rsidRPr="00D70412" w:rsidRDefault="00D70412" w:rsidP="005E13C2">
      <w:pPr>
        <w:pStyle w:val="PargrafodaLista"/>
        <w:widowControl/>
        <w:numPr>
          <w:ilvl w:val="1"/>
          <w:numId w:val="32"/>
        </w:numPr>
        <w:spacing w:line="360" w:lineRule="auto"/>
        <w:ind w:left="0" w:firstLine="0"/>
        <w:rPr>
          <w:rFonts w:ascii="Arial Narrow" w:hAnsi="Arial Narrow"/>
        </w:rPr>
      </w:pPr>
      <w:r w:rsidRPr="00D70412">
        <w:rPr>
          <w:rFonts w:ascii="Arial Narrow" w:hAnsi="Arial Narrow"/>
        </w:rPr>
        <w:t>Os valores levantados serão estimados com base nos possíveis itens que atenderão ao descritivo quando o Termo de Referência for elaborado. Como o momento do levantamento de valores ainda é estimado, os valores apresentados serão apenas especulativos, por não ser realizado pelo setor especializado e por ainda não haver, de forma conclusiva, as especificações detalhadas dos produtos/serviços. Deste modo, não deve ser considerado de forma absoluta, mas sim como um dimensionamento do valor para fins exclusivamente de análise de viabilidade financeira da contratação.</w:t>
      </w:r>
    </w:p>
    <w:p w14:paraId="63212CE2" w14:textId="77777777" w:rsidR="00D70412" w:rsidRPr="00D70412" w:rsidRDefault="00D70412" w:rsidP="005E13C2">
      <w:pPr>
        <w:pStyle w:val="PargrafodaLista"/>
        <w:widowControl/>
        <w:numPr>
          <w:ilvl w:val="1"/>
          <w:numId w:val="32"/>
        </w:numPr>
        <w:spacing w:line="360" w:lineRule="auto"/>
        <w:ind w:left="0" w:firstLine="0"/>
        <w:rPr>
          <w:rFonts w:ascii="Arial Narrow" w:hAnsi="Arial Narrow"/>
          <w:b/>
          <w:bCs/>
        </w:rPr>
      </w:pPr>
      <w:r w:rsidRPr="00D70412">
        <w:rPr>
          <w:rFonts w:ascii="Arial Narrow" w:hAnsi="Arial Narrow"/>
        </w:rPr>
        <w:t xml:space="preserve">Assim, o valor oficial, de acordo com as especificações, será definido durante a fase de Pesquisa de Preços elaborada pelo departamento competente e especializado. </w:t>
      </w:r>
    </w:p>
    <w:p w14:paraId="0AC3D896" w14:textId="77777777" w:rsidR="00D70412" w:rsidRPr="00D70412" w:rsidRDefault="00D70412" w:rsidP="005E13C2">
      <w:pPr>
        <w:pStyle w:val="PargrafodaLista"/>
        <w:widowControl/>
        <w:numPr>
          <w:ilvl w:val="1"/>
          <w:numId w:val="32"/>
        </w:numPr>
        <w:spacing w:line="360" w:lineRule="auto"/>
        <w:ind w:left="0" w:firstLine="0"/>
        <w:rPr>
          <w:rFonts w:ascii="Arial Narrow" w:hAnsi="Arial Narrow"/>
          <w:b/>
          <w:bCs/>
        </w:rPr>
      </w:pPr>
      <w:r w:rsidRPr="00D70412">
        <w:rPr>
          <w:rFonts w:ascii="Arial Narrow" w:hAnsi="Arial Narrow"/>
        </w:rPr>
        <w:t xml:space="preserve">As estimativas deverão ser preferencialmente levantadas, juntamente com os licitantes participantes no certame anterior, visando evitar preços referência destoantes que possa ocasionar o fracasso dos itens, de modo que as estimativas estejam de acordo com o preço praticado em mercado. </w:t>
      </w:r>
    </w:p>
    <w:p w14:paraId="165896FC" w14:textId="77777777" w:rsidR="00D70412" w:rsidRPr="00D70412" w:rsidRDefault="00D70412" w:rsidP="00D70412">
      <w:pPr>
        <w:pStyle w:val="PargrafodaLista"/>
        <w:spacing w:line="360" w:lineRule="auto"/>
        <w:ind w:left="0"/>
        <w:rPr>
          <w:rFonts w:ascii="Arial Narrow" w:hAnsi="Arial Narrow"/>
          <w:b/>
          <w:bCs/>
        </w:rPr>
      </w:pPr>
    </w:p>
    <w:p w14:paraId="5FA506A1" w14:textId="77777777" w:rsidR="00D70412" w:rsidRPr="00D70412" w:rsidRDefault="00D70412" w:rsidP="005E13C2">
      <w:pPr>
        <w:pStyle w:val="PargrafodaLista"/>
        <w:widowControl/>
        <w:numPr>
          <w:ilvl w:val="0"/>
          <w:numId w:val="32"/>
        </w:numPr>
        <w:shd w:val="clear" w:color="auto" w:fill="D9D9D9"/>
        <w:ind w:left="0" w:firstLine="0"/>
        <w:rPr>
          <w:rFonts w:ascii="Arial Narrow" w:hAnsi="Arial Narrow"/>
          <w:b/>
          <w:bCs/>
        </w:rPr>
      </w:pPr>
      <w:r w:rsidRPr="00D70412">
        <w:rPr>
          <w:rFonts w:ascii="Arial Narrow" w:hAnsi="Arial Narrow"/>
          <w:b/>
          <w:bCs/>
        </w:rPr>
        <w:t>DESCRIÇÃO DA SOLUÇÃO COMO UM TODO, INCLUSIVE DAS EXIGÊNCIAS RELACIONADAS À MANUTENÇÃO E ÀASSISTÊNCIA TÉCNICA, QUANDO FOR O CASO:</w:t>
      </w:r>
    </w:p>
    <w:p w14:paraId="58FC3A75" w14:textId="77777777" w:rsidR="00D70412" w:rsidRPr="00D70412" w:rsidRDefault="00D70412" w:rsidP="005E13C2">
      <w:pPr>
        <w:pStyle w:val="PargrafodaLista"/>
        <w:widowControl/>
        <w:numPr>
          <w:ilvl w:val="1"/>
          <w:numId w:val="32"/>
        </w:numPr>
        <w:spacing w:line="360" w:lineRule="auto"/>
        <w:ind w:left="0" w:firstLine="0"/>
        <w:rPr>
          <w:rFonts w:ascii="Arial Narrow" w:hAnsi="Arial Narrow"/>
        </w:rPr>
      </w:pPr>
      <w:r w:rsidRPr="00D70412">
        <w:rPr>
          <w:rFonts w:ascii="Arial Narrow" w:hAnsi="Arial Narrow"/>
        </w:rPr>
        <w:t xml:space="preserve">A Aquisição de insumos: insulinas (Itens Fracassados do Processo N° 3493/2024), destinados aos pacientes que se enquadram no programa HIPERDIA, por meio da Secretaria Municipal de Saúde é a mais indicada para atender a demanda de forma econômica e ágil. </w:t>
      </w:r>
    </w:p>
    <w:p w14:paraId="5F5B90E4" w14:textId="77777777" w:rsidR="00D70412" w:rsidRPr="00D70412" w:rsidRDefault="00D70412" w:rsidP="005E13C2">
      <w:pPr>
        <w:pStyle w:val="PargrafodaLista"/>
        <w:widowControl/>
        <w:numPr>
          <w:ilvl w:val="1"/>
          <w:numId w:val="32"/>
        </w:numPr>
        <w:spacing w:line="360" w:lineRule="auto"/>
        <w:ind w:left="0" w:firstLine="0"/>
        <w:rPr>
          <w:rFonts w:ascii="Arial Narrow" w:hAnsi="Arial Narrow"/>
        </w:rPr>
      </w:pPr>
      <w:r w:rsidRPr="00D70412">
        <w:rPr>
          <w:rFonts w:ascii="Arial Narrow" w:hAnsi="Arial Narrow"/>
        </w:rPr>
        <w:lastRenderedPageBreak/>
        <w:t xml:space="preserve">Informamos que o processo será em formato de Registro de preços para formar ATA com vigência e atendimento por 12 meses; </w:t>
      </w:r>
    </w:p>
    <w:p w14:paraId="56D2545E" w14:textId="77777777" w:rsidR="00D70412" w:rsidRPr="00D70412" w:rsidRDefault="00D70412" w:rsidP="00D70412">
      <w:pPr>
        <w:pStyle w:val="PargrafodaLista"/>
        <w:spacing w:line="360" w:lineRule="auto"/>
        <w:ind w:left="0"/>
        <w:rPr>
          <w:rFonts w:ascii="Arial Narrow" w:hAnsi="Arial Narrow"/>
        </w:rPr>
      </w:pPr>
    </w:p>
    <w:p w14:paraId="5DFB764F" w14:textId="77777777" w:rsidR="00D70412" w:rsidRPr="00D70412" w:rsidRDefault="00D70412" w:rsidP="005E13C2">
      <w:pPr>
        <w:pStyle w:val="PargrafodaLista"/>
        <w:widowControl/>
        <w:numPr>
          <w:ilvl w:val="0"/>
          <w:numId w:val="32"/>
        </w:numPr>
        <w:shd w:val="clear" w:color="auto" w:fill="D9D9D9"/>
        <w:ind w:left="0" w:firstLine="0"/>
        <w:rPr>
          <w:rFonts w:ascii="Arial Narrow" w:hAnsi="Arial Narrow"/>
          <w:b/>
          <w:bCs/>
        </w:rPr>
      </w:pPr>
      <w:r w:rsidRPr="00D70412">
        <w:rPr>
          <w:rFonts w:ascii="Arial Narrow" w:hAnsi="Arial Narrow"/>
          <w:b/>
          <w:bCs/>
        </w:rPr>
        <w:t>JUSTIFICATIVA PARA O PARCELAMENTO OU NÃO DA CONTRATAÇÃO:</w:t>
      </w:r>
    </w:p>
    <w:p w14:paraId="12F69E93" w14:textId="77777777" w:rsidR="00D70412" w:rsidRPr="00D70412" w:rsidRDefault="00D70412" w:rsidP="005E13C2">
      <w:pPr>
        <w:pStyle w:val="PargrafodaLista"/>
        <w:widowControl/>
        <w:numPr>
          <w:ilvl w:val="1"/>
          <w:numId w:val="32"/>
        </w:numPr>
        <w:spacing w:line="360" w:lineRule="auto"/>
        <w:ind w:left="0" w:firstLine="0"/>
        <w:rPr>
          <w:rFonts w:ascii="Arial Narrow" w:hAnsi="Arial Narrow"/>
        </w:rPr>
      </w:pPr>
      <w:r w:rsidRPr="00D70412">
        <w:rPr>
          <w:rFonts w:ascii="Arial Narrow" w:hAnsi="Arial Narrow"/>
        </w:rPr>
        <w:t xml:space="preserve">A aquisição será por </w:t>
      </w:r>
      <w:r w:rsidRPr="00D70412">
        <w:rPr>
          <w:rFonts w:ascii="Arial Narrow" w:hAnsi="Arial Narrow"/>
          <w:b/>
          <w:bCs/>
        </w:rPr>
        <w:t>ITEM.</w:t>
      </w:r>
    </w:p>
    <w:p w14:paraId="1A2E3A22" w14:textId="77777777" w:rsidR="00D70412" w:rsidRPr="00D70412" w:rsidRDefault="00D70412" w:rsidP="00D70412">
      <w:pPr>
        <w:pStyle w:val="PargrafodaLista"/>
        <w:spacing w:line="360" w:lineRule="auto"/>
        <w:ind w:left="0"/>
        <w:rPr>
          <w:rFonts w:ascii="Arial Narrow" w:hAnsi="Arial Narrow"/>
          <w:color w:val="FF0000"/>
        </w:rPr>
      </w:pPr>
    </w:p>
    <w:p w14:paraId="7A78DDD3" w14:textId="77777777" w:rsidR="00D70412" w:rsidRPr="00D70412" w:rsidRDefault="00D70412" w:rsidP="005E13C2">
      <w:pPr>
        <w:pStyle w:val="PargrafodaLista"/>
        <w:widowControl/>
        <w:numPr>
          <w:ilvl w:val="0"/>
          <w:numId w:val="32"/>
        </w:numPr>
        <w:shd w:val="clear" w:color="auto" w:fill="D9D9D9"/>
        <w:ind w:left="0" w:firstLine="0"/>
        <w:rPr>
          <w:rFonts w:ascii="Arial Narrow" w:hAnsi="Arial Narrow"/>
          <w:b/>
          <w:bCs/>
        </w:rPr>
      </w:pPr>
      <w:r w:rsidRPr="00D70412">
        <w:rPr>
          <w:rFonts w:ascii="Arial Narrow" w:hAnsi="Arial Narrow"/>
          <w:b/>
          <w:bCs/>
        </w:rPr>
        <w:t>DEMONSTRATIVOS DOS RESULTADOS PRETENDIDOS EM TERMOS DE ECONOMICIDADE E DE MELHOR APROVEITAMENTO DOS RECURSOS HUMANOS, MATERIAIS OU FINANCEIROS DISPONÍVEIS</w:t>
      </w:r>
    </w:p>
    <w:p w14:paraId="09E2DFB1" w14:textId="77777777" w:rsidR="00D70412" w:rsidRPr="00D70412" w:rsidRDefault="00D70412" w:rsidP="005E13C2">
      <w:pPr>
        <w:pStyle w:val="PargrafodaLista"/>
        <w:widowControl/>
        <w:numPr>
          <w:ilvl w:val="1"/>
          <w:numId w:val="32"/>
        </w:numPr>
        <w:spacing w:line="360" w:lineRule="auto"/>
        <w:ind w:left="0" w:firstLine="0"/>
        <w:contextualSpacing/>
        <w:rPr>
          <w:rFonts w:ascii="Arial Narrow" w:hAnsi="Arial Narrow"/>
        </w:rPr>
      </w:pPr>
      <w:r w:rsidRPr="00D70412">
        <w:rPr>
          <w:rFonts w:ascii="Arial Narrow" w:hAnsi="Arial Narrow"/>
        </w:rPr>
        <w:t>Os resultados consistem em atender os pacientes que se enquadram no programa HIPERDIA. Para isso, os resultados pretendidos são:</w:t>
      </w:r>
    </w:p>
    <w:p w14:paraId="5FAC3C7A" w14:textId="77777777" w:rsidR="00D70412" w:rsidRPr="00D70412" w:rsidRDefault="00D70412" w:rsidP="005E13C2">
      <w:pPr>
        <w:pStyle w:val="PargrafodaLista"/>
        <w:widowControl/>
        <w:numPr>
          <w:ilvl w:val="2"/>
          <w:numId w:val="32"/>
        </w:numPr>
        <w:spacing w:line="360" w:lineRule="auto"/>
        <w:ind w:left="0" w:firstLine="0"/>
        <w:contextualSpacing/>
        <w:rPr>
          <w:rFonts w:ascii="Arial Narrow" w:hAnsi="Arial Narrow"/>
        </w:rPr>
      </w:pPr>
      <w:r w:rsidRPr="00D70412">
        <w:rPr>
          <w:rFonts w:ascii="Arial Narrow" w:hAnsi="Arial Narrow"/>
        </w:rPr>
        <w:t>Dispensação de medicamentos para a prevenção de agravos provocados pelas complicações da Diabetes Mellitus;</w:t>
      </w:r>
    </w:p>
    <w:p w14:paraId="6D98F07B" w14:textId="77777777" w:rsidR="00D70412" w:rsidRPr="00D70412" w:rsidRDefault="00D70412" w:rsidP="005E13C2">
      <w:pPr>
        <w:pStyle w:val="PargrafodaLista"/>
        <w:widowControl/>
        <w:numPr>
          <w:ilvl w:val="2"/>
          <w:numId w:val="32"/>
        </w:numPr>
        <w:spacing w:line="360" w:lineRule="auto"/>
        <w:ind w:left="0" w:firstLine="0"/>
        <w:contextualSpacing/>
        <w:rPr>
          <w:rFonts w:ascii="Arial Narrow" w:hAnsi="Arial Narrow"/>
        </w:rPr>
      </w:pPr>
      <w:r w:rsidRPr="00D70412">
        <w:rPr>
          <w:rFonts w:ascii="Arial Narrow" w:hAnsi="Arial Narrow"/>
        </w:rPr>
        <w:t xml:space="preserve">Garantir que o usuário tenha seu direito à saúde assegurado no </w:t>
      </w:r>
      <w:r w:rsidRPr="00D70412">
        <w:rPr>
          <w:rFonts w:ascii="Arial Narrow" w:hAnsi="Arial Narrow"/>
          <w:i/>
          <w:iCs/>
        </w:rPr>
        <w:t>Art. 196 da Constituição Federal Seção II da Saúde</w:t>
      </w:r>
      <w:r w:rsidRPr="00D70412">
        <w:rPr>
          <w:rFonts w:ascii="Arial Narrow" w:hAnsi="Arial Narrow"/>
        </w:rPr>
        <w:t>.</w:t>
      </w:r>
    </w:p>
    <w:p w14:paraId="1F4E888F" w14:textId="77777777" w:rsidR="00D70412" w:rsidRPr="00D70412" w:rsidRDefault="00D70412" w:rsidP="005E13C2">
      <w:pPr>
        <w:pStyle w:val="PargrafodaLista"/>
        <w:widowControl/>
        <w:numPr>
          <w:ilvl w:val="1"/>
          <w:numId w:val="32"/>
        </w:numPr>
        <w:spacing w:line="360" w:lineRule="auto"/>
        <w:ind w:left="0" w:firstLine="0"/>
        <w:contextualSpacing/>
        <w:rPr>
          <w:rFonts w:ascii="Arial Narrow" w:hAnsi="Arial Narrow"/>
        </w:rPr>
      </w:pPr>
      <w:r w:rsidRPr="00D70412">
        <w:rPr>
          <w:rFonts w:ascii="Arial Narrow" w:hAnsi="Arial Narrow"/>
        </w:rPr>
        <w:t>Outro resultado pretendido é atender as demandas de solicitações médicas, objetivando oferecer um maior cuidado para a população insulina dependentes do município de Brasilândia.</w:t>
      </w:r>
    </w:p>
    <w:p w14:paraId="22D9A2C1" w14:textId="77777777" w:rsidR="00D70412" w:rsidRPr="00D70412" w:rsidRDefault="00D70412" w:rsidP="00D70412">
      <w:pPr>
        <w:pStyle w:val="PargrafodaLista"/>
        <w:spacing w:line="360" w:lineRule="auto"/>
        <w:ind w:left="0"/>
        <w:rPr>
          <w:rFonts w:ascii="Arial Narrow" w:hAnsi="Arial Narrow"/>
        </w:rPr>
      </w:pPr>
    </w:p>
    <w:p w14:paraId="1245808F" w14:textId="77777777" w:rsidR="00D70412" w:rsidRPr="00D70412" w:rsidRDefault="00D70412" w:rsidP="005E13C2">
      <w:pPr>
        <w:pStyle w:val="PargrafodaLista"/>
        <w:widowControl/>
        <w:numPr>
          <w:ilvl w:val="0"/>
          <w:numId w:val="32"/>
        </w:numPr>
        <w:shd w:val="clear" w:color="auto" w:fill="D9D9D9"/>
        <w:ind w:left="0" w:firstLine="0"/>
        <w:rPr>
          <w:rFonts w:ascii="Arial Narrow" w:hAnsi="Arial Narrow"/>
        </w:rPr>
      </w:pPr>
      <w:r w:rsidRPr="00D70412">
        <w:rPr>
          <w:rFonts w:ascii="Arial Narrow" w:hAnsi="Arial Narrow"/>
          <w:b/>
          <w:bCs/>
        </w:rPr>
        <w:t>PROVIDÊNCIAS A SEREM ADOTADAS PELA ADMINISTRAÇÃO PREVIAMENTE À CELEBRAÇÃO DO CONTRATO, INCLUSIVEQUANTO À CAPACITAÇÃO DE SERVIDORES OU DE EMPREGADOS PARA FISCALIZAÇÃO E GESTÃO CONTRATUAL:</w:t>
      </w:r>
    </w:p>
    <w:p w14:paraId="0F61BB81" w14:textId="77777777" w:rsidR="00D70412" w:rsidRPr="00D70412" w:rsidRDefault="00D70412" w:rsidP="005E13C2">
      <w:pPr>
        <w:pStyle w:val="PargrafodaLista"/>
        <w:widowControl/>
        <w:numPr>
          <w:ilvl w:val="1"/>
          <w:numId w:val="32"/>
        </w:numPr>
        <w:spacing w:line="360" w:lineRule="auto"/>
        <w:ind w:left="0" w:firstLine="0"/>
        <w:rPr>
          <w:rFonts w:ascii="Arial Narrow" w:hAnsi="Arial Narrow"/>
        </w:rPr>
      </w:pPr>
      <w:r w:rsidRPr="00D70412">
        <w:rPr>
          <w:rFonts w:ascii="Arial Narrow" w:hAnsi="Arial Narrow"/>
        </w:rPr>
        <w:t>Considerando a limitação de espaço físico e a possibilidade de aquisição de quantitativos parcelados durante o período de vigência da Ata e a disponibilidade orçamentária a cada pedido de fornecimento, optou-se pelo fornecimento dos produtos através do sistema de registro de preços.</w:t>
      </w:r>
    </w:p>
    <w:p w14:paraId="3362F744" w14:textId="77777777" w:rsidR="00D70412" w:rsidRPr="00D70412" w:rsidRDefault="00D70412" w:rsidP="005E13C2">
      <w:pPr>
        <w:pStyle w:val="PargrafodaLista"/>
        <w:widowControl/>
        <w:numPr>
          <w:ilvl w:val="1"/>
          <w:numId w:val="32"/>
        </w:numPr>
        <w:spacing w:line="360" w:lineRule="auto"/>
        <w:ind w:left="0" w:firstLine="0"/>
        <w:rPr>
          <w:rFonts w:ascii="Arial Narrow" w:hAnsi="Arial Narrow"/>
        </w:rPr>
      </w:pPr>
      <w:r w:rsidRPr="00D70412">
        <w:rPr>
          <w:rFonts w:ascii="Arial Narrow" w:hAnsi="Arial Narrow"/>
        </w:rPr>
        <w:t xml:space="preserve">Dessa forma não será necessária adoção de nenhuma providência das quais as secretarias já possuem. </w:t>
      </w:r>
    </w:p>
    <w:p w14:paraId="76B4B667" w14:textId="77777777" w:rsidR="00D70412" w:rsidRPr="00D70412" w:rsidRDefault="00D70412" w:rsidP="00D70412">
      <w:pPr>
        <w:spacing w:line="360" w:lineRule="auto"/>
        <w:jc w:val="both"/>
        <w:rPr>
          <w:rFonts w:ascii="Arial Narrow" w:hAnsi="Arial Narrow"/>
        </w:rPr>
      </w:pPr>
    </w:p>
    <w:p w14:paraId="0DC6914C" w14:textId="77777777" w:rsidR="00D70412" w:rsidRPr="00D70412" w:rsidRDefault="00D70412" w:rsidP="005E13C2">
      <w:pPr>
        <w:pStyle w:val="PargrafodaLista"/>
        <w:widowControl/>
        <w:numPr>
          <w:ilvl w:val="0"/>
          <w:numId w:val="32"/>
        </w:numPr>
        <w:shd w:val="clear" w:color="auto" w:fill="D9D9D9"/>
        <w:ind w:left="0" w:firstLine="0"/>
        <w:rPr>
          <w:rFonts w:ascii="Arial Narrow" w:hAnsi="Arial Narrow"/>
          <w:b/>
          <w:bCs/>
        </w:rPr>
      </w:pPr>
      <w:r w:rsidRPr="00D70412">
        <w:rPr>
          <w:rFonts w:ascii="Arial Narrow" w:hAnsi="Arial Narrow"/>
          <w:b/>
          <w:bCs/>
        </w:rPr>
        <w:t>CONTRATAÇÕES CORRELATAS E/OU INTERDEPENDENTES:</w:t>
      </w:r>
    </w:p>
    <w:p w14:paraId="15C0B819" w14:textId="77777777" w:rsidR="00D70412" w:rsidRPr="00D70412" w:rsidRDefault="00D70412" w:rsidP="005E13C2">
      <w:pPr>
        <w:pStyle w:val="PargrafodaLista"/>
        <w:widowControl/>
        <w:numPr>
          <w:ilvl w:val="1"/>
          <w:numId w:val="32"/>
        </w:numPr>
        <w:spacing w:line="360" w:lineRule="auto"/>
        <w:ind w:left="0" w:firstLine="0"/>
        <w:rPr>
          <w:rFonts w:ascii="Arial Narrow" w:hAnsi="Arial Narrow"/>
        </w:rPr>
      </w:pPr>
      <w:r w:rsidRPr="00D70412">
        <w:rPr>
          <w:rFonts w:ascii="Arial Narrow" w:hAnsi="Arial Narrow"/>
        </w:rPr>
        <w:t>Não se faz necessária qualquer contratação correlata e/ou interdependente.</w:t>
      </w:r>
    </w:p>
    <w:p w14:paraId="1D63665C" w14:textId="77777777" w:rsidR="00D70412" w:rsidRPr="00D70412" w:rsidRDefault="00D70412" w:rsidP="00D70412">
      <w:pPr>
        <w:pStyle w:val="PargrafodaLista"/>
        <w:spacing w:line="360" w:lineRule="auto"/>
        <w:ind w:left="0"/>
        <w:rPr>
          <w:rFonts w:ascii="Arial Narrow" w:hAnsi="Arial Narrow"/>
        </w:rPr>
      </w:pPr>
    </w:p>
    <w:p w14:paraId="095A91A5" w14:textId="77777777" w:rsidR="00D70412" w:rsidRPr="00D70412" w:rsidRDefault="00D70412" w:rsidP="005E13C2">
      <w:pPr>
        <w:pStyle w:val="PargrafodaLista"/>
        <w:widowControl/>
        <w:numPr>
          <w:ilvl w:val="0"/>
          <w:numId w:val="32"/>
        </w:numPr>
        <w:shd w:val="clear" w:color="auto" w:fill="D9D9D9"/>
        <w:ind w:left="0" w:firstLine="0"/>
        <w:rPr>
          <w:rFonts w:ascii="Arial Narrow" w:hAnsi="Arial Narrow"/>
          <w:b/>
          <w:bCs/>
        </w:rPr>
      </w:pPr>
      <w:r w:rsidRPr="00D70412">
        <w:rPr>
          <w:rFonts w:ascii="Arial Narrow" w:hAnsi="Arial Narrow"/>
          <w:b/>
          <w:bCs/>
        </w:rPr>
        <w:t>DESCRIÇÃO DE POSSÍVEIS IMPACTOS AMBIENTAIS E RESPECTIVAS MEDIDAS MITIGADORAS, INCLUÍDOS REQUISITOS DE BAIXO CONSUMO DE ENERGIA E DE OUTROS RECURSOS, BEM COMO LOGÍSTICA REVERSA PARA DESFAZIMENTO E RECICLAGEM DE BENS E REFUGOS, QUANDO APLICÁVEL</w:t>
      </w:r>
    </w:p>
    <w:p w14:paraId="72921F96" w14:textId="77777777" w:rsidR="00D70412" w:rsidRPr="00D70412" w:rsidRDefault="00D70412" w:rsidP="005E13C2">
      <w:pPr>
        <w:pStyle w:val="PargrafodaLista"/>
        <w:widowControl/>
        <w:numPr>
          <w:ilvl w:val="1"/>
          <w:numId w:val="32"/>
        </w:numPr>
        <w:spacing w:line="360" w:lineRule="auto"/>
        <w:ind w:left="0" w:firstLine="0"/>
        <w:rPr>
          <w:rFonts w:ascii="Arial Narrow" w:hAnsi="Arial Narrow"/>
        </w:rPr>
      </w:pPr>
      <w:r w:rsidRPr="00D70412">
        <w:rPr>
          <w:rFonts w:ascii="Arial Narrow" w:hAnsi="Arial Narrow"/>
        </w:rPr>
        <w:t>Não se faz necessária qualquer apontamento sobre o tema.</w:t>
      </w:r>
    </w:p>
    <w:p w14:paraId="6AD2A39E" w14:textId="77777777" w:rsidR="00D70412" w:rsidRPr="00D70412" w:rsidRDefault="00D70412" w:rsidP="00D70412">
      <w:pPr>
        <w:pStyle w:val="PargrafodaLista"/>
        <w:spacing w:line="360" w:lineRule="auto"/>
        <w:ind w:left="0"/>
        <w:rPr>
          <w:rFonts w:ascii="Arial Narrow" w:hAnsi="Arial Narrow"/>
        </w:rPr>
      </w:pPr>
    </w:p>
    <w:p w14:paraId="2DDBD46B" w14:textId="77777777" w:rsidR="00D70412" w:rsidRPr="00D70412" w:rsidRDefault="00D70412" w:rsidP="005E13C2">
      <w:pPr>
        <w:pStyle w:val="PargrafodaLista"/>
        <w:widowControl/>
        <w:numPr>
          <w:ilvl w:val="0"/>
          <w:numId w:val="32"/>
        </w:numPr>
        <w:shd w:val="clear" w:color="auto" w:fill="D9D9D9"/>
        <w:ind w:left="0" w:firstLine="0"/>
        <w:rPr>
          <w:rFonts w:ascii="Arial Narrow" w:hAnsi="Arial Narrow"/>
          <w:b/>
          <w:bCs/>
        </w:rPr>
      </w:pPr>
      <w:r w:rsidRPr="00D70412">
        <w:rPr>
          <w:rFonts w:ascii="Arial Narrow" w:hAnsi="Arial Narrow"/>
          <w:b/>
          <w:bCs/>
        </w:rPr>
        <w:t>POSICIONAMENTO CONCLUSIVO SOBRE A ADEQUAÇÃO DA CONTRATAÇÃO PARA O ATENDIMENTO DA NECESSIDADEA QUE SE DESTINA:</w:t>
      </w:r>
    </w:p>
    <w:p w14:paraId="6570D5A0" w14:textId="77777777" w:rsidR="00D70412" w:rsidRPr="00D70412" w:rsidRDefault="00D70412" w:rsidP="005E13C2">
      <w:pPr>
        <w:pStyle w:val="PargrafodaLista"/>
        <w:widowControl/>
        <w:numPr>
          <w:ilvl w:val="1"/>
          <w:numId w:val="32"/>
        </w:numPr>
        <w:spacing w:line="360" w:lineRule="auto"/>
        <w:ind w:left="0" w:firstLine="0"/>
        <w:rPr>
          <w:rFonts w:ascii="Arial Narrow" w:hAnsi="Arial Narrow"/>
        </w:rPr>
      </w:pPr>
      <w:r w:rsidRPr="00D70412">
        <w:rPr>
          <w:rFonts w:ascii="Arial Narrow" w:hAnsi="Arial Narrow"/>
        </w:rPr>
        <w:lastRenderedPageBreak/>
        <w:t xml:space="preserve">Conforme fundamentação acima a solução escolhida é a mais </w:t>
      </w:r>
      <w:r w:rsidRPr="00D70412">
        <w:rPr>
          <w:rFonts w:ascii="Arial Narrow" w:hAnsi="Arial Narrow"/>
          <w:b/>
          <w:bCs/>
        </w:rPr>
        <w:t>ADEQUADA</w:t>
      </w:r>
      <w:r w:rsidRPr="00D70412">
        <w:rPr>
          <w:rFonts w:ascii="Arial Narrow" w:hAnsi="Arial Narrow"/>
        </w:rPr>
        <w:t xml:space="preserve"> e </w:t>
      </w:r>
      <w:r w:rsidRPr="00D70412">
        <w:rPr>
          <w:rFonts w:ascii="Arial Narrow" w:hAnsi="Arial Narrow"/>
          <w:b/>
          <w:bCs/>
        </w:rPr>
        <w:t>VIÁVEL</w:t>
      </w:r>
      <w:r w:rsidRPr="00D70412">
        <w:rPr>
          <w:rFonts w:ascii="Arial Narrow" w:hAnsi="Arial Narrow"/>
        </w:rPr>
        <w:t>, com base nos elementos anteriormente apresentados neste Estudo Técnico Preliminar, além de ser necessária para o atendimento das necessidades e interesses do Município de Brasilândia/MS.</w:t>
      </w:r>
    </w:p>
    <w:p w14:paraId="34C04347" w14:textId="77777777" w:rsidR="00D70412" w:rsidRPr="00D70412" w:rsidRDefault="00D70412" w:rsidP="005E13C2">
      <w:pPr>
        <w:pStyle w:val="PargrafodaLista"/>
        <w:widowControl/>
        <w:numPr>
          <w:ilvl w:val="1"/>
          <w:numId w:val="32"/>
        </w:numPr>
        <w:spacing w:line="360" w:lineRule="auto"/>
        <w:ind w:left="0" w:firstLine="0"/>
        <w:rPr>
          <w:rFonts w:ascii="Arial Narrow" w:hAnsi="Arial Narrow"/>
        </w:rPr>
      </w:pPr>
      <w:r w:rsidRPr="00D70412">
        <w:rPr>
          <w:rFonts w:ascii="Arial Narrow" w:hAnsi="Arial Narrow"/>
        </w:rPr>
        <w:t>O presente ESTUDO TÉCNICO PRELIMINAR foi elaborado pela seguinte equipe de planejamento da contratação:</w:t>
      </w:r>
    </w:p>
    <w:p w14:paraId="4EE1C0B3" w14:textId="77777777" w:rsidR="00D70412" w:rsidRPr="00D70412" w:rsidRDefault="00D70412" w:rsidP="00D70412">
      <w:pPr>
        <w:spacing w:line="276" w:lineRule="auto"/>
        <w:jc w:val="center"/>
        <w:rPr>
          <w:rFonts w:ascii="Arial Narrow" w:hAnsi="Arial Narrow"/>
          <w:bCs/>
        </w:rPr>
      </w:pPr>
    </w:p>
    <w:p w14:paraId="45AA7EED" w14:textId="77777777" w:rsidR="00D70412" w:rsidRPr="00D70412" w:rsidRDefault="00D70412" w:rsidP="00D70412">
      <w:pPr>
        <w:spacing w:line="276" w:lineRule="auto"/>
        <w:jc w:val="center"/>
        <w:rPr>
          <w:rFonts w:ascii="Arial Narrow" w:hAnsi="Arial Narrow"/>
          <w:bCs/>
        </w:rPr>
      </w:pPr>
    </w:p>
    <w:p w14:paraId="38D41327" w14:textId="77777777" w:rsidR="00D70412" w:rsidRPr="00D70412" w:rsidRDefault="00D70412" w:rsidP="00D70412">
      <w:pPr>
        <w:spacing w:line="276" w:lineRule="auto"/>
        <w:rPr>
          <w:rFonts w:ascii="Arial Narrow" w:hAnsi="Arial Narrow"/>
          <w:bCs/>
        </w:rPr>
      </w:pPr>
      <w:r w:rsidRPr="00D70412">
        <w:rPr>
          <w:rFonts w:ascii="Arial Narrow" w:hAnsi="Arial Narrow"/>
          <w:bCs/>
        </w:rPr>
        <w:t>Brasilândia/MS, 10/10/2024</w:t>
      </w:r>
    </w:p>
    <w:p w14:paraId="3AEF9CD4" w14:textId="77777777" w:rsidR="00D70412" w:rsidRPr="00D70412" w:rsidRDefault="00D70412" w:rsidP="00D70412">
      <w:pPr>
        <w:spacing w:line="276" w:lineRule="auto"/>
        <w:jc w:val="both"/>
        <w:rPr>
          <w:rFonts w:ascii="Arial Narrow" w:hAnsi="Arial Narrow"/>
        </w:rPr>
      </w:pPr>
    </w:p>
    <w:p w14:paraId="15604CCE" w14:textId="77777777" w:rsidR="00D70412" w:rsidRPr="00D70412" w:rsidRDefault="00D70412" w:rsidP="00D70412">
      <w:pPr>
        <w:spacing w:line="276" w:lineRule="auto"/>
        <w:jc w:val="both"/>
        <w:rPr>
          <w:rFonts w:ascii="Arial Narrow" w:hAnsi="Arial Narrow"/>
        </w:rPr>
      </w:pPr>
    </w:p>
    <w:p w14:paraId="2A6F41DF" w14:textId="77777777" w:rsidR="00D70412" w:rsidRPr="00D70412" w:rsidRDefault="00D70412" w:rsidP="00D70412">
      <w:pPr>
        <w:spacing w:line="276" w:lineRule="auto"/>
        <w:jc w:val="both"/>
        <w:rPr>
          <w:rFonts w:ascii="Arial Narrow" w:hAnsi="Arial Narrow"/>
        </w:rPr>
      </w:pPr>
    </w:p>
    <w:p w14:paraId="093EC2FC" w14:textId="77777777" w:rsidR="00D70412" w:rsidRPr="00D70412" w:rsidRDefault="00D70412" w:rsidP="00D70412">
      <w:pPr>
        <w:jc w:val="both"/>
        <w:rPr>
          <w:rFonts w:ascii="Arial Narrow" w:hAnsi="Arial Narrow"/>
          <w:b/>
        </w:rPr>
      </w:pPr>
      <w:r w:rsidRPr="00D70412">
        <w:rPr>
          <w:rFonts w:ascii="Arial Narrow" w:hAnsi="Arial Narrow"/>
          <w:b/>
        </w:rPr>
        <w:t>Elaborado por THAMIRES GABRIELLE MACENA FERREIRA</w:t>
      </w:r>
    </w:p>
    <w:p w14:paraId="47CAEF26" w14:textId="77777777" w:rsidR="00D70412" w:rsidRPr="00D70412" w:rsidRDefault="00D70412" w:rsidP="00D70412">
      <w:pPr>
        <w:jc w:val="both"/>
        <w:rPr>
          <w:rFonts w:ascii="Arial Narrow" w:hAnsi="Arial Narrow"/>
          <w:b/>
        </w:rPr>
      </w:pPr>
      <w:r w:rsidRPr="00D70412">
        <w:rPr>
          <w:rFonts w:ascii="Arial Narrow" w:hAnsi="Arial Narrow"/>
          <w:b/>
        </w:rPr>
        <w:t>Conferido por MATHEUS SANTOS OLIVEIRA</w:t>
      </w:r>
    </w:p>
    <w:p w14:paraId="4F456816" w14:textId="77777777" w:rsidR="00D70412" w:rsidRPr="00D70412" w:rsidRDefault="00D70412" w:rsidP="00D70412">
      <w:pPr>
        <w:jc w:val="both"/>
        <w:rPr>
          <w:rFonts w:ascii="Arial Narrow" w:hAnsi="Arial Narrow"/>
          <w:b/>
        </w:rPr>
      </w:pPr>
      <w:r w:rsidRPr="00D70412">
        <w:rPr>
          <w:rFonts w:ascii="Arial Narrow" w:hAnsi="Arial Narrow"/>
          <w:b/>
        </w:rPr>
        <w:t>Aprovado por:</w:t>
      </w:r>
    </w:p>
    <w:p w14:paraId="34B6E152" w14:textId="77777777" w:rsidR="00D70412" w:rsidRPr="00D70412" w:rsidRDefault="00D70412" w:rsidP="00D70412">
      <w:pPr>
        <w:jc w:val="both"/>
        <w:rPr>
          <w:rFonts w:ascii="Arial Narrow" w:hAnsi="Arial Narrow"/>
          <w:b/>
        </w:rPr>
      </w:pPr>
    </w:p>
    <w:p w14:paraId="66EECBA5" w14:textId="77777777" w:rsidR="00D70412" w:rsidRPr="00D70412" w:rsidRDefault="00D70412" w:rsidP="00D70412">
      <w:pPr>
        <w:spacing w:line="276" w:lineRule="auto"/>
        <w:jc w:val="center"/>
        <w:rPr>
          <w:rFonts w:ascii="Arial Narrow" w:hAnsi="Arial Narrow" w:cs="Arial"/>
          <w:bCs/>
        </w:rPr>
      </w:pPr>
      <w:bookmarkStart w:id="34" w:name="_Hlk154729635"/>
    </w:p>
    <w:p w14:paraId="7207765E" w14:textId="77777777" w:rsidR="00D70412" w:rsidRPr="00D70412" w:rsidRDefault="00D70412" w:rsidP="00D70412">
      <w:pPr>
        <w:spacing w:line="276" w:lineRule="auto"/>
        <w:jc w:val="center"/>
        <w:rPr>
          <w:rFonts w:ascii="Arial Narrow" w:hAnsi="Arial Narrow" w:cs="Arial"/>
          <w:b/>
        </w:rPr>
      </w:pPr>
      <w:r w:rsidRPr="00D70412">
        <w:rPr>
          <w:rFonts w:ascii="Arial Narrow" w:hAnsi="Arial Narrow" w:cs="Arial"/>
          <w:b/>
        </w:rPr>
        <w:t xml:space="preserve">ADELIZA MARIA SANTOS ABRAMI  </w:t>
      </w:r>
    </w:p>
    <w:p w14:paraId="2354F6E6" w14:textId="3EA9CC22" w:rsidR="00D70412" w:rsidRDefault="00D70412" w:rsidP="00D70412">
      <w:pPr>
        <w:spacing w:line="276" w:lineRule="auto"/>
        <w:jc w:val="center"/>
        <w:rPr>
          <w:rFonts w:ascii="Arial Narrow" w:hAnsi="Arial Narrow" w:cs="Arial"/>
        </w:rPr>
      </w:pPr>
      <w:r w:rsidRPr="00D70412">
        <w:rPr>
          <w:rFonts w:ascii="Arial Narrow" w:hAnsi="Arial Narrow" w:cs="Arial"/>
        </w:rPr>
        <w:t>Secretária Municipal de Saúde</w:t>
      </w:r>
    </w:p>
    <w:p w14:paraId="1308FFF5" w14:textId="5AAEC397" w:rsidR="003B1F08" w:rsidRDefault="003B1F08" w:rsidP="00D70412">
      <w:pPr>
        <w:spacing w:line="276" w:lineRule="auto"/>
        <w:jc w:val="center"/>
        <w:rPr>
          <w:rFonts w:ascii="Arial Narrow" w:hAnsi="Arial Narrow" w:cs="Arial"/>
        </w:rPr>
      </w:pPr>
    </w:p>
    <w:p w14:paraId="7D926C24" w14:textId="53CF5B99" w:rsidR="003B1F08" w:rsidRDefault="003B1F08" w:rsidP="00D70412">
      <w:pPr>
        <w:spacing w:line="276" w:lineRule="auto"/>
        <w:jc w:val="center"/>
        <w:rPr>
          <w:rFonts w:ascii="Arial Narrow" w:hAnsi="Arial Narrow" w:cs="Arial"/>
        </w:rPr>
      </w:pPr>
    </w:p>
    <w:p w14:paraId="54F9E21C" w14:textId="7C17AB56" w:rsidR="003B1F08" w:rsidRDefault="003B1F08" w:rsidP="00D70412">
      <w:pPr>
        <w:spacing w:line="276" w:lineRule="auto"/>
        <w:jc w:val="center"/>
        <w:rPr>
          <w:rFonts w:ascii="Arial Narrow" w:hAnsi="Arial Narrow" w:cs="Arial"/>
        </w:rPr>
      </w:pPr>
    </w:p>
    <w:p w14:paraId="33150E6F" w14:textId="196DE22A" w:rsidR="003B1F08" w:rsidRDefault="003B1F08" w:rsidP="00D70412">
      <w:pPr>
        <w:spacing w:line="276" w:lineRule="auto"/>
        <w:jc w:val="center"/>
        <w:rPr>
          <w:rFonts w:ascii="Arial Narrow" w:hAnsi="Arial Narrow" w:cs="Arial"/>
        </w:rPr>
      </w:pPr>
    </w:p>
    <w:p w14:paraId="278A1716" w14:textId="6997B2E2" w:rsidR="003B1F08" w:rsidRDefault="003B1F08" w:rsidP="00D70412">
      <w:pPr>
        <w:spacing w:line="276" w:lineRule="auto"/>
        <w:jc w:val="center"/>
        <w:rPr>
          <w:rFonts w:ascii="Arial Narrow" w:hAnsi="Arial Narrow" w:cs="Arial"/>
        </w:rPr>
      </w:pPr>
    </w:p>
    <w:p w14:paraId="7BB68202" w14:textId="468043D5" w:rsidR="003B1F08" w:rsidRDefault="003B1F08" w:rsidP="00D70412">
      <w:pPr>
        <w:spacing w:line="276" w:lineRule="auto"/>
        <w:jc w:val="center"/>
        <w:rPr>
          <w:rFonts w:ascii="Arial Narrow" w:hAnsi="Arial Narrow" w:cs="Arial"/>
        </w:rPr>
      </w:pPr>
    </w:p>
    <w:p w14:paraId="41B7212A" w14:textId="68A13613" w:rsidR="003B1F08" w:rsidRDefault="003B1F08" w:rsidP="00D70412">
      <w:pPr>
        <w:spacing w:line="276" w:lineRule="auto"/>
        <w:jc w:val="center"/>
        <w:rPr>
          <w:rFonts w:ascii="Arial Narrow" w:hAnsi="Arial Narrow" w:cs="Arial"/>
        </w:rPr>
      </w:pPr>
    </w:p>
    <w:p w14:paraId="0BA466C6" w14:textId="2DB55AED" w:rsidR="003B1F08" w:rsidRDefault="003B1F08" w:rsidP="00D70412">
      <w:pPr>
        <w:spacing w:line="276" w:lineRule="auto"/>
        <w:jc w:val="center"/>
        <w:rPr>
          <w:rFonts w:ascii="Arial Narrow" w:hAnsi="Arial Narrow" w:cs="Arial"/>
        </w:rPr>
      </w:pPr>
    </w:p>
    <w:p w14:paraId="216E024D" w14:textId="04560663" w:rsidR="003B1F08" w:rsidRDefault="003B1F08" w:rsidP="00D70412">
      <w:pPr>
        <w:spacing w:line="276" w:lineRule="auto"/>
        <w:jc w:val="center"/>
        <w:rPr>
          <w:rFonts w:ascii="Arial Narrow" w:hAnsi="Arial Narrow" w:cs="Arial"/>
        </w:rPr>
      </w:pPr>
    </w:p>
    <w:p w14:paraId="733FC47A" w14:textId="19BD9C2B" w:rsidR="003B1F08" w:rsidRDefault="003B1F08" w:rsidP="00D70412">
      <w:pPr>
        <w:spacing w:line="276" w:lineRule="auto"/>
        <w:jc w:val="center"/>
        <w:rPr>
          <w:rFonts w:ascii="Arial Narrow" w:hAnsi="Arial Narrow" w:cs="Arial"/>
        </w:rPr>
      </w:pPr>
    </w:p>
    <w:p w14:paraId="1A1CCB08" w14:textId="548E78AA" w:rsidR="003B1F08" w:rsidRDefault="003B1F08" w:rsidP="00D70412">
      <w:pPr>
        <w:spacing w:line="276" w:lineRule="auto"/>
        <w:jc w:val="center"/>
        <w:rPr>
          <w:rFonts w:ascii="Arial Narrow" w:hAnsi="Arial Narrow" w:cs="Arial"/>
        </w:rPr>
      </w:pPr>
    </w:p>
    <w:p w14:paraId="78B7EE37" w14:textId="3061348F" w:rsidR="003B1F08" w:rsidRDefault="003B1F08" w:rsidP="00D70412">
      <w:pPr>
        <w:spacing w:line="276" w:lineRule="auto"/>
        <w:jc w:val="center"/>
        <w:rPr>
          <w:rFonts w:ascii="Arial Narrow" w:hAnsi="Arial Narrow" w:cs="Arial"/>
        </w:rPr>
      </w:pPr>
    </w:p>
    <w:p w14:paraId="1C2A116A" w14:textId="5BC59F2C" w:rsidR="003B1F08" w:rsidRDefault="003B1F08" w:rsidP="00D70412">
      <w:pPr>
        <w:spacing w:line="276" w:lineRule="auto"/>
        <w:jc w:val="center"/>
        <w:rPr>
          <w:rFonts w:ascii="Arial Narrow" w:hAnsi="Arial Narrow" w:cs="Arial"/>
        </w:rPr>
      </w:pPr>
    </w:p>
    <w:p w14:paraId="477832BA" w14:textId="365B560B" w:rsidR="003B1F08" w:rsidRDefault="003B1F08" w:rsidP="00D70412">
      <w:pPr>
        <w:spacing w:line="276" w:lineRule="auto"/>
        <w:jc w:val="center"/>
        <w:rPr>
          <w:rFonts w:ascii="Arial Narrow" w:hAnsi="Arial Narrow" w:cs="Arial"/>
        </w:rPr>
      </w:pPr>
    </w:p>
    <w:p w14:paraId="6900C5A0" w14:textId="4DE2B5DE" w:rsidR="003B1F08" w:rsidRDefault="003B1F08" w:rsidP="00D70412">
      <w:pPr>
        <w:spacing w:line="276" w:lineRule="auto"/>
        <w:jc w:val="center"/>
        <w:rPr>
          <w:rFonts w:ascii="Arial Narrow" w:hAnsi="Arial Narrow" w:cs="Arial"/>
        </w:rPr>
      </w:pPr>
    </w:p>
    <w:p w14:paraId="0D67E2CA" w14:textId="60F309F6" w:rsidR="003B1F08" w:rsidRDefault="003B1F08" w:rsidP="00D70412">
      <w:pPr>
        <w:spacing w:line="276" w:lineRule="auto"/>
        <w:jc w:val="center"/>
        <w:rPr>
          <w:rFonts w:ascii="Arial Narrow" w:hAnsi="Arial Narrow" w:cs="Arial"/>
        </w:rPr>
      </w:pPr>
    </w:p>
    <w:p w14:paraId="66D212FB" w14:textId="2B9ECE47" w:rsidR="003B1F08" w:rsidRDefault="003B1F08" w:rsidP="00D70412">
      <w:pPr>
        <w:spacing w:line="276" w:lineRule="auto"/>
        <w:jc w:val="center"/>
        <w:rPr>
          <w:rFonts w:ascii="Arial Narrow" w:hAnsi="Arial Narrow" w:cs="Arial"/>
        </w:rPr>
      </w:pPr>
    </w:p>
    <w:p w14:paraId="065C4925" w14:textId="11A97D57" w:rsidR="003B1F08" w:rsidRDefault="003B1F08" w:rsidP="00D70412">
      <w:pPr>
        <w:spacing w:line="276" w:lineRule="auto"/>
        <w:jc w:val="center"/>
        <w:rPr>
          <w:rFonts w:ascii="Arial Narrow" w:hAnsi="Arial Narrow" w:cs="Arial"/>
        </w:rPr>
      </w:pPr>
    </w:p>
    <w:p w14:paraId="2E3A3811" w14:textId="77777777" w:rsidR="00E80CD9" w:rsidRDefault="00E80CD9" w:rsidP="00D70412">
      <w:pPr>
        <w:spacing w:line="276" w:lineRule="auto"/>
        <w:jc w:val="center"/>
        <w:rPr>
          <w:rFonts w:ascii="Arial Narrow" w:hAnsi="Arial Narrow" w:cs="Arial"/>
        </w:rPr>
      </w:pPr>
    </w:p>
    <w:p w14:paraId="4CA4FC4C" w14:textId="13BF768A" w:rsidR="003B1F08" w:rsidRDefault="003B1F08" w:rsidP="00D70412">
      <w:pPr>
        <w:spacing w:line="276" w:lineRule="auto"/>
        <w:jc w:val="center"/>
        <w:rPr>
          <w:rFonts w:ascii="Arial Narrow" w:hAnsi="Arial Narrow" w:cs="Arial"/>
        </w:rPr>
      </w:pPr>
    </w:p>
    <w:p w14:paraId="3333417C" w14:textId="6FE72EB7" w:rsidR="003B1F08" w:rsidRDefault="003B1F08" w:rsidP="00D70412">
      <w:pPr>
        <w:spacing w:line="276" w:lineRule="auto"/>
        <w:jc w:val="center"/>
        <w:rPr>
          <w:rFonts w:ascii="Arial Narrow" w:hAnsi="Arial Narrow" w:cs="Arial"/>
        </w:rPr>
      </w:pPr>
    </w:p>
    <w:p w14:paraId="12F80949" w14:textId="7C4D6C47" w:rsidR="003B1F08" w:rsidRDefault="003B1F08" w:rsidP="00D70412">
      <w:pPr>
        <w:spacing w:line="276" w:lineRule="auto"/>
        <w:jc w:val="center"/>
        <w:rPr>
          <w:rFonts w:ascii="Arial Narrow" w:hAnsi="Arial Narrow" w:cs="Arial"/>
        </w:rPr>
      </w:pPr>
    </w:p>
    <w:p w14:paraId="413FD67B" w14:textId="73BD09D4" w:rsidR="003B1F08" w:rsidRDefault="003B1F08" w:rsidP="00D70412">
      <w:pPr>
        <w:spacing w:line="276" w:lineRule="auto"/>
        <w:jc w:val="center"/>
        <w:rPr>
          <w:rFonts w:ascii="Arial Narrow" w:hAnsi="Arial Narrow" w:cs="Arial"/>
        </w:rPr>
      </w:pPr>
    </w:p>
    <w:p w14:paraId="362EEF05" w14:textId="04067518" w:rsidR="003B1F08" w:rsidRDefault="003B1F08" w:rsidP="00D70412">
      <w:pPr>
        <w:spacing w:line="276" w:lineRule="auto"/>
        <w:jc w:val="center"/>
        <w:rPr>
          <w:rFonts w:ascii="Arial Narrow" w:hAnsi="Arial Narrow" w:cs="Arial"/>
        </w:rPr>
      </w:pPr>
    </w:p>
    <w:p w14:paraId="06C6CB8D" w14:textId="2B44B24F" w:rsidR="003B1F08" w:rsidRDefault="003B1F08" w:rsidP="00D70412">
      <w:pPr>
        <w:spacing w:line="276" w:lineRule="auto"/>
        <w:jc w:val="center"/>
        <w:rPr>
          <w:rFonts w:ascii="Arial Narrow" w:hAnsi="Arial Narrow" w:cs="Arial"/>
          <w:b/>
        </w:rPr>
      </w:pPr>
    </w:p>
    <w:p w14:paraId="1FE5E287" w14:textId="21D09495" w:rsidR="003B1F08" w:rsidRPr="003B1F08" w:rsidRDefault="003B1F08" w:rsidP="003B1F08">
      <w:pPr>
        <w:pBdr>
          <w:top w:val="nil"/>
          <w:left w:val="nil"/>
          <w:bottom w:val="nil"/>
          <w:right w:val="nil"/>
          <w:between w:val="nil"/>
        </w:pBdr>
        <w:tabs>
          <w:tab w:val="left" w:pos="1560"/>
        </w:tabs>
        <w:jc w:val="center"/>
        <w:rPr>
          <w:rFonts w:ascii="Arial Narrow" w:eastAsia="Times New Roman" w:hAnsi="Arial Narrow" w:cs="Arial"/>
          <w:b/>
          <w:color w:val="000000"/>
        </w:rPr>
      </w:pPr>
      <w:r w:rsidRPr="003B1F08">
        <w:rPr>
          <w:rFonts w:ascii="Arial Narrow" w:eastAsia="Times New Roman" w:hAnsi="Arial Narrow" w:cs="Arial"/>
          <w:b/>
          <w:color w:val="000000"/>
        </w:rPr>
        <w:lastRenderedPageBreak/>
        <w:t>ANEXO X</w:t>
      </w:r>
      <w:r w:rsidR="002731E1">
        <w:rPr>
          <w:rFonts w:ascii="Arial Narrow" w:eastAsia="Times New Roman" w:hAnsi="Arial Narrow" w:cs="Arial"/>
          <w:b/>
          <w:color w:val="000000"/>
        </w:rPr>
        <w:t>IV</w:t>
      </w:r>
    </w:p>
    <w:p w14:paraId="3117FDFF" w14:textId="77777777" w:rsidR="003B1F08" w:rsidRPr="003B1F08" w:rsidRDefault="003B1F08" w:rsidP="003B1F08">
      <w:pPr>
        <w:widowControl/>
        <w:spacing w:line="360" w:lineRule="auto"/>
        <w:jc w:val="center"/>
        <w:rPr>
          <w:rFonts w:ascii="Arial Narrow" w:eastAsia="Times New Roman" w:hAnsi="Arial Narrow" w:cs="Times New Roman"/>
          <w:b/>
          <w:bCs/>
          <w:color w:val="000000"/>
          <w:lang w:val="pt-BR"/>
        </w:rPr>
      </w:pPr>
      <w:r w:rsidRPr="003B1F08">
        <w:rPr>
          <w:rFonts w:ascii="Arial Narrow" w:eastAsia="Times New Roman" w:hAnsi="Arial Narrow" w:cs="Times New Roman"/>
          <w:b/>
          <w:bCs/>
          <w:color w:val="000000"/>
          <w:lang w:val="pt-BR"/>
        </w:rPr>
        <w:t>JUSTIFICATIVA PARA ADOÇÃO DO PREGÃO PRESENCIAL</w:t>
      </w:r>
    </w:p>
    <w:p w14:paraId="0077EEEA" w14:textId="77777777" w:rsidR="003B1F08" w:rsidRPr="003B1F08" w:rsidRDefault="003B1F08" w:rsidP="003B1F08">
      <w:pPr>
        <w:widowControl/>
        <w:spacing w:line="360" w:lineRule="auto"/>
        <w:jc w:val="center"/>
        <w:rPr>
          <w:rFonts w:ascii="Arial Narrow" w:eastAsia="Times New Roman" w:hAnsi="Arial Narrow" w:cs="Arial"/>
          <w:b/>
          <w:bCs/>
          <w:color w:val="000000"/>
          <w:lang w:val="pt-BR"/>
        </w:rPr>
      </w:pPr>
    </w:p>
    <w:p w14:paraId="1415413B" w14:textId="77777777" w:rsidR="003B1F08" w:rsidRPr="003B1F08" w:rsidRDefault="003B1F08" w:rsidP="003B1F08">
      <w:pPr>
        <w:widowControl/>
        <w:spacing w:line="360" w:lineRule="auto"/>
        <w:ind w:firstLine="567"/>
        <w:jc w:val="both"/>
        <w:rPr>
          <w:rFonts w:ascii="Arial Narrow" w:eastAsia="Times New Roman" w:hAnsi="Arial Narrow" w:cs="Arial"/>
          <w:color w:val="000000"/>
          <w:lang w:val="pt-BR"/>
        </w:rPr>
      </w:pPr>
      <w:r w:rsidRPr="003B1F08">
        <w:rPr>
          <w:rFonts w:ascii="Arial Narrow" w:eastAsia="Calibri" w:hAnsi="Arial Narrow" w:cs="Times New Roman"/>
          <w:b/>
          <w:bCs/>
          <w:lang w:val="pt-BR" w:eastAsia="en-US"/>
        </w:rPr>
        <w:t>A Lei nº 14.133, de 1º de abril de 2021</w:t>
      </w:r>
      <w:r w:rsidRPr="003B1F08">
        <w:rPr>
          <w:rFonts w:ascii="Arial Narrow" w:eastAsia="Calibri" w:hAnsi="Arial Narrow" w:cs="Times New Roman"/>
          <w:lang w:val="pt-BR" w:eastAsia="en-US"/>
        </w:rPr>
        <w:t xml:space="preserve">, que estabelece normas gerais de licitação e contratação para as Administrações Públicas diretas, autárquicas e fundacionais da União, dos Estados, do Distrito Federal e dos Municípios, introduziu mudanças significativas na logística das contratações públicas. Uma das principais inovações reside no fato de que as licitações serão </w:t>
      </w:r>
      <w:r w:rsidRPr="003B1F08">
        <w:rPr>
          <w:rFonts w:ascii="Arial Narrow" w:eastAsia="Calibri" w:hAnsi="Arial Narrow" w:cs="Times New Roman"/>
          <w:b/>
          <w:bCs/>
          <w:lang w:val="pt-BR" w:eastAsia="en-US"/>
        </w:rPr>
        <w:t>preferencialmente</w:t>
      </w:r>
      <w:r w:rsidRPr="003B1F08">
        <w:rPr>
          <w:rFonts w:ascii="Arial Narrow" w:eastAsia="Calibri" w:hAnsi="Arial Narrow" w:cs="Times New Roman"/>
          <w:lang w:val="pt-BR" w:eastAsia="en-US"/>
        </w:rPr>
        <w:t xml:space="preserve"> realizadas na forma eletrônica, </w:t>
      </w:r>
      <w:r w:rsidRPr="003B1F08">
        <w:rPr>
          <w:rFonts w:ascii="Arial Narrow" w:eastAsia="Calibri" w:hAnsi="Arial Narrow" w:cs="Times New Roman"/>
          <w:b/>
          <w:bCs/>
          <w:lang w:val="pt-BR" w:eastAsia="en-US"/>
        </w:rPr>
        <w:t>sendo admitida a utilização da forma presencial</w:t>
      </w:r>
      <w:r w:rsidRPr="003B1F08">
        <w:rPr>
          <w:rFonts w:ascii="Arial Narrow" w:eastAsia="Calibri" w:hAnsi="Arial Narrow" w:cs="Times New Roman"/>
          <w:lang w:val="pt-BR" w:eastAsia="en-US"/>
        </w:rPr>
        <w:t xml:space="preserve"> em caráter excepcional, </w:t>
      </w:r>
      <w:r w:rsidRPr="003B1F08">
        <w:rPr>
          <w:rFonts w:ascii="Arial Narrow" w:eastAsia="Calibri" w:hAnsi="Arial Narrow" w:cs="Times New Roman"/>
          <w:b/>
          <w:bCs/>
          <w:lang w:val="pt-BR" w:eastAsia="en-US"/>
        </w:rPr>
        <w:t>desde que justificada e gravada em áudio e vídeo</w:t>
      </w:r>
      <w:r w:rsidRPr="003B1F08">
        <w:rPr>
          <w:rFonts w:ascii="Arial Narrow" w:eastAsia="Calibri" w:hAnsi="Arial Narrow" w:cs="Times New Roman"/>
          <w:lang w:val="pt-BR" w:eastAsia="en-US"/>
        </w:rPr>
        <w:t>. Vejamos:</w:t>
      </w:r>
    </w:p>
    <w:p w14:paraId="0E742D15" w14:textId="77777777" w:rsidR="003B1F08" w:rsidRPr="003B1F08" w:rsidRDefault="003B1F08" w:rsidP="003B1F08">
      <w:pPr>
        <w:widowControl/>
        <w:spacing w:line="360" w:lineRule="auto"/>
        <w:ind w:left="2268"/>
        <w:jc w:val="both"/>
        <w:rPr>
          <w:rFonts w:ascii="Arial Narrow" w:eastAsia="Calibri" w:hAnsi="Arial Narrow" w:cs="Times New Roman"/>
          <w:i/>
          <w:iCs/>
          <w:lang w:val="pt-BR" w:eastAsia="en-US"/>
        </w:rPr>
      </w:pPr>
      <w:r w:rsidRPr="003B1F08">
        <w:rPr>
          <w:rFonts w:ascii="Arial Narrow" w:eastAsia="Calibri" w:hAnsi="Arial Narrow" w:cs="Times New Roman"/>
          <w:i/>
          <w:iCs/>
          <w:lang w:val="pt-BR" w:eastAsia="en-US"/>
        </w:rPr>
        <w:t>Art. 17. O processo de licitação observará as seguintes fases, em sequência:</w:t>
      </w:r>
    </w:p>
    <w:p w14:paraId="19F249E6" w14:textId="77777777" w:rsidR="003B1F08" w:rsidRPr="003B1F08" w:rsidRDefault="003B1F08" w:rsidP="003B1F08">
      <w:pPr>
        <w:widowControl/>
        <w:spacing w:line="360" w:lineRule="auto"/>
        <w:ind w:left="2268"/>
        <w:jc w:val="both"/>
        <w:rPr>
          <w:rFonts w:ascii="Arial Narrow" w:eastAsia="Calibri" w:hAnsi="Arial Narrow" w:cs="Times New Roman"/>
          <w:i/>
          <w:iCs/>
          <w:lang w:val="pt-BR" w:eastAsia="en-US"/>
        </w:rPr>
      </w:pPr>
      <w:r w:rsidRPr="003B1F08">
        <w:rPr>
          <w:rFonts w:ascii="Arial Narrow" w:eastAsia="Calibri" w:hAnsi="Arial Narrow" w:cs="Times New Roman"/>
          <w:i/>
          <w:iCs/>
          <w:lang w:val="pt-BR" w:eastAsia="en-US"/>
        </w:rPr>
        <w:t>[...] § 2º As licitações serão realizadas preferencialmente sob a forma eletrônica, admitida a utilização da forma presencial, desde que motivada, devendo a sessão pública ser registrada em ata e gravada em áudio e vídeo.</w:t>
      </w:r>
    </w:p>
    <w:p w14:paraId="7F09AE6A" w14:textId="77777777" w:rsidR="003B1F08" w:rsidRPr="003B1F08" w:rsidRDefault="003B1F08" w:rsidP="003B1F08">
      <w:pPr>
        <w:widowControl/>
        <w:spacing w:line="360" w:lineRule="auto"/>
        <w:ind w:left="2268"/>
        <w:jc w:val="both"/>
        <w:rPr>
          <w:rFonts w:ascii="Arial Narrow" w:eastAsia="Calibri" w:hAnsi="Arial Narrow" w:cs="Times New Roman"/>
          <w:i/>
          <w:iCs/>
          <w:lang w:val="pt-BR" w:eastAsia="en-US"/>
        </w:rPr>
      </w:pPr>
      <w:r w:rsidRPr="003B1F08">
        <w:rPr>
          <w:rFonts w:ascii="Arial Narrow" w:eastAsia="Calibri" w:hAnsi="Arial Narrow" w:cs="Times New Roman"/>
          <w:i/>
          <w:iCs/>
          <w:lang w:val="pt-BR" w:eastAsia="en-US"/>
        </w:rPr>
        <w:t xml:space="preserve">[..] § 5º Na hipótese excepcional de licitação sob a forma presencial a que refere o § 2º deste artigo, a sessão pública de apresentação de propostas deverá ser </w:t>
      </w:r>
      <w:bookmarkStart w:id="35" w:name="_Hlk159843809"/>
      <w:r w:rsidRPr="003B1F08">
        <w:rPr>
          <w:rFonts w:ascii="Arial Narrow" w:eastAsia="Calibri" w:hAnsi="Arial Narrow" w:cs="Times New Roman"/>
          <w:i/>
          <w:iCs/>
          <w:lang w:val="pt-BR" w:eastAsia="en-US"/>
        </w:rPr>
        <w:t>gravada em áudio e vídeo</w:t>
      </w:r>
      <w:bookmarkEnd w:id="35"/>
      <w:r w:rsidRPr="003B1F08">
        <w:rPr>
          <w:rFonts w:ascii="Arial Narrow" w:eastAsia="Calibri" w:hAnsi="Arial Narrow" w:cs="Times New Roman"/>
          <w:i/>
          <w:iCs/>
          <w:lang w:val="pt-BR" w:eastAsia="en-US"/>
        </w:rPr>
        <w:t>, e a gravação será juntada aos autos do processo licitatório depois de seu encerramento.</w:t>
      </w:r>
    </w:p>
    <w:p w14:paraId="3175275C" w14:textId="77777777" w:rsidR="003B1F08" w:rsidRPr="003B1F08" w:rsidRDefault="003B1F08" w:rsidP="003B1F08">
      <w:pPr>
        <w:widowControl/>
        <w:spacing w:line="360" w:lineRule="auto"/>
        <w:ind w:firstLine="567"/>
        <w:jc w:val="both"/>
        <w:rPr>
          <w:rFonts w:ascii="Arial Narrow" w:eastAsia="Times New Roman" w:hAnsi="Arial Narrow" w:cs="Arial"/>
          <w:color w:val="000000"/>
          <w:lang w:val="pt-BR"/>
        </w:rPr>
      </w:pPr>
      <w:r w:rsidRPr="003B1F08">
        <w:rPr>
          <w:rFonts w:ascii="Arial Narrow" w:eastAsia="Calibri" w:hAnsi="Arial Narrow" w:cs="Times New Roman"/>
          <w:lang w:val="pt-BR" w:eastAsia="en-US"/>
        </w:rPr>
        <w:t xml:space="preserve">Além disso, é forçoso mencionar que, </w:t>
      </w:r>
      <w:r w:rsidRPr="003B1F08">
        <w:rPr>
          <w:rFonts w:ascii="Arial Narrow" w:eastAsia="Calibri" w:hAnsi="Arial Narrow" w:cs="Times New Roman"/>
          <w:b/>
          <w:bCs/>
          <w:lang w:val="pt-BR" w:eastAsia="en-US"/>
        </w:rPr>
        <w:t>de acordo com os dados do IBGE</w:t>
      </w:r>
      <w:r w:rsidRPr="003B1F08">
        <w:rPr>
          <w:rFonts w:ascii="Arial Narrow" w:eastAsia="Calibri" w:hAnsi="Arial Narrow" w:cs="Times New Roman"/>
          <w:lang w:val="pt-BR" w:eastAsia="en-US"/>
        </w:rPr>
        <w:footnoteReference w:id="1"/>
      </w:r>
      <w:r w:rsidRPr="003B1F08">
        <w:rPr>
          <w:rFonts w:ascii="Arial Narrow" w:eastAsia="Calibri" w:hAnsi="Arial Narrow" w:cs="Times New Roman"/>
          <w:b/>
          <w:bCs/>
          <w:lang w:val="pt-BR" w:eastAsia="en-US"/>
        </w:rPr>
        <w:t>,</w:t>
      </w:r>
      <w:r w:rsidRPr="003B1F08">
        <w:rPr>
          <w:rFonts w:ascii="Arial Narrow" w:eastAsia="Times New Roman" w:hAnsi="Arial Narrow" w:cs="Arial"/>
          <w:b/>
          <w:bCs/>
          <w:color w:val="000000"/>
          <w:lang w:val="pt-BR"/>
        </w:rPr>
        <w:t xml:space="preserve"> </w:t>
      </w:r>
      <w:r w:rsidRPr="003B1F08">
        <w:rPr>
          <w:rFonts w:ascii="Arial Narrow" w:eastAsia="Calibri" w:hAnsi="Arial Narrow" w:cs="Times New Roman"/>
          <w:lang w:val="pt-BR" w:eastAsia="en-US"/>
        </w:rPr>
        <w:t xml:space="preserve">o Município de Brasilândia – MS possui cerca de </w:t>
      </w:r>
      <w:r w:rsidRPr="003B1F08">
        <w:rPr>
          <w:rFonts w:ascii="Arial Narrow" w:eastAsia="Calibri" w:hAnsi="Arial Narrow" w:cs="Times New Roman"/>
          <w:b/>
          <w:bCs/>
          <w:lang w:val="pt-BR" w:eastAsia="en-US"/>
        </w:rPr>
        <w:t>11.826 (onze mil, oitocentos e vinte e seis) habitantes</w:t>
      </w:r>
      <w:r w:rsidRPr="003B1F08">
        <w:rPr>
          <w:rFonts w:ascii="Arial Narrow" w:eastAsia="Calibri" w:hAnsi="Arial Narrow" w:cs="Times New Roman"/>
          <w:lang w:val="pt-BR" w:eastAsia="en-US"/>
        </w:rPr>
        <w:t>, sendo, assim, considerado um município de pequeno porte.</w:t>
      </w:r>
      <w:r w:rsidRPr="003B1F08">
        <w:rPr>
          <w:rFonts w:ascii="Arial Narrow" w:eastAsia="Calibri" w:hAnsi="Arial Narrow" w:cs="Times New Roman"/>
          <w:lang w:val="pt-BR" w:eastAsia="en-US"/>
        </w:rPr>
        <w:br/>
      </w:r>
      <w:r w:rsidRPr="003B1F08">
        <w:rPr>
          <w:rFonts w:ascii="Arial Narrow" w:eastAsia="Calibri" w:hAnsi="Arial Narrow" w:cs="Times New Roman"/>
          <w:b/>
          <w:bCs/>
          <w:lang w:val="pt-BR" w:eastAsia="en-US"/>
        </w:rPr>
        <w:t>A dificuldade</w:t>
      </w:r>
      <w:r w:rsidRPr="003B1F08">
        <w:rPr>
          <w:rFonts w:ascii="Arial Narrow" w:eastAsia="Calibri" w:hAnsi="Arial Narrow" w:cs="Times New Roman"/>
          <w:lang w:val="pt-BR" w:eastAsia="en-US"/>
        </w:rPr>
        <w:t xml:space="preserve"> é tão grande que </w:t>
      </w:r>
      <w:r w:rsidRPr="003B1F08">
        <w:rPr>
          <w:rFonts w:ascii="Arial Narrow" w:eastAsia="Calibri" w:hAnsi="Arial Narrow" w:cs="Times New Roman"/>
          <w:b/>
          <w:bCs/>
          <w:lang w:val="pt-BR" w:eastAsia="en-US"/>
        </w:rPr>
        <w:t>a própria lei reconheceu</w:t>
      </w:r>
      <w:r w:rsidRPr="003B1F08">
        <w:rPr>
          <w:rFonts w:ascii="Arial Narrow" w:eastAsia="Calibri" w:hAnsi="Arial Narrow" w:cs="Times New Roman"/>
          <w:lang w:val="pt-BR" w:eastAsia="en-US"/>
        </w:rPr>
        <w:t xml:space="preserve"> isso em </w:t>
      </w:r>
      <w:r w:rsidRPr="003B1F08">
        <w:rPr>
          <w:rFonts w:ascii="Arial Narrow" w:eastAsia="Calibri" w:hAnsi="Arial Narrow" w:cs="Times New Roman"/>
          <w:b/>
          <w:bCs/>
          <w:lang w:val="pt-BR" w:eastAsia="en-US"/>
        </w:rPr>
        <w:t>seu art. 176, §2º</w:t>
      </w:r>
      <w:r w:rsidRPr="003B1F08">
        <w:rPr>
          <w:rFonts w:ascii="Arial Narrow" w:eastAsia="Calibri" w:hAnsi="Arial Narrow" w:cs="Times New Roman"/>
          <w:lang w:val="pt-BR" w:eastAsia="en-US"/>
        </w:rPr>
        <w:t xml:space="preserve">, da Lei 14.133/2021, ao </w:t>
      </w:r>
      <w:r w:rsidRPr="003B1F08">
        <w:rPr>
          <w:rFonts w:ascii="Arial Narrow" w:eastAsia="Calibri" w:hAnsi="Arial Narrow" w:cs="Times New Roman"/>
          <w:b/>
          <w:bCs/>
          <w:lang w:val="pt-BR" w:eastAsia="en-US"/>
        </w:rPr>
        <w:t>conceder o prazo de 6 (seis) anos para que os municípios com até 20.000 (vinte mil) habitantes</w:t>
      </w:r>
      <w:r w:rsidRPr="003B1F08">
        <w:rPr>
          <w:rFonts w:ascii="Arial Narrow" w:eastAsia="Calibri" w:hAnsi="Arial Narrow" w:cs="Times New Roman"/>
          <w:lang w:val="pt-BR" w:eastAsia="en-US"/>
        </w:rPr>
        <w:t xml:space="preserve"> realizem as licitações preferencialmente na forma eletrônica. Vejamos:</w:t>
      </w:r>
    </w:p>
    <w:p w14:paraId="7673C69D" w14:textId="77777777" w:rsidR="003B1F08" w:rsidRPr="003B1F08" w:rsidRDefault="003B1F08" w:rsidP="003B1F08">
      <w:pPr>
        <w:widowControl/>
        <w:spacing w:line="360" w:lineRule="auto"/>
        <w:ind w:left="2268"/>
        <w:jc w:val="both"/>
        <w:rPr>
          <w:rFonts w:ascii="Arial Narrow" w:eastAsia="Calibri" w:hAnsi="Arial Narrow" w:cs="Times New Roman"/>
          <w:i/>
          <w:iCs/>
          <w:lang w:val="pt-BR" w:eastAsia="en-US"/>
        </w:rPr>
      </w:pPr>
      <w:r w:rsidRPr="003B1F08">
        <w:rPr>
          <w:rFonts w:ascii="Arial Narrow" w:eastAsia="Calibri" w:hAnsi="Arial Narrow" w:cs="Times New Roman"/>
          <w:i/>
          <w:iCs/>
          <w:lang w:val="pt-BR" w:eastAsia="en-US"/>
        </w:rPr>
        <w:t>Art. 176. Os Municípios com até 20.000 (vinte mil) habitantes terão o prazo de 6 (seis) anos, contado da data de publicação desta Lei, para cumprimento:</w:t>
      </w:r>
    </w:p>
    <w:p w14:paraId="52977F34" w14:textId="77777777" w:rsidR="003B1F08" w:rsidRPr="003B1F08" w:rsidRDefault="003B1F08" w:rsidP="003B1F08">
      <w:pPr>
        <w:widowControl/>
        <w:spacing w:line="360" w:lineRule="auto"/>
        <w:ind w:left="2268"/>
        <w:jc w:val="both"/>
        <w:rPr>
          <w:rFonts w:ascii="Arial Narrow" w:eastAsia="Calibri" w:hAnsi="Arial Narrow" w:cs="Times New Roman"/>
          <w:i/>
          <w:iCs/>
          <w:lang w:val="pt-BR" w:eastAsia="en-US"/>
        </w:rPr>
      </w:pPr>
      <w:r w:rsidRPr="003B1F08">
        <w:rPr>
          <w:rFonts w:ascii="Arial Narrow" w:eastAsia="Calibri" w:hAnsi="Arial Narrow" w:cs="Times New Roman"/>
          <w:i/>
          <w:iCs/>
          <w:lang w:val="pt-BR" w:eastAsia="en-US"/>
        </w:rPr>
        <w:t>(...) II - da obrigatoriedade de realização da licitação sob a forma eletrônica a que se refere o § 2º do art. 17 desta Lei;</w:t>
      </w:r>
    </w:p>
    <w:p w14:paraId="18F7C5A2" w14:textId="77777777" w:rsidR="003B1F08" w:rsidRPr="003B1F08" w:rsidRDefault="003B1F08" w:rsidP="003B1F08">
      <w:pPr>
        <w:widowControl/>
        <w:spacing w:line="360" w:lineRule="auto"/>
        <w:jc w:val="both"/>
        <w:rPr>
          <w:rFonts w:ascii="Arial Narrow" w:eastAsia="Calibri" w:hAnsi="Arial Narrow" w:cs="Times New Roman"/>
          <w:lang w:val="pt-BR" w:eastAsia="en-US"/>
        </w:rPr>
      </w:pPr>
      <w:r w:rsidRPr="003B1F08">
        <w:rPr>
          <w:rFonts w:ascii="Arial Narrow" w:eastAsia="Calibri" w:hAnsi="Arial Narrow" w:cs="Times New Roman"/>
          <w:lang w:val="pt-BR" w:eastAsia="en-US"/>
        </w:rPr>
        <w:t>Ato contínuo, considerando as disposições legais, especialmente o disposto no artigo 176, Marçal Justen Filho aborda que:</w:t>
      </w:r>
    </w:p>
    <w:p w14:paraId="7465A639" w14:textId="77777777" w:rsidR="003B1F08" w:rsidRPr="003B1F08" w:rsidRDefault="003B1F08" w:rsidP="003B1F08">
      <w:pPr>
        <w:widowControl/>
        <w:spacing w:line="360" w:lineRule="auto"/>
        <w:ind w:left="2268"/>
        <w:jc w:val="both"/>
        <w:rPr>
          <w:rFonts w:ascii="Arial Narrow" w:eastAsia="Calibri" w:hAnsi="Arial Narrow" w:cs="Times New Roman"/>
          <w:i/>
          <w:iCs/>
          <w:lang w:val="pt-BR" w:eastAsia="en-US"/>
        </w:rPr>
      </w:pPr>
      <w:r w:rsidRPr="003B1F08">
        <w:rPr>
          <w:rFonts w:ascii="Arial Narrow" w:eastAsia="Calibri" w:hAnsi="Arial Narrow" w:cs="Times New Roman"/>
          <w:i/>
          <w:iCs/>
          <w:lang w:val="pt-BR" w:eastAsia="en-US"/>
        </w:rPr>
        <w:t xml:space="preserve">O art. 176 dispõe sobre a eficácia de determinadas exigências contempladas na Lei 14.133/2021 </w:t>
      </w:r>
      <w:r w:rsidRPr="003B1F08">
        <w:rPr>
          <w:rFonts w:ascii="Arial Narrow" w:eastAsia="Calibri" w:hAnsi="Arial Narrow" w:cs="Times New Roman"/>
          <w:b/>
          <w:bCs/>
          <w:i/>
          <w:iCs/>
          <w:lang w:val="pt-BR" w:eastAsia="en-US"/>
        </w:rPr>
        <w:t>relativamente aos Municípios com população inferior a vinte mil habitantes</w:t>
      </w:r>
      <w:r w:rsidRPr="003B1F08">
        <w:rPr>
          <w:rFonts w:ascii="Arial Narrow" w:eastAsia="Calibri" w:hAnsi="Arial Narrow" w:cs="Times New Roman"/>
          <w:i/>
          <w:iCs/>
          <w:lang w:val="pt-BR" w:eastAsia="en-US"/>
        </w:rPr>
        <w:t xml:space="preserve">. Foi previsto </w:t>
      </w:r>
      <w:r w:rsidRPr="003B1F08">
        <w:rPr>
          <w:rFonts w:ascii="Arial Narrow" w:eastAsia="Calibri" w:hAnsi="Arial Narrow" w:cs="Times New Roman"/>
          <w:b/>
          <w:bCs/>
          <w:i/>
          <w:iCs/>
          <w:lang w:val="pt-BR" w:eastAsia="en-US"/>
        </w:rPr>
        <w:t xml:space="preserve">o prazo de até 6 (seis) anos para o </w:t>
      </w:r>
      <w:r w:rsidRPr="003B1F08">
        <w:rPr>
          <w:rFonts w:ascii="Arial Narrow" w:eastAsia="Calibri" w:hAnsi="Arial Narrow" w:cs="Times New Roman"/>
          <w:b/>
          <w:bCs/>
          <w:i/>
          <w:iCs/>
          <w:u w:val="single"/>
          <w:lang w:val="pt-BR" w:eastAsia="en-US"/>
        </w:rPr>
        <w:t>atendimento</w:t>
      </w:r>
      <w:r w:rsidRPr="003B1F08">
        <w:rPr>
          <w:rFonts w:ascii="Arial Narrow" w:eastAsia="Calibri" w:hAnsi="Arial Narrow" w:cs="Times New Roman"/>
          <w:b/>
          <w:bCs/>
          <w:i/>
          <w:iCs/>
          <w:lang w:val="pt-BR" w:eastAsia="en-US"/>
        </w:rPr>
        <w:t xml:space="preserve"> a certas </w:t>
      </w:r>
      <w:r w:rsidRPr="003B1F08">
        <w:rPr>
          <w:rFonts w:ascii="Arial Narrow" w:eastAsia="Calibri" w:hAnsi="Arial Narrow" w:cs="Times New Roman"/>
          <w:b/>
          <w:bCs/>
          <w:i/>
          <w:iCs/>
          <w:lang w:val="pt-BR" w:eastAsia="en-US"/>
        </w:rPr>
        <w:lastRenderedPageBreak/>
        <w:t>exigências</w:t>
      </w:r>
      <w:r w:rsidRPr="003B1F08">
        <w:rPr>
          <w:rFonts w:ascii="Arial Narrow" w:eastAsia="Calibri" w:hAnsi="Arial Narrow" w:cs="Times New Roman"/>
          <w:i/>
          <w:iCs/>
          <w:lang w:val="pt-BR" w:eastAsia="en-US"/>
        </w:rPr>
        <w:t xml:space="preserve"> que não seriam compatíveis com os recursos e as </w:t>
      </w:r>
      <w:r w:rsidRPr="003B1F08">
        <w:rPr>
          <w:rFonts w:ascii="Arial Narrow" w:eastAsia="Calibri" w:hAnsi="Arial Narrow" w:cs="Times New Roman"/>
          <w:b/>
          <w:bCs/>
          <w:i/>
          <w:iCs/>
          <w:u w:val="single"/>
          <w:lang w:val="pt-BR" w:eastAsia="en-US"/>
        </w:rPr>
        <w:t xml:space="preserve">necessidades de comunidades </w:t>
      </w:r>
      <w:r w:rsidRPr="003B1F08">
        <w:rPr>
          <w:rFonts w:ascii="Arial Narrow" w:eastAsia="Calibri" w:hAnsi="Arial Narrow" w:cs="Times New Roman"/>
          <w:i/>
          <w:iCs/>
          <w:lang w:val="pt-BR" w:eastAsia="en-US"/>
        </w:rPr>
        <w:t>integradas por população mais reduzida</w:t>
      </w:r>
      <w:r w:rsidRPr="003B1F08">
        <w:rPr>
          <w:rFonts w:ascii="Arial Narrow" w:eastAsia="Calibri" w:hAnsi="Arial Narrow" w:cs="Times New Roman"/>
          <w:vertAlign w:val="superscript"/>
          <w:lang w:val="pt-BR" w:eastAsia="en-US"/>
        </w:rPr>
        <w:footnoteReference w:id="2"/>
      </w:r>
      <w:r w:rsidRPr="003B1F08">
        <w:rPr>
          <w:rFonts w:ascii="Arial Narrow" w:eastAsia="Calibri" w:hAnsi="Arial Narrow" w:cs="Times New Roman"/>
          <w:i/>
          <w:iCs/>
          <w:lang w:val="pt-BR" w:eastAsia="en-US"/>
        </w:rPr>
        <w:t>. (grifo nosso)</w:t>
      </w:r>
    </w:p>
    <w:p w14:paraId="7AA6D8C2" w14:textId="77777777" w:rsidR="003B1F08" w:rsidRPr="003B1F08" w:rsidRDefault="003B1F08" w:rsidP="003B1F08">
      <w:pPr>
        <w:widowControl/>
        <w:spacing w:line="360" w:lineRule="auto"/>
        <w:jc w:val="both"/>
        <w:rPr>
          <w:rFonts w:ascii="Arial Narrow" w:eastAsia="Times New Roman" w:hAnsi="Arial Narrow" w:cs="Arial"/>
          <w:color w:val="000000"/>
          <w:lang w:val="pt-BR"/>
        </w:rPr>
      </w:pPr>
      <w:r w:rsidRPr="003B1F08">
        <w:rPr>
          <w:rFonts w:ascii="Arial Narrow" w:eastAsia="Times New Roman" w:hAnsi="Arial Narrow" w:cs="Arial"/>
          <w:color w:val="000000"/>
          <w:lang w:val="pt-BR"/>
        </w:rPr>
        <w:t>Similar ao entendimento do nobre doutrinador, Ronny Charles observa que:</w:t>
      </w:r>
    </w:p>
    <w:p w14:paraId="6DD674A6" w14:textId="77777777" w:rsidR="003B1F08" w:rsidRPr="003B1F08" w:rsidRDefault="003B1F08" w:rsidP="003B1F08">
      <w:pPr>
        <w:widowControl/>
        <w:spacing w:line="360" w:lineRule="auto"/>
        <w:ind w:left="2268"/>
        <w:jc w:val="both"/>
        <w:rPr>
          <w:rFonts w:ascii="Arial Narrow" w:eastAsia="Calibri" w:hAnsi="Arial Narrow" w:cs="Times New Roman"/>
          <w:i/>
          <w:iCs/>
          <w:lang w:val="pt-BR" w:eastAsia="en-US"/>
        </w:rPr>
      </w:pPr>
      <w:r w:rsidRPr="003B1F08">
        <w:rPr>
          <w:rFonts w:ascii="Arial Narrow" w:eastAsia="Calibri" w:hAnsi="Arial Narrow" w:cs="Times New Roman"/>
          <w:i/>
          <w:iCs/>
          <w:lang w:val="pt-BR" w:eastAsia="en-US"/>
        </w:rPr>
        <w:t xml:space="preserve">Nos termos do </w:t>
      </w:r>
      <w:r w:rsidRPr="003B1F08">
        <w:rPr>
          <w:rFonts w:ascii="Arial Narrow" w:eastAsia="Calibri" w:hAnsi="Arial Narrow" w:cs="Times New Roman"/>
          <w:b/>
          <w:bCs/>
          <w:i/>
          <w:iCs/>
          <w:lang w:val="pt-BR" w:eastAsia="en-US"/>
        </w:rPr>
        <w:t>§2° do artigo 17</w:t>
      </w:r>
      <w:r w:rsidRPr="003B1F08">
        <w:rPr>
          <w:rFonts w:ascii="Arial Narrow" w:eastAsia="Calibri" w:hAnsi="Arial Narrow" w:cs="Times New Roman"/>
          <w:i/>
          <w:iCs/>
          <w:lang w:val="pt-BR" w:eastAsia="en-US"/>
        </w:rPr>
        <w:t xml:space="preserve">, tanto no pregão como na concorrência deve-se ser adotar preferencialmente o formato eletrônico, </w:t>
      </w:r>
      <w:r w:rsidRPr="003B1F08">
        <w:rPr>
          <w:rFonts w:ascii="Arial Narrow" w:eastAsia="Calibri" w:hAnsi="Arial Narrow" w:cs="Times New Roman"/>
          <w:b/>
          <w:bCs/>
          <w:i/>
          <w:iCs/>
          <w:lang w:val="pt-BR" w:eastAsia="en-US"/>
        </w:rPr>
        <w:t>admitindo-se a utilização da forma presencial</w:t>
      </w:r>
      <w:r w:rsidRPr="003B1F08">
        <w:rPr>
          <w:rFonts w:ascii="Arial Narrow" w:eastAsia="Calibri" w:hAnsi="Arial Narrow" w:cs="Times New Roman"/>
          <w:i/>
          <w:iCs/>
          <w:lang w:val="pt-BR" w:eastAsia="en-US"/>
        </w:rPr>
        <w:t xml:space="preserve">, desde que </w:t>
      </w:r>
      <w:r w:rsidRPr="003B1F08">
        <w:rPr>
          <w:rFonts w:ascii="Arial Narrow" w:eastAsia="Calibri" w:hAnsi="Arial Narrow" w:cs="Times New Roman"/>
          <w:i/>
          <w:iCs/>
          <w:u w:val="single"/>
          <w:lang w:val="pt-BR" w:eastAsia="en-US"/>
        </w:rPr>
        <w:t>motivada</w:t>
      </w:r>
      <w:r w:rsidRPr="003B1F08">
        <w:rPr>
          <w:rFonts w:ascii="Arial Narrow" w:eastAsia="Calibri" w:hAnsi="Arial Narrow" w:cs="Times New Roman"/>
          <w:i/>
          <w:iCs/>
          <w:lang w:val="pt-BR" w:eastAsia="en-US"/>
        </w:rPr>
        <w:t xml:space="preserve">, </w:t>
      </w:r>
      <w:r w:rsidRPr="003B1F08">
        <w:rPr>
          <w:rFonts w:ascii="Arial Narrow" w:eastAsia="Calibri" w:hAnsi="Arial Narrow" w:cs="Times New Roman"/>
          <w:b/>
          <w:bCs/>
          <w:i/>
          <w:iCs/>
          <w:lang w:val="pt-BR" w:eastAsia="en-US"/>
        </w:rPr>
        <w:t>devendo a sessão pública ser registrada em ata e gravada em áudio e vídeo</w:t>
      </w:r>
      <w:r w:rsidRPr="003B1F08">
        <w:rPr>
          <w:rFonts w:ascii="Arial Narrow" w:eastAsia="Calibri" w:hAnsi="Arial Narrow" w:cs="Times New Roman"/>
          <w:vertAlign w:val="superscript"/>
          <w:lang w:val="pt-BR" w:eastAsia="en-US"/>
        </w:rPr>
        <w:footnoteReference w:id="3"/>
      </w:r>
      <w:r w:rsidRPr="003B1F08">
        <w:rPr>
          <w:rFonts w:ascii="Arial Narrow" w:eastAsia="Calibri" w:hAnsi="Arial Narrow" w:cs="Times New Roman"/>
          <w:i/>
          <w:iCs/>
          <w:lang w:val="pt-BR" w:eastAsia="en-US"/>
        </w:rPr>
        <w:t>. (grifo nosso)</w:t>
      </w:r>
    </w:p>
    <w:p w14:paraId="5745ECFA" w14:textId="77777777" w:rsidR="003B1F08" w:rsidRPr="003B1F08" w:rsidRDefault="003B1F08" w:rsidP="003B1F08">
      <w:pPr>
        <w:widowControl/>
        <w:spacing w:line="360" w:lineRule="auto"/>
        <w:ind w:firstLine="567"/>
        <w:jc w:val="both"/>
        <w:rPr>
          <w:rFonts w:ascii="Arial Narrow" w:eastAsia="Calibri" w:hAnsi="Arial Narrow" w:cs="Times New Roman"/>
          <w:lang w:val="pt-BR" w:eastAsia="en-US"/>
        </w:rPr>
      </w:pPr>
      <w:r w:rsidRPr="003B1F08">
        <w:rPr>
          <w:rFonts w:ascii="Arial Narrow" w:eastAsia="Calibri" w:hAnsi="Arial Narrow" w:cs="Times New Roman"/>
          <w:lang w:val="pt-BR" w:eastAsia="en-US"/>
        </w:rPr>
        <w:t xml:space="preserve">Desta forma, a </w:t>
      </w:r>
      <w:r w:rsidRPr="003B1F08">
        <w:rPr>
          <w:rFonts w:ascii="Arial Narrow" w:eastAsia="Calibri" w:hAnsi="Arial Narrow" w:cs="Times New Roman"/>
          <w:b/>
          <w:bCs/>
          <w:lang w:val="pt-BR" w:eastAsia="en-US"/>
        </w:rPr>
        <w:t>nova lei concede</w:t>
      </w:r>
      <w:r w:rsidRPr="003B1F08">
        <w:rPr>
          <w:rFonts w:ascii="Arial Narrow" w:eastAsia="Calibri" w:hAnsi="Arial Narrow" w:cs="Times New Roman"/>
          <w:lang w:val="pt-BR" w:eastAsia="en-US"/>
        </w:rPr>
        <w:t xml:space="preserve"> ao órgão ou entidade pública </w:t>
      </w:r>
      <w:r w:rsidRPr="003B1F08">
        <w:rPr>
          <w:rFonts w:ascii="Arial Narrow" w:eastAsia="Calibri" w:hAnsi="Arial Narrow" w:cs="Times New Roman"/>
          <w:b/>
          <w:bCs/>
          <w:lang w:val="pt-BR" w:eastAsia="en-US"/>
        </w:rPr>
        <w:t>a possibilidade</w:t>
      </w:r>
      <w:r w:rsidRPr="003B1F08">
        <w:rPr>
          <w:rFonts w:ascii="Arial Narrow" w:eastAsia="Calibri" w:hAnsi="Arial Narrow" w:cs="Times New Roman"/>
          <w:lang w:val="pt-BR" w:eastAsia="en-US"/>
        </w:rPr>
        <w:t xml:space="preserve"> de realizar o procedimento licitatório na forma presencial, em casos de inviabilidade técnica ou desvantagem na utilização da forma eletrônica, desde que atendidos os requisitos legais.</w:t>
      </w:r>
    </w:p>
    <w:p w14:paraId="30A12995" w14:textId="77777777" w:rsidR="003B1F08" w:rsidRPr="003B1F08" w:rsidRDefault="003B1F08" w:rsidP="003B1F08">
      <w:pPr>
        <w:widowControl/>
        <w:spacing w:line="360" w:lineRule="auto"/>
        <w:ind w:firstLine="567"/>
        <w:jc w:val="both"/>
        <w:rPr>
          <w:rFonts w:ascii="Arial Narrow" w:eastAsia="Calibri" w:hAnsi="Arial Narrow" w:cs="Times New Roman"/>
          <w:lang w:val="pt-BR" w:eastAsia="en-US"/>
        </w:rPr>
      </w:pPr>
      <w:r w:rsidRPr="003B1F08">
        <w:rPr>
          <w:rFonts w:ascii="Arial Narrow" w:eastAsia="Calibri" w:hAnsi="Arial Narrow" w:cs="Times New Roman"/>
          <w:lang w:val="pt-BR" w:eastAsia="en-US"/>
        </w:rPr>
        <w:t>No presente caso, justifica-se a necessidade de realizar a licitação na modalidade de pregão presencial em razão da existência de uma particularidade singular quanto ao objeto a ser licitado, bem como as vantagens conforme demonstrado ao longo do texto.</w:t>
      </w:r>
    </w:p>
    <w:p w14:paraId="31C50F26" w14:textId="77777777" w:rsidR="003B1F08" w:rsidRPr="003B1F08" w:rsidRDefault="003B1F08" w:rsidP="003B1F08">
      <w:pPr>
        <w:widowControl/>
        <w:spacing w:line="360" w:lineRule="auto"/>
        <w:ind w:firstLine="567"/>
        <w:jc w:val="both"/>
        <w:rPr>
          <w:rFonts w:ascii="Arial Narrow" w:eastAsia="Calibri" w:hAnsi="Arial Narrow" w:cs="Times New Roman"/>
          <w:lang w:val="pt-BR" w:eastAsia="en-US"/>
        </w:rPr>
      </w:pPr>
      <w:r w:rsidRPr="003B1F08">
        <w:rPr>
          <w:rFonts w:ascii="Arial Narrow" w:eastAsia="Calibri" w:hAnsi="Arial Narrow" w:cs="Times New Roman"/>
          <w:lang w:val="pt-BR" w:eastAsia="en-US"/>
        </w:rPr>
        <w:t>Pois bem, como é sabido, a realização do pregão em sua forma eletrônica demanda não apenas uma sessão informatizada, mas também todo um trabalho referente à fase interna da licitação, que precisa ser devidamente inserido na plataforma digital e, conforme a quantidade de itens a serem licitados, pode demandar muito tempo do servidor.</w:t>
      </w:r>
    </w:p>
    <w:p w14:paraId="6FE2EC5C" w14:textId="77777777" w:rsidR="003B1F08" w:rsidRPr="003B1F08" w:rsidRDefault="003B1F08" w:rsidP="003B1F08">
      <w:pPr>
        <w:widowControl/>
        <w:spacing w:line="360" w:lineRule="auto"/>
        <w:ind w:firstLine="567"/>
        <w:jc w:val="both"/>
        <w:rPr>
          <w:rFonts w:ascii="Arial Narrow" w:eastAsia="Calibri" w:hAnsi="Arial Narrow" w:cs="Times New Roman"/>
          <w:lang w:val="pt-BR" w:eastAsia="en-US"/>
        </w:rPr>
      </w:pPr>
      <w:r w:rsidRPr="003B1F08">
        <w:rPr>
          <w:rFonts w:ascii="Arial Narrow" w:eastAsia="Calibri" w:hAnsi="Arial Narrow" w:cs="Times New Roman"/>
          <w:lang w:val="pt-BR" w:eastAsia="en-US"/>
        </w:rPr>
        <w:t>Além disso, consigna-se que a necessidade de análise minuciosa das planilhas de composição de custos, conforme entendimento doutrinário, constitui uma justificativa plausível para a adoção do pregão presencial. Ademais o pregão eletrônico apresenta algumas vantagens em relação ao presencial, tais como:</w:t>
      </w:r>
    </w:p>
    <w:p w14:paraId="6F92712B" w14:textId="77777777" w:rsidR="003B1F08" w:rsidRPr="003B1F08" w:rsidRDefault="003B1F08" w:rsidP="003B1F08">
      <w:pPr>
        <w:widowControl/>
        <w:spacing w:line="360" w:lineRule="auto"/>
        <w:ind w:left="567"/>
        <w:jc w:val="both"/>
        <w:rPr>
          <w:rFonts w:ascii="Arial Narrow" w:eastAsia="Times New Roman" w:hAnsi="Arial Narrow" w:cs="Times New Roman"/>
          <w:lang w:val="pt-BR"/>
        </w:rPr>
      </w:pPr>
      <w:r w:rsidRPr="003B1F08">
        <w:rPr>
          <w:rFonts w:ascii="Arial Narrow" w:eastAsia="Times New Roman" w:hAnsi="Arial Narrow" w:cs="Times New Roman"/>
          <w:lang w:val="pt-BR"/>
        </w:rPr>
        <w:t> Reduz-se o uso de papel, já que os atos são realizados pela Internet.</w:t>
      </w:r>
    </w:p>
    <w:p w14:paraId="600C6040" w14:textId="77777777" w:rsidR="003B1F08" w:rsidRPr="003B1F08" w:rsidRDefault="003B1F08" w:rsidP="003B1F08">
      <w:pPr>
        <w:widowControl/>
        <w:spacing w:line="360" w:lineRule="auto"/>
        <w:ind w:left="567"/>
        <w:jc w:val="both"/>
        <w:rPr>
          <w:rFonts w:ascii="Arial Narrow" w:eastAsia="Times New Roman" w:hAnsi="Arial Narrow" w:cs="Times New Roman"/>
          <w:lang w:val="pt-BR"/>
        </w:rPr>
      </w:pPr>
      <w:r w:rsidRPr="003B1F08">
        <w:rPr>
          <w:rFonts w:ascii="Arial Narrow" w:eastAsia="Times New Roman" w:hAnsi="Arial Narrow" w:cs="Times New Roman"/>
          <w:lang w:val="pt-BR"/>
        </w:rPr>
        <w:t> Redução do uso de papel, desde que o processo administrativo também esteja em formato digital; caso contrário, os relatórios emitidos pelas plataformas devem ser impressos e anexados ao processo físico.</w:t>
      </w:r>
    </w:p>
    <w:p w14:paraId="55D56B2A" w14:textId="77777777" w:rsidR="003B1F08" w:rsidRPr="003B1F08" w:rsidRDefault="003B1F08" w:rsidP="003B1F08">
      <w:pPr>
        <w:widowControl/>
        <w:spacing w:line="360" w:lineRule="auto"/>
        <w:ind w:left="567"/>
        <w:jc w:val="both"/>
        <w:rPr>
          <w:rFonts w:ascii="Arial Narrow" w:eastAsia="Times New Roman" w:hAnsi="Arial Narrow" w:cs="Times New Roman"/>
          <w:lang w:val="pt-BR"/>
        </w:rPr>
      </w:pPr>
      <w:r w:rsidRPr="003B1F08">
        <w:rPr>
          <w:rFonts w:ascii="Arial Narrow" w:eastAsia="Times New Roman" w:hAnsi="Arial Narrow" w:cs="Times New Roman"/>
          <w:lang w:val="pt-BR"/>
        </w:rPr>
        <w:t> Há menor sobrecarga para o pregoeiro, pois há menos documentos a serem analisados, desde que ele atue exclusivamente como pregoeiro, o que não é uma realidade em municípios pequenos, onde, apesar do princípio da segregação de funções, o pregoeiro muitas vezes atua em outras áreas da Administração.</w:t>
      </w:r>
    </w:p>
    <w:p w14:paraId="777D0405" w14:textId="77777777" w:rsidR="003B1F08" w:rsidRPr="003B1F08" w:rsidRDefault="003B1F08" w:rsidP="003B1F08">
      <w:pPr>
        <w:widowControl/>
        <w:spacing w:line="360" w:lineRule="auto"/>
        <w:ind w:left="567"/>
        <w:jc w:val="both"/>
        <w:rPr>
          <w:rFonts w:ascii="Arial Narrow" w:eastAsia="Times New Roman" w:hAnsi="Arial Narrow" w:cs="Times New Roman"/>
          <w:lang w:val="pt-BR"/>
        </w:rPr>
      </w:pPr>
      <w:r w:rsidRPr="003B1F08">
        <w:rPr>
          <w:rFonts w:ascii="Arial Narrow" w:eastAsia="Times New Roman" w:hAnsi="Arial Narrow" w:cs="Times New Roman"/>
          <w:lang w:val="pt-BR"/>
        </w:rPr>
        <w:t> O pregão eletrônico é mais célere e eficaz quando se trata de licitação por itens ou lotes, o que não é uma regra, visto que, quanto maior o número de itens, durante o tempo randômico, a fase de lances pode durar horas e estender-se para mais de um dia — uma realidade pouco comum no presencial, pelo menos no município de Brasilândia.</w:t>
      </w:r>
    </w:p>
    <w:p w14:paraId="121024E3" w14:textId="77777777" w:rsidR="003B1F08" w:rsidRPr="003B1F08" w:rsidRDefault="003B1F08" w:rsidP="003B1F08">
      <w:pPr>
        <w:widowControl/>
        <w:spacing w:line="360" w:lineRule="auto"/>
        <w:ind w:left="567"/>
        <w:jc w:val="both"/>
        <w:rPr>
          <w:rFonts w:ascii="Arial Narrow" w:eastAsia="Times New Roman" w:hAnsi="Arial Narrow" w:cs="Times New Roman"/>
          <w:lang w:val="pt-BR"/>
        </w:rPr>
      </w:pPr>
      <w:r w:rsidRPr="003B1F08">
        <w:rPr>
          <w:rFonts w:ascii="Arial Narrow" w:eastAsia="Times New Roman" w:hAnsi="Arial Narrow" w:cs="Times New Roman"/>
          <w:lang w:val="pt-BR"/>
        </w:rPr>
        <w:lastRenderedPageBreak/>
        <w:t> Por fim, os recursos da tecnologia da informação aproximam as pessoas e encurtam distâncias, permitindo uma atuação mais eficiente por parte da Administração. Entretanto, não adianta investir em tecnologia se o fornecimento de sinal for deficiente e as pequenas empresas locais não tiverem o mesmo aporte tecnológico.</w:t>
      </w:r>
    </w:p>
    <w:p w14:paraId="1063CFB1" w14:textId="77777777" w:rsidR="003B1F08" w:rsidRPr="003B1F08" w:rsidRDefault="003B1F08" w:rsidP="003B1F08">
      <w:pPr>
        <w:widowControl/>
        <w:spacing w:line="360" w:lineRule="auto"/>
        <w:jc w:val="both"/>
        <w:rPr>
          <w:rFonts w:ascii="Arial Narrow" w:eastAsia="Calibri" w:hAnsi="Arial Narrow" w:cs="Times New Roman"/>
          <w:lang w:val="pt-BR" w:eastAsia="en-US"/>
        </w:rPr>
      </w:pPr>
      <w:r w:rsidRPr="003B1F08">
        <w:rPr>
          <w:rFonts w:ascii="Arial Narrow" w:eastAsia="Calibri" w:hAnsi="Arial Narrow" w:cs="Times New Roman"/>
          <w:lang w:val="pt-BR" w:eastAsia="en-US"/>
        </w:rPr>
        <w:t xml:space="preserve">Por outro lado, </w:t>
      </w:r>
      <w:r w:rsidRPr="003B1F08">
        <w:rPr>
          <w:rFonts w:ascii="Arial Narrow" w:eastAsia="Calibri" w:hAnsi="Arial Narrow" w:cs="Times New Roman"/>
          <w:b/>
          <w:bCs/>
          <w:lang w:val="pt-BR" w:eastAsia="en-US"/>
        </w:rPr>
        <w:t>a adoção do pregão eletrônico pela Lei nº 14.133/2021 em municípios de pequeno porte</w:t>
      </w:r>
      <w:r w:rsidRPr="003B1F08">
        <w:rPr>
          <w:rFonts w:ascii="Arial Narrow" w:eastAsia="Calibri" w:hAnsi="Arial Narrow" w:cs="Times New Roman"/>
          <w:lang w:val="pt-BR" w:eastAsia="en-US"/>
        </w:rPr>
        <w:t xml:space="preserve">, especialmente aqueles com menos de 20 mil habitantes, </w:t>
      </w:r>
      <w:r w:rsidRPr="003B1F08">
        <w:rPr>
          <w:rFonts w:ascii="Arial Narrow" w:eastAsia="Calibri" w:hAnsi="Arial Narrow" w:cs="Times New Roman"/>
          <w:b/>
          <w:bCs/>
          <w:lang w:val="pt-BR" w:eastAsia="en-US"/>
        </w:rPr>
        <w:t>tem trazido outros desafios significativos</w:t>
      </w:r>
      <w:r w:rsidRPr="003B1F08">
        <w:rPr>
          <w:rFonts w:ascii="Arial Narrow" w:eastAsia="Calibri" w:hAnsi="Arial Narrow" w:cs="Times New Roman"/>
          <w:lang w:val="pt-BR" w:eastAsia="en-US"/>
        </w:rPr>
        <w:t>, os quais destacamos a seguir:</w:t>
      </w:r>
    </w:p>
    <w:p w14:paraId="0E791698" w14:textId="77777777" w:rsidR="003B1F08" w:rsidRDefault="003B1F08" w:rsidP="003B1F08">
      <w:pPr>
        <w:widowControl/>
        <w:spacing w:line="360" w:lineRule="auto"/>
        <w:ind w:firstLine="567"/>
        <w:jc w:val="both"/>
        <w:rPr>
          <w:rFonts w:ascii="Arial Narrow" w:eastAsia="Times New Roman" w:hAnsi="Arial Narrow" w:cs="Times New Roman"/>
          <w:lang w:val="pt-BR"/>
        </w:rPr>
      </w:pPr>
      <w:r w:rsidRPr="003B1F08">
        <w:rPr>
          <w:rFonts w:ascii="Arial Narrow" w:eastAsia="Times New Roman" w:hAnsi="Arial Narrow" w:cs="Times New Roman"/>
          <w:b/>
          <w:bCs/>
          <w:lang w:val="pt-BR"/>
        </w:rPr>
        <w:t>1 - DIFICULDADES EM SUPORTE TÉCNICO</w:t>
      </w:r>
      <w:r w:rsidRPr="003B1F08">
        <w:rPr>
          <w:rFonts w:ascii="Arial Narrow" w:eastAsia="Times New Roman" w:hAnsi="Arial Narrow" w:cs="Times New Roman"/>
          <w:lang w:val="pt-BR"/>
        </w:rPr>
        <w:t xml:space="preserve">: Como qualquer outro município brasileiro de pequeno porte, em relação à viabilidade técnica para a realização do pregão na forma eletrônica, a ausência de suporte técnico, seja pela falta de acesso à internet, instabilidade da conexão ou eventuais falhas de sinal das operadoras responsáveis, são fatores que impedem e dificultam a operacionalização do pregão eletrônico. Por se tratar de uma forma que depende exclusivamente da qualidade dos serviços de internet, os desafios relacionados à conectividade e à qualidade do sinal afetam a viabilidade do pregão eletrônico na região. </w:t>
      </w:r>
    </w:p>
    <w:p w14:paraId="05076142" w14:textId="072AC2A0" w:rsidR="003B1F08" w:rsidRPr="003B1F08" w:rsidRDefault="003B1F08" w:rsidP="003B1F08">
      <w:pPr>
        <w:widowControl/>
        <w:spacing w:line="360" w:lineRule="auto"/>
        <w:ind w:left="3402"/>
        <w:jc w:val="both"/>
        <w:rPr>
          <w:rFonts w:ascii="Arial Narrow" w:eastAsia="Times New Roman" w:hAnsi="Arial Narrow" w:cs="Times New Roman"/>
          <w:i/>
          <w:iCs/>
          <w:lang w:val="pt-BR"/>
        </w:rPr>
      </w:pPr>
      <w:r w:rsidRPr="003B1F08">
        <w:rPr>
          <w:rFonts w:ascii="Arial Narrow" w:eastAsia="Times New Roman" w:hAnsi="Arial Narrow" w:cs="Times New Roman"/>
          <w:i/>
          <w:iCs/>
          <w:lang w:val="pt-BR"/>
        </w:rPr>
        <w:t xml:space="preserve">Mato Grosso do Sul tem a pior internet banda larga do Centro-Oeste, segundo comparador de operadoras - Publicado em 26/03/2024, fonte: </w:t>
      </w:r>
      <w:hyperlink r:id="rId32" w:history="1">
        <w:r w:rsidRPr="003B1F08">
          <w:rPr>
            <w:rFonts w:ascii="Arial Narrow" w:eastAsia="Times New Roman" w:hAnsi="Arial Narrow" w:cs="Times New Roman"/>
            <w:i/>
            <w:iCs/>
            <w:u w:val="single"/>
            <w:lang w:val="pt-BR"/>
          </w:rPr>
          <w:t>https://encurtador.com.br/5yZGp</w:t>
        </w:r>
      </w:hyperlink>
      <w:r w:rsidRPr="003B1F08">
        <w:rPr>
          <w:rFonts w:ascii="Arial Narrow" w:eastAsia="Times New Roman" w:hAnsi="Arial Narrow" w:cs="Times New Roman"/>
          <w:i/>
          <w:iCs/>
          <w:lang w:val="pt-BR"/>
        </w:rPr>
        <w:t xml:space="preserve">. acesso em 08/10/2024 </w:t>
      </w:r>
    </w:p>
    <w:p w14:paraId="3B62F083" w14:textId="5DB1B205" w:rsidR="003B1F08" w:rsidRPr="003B1F08" w:rsidRDefault="003B1F08" w:rsidP="003B1F08">
      <w:pPr>
        <w:widowControl/>
        <w:spacing w:line="360" w:lineRule="auto"/>
        <w:ind w:left="3402"/>
        <w:jc w:val="both"/>
        <w:rPr>
          <w:rFonts w:ascii="Arial Narrow" w:eastAsia="Times New Roman" w:hAnsi="Arial Narrow" w:cs="Times New Roman"/>
          <w:i/>
          <w:iCs/>
          <w:lang w:val="pt-BR"/>
        </w:rPr>
      </w:pPr>
      <w:r w:rsidRPr="003B1F08">
        <w:rPr>
          <w:rFonts w:ascii="Arial Narrow" w:eastAsia="Times New Roman" w:hAnsi="Arial Narrow" w:cs="Times New Roman"/>
          <w:i/>
          <w:iCs/>
          <w:lang w:val="pt-BR"/>
        </w:rPr>
        <w:t xml:space="preserve">MS tem o menor desempenho em internet fixa da região. Fonte: </w:t>
      </w:r>
      <w:hyperlink r:id="rId33" w:history="1">
        <w:r w:rsidRPr="003B1F08">
          <w:rPr>
            <w:rFonts w:ascii="Arial Narrow" w:eastAsia="Times New Roman" w:hAnsi="Arial Narrow" w:cs="Times New Roman"/>
            <w:i/>
            <w:iCs/>
            <w:u w:val="single"/>
            <w:lang w:val="pt-BR"/>
          </w:rPr>
          <w:t>https://encurtador.com.br/nNtxB</w:t>
        </w:r>
      </w:hyperlink>
      <w:r w:rsidRPr="003B1F08">
        <w:rPr>
          <w:rFonts w:ascii="Arial Narrow" w:eastAsia="Times New Roman" w:hAnsi="Arial Narrow" w:cs="Times New Roman"/>
          <w:i/>
          <w:iCs/>
          <w:lang w:val="pt-BR"/>
        </w:rPr>
        <w:t xml:space="preserve"> acesso em 08/10/2024.</w:t>
      </w:r>
    </w:p>
    <w:p w14:paraId="324219A4" w14:textId="77777777" w:rsidR="003B1F08" w:rsidRDefault="003B1F08" w:rsidP="003B1F08">
      <w:pPr>
        <w:widowControl/>
        <w:spacing w:line="360" w:lineRule="auto"/>
        <w:ind w:firstLine="567"/>
        <w:jc w:val="both"/>
        <w:rPr>
          <w:rFonts w:ascii="Arial Narrow" w:eastAsia="Times New Roman" w:hAnsi="Arial Narrow" w:cs="Times New Roman"/>
          <w:lang w:val="pt-BR"/>
        </w:rPr>
      </w:pPr>
      <w:r w:rsidRPr="003B1F08">
        <w:rPr>
          <w:rFonts w:ascii="Arial Narrow" w:eastAsia="Times New Roman" w:hAnsi="Arial Narrow" w:cs="Times New Roman"/>
          <w:b/>
          <w:bCs/>
          <w:lang w:val="pt-BR"/>
        </w:rPr>
        <w:t>2 - DIFICULDADES DE INFRAESTRUTURA</w:t>
      </w:r>
      <w:r w:rsidRPr="003B1F08">
        <w:rPr>
          <w:rFonts w:ascii="Arial Narrow" w:eastAsia="Times New Roman" w:hAnsi="Arial Narrow" w:cs="Times New Roman"/>
          <w:lang w:val="pt-BR"/>
        </w:rPr>
        <w:t>: A cidade sofre com a falta de infraestrutura adequada nos serviços de internet, que muitas vezes se apresentam instáveis e de baixa qualidade, incluindo frequentes interrupções e lentidão, prejudicando atividades que dependem de uma conexão estável, como a participação em pregões eletrônicos.</w:t>
      </w:r>
    </w:p>
    <w:p w14:paraId="08251680" w14:textId="77777777" w:rsidR="003B1F08" w:rsidRDefault="003B1F08" w:rsidP="003B1F08">
      <w:pPr>
        <w:widowControl/>
        <w:spacing w:line="360" w:lineRule="auto"/>
        <w:ind w:firstLine="567"/>
        <w:jc w:val="both"/>
        <w:rPr>
          <w:rFonts w:ascii="Arial Narrow" w:eastAsia="Times New Roman" w:hAnsi="Arial Narrow" w:cs="Times New Roman"/>
          <w:lang w:val="pt-BR" w:eastAsia="en-US"/>
        </w:rPr>
      </w:pPr>
      <w:r w:rsidRPr="003B1F08">
        <w:rPr>
          <w:rFonts w:ascii="Arial Narrow" w:eastAsia="Times New Roman" w:hAnsi="Arial Narrow" w:cs="Times New Roman"/>
          <w:lang w:val="pt-BR" w:eastAsia="en-US"/>
        </w:rPr>
        <w:t>A limitação das redes móveis e a falta de investimentos em infraestrutura de telecomunicações agravam os problemas de conectividade em Brasilândia. Iniciativas como o Novo PAC buscam melhorar o acesso ao 4G e 5G, mas a escolha do pregão presencial se justifica devido à instabilidade do sinal de internet, que compromete a transparência e a competitividade dos processos licitatórios eletrônicos.</w:t>
      </w:r>
    </w:p>
    <w:p w14:paraId="464BD071" w14:textId="19525F77" w:rsidR="003B1F08" w:rsidRPr="003B1F08" w:rsidRDefault="003B1F08" w:rsidP="003B1F08">
      <w:pPr>
        <w:widowControl/>
        <w:spacing w:line="360" w:lineRule="auto"/>
        <w:ind w:firstLine="567"/>
        <w:jc w:val="both"/>
        <w:rPr>
          <w:rFonts w:ascii="Arial Narrow" w:eastAsia="Times New Roman" w:hAnsi="Arial Narrow" w:cs="Times New Roman"/>
          <w:lang w:val="pt-BR"/>
        </w:rPr>
      </w:pPr>
      <w:r w:rsidRPr="003B1F08">
        <w:rPr>
          <w:rFonts w:ascii="Arial Narrow" w:eastAsia="Times New Roman" w:hAnsi="Arial Narrow" w:cs="Times New Roman"/>
          <w:lang w:val="pt-BR" w:eastAsia="en-US"/>
        </w:rPr>
        <w:t>Programas como "Wi-Fi Brasil" visam mitigar a situação, mas ainda há lacunas na cobertura e na qualidade do serviço, especialmente em áreas centrais da cidade. Essas dificuldades são exacerbadas pelo fato de Brasilândia ter uma baixa densidade demográfica e uma vasta área territorial, o que complica a infraestrutura necessária para oferecer serviços de internet de qualidade. Até mesmo em áreas mais centrais, a instabilidade no sinal das operadoras de telecomunicações é uma questão recorrente, prejudicando tanto as comunicações via telefone quanto o acesso à internet.</w:t>
      </w:r>
    </w:p>
    <w:p w14:paraId="65884A81" w14:textId="77777777" w:rsidR="003B1F08" w:rsidRPr="003B1F08" w:rsidRDefault="003B1F08" w:rsidP="003B1F08">
      <w:pPr>
        <w:keepNext/>
        <w:keepLines/>
        <w:widowControl/>
        <w:spacing w:before="240" w:line="360" w:lineRule="auto"/>
        <w:ind w:firstLine="567"/>
        <w:jc w:val="both"/>
        <w:outlineLvl w:val="0"/>
        <w:rPr>
          <w:rFonts w:ascii="Arial Narrow" w:eastAsia="Times New Roman" w:hAnsi="Arial Narrow" w:cs="Times New Roman"/>
          <w:lang w:val="pt-BR"/>
        </w:rPr>
      </w:pPr>
      <w:r w:rsidRPr="003B1F08">
        <w:rPr>
          <w:rFonts w:ascii="Arial Narrow" w:eastAsia="Times New Roman" w:hAnsi="Arial Narrow" w:cs="Times New Roman"/>
          <w:b/>
          <w:bCs/>
          <w:lang w:val="pt-BR"/>
        </w:rPr>
        <w:lastRenderedPageBreak/>
        <w:t>3 - TEMPO ENTRE LICITAÇÃO E HOMOLOGAÇÃO</w:t>
      </w:r>
      <w:r w:rsidRPr="003B1F08">
        <w:rPr>
          <w:rFonts w:ascii="Arial Narrow" w:eastAsia="Times New Roman" w:hAnsi="Arial Narrow" w:cs="Times New Roman"/>
          <w:lang w:val="pt-BR"/>
        </w:rPr>
        <w:t xml:space="preserve">: A fase entre a abertura da licitação e sua homologação tem se mostrado, algumas vezes, morosa, em pregões eletrônicos com muitos itens. A quantidade de etapas de lances, </w:t>
      </w:r>
      <w:r w:rsidRPr="003B1F08">
        <w:rPr>
          <w:rFonts w:ascii="Arial Narrow" w:eastAsia="Times New Roman" w:hAnsi="Arial Narrow" w:cs="Times New Roman"/>
          <w:b/>
          <w:bCs/>
          <w:lang w:val="pt-BR"/>
        </w:rPr>
        <w:t xml:space="preserve">tempo randômico </w:t>
      </w:r>
      <w:r w:rsidRPr="003B1F08">
        <w:rPr>
          <w:rFonts w:ascii="Arial Narrow" w:eastAsia="Times New Roman" w:hAnsi="Arial Narrow" w:cs="Times New Roman"/>
          <w:lang w:val="pt-BR"/>
        </w:rPr>
        <w:t>e a necessidade de análise detalhada das propostas levam a um processo prolongado, impactando a eficiência da contratação e, consequentemente, o cumprimento dos contratos dentro dos prazos estabelecidos.</w:t>
      </w:r>
    </w:p>
    <w:p w14:paraId="389F2456" w14:textId="77777777" w:rsidR="003B1F08" w:rsidRPr="003B1F08" w:rsidRDefault="003B1F08" w:rsidP="003B1F08">
      <w:pPr>
        <w:keepNext/>
        <w:keepLines/>
        <w:widowControl/>
        <w:spacing w:before="240" w:line="360" w:lineRule="auto"/>
        <w:ind w:firstLine="567"/>
        <w:jc w:val="both"/>
        <w:outlineLvl w:val="0"/>
        <w:rPr>
          <w:rFonts w:ascii="Arial Narrow" w:eastAsia="Times New Roman" w:hAnsi="Arial Narrow" w:cs="Times New Roman"/>
          <w:lang w:val="pt-BR"/>
        </w:rPr>
      </w:pPr>
      <w:r w:rsidRPr="003B1F08">
        <w:rPr>
          <w:rFonts w:ascii="Arial Narrow" w:eastAsia="Times New Roman" w:hAnsi="Arial Narrow" w:cs="Times New Roman"/>
          <w:b/>
          <w:bCs/>
          <w:lang w:val="pt-BR"/>
        </w:rPr>
        <w:t>4 - CUMPRIMENTO DOS CONTRATOS</w:t>
      </w:r>
      <w:r w:rsidRPr="003B1F08">
        <w:rPr>
          <w:rFonts w:ascii="Arial Narrow" w:eastAsia="Times New Roman" w:hAnsi="Arial Narrow" w:cs="Times New Roman"/>
          <w:lang w:val="pt-BR"/>
        </w:rPr>
        <w:t>: A efetividade dos contratos decorrentes dos pregões eletrônicos tem sido uma preocupação constante, pois muitos fornecedores enfrentam dificuldades em cumprir as obrigações contratuais, o que tem provocado atrasos na entrega de produtos e serviços. A abrangência nacional do pregão eletrônico pode atrair fornecedores de diferentes partes do país, o que, em algumas situações, resulta em dificuldades logísticas e na entrega de produtos ou serviços que não atendem perfeitamente às necessidades locais.</w:t>
      </w:r>
    </w:p>
    <w:p w14:paraId="4C41B92E" w14:textId="77777777" w:rsidR="003B1F08" w:rsidRPr="003B1F08" w:rsidRDefault="003B1F08" w:rsidP="003B1F08">
      <w:pPr>
        <w:keepNext/>
        <w:keepLines/>
        <w:widowControl/>
        <w:spacing w:before="240" w:line="360" w:lineRule="auto"/>
        <w:ind w:firstLine="560"/>
        <w:jc w:val="both"/>
        <w:outlineLvl w:val="0"/>
        <w:rPr>
          <w:rFonts w:ascii="Arial Narrow" w:eastAsia="Times New Roman" w:hAnsi="Arial Narrow" w:cs="Times New Roman"/>
          <w:lang w:val="pt-BR"/>
        </w:rPr>
      </w:pPr>
      <w:r w:rsidRPr="003B1F08">
        <w:rPr>
          <w:rFonts w:ascii="Arial Narrow" w:eastAsia="Times New Roman" w:hAnsi="Arial Narrow" w:cs="Times New Roman"/>
          <w:b/>
          <w:bCs/>
          <w:lang w:val="pt-BR"/>
        </w:rPr>
        <w:t>5 - DESPREPARO TECNOLÓGICO DOS COMERCIANTES LOCAIS:</w:t>
      </w:r>
      <w:r w:rsidRPr="003B1F08">
        <w:rPr>
          <w:rFonts w:ascii="Arial Narrow" w:eastAsia="Times New Roman" w:hAnsi="Arial Narrow" w:cs="Times New Roman"/>
          <w:lang w:val="pt-BR"/>
        </w:rPr>
        <w:t xml:space="preserve"> Tal fato incide diretamente na competição do pequeno comerciante local com grandes empresários. Isso compromete a participação local e pode prejudicar a economia do município, já que, muitas vezes, as contratações acabam sendo direcionadas para empresas de fora. </w:t>
      </w:r>
    </w:p>
    <w:p w14:paraId="1069ED8F" w14:textId="2A2FA26C" w:rsidR="003B1F08" w:rsidRPr="003B1F08" w:rsidRDefault="003B1F08" w:rsidP="003B1F08">
      <w:pPr>
        <w:keepNext/>
        <w:keepLines/>
        <w:widowControl/>
        <w:spacing w:before="240" w:line="360" w:lineRule="auto"/>
        <w:ind w:firstLine="560"/>
        <w:jc w:val="both"/>
        <w:outlineLvl w:val="0"/>
        <w:rPr>
          <w:rFonts w:ascii="Arial Narrow" w:eastAsia="Times New Roman" w:hAnsi="Arial Narrow" w:cs="Times New Roman"/>
          <w:lang w:val="pt-BR"/>
        </w:rPr>
      </w:pPr>
      <w:r w:rsidRPr="003B1F08">
        <w:rPr>
          <w:rFonts w:ascii="Arial Narrow" w:eastAsia="Times New Roman" w:hAnsi="Arial Narrow" w:cs="Times New Roman"/>
          <w:lang w:val="pt-BR"/>
        </w:rPr>
        <w:t xml:space="preserve">Conforme o último levantamento do SEBRAE em relação ao programa Cidade Empreendedora, no ano de 2023, apenas em pregões presenciais cerca de 21% das compras públicas do Município de Brasilândia ocorreram com empresas locais, enquanto 79% foram realizadas com empresas de fora. Vale lembrar que, </w:t>
      </w:r>
      <w:r w:rsidRPr="003B1F08">
        <w:rPr>
          <w:rFonts w:ascii="Arial Narrow" w:eastAsia="Times New Roman" w:hAnsi="Arial Narrow" w:cs="Times New Roman"/>
          <w:b/>
          <w:bCs/>
          <w:lang w:val="pt-BR"/>
        </w:rPr>
        <w:t>dentro do percentual de 79%, existem empresas regionais que vêm participar dos certames, abastecendo, se alimentando e, algumas vezes, se hospedando no município, movimentando a economia local</w:t>
      </w:r>
      <w:r w:rsidRPr="003B1F08">
        <w:rPr>
          <w:rFonts w:ascii="Arial Narrow" w:eastAsia="Times New Roman" w:hAnsi="Arial Narrow" w:cs="Times New Roman"/>
          <w:lang w:val="pt-BR"/>
        </w:rPr>
        <w:t>. A falta de capacitação técnica e as barreiras tecnológicas acabam limitando a participação de fornecedores locais, resultando em um número menor de propostas e, por consequência, em menor competitividade, o que pode ser prejudicial ao erário público.</w:t>
      </w:r>
    </w:p>
    <w:p w14:paraId="4ACB443D" w14:textId="0076D7FD" w:rsidR="003B1F08" w:rsidRPr="003B1F08" w:rsidRDefault="003B1F08" w:rsidP="003B1F08">
      <w:pPr>
        <w:widowControl/>
        <w:spacing w:after="160" w:line="259" w:lineRule="auto"/>
        <w:ind w:left="720"/>
        <w:contextualSpacing/>
        <w:rPr>
          <w:rFonts w:ascii="Arial Narrow" w:eastAsia="Times New Roman" w:hAnsi="Arial Narrow" w:cs="Times New Roman"/>
          <w:lang w:val="pt-BR"/>
        </w:rPr>
      </w:pPr>
      <w:r w:rsidRPr="003B1F08">
        <w:rPr>
          <w:rFonts w:ascii="Arial Narrow" w:eastAsia="Calibri" w:hAnsi="Arial Narrow" w:cs="Times New Roman"/>
          <w:noProof/>
          <w:lang w:val="pt-BR"/>
        </w:rPr>
        <w:drawing>
          <wp:anchor distT="0" distB="0" distL="114300" distR="114300" simplePos="0" relativeHeight="251659776" behindDoc="0" locked="0" layoutInCell="1" allowOverlap="1" wp14:anchorId="3488BCA4" wp14:editId="6A95439F">
            <wp:simplePos x="0" y="0"/>
            <wp:positionH relativeFrom="column">
              <wp:posOffset>1783291</wp:posOffset>
            </wp:positionH>
            <wp:positionV relativeFrom="paragraph">
              <wp:posOffset>6562</wp:posOffset>
            </wp:positionV>
            <wp:extent cx="2676525" cy="2708014"/>
            <wp:effectExtent l="0" t="0" r="0" b="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2676525" cy="2708014"/>
                    </a:xfrm>
                    <a:prstGeom prst="rect">
                      <a:avLst/>
                    </a:prstGeom>
                  </pic:spPr>
                </pic:pic>
              </a:graphicData>
            </a:graphic>
            <wp14:sizeRelH relativeFrom="margin">
              <wp14:pctWidth>0</wp14:pctWidth>
            </wp14:sizeRelH>
            <wp14:sizeRelV relativeFrom="margin">
              <wp14:pctHeight>0</wp14:pctHeight>
            </wp14:sizeRelV>
          </wp:anchor>
        </w:drawing>
      </w:r>
    </w:p>
    <w:p w14:paraId="7305C853" w14:textId="125A5FBA" w:rsidR="003B1F08" w:rsidRPr="003B1F08" w:rsidRDefault="003B1F08" w:rsidP="003B1F08">
      <w:pPr>
        <w:widowControl/>
        <w:spacing w:before="100" w:beforeAutospacing="1" w:after="100" w:afterAutospacing="1" w:line="360" w:lineRule="auto"/>
        <w:jc w:val="both"/>
        <w:rPr>
          <w:rFonts w:ascii="Arial Narrow" w:eastAsia="Times New Roman" w:hAnsi="Arial Narrow" w:cs="Times New Roman"/>
          <w:lang w:val="pt-BR"/>
        </w:rPr>
      </w:pPr>
    </w:p>
    <w:p w14:paraId="3FE31522" w14:textId="10E18912" w:rsidR="003B1F08" w:rsidRPr="003B1F08" w:rsidRDefault="003B1F08" w:rsidP="003B1F08">
      <w:pPr>
        <w:widowControl/>
        <w:spacing w:before="100" w:beforeAutospacing="1" w:after="100" w:afterAutospacing="1" w:line="360" w:lineRule="auto"/>
        <w:jc w:val="both"/>
        <w:rPr>
          <w:rFonts w:ascii="Arial Narrow" w:eastAsia="Times New Roman" w:hAnsi="Arial Narrow" w:cs="Times New Roman"/>
          <w:lang w:val="pt-BR"/>
        </w:rPr>
      </w:pPr>
    </w:p>
    <w:p w14:paraId="05AE924C" w14:textId="77777777" w:rsidR="003B1F08" w:rsidRPr="003B1F08" w:rsidRDefault="003B1F08" w:rsidP="003B1F08">
      <w:pPr>
        <w:widowControl/>
        <w:spacing w:before="100" w:beforeAutospacing="1" w:after="100" w:afterAutospacing="1" w:line="360" w:lineRule="auto"/>
        <w:jc w:val="both"/>
        <w:rPr>
          <w:rFonts w:ascii="Arial Narrow" w:eastAsia="Times New Roman" w:hAnsi="Arial Narrow" w:cs="Times New Roman"/>
          <w:lang w:val="pt-BR"/>
        </w:rPr>
      </w:pPr>
    </w:p>
    <w:p w14:paraId="152F1207" w14:textId="6A48B4B6" w:rsidR="003B1F08" w:rsidRDefault="003B1F08" w:rsidP="003B1F08">
      <w:pPr>
        <w:widowControl/>
        <w:spacing w:before="100" w:beforeAutospacing="1" w:after="100" w:afterAutospacing="1" w:line="360" w:lineRule="auto"/>
        <w:jc w:val="both"/>
        <w:rPr>
          <w:rFonts w:ascii="Arial Narrow" w:eastAsia="Times New Roman" w:hAnsi="Arial Narrow" w:cs="Times New Roman"/>
          <w:lang w:val="pt-BR"/>
        </w:rPr>
      </w:pPr>
    </w:p>
    <w:p w14:paraId="0249A5FB" w14:textId="77777777" w:rsidR="003B1F08" w:rsidRPr="003B1F08" w:rsidRDefault="003B1F08" w:rsidP="003B1F08">
      <w:pPr>
        <w:widowControl/>
        <w:spacing w:before="100" w:beforeAutospacing="1" w:after="100" w:afterAutospacing="1" w:line="360" w:lineRule="auto"/>
        <w:jc w:val="both"/>
        <w:rPr>
          <w:rFonts w:ascii="Arial Narrow" w:eastAsia="Times New Roman" w:hAnsi="Arial Narrow" w:cs="Times New Roman"/>
          <w:lang w:val="pt-BR"/>
        </w:rPr>
      </w:pPr>
    </w:p>
    <w:p w14:paraId="49D354A9" w14:textId="77777777" w:rsidR="003B1F08" w:rsidRPr="003B1F08" w:rsidRDefault="003B1F08" w:rsidP="003B1F08">
      <w:pPr>
        <w:widowControl/>
        <w:spacing w:before="100" w:beforeAutospacing="1" w:after="100" w:afterAutospacing="1" w:line="360" w:lineRule="auto"/>
        <w:jc w:val="both"/>
        <w:rPr>
          <w:rFonts w:ascii="Arial Narrow" w:eastAsia="Times New Roman" w:hAnsi="Arial Narrow" w:cs="Times New Roman"/>
          <w:lang w:val="pt-BR"/>
        </w:rPr>
      </w:pPr>
    </w:p>
    <w:p w14:paraId="4B63A120" w14:textId="77777777" w:rsidR="003B1F08" w:rsidRPr="003B1F08" w:rsidRDefault="003B1F08" w:rsidP="003B1F08">
      <w:pPr>
        <w:widowControl/>
        <w:spacing w:before="100" w:beforeAutospacing="1" w:after="100" w:afterAutospacing="1" w:line="360" w:lineRule="auto"/>
        <w:ind w:firstLine="567"/>
        <w:jc w:val="both"/>
        <w:rPr>
          <w:rFonts w:ascii="Arial Narrow" w:eastAsia="Times New Roman" w:hAnsi="Arial Narrow" w:cs="Times New Roman"/>
          <w:lang w:val="pt-BR"/>
        </w:rPr>
      </w:pPr>
      <w:r w:rsidRPr="003B1F08">
        <w:rPr>
          <w:rFonts w:ascii="Arial Narrow" w:eastAsia="Times New Roman" w:hAnsi="Arial Narrow" w:cs="Times New Roman"/>
          <w:b/>
          <w:bCs/>
          <w:lang w:val="pt-BR"/>
        </w:rPr>
        <w:lastRenderedPageBreak/>
        <w:t>6 - DIFICULDADES NA APLICAÇÃO DA LEI COMPLEMENTAR 123/2006</w:t>
      </w:r>
      <w:r w:rsidRPr="003B1F08">
        <w:rPr>
          <w:rFonts w:ascii="Arial Narrow" w:eastAsia="Times New Roman" w:hAnsi="Arial Narrow" w:cs="Times New Roman"/>
          <w:lang w:val="pt-BR"/>
        </w:rPr>
        <w:t>: A aplicação da Lei Complementar 123/2006, que beneficia micro e pequenas empresas, encontra obstáculos no ambiente eletrônico, onde grandes empresas, mais bem equipadas e preparadas, frequentemente dominam os certames, dificultando a participação competitiva dos pequenos comerciantes locais. Além de fatores associados à tributação, isso acaba por dificultar a competitividade das pequenas empresas locais e regionais, trazendo impacto para a economia local. Ademais, a Lei Complementar nº 123/2006, que institui o Estatuto Nacional da Microempresa e da Empresa de Pequeno Porte, busca dar preferência e tratamento diferenciado a essas empresas em licitações. No entanto, a complexidade do pregão eletrônico e as dificuldades de navegação nas plataformas digitais podem impedir a efetiva aplicação dessas vantagens, prejudicando micro e pequenas empresas de Brasilândia. Os pequenos comerciantes de Brasilândia não estão tecnicamente preparados para competir com grandes empresas nacionais em pregões eletrônicos. A falta de familiaridade com a tecnologia e a ausência de uma equipe dedicada para esse fim são fatores que desfavorecem os pequenos empresários em um ambiente virtual, onde a agilidade e o conhecimento técnico são essenciais.</w:t>
      </w:r>
    </w:p>
    <w:p w14:paraId="48291846" w14:textId="77777777" w:rsidR="003B1F08" w:rsidRPr="003B1F08" w:rsidRDefault="003B1F08" w:rsidP="003B1F08">
      <w:pPr>
        <w:widowControl/>
        <w:spacing w:before="100" w:beforeAutospacing="1" w:after="100" w:afterAutospacing="1" w:line="360" w:lineRule="auto"/>
        <w:ind w:firstLine="567"/>
        <w:jc w:val="both"/>
        <w:rPr>
          <w:rFonts w:ascii="Arial Narrow" w:eastAsia="Times New Roman" w:hAnsi="Arial Narrow" w:cs="Times New Roman"/>
          <w:lang w:val="pt-BR"/>
        </w:rPr>
      </w:pPr>
      <w:r w:rsidRPr="003B1F08">
        <w:rPr>
          <w:rFonts w:ascii="Arial Narrow" w:eastAsia="Times New Roman" w:hAnsi="Arial Narrow" w:cs="Times New Roman"/>
          <w:b/>
          <w:bCs/>
          <w:lang w:val="pt-BR"/>
        </w:rPr>
        <w:t>7 - DIFICULDADES ENERGÉTICAS</w:t>
      </w:r>
      <w:r w:rsidRPr="003B1F08">
        <w:rPr>
          <w:rFonts w:ascii="Arial Narrow" w:eastAsia="Times New Roman" w:hAnsi="Arial Narrow" w:cs="Times New Roman"/>
          <w:lang w:val="pt-BR"/>
        </w:rPr>
        <w:t>: Brasilândia, MS, enfrenta há anos problemas de oscilação de energia elétrica, que se intensificam em períodos de chuvas intensas, impactando diretamente a qualidade do fornecimento de energia para os consumidores e, consequentemente, o fornecimento do sinal de internet. Essas oscilações são comuns e geram prejuízos que podem afetar equipamentos elétricos e eletrônicos.</w:t>
      </w:r>
    </w:p>
    <w:p w14:paraId="6B95127D" w14:textId="77777777" w:rsidR="003B1F08" w:rsidRPr="003B1F08" w:rsidRDefault="003B1F08" w:rsidP="003B1F08">
      <w:pPr>
        <w:widowControl/>
        <w:spacing w:before="100" w:beforeAutospacing="1" w:after="100" w:afterAutospacing="1" w:line="360" w:lineRule="auto"/>
        <w:ind w:firstLine="567"/>
        <w:jc w:val="both"/>
        <w:rPr>
          <w:rFonts w:ascii="Arial Narrow" w:eastAsia="Times New Roman" w:hAnsi="Arial Narrow" w:cs="Times New Roman"/>
          <w:lang w:val="pt-BR"/>
        </w:rPr>
      </w:pPr>
      <w:r w:rsidRPr="003B1F08">
        <w:rPr>
          <w:rFonts w:ascii="Arial Narrow" w:eastAsia="Times New Roman" w:hAnsi="Arial Narrow" w:cs="Times New Roman"/>
          <w:lang w:val="pt-BR"/>
        </w:rPr>
        <w:t>Para mitigar esses problemas, projetos de lei como o proposto pela Assembleia Legislativa de Mato Grosso do Sul desde 2018 visam obrigar as concessionárias a publicar dados sobre as oscilações de energia (</w:t>
      </w:r>
      <w:hyperlink r:id="rId35" w:history="1">
        <w:r w:rsidRPr="003B1F08">
          <w:rPr>
            <w:rFonts w:ascii="Arial Narrow" w:eastAsia="Times New Roman" w:hAnsi="Arial Narrow" w:cs="Times New Roman"/>
            <w:color w:val="0563C1"/>
            <w:u w:val="single"/>
            <w:lang w:val="pt-BR"/>
          </w:rPr>
          <w:t>https://encurtador.com.br/7ZLV1</w:t>
        </w:r>
      </w:hyperlink>
      <w:r w:rsidRPr="003B1F08">
        <w:rPr>
          <w:rFonts w:ascii="Arial Narrow" w:eastAsia="Times New Roman" w:hAnsi="Arial Narrow" w:cs="Times New Roman"/>
          <w:lang w:val="pt-BR"/>
        </w:rPr>
        <w:t>). Isso incluiria a disponibilização de gráficos e relatórios detalhados sobre tensão, corrente e potência, permitindo aos consumidores um maior controle sobre as interrupções e distúrbios no fornecimento. Em nossa região para minimizar tal problema, seria necessária uma nova estação energética, que, segundo informações da concessionária, deverá se tornar ainda uma realidade futuramente. (</w:t>
      </w:r>
      <w:hyperlink r:id="rId36" w:history="1">
        <w:r w:rsidRPr="003B1F08">
          <w:rPr>
            <w:rFonts w:ascii="Arial Narrow" w:eastAsia="Times New Roman" w:hAnsi="Arial Narrow" w:cs="Times New Roman"/>
            <w:color w:val="0563C1"/>
            <w:u w:val="single"/>
            <w:lang w:val="pt-BR"/>
          </w:rPr>
          <w:t>https://encurtador.com.br/HgLZS</w:t>
        </w:r>
      </w:hyperlink>
      <w:r w:rsidRPr="003B1F08">
        <w:rPr>
          <w:rFonts w:ascii="Arial Narrow" w:eastAsia="Times New Roman" w:hAnsi="Arial Narrow" w:cs="Times New Roman"/>
          <w:lang w:val="pt-BR"/>
        </w:rPr>
        <w:t xml:space="preserve"> )</w:t>
      </w:r>
    </w:p>
    <w:p w14:paraId="50F3362D" w14:textId="77777777" w:rsidR="003B1F08" w:rsidRPr="003B1F08" w:rsidRDefault="003B1F08" w:rsidP="003B1F08">
      <w:pPr>
        <w:widowControl/>
        <w:spacing w:before="100" w:beforeAutospacing="1" w:after="100" w:afterAutospacing="1" w:line="360" w:lineRule="auto"/>
        <w:ind w:firstLine="567"/>
        <w:jc w:val="both"/>
        <w:rPr>
          <w:rFonts w:ascii="Arial Narrow" w:eastAsia="Times New Roman" w:hAnsi="Arial Narrow" w:cs="Times New Roman"/>
          <w:lang w:val="pt-BR"/>
        </w:rPr>
      </w:pPr>
      <w:r w:rsidRPr="003B1F08">
        <w:rPr>
          <w:rFonts w:ascii="Arial Narrow" w:eastAsia="Times New Roman" w:hAnsi="Arial Narrow" w:cs="Times New Roman"/>
          <w:lang w:val="pt-BR"/>
        </w:rPr>
        <w:t>As oscilações de energia em nossa cidade obrigam o desligamento dos equipamentos, visto que mesmo havendo nobreaks, os mesmos possuem carga apenas para encerrar com segurança os aparelhos. Em uma licitação na forma eletrônica, isso impediria o acompanhamento simultâneo do pregoeiro, o que acarretaria em morosidade no julgamento do certame. Já na forma presencial, há sempre a possibilidade de se fazer anotações manuais de lances e, após o restabelecimento da energia, lançar as informações anotadas no sistema assim que a energia se reestabelecesse, sem que, por isso, seja necessário suspender o certame.</w:t>
      </w:r>
    </w:p>
    <w:p w14:paraId="1D72446D" w14:textId="77777777" w:rsidR="003B1F08" w:rsidRPr="003B1F08" w:rsidRDefault="003B1F08" w:rsidP="003B1F08">
      <w:pPr>
        <w:widowControl/>
        <w:spacing w:before="100" w:beforeAutospacing="1" w:after="100" w:afterAutospacing="1" w:line="360" w:lineRule="auto"/>
        <w:ind w:firstLine="567"/>
        <w:jc w:val="both"/>
        <w:rPr>
          <w:rFonts w:ascii="Arial Narrow" w:eastAsia="Times New Roman" w:hAnsi="Arial Narrow" w:cs="Times New Roman"/>
          <w:lang w:val="pt-BR"/>
        </w:rPr>
      </w:pPr>
      <w:r w:rsidRPr="003B1F08">
        <w:rPr>
          <w:rFonts w:ascii="Arial Narrow" w:eastAsia="Calibri" w:hAnsi="Arial Narrow" w:cs="Times New Roman"/>
          <w:b/>
          <w:bCs/>
          <w:lang w:val="pt-BR" w:eastAsia="en-US"/>
        </w:rPr>
        <w:t>8 - A FALSA IDEIA DE QUE O PREGÃO ELETRÔNICO SEMPRE PROMOVERÁ ECONOMIA</w:t>
      </w:r>
      <w:r w:rsidRPr="003B1F08">
        <w:rPr>
          <w:rFonts w:ascii="Arial Narrow" w:eastAsia="Calibri" w:hAnsi="Arial Narrow" w:cs="Times New Roman"/>
          <w:lang w:val="pt-BR" w:eastAsia="en-US"/>
        </w:rPr>
        <w:t xml:space="preserve">: A afirmação de muitos doutrinadores e até tribunais de que a adoção do pregão eletrônico desenvolve maior economia é uma </w:t>
      </w:r>
      <w:r w:rsidRPr="003B1F08">
        <w:rPr>
          <w:rFonts w:ascii="Arial Narrow" w:eastAsia="Calibri" w:hAnsi="Arial Narrow" w:cs="Times New Roman"/>
          <w:lang w:val="pt-BR" w:eastAsia="en-US"/>
        </w:rPr>
        <w:lastRenderedPageBreak/>
        <w:t xml:space="preserve">representação equivocada, visto que </w:t>
      </w:r>
      <w:r w:rsidRPr="003B1F08">
        <w:rPr>
          <w:rFonts w:ascii="Arial Narrow" w:eastAsia="Calibri" w:hAnsi="Arial Narrow" w:cs="Times New Roman"/>
          <w:b/>
          <w:bCs/>
          <w:lang w:val="pt-BR" w:eastAsia="en-US"/>
        </w:rPr>
        <w:t>o menor preço não significa necessariamente a melhor compra em licitações públicas</w:t>
      </w:r>
      <w:r w:rsidRPr="003B1F08">
        <w:rPr>
          <w:rFonts w:ascii="Arial Narrow" w:eastAsia="Calibri" w:hAnsi="Arial Narrow" w:cs="Times New Roman"/>
          <w:lang w:val="pt-BR" w:eastAsia="en-US"/>
        </w:rPr>
        <w:t xml:space="preserve">. </w:t>
      </w:r>
      <w:r w:rsidRPr="003B1F08">
        <w:rPr>
          <w:rFonts w:ascii="Arial Narrow" w:eastAsia="Calibri" w:hAnsi="Arial Narrow" w:cs="Times New Roman"/>
          <w:b/>
          <w:bCs/>
          <w:lang w:val="pt-BR" w:eastAsia="en-US"/>
        </w:rPr>
        <w:t>Nem sempre o menor preço representa a melhor aquisição</w:t>
      </w:r>
      <w:r w:rsidRPr="003B1F08">
        <w:rPr>
          <w:rFonts w:ascii="Arial Narrow" w:eastAsia="Calibri" w:hAnsi="Arial Narrow" w:cs="Times New Roman"/>
          <w:lang w:val="pt-BR" w:eastAsia="en-US"/>
        </w:rPr>
        <w:t>, o que afeta ainda mais a qualidade e a eficiência da contratação pública no que se refere à qualidade dos produtos ou serviços, à capacidade técnica e ao desempenho, além do risco de inadimplência contratual, que pode trazer transtornos como desabastecimento, interrupção de serviços, morosidade e custos para a deflagração de novos procedimentos licitatórios para a resolução dos infortúnios causados. Mesmo uma boa especificação, o pais enfrenta dificuldades em relação a produtos importados que atendem as descrições exigidas em um edital todavia no quesito qualidade, tais produtos não atendem satisfatoriamente e os municípios de menor porte, como o caso de Brasilândia, não possuem condições técnicas de laudar produtos de baixa qualidade.</w:t>
      </w:r>
    </w:p>
    <w:p w14:paraId="43B7C88A" w14:textId="77777777" w:rsidR="003B1F08" w:rsidRPr="003B1F08" w:rsidRDefault="003B1F08" w:rsidP="003B1F08">
      <w:pPr>
        <w:widowControl/>
        <w:spacing w:line="360" w:lineRule="auto"/>
        <w:ind w:firstLine="567"/>
        <w:jc w:val="both"/>
        <w:rPr>
          <w:rFonts w:ascii="Arial Narrow" w:eastAsia="Times New Roman" w:hAnsi="Arial Narrow" w:cs="Times New Roman"/>
          <w:lang w:val="pt-BR"/>
        </w:rPr>
      </w:pPr>
      <w:r w:rsidRPr="003B1F08">
        <w:rPr>
          <w:rFonts w:ascii="Arial Narrow" w:eastAsia="Times New Roman" w:hAnsi="Arial Narrow" w:cs="Times New Roman"/>
          <w:lang w:val="pt-BR"/>
        </w:rPr>
        <w:t>Não bastasse o exposto, pontua-se ainda que o Tribunal de Contas da União TCU) já se manifestou favorável à adoção do pregão presencial em detrimento do eletrônico, desde que devidamente justificado pela autoridade competente. Vide:</w:t>
      </w:r>
    </w:p>
    <w:p w14:paraId="7C951FC9" w14:textId="77777777" w:rsidR="003B1F08" w:rsidRPr="003B1F08" w:rsidRDefault="003B1F08" w:rsidP="003B1F08">
      <w:pPr>
        <w:widowControl/>
        <w:spacing w:line="360" w:lineRule="auto"/>
        <w:ind w:left="2268"/>
        <w:jc w:val="both"/>
        <w:rPr>
          <w:rFonts w:ascii="Arial Narrow" w:eastAsia="Times New Roman" w:hAnsi="Arial Narrow" w:cs="Times New Roman"/>
          <w:i/>
          <w:iCs/>
          <w:lang w:val="pt-BR"/>
        </w:rPr>
      </w:pPr>
      <w:r w:rsidRPr="003B1F08">
        <w:rPr>
          <w:rFonts w:ascii="Arial Narrow" w:eastAsia="Times New Roman" w:hAnsi="Arial Narrow" w:cs="Times New Roman"/>
          <w:i/>
          <w:iCs/>
          <w:lang w:val="pt-BR"/>
        </w:rPr>
        <w:t>“Em atenção ao art. 4º do Decreto 5.450/2005, deve ser adotada a forma eletrônica nos pregões, salvo nos casos de comprovada inviabilidade, a ser justificada pela autoridade competente, observando o disposto no item 9.2.1 do Acórdão nº 2471/2008 Plenário. Acórdão 2340/2009 Plenário (Sumário)”</w:t>
      </w:r>
    </w:p>
    <w:p w14:paraId="7FF1510F" w14:textId="77777777" w:rsidR="003B1F08" w:rsidRPr="003B1F08" w:rsidRDefault="003B1F08" w:rsidP="003B1F08">
      <w:pPr>
        <w:widowControl/>
        <w:spacing w:line="360" w:lineRule="auto"/>
        <w:ind w:left="2268"/>
        <w:jc w:val="both"/>
        <w:rPr>
          <w:rFonts w:ascii="Arial Narrow" w:eastAsia="Times New Roman" w:hAnsi="Arial Narrow" w:cs="Times New Roman"/>
          <w:i/>
          <w:iCs/>
          <w:lang w:val="pt-BR"/>
        </w:rPr>
      </w:pPr>
      <w:r w:rsidRPr="003B1F08">
        <w:rPr>
          <w:rFonts w:ascii="Arial Narrow" w:eastAsia="Times New Roman" w:hAnsi="Arial Narrow" w:cs="Times New Roman"/>
          <w:i/>
          <w:iCs/>
          <w:lang w:val="pt-BR"/>
        </w:rPr>
        <w:t>“O pregão eletrônico é obrigatório para licitações que visam à aquisição de bens e serviços comuns, só não sendo utilizado se, comprovada e justificadamente, nos termos do Decreto nº 5.450/2005, houver inviabilidade, que não se confunde com a opção discricionária. Acórdão 1700/2007 Plenário (Sumário)”</w:t>
      </w:r>
    </w:p>
    <w:p w14:paraId="67BFB424" w14:textId="77777777" w:rsidR="003B1F08" w:rsidRPr="003B1F08" w:rsidRDefault="003B1F08" w:rsidP="003B1F08">
      <w:pPr>
        <w:widowControl/>
        <w:spacing w:line="360" w:lineRule="auto"/>
        <w:ind w:left="2268"/>
        <w:jc w:val="both"/>
        <w:rPr>
          <w:rFonts w:ascii="Arial Narrow" w:eastAsia="Times New Roman" w:hAnsi="Arial Narrow" w:cs="Times New Roman"/>
          <w:i/>
          <w:iCs/>
          <w:lang w:val="pt-BR"/>
        </w:rPr>
      </w:pPr>
      <w:r w:rsidRPr="003B1F08">
        <w:rPr>
          <w:rFonts w:ascii="Arial Narrow" w:eastAsia="Times New Roman" w:hAnsi="Arial Narrow" w:cs="Times New Roman"/>
          <w:i/>
          <w:iCs/>
          <w:lang w:val="pt-BR"/>
        </w:rPr>
        <w:t>“Adote a forma eletrônica nos pregões, salvo nos casos de comprovada inviabilidade, a ser justificada nos autos pela autoridade competente, observando o disposto no item 9.2.1 do Acórdão 2471/2008 Plenário. Acórdão 2340/2009 Plenário”</w:t>
      </w:r>
    </w:p>
    <w:p w14:paraId="406EC77C" w14:textId="77777777" w:rsidR="003B1F08" w:rsidRPr="003B1F08" w:rsidRDefault="003B1F08" w:rsidP="003B1F08">
      <w:pPr>
        <w:widowControl/>
        <w:spacing w:line="360" w:lineRule="auto"/>
        <w:ind w:left="2268"/>
        <w:jc w:val="both"/>
        <w:rPr>
          <w:rFonts w:ascii="Arial Narrow" w:eastAsia="Times New Roman" w:hAnsi="Arial Narrow" w:cs="Times New Roman"/>
          <w:i/>
          <w:iCs/>
          <w:lang w:val="pt-BR"/>
        </w:rPr>
      </w:pPr>
      <w:r w:rsidRPr="003B1F08">
        <w:rPr>
          <w:rFonts w:ascii="Arial Narrow" w:eastAsia="Times New Roman" w:hAnsi="Arial Narrow" w:cs="Times New Roman"/>
          <w:i/>
          <w:iCs/>
          <w:lang w:val="pt-BR"/>
        </w:rPr>
        <w:t>“Faça constar dos processos administrativos a descrição dos fatos que comprovem a inviabilidade da realização do pregão na forma eletrônica, evitando a opção pelo pregão presencial de forma discricionária, nos termos do § 1º do art. 4º do Decreto nº 5.450/2005. Acórdão 4067/2009 Segunda Câmara (Relação)”</w:t>
      </w:r>
    </w:p>
    <w:p w14:paraId="74E7A3EE" w14:textId="77777777" w:rsidR="003B1F08" w:rsidRPr="003B1F08" w:rsidRDefault="003B1F08" w:rsidP="003B1F08">
      <w:pPr>
        <w:widowControl/>
        <w:spacing w:line="360" w:lineRule="auto"/>
        <w:ind w:firstLine="567"/>
        <w:jc w:val="both"/>
        <w:rPr>
          <w:rFonts w:ascii="Arial Narrow" w:eastAsia="Times New Roman" w:hAnsi="Arial Narrow" w:cs="Times New Roman"/>
          <w:lang w:val="pt-BR"/>
        </w:rPr>
      </w:pPr>
    </w:p>
    <w:p w14:paraId="7588D107" w14:textId="77777777" w:rsidR="003B1F08" w:rsidRPr="003B1F08" w:rsidRDefault="003B1F08" w:rsidP="003B1F08">
      <w:pPr>
        <w:widowControl/>
        <w:spacing w:line="360" w:lineRule="auto"/>
        <w:ind w:firstLine="567"/>
        <w:jc w:val="both"/>
        <w:rPr>
          <w:rFonts w:ascii="Arial Narrow" w:eastAsia="Times New Roman" w:hAnsi="Arial Narrow" w:cs="Times New Roman"/>
          <w:lang w:val="pt-BR"/>
        </w:rPr>
      </w:pPr>
      <w:r w:rsidRPr="003B1F08">
        <w:rPr>
          <w:rFonts w:ascii="Arial Narrow" w:eastAsia="Times New Roman" w:hAnsi="Arial Narrow" w:cs="Times New Roman"/>
          <w:lang w:val="pt-BR"/>
        </w:rPr>
        <w:t xml:space="preserve">Embora o pregão presencial possa ter suas habilidades, não podemos ignorar algumas vantagens, enquanto não há o amadurecimento do ente público e, ainda mais, do privado em relação às compras eletrônicas. A Lei nº 14.133/2021, em seu Art. 176, inciso II, como já mencionado aqui, faculta a realização do pregão presencial, desde que devidamente motivado e gravado em áudio e vídeo, o que o município tem feito. Para especificar a escolha pelo pregão </w:t>
      </w:r>
      <w:r w:rsidRPr="003B1F08">
        <w:rPr>
          <w:rFonts w:ascii="Arial Narrow" w:eastAsia="Times New Roman" w:hAnsi="Arial Narrow" w:cs="Times New Roman"/>
          <w:lang w:val="pt-BR"/>
        </w:rPr>
        <w:lastRenderedPageBreak/>
        <w:t>presencial, as motivações devem estar bem fundamentadas em fatores que demonstram que este formato é, no momento, o mais adequado ao contexto específico, conforme citamos abaixo:</w:t>
      </w:r>
    </w:p>
    <w:p w14:paraId="1CC7E538" w14:textId="77777777" w:rsidR="003B1F08" w:rsidRPr="003B1F08" w:rsidRDefault="003B1F08" w:rsidP="003B1F08">
      <w:pPr>
        <w:widowControl/>
        <w:spacing w:line="360" w:lineRule="auto"/>
        <w:ind w:firstLine="567"/>
        <w:jc w:val="both"/>
        <w:rPr>
          <w:rFonts w:ascii="Arial Narrow" w:eastAsia="Times New Roman" w:hAnsi="Arial Narrow" w:cs="Times New Roman"/>
          <w:lang w:val="pt-BR"/>
        </w:rPr>
      </w:pPr>
    </w:p>
    <w:p w14:paraId="3BB14992" w14:textId="77777777" w:rsidR="003B1F08" w:rsidRPr="003B1F08" w:rsidRDefault="003B1F08" w:rsidP="005E13C2">
      <w:pPr>
        <w:widowControl/>
        <w:numPr>
          <w:ilvl w:val="0"/>
          <w:numId w:val="39"/>
        </w:numPr>
        <w:spacing w:after="160" w:line="360" w:lineRule="auto"/>
        <w:ind w:hanging="11"/>
        <w:contextualSpacing/>
        <w:jc w:val="both"/>
        <w:rPr>
          <w:rFonts w:ascii="Arial Narrow" w:eastAsia="Times New Roman" w:hAnsi="Arial Narrow" w:cs="Times New Roman"/>
          <w:lang w:val="pt-BR"/>
        </w:rPr>
      </w:pPr>
      <w:r w:rsidRPr="003B1F08">
        <w:rPr>
          <w:rFonts w:ascii="Arial Narrow" w:eastAsia="Times New Roman" w:hAnsi="Arial Narrow" w:cs="Times New Roman"/>
          <w:b/>
          <w:bCs/>
          <w:lang w:val="pt-BR"/>
        </w:rPr>
        <w:t>INCLUSÃO DE PEQUENOS FORNECEDORES LOCAIS</w:t>
      </w:r>
      <w:r w:rsidRPr="003B1F08">
        <w:rPr>
          <w:rFonts w:ascii="Arial Narrow" w:eastAsia="Times New Roman" w:hAnsi="Arial Narrow" w:cs="Times New Roman"/>
          <w:lang w:val="pt-BR"/>
        </w:rPr>
        <w:t>: Justifica utilização do pregão presencial por ser uma garantia maior de participação preferencialmente das empresas locais, e também regionais, promovendo o desenvolvimento econômico local. A participação de empresas locais em pregões presenciais também pode ser uma garantia que os recursos públicos sejam reinvestidos na própria comunidade, fortalecendo o comércio local.</w:t>
      </w:r>
    </w:p>
    <w:p w14:paraId="1B6030AC" w14:textId="77777777" w:rsidR="003B1F08" w:rsidRPr="003B1F08" w:rsidRDefault="003B1F08" w:rsidP="005E13C2">
      <w:pPr>
        <w:widowControl/>
        <w:numPr>
          <w:ilvl w:val="0"/>
          <w:numId w:val="39"/>
        </w:numPr>
        <w:spacing w:after="160" w:line="360" w:lineRule="auto"/>
        <w:ind w:hanging="11"/>
        <w:contextualSpacing/>
        <w:jc w:val="both"/>
        <w:rPr>
          <w:rFonts w:ascii="Arial Narrow" w:eastAsia="Times New Roman" w:hAnsi="Arial Narrow" w:cs="Times New Roman"/>
          <w:lang w:val="pt-BR"/>
        </w:rPr>
      </w:pPr>
      <w:r w:rsidRPr="003B1F08">
        <w:rPr>
          <w:rFonts w:ascii="Arial Narrow" w:eastAsia="Times New Roman" w:hAnsi="Arial Narrow" w:cs="Times New Roman"/>
          <w:b/>
          <w:bCs/>
          <w:lang w:val="pt-BR"/>
        </w:rPr>
        <w:t>EFICIÊNCIA NA CONDUÇÃO DO PROCESSO LICITATÓRIO</w:t>
      </w:r>
      <w:r w:rsidRPr="003B1F08">
        <w:rPr>
          <w:rFonts w:ascii="Arial Narrow" w:eastAsia="Times New Roman" w:hAnsi="Arial Narrow" w:cs="Times New Roman"/>
          <w:lang w:val="pt-BR"/>
        </w:rPr>
        <w:t xml:space="preserve">: Pregões que envolvem um grande número de itens podem se beneficiar do formato presencial, onde a dinâmica de lances e a tomada de decisões podem ser conduzidas de maneira mais fluida e menos suscetível a problemas técnicos que prolongam o processo no ambiente eletrônico, </w:t>
      </w:r>
      <w:r w:rsidRPr="003B1F08">
        <w:rPr>
          <w:rFonts w:ascii="Arial Narrow" w:eastAsia="Times New Roman" w:hAnsi="Arial Narrow" w:cs="Times New Roman"/>
          <w:b/>
          <w:bCs/>
          <w:lang w:val="pt-BR"/>
        </w:rPr>
        <w:t>evitando quase sempre a morosidade do tempo randômico</w:t>
      </w:r>
      <w:r w:rsidRPr="003B1F08">
        <w:rPr>
          <w:rFonts w:ascii="Arial Narrow" w:eastAsia="Times New Roman" w:hAnsi="Arial Narrow" w:cs="Times New Roman"/>
          <w:lang w:val="pt-BR"/>
        </w:rPr>
        <w:t>. Em determinados casos, o pregão presencial pode permitir uma condução mais ágil do certame, com menos interrupções causadas por falhas técnicas, reduzindo o tempo entre a licitação e a homologação.</w:t>
      </w:r>
    </w:p>
    <w:p w14:paraId="5437E6AA" w14:textId="77777777" w:rsidR="003B1F08" w:rsidRPr="003B1F08" w:rsidRDefault="003B1F08" w:rsidP="005E13C2">
      <w:pPr>
        <w:widowControl/>
        <w:numPr>
          <w:ilvl w:val="0"/>
          <w:numId w:val="39"/>
        </w:numPr>
        <w:spacing w:after="160" w:line="360" w:lineRule="auto"/>
        <w:ind w:hanging="11"/>
        <w:contextualSpacing/>
        <w:jc w:val="both"/>
        <w:rPr>
          <w:rFonts w:ascii="Arial Narrow" w:eastAsia="Times New Roman" w:hAnsi="Arial Narrow" w:cs="Times New Roman"/>
          <w:lang w:val="pt-BR"/>
        </w:rPr>
      </w:pPr>
      <w:r w:rsidRPr="003B1F08">
        <w:rPr>
          <w:rFonts w:ascii="Arial Narrow" w:eastAsia="Times New Roman" w:hAnsi="Arial Narrow" w:cs="Times New Roman"/>
          <w:b/>
          <w:bCs/>
          <w:lang w:val="pt-BR"/>
        </w:rPr>
        <w:t>APLICAÇÃO DA LEI COMPLEMENTAR 123/2006</w:t>
      </w:r>
      <w:r w:rsidRPr="003B1F08">
        <w:rPr>
          <w:rFonts w:ascii="Arial Narrow" w:eastAsia="Times New Roman" w:hAnsi="Arial Narrow" w:cs="Times New Roman"/>
          <w:lang w:val="pt-BR"/>
        </w:rPr>
        <w:t>: A aplicação dos benefícios previstos na Lei Complementar nº 123/2006, como a exclusividade, as cotas e as margens de preferência para micro e pequenas empresas, pode ser facilitada em um ambiente presencial, onde as empresas locais têm maior facilidade de participar e interagir diretamente com a comissão de licitação.</w:t>
      </w:r>
    </w:p>
    <w:p w14:paraId="7F98D9BA" w14:textId="77777777" w:rsidR="003B1F08" w:rsidRPr="003B1F08" w:rsidRDefault="003B1F08" w:rsidP="003B1F08">
      <w:pPr>
        <w:widowControl/>
        <w:spacing w:line="360" w:lineRule="auto"/>
        <w:ind w:firstLine="567"/>
        <w:jc w:val="both"/>
        <w:rPr>
          <w:rFonts w:ascii="Arial Narrow" w:eastAsia="Times New Roman" w:hAnsi="Arial Narrow" w:cs="Times New Roman"/>
          <w:lang w:val="pt-BR"/>
        </w:rPr>
      </w:pPr>
    </w:p>
    <w:p w14:paraId="25E5A9D6" w14:textId="77777777" w:rsidR="003B1F08" w:rsidRPr="003B1F08" w:rsidRDefault="003B1F08" w:rsidP="003B1F08">
      <w:pPr>
        <w:widowControl/>
        <w:spacing w:line="360" w:lineRule="auto"/>
        <w:ind w:firstLine="567"/>
        <w:jc w:val="both"/>
        <w:rPr>
          <w:rFonts w:ascii="Arial Narrow" w:eastAsia="Times New Roman" w:hAnsi="Arial Narrow" w:cs="Times New Roman"/>
          <w:lang w:val="pt-BR"/>
        </w:rPr>
      </w:pPr>
      <w:r w:rsidRPr="003B1F08">
        <w:rPr>
          <w:rFonts w:ascii="Arial Narrow" w:eastAsia="Times New Roman" w:hAnsi="Arial Narrow" w:cs="Times New Roman"/>
          <w:lang w:val="pt-BR"/>
        </w:rPr>
        <w:t xml:space="preserve">A escolha entre o pregão eletrônico e o pregão presencial pode, em um contexto geral, impactar significativamente a economia de recursos na administração pública. Diversos estudos apontam que o preço eletrônico tende a ser mais econômico, resultando em propostas mais vantajosas financeiramente devido à sua maior abrangência e competitividade. Contudo, de forma geral, nem sempre o menor preço representa a melhor compra, o que pode resultar em consideráveis </w:t>
      </w:r>
      <w:r w:rsidRPr="003B1F08">
        <w:rPr>
          <w:rFonts w:ascii="Arial" w:eastAsia="Times New Roman" w:hAnsi="Arial" w:cs="Arial"/>
          <w:lang w:val="pt-BR"/>
        </w:rPr>
        <w:t>​​</w:t>
      </w:r>
      <w:r w:rsidRPr="003B1F08">
        <w:rPr>
          <w:rFonts w:ascii="Arial Narrow" w:eastAsia="Times New Roman" w:hAnsi="Arial Narrow" w:cs="Times New Roman"/>
          <w:lang w:val="pt-BR"/>
        </w:rPr>
        <w:t>problemas de execu</w:t>
      </w:r>
      <w:r w:rsidRPr="003B1F08">
        <w:rPr>
          <w:rFonts w:ascii="Arial Narrow" w:eastAsia="Times New Roman" w:hAnsi="Arial Narrow" w:cs="Arial Narrow"/>
          <w:lang w:val="pt-BR"/>
        </w:rPr>
        <w:t>çã</w:t>
      </w:r>
      <w:r w:rsidRPr="003B1F08">
        <w:rPr>
          <w:rFonts w:ascii="Arial Narrow" w:eastAsia="Times New Roman" w:hAnsi="Arial Narrow" w:cs="Times New Roman"/>
          <w:lang w:val="pt-BR"/>
        </w:rPr>
        <w:t>o contratual, já observados pelo país, bem como, ter impacto direto nas compras de empresas locais, resultando em consequências negativas na economia local.</w:t>
      </w:r>
    </w:p>
    <w:p w14:paraId="76B1348E" w14:textId="77777777" w:rsidR="003B1F08" w:rsidRPr="003B1F08" w:rsidRDefault="003B1F08" w:rsidP="003B1F08">
      <w:pPr>
        <w:widowControl/>
        <w:spacing w:line="360" w:lineRule="auto"/>
        <w:ind w:firstLine="567"/>
        <w:jc w:val="both"/>
        <w:rPr>
          <w:rFonts w:ascii="Arial Narrow" w:eastAsia="Times New Roman" w:hAnsi="Arial Narrow" w:cs="Times New Roman"/>
          <w:lang w:val="pt-BR"/>
        </w:rPr>
      </w:pPr>
      <w:r w:rsidRPr="003B1F08">
        <w:rPr>
          <w:rFonts w:ascii="Arial Narrow" w:eastAsia="Times New Roman" w:hAnsi="Arial Narrow" w:cs="Times New Roman"/>
          <w:lang w:val="pt-BR"/>
        </w:rPr>
        <w:t>Por outro lado, o preço presencial pode ser mais vantajoso e crucial em contextos onde a negociação direta com fornecedores, especialmente em regiões com limitações de infraestrutura tecnológica ou em processos que envolvem um número elevado de itens, nos quais a comunicação presencial pode ajudar na resolução de dúvidas e problemas de forma mais imediatos. O pregão presencial pode ser mais adequado em situações específicas, onde o contato direto e a simplicidade operacional são necessários.</w:t>
      </w:r>
    </w:p>
    <w:p w14:paraId="5CD71FC1" w14:textId="77777777" w:rsidR="003B1F08" w:rsidRPr="003B1F08" w:rsidRDefault="003B1F08" w:rsidP="003B1F08">
      <w:pPr>
        <w:widowControl/>
        <w:spacing w:line="360" w:lineRule="auto"/>
        <w:ind w:firstLine="567"/>
        <w:jc w:val="both"/>
        <w:rPr>
          <w:rFonts w:ascii="Arial Narrow" w:eastAsia="Times New Roman" w:hAnsi="Arial Narrow" w:cs="Times New Roman"/>
          <w:lang w:val="pt-BR"/>
        </w:rPr>
      </w:pPr>
      <w:r w:rsidRPr="003B1F08">
        <w:rPr>
          <w:rFonts w:ascii="Arial Narrow" w:eastAsia="Times New Roman" w:hAnsi="Arial Narrow" w:cs="Times New Roman"/>
          <w:b/>
          <w:bCs/>
          <w:lang w:val="pt-BR"/>
        </w:rPr>
        <w:t>Além do que já citado as vantagens mais evidenciadas do pregão presencial são</w:t>
      </w:r>
      <w:r w:rsidRPr="003B1F08">
        <w:rPr>
          <w:rFonts w:ascii="Arial Narrow" w:eastAsia="Times New Roman" w:hAnsi="Arial Narrow" w:cs="Times New Roman"/>
          <w:lang w:val="pt-BR"/>
        </w:rPr>
        <w:t xml:space="preserve">: </w:t>
      </w:r>
    </w:p>
    <w:p w14:paraId="43EA0AAD" w14:textId="77777777" w:rsidR="003B1F08" w:rsidRPr="003B1F08" w:rsidRDefault="003B1F08" w:rsidP="005E13C2">
      <w:pPr>
        <w:widowControl/>
        <w:numPr>
          <w:ilvl w:val="0"/>
          <w:numId w:val="40"/>
        </w:numPr>
        <w:spacing w:after="160" w:line="360" w:lineRule="auto"/>
        <w:contextualSpacing/>
        <w:jc w:val="both"/>
        <w:rPr>
          <w:rFonts w:ascii="Arial Narrow" w:eastAsia="Times New Roman" w:hAnsi="Arial Narrow" w:cs="Times New Roman"/>
          <w:i/>
          <w:iCs/>
          <w:lang w:val="pt-BR"/>
        </w:rPr>
      </w:pPr>
      <w:r w:rsidRPr="003B1F08">
        <w:rPr>
          <w:rFonts w:ascii="Arial Narrow" w:eastAsia="Times New Roman" w:hAnsi="Arial Narrow" w:cs="Times New Roman"/>
          <w:i/>
          <w:iCs/>
          <w:lang w:val="pt-BR"/>
        </w:rPr>
        <w:t xml:space="preserve">Negociação direta com o fornecedor; </w:t>
      </w:r>
    </w:p>
    <w:p w14:paraId="04A86758" w14:textId="77777777" w:rsidR="003B1F08" w:rsidRPr="003B1F08" w:rsidRDefault="003B1F08" w:rsidP="005E13C2">
      <w:pPr>
        <w:widowControl/>
        <w:numPr>
          <w:ilvl w:val="0"/>
          <w:numId w:val="40"/>
        </w:numPr>
        <w:spacing w:after="160" w:line="360" w:lineRule="auto"/>
        <w:contextualSpacing/>
        <w:jc w:val="both"/>
        <w:rPr>
          <w:rFonts w:ascii="Arial Narrow" w:eastAsia="Times New Roman" w:hAnsi="Arial Narrow" w:cs="Times New Roman"/>
          <w:i/>
          <w:iCs/>
          <w:lang w:val="pt-BR"/>
        </w:rPr>
      </w:pPr>
      <w:r w:rsidRPr="003B1F08">
        <w:rPr>
          <w:rFonts w:ascii="Arial Narrow" w:eastAsia="Times New Roman" w:hAnsi="Arial Narrow" w:cs="Times New Roman"/>
          <w:i/>
          <w:iCs/>
          <w:lang w:val="pt-BR"/>
        </w:rPr>
        <w:t xml:space="preserve">Rapidez na coleta de documentos; </w:t>
      </w:r>
    </w:p>
    <w:p w14:paraId="4B913BF0" w14:textId="77777777" w:rsidR="003B1F08" w:rsidRPr="003B1F08" w:rsidRDefault="003B1F08" w:rsidP="005E13C2">
      <w:pPr>
        <w:widowControl/>
        <w:numPr>
          <w:ilvl w:val="0"/>
          <w:numId w:val="40"/>
        </w:numPr>
        <w:spacing w:after="160" w:line="360" w:lineRule="auto"/>
        <w:contextualSpacing/>
        <w:jc w:val="both"/>
        <w:rPr>
          <w:rFonts w:ascii="Arial Narrow" w:eastAsia="Times New Roman" w:hAnsi="Arial Narrow" w:cs="Times New Roman"/>
          <w:i/>
          <w:iCs/>
          <w:lang w:val="pt-BR"/>
        </w:rPr>
      </w:pPr>
      <w:r w:rsidRPr="003B1F08">
        <w:rPr>
          <w:rFonts w:ascii="Arial Narrow" w:eastAsia="Times New Roman" w:hAnsi="Arial Narrow" w:cs="Times New Roman"/>
          <w:i/>
          <w:iCs/>
          <w:lang w:val="pt-BR"/>
        </w:rPr>
        <w:lastRenderedPageBreak/>
        <w:t xml:space="preserve">Facilidade na resolução de dúvidas; </w:t>
      </w:r>
    </w:p>
    <w:p w14:paraId="1DB53D08" w14:textId="77777777" w:rsidR="003B1F08" w:rsidRPr="003B1F08" w:rsidRDefault="003B1F08" w:rsidP="005E13C2">
      <w:pPr>
        <w:widowControl/>
        <w:numPr>
          <w:ilvl w:val="0"/>
          <w:numId w:val="40"/>
        </w:numPr>
        <w:spacing w:after="160" w:line="360" w:lineRule="auto"/>
        <w:contextualSpacing/>
        <w:jc w:val="both"/>
        <w:rPr>
          <w:rFonts w:ascii="Arial Narrow" w:eastAsia="Times New Roman" w:hAnsi="Arial Narrow" w:cs="Times New Roman"/>
          <w:i/>
          <w:iCs/>
          <w:lang w:val="pt-BR"/>
        </w:rPr>
      </w:pPr>
      <w:r w:rsidRPr="003B1F08">
        <w:rPr>
          <w:rFonts w:ascii="Arial Narrow" w:eastAsia="Times New Roman" w:hAnsi="Arial Narrow" w:cs="Times New Roman"/>
          <w:i/>
          <w:iCs/>
          <w:lang w:val="pt-BR"/>
        </w:rPr>
        <w:t>Desburocratização e;</w:t>
      </w:r>
    </w:p>
    <w:p w14:paraId="4CF32363" w14:textId="77777777" w:rsidR="003B1F08" w:rsidRPr="003B1F08" w:rsidRDefault="003B1F08" w:rsidP="005E13C2">
      <w:pPr>
        <w:widowControl/>
        <w:numPr>
          <w:ilvl w:val="0"/>
          <w:numId w:val="40"/>
        </w:numPr>
        <w:spacing w:after="160" w:line="360" w:lineRule="auto"/>
        <w:contextualSpacing/>
        <w:jc w:val="both"/>
        <w:rPr>
          <w:rFonts w:ascii="Arial Narrow" w:eastAsia="Times New Roman" w:hAnsi="Arial Narrow" w:cs="Times New Roman"/>
          <w:i/>
          <w:iCs/>
          <w:lang w:val="pt-BR"/>
        </w:rPr>
      </w:pPr>
      <w:r w:rsidRPr="003B1F08">
        <w:rPr>
          <w:rFonts w:ascii="Arial Narrow" w:eastAsia="Times New Roman" w:hAnsi="Arial Narrow" w:cs="Times New Roman"/>
          <w:i/>
          <w:iCs/>
          <w:lang w:val="pt-BR"/>
        </w:rPr>
        <w:t xml:space="preserve">Transparência, </w:t>
      </w:r>
    </w:p>
    <w:p w14:paraId="26A171BF" w14:textId="77777777" w:rsidR="003B1F08" w:rsidRPr="003B1F08" w:rsidRDefault="003B1F08" w:rsidP="003B1F08">
      <w:pPr>
        <w:widowControl/>
        <w:spacing w:line="360" w:lineRule="auto"/>
        <w:ind w:firstLine="567"/>
        <w:jc w:val="both"/>
        <w:rPr>
          <w:rFonts w:ascii="Arial Narrow" w:eastAsia="Times New Roman" w:hAnsi="Arial Narrow" w:cs="Times New Roman"/>
          <w:lang w:val="pt-BR"/>
        </w:rPr>
      </w:pPr>
      <w:r w:rsidRPr="003B1F08">
        <w:rPr>
          <w:rFonts w:ascii="Arial Narrow" w:eastAsia="Times New Roman" w:hAnsi="Arial Narrow" w:cs="Times New Roman"/>
          <w:lang w:val="pt-BR"/>
        </w:rPr>
        <w:t xml:space="preserve">Outra vantagem, em que o pregão presencial será mais adequado, diz respeito à quando houver necessidade de exibição de produtos (amostras) sendo mais célere, visto que o Município de Brasilândia ao deflagrar editais em que há exigência de amostra conforme orientações jurisprudenciais do próprio TCU, visando até mesmo a economicidade direta dos fornecedores e indireta para o município, faculta junto ao prazo posterior para apresentação de amostras, desde que haja anuência de todos os participante, a apresentação das mesmas no ato do certame, imediatamente após a classificação preliminar das propostas. Outra vantagem é na celeridade de análise mais detalhada de planilhas de composição de custos, tarefa usualmente de grande complexidade, a qual torna-se também mais viável na forma presencial, conforme comenta CARVALHO FILHO, José dos Santos. Manual de direito administrativo. 32 ed. São Paulo: Atlas, p. 379. </w:t>
      </w:r>
    </w:p>
    <w:p w14:paraId="1A956BA1" w14:textId="77777777" w:rsidR="003B1F08" w:rsidRPr="003B1F08" w:rsidRDefault="003B1F08" w:rsidP="003B1F08">
      <w:pPr>
        <w:widowControl/>
        <w:spacing w:line="360" w:lineRule="auto"/>
        <w:ind w:firstLine="567"/>
        <w:jc w:val="both"/>
        <w:rPr>
          <w:rFonts w:ascii="Arial Narrow" w:eastAsia="Times New Roman" w:hAnsi="Arial Narrow" w:cs="Times New Roman"/>
          <w:lang w:val="pt-BR"/>
        </w:rPr>
      </w:pPr>
      <w:r w:rsidRPr="003B1F08">
        <w:rPr>
          <w:rFonts w:ascii="Arial Narrow" w:eastAsia="Times New Roman" w:hAnsi="Arial Narrow" w:cs="Times New Roman"/>
          <w:lang w:val="pt-BR"/>
        </w:rPr>
        <w:t>No que diz respeito a fraudes, a modalidade eletrônica não extingue as fraudes, tais situações já foram identificadas em diversas situações, destacando-se práticas como o uso de empresas de fachada, conluios entre participantes e manipulação de lances. Apesar das melhorias tecnológicas, o pregão eletrônico ainda é vulnerável a fraudes quando não há mecanismos específicos de fiscalização e controle. Esse tipo de fraude compromete a transparência e a eficiência das aquisições públicas</w:t>
      </w:r>
    </w:p>
    <w:p w14:paraId="714EBEA6" w14:textId="77777777" w:rsidR="003B1F08" w:rsidRPr="003B1F08" w:rsidRDefault="003B1F08" w:rsidP="003B1F08">
      <w:pPr>
        <w:widowControl/>
        <w:spacing w:line="360" w:lineRule="auto"/>
        <w:ind w:firstLine="567"/>
        <w:jc w:val="both"/>
        <w:rPr>
          <w:rFonts w:ascii="Arial Narrow" w:eastAsia="Times New Roman" w:hAnsi="Arial Narrow" w:cs="Times New Roman"/>
          <w:lang w:val="pt-BR"/>
        </w:rPr>
      </w:pPr>
      <w:r w:rsidRPr="003B1F08">
        <w:rPr>
          <w:rFonts w:ascii="Arial Narrow" w:eastAsia="Times New Roman" w:hAnsi="Arial Narrow" w:cs="Times New Roman"/>
          <w:lang w:val="pt-BR"/>
        </w:rPr>
        <w:t>No próprio estado de Mato Grosso do Sul em matéria do site “www.campograndenews.com.br” denunciava fraude em pregão eletrônico. (</w:t>
      </w:r>
      <w:hyperlink r:id="rId37" w:history="1">
        <w:r w:rsidRPr="003B1F08">
          <w:rPr>
            <w:rFonts w:ascii="Arial Narrow" w:eastAsia="Times New Roman" w:hAnsi="Arial Narrow" w:cs="Times New Roman"/>
            <w:color w:val="0563C1"/>
            <w:u w:val="single"/>
            <w:lang w:val="pt-BR"/>
          </w:rPr>
          <w:t>https://encurtador.com.br/SuN0B</w:t>
        </w:r>
      </w:hyperlink>
      <w:r w:rsidRPr="003B1F08">
        <w:rPr>
          <w:rFonts w:ascii="Arial Narrow" w:eastAsia="Times New Roman" w:hAnsi="Arial Narrow" w:cs="Times New Roman"/>
          <w:lang w:val="pt-BR"/>
        </w:rPr>
        <w:t xml:space="preserve">) </w:t>
      </w:r>
    </w:p>
    <w:p w14:paraId="74F4EB39" w14:textId="77777777" w:rsidR="003B1F08" w:rsidRPr="003B1F08" w:rsidRDefault="003B1F08" w:rsidP="003B1F08">
      <w:pPr>
        <w:widowControl/>
        <w:spacing w:line="360" w:lineRule="auto"/>
        <w:ind w:firstLine="567"/>
        <w:jc w:val="both"/>
        <w:rPr>
          <w:rFonts w:ascii="Arial Narrow" w:eastAsia="Times New Roman" w:hAnsi="Arial Narrow" w:cs="Times New Roman"/>
          <w:lang w:val="pt-BR"/>
        </w:rPr>
      </w:pPr>
      <w:r w:rsidRPr="003B1F08">
        <w:rPr>
          <w:rFonts w:ascii="Arial Narrow" w:eastAsia="Times New Roman" w:hAnsi="Arial Narrow" w:cs="Times New Roman"/>
          <w:lang w:val="pt-BR"/>
        </w:rPr>
        <w:t xml:space="preserve">Conforme justificado até esse ponto, se faz necessária a adoção da modalidade do pregão em sua forma presencial, visto ser a forma que melhor se adequa no momento a realidade do município, no qual trará maior agilidade, competitividade, transparência, ampliação da competição e facilidade especialmente das empresas locais e regionais, </w:t>
      </w:r>
      <w:r w:rsidRPr="003B1F08">
        <w:rPr>
          <w:rFonts w:ascii="Arial Narrow" w:eastAsia="Times New Roman" w:hAnsi="Arial Narrow" w:cs="Times New Roman"/>
          <w:b/>
          <w:bCs/>
          <w:lang w:val="pt-BR"/>
        </w:rPr>
        <w:t>ademais a própria Lei de Licitações facultou a Administração Pública o poder discricionário para decidir sobre as modalidades licitatórias de acordo com sua necessidade e conveniência desde que motivadas</w:t>
      </w:r>
      <w:r w:rsidRPr="003B1F08">
        <w:rPr>
          <w:rFonts w:ascii="Arial Narrow" w:eastAsia="Times New Roman" w:hAnsi="Arial Narrow" w:cs="Times New Roman"/>
          <w:lang w:val="pt-BR"/>
        </w:rPr>
        <w:t xml:space="preserve">, conforme já demonstrado, </w:t>
      </w:r>
    </w:p>
    <w:p w14:paraId="72F0F2E6" w14:textId="77777777" w:rsidR="003B1F08" w:rsidRPr="003B1F08" w:rsidRDefault="003B1F08" w:rsidP="003B1F08">
      <w:pPr>
        <w:widowControl/>
        <w:spacing w:line="360" w:lineRule="auto"/>
        <w:ind w:firstLine="567"/>
        <w:jc w:val="both"/>
        <w:rPr>
          <w:rFonts w:ascii="Arial Narrow" w:eastAsia="Times New Roman" w:hAnsi="Arial Narrow" w:cs="Times New Roman"/>
          <w:lang w:val="pt-BR"/>
        </w:rPr>
      </w:pPr>
      <w:r w:rsidRPr="003B1F08">
        <w:rPr>
          <w:rFonts w:ascii="Arial Narrow" w:eastAsia="Times New Roman" w:hAnsi="Arial Narrow" w:cs="Times New Roman"/>
          <w:lang w:val="pt-BR"/>
        </w:rPr>
        <w:t>Resta, portanto, evidenciada nesta justificativa a inviabilidade no momento de utilização do pregão eletrônico no Município de Brasilândia- MS, tanto pela complexidade, quanto pela falta de suporte técnico e demais fatores necessários para a realização deste. Tais fatores como visto, estão em sintonia com o exigido pela legislação aplicável, com o entendimento doutrinário e, sobremaneira, jurisprudencial.</w:t>
      </w:r>
    </w:p>
    <w:p w14:paraId="20A351E0" w14:textId="77777777" w:rsidR="003B1F08" w:rsidRPr="003B1F08" w:rsidRDefault="003B1F08" w:rsidP="003B1F08">
      <w:pPr>
        <w:widowControl/>
        <w:tabs>
          <w:tab w:val="left" w:pos="2977"/>
        </w:tabs>
        <w:spacing w:line="360" w:lineRule="auto"/>
        <w:ind w:firstLine="567"/>
        <w:jc w:val="both"/>
        <w:rPr>
          <w:rFonts w:ascii="Arial Narrow" w:eastAsia="Times New Roman" w:hAnsi="Arial Narrow" w:cs="Times New Roman"/>
          <w:lang w:val="pt-BR"/>
        </w:rPr>
      </w:pPr>
      <w:r w:rsidRPr="003B1F08">
        <w:rPr>
          <w:rFonts w:ascii="Arial Narrow" w:eastAsia="Times New Roman" w:hAnsi="Arial Narrow" w:cs="Times New Roman"/>
          <w:lang w:val="pt-BR"/>
        </w:rPr>
        <w:t>Face ao exposto, o processo licitatório está em conformidade com a legislação de licitações, não possuindo ilegalidades ou irregularidades que comprometam a competitividade.</w:t>
      </w:r>
    </w:p>
    <w:p w14:paraId="05793F91" w14:textId="77777777" w:rsidR="003B1F08" w:rsidRPr="003B1F08" w:rsidRDefault="003B1F08" w:rsidP="00D70412">
      <w:pPr>
        <w:spacing w:line="276" w:lineRule="auto"/>
        <w:jc w:val="center"/>
        <w:rPr>
          <w:rFonts w:ascii="Arial Narrow" w:hAnsi="Arial Narrow" w:cs="Arial"/>
          <w:b/>
        </w:rPr>
      </w:pPr>
    </w:p>
    <w:bookmarkEnd w:id="34"/>
    <w:p w14:paraId="25548C0D" w14:textId="77777777" w:rsidR="00D70412" w:rsidRPr="003B1F08" w:rsidRDefault="00D70412"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rPr>
      </w:pPr>
    </w:p>
    <w:sectPr w:rsidR="00D70412" w:rsidRPr="003B1F08" w:rsidSect="00C4637B">
      <w:headerReference w:type="default" r:id="rId38"/>
      <w:footerReference w:type="default" r:id="rId39"/>
      <w:pgSz w:w="11910" w:h="16850"/>
      <w:pgMar w:top="2835" w:right="1137" w:bottom="1276" w:left="1134" w:header="425" w:footer="6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3D1689" w14:textId="77777777" w:rsidR="00E66218" w:rsidRDefault="00E66218" w:rsidP="001A12BB">
      <w:r>
        <w:separator/>
      </w:r>
    </w:p>
  </w:endnote>
  <w:endnote w:type="continuationSeparator" w:id="0">
    <w:p w14:paraId="054A159F" w14:textId="77777777" w:rsidR="00E66218" w:rsidRDefault="00E66218" w:rsidP="001A12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MyriadPro-Regular">
    <w:altName w:val="Malgun Gothic Semilight"/>
    <w:panose1 w:val="00000000000000000000"/>
    <w:charset w:val="88"/>
    <w:family w:val="swiss"/>
    <w:notTrueType/>
    <w:pitch w:val="default"/>
    <w:sig w:usb0="00000001" w:usb1="08080000" w:usb2="00000010" w:usb3="00000000" w:csb0="00100000"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1B735" w14:textId="77777777" w:rsidR="00E66218" w:rsidRDefault="00E66218" w:rsidP="00C4637B">
    <w:pPr>
      <w:pStyle w:val="Rodap"/>
      <w:tabs>
        <w:tab w:val="clear" w:pos="8504"/>
      </w:tabs>
      <w:ind w:right="141"/>
      <w:jc w:val="center"/>
      <w:rPr>
        <w:rFonts w:ascii="Times New Roman" w:hAnsi="Times New Roman" w:cs="Times New Roman"/>
        <w:bCs/>
        <w:sz w:val="20"/>
        <w:szCs w:val="20"/>
      </w:rPr>
    </w:pPr>
    <w:r w:rsidRPr="00D65F13">
      <w:rPr>
        <w:rFonts w:ascii="Times New Roman" w:hAnsi="Times New Roman" w:cs="Times New Roman"/>
        <w:bCs/>
        <w:sz w:val="20"/>
        <w:szCs w:val="20"/>
      </w:rPr>
      <w:t xml:space="preserve">Rua Elviro Mancini | 530 | Centro | CEP: 79.670-000 | Brasilândia - MS | </w:t>
    </w:r>
  </w:p>
  <w:p w14:paraId="329E523C" w14:textId="77777777" w:rsidR="00E66218" w:rsidRPr="000D318B" w:rsidRDefault="00E66218" w:rsidP="00C4637B">
    <w:pPr>
      <w:pStyle w:val="Rodap"/>
      <w:tabs>
        <w:tab w:val="clear" w:pos="8504"/>
      </w:tabs>
      <w:ind w:right="141"/>
      <w:jc w:val="center"/>
      <w:rPr>
        <w:rFonts w:ascii="Times New Roman" w:hAnsi="Times New Roman" w:cs="Times New Roman"/>
        <w:bCs/>
        <w:sz w:val="20"/>
        <w:szCs w:val="20"/>
      </w:rPr>
    </w:pPr>
    <w:r w:rsidRPr="00D65F13">
      <w:rPr>
        <w:rFonts w:ascii="Times New Roman" w:hAnsi="Times New Roman" w:cs="Times New Roman"/>
        <w:bCs/>
        <w:sz w:val="20"/>
        <w:szCs w:val="20"/>
      </w:rPr>
      <w:t xml:space="preserve">Fone: (67) 3546-1301 | E-mail: </w:t>
    </w:r>
    <w:hyperlink r:id="rId1" w:history="1">
      <w:r w:rsidRPr="00787391">
        <w:rPr>
          <w:rStyle w:val="Hyperlink"/>
          <w:rFonts w:ascii="Times New Roman" w:hAnsi="Times New Roman"/>
          <w:bCs/>
        </w:rPr>
        <w:t>www.brasilandia.ms.gov</w:t>
      </w:r>
      <w:r w:rsidRPr="00787391">
        <w:rPr>
          <w:rStyle w:val="Hyperlink"/>
          <w:rFonts w:ascii="Times New Roman" w:hAnsi="Times New Roman"/>
        </w:rPr>
        <w:t>.br</w:t>
      </w:r>
    </w:hyperlink>
  </w:p>
  <w:p w14:paraId="7EC58370" w14:textId="77777777" w:rsidR="00E66218" w:rsidRDefault="00E66218">
    <w:pPr>
      <w:pBdr>
        <w:top w:val="nil"/>
        <w:left w:val="nil"/>
        <w:bottom w:val="nil"/>
        <w:right w:val="nil"/>
        <w:between w:val="nil"/>
      </w:pBdr>
      <w:spacing w:line="14" w:lineRule="auto"/>
      <w:rPr>
        <w:color w:val="000000"/>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6803E1" w14:textId="77777777" w:rsidR="00E66218" w:rsidRDefault="00E66218" w:rsidP="009A46E4">
    <w:pPr>
      <w:pStyle w:val="Rodap"/>
      <w:tabs>
        <w:tab w:val="clear" w:pos="8504"/>
      </w:tabs>
      <w:ind w:right="141"/>
      <w:jc w:val="center"/>
      <w:rPr>
        <w:rFonts w:ascii="Times New Roman" w:hAnsi="Times New Roman" w:cs="Times New Roman"/>
        <w:bCs/>
        <w:sz w:val="20"/>
        <w:szCs w:val="20"/>
      </w:rPr>
    </w:pPr>
    <w:r w:rsidRPr="00D65F13">
      <w:rPr>
        <w:rFonts w:ascii="Times New Roman" w:hAnsi="Times New Roman" w:cs="Times New Roman"/>
        <w:bCs/>
        <w:sz w:val="20"/>
        <w:szCs w:val="20"/>
      </w:rPr>
      <w:t xml:space="preserve">Rua Elviro Mancini | 530 | Centro | CEP: 79.670-000 | Brasilândia - MS | </w:t>
    </w:r>
  </w:p>
  <w:p w14:paraId="2669BA43" w14:textId="77777777" w:rsidR="00E66218" w:rsidRPr="000D318B" w:rsidRDefault="00E66218" w:rsidP="000D318B">
    <w:pPr>
      <w:pStyle w:val="Rodap"/>
      <w:tabs>
        <w:tab w:val="clear" w:pos="8504"/>
      </w:tabs>
      <w:ind w:right="141"/>
      <w:jc w:val="center"/>
      <w:rPr>
        <w:rFonts w:ascii="Times New Roman" w:hAnsi="Times New Roman" w:cs="Times New Roman"/>
        <w:bCs/>
        <w:sz w:val="20"/>
        <w:szCs w:val="20"/>
      </w:rPr>
    </w:pPr>
    <w:r w:rsidRPr="00D65F13">
      <w:rPr>
        <w:rFonts w:ascii="Times New Roman" w:hAnsi="Times New Roman" w:cs="Times New Roman"/>
        <w:bCs/>
        <w:sz w:val="20"/>
        <w:szCs w:val="20"/>
      </w:rPr>
      <w:t xml:space="preserve">Fone: (67) 3546-1301 | E-mail: </w:t>
    </w:r>
    <w:hyperlink r:id="rId1" w:history="1">
      <w:r w:rsidRPr="00787391">
        <w:rPr>
          <w:rStyle w:val="Hyperlink"/>
          <w:rFonts w:ascii="Times New Roman" w:hAnsi="Times New Roman"/>
          <w:bCs/>
        </w:rPr>
        <w:t>www.brasilandia.ms.gov</w:t>
      </w:r>
      <w:r w:rsidRPr="00787391">
        <w:rPr>
          <w:rStyle w:val="Hyperlink"/>
          <w:rFonts w:ascii="Times New Roman" w:hAnsi="Times New Roman"/>
        </w:rPr>
        <w:t>.br</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ACF07B" w14:textId="77777777" w:rsidR="00E66218" w:rsidRDefault="00E66218" w:rsidP="001A12BB">
      <w:r>
        <w:separator/>
      </w:r>
    </w:p>
  </w:footnote>
  <w:footnote w:type="continuationSeparator" w:id="0">
    <w:p w14:paraId="0C7BE0ED" w14:textId="77777777" w:rsidR="00E66218" w:rsidRDefault="00E66218" w:rsidP="001A12BB">
      <w:r>
        <w:continuationSeparator/>
      </w:r>
    </w:p>
  </w:footnote>
  <w:footnote w:id="1">
    <w:p w14:paraId="7BB7B34A" w14:textId="77777777" w:rsidR="003B1F08" w:rsidRDefault="003B1F08" w:rsidP="003B1F08">
      <w:pPr>
        <w:pStyle w:val="Textodenotaderodap"/>
      </w:pPr>
      <w:r>
        <w:rPr>
          <w:rStyle w:val="Refdenotaderodap"/>
        </w:rPr>
        <w:footnoteRef/>
      </w:r>
      <w:r w:rsidRPr="000C4D43">
        <w:t>Disponível em:</w:t>
      </w:r>
      <w:r>
        <w:t xml:space="preserve"> </w:t>
      </w:r>
      <w:r w:rsidRPr="00D501BD">
        <w:t xml:space="preserve"> https://www.ibge.gov.br/cidades-e-estados/ms/brasilandia.html</w:t>
      </w:r>
      <w:r w:rsidRPr="000C4D43">
        <w:t xml:space="preserve"> Acesso </w:t>
      </w:r>
      <w:r w:rsidRPr="00A44923">
        <w:rPr>
          <w:color w:val="000000"/>
        </w:rPr>
        <w:t xml:space="preserve">em </w:t>
      </w:r>
      <w:r w:rsidRPr="00A44923">
        <w:rPr>
          <w:rFonts w:ascii="Arial" w:eastAsia="Times New Roman" w:hAnsi="Arial" w:cs="Arial"/>
          <w:color w:val="000000"/>
          <w:lang w:eastAsia="pt-BR"/>
        </w:rPr>
        <w:t>28/02/2024.</w:t>
      </w:r>
    </w:p>
  </w:footnote>
  <w:footnote w:id="2">
    <w:p w14:paraId="51662221" w14:textId="77777777" w:rsidR="003B1F08" w:rsidRDefault="003B1F08" w:rsidP="003B1F08">
      <w:pPr>
        <w:pStyle w:val="Textodenotaderodap"/>
        <w:jc w:val="both"/>
      </w:pPr>
      <w:r>
        <w:rPr>
          <w:rStyle w:val="Refdenotaderodap"/>
        </w:rPr>
        <w:footnoteRef/>
      </w:r>
      <w:r>
        <w:t>Justen Filho, Marçal Comentários à Lei de Licitações e Contratações Administrativas: Lei 14.133/2021 /Marçal Justen Filho. -- São Paulo: Thomson Reuters Brasil, 2021.</w:t>
      </w:r>
    </w:p>
  </w:footnote>
  <w:footnote w:id="3">
    <w:p w14:paraId="56383CC1" w14:textId="77777777" w:rsidR="003B1F08" w:rsidRDefault="003B1F08" w:rsidP="003B1F08">
      <w:pPr>
        <w:pStyle w:val="Textodenotaderodap"/>
        <w:jc w:val="both"/>
      </w:pPr>
      <w:r>
        <w:rPr>
          <w:rStyle w:val="Refdenotaderodap"/>
        </w:rPr>
        <w:footnoteRef/>
      </w:r>
      <w:r>
        <w:t xml:space="preserve"> TORRES, Ronny Charles Lopes de. Lei de Licitações Públicas Comentadas – 14.ed., rev., atual. e ampl. – São Paulo: Editora Juspodivm, 2023.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3B44DF" w14:textId="77777777" w:rsidR="00E66218" w:rsidRDefault="00E66218" w:rsidP="00C4637B">
    <w:pPr>
      <w:pStyle w:val="Cabealho"/>
      <w:jc w:val="center"/>
      <w:rPr>
        <w:rFonts w:ascii="Arial" w:hAnsi="Arial" w:cs="Arial"/>
        <w:b/>
        <w:color w:val="FF0000"/>
      </w:rPr>
    </w:pPr>
    <w:r w:rsidRPr="00931426">
      <w:rPr>
        <w:rFonts w:ascii="Arial" w:eastAsia="Arial" w:hAnsi="Arial" w:cs="Arial"/>
        <w:b/>
        <w:noProof/>
        <w:color w:val="FF0000"/>
        <w:sz w:val="24"/>
        <w:szCs w:val="24"/>
        <w:lang w:val="pt-BR"/>
      </w:rPr>
      <w:drawing>
        <wp:anchor distT="0" distB="0" distL="114300" distR="114300" simplePos="0" relativeHeight="251660800" behindDoc="0" locked="0" layoutInCell="1" allowOverlap="1" wp14:anchorId="203DECA7" wp14:editId="02AC81C3">
          <wp:simplePos x="0" y="0"/>
          <wp:positionH relativeFrom="margin">
            <wp:posOffset>2537460</wp:posOffset>
          </wp:positionH>
          <wp:positionV relativeFrom="paragraph">
            <wp:posOffset>8255</wp:posOffset>
          </wp:positionV>
          <wp:extent cx="1038225" cy="990600"/>
          <wp:effectExtent l="0" t="0" r="0" b="0"/>
          <wp:wrapThrough wrapText="bothSides">
            <wp:wrapPolygon edited="0">
              <wp:start x="0" y="0"/>
              <wp:lineTo x="0" y="21185"/>
              <wp:lineTo x="21402" y="21185"/>
              <wp:lineTo x="21402" y="0"/>
              <wp:lineTo x="0" y="0"/>
            </wp:wrapPolygon>
          </wp:wrapThrough>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a:stretch>
                    <a:fillRect/>
                  </a:stretch>
                </pic:blipFill>
                <pic:spPr bwMode="auto">
                  <a:xfrm>
                    <a:off x="0" y="0"/>
                    <a:ext cx="1038225" cy="990600"/>
                  </a:xfrm>
                  <a:prstGeom prst="rect">
                    <a:avLst/>
                  </a:prstGeom>
                  <a:noFill/>
                  <a:ln w="9525">
                    <a:noFill/>
                    <a:miter lim="800000"/>
                    <a:headEnd/>
                    <a:tailEnd/>
                  </a:ln>
                </pic:spPr>
              </pic:pic>
            </a:graphicData>
          </a:graphic>
        </wp:anchor>
      </w:drawing>
    </w:r>
  </w:p>
  <w:p w14:paraId="21CE02AB" w14:textId="77777777" w:rsidR="00E66218" w:rsidRDefault="00E66218" w:rsidP="00C4637B">
    <w:pPr>
      <w:pStyle w:val="Cabealho"/>
      <w:jc w:val="center"/>
      <w:rPr>
        <w:rFonts w:ascii="Arial" w:hAnsi="Arial" w:cs="Arial"/>
        <w:b/>
        <w:color w:val="FF0000"/>
      </w:rPr>
    </w:pPr>
  </w:p>
  <w:p w14:paraId="774923EC" w14:textId="77777777" w:rsidR="00E66218" w:rsidRDefault="00E66218" w:rsidP="00C4637B">
    <w:pPr>
      <w:pStyle w:val="Cabealho"/>
      <w:jc w:val="center"/>
      <w:rPr>
        <w:rFonts w:ascii="Arial" w:hAnsi="Arial" w:cs="Arial"/>
        <w:b/>
        <w:color w:val="FF0000"/>
      </w:rPr>
    </w:pPr>
  </w:p>
  <w:p w14:paraId="4BF411B7" w14:textId="77777777" w:rsidR="00E66218" w:rsidRDefault="00E66218" w:rsidP="00C4637B">
    <w:pPr>
      <w:pStyle w:val="Cabealho"/>
      <w:jc w:val="center"/>
      <w:rPr>
        <w:rFonts w:ascii="Arial" w:hAnsi="Arial" w:cs="Arial"/>
        <w:b/>
        <w:color w:val="FF0000"/>
      </w:rPr>
    </w:pPr>
  </w:p>
  <w:p w14:paraId="6D58726B" w14:textId="77777777" w:rsidR="00E66218" w:rsidRDefault="00E66218" w:rsidP="00C4637B">
    <w:pPr>
      <w:pStyle w:val="Cabealho"/>
      <w:jc w:val="center"/>
      <w:rPr>
        <w:rFonts w:ascii="Arial" w:hAnsi="Arial" w:cs="Arial"/>
        <w:b/>
        <w:color w:val="FF0000"/>
      </w:rPr>
    </w:pPr>
  </w:p>
  <w:p w14:paraId="752A6403" w14:textId="77777777" w:rsidR="00E66218" w:rsidRDefault="00951692" w:rsidP="00C4637B">
    <w:pPr>
      <w:pStyle w:val="Cabealho"/>
      <w:jc w:val="center"/>
      <w:rPr>
        <w:rFonts w:ascii="Arial" w:hAnsi="Arial" w:cs="Arial"/>
        <w:b/>
        <w:color w:val="FF0000"/>
      </w:rPr>
    </w:pPr>
    <w:r>
      <w:rPr>
        <w:noProof/>
      </w:rPr>
      <w:pict w14:anchorId="72783B4E">
        <v:shapetype id="_x0000_t202" coordsize="21600,21600" o:spt="202" path="m,l,21600r21600,l21600,xe">
          <v:stroke joinstyle="miter"/>
          <v:path gradientshapeok="t" o:connecttype="rect"/>
        </v:shapetype>
        <v:shape id="_x0000_s2060" type="#_x0000_t202" style="position:absolute;left:0;text-align:left;margin-left:168.95pt;margin-top:10.55pt;width:272.85pt;height:40.9pt;z-index:251665408;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" filled="f" stroked="f">
          <v:textbox style="mso-next-textbox:#_x0000_s2060">
            <w:txbxContent>
              <w:p w14:paraId="50B3BEB7" w14:textId="77777777" w:rsidR="00E66218" w:rsidRPr="006D3A14" w:rsidRDefault="00E66218" w:rsidP="00C4637B">
                <w:pPr>
                  <w:pStyle w:val="Ttulo1"/>
                  <w:ind w:left="0"/>
                  <w:jc w:val="center"/>
                  <w:rPr>
                    <w:rFonts w:ascii="Times New Roman" w:hAnsi="Times New Roman"/>
                    <w:b w:val="0"/>
                    <w:color w:val="000000"/>
                    <w:sz w:val="32"/>
                    <w:szCs w:val="32"/>
                  </w:rPr>
                </w:pPr>
                <w:r w:rsidRPr="006D3A14">
                  <w:rPr>
                    <w:rFonts w:ascii="Times New Roman" w:hAnsi="Times New Roman"/>
                    <w:color w:val="000000"/>
                    <w:sz w:val="32"/>
                    <w:szCs w:val="32"/>
                  </w:rPr>
                  <w:t>MUNIC</w:t>
                </w:r>
                <w:r w:rsidRPr="006D3A14">
                  <w:rPr>
                    <w:rFonts w:ascii="Times New Roman" w:hAnsi="Times New Roman"/>
                    <w:color w:val="000000"/>
                    <w:sz w:val="32"/>
                    <w:szCs w:val="32"/>
                    <w:lang w:val="pt-BR"/>
                  </w:rPr>
                  <w:t>Í</w:t>
                </w:r>
                <w:r w:rsidRPr="006D3A14">
                  <w:rPr>
                    <w:rFonts w:ascii="Times New Roman" w:hAnsi="Times New Roman"/>
                    <w:color w:val="000000"/>
                    <w:sz w:val="32"/>
                    <w:szCs w:val="32"/>
                  </w:rPr>
                  <w:t>PIO DE BRASILÂNDIA</w:t>
                </w:r>
              </w:p>
              <w:p w14:paraId="1AA865DF" w14:textId="77777777" w:rsidR="00E66218" w:rsidRPr="00931426" w:rsidRDefault="00E66218" w:rsidP="00C4637B">
                <w:pPr>
                  <w:pStyle w:val="Ttulo2"/>
                  <w:jc w:val="center"/>
                  <w:rPr>
                    <w:rFonts w:ascii="Times New Roman" w:hAnsi="Times New Roman"/>
                    <w:b/>
                    <w:color w:val="auto"/>
                    <w:sz w:val="24"/>
                    <w:szCs w:val="24"/>
                  </w:rPr>
                </w:pPr>
                <w:r w:rsidRPr="00931426">
                  <w:rPr>
                    <w:rFonts w:ascii="Times New Roman" w:hAnsi="Times New Roman"/>
                    <w:b/>
                    <w:color w:val="auto"/>
                    <w:sz w:val="24"/>
                    <w:szCs w:val="24"/>
                  </w:rPr>
                  <w:t>ESTADO DE MATO GROSSO DO SUL</w:t>
                </w:r>
              </w:p>
              <w:p w14:paraId="4958EB5C" w14:textId="77777777" w:rsidR="00E66218" w:rsidRPr="006D3A14" w:rsidRDefault="00E66218" w:rsidP="00C4637B">
                <w:pPr>
                  <w:ind w:left="1110"/>
                  <w:jc w:val="center"/>
                </w:pPr>
              </w:p>
            </w:txbxContent>
          </v:textbox>
          <w10:wrap anchorx="page"/>
        </v:shape>
      </w:pict>
    </w:r>
  </w:p>
  <w:p w14:paraId="764BABB7" w14:textId="77777777" w:rsidR="00E66218" w:rsidRDefault="00E66218" w:rsidP="00C4637B">
    <w:pPr>
      <w:pStyle w:val="Cabealho"/>
      <w:jc w:val="center"/>
      <w:rPr>
        <w:rFonts w:ascii="Arial" w:hAnsi="Arial" w:cs="Arial"/>
        <w:b/>
        <w:color w:val="FF0000"/>
      </w:rPr>
    </w:pPr>
  </w:p>
  <w:p w14:paraId="50078996" w14:textId="77777777" w:rsidR="00E66218" w:rsidRDefault="00E66218">
    <w:pPr>
      <w:pBdr>
        <w:top w:val="nil"/>
        <w:left w:val="nil"/>
        <w:bottom w:val="nil"/>
        <w:right w:val="nil"/>
        <w:between w:val="nil"/>
      </w:pBdr>
      <w:spacing w:line="14" w:lineRule="auto"/>
      <w:rPr>
        <w:color w:val="000000"/>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1A1AFD" w14:textId="77777777" w:rsidR="00E66218" w:rsidRDefault="00E66218" w:rsidP="00586A84">
    <w:pPr>
      <w:pStyle w:val="Cabealho"/>
      <w:jc w:val="center"/>
      <w:rPr>
        <w:rFonts w:ascii="Arial" w:hAnsi="Arial" w:cs="Arial"/>
        <w:b/>
        <w:color w:val="FF0000"/>
      </w:rPr>
    </w:pPr>
    <w:r w:rsidRPr="00931426">
      <w:rPr>
        <w:rFonts w:ascii="Arial" w:eastAsia="Arial" w:hAnsi="Arial" w:cs="Arial"/>
        <w:b/>
        <w:noProof/>
        <w:color w:val="FF0000"/>
        <w:sz w:val="24"/>
        <w:szCs w:val="24"/>
        <w:lang w:val="pt-BR"/>
      </w:rPr>
      <w:drawing>
        <wp:anchor distT="0" distB="0" distL="114300" distR="114300" simplePos="0" relativeHeight="251658240" behindDoc="0" locked="0" layoutInCell="1" allowOverlap="1" wp14:anchorId="09882610" wp14:editId="2BA4785F">
          <wp:simplePos x="0" y="0"/>
          <wp:positionH relativeFrom="margin">
            <wp:posOffset>2545080</wp:posOffset>
          </wp:positionH>
          <wp:positionV relativeFrom="paragraph">
            <wp:posOffset>8255</wp:posOffset>
          </wp:positionV>
          <wp:extent cx="1038225" cy="990600"/>
          <wp:effectExtent l="0" t="0" r="0" b="0"/>
          <wp:wrapThrough wrapText="bothSides">
            <wp:wrapPolygon edited="0">
              <wp:start x="0" y="0"/>
              <wp:lineTo x="0" y="21185"/>
              <wp:lineTo x="21402" y="21185"/>
              <wp:lineTo x="21402" y="0"/>
              <wp:lineTo x="0" y="0"/>
            </wp:wrapPolygon>
          </wp:wrapThrough>
          <wp:docPr id="19"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a:stretch>
                    <a:fillRect/>
                  </a:stretch>
                </pic:blipFill>
                <pic:spPr bwMode="auto">
                  <a:xfrm>
                    <a:off x="0" y="0"/>
                    <a:ext cx="1038225" cy="990600"/>
                  </a:xfrm>
                  <a:prstGeom prst="rect">
                    <a:avLst/>
                  </a:prstGeom>
                  <a:noFill/>
                  <a:ln w="9525">
                    <a:noFill/>
                    <a:miter lim="800000"/>
                    <a:headEnd/>
                    <a:tailEnd/>
                  </a:ln>
                </pic:spPr>
              </pic:pic>
            </a:graphicData>
          </a:graphic>
        </wp:anchor>
      </w:drawing>
    </w:r>
  </w:p>
  <w:p w14:paraId="628A5A03" w14:textId="77777777" w:rsidR="00E66218" w:rsidRDefault="00E66218" w:rsidP="009A46E4">
    <w:pPr>
      <w:pStyle w:val="Cabealho"/>
      <w:jc w:val="center"/>
      <w:rPr>
        <w:rFonts w:ascii="Arial" w:hAnsi="Arial" w:cs="Arial"/>
        <w:b/>
        <w:color w:val="FF0000"/>
      </w:rPr>
    </w:pPr>
  </w:p>
  <w:p w14:paraId="70AC19E7" w14:textId="77777777" w:rsidR="00E66218" w:rsidRDefault="00E66218" w:rsidP="009A46E4">
    <w:pPr>
      <w:pStyle w:val="Cabealho"/>
      <w:jc w:val="center"/>
      <w:rPr>
        <w:rFonts w:ascii="Arial" w:hAnsi="Arial" w:cs="Arial"/>
        <w:b/>
        <w:color w:val="FF0000"/>
      </w:rPr>
    </w:pPr>
  </w:p>
  <w:p w14:paraId="156A9394" w14:textId="77777777" w:rsidR="00E66218" w:rsidRDefault="00E66218" w:rsidP="009A46E4">
    <w:pPr>
      <w:pStyle w:val="Cabealho"/>
      <w:jc w:val="center"/>
      <w:rPr>
        <w:rFonts w:ascii="Arial" w:hAnsi="Arial" w:cs="Arial"/>
        <w:b/>
        <w:color w:val="FF0000"/>
      </w:rPr>
    </w:pPr>
  </w:p>
  <w:p w14:paraId="34AC5488" w14:textId="77777777" w:rsidR="00E66218" w:rsidRDefault="00E66218" w:rsidP="009A46E4">
    <w:pPr>
      <w:pStyle w:val="Cabealho"/>
      <w:jc w:val="center"/>
      <w:rPr>
        <w:rFonts w:ascii="Arial" w:hAnsi="Arial" w:cs="Arial"/>
        <w:b/>
        <w:color w:val="FF0000"/>
      </w:rPr>
    </w:pPr>
  </w:p>
  <w:p w14:paraId="5233AEFC" w14:textId="77777777" w:rsidR="00E66218" w:rsidRDefault="00951692" w:rsidP="009A46E4">
    <w:pPr>
      <w:pStyle w:val="Cabealho"/>
      <w:jc w:val="center"/>
      <w:rPr>
        <w:rFonts w:ascii="Arial" w:hAnsi="Arial" w:cs="Arial"/>
        <w:b/>
        <w:color w:val="FF0000"/>
      </w:rPr>
    </w:pPr>
    <w:r>
      <w:rPr>
        <w:noProof/>
      </w:rPr>
      <w:pict w14:anchorId="04E7EE75">
        <v:shapetype id="_x0000_t202" coordsize="21600,21600" o:spt="202" path="m,l,21600r21600,l21600,xe">
          <v:stroke joinstyle="miter"/>
          <v:path gradientshapeok="t" o:connecttype="rect"/>
        </v:shapetype>
        <v:shape id="_x0000_s2054" type="#_x0000_t202" style="position:absolute;left:0;text-align:left;margin-left:168.95pt;margin-top:10.55pt;width:272.85pt;height:40.9pt;z-index:251662336;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" filled="f" stroked="f">
          <v:textbox style="mso-next-textbox:#_x0000_s2054">
            <w:txbxContent>
              <w:p w14:paraId="7B539E57" w14:textId="77777777" w:rsidR="00E66218" w:rsidRPr="006D3A14" w:rsidRDefault="00E66218" w:rsidP="009A46E4">
                <w:pPr>
                  <w:pStyle w:val="Ttulo1"/>
                  <w:ind w:left="0"/>
                  <w:jc w:val="center"/>
                  <w:rPr>
                    <w:rFonts w:ascii="Times New Roman" w:hAnsi="Times New Roman"/>
                    <w:b w:val="0"/>
                    <w:color w:val="000000"/>
                    <w:sz w:val="32"/>
                    <w:szCs w:val="32"/>
                  </w:rPr>
                </w:pPr>
                <w:r w:rsidRPr="006D3A14">
                  <w:rPr>
                    <w:rFonts w:ascii="Times New Roman" w:hAnsi="Times New Roman"/>
                    <w:color w:val="000000"/>
                    <w:sz w:val="32"/>
                    <w:szCs w:val="32"/>
                  </w:rPr>
                  <w:t>MUNIC</w:t>
                </w:r>
                <w:r w:rsidRPr="006D3A14">
                  <w:rPr>
                    <w:rFonts w:ascii="Times New Roman" w:hAnsi="Times New Roman"/>
                    <w:color w:val="000000"/>
                    <w:sz w:val="32"/>
                    <w:szCs w:val="32"/>
                    <w:lang w:val="pt-BR"/>
                  </w:rPr>
                  <w:t>Í</w:t>
                </w:r>
                <w:r w:rsidRPr="006D3A14">
                  <w:rPr>
                    <w:rFonts w:ascii="Times New Roman" w:hAnsi="Times New Roman"/>
                    <w:color w:val="000000"/>
                    <w:sz w:val="32"/>
                    <w:szCs w:val="32"/>
                  </w:rPr>
                  <w:t>PIO DE BRASILÂNDIA</w:t>
                </w:r>
              </w:p>
              <w:p w14:paraId="51EE7C8B" w14:textId="77777777" w:rsidR="00E66218" w:rsidRPr="00931426" w:rsidRDefault="00E66218" w:rsidP="009A46E4">
                <w:pPr>
                  <w:pStyle w:val="Ttulo2"/>
                  <w:jc w:val="center"/>
                  <w:rPr>
                    <w:rFonts w:ascii="Times New Roman" w:hAnsi="Times New Roman"/>
                    <w:b/>
                    <w:color w:val="auto"/>
                    <w:sz w:val="24"/>
                    <w:szCs w:val="24"/>
                  </w:rPr>
                </w:pPr>
                <w:r w:rsidRPr="00931426">
                  <w:rPr>
                    <w:rFonts w:ascii="Times New Roman" w:hAnsi="Times New Roman"/>
                    <w:b/>
                    <w:color w:val="auto"/>
                    <w:sz w:val="24"/>
                    <w:szCs w:val="24"/>
                  </w:rPr>
                  <w:t>ESTADO DE MATO GROSSO DO SUL</w:t>
                </w:r>
              </w:p>
              <w:p w14:paraId="452CD3F6" w14:textId="77777777" w:rsidR="00E66218" w:rsidRPr="006D3A14" w:rsidRDefault="00E66218" w:rsidP="009A46E4">
                <w:pPr>
                  <w:ind w:left="1110"/>
                  <w:jc w:val="center"/>
                </w:pPr>
              </w:p>
            </w:txbxContent>
          </v:textbox>
          <w10:wrap anchorx="page"/>
        </v:shape>
      </w:pict>
    </w:r>
  </w:p>
  <w:p w14:paraId="23CCE1A0" w14:textId="77777777" w:rsidR="00E66218" w:rsidRDefault="00E66218" w:rsidP="009A46E4">
    <w:pPr>
      <w:pStyle w:val="Cabealho"/>
      <w:jc w:val="center"/>
      <w:rPr>
        <w:rFonts w:ascii="Arial" w:hAnsi="Arial" w:cs="Arial"/>
        <w:b/>
        <w:color w:val="FF0000"/>
      </w:rPr>
    </w:pPr>
  </w:p>
  <w:p w14:paraId="05F87612" w14:textId="77777777" w:rsidR="00E66218" w:rsidRPr="005F1785" w:rsidRDefault="00E66218" w:rsidP="009A46E4">
    <w:pPr>
      <w:pStyle w:val="Cabealho"/>
      <w:jc w:val="center"/>
      <w:rPr>
        <w:rFonts w:ascii="Arial" w:hAnsi="Arial" w:cs="Arial"/>
        <w:b/>
        <w:color w:val="FF0000"/>
        <w:szCs w:val="20"/>
      </w:rPr>
    </w:pPr>
  </w:p>
  <w:p w14:paraId="27D633D5" w14:textId="77777777" w:rsidR="00E66218" w:rsidRDefault="00E66218" w:rsidP="009A46E4">
    <w:pPr>
      <w:pStyle w:val="Cabealho"/>
      <w:jc w:val="center"/>
      <w:rPr>
        <w:color w:val="000000"/>
        <w:sz w:val="20"/>
        <w:szCs w:val="20"/>
      </w:rPr>
    </w:pPr>
  </w:p>
  <w:p w14:paraId="5F8F3B0F" w14:textId="77777777" w:rsidR="00E66218" w:rsidRDefault="00E66218">
    <w:pPr>
      <w:pBdr>
        <w:top w:val="nil"/>
        <w:left w:val="nil"/>
        <w:bottom w:val="nil"/>
        <w:right w:val="nil"/>
        <w:between w:val="nil"/>
      </w:pBdr>
      <w:spacing w:line="14" w:lineRule="auto"/>
      <w:rPr>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983857"/>
    <w:multiLevelType w:val="multilevel"/>
    <w:tmpl w:val="BE16E25A"/>
    <w:lvl w:ilvl="0">
      <w:start w:val="1"/>
      <w:numFmt w:val="decimal"/>
      <w:pStyle w:val="Nivel01"/>
      <w:lvlText w:val="%1."/>
      <w:lvlJc w:val="left"/>
      <w:pPr>
        <w:ind w:left="360" w:hanging="360"/>
      </w:pPr>
      <w:rPr>
        <w:rFonts w:hint="default"/>
        <w:b/>
        <w:i w:val="0"/>
        <w:iCs/>
        <w:color w:val="auto"/>
      </w:rPr>
    </w:lvl>
    <w:lvl w:ilvl="1">
      <w:start w:val="1"/>
      <w:numFmt w:val="decimal"/>
      <w:pStyle w:val="Nvel3-R"/>
      <w:lvlText w:val="%1.%2."/>
      <w:lvlJc w:val="left"/>
      <w:pPr>
        <w:ind w:left="1283" w:hanging="432"/>
      </w:pPr>
      <w:rPr>
        <w:rFonts w:ascii="Arial Narrow" w:hAnsi="Arial Narrow" w:hint="default"/>
        <w:i w:val="0"/>
        <w:iCs w:val="0"/>
        <w:sz w:val="22"/>
        <w:szCs w:val="22"/>
      </w:rPr>
    </w:lvl>
    <w:lvl w:ilvl="2">
      <w:start w:val="1"/>
      <w:numFmt w:val="decimal"/>
      <w:lvlText w:val="%1.%2.%3."/>
      <w:lvlJc w:val="left"/>
      <w:pPr>
        <w:ind w:left="1497"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137C42B6"/>
    <w:multiLevelType w:val="multilevel"/>
    <w:tmpl w:val="E25C7A2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4AA02D8"/>
    <w:multiLevelType w:val="hybridMultilevel"/>
    <w:tmpl w:val="9A32F50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5E47A7E"/>
    <w:multiLevelType w:val="hybridMultilevel"/>
    <w:tmpl w:val="14067B5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8E2494B"/>
    <w:multiLevelType w:val="multilevel"/>
    <w:tmpl w:val="223EEE32"/>
    <w:lvl w:ilvl="0">
      <w:start w:val="1"/>
      <w:numFmt w:val="lowerLetter"/>
      <w:lvlText w:val="%1)"/>
      <w:lvlJc w:val="left"/>
      <w:pPr>
        <w:ind w:left="661" w:hanging="259"/>
      </w:pPr>
      <w:rPr>
        <w:rFonts w:ascii="Arial" w:eastAsia="Arial" w:hAnsi="Arial" w:cs="Arial"/>
        <w:b/>
        <w:sz w:val="22"/>
        <w:szCs w:val="22"/>
      </w:rPr>
    </w:lvl>
    <w:lvl w:ilvl="1">
      <w:numFmt w:val="bullet"/>
      <w:lvlText w:val="•"/>
      <w:lvlJc w:val="left"/>
      <w:pPr>
        <w:ind w:left="1624" w:hanging="259"/>
      </w:pPr>
    </w:lvl>
    <w:lvl w:ilvl="2">
      <w:numFmt w:val="bullet"/>
      <w:lvlText w:val="•"/>
      <w:lvlJc w:val="left"/>
      <w:pPr>
        <w:ind w:left="2589" w:hanging="259"/>
      </w:pPr>
    </w:lvl>
    <w:lvl w:ilvl="3">
      <w:numFmt w:val="bullet"/>
      <w:lvlText w:val="•"/>
      <w:lvlJc w:val="left"/>
      <w:pPr>
        <w:ind w:left="3553" w:hanging="258"/>
      </w:pPr>
    </w:lvl>
    <w:lvl w:ilvl="4">
      <w:numFmt w:val="bullet"/>
      <w:lvlText w:val="•"/>
      <w:lvlJc w:val="left"/>
      <w:pPr>
        <w:ind w:left="4518" w:hanging="259"/>
      </w:pPr>
    </w:lvl>
    <w:lvl w:ilvl="5">
      <w:numFmt w:val="bullet"/>
      <w:lvlText w:val="•"/>
      <w:lvlJc w:val="left"/>
      <w:pPr>
        <w:ind w:left="5483" w:hanging="259"/>
      </w:pPr>
    </w:lvl>
    <w:lvl w:ilvl="6">
      <w:numFmt w:val="bullet"/>
      <w:lvlText w:val="•"/>
      <w:lvlJc w:val="left"/>
      <w:pPr>
        <w:ind w:left="6447" w:hanging="258"/>
      </w:pPr>
    </w:lvl>
    <w:lvl w:ilvl="7">
      <w:numFmt w:val="bullet"/>
      <w:lvlText w:val="•"/>
      <w:lvlJc w:val="left"/>
      <w:pPr>
        <w:ind w:left="7412" w:hanging="258"/>
      </w:pPr>
    </w:lvl>
    <w:lvl w:ilvl="8">
      <w:numFmt w:val="bullet"/>
      <w:lvlText w:val="•"/>
      <w:lvlJc w:val="left"/>
      <w:pPr>
        <w:ind w:left="8377" w:hanging="258"/>
      </w:pPr>
    </w:lvl>
  </w:abstractNum>
  <w:abstractNum w:abstractNumId="5" w15:restartNumberingAfterBreak="0">
    <w:nsid w:val="1B287520"/>
    <w:multiLevelType w:val="multilevel"/>
    <w:tmpl w:val="01A0A750"/>
    <w:lvl w:ilvl="0">
      <w:start w:val="2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D5C100D"/>
    <w:multiLevelType w:val="multilevel"/>
    <w:tmpl w:val="63A6759E"/>
    <w:lvl w:ilvl="0">
      <w:start w:val="1"/>
      <w:numFmt w:val="decimal"/>
      <w:lvlText w:val="%1."/>
      <w:lvlJc w:val="left"/>
      <w:pPr>
        <w:ind w:left="360" w:hanging="360"/>
      </w:pPr>
      <w:rPr>
        <w:b/>
      </w:rPr>
    </w:lvl>
    <w:lvl w:ilvl="1">
      <w:start w:val="1"/>
      <w:numFmt w:val="lowerLetter"/>
      <w:pStyle w:val="Nivel2"/>
      <w:lvlText w:val="%2)"/>
      <w:lvlJc w:val="left"/>
      <w:pPr>
        <w:ind w:left="999" w:hanging="432"/>
      </w:pPr>
      <w:rPr>
        <w:rFonts w:ascii="Arial Narrow" w:eastAsia="Arial" w:hAnsi="Arial Narrow" w:cs="Arial" w:hint="default"/>
        <w:b w:val="0"/>
        <w:i w:val="0"/>
        <w:strike w:val="0"/>
        <w:color w:val="000000" w:themeColor="text1"/>
        <w:sz w:val="24"/>
        <w:szCs w:val="24"/>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4."/>
      <w:lvlJc w:val="left"/>
      <w:pPr>
        <w:ind w:left="2491" w:hanging="648"/>
      </w:pPr>
      <w:rPr>
        <w:rFonts w:ascii="Arial" w:eastAsiaTheme="minorEastAsia" w:hAnsi="Arial" w:cs="Arial"/>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05D4B09"/>
    <w:multiLevelType w:val="hybridMultilevel"/>
    <w:tmpl w:val="C5DE8F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227E64D5"/>
    <w:multiLevelType w:val="hybridMultilevel"/>
    <w:tmpl w:val="12F2304A"/>
    <w:lvl w:ilvl="0" w:tplc="04160017">
      <w:start w:val="1"/>
      <w:numFmt w:val="lowerLetter"/>
      <w:lvlText w:val="%1)"/>
      <w:lvlJc w:val="left"/>
      <w:pPr>
        <w:ind w:left="713" w:hanging="360"/>
      </w:pPr>
    </w:lvl>
    <w:lvl w:ilvl="1" w:tplc="04160019" w:tentative="1">
      <w:start w:val="1"/>
      <w:numFmt w:val="lowerLetter"/>
      <w:lvlText w:val="%2."/>
      <w:lvlJc w:val="left"/>
      <w:pPr>
        <w:ind w:left="1433" w:hanging="360"/>
      </w:pPr>
    </w:lvl>
    <w:lvl w:ilvl="2" w:tplc="0416001B" w:tentative="1">
      <w:start w:val="1"/>
      <w:numFmt w:val="lowerRoman"/>
      <w:lvlText w:val="%3."/>
      <w:lvlJc w:val="right"/>
      <w:pPr>
        <w:ind w:left="2153" w:hanging="180"/>
      </w:pPr>
    </w:lvl>
    <w:lvl w:ilvl="3" w:tplc="0416000F" w:tentative="1">
      <w:start w:val="1"/>
      <w:numFmt w:val="decimal"/>
      <w:lvlText w:val="%4."/>
      <w:lvlJc w:val="left"/>
      <w:pPr>
        <w:ind w:left="2873" w:hanging="360"/>
      </w:pPr>
    </w:lvl>
    <w:lvl w:ilvl="4" w:tplc="04160019" w:tentative="1">
      <w:start w:val="1"/>
      <w:numFmt w:val="lowerLetter"/>
      <w:lvlText w:val="%5."/>
      <w:lvlJc w:val="left"/>
      <w:pPr>
        <w:ind w:left="3593" w:hanging="360"/>
      </w:pPr>
    </w:lvl>
    <w:lvl w:ilvl="5" w:tplc="0416001B" w:tentative="1">
      <w:start w:val="1"/>
      <w:numFmt w:val="lowerRoman"/>
      <w:lvlText w:val="%6."/>
      <w:lvlJc w:val="right"/>
      <w:pPr>
        <w:ind w:left="4313" w:hanging="180"/>
      </w:pPr>
    </w:lvl>
    <w:lvl w:ilvl="6" w:tplc="0416000F" w:tentative="1">
      <w:start w:val="1"/>
      <w:numFmt w:val="decimal"/>
      <w:lvlText w:val="%7."/>
      <w:lvlJc w:val="left"/>
      <w:pPr>
        <w:ind w:left="5033" w:hanging="360"/>
      </w:pPr>
    </w:lvl>
    <w:lvl w:ilvl="7" w:tplc="04160019" w:tentative="1">
      <w:start w:val="1"/>
      <w:numFmt w:val="lowerLetter"/>
      <w:lvlText w:val="%8."/>
      <w:lvlJc w:val="left"/>
      <w:pPr>
        <w:ind w:left="5753" w:hanging="360"/>
      </w:pPr>
    </w:lvl>
    <w:lvl w:ilvl="8" w:tplc="0416001B" w:tentative="1">
      <w:start w:val="1"/>
      <w:numFmt w:val="lowerRoman"/>
      <w:lvlText w:val="%9."/>
      <w:lvlJc w:val="right"/>
      <w:pPr>
        <w:ind w:left="6473" w:hanging="180"/>
      </w:pPr>
    </w:lvl>
  </w:abstractNum>
  <w:abstractNum w:abstractNumId="9" w15:restartNumberingAfterBreak="0">
    <w:nsid w:val="233E3701"/>
    <w:multiLevelType w:val="hybridMultilevel"/>
    <w:tmpl w:val="3342DAA8"/>
    <w:lvl w:ilvl="0" w:tplc="414210F0">
      <w:start w:val="1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A6E6F93"/>
    <w:multiLevelType w:val="multilevel"/>
    <w:tmpl w:val="85964106"/>
    <w:lvl w:ilvl="0">
      <w:start w:val="14"/>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2E4B2CE2"/>
    <w:multiLevelType w:val="multilevel"/>
    <w:tmpl w:val="66320E9C"/>
    <w:lvl w:ilvl="0">
      <w:start w:val="1"/>
      <w:numFmt w:val="lowerLetter"/>
      <w:lvlText w:val="%1)"/>
      <w:lvlJc w:val="left"/>
      <w:pPr>
        <w:ind w:left="685" w:hanging="284"/>
      </w:pPr>
      <w:rPr>
        <w:rFonts w:ascii="Arial Narrow" w:eastAsia="Arial MT" w:hAnsi="Arial Narrow" w:cs="Arial MT" w:hint="default"/>
        <w:b/>
        <w:sz w:val="24"/>
        <w:szCs w:val="22"/>
      </w:rPr>
    </w:lvl>
    <w:lvl w:ilvl="1">
      <w:start w:val="1"/>
      <w:numFmt w:val="decimal"/>
      <w:lvlText w:val="%1.%2)"/>
      <w:lvlJc w:val="left"/>
      <w:pPr>
        <w:ind w:left="685" w:hanging="435"/>
      </w:pPr>
      <w:rPr>
        <w:rFonts w:ascii="Arial Narrow" w:eastAsia="Arial MT" w:hAnsi="Arial Narrow" w:cs="Arial MT" w:hint="default"/>
        <w:sz w:val="22"/>
        <w:szCs w:val="22"/>
      </w:rPr>
    </w:lvl>
    <w:lvl w:ilvl="2">
      <w:numFmt w:val="bullet"/>
      <w:lvlText w:val="•"/>
      <w:lvlJc w:val="left"/>
      <w:pPr>
        <w:ind w:left="2605" w:hanging="435"/>
      </w:pPr>
    </w:lvl>
    <w:lvl w:ilvl="3">
      <w:numFmt w:val="bullet"/>
      <w:lvlText w:val="•"/>
      <w:lvlJc w:val="left"/>
      <w:pPr>
        <w:ind w:left="3567" w:hanging="435"/>
      </w:pPr>
    </w:lvl>
    <w:lvl w:ilvl="4">
      <w:numFmt w:val="bullet"/>
      <w:lvlText w:val="•"/>
      <w:lvlJc w:val="left"/>
      <w:pPr>
        <w:ind w:left="4530" w:hanging="435"/>
      </w:pPr>
    </w:lvl>
    <w:lvl w:ilvl="5">
      <w:numFmt w:val="bullet"/>
      <w:lvlText w:val="•"/>
      <w:lvlJc w:val="left"/>
      <w:pPr>
        <w:ind w:left="5493" w:hanging="435"/>
      </w:pPr>
    </w:lvl>
    <w:lvl w:ilvl="6">
      <w:numFmt w:val="bullet"/>
      <w:lvlText w:val="•"/>
      <w:lvlJc w:val="left"/>
      <w:pPr>
        <w:ind w:left="6455" w:hanging="435"/>
      </w:pPr>
    </w:lvl>
    <w:lvl w:ilvl="7">
      <w:numFmt w:val="bullet"/>
      <w:lvlText w:val="•"/>
      <w:lvlJc w:val="left"/>
      <w:pPr>
        <w:ind w:left="7418" w:hanging="435"/>
      </w:pPr>
    </w:lvl>
    <w:lvl w:ilvl="8">
      <w:numFmt w:val="bullet"/>
      <w:lvlText w:val="•"/>
      <w:lvlJc w:val="left"/>
      <w:pPr>
        <w:ind w:left="8381" w:hanging="435"/>
      </w:pPr>
    </w:lvl>
  </w:abstractNum>
  <w:abstractNum w:abstractNumId="12" w15:restartNumberingAfterBreak="0">
    <w:nsid w:val="2FA33D82"/>
    <w:multiLevelType w:val="hybridMultilevel"/>
    <w:tmpl w:val="3B60474A"/>
    <w:lvl w:ilvl="0" w:tplc="4782B23C">
      <w:start w:val="1"/>
      <w:numFmt w:val="lowerLetter"/>
      <w:lvlText w:val="%1)"/>
      <w:lvlJc w:val="left"/>
      <w:pPr>
        <w:ind w:left="720" w:hanging="360"/>
      </w:pPr>
      <w:rPr>
        <w:rFonts w:ascii="Arial Narrow" w:eastAsia="Arial MT" w:hAnsi="Arial Narrow" w:cs="Arial MT" w:hint="default"/>
        <w:b w:val="0"/>
        <w:spacing w:val="-1"/>
        <w:w w:val="100"/>
        <w:sz w:val="24"/>
        <w:szCs w:val="22"/>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2854DBA"/>
    <w:multiLevelType w:val="multilevel"/>
    <w:tmpl w:val="7EACED52"/>
    <w:lvl w:ilvl="0">
      <w:start w:val="1"/>
      <w:numFmt w:val="lowerLetter"/>
      <w:lvlText w:val="%1)"/>
      <w:lvlJc w:val="left"/>
      <w:pPr>
        <w:ind w:left="851" w:hanging="283"/>
      </w:pPr>
      <w:rPr>
        <w:rFonts w:ascii="Arial Narrow" w:eastAsia="Arial MT" w:hAnsi="Arial Narrow" w:cs="Arial MT" w:hint="default"/>
        <w:b w:val="0"/>
        <w:spacing w:val="-1"/>
        <w:w w:val="100"/>
        <w:sz w:val="24"/>
        <w:szCs w:val="22"/>
        <w:lang w:val="pt-PT" w:eastAsia="en-US" w:bidi="ar-SA"/>
      </w:rPr>
    </w:lvl>
    <w:lvl w:ilvl="1">
      <w:start w:val="1"/>
      <w:numFmt w:val="decimal"/>
      <w:lvlText w:val="%1.%2."/>
      <w:lvlJc w:val="left"/>
      <w:pPr>
        <w:ind w:left="2126"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14" w15:restartNumberingAfterBreak="0">
    <w:nsid w:val="34403D75"/>
    <w:multiLevelType w:val="hybridMultilevel"/>
    <w:tmpl w:val="F056D166"/>
    <w:lvl w:ilvl="0" w:tplc="04160017">
      <w:start w:val="1"/>
      <w:numFmt w:val="lowerLetter"/>
      <w:lvlText w:val="%1)"/>
      <w:lvlJc w:val="left"/>
      <w:pPr>
        <w:ind w:left="1073" w:hanging="360"/>
      </w:pPr>
    </w:lvl>
    <w:lvl w:ilvl="1" w:tplc="04160019" w:tentative="1">
      <w:start w:val="1"/>
      <w:numFmt w:val="lowerLetter"/>
      <w:lvlText w:val="%2."/>
      <w:lvlJc w:val="left"/>
      <w:pPr>
        <w:ind w:left="1793" w:hanging="360"/>
      </w:pPr>
    </w:lvl>
    <w:lvl w:ilvl="2" w:tplc="0416001B" w:tentative="1">
      <w:start w:val="1"/>
      <w:numFmt w:val="lowerRoman"/>
      <w:lvlText w:val="%3."/>
      <w:lvlJc w:val="right"/>
      <w:pPr>
        <w:ind w:left="2513" w:hanging="180"/>
      </w:pPr>
    </w:lvl>
    <w:lvl w:ilvl="3" w:tplc="0416000F" w:tentative="1">
      <w:start w:val="1"/>
      <w:numFmt w:val="decimal"/>
      <w:lvlText w:val="%4."/>
      <w:lvlJc w:val="left"/>
      <w:pPr>
        <w:ind w:left="3233" w:hanging="360"/>
      </w:pPr>
    </w:lvl>
    <w:lvl w:ilvl="4" w:tplc="04160019" w:tentative="1">
      <w:start w:val="1"/>
      <w:numFmt w:val="lowerLetter"/>
      <w:lvlText w:val="%5."/>
      <w:lvlJc w:val="left"/>
      <w:pPr>
        <w:ind w:left="3953" w:hanging="360"/>
      </w:pPr>
    </w:lvl>
    <w:lvl w:ilvl="5" w:tplc="0416001B" w:tentative="1">
      <w:start w:val="1"/>
      <w:numFmt w:val="lowerRoman"/>
      <w:lvlText w:val="%6."/>
      <w:lvlJc w:val="right"/>
      <w:pPr>
        <w:ind w:left="4673" w:hanging="180"/>
      </w:pPr>
    </w:lvl>
    <w:lvl w:ilvl="6" w:tplc="0416000F" w:tentative="1">
      <w:start w:val="1"/>
      <w:numFmt w:val="decimal"/>
      <w:lvlText w:val="%7."/>
      <w:lvlJc w:val="left"/>
      <w:pPr>
        <w:ind w:left="5393" w:hanging="360"/>
      </w:pPr>
    </w:lvl>
    <w:lvl w:ilvl="7" w:tplc="04160019" w:tentative="1">
      <w:start w:val="1"/>
      <w:numFmt w:val="lowerLetter"/>
      <w:lvlText w:val="%8."/>
      <w:lvlJc w:val="left"/>
      <w:pPr>
        <w:ind w:left="6113" w:hanging="360"/>
      </w:pPr>
    </w:lvl>
    <w:lvl w:ilvl="8" w:tplc="0416001B" w:tentative="1">
      <w:start w:val="1"/>
      <w:numFmt w:val="lowerRoman"/>
      <w:lvlText w:val="%9."/>
      <w:lvlJc w:val="right"/>
      <w:pPr>
        <w:ind w:left="6833" w:hanging="180"/>
      </w:pPr>
    </w:lvl>
  </w:abstractNum>
  <w:abstractNum w:abstractNumId="15" w15:restartNumberingAfterBreak="0">
    <w:nsid w:val="348216B5"/>
    <w:multiLevelType w:val="multilevel"/>
    <w:tmpl w:val="4F54CABC"/>
    <w:lvl w:ilvl="0">
      <w:start w:val="1"/>
      <w:numFmt w:val="decimal"/>
      <w:lvlText w:val="%1."/>
      <w:lvlJc w:val="left"/>
      <w:pPr>
        <w:ind w:left="501" w:hanging="360"/>
      </w:pPr>
      <w:rPr>
        <w:rFonts w:hint="default"/>
        <w:b/>
        <w:bCs/>
        <w:color w:val="auto"/>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6" w15:restartNumberingAfterBreak="0">
    <w:nsid w:val="368F4D31"/>
    <w:multiLevelType w:val="multilevel"/>
    <w:tmpl w:val="3F82D4DE"/>
    <w:lvl w:ilvl="0">
      <w:start w:val="14"/>
      <w:numFmt w:val="decimal"/>
      <w:lvlText w:val="%1."/>
      <w:lvlJc w:val="left"/>
      <w:pPr>
        <w:ind w:left="600" w:hanging="600"/>
      </w:pPr>
      <w:rPr>
        <w:rFonts w:hint="default"/>
        <w:b/>
        <w:color w:val="000000"/>
      </w:rPr>
    </w:lvl>
    <w:lvl w:ilvl="1">
      <w:start w:val="10"/>
      <w:numFmt w:val="decimal"/>
      <w:lvlText w:val="%1.%2."/>
      <w:lvlJc w:val="left"/>
      <w:pPr>
        <w:ind w:left="862" w:hanging="72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1080" w:hanging="108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440" w:hanging="144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800" w:hanging="180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17" w15:restartNumberingAfterBreak="0">
    <w:nsid w:val="37B0085E"/>
    <w:multiLevelType w:val="hybridMultilevel"/>
    <w:tmpl w:val="61DEF04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A545965"/>
    <w:multiLevelType w:val="multilevel"/>
    <w:tmpl w:val="1C9C1602"/>
    <w:lvl w:ilvl="0">
      <w:start w:val="1"/>
      <w:numFmt w:val="lowerLetter"/>
      <w:lvlText w:val="%1)"/>
      <w:lvlJc w:val="left"/>
      <w:pPr>
        <w:ind w:left="685" w:hanging="284"/>
      </w:pPr>
      <w:rPr>
        <w:rFonts w:ascii="Arial Narrow" w:eastAsia="Arial MT" w:hAnsi="Arial Narrow" w:cs="Arial MT" w:hint="default"/>
        <w:sz w:val="24"/>
        <w:szCs w:val="24"/>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19" w15:restartNumberingAfterBreak="0">
    <w:nsid w:val="3ABD1999"/>
    <w:multiLevelType w:val="multilevel"/>
    <w:tmpl w:val="BDFCF888"/>
    <w:lvl w:ilvl="0">
      <w:start w:val="5"/>
      <w:numFmt w:val="decimal"/>
      <w:lvlText w:val="%1."/>
      <w:lvlJc w:val="left"/>
      <w:pPr>
        <w:ind w:left="360" w:hanging="360"/>
      </w:pPr>
      <w:rPr>
        <w:rFonts w:hint="default"/>
      </w:rPr>
    </w:lvl>
    <w:lvl w:ilvl="1">
      <w:start w:val="1"/>
      <w:numFmt w:val="decimal"/>
      <w:lvlText w:val="%1.%2."/>
      <w:lvlJc w:val="left"/>
      <w:pPr>
        <w:ind w:left="4046"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AE17706"/>
    <w:multiLevelType w:val="hybridMultilevel"/>
    <w:tmpl w:val="D9FC493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B4505A3"/>
    <w:multiLevelType w:val="multilevel"/>
    <w:tmpl w:val="0BC03B76"/>
    <w:lvl w:ilvl="0">
      <w:start w:val="1"/>
      <w:numFmt w:val="decimal"/>
      <w:lvlText w:val="%1."/>
      <w:lvlJc w:val="left"/>
      <w:pPr>
        <w:ind w:left="360" w:hanging="360"/>
      </w:pPr>
      <w:rPr>
        <w:rFonts w:hint="default"/>
      </w:rPr>
    </w:lvl>
    <w:lvl w:ilvl="1">
      <w:start w:val="1"/>
      <w:numFmt w:val="decimal"/>
      <w:lvlText w:val="%1.%2."/>
      <w:lvlJc w:val="left"/>
      <w:pPr>
        <w:ind w:left="1001" w:hanging="717"/>
      </w:pPr>
      <w:rPr>
        <w:rFonts w:hint="default"/>
        <w:b/>
        <w:bCs w:val="0"/>
        <w:sz w:val="22"/>
        <w:szCs w:val="22"/>
      </w:rPr>
    </w:lvl>
    <w:lvl w:ilvl="2">
      <w:start w:val="1"/>
      <w:numFmt w:val="decimal"/>
      <w:lvlText w:val="%1.%2.%3."/>
      <w:lvlJc w:val="left"/>
      <w:pPr>
        <w:ind w:left="1224" w:hanging="504"/>
      </w:pPr>
      <w:rPr>
        <w:rFonts w:hint="default"/>
        <w:b/>
        <w:bCs w:val="0"/>
        <w:sz w:val="22"/>
        <w:szCs w:val="22"/>
      </w:rPr>
    </w:lvl>
    <w:lvl w:ilvl="3">
      <w:start w:val="1"/>
      <w:numFmt w:val="decimal"/>
      <w:lvlText w:val="%1.%2.%3.%4."/>
      <w:lvlJc w:val="left"/>
      <w:pPr>
        <w:ind w:left="1728" w:hanging="648"/>
      </w:pPr>
      <w:rPr>
        <w:rFonts w:hint="default"/>
        <w:b/>
        <w:bCs/>
        <w:sz w:val="22"/>
        <w:szCs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3D150546"/>
    <w:multiLevelType w:val="multilevel"/>
    <w:tmpl w:val="5A0AC180"/>
    <w:lvl w:ilvl="0">
      <w:start w:val="5"/>
      <w:numFmt w:val="decimal"/>
      <w:lvlText w:val="%1."/>
      <w:lvlJc w:val="left"/>
      <w:pPr>
        <w:ind w:left="720" w:hanging="360"/>
      </w:pPr>
      <w:rPr>
        <w:rFonts w:hint="default"/>
        <w:b/>
        <w:bCs/>
      </w:rPr>
    </w:lvl>
    <w:lvl w:ilvl="1">
      <w:start w:val="1"/>
      <w:numFmt w:val="decimal"/>
      <w:isLgl/>
      <w:lvlText w:val="%1.%2."/>
      <w:lvlJc w:val="left"/>
      <w:pPr>
        <w:ind w:left="1004" w:hanging="72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3" w15:restartNumberingAfterBreak="0">
    <w:nsid w:val="3D8718E2"/>
    <w:multiLevelType w:val="multilevel"/>
    <w:tmpl w:val="32DC8F9A"/>
    <w:lvl w:ilvl="0">
      <w:start w:val="9"/>
      <w:numFmt w:val="decimal"/>
      <w:lvlText w:val="%1."/>
      <w:lvlJc w:val="left"/>
      <w:pPr>
        <w:ind w:left="360" w:hanging="360"/>
      </w:pPr>
      <w:rPr>
        <w:rFonts w:hint="default"/>
        <w:color w:val="000000"/>
      </w:rPr>
    </w:lvl>
    <w:lvl w:ilvl="1">
      <w:start w:val="1"/>
      <w:numFmt w:val="decimal"/>
      <w:lvlText w:val="%1.%2."/>
      <w:lvlJc w:val="left"/>
      <w:pPr>
        <w:ind w:left="1855" w:hanging="720"/>
      </w:pPr>
      <w:rPr>
        <w:rFonts w:hint="default"/>
        <w:b/>
        <w:color w:val="000000"/>
      </w:rPr>
    </w:lvl>
    <w:lvl w:ilvl="2">
      <w:start w:val="1"/>
      <w:numFmt w:val="decimal"/>
      <w:lvlText w:val="%1.%2.%3."/>
      <w:lvlJc w:val="left"/>
      <w:pPr>
        <w:ind w:left="720" w:hanging="720"/>
      </w:pPr>
      <w:rPr>
        <w:rFonts w:hint="default"/>
        <w:b w:val="0"/>
        <w:color w:val="000000" w:themeColor="text1"/>
      </w:rPr>
    </w:lvl>
    <w:lvl w:ilvl="3">
      <w:start w:val="1"/>
      <w:numFmt w:val="decimal"/>
      <w:lvlText w:val="%1.%2.%3.%4."/>
      <w:lvlJc w:val="left"/>
      <w:pPr>
        <w:ind w:left="3240" w:hanging="108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840" w:hanging="1800"/>
      </w:pPr>
      <w:rPr>
        <w:rFonts w:hint="default"/>
        <w:color w:val="000000"/>
      </w:rPr>
    </w:lvl>
    <w:lvl w:ilvl="8">
      <w:start w:val="1"/>
      <w:numFmt w:val="decimal"/>
      <w:lvlText w:val="%1.%2.%3.%4.%5.%6.%7.%8.%9."/>
      <w:lvlJc w:val="left"/>
      <w:pPr>
        <w:ind w:left="7560" w:hanging="1800"/>
      </w:pPr>
      <w:rPr>
        <w:rFonts w:hint="default"/>
        <w:color w:val="000000"/>
      </w:rPr>
    </w:lvl>
  </w:abstractNum>
  <w:abstractNum w:abstractNumId="24" w15:restartNumberingAfterBreak="0">
    <w:nsid w:val="3DB16E19"/>
    <w:multiLevelType w:val="multilevel"/>
    <w:tmpl w:val="961088C6"/>
    <w:lvl w:ilvl="0">
      <w:start w:val="1"/>
      <w:numFmt w:val="lowerLetter"/>
      <w:lvlText w:val="%1)"/>
      <w:lvlJc w:val="left"/>
      <w:pPr>
        <w:ind w:left="685" w:hanging="286"/>
      </w:pPr>
      <w:rPr>
        <w:rFonts w:ascii="Arial Narrow" w:eastAsia="Arial MT" w:hAnsi="Arial Narrow" w:cs="Arial MT" w:hint="default"/>
        <w:sz w:val="22"/>
        <w:szCs w:val="22"/>
      </w:rPr>
    </w:lvl>
    <w:lvl w:ilvl="1">
      <w:numFmt w:val="bullet"/>
      <w:lvlText w:val="•"/>
      <w:lvlJc w:val="left"/>
      <w:pPr>
        <w:ind w:left="1642" w:hanging="286"/>
      </w:pPr>
    </w:lvl>
    <w:lvl w:ilvl="2">
      <w:numFmt w:val="bullet"/>
      <w:lvlText w:val="•"/>
      <w:lvlJc w:val="left"/>
      <w:pPr>
        <w:ind w:left="2605" w:hanging="286"/>
      </w:pPr>
    </w:lvl>
    <w:lvl w:ilvl="3">
      <w:numFmt w:val="bullet"/>
      <w:lvlText w:val="•"/>
      <w:lvlJc w:val="left"/>
      <w:pPr>
        <w:ind w:left="3567" w:hanging="286"/>
      </w:pPr>
    </w:lvl>
    <w:lvl w:ilvl="4">
      <w:numFmt w:val="bullet"/>
      <w:lvlText w:val="•"/>
      <w:lvlJc w:val="left"/>
      <w:pPr>
        <w:ind w:left="4530" w:hanging="286"/>
      </w:pPr>
    </w:lvl>
    <w:lvl w:ilvl="5">
      <w:numFmt w:val="bullet"/>
      <w:lvlText w:val="•"/>
      <w:lvlJc w:val="left"/>
      <w:pPr>
        <w:ind w:left="5493" w:hanging="286"/>
      </w:pPr>
    </w:lvl>
    <w:lvl w:ilvl="6">
      <w:numFmt w:val="bullet"/>
      <w:lvlText w:val="•"/>
      <w:lvlJc w:val="left"/>
      <w:pPr>
        <w:ind w:left="6455" w:hanging="286"/>
      </w:pPr>
    </w:lvl>
    <w:lvl w:ilvl="7">
      <w:numFmt w:val="bullet"/>
      <w:lvlText w:val="•"/>
      <w:lvlJc w:val="left"/>
      <w:pPr>
        <w:ind w:left="7418" w:hanging="286"/>
      </w:pPr>
    </w:lvl>
    <w:lvl w:ilvl="8">
      <w:numFmt w:val="bullet"/>
      <w:lvlText w:val="•"/>
      <w:lvlJc w:val="left"/>
      <w:pPr>
        <w:ind w:left="8381" w:hanging="286"/>
      </w:pPr>
    </w:lvl>
  </w:abstractNum>
  <w:abstractNum w:abstractNumId="25" w15:restartNumberingAfterBreak="0">
    <w:nsid w:val="40F66E07"/>
    <w:multiLevelType w:val="multilevel"/>
    <w:tmpl w:val="6E7ABA9A"/>
    <w:lvl w:ilvl="0">
      <w:start w:val="1"/>
      <w:numFmt w:val="decimal"/>
      <w:lvlText w:val="%1."/>
      <w:lvlJc w:val="left"/>
      <w:pPr>
        <w:ind w:left="851" w:hanging="283"/>
      </w:pPr>
      <w:rPr>
        <w:rFonts w:ascii="Arial" w:eastAsia="Arial" w:hAnsi="Arial" w:cs="Arial"/>
        <w:b/>
        <w:sz w:val="22"/>
        <w:szCs w:val="22"/>
      </w:rPr>
    </w:lvl>
    <w:lvl w:ilvl="1">
      <w:start w:val="1"/>
      <w:numFmt w:val="decimal"/>
      <w:lvlText w:val="%1.%2."/>
      <w:lvlJc w:val="left"/>
      <w:pPr>
        <w:ind w:left="3544"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26" w15:restartNumberingAfterBreak="0">
    <w:nsid w:val="43670D24"/>
    <w:multiLevelType w:val="multilevel"/>
    <w:tmpl w:val="9AB0EDBC"/>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854"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7" w15:restartNumberingAfterBreak="0">
    <w:nsid w:val="44996391"/>
    <w:multiLevelType w:val="multilevel"/>
    <w:tmpl w:val="F3769E96"/>
    <w:lvl w:ilvl="0">
      <w:start w:val="1"/>
      <w:numFmt w:val="lowerLetter"/>
      <w:lvlText w:val="%1)"/>
      <w:lvlJc w:val="left"/>
      <w:pPr>
        <w:ind w:left="685" w:hanging="284"/>
      </w:pPr>
      <w:rPr>
        <w:rFonts w:ascii="Arial Narrow" w:eastAsia="Arial MT" w:hAnsi="Arial Narrow" w:cs="Arial MT" w:hint="default"/>
        <w:b/>
        <w:sz w:val="24"/>
        <w:szCs w:val="22"/>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28" w15:restartNumberingAfterBreak="0">
    <w:nsid w:val="459C2E2D"/>
    <w:multiLevelType w:val="multilevel"/>
    <w:tmpl w:val="61403350"/>
    <w:lvl w:ilvl="0">
      <w:start w:val="15"/>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8B46234"/>
    <w:multiLevelType w:val="multilevel"/>
    <w:tmpl w:val="633A2F34"/>
    <w:lvl w:ilvl="0">
      <w:start w:val="4"/>
      <w:numFmt w:val="decimal"/>
      <w:lvlText w:val="%1"/>
      <w:lvlJc w:val="left"/>
      <w:pPr>
        <w:ind w:left="360" w:hanging="360"/>
      </w:pPr>
      <w:rPr>
        <w:rFonts w:eastAsia="Times New Roman" w:hint="default"/>
        <w:color w:val="auto"/>
      </w:rPr>
    </w:lvl>
    <w:lvl w:ilvl="1">
      <w:start w:val="1"/>
      <w:numFmt w:val="decimal"/>
      <w:lvlText w:val="%1.%2"/>
      <w:lvlJc w:val="left"/>
      <w:pPr>
        <w:ind w:left="360" w:hanging="360"/>
      </w:pPr>
      <w:rPr>
        <w:rFonts w:eastAsia="Times New Roman" w:hint="default"/>
        <w:color w:val="auto"/>
      </w:rPr>
    </w:lvl>
    <w:lvl w:ilvl="2">
      <w:start w:val="1"/>
      <w:numFmt w:val="decimal"/>
      <w:lvlText w:val="%1.%2.%3"/>
      <w:lvlJc w:val="left"/>
      <w:pPr>
        <w:ind w:left="720" w:hanging="720"/>
      </w:pPr>
      <w:rPr>
        <w:rFonts w:eastAsia="Times New Roman" w:hint="default"/>
        <w:color w:val="auto"/>
      </w:rPr>
    </w:lvl>
    <w:lvl w:ilvl="3">
      <w:start w:val="1"/>
      <w:numFmt w:val="decimal"/>
      <w:lvlText w:val="%1.%2.%3.%4"/>
      <w:lvlJc w:val="left"/>
      <w:pPr>
        <w:ind w:left="720" w:hanging="720"/>
      </w:pPr>
      <w:rPr>
        <w:rFonts w:eastAsia="Times New Roman" w:hint="default"/>
        <w:color w:val="auto"/>
      </w:rPr>
    </w:lvl>
    <w:lvl w:ilvl="4">
      <w:start w:val="1"/>
      <w:numFmt w:val="decimal"/>
      <w:lvlText w:val="%1.%2.%3.%4.%5"/>
      <w:lvlJc w:val="left"/>
      <w:pPr>
        <w:ind w:left="720" w:hanging="720"/>
      </w:pPr>
      <w:rPr>
        <w:rFonts w:eastAsia="Times New Roman" w:hint="default"/>
        <w:color w:val="auto"/>
      </w:rPr>
    </w:lvl>
    <w:lvl w:ilvl="5">
      <w:start w:val="1"/>
      <w:numFmt w:val="decimalZero"/>
      <w:lvlText w:val="%1.%2.%3.%4.%5.%6"/>
      <w:lvlJc w:val="left"/>
      <w:pPr>
        <w:ind w:left="1080" w:hanging="1080"/>
      </w:pPr>
      <w:rPr>
        <w:rFonts w:eastAsia="Times New Roman" w:hint="default"/>
        <w:color w:val="auto"/>
      </w:rPr>
    </w:lvl>
    <w:lvl w:ilvl="6">
      <w:start w:val="1"/>
      <w:numFmt w:val="decimal"/>
      <w:lvlText w:val="%1.%2.%3.%4.%5.%6.%7"/>
      <w:lvlJc w:val="left"/>
      <w:pPr>
        <w:ind w:left="1080" w:hanging="1080"/>
      </w:pPr>
      <w:rPr>
        <w:rFonts w:eastAsia="Times New Roman" w:hint="default"/>
        <w:color w:val="auto"/>
      </w:rPr>
    </w:lvl>
    <w:lvl w:ilvl="7">
      <w:start w:val="1"/>
      <w:numFmt w:val="decimal"/>
      <w:lvlText w:val="%1.%2.%3.%4.%5.%6.%7.%8"/>
      <w:lvlJc w:val="left"/>
      <w:pPr>
        <w:ind w:left="1440" w:hanging="1440"/>
      </w:pPr>
      <w:rPr>
        <w:rFonts w:eastAsia="Times New Roman" w:hint="default"/>
        <w:color w:val="auto"/>
      </w:rPr>
    </w:lvl>
    <w:lvl w:ilvl="8">
      <w:start w:val="1"/>
      <w:numFmt w:val="decimal"/>
      <w:lvlText w:val="%1.%2.%3.%4.%5.%6.%7.%8.%9"/>
      <w:lvlJc w:val="left"/>
      <w:pPr>
        <w:ind w:left="1440" w:hanging="1440"/>
      </w:pPr>
      <w:rPr>
        <w:rFonts w:eastAsia="Times New Roman" w:hint="default"/>
        <w:color w:val="auto"/>
      </w:rPr>
    </w:lvl>
  </w:abstractNum>
  <w:abstractNum w:abstractNumId="30" w15:restartNumberingAfterBreak="0">
    <w:nsid w:val="4C373128"/>
    <w:multiLevelType w:val="multilevel"/>
    <w:tmpl w:val="94365AB8"/>
    <w:lvl w:ilvl="0">
      <w:start w:val="16"/>
      <w:numFmt w:val="decimal"/>
      <w:lvlText w:val="%1."/>
      <w:lvlJc w:val="left"/>
      <w:pPr>
        <w:ind w:left="480" w:hanging="480"/>
      </w:pPr>
      <w:rPr>
        <w:rFonts w:hint="default"/>
      </w:rPr>
    </w:lvl>
    <w:lvl w:ilvl="1">
      <w:start w:val="5"/>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1" w15:restartNumberingAfterBreak="0">
    <w:nsid w:val="4E1C4F0E"/>
    <w:multiLevelType w:val="hybridMultilevel"/>
    <w:tmpl w:val="3428695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50797493"/>
    <w:multiLevelType w:val="multilevel"/>
    <w:tmpl w:val="A5AAE914"/>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930" w:hanging="504"/>
      </w:pPr>
      <w:rPr>
        <w:b/>
        <w:bCs/>
        <w:color w:val="auto"/>
        <w:sz w:val="24"/>
        <w:szCs w:val="28"/>
      </w:rPr>
    </w:lvl>
    <w:lvl w:ilvl="3">
      <w:start w:val="1"/>
      <w:numFmt w:val="decimal"/>
      <w:lvlText w:val="%1.%2.%3.%4."/>
      <w:lvlJc w:val="left"/>
      <w:pPr>
        <w:ind w:left="1499"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4517443"/>
    <w:multiLevelType w:val="hybridMultilevel"/>
    <w:tmpl w:val="0EE6112C"/>
    <w:lvl w:ilvl="0" w:tplc="26B8AC04">
      <w:numFmt w:val="bullet"/>
      <w:lvlText w:val="•"/>
      <w:lvlJc w:val="left"/>
      <w:pPr>
        <w:ind w:left="862" w:hanging="360"/>
      </w:pPr>
      <w:rPr>
        <w:rFonts w:hint="default"/>
        <w:lang w:val="pt-PT" w:eastAsia="en-US" w:bidi="ar-SA"/>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34" w15:restartNumberingAfterBreak="0">
    <w:nsid w:val="55764F87"/>
    <w:multiLevelType w:val="hybridMultilevel"/>
    <w:tmpl w:val="5D448AB4"/>
    <w:lvl w:ilvl="0" w:tplc="C8F87AEE">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38B22EB"/>
    <w:multiLevelType w:val="multilevel"/>
    <w:tmpl w:val="8E3C15CA"/>
    <w:lvl w:ilvl="0">
      <w:start w:val="4"/>
      <w:numFmt w:val="decimal"/>
      <w:lvlText w:val="%1."/>
      <w:lvlJc w:val="left"/>
      <w:pPr>
        <w:ind w:left="360" w:hanging="360"/>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6" w15:restartNumberingAfterBreak="0">
    <w:nsid w:val="670205D8"/>
    <w:multiLevelType w:val="hybridMultilevel"/>
    <w:tmpl w:val="BC220782"/>
    <w:lvl w:ilvl="0" w:tplc="04160005">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7" w15:restartNumberingAfterBreak="0">
    <w:nsid w:val="6B8F2043"/>
    <w:multiLevelType w:val="multilevel"/>
    <w:tmpl w:val="B7C6B0A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8" w15:restartNumberingAfterBreak="0">
    <w:nsid w:val="734D1DD6"/>
    <w:multiLevelType w:val="multilevel"/>
    <w:tmpl w:val="A626719A"/>
    <w:lvl w:ilvl="0">
      <w:start w:val="3"/>
      <w:numFmt w:val="decimal"/>
      <w:lvlText w:val="%1."/>
      <w:lvlJc w:val="left"/>
      <w:pPr>
        <w:ind w:left="540" w:hanging="540"/>
      </w:pPr>
      <w:rPr>
        <w:rFonts w:ascii="Arial MT" w:eastAsia="Arial MT" w:hAnsi="Arial MT" w:cs="Arial MT" w:hint="default"/>
      </w:rPr>
    </w:lvl>
    <w:lvl w:ilvl="1">
      <w:start w:val="2"/>
      <w:numFmt w:val="decimal"/>
      <w:lvlText w:val="%1.%2."/>
      <w:lvlJc w:val="left"/>
      <w:pPr>
        <w:ind w:left="720" w:hanging="720"/>
      </w:pPr>
      <w:rPr>
        <w:rFonts w:ascii="Arial MT" w:eastAsia="Arial MT" w:hAnsi="Arial MT" w:cs="Arial MT" w:hint="default"/>
      </w:rPr>
    </w:lvl>
    <w:lvl w:ilvl="2">
      <w:start w:val="2"/>
      <w:numFmt w:val="decimal"/>
      <w:lvlText w:val="%1.%2.%3."/>
      <w:lvlJc w:val="left"/>
      <w:pPr>
        <w:ind w:left="720" w:hanging="720"/>
      </w:pPr>
      <w:rPr>
        <w:rFonts w:ascii="Arial MT" w:eastAsia="Arial MT" w:hAnsi="Arial MT" w:cs="Arial MT" w:hint="default"/>
      </w:rPr>
    </w:lvl>
    <w:lvl w:ilvl="3">
      <w:start w:val="1"/>
      <w:numFmt w:val="decimal"/>
      <w:lvlText w:val="%1.%2.%3.%4."/>
      <w:lvlJc w:val="left"/>
      <w:pPr>
        <w:ind w:left="1080" w:hanging="1080"/>
      </w:pPr>
      <w:rPr>
        <w:rFonts w:ascii="Arial MT" w:eastAsia="Arial MT" w:hAnsi="Arial MT" w:cs="Arial MT" w:hint="default"/>
      </w:rPr>
    </w:lvl>
    <w:lvl w:ilvl="4">
      <w:start w:val="1"/>
      <w:numFmt w:val="decimal"/>
      <w:lvlText w:val="%1.%2.%3.%4.%5."/>
      <w:lvlJc w:val="left"/>
      <w:pPr>
        <w:ind w:left="1080" w:hanging="1080"/>
      </w:pPr>
      <w:rPr>
        <w:rFonts w:ascii="Arial MT" w:eastAsia="Arial MT" w:hAnsi="Arial MT" w:cs="Arial MT" w:hint="default"/>
      </w:rPr>
    </w:lvl>
    <w:lvl w:ilvl="5">
      <w:start w:val="1"/>
      <w:numFmt w:val="decimal"/>
      <w:lvlText w:val="%1.%2.%3.%4.%5.%6."/>
      <w:lvlJc w:val="left"/>
      <w:pPr>
        <w:ind w:left="1440" w:hanging="1440"/>
      </w:pPr>
      <w:rPr>
        <w:rFonts w:ascii="Arial MT" w:eastAsia="Arial MT" w:hAnsi="Arial MT" w:cs="Arial MT" w:hint="default"/>
      </w:rPr>
    </w:lvl>
    <w:lvl w:ilvl="6">
      <w:start w:val="1"/>
      <w:numFmt w:val="decimal"/>
      <w:lvlText w:val="%1.%2.%3.%4.%5.%6.%7."/>
      <w:lvlJc w:val="left"/>
      <w:pPr>
        <w:ind w:left="1440" w:hanging="1440"/>
      </w:pPr>
      <w:rPr>
        <w:rFonts w:ascii="Arial MT" w:eastAsia="Arial MT" w:hAnsi="Arial MT" w:cs="Arial MT" w:hint="default"/>
      </w:rPr>
    </w:lvl>
    <w:lvl w:ilvl="7">
      <w:start w:val="1"/>
      <w:numFmt w:val="decimal"/>
      <w:lvlText w:val="%1.%2.%3.%4.%5.%6.%7.%8."/>
      <w:lvlJc w:val="left"/>
      <w:pPr>
        <w:ind w:left="1800" w:hanging="1800"/>
      </w:pPr>
      <w:rPr>
        <w:rFonts w:ascii="Arial MT" w:eastAsia="Arial MT" w:hAnsi="Arial MT" w:cs="Arial MT" w:hint="default"/>
      </w:rPr>
    </w:lvl>
    <w:lvl w:ilvl="8">
      <w:start w:val="1"/>
      <w:numFmt w:val="decimal"/>
      <w:lvlText w:val="%1.%2.%3.%4.%5.%6.%7.%8.%9."/>
      <w:lvlJc w:val="left"/>
      <w:pPr>
        <w:ind w:left="1800" w:hanging="1800"/>
      </w:pPr>
      <w:rPr>
        <w:rFonts w:ascii="Arial MT" w:eastAsia="Arial MT" w:hAnsi="Arial MT" w:cs="Arial MT" w:hint="default"/>
      </w:rPr>
    </w:lvl>
  </w:abstractNum>
  <w:abstractNum w:abstractNumId="39" w15:restartNumberingAfterBreak="0">
    <w:nsid w:val="759F3580"/>
    <w:multiLevelType w:val="multilevel"/>
    <w:tmpl w:val="0420BF1C"/>
    <w:lvl w:ilvl="0">
      <w:start w:val="17"/>
      <w:numFmt w:val="decimal"/>
      <w:lvlText w:val="%1."/>
      <w:lvlJc w:val="left"/>
      <w:pPr>
        <w:ind w:left="786" w:hanging="360"/>
      </w:pPr>
      <w:rPr>
        <w:rFonts w:hint="default"/>
      </w:rPr>
    </w:lvl>
    <w:lvl w:ilvl="1">
      <w:start w:val="1"/>
      <w:numFmt w:val="decimal"/>
      <w:isLgl/>
      <w:lvlText w:val="%1.%2."/>
      <w:lvlJc w:val="left"/>
      <w:pPr>
        <w:ind w:left="1440" w:hanging="720"/>
      </w:pPr>
      <w:rPr>
        <w:rFonts w:hint="default"/>
        <w:color w:val="000000"/>
      </w:rPr>
    </w:lvl>
    <w:lvl w:ilvl="2">
      <w:start w:val="1"/>
      <w:numFmt w:val="decimal"/>
      <w:isLgl/>
      <w:lvlText w:val="%1.%2.%3."/>
      <w:lvlJc w:val="left"/>
      <w:pPr>
        <w:ind w:left="1734" w:hanging="720"/>
      </w:pPr>
      <w:rPr>
        <w:rFonts w:hint="default"/>
        <w:color w:val="000000"/>
      </w:rPr>
    </w:lvl>
    <w:lvl w:ilvl="3">
      <w:start w:val="1"/>
      <w:numFmt w:val="decimal"/>
      <w:isLgl/>
      <w:lvlText w:val="%1.%2.%3.%4."/>
      <w:lvlJc w:val="left"/>
      <w:pPr>
        <w:ind w:left="2388" w:hanging="1080"/>
      </w:pPr>
      <w:rPr>
        <w:rFonts w:hint="default"/>
        <w:color w:val="000000"/>
      </w:rPr>
    </w:lvl>
    <w:lvl w:ilvl="4">
      <w:start w:val="1"/>
      <w:numFmt w:val="decimal"/>
      <w:isLgl/>
      <w:lvlText w:val="%1.%2.%3.%4.%5."/>
      <w:lvlJc w:val="left"/>
      <w:pPr>
        <w:ind w:left="2682" w:hanging="1080"/>
      </w:pPr>
      <w:rPr>
        <w:rFonts w:hint="default"/>
        <w:color w:val="000000"/>
      </w:rPr>
    </w:lvl>
    <w:lvl w:ilvl="5">
      <w:start w:val="1"/>
      <w:numFmt w:val="decimal"/>
      <w:isLgl/>
      <w:lvlText w:val="%1.%2.%3.%4.%5.%6."/>
      <w:lvlJc w:val="left"/>
      <w:pPr>
        <w:ind w:left="3336" w:hanging="1440"/>
      </w:pPr>
      <w:rPr>
        <w:rFonts w:hint="default"/>
        <w:color w:val="000000"/>
      </w:rPr>
    </w:lvl>
    <w:lvl w:ilvl="6">
      <w:start w:val="1"/>
      <w:numFmt w:val="decimal"/>
      <w:isLgl/>
      <w:lvlText w:val="%1.%2.%3.%4.%5.%6.%7."/>
      <w:lvlJc w:val="left"/>
      <w:pPr>
        <w:ind w:left="3630" w:hanging="1440"/>
      </w:pPr>
      <w:rPr>
        <w:rFonts w:hint="default"/>
        <w:color w:val="000000"/>
      </w:rPr>
    </w:lvl>
    <w:lvl w:ilvl="7">
      <w:start w:val="1"/>
      <w:numFmt w:val="decimal"/>
      <w:isLgl/>
      <w:lvlText w:val="%1.%2.%3.%4.%5.%6.%7.%8."/>
      <w:lvlJc w:val="left"/>
      <w:pPr>
        <w:ind w:left="4284" w:hanging="1800"/>
      </w:pPr>
      <w:rPr>
        <w:rFonts w:hint="default"/>
        <w:color w:val="000000"/>
      </w:rPr>
    </w:lvl>
    <w:lvl w:ilvl="8">
      <w:start w:val="1"/>
      <w:numFmt w:val="decimal"/>
      <w:isLgl/>
      <w:lvlText w:val="%1.%2.%3.%4.%5.%6.%7.%8.%9."/>
      <w:lvlJc w:val="left"/>
      <w:pPr>
        <w:ind w:left="4578" w:hanging="1800"/>
      </w:pPr>
      <w:rPr>
        <w:rFonts w:hint="default"/>
        <w:color w:val="000000"/>
      </w:rPr>
    </w:lvl>
  </w:abstractNum>
  <w:abstractNum w:abstractNumId="40" w15:restartNumberingAfterBreak="0">
    <w:nsid w:val="75C60252"/>
    <w:multiLevelType w:val="multilevel"/>
    <w:tmpl w:val="4948D860"/>
    <w:lvl w:ilvl="0">
      <w:start w:val="1"/>
      <w:numFmt w:val="decimal"/>
      <w:lvlText w:val="%1."/>
      <w:lvlJc w:val="left"/>
      <w:pPr>
        <w:ind w:left="502" w:hanging="360"/>
      </w:pPr>
      <w:rPr>
        <w:rFonts w:hint="default"/>
      </w:rPr>
    </w:lvl>
    <w:lvl w:ilvl="1">
      <w:start w:val="1"/>
      <w:numFmt w:val="decimal"/>
      <w:lvlText w:val="%1.%2."/>
      <w:lvlJc w:val="left"/>
      <w:pPr>
        <w:ind w:left="1077" w:hanging="717"/>
      </w:pPr>
      <w:rPr>
        <w:rFonts w:hint="default"/>
        <w:b/>
        <w:bCs w:val="0"/>
        <w:color w:val="auto"/>
        <w:sz w:val="22"/>
        <w:szCs w:val="22"/>
      </w:rPr>
    </w:lvl>
    <w:lvl w:ilvl="2">
      <w:start w:val="1"/>
      <w:numFmt w:val="decimal"/>
      <w:lvlText w:val="%1.%2.%3."/>
      <w:lvlJc w:val="left"/>
      <w:pPr>
        <w:ind w:left="1224" w:hanging="504"/>
      </w:pPr>
      <w:rPr>
        <w:rFonts w:hint="default"/>
        <w:b/>
        <w:bCs w:val="0"/>
        <w:sz w:val="22"/>
        <w:szCs w:val="22"/>
      </w:rPr>
    </w:lvl>
    <w:lvl w:ilvl="3">
      <w:start w:val="1"/>
      <w:numFmt w:val="decimal"/>
      <w:lvlText w:val="%1.%2.%3.%4."/>
      <w:lvlJc w:val="left"/>
      <w:pPr>
        <w:ind w:left="1728" w:hanging="648"/>
      </w:pPr>
      <w:rPr>
        <w:rFonts w:hint="default"/>
        <w:b/>
        <w:bCs/>
        <w:sz w:val="22"/>
        <w:szCs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7B9D128A"/>
    <w:multiLevelType w:val="hybridMultilevel"/>
    <w:tmpl w:val="6C2443C4"/>
    <w:lvl w:ilvl="0" w:tplc="82E04132">
      <w:start w:val="1"/>
      <w:numFmt w:val="lowerLetter"/>
      <w:lvlText w:val="%1)"/>
      <w:lvlJc w:val="left"/>
      <w:pPr>
        <w:ind w:left="1211" w:hanging="360"/>
      </w:pPr>
      <w:rPr>
        <w:rFonts w:hint="default"/>
        <w:color w:val="000000"/>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42" w15:restartNumberingAfterBreak="0">
    <w:nsid w:val="7CD12224"/>
    <w:multiLevelType w:val="multilevel"/>
    <w:tmpl w:val="08527B84"/>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504"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4"/>
  </w:num>
  <w:num w:numId="2">
    <w:abstractNumId w:val="25"/>
  </w:num>
  <w:num w:numId="3">
    <w:abstractNumId w:val="27"/>
  </w:num>
  <w:num w:numId="4">
    <w:abstractNumId w:val="11"/>
  </w:num>
  <w:num w:numId="5">
    <w:abstractNumId w:val="24"/>
  </w:num>
  <w:num w:numId="6">
    <w:abstractNumId w:val="18"/>
  </w:num>
  <w:num w:numId="7">
    <w:abstractNumId w:val="6"/>
  </w:num>
  <w:num w:numId="8">
    <w:abstractNumId w:val="23"/>
  </w:num>
  <w:num w:numId="9">
    <w:abstractNumId w:val="41"/>
  </w:num>
  <w:num w:numId="10">
    <w:abstractNumId w:val="26"/>
  </w:num>
  <w:num w:numId="11">
    <w:abstractNumId w:val="1"/>
  </w:num>
  <w:num w:numId="12">
    <w:abstractNumId w:val="28"/>
  </w:num>
  <w:num w:numId="13">
    <w:abstractNumId w:val="37"/>
  </w:num>
  <w:num w:numId="14">
    <w:abstractNumId w:val="38"/>
  </w:num>
  <w:num w:numId="15">
    <w:abstractNumId w:val="16"/>
    <w:lvlOverride w:ilvl="0">
      <w:startOverride w:val="19"/>
    </w:lvlOverride>
    <w:lvlOverride w:ilvl="1">
      <w:startOverride w:val="2"/>
    </w:lvlOverride>
  </w:num>
  <w:num w:numId="16">
    <w:abstractNumId w:val="30"/>
  </w:num>
  <w:num w:numId="17">
    <w:abstractNumId w:val="16"/>
    <w:lvlOverride w:ilvl="0">
      <w:startOverride w:val="20"/>
    </w:lvlOverride>
    <w:lvlOverride w:ilvl="1">
      <w:startOverride w:val="1"/>
    </w:lvlOverride>
  </w:num>
  <w:num w:numId="18">
    <w:abstractNumId w:val="5"/>
  </w:num>
  <w:num w:numId="19">
    <w:abstractNumId w:val="35"/>
  </w:num>
  <w:num w:numId="20">
    <w:abstractNumId w:val="13"/>
  </w:num>
  <w:num w:numId="21">
    <w:abstractNumId w:val="19"/>
  </w:num>
  <w:num w:numId="22">
    <w:abstractNumId w:val="12"/>
  </w:num>
  <w:num w:numId="23">
    <w:abstractNumId w:val="9"/>
  </w:num>
  <w:num w:numId="24">
    <w:abstractNumId w:val="16"/>
  </w:num>
  <w:num w:numId="25">
    <w:abstractNumId w:val="39"/>
  </w:num>
  <w:num w:numId="26">
    <w:abstractNumId w:val="33"/>
  </w:num>
  <w:num w:numId="27">
    <w:abstractNumId w:val="10"/>
  </w:num>
  <w:num w:numId="28">
    <w:abstractNumId w:val="0"/>
  </w:num>
  <w:num w:numId="29">
    <w:abstractNumId w:val="31"/>
  </w:num>
  <w:num w:numId="30">
    <w:abstractNumId w:val="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22"/>
  </w:num>
  <w:num w:numId="33">
    <w:abstractNumId w:val="21"/>
  </w:num>
  <w:num w:numId="34">
    <w:abstractNumId w:val="32"/>
  </w:num>
  <w:num w:numId="35">
    <w:abstractNumId w:val="20"/>
  </w:num>
  <w:num w:numId="36">
    <w:abstractNumId w:val="42"/>
  </w:num>
  <w:num w:numId="37">
    <w:abstractNumId w:val="40"/>
  </w:num>
  <w:num w:numId="38">
    <w:abstractNumId w:val="34"/>
  </w:num>
  <w:num w:numId="39">
    <w:abstractNumId w:val="7"/>
  </w:num>
  <w:num w:numId="40">
    <w:abstractNumId w:val="36"/>
  </w:num>
  <w:num w:numId="41">
    <w:abstractNumId w:val="8"/>
  </w:num>
  <w:num w:numId="42">
    <w:abstractNumId w:val="14"/>
  </w:num>
  <w:num w:numId="43">
    <w:abstractNumId w:val="3"/>
  </w:num>
  <w:num w:numId="44">
    <w:abstractNumId w:val="17"/>
  </w:num>
  <w:num w:numId="45">
    <w:abstractNumId w:val="2"/>
  </w:num>
  <w:num w:numId="46">
    <w:abstractNumId w:val="29"/>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063"/>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A12BB"/>
    <w:rsid w:val="00014ACD"/>
    <w:rsid w:val="00041C2E"/>
    <w:rsid w:val="00044F24"/>
    <w:rsid w:val="00052982"/>
    <w:rsid w:val="00055528"/>
    <w:rsid w:val="00063A81"/>
    <w:rsid w:val="00067B4E"/>
    <w:rsid w:val="00071711"/>
    <w:rsid w:val="000742C8"/>
    <w:rsid w:val="000A61B0"/>
    <w:rsid w:val="000B60B2"/>
    <w:rsid w:val="000D22FC"/>
    <w:rsid w:val="000D2C82"/>
    <w:rsid w:val="000D318B"/>
    <w:rsid w:val="000F55AA"/>
    <w:rsid w:val="00124837"/>
    <w:rsid w:val="0014387E"/>
    <w:rsid w:val="00147A4A"/>
    <w:rsid w:val="0016085E"/>
    <w:rsid w:val="001619DB"/>
    <w:rsid w:val="00177C0A"/>
    <w:rsid w:val="00182691"/>
    <w:rsid w:val="001A12BB"/>
    <w:rsid w:val="001E06B2"/>
    <w:rsid w:val="00261BEC"/>
    <w:rsid w:val="0026387F"/>
    <w:rsid w:val="002658C5"/>
    <w:rsid w:val="002731E1"/>
    <w:rsid w:val="00283008"/>
    <w:rsid w:val="00290164"/>
    <w:rsid w:val="00296F00"/>
    <w:rsid w:val="002A06AA"/>
    <w:rsid w:val="002A13B6"/>
    <w:rsid w:val="002A2E3F"/>
    <w:rsid w:val="002A5F63"/>
    <w:rsid w:val="002A6861"/>
    <w:rsid w:val="002B3F25"/>
    <w:rsid w:val="002C5415"/>
    <w:rsid w:val="002D3B25"/>
    <w:rsid w:val="002D42D9"/>
    <w:rsid w:val="00300AAD"/>
    <w:rsid w:val="00307302"/>
    <w:rsid w:val="00332D2B"/>
    <w:rsid w:val="003768DA"/>
    <w:rsid w:val="00390A3D"/>
    <w:rsid w:val="003A09E1"/>
    <w:rsid w:val="003B1F08"/>
    <w:rsid w:val="003B2D76"/>
    <w:rsid w:val="003B7AE1"/>
    <w:rsid w:val="003C6FE5"/>
    <w:rsid w:val="003D2C06"/>
    <w:rsid w:val="003F3455"/>
    <w:rsid w:val="003F54CF"/>
    <w:rsid w:val="00406EF6"/>
    <w:rsid w:val="004157E6"/>
    <w:rsid w:val="00426F1D"/>
    <w:rsid w:val="0045285E"/>
    <w:rsid w:val="00461E8C"/>
    <w:rsid w:val="00477AE9"/>
    <w:rsid w:val="004843D7"/>
    <w:rsid w:val="00495B9D"/>
    <w:rsid w:val="00495FA0"/>
    <w:rsid w:val="004C2707"/>
    <w:rsid w:val="004C3B4A"/>
    <w:rsid w:val="004C5C7B"/>
    <w:rsid w:val="004D5486"/>
    <w:rsid w:val="004D648A"/>
    <w:rsid w:val="004E47EF"/>
    <w:rsid w:val="004E73C1"/>
    <w:rsid w:val="00500130"/>
    <w:rsid w:val="00510CFE"/>
    <w:rsid w:val="00524FFC"/>
    <w:rsid w:val="00541C56"/>
    <w:rsid w:val="00554FCB"/>
    <w:rsid w:val="00586A84"/>
    <w:rsid w:val="00591F00"/>
    <w:rsid w:val="00597C9E"/>
    <w:rsid w:val="005A3A11"/>
    <w:rsid w:val="005B4A86"/>
    <w:rsid w:val="005C0D35"/>
    <w:rsid w:val="005C0D9E"/>
    <w:rsid w:val="005C32F6"/>
    <w:rsid w:val="005C7E1C"/>
    <w:rsid w:val="005D1995"/>
    <w:rsid w:val="005D1D93"/>
    <w:rsid w:val="005D2C1B"/>
    <w:rsid w:val="005E13C2"/>
    <w:rsid w:val="005E2FD4"/>
    <w:rsid w:val="005E4241"/>
    <w:rsid w:val="005E5B46"/>
    <w:rsid w:val="005F01C4"/>
    <w:rsid w:val="005F1785"/>
    <w:rsid w:val="005F2BEE"/>
    <w:rsid w:val="005F42A3"/>
    <w:rsid w:val="00600141"/>
    <w:rsid w:val="00602F3B"/>
    <w:rsid w:val="00603D12"/>
    <w:rsid w:val="00614318"/>
    <w:rsid w:val="00620C60"/>
    <w:rsid w:val="00621F8D"/>
    <w:rsid w:val="0062416C"/>
    <w:rsid w:val="00640B7F"/>
    <w:rsid w:val="0064284E"/>
    <w:rsid w:val="00674534"/>
    <w:rsid w:val="006770C7"/>
    <w:rsid w:val="00677409"/>
    <w:rsid w:val="00677CF6"/>
    <w:rsid w:val="00677E3D"/>
    <w:rsid w:val="006B321A"/>
    <w:rsid w:val="006B57D9"/>
    <w:rsid w:val="006E109C"/>
    <w:rsid w:val="00700AA4"/>
    <w:rsid w:val="00703165"/>
    <w:rsid w:val="007067CD"/>
    <w:rsid w:val="0071538D"/>
    <w:rsid w:val="00715A72"/>
    <w:rsid w:val="00731944"/>
    <w:rsid w:val="00736159"/>
    <w:rsid w:val="00743E4F"/>
    <w:rsid w:val="00780409"/>
    <w:rsid w:val="007A4C50"/>
    <w:rsid w:val="007A734E"/>
    <w:rsid w:val="007A73AC"/>
    <w:rsid w:val="007B4AC8"/>
    <w:rsid w:val="007D2E11"/>
    <w:rsid w:val="007F3ADC"/>
    <w:rsid w:val="007F40EE"/>
    <w:rsid w:val="008046F7"/>
    <w:rsid w:val="00806A22"/>
    <w:rsid w:val="00813E49"/>
    <w:rsid w:val="00833E29"/>
    <w:rsid w:val="00837242"/>
    <w:rsid w:val="00837B80"/>
    <w:rsid w:val="008435D0"/>
    <w:rsid w:val="00843EF5"/>
    <w:rsid w:val="008500B0"/>
    <w:rsid w:val="0085020F"/>
    <w:rsid w:val="00853308"/>
    <w:rsid w:val="0086012E"/>
    <w:rsid w:val="0086276C"/>
    <w:rsid w:val="008645B3"/>
    <w:rsid w:val="008673CF"/>
    <w:rsid w:val="008713E6"/>
    <w:rsid w:val="00874387"/>
    <w:rsid w:val="008832A5"/>
    <w:rsid w:val="00886BF8"/>
    <w:rsid w:val="00890EDE"/>
    <w:rsid w:val="00891C9C"/>
    <w:rsid w:val="008977BF"/>
    <w:rsid w:val="008A2DCE"/>
    <w:rsid w:val="008A3E46"/>
    <w:rsid w:val="008B753D"/>
    <w:rsid w:val="008C01D4"/>
    <w:rsid w:val="008D63CB"/>
    <w:rsid w:val="008E060B"/>
    <w:rsid w:val="008E6011"/>
    <w:rsid w:val="008F5297"/>
    <w:rsid w:val="00911906"/>
    <w:rsid w:val="009314F2"/>
    <w:rsid w:val="00931D31"/>
    <w:rsid w:val="00936054"/>
    <w:rsid w:val="00941590"/>
    <w:rsid w:val="00946422"/>
    <w:rsid w:val="00946BD1"/>
    <w:rsid w:val="00951692"/>
    <w:rsid w:val="00960F45"/>
    <w:rsid w:val="009632D4"/>
    <w:rsid w:val="00963F88"/>
    <w:rsid w:val="00973A92"/>
    <w:rsid w:val="009A085E"/>
    <w:rsid w:val="009A46E4"/>
    <w:rsid w:val="009A6DD3"/>
    <w:rsid w:val="009C08D0"/>
    <w:rsid w:val="009D37CA"/>
    <w:rsid w:val="00A16FEB"/>
    <w:rsid w:val="00A30B3E"/>
    <w:rsid w:val="00A30B48"/>
    <w:rsid w:val="00A63E6C"/>
    <w:rsid w:val="00A6463C"/>
    <w:rsid w:val="00A670AA"/>
    <w:rsid w:val="00A83E26"/>
    <w:rsid w:val="00AA5403"/>
    <w:rsid w:val="00AB787C"/>
    <w:rsid w:val="00AC12DA"/>
    <w:rsid w:val="00AF7A95"/>
    <w:rsid w:val="00B034B2"/>
    <w:rsid w:val="00B14BDF"/>
    <w:rsid w:val="00B4397D"/>
    <w:rsid w:val="00B443F9"/>
    <w:rsid w:val="00B44AD9"/>
    <w:rsid w:val="00B538EC"/>
    <w:rsid w:val="00B5489C"/>
    <w:rsid w:val="00B73BC5"/>
    <w:rsid w:val="00B774B4"/>
    <w:rsid w:val="00B835A7"/>
    <w:rsid w:val="00BB05E0"/>
    <w:rsid w:val="00BC57EB"/>
    <w:rsid w:val="00C140DC"/>
    <w:rsid w:val="00C22C6A"/>
    <w:rsid w:val="00C302EC"/>
    <w:rsid w:val="00C34055"/>
    <w:rsid w:val="00C4637B"/>
    <w:rsid w:val="00C54B66"/>
    <w:rsid w:val="00C6080A"/>
    <w:rsid w:val="00C85CF3"/>
    <w:rsid w:val="00C9189F"/>
    <w:rsid w:val="00CC1392"/>
    <w:rsid w:val="00CE0A45"/>
    <w:rsid w:val="00D17C5A"/>
    <w:rsid w:val="00D23159"/>
    <w:rsid w:val="00D276BF"/>
    <w:rsid w:val="00D31019"/>
    <w:rsid w:val="00D3782C"/>
    <w:rsid w:val="00D447D7"/>
    <w:rsid w:val="00D53560"/>
    <w:rsid w:val="00D61BED"/>
    <w:rsid w:val="00D70412"/>
    <w:rsid w:val="00D85460"/>
    <w:rsid w:val="00D86471"/>
    <w:rsid w:val="00D925E6"/>
    <w:rsid w:val="00D961AD"/>
    <w:rsid w:val="00DA2971"/>
    <w:rsid w:val="00DA4F24"/>
    <w:rsid w:val="00DB4451"/>
    <w:rsid w:val="00DC1E95"/>
    <w:rsid w:val="00DC2AE9"/>
    <w:rsid w:val="00DF19F9"/>
    <w:rsid w:val="00E018DE"/>
    <w:rsid w:val="00E11357"/>
    <w:rsid w:val="00E53784"/>
    <w:rsid w:val="00E54157"/>
    <w:rsid w:val="00E5445D"/>
    <w:rsid w:val="00E66218"/>
    <w:rsid w:val="00E73EE9"/>
    <w:rsid w:val="00E80CD9"/>
    <w:rsid w:val="00E83EC8"/>
    <w:rsid w:val="00EA3383"/>
    <w:rsid w:val="00EA4D9E"/>
    <w:rsid w:val="00EA629E"/>
    <w:rsid w:val="00EA6974"/>
    <w:rsid w:val="00EC0AF1"/>
    <w:rsid w:val="00EC2B70"/>
    <w:rsid w:val="00F1479F"/>
    <w:rsid w:val="00F266D0"/>
    <w:rsid w:val="00F36EE3"/>
    <w:rsid w:val="00F43119"/>
    <w:rsid w:val="00F456D4"/>
    <w:rsid w:val="00F52344"/>
    <w:rsid w:val="00F650C5"/>
    <w:rsid w:val="00F712A4"/>
    <w:rsid w:val="00F77A47"/>
    <w:rsid w:val="00F83DA0"/>
    <w:rsid w:val="00FA12F5"/>
    <w:rsid w:val="00FA6D8D"/>
    <w:rsid w:val="00FB33F0"/>
    <w:rsid w:val="00FB5D10"/>
    <w:rsid w:val="00FC47FD"/>
    <w:rsid w:val="00FD29D9"/>
    <w:rsid w:val="00FE1A9B"/>
    <w:rsid w:val="00FE3E49"/>
    <w:rsid w:val="00FF756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3"/>
    <o:shapelayout v:ext="edit">
      <o:idmap v:ext="edit" data="1"/>
    </o:shapelayout>
  </w:shapeDefaults>
  <w:decimalSymbol w:val=","/>
  <w:listSeparator w:val=";"/>
  <w14:docId w14:val="2F6B42CE"/>
  <w15:docId w15:val="{FA83C275-467C-4FB8-A5C2-6DE982872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MT" w:eastAsia="Arial MT" w:hAnsi="Arial MT" w:cs="Arial MT"/>
        <w:sz w:val="22"/>
        <w:szCs w:val="22"/>
        <w:lang w:val="pt-PT" w:eastAsia="pt-B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80A"/>
  </w:style>
  <w:style w:type="paragraph" w:styleId="Ttulo1">
    <w:name w:val="heading 1"/>
    <w:basedOn w:val="Normal"/>
    <w:link w:val="Ttulo1Char"/>
    <w:uiPriority w:val="9"/>
    <w:qFormat/>
    <w:rsid w:val="001A12BB"/>
    <w:pPr>
      <w:ind w:left="1110"/>
      <w:outlineLvl w:val="0"/>
    </w:pPr>
    <w:rPr>
      <w:rFonts w:ascii="Arial" w:eastAsia="Arial" w:hAnsi="Arial" w:cs="Arial"/>
      <w:b/>
      <w:bCs/>
    </w:rPr>
  </w:style>
  <w:style w:type="paragraph" w:styleId="Ttulo2">
    <w:name w:val="heading 2"/>
    <w:basedOn w:val="Normal"/>
    <w:next w:val="Normal"/>
    <w:link w:val="Ttulo2Char"/>
    <w:uiPriority w:val="9"/>
    <w:unhideWhenUsed/>
    <w:qFormat/>
    <w:rsid w:val="00691A36"/>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1"/>
    <w:next w:val="Normal1"/>
    <w:link w:val="Ttulo3Char"/>
    <w:uiPriority w:val="9"/>
    <w:qFormat/>
    <w:rsid w:val="001A12BB"/>
    <w:pPr>
      <w:keepNext/>
      <w:keepLines/>
      <w:spacing w:before="280" w:after="80"/>
      <w:outlineLvl w:val="2"/>
    </w:pPr>
    <w:rPr>
      <w:b/>
      <w:sz w:val="28"/>
      <w:szCs w:val="28"/>
    </w:rPr>
  </w:style>
  <w:style w:type="paragraph" w:styleId="Ttulo4">
    <w:name w:val="heading 4"/>
    <w:basedOn w:val="Normal1"/>
    <w:next w:val="Normal1"/>
    <w:link w:val="Ttulo4Char"/>
    <w:uiPriority w:val="9"/>
    <w:qFormat/>
    <w:rsid w:val="001A12BB"/>
    <w:pPr>
      <w:keepNext/>
      <w:keepLines/>
      <w:spacing w:before="240" w:after="40"/>
      <w:outlineLvl w:val="3"/>
    </w:pPr>
    <w:rPr>
      <w:b/>
      <w:sz w:val="24"/>
      <w:szCs w:val="24"/>
    </w:rPr>
  </w:style>
  <w:style w:type="paragraph" w:styleId="Ttulo5">
    <w:name w:val="heading 5"/>
    <w:basedOn w:val="Normal1"/>
    <w:next w:val="Normal1"/>
    <w:link w:val="Ttulo5Char"/>
    <w:qFormat/>
    <w:rsid w:val="001A12BB"/>
    <w:pPr>
      <w:keepNext/>
      <w:keepLines/>
      <w:spacing w:before="220" w:after="40"/>
      <w:outlineLvl w:val="4"/>
    </w:pPr>
    <w:rPr>
      <w:b/>
    </w:rPr>
  </w:style>
  <w:style w:type="paragraph" w:styleId="Ttulo6">
    <w:name w:val="heading 6"/>
    <w:basedOn w:val="Normal1"/>
    <w:next w:val="Normal1"/>
    <w:link w:val="Ttulo6Char"/>
    <w:qFormat/>
    <w:rsid w:val="001A12BB"/>
    <w:pPr>
      <w:keepNext/>
      <w:keepLines/>
      <w:spacing w:before="200" w:after="40"/>
      <w:outlineLvl w:val="5"/>
    </w:pPr>
    <w:rPr>
      <w:b/>
      <w:sz w:val="20"/>
      <w:szCs w:val="20"/>
    </w:rPr>
  </w:style>
  <w:style w:type="paragraph" w:styleId="Ttulo7">
    <w:name w:val="heading 7"/>
    <w:basedOn w:val="Normal"/>
    <w:next w:val="Normal"/>
    <w:link w:val="Ttulo7Char"/>
    <w:qFormat/>
    <w:rsid w:val="005C7E1C"/>
    <w:pPr>
      <w:widowControl/>
      <w:spacing w:before="240" w:after="60"/>
      <w:outlineLvl w:val="6"/>
    </w:pPr>
    <w:rPr>
      <w:rFonts w:ascii="Times New Roman" w:eastAsia="Times New Roman" w:hAnsi="Times New Roman" w:cs="Times New Roman"/>
      <w:sz w:val="24"/>
      <w:szCs w:val="24"/>
      <w:lang w:val="pt-BR"/>
    </w:rPr>
  </w:style>
  <w:style w:type="paragraph" w:styleId="Ttulo8">
    <w:name w:val="heading 8"/>
    <w:basedOn w:val="Normal"/>
    <w:next w:val="Normal"/>
    <w:link w:val="Ttulo8Char"/>
    <w:unhideWhenUsed/>
    <w:qFormat/>
    <w:rsid w:val="005C7E1C"/>
    <w:pPr>
      <w:keepNext/>
      <w:keepLines/>
      <w:widowControl/>
      <w:spacing w:before="200"/>
      <w:outlineLvl w:val="7"/>
    </w:pPr>
    <w:rPr>
      <w:rFonts w:asciiTheme="majorHAnsi" w:eastAsiaTheme="majorEastAsia" w:hAnsiTheme="majorHAnsi" w:cstheme="majorBidi"/>
      <w:color w:val="404040" w:themeColor="text1" w:themeTint="BF"/>
      <w:sz w:val="20"/>
      <w:szCs w:val="20"/>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1A12BB"/>
  </w:style>
  <w:style w:type="table" w:customStyle="1" w:styleId="TableNormal">
    <w:name w:val="Table Normal"/>
    <w:rsid w:val="001A12BB"/>
    <w:tblPr>
      <w:tblCellMar>
        <w:top w:w="0" w:type="dxa"/>
        <w:left w:w="0" w:type="dxa"/>
        <w:bottom w:w="0" w:type="dxa"/>
        <w:right w:w="0" w:type="dxa"/>
      </w:tblCellMar>
    </w:tblPr>
  </w:style>
  <w:style w:type="paragraph" w:styleId="Ttulo">
    <w:name w:val="Title"/>
    <w:basedOn w:val="Normal1"/>
    <w:next w:val="Normal1"/>
    <w:link w:val="TtuloChar"/>
    <w:uiPriority w:val="10"/>
    <w:qFormat/>
    <w:rsid w:val="001A12BB"/>
    <w:pPr>
      <w:keepNext/>
      <w:keepLines/>
      <w:spacing w:before="480" w:after="120"/>
    </w:pPr>
    <w:rPr>
      <w:b/>
      <w:sz w:val="72"/>
      <w:szCs w:val="72"/>
    </w:rPr>
  </w:style>
  <w:style w:type="table" w:customStyle="1" w:styleId="TableNormal0">
    <w:name w:val="Table Normal"/>
    <w:uiPriority w:val="2"/>
    <w:unhideWhenUsed/>
    <w:qFormat/>
    <w:rsid w:val="001A12BB"/>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rsid w:val="001A12BB"/>
    <w:pPr>
      <w:ind w:left="685" w:hanging="284"/>
      <w:jc w:val="both"/>
    </w:pPr>
  </w:style>
  <w:style w:type="paragraph" w:styleId="PargrafodaLista">
    <w:name w:val="List Paragraph"/>
    <w:aliases w:val="List I Paragraph,SheParágrafo da Lista,Marca 1,Segundo,Celula,Parágrafo Padrão Simples,Colorful List - Accent 11,List Paragraph (numbered (a)),Main numbered paragraph,1.1.1_List Paragraph,List_Paragraph,Multilevel para_II,fonte,Texto"/>
    <w:basedOn w:val="Normal"/>
    <w:link w:val="PargrafodaListaChar"/>
    <w:uiPriority w:val="34"/>
    <w:qFormat/>
    <w:rsid w:val="001A12BB"/>
    <w:pPr>
      <w:ind w:left="685" w:hanging="284"/>
      <w:jc w:val="both"/>
    </w:pPr>
  </w:style>
  <w:style w:type="paragraph" w:customStyle="1" w:styleId="TableParagraph">
    <w:name w:val="Table Paragraph"/>
    <w:basedOn w:val="Normal"/>
    <w:uiPriority w:val="1"/>
    <w:qFormat/>
    <w:rsid w:val="001A12BB"/>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Cabeçalho superio"/>
    <w:basedOn w:val="Normal"/>
    <w:link w:val="CabealhoChar"/>
    <w:uiPriority w:val="99"/>
    <w:unhideWhenUsed/>
    <w:rsid w:val="0021288D"/>
    <w:pPr>
      <w:tabs>
        <w:tab w:val="center" w:pos="4252"/>
        <w:tab w:val="right" w:pos="8504"/>
      </w:tabs>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Cabeçalho superio Char"/>
    <w:basedOn w:val="Fontepargpadro"/>
    <w:link w:val="Cabealho"/>
    <w:uiPriority w:val="99"/>
    <w:qFormat/>
    <w:rsid w:val="0021288D"/>
    <w:rPr>
      <w:rFonts w:ascii="Arial MT" w:eastAsia="Arial MT" w:hAnsi="Arial MT" w:cs="Arial MT"/>
      <w:lang w:val="pt-PT"/>
    </w:rPr>
  </w:style>
  <w:style w:type="paragraph" w:styleId="Rodap">
    <w:name w:val="footer"/>
    <w:basedOn w:val="Normal"/>
    <w:link w:val="RodapChar"/>
    <w:uiPriority w:val="99"/>
    <w:unhideWhenUsed/>
    <w:rsid w:val="0021288D"/>
    <w:pPr>
      <w:tabs>
        <w:tab w:val="center" w:pos="4252"/>
        <w:tab w:val="right" w:pos="8504"/>
      </w:tabs>
    </w:pPr>
  </w:style>
  <w:style w:type="character" w:customStyle="1" w:styleId="RodapChar">
    <w:name w:val="Rodapé Char"/>
    <w:basedOn w:val="Fontepargpadro"/>
    <w:link w:val="Rodap"/>
    <w:uiPriority w:val="99"/>
    <w:rsid w:val="0021288D"/>
    <w:rPr>
      <w:rFonts w:ascii="Arial MT" w:eastAsia="Arial MT" w:hAnsi="Arial MT" w:cs="Arial MT"/>
      <w:lang w:val="pt-PT"/>
    </w:rPr>
  </w:style>
  <w:style w:type="character" w:styleId="Refdecomentrio">
    <w:name w:val="annotation reference"/>
    <w:basedOn w:val="Fontepargpadro"/>
    <w:uiPriority w:val="99"/>
    <w:unhideWhenUsed/>
    <w:qFormat/>
    <w:rsid w:val="00BD3DBE"/>
    <w:rPr>
      <w:sz w:val="16"/>
      <w:szCs w:val="16"/>
    </w:rPr>
  </w:style>
  <w:style w:type="paragraph" w:styleId="Textodecomentrio">
    <w:name w:val="annotation text"/>
    <w:basedOn w:val="Normal"/>
    <w:link w:val="TextodecomentrioChar"/>
    <w:uiPriority w:val="99"/>
    <w:unhideWhenUsed/>
    <w:qFormat/>
    <w:rsid w:val="00BD3DBE"/>
    <w:rPr>
      <w:sz w:val="20"/>
      <w:szCs w:val="20"/>
    </w:rPr>
  </w:style>
  <w:style w:type="character" w:customStyle="1" w:styleId="TextodecomentrioChar">
    <w:name w:val="Texto de comentário Char"/>
    <w:basedOn w:val="Fontepargpadro"/>
    <w:link w:val="Textodecomentrio"/>
    <w:uiPriority w:val="99"/>
    <w:qFormat/>
    <w:rsid w:val="00BD3DBE"/>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semiHidden/>
    <w:unhideWhenUsed/>
    <w:rsid w:val="00BD3DBE"/>
    <w:rPr>
      <w:b/>
      <w:bCs/>
    </w:rPr>
  </w:style>
  <w:style w:type="character" w:customStyle="1" w:styleId="AssuntodocomentrioChar">
    <w:name w:val="Assunto do comentário Char"/>
    <w:basedOn w:val="TextodecomentrioChar"/>
    <w:link w:val="Assuntodocomentrio"/>
    <w:semiHidden/>
    <w:rsid w:val="00BD3DBE"/>
    <w:rPr>
      <w:rFonts w:ascii="Arial MT" w:eastAsia="Arial MT" w:hAnsi="Arial MT" w:cs="Arial MT"/>
      <w:b/>
      <w:bCs/>
      <w:sz w:val="20"/>
      <w:szCs w:val="20"/>
      <w:lang w:val="pt-PT"/>
    </w:rPr>
  </w:style>
  <w:style w:type="paragraph" w:styleId="Textodebalo">
    <w:name w:val="Balloon Text"/>
    <w:basedOn w:val="Normal"/>
    <w:link w:val="TextodebaloChar"/>
    <w:uiPriority w:val="99"/>
    <w:unhideWhenUsed/>
    <w:rsid w:val="00EA0009"/>
    <w:rPr>
      <w:rFonts w:ascii="Segoe UI" w:hAnsi="Segoe UI" w:cs="Segoe UI"/>
      <w:sz w:val="18"/>
      <w:szCs w:val="18"/>
    </w:rPr>
  </w:style>
  <w:style w:type="character" w:customStyle="1" w:styleId="TextodebaloChar">
    <w:name w:val="Texto de balão Char"/>
    <w:basedOn w:val="Fontepargpadro"/>
    <w:link w:val="Textodebalo"/>
    <w:uiPriority w:val="99"/>
    <w:rsid w:val="00EA0009"/>
    <w:rPr>
      <w:rFonts w:ascii="Segoe UI" w:eastAsia="Arial MT" w:hAnsi="Segoe UI" w:cs="Segoe UI"/>
      <w:sz w:val="18"/>
      <w:szCs w:val="18"/>
      <w:lang w:val="pt-PT"/>
    </w:rPr>
  </w:style>
  <w:style w:type="table" w:styleId="Tabelacomgrade">
    <w:name w:val="Table Grid"/>
    <w:basedOn w:val="Tabelanormal"/>
    <w:uiPriority w:val="39"/>
    <w:rsid w:val="00F45BAE"/>
    <w:pPr>
      <w:widowControl/>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F45BAE"/>
    <w:rPr>
      <w:color w:val="0000FF" w:themeColor="hyperlink"/>
      <w:u w:val="single"/>
    </w:rPr>
  </w:style>
  <w:style w:type="character" w:customStyle="1" w:styleId="Ttulo2Char">
    <w:name w:val="Título 2 Char"/>
    <w:basedOn w:val="Fontepargpadro"/>
    <w:link w:val="Ttulo2"/>
    <w:uiPriority w:val="9"/>
    <w:rsid w:val="00691A36"/>
    <w:rPr>
      <w:rFonts w:asciiTheme="majorHAnsi" w:eastAsiaTheme="majorEastAsia" w:hAnsiTheme="majorHAnsi" w:cstheme="majorBidi"/>
      <w:color w:val="365F91" w:themeColor="accent1" w:themeShade="BF"/>
      <w:sz w:val="26"/>
      <w:szCs w:val="26"/>
      <w:lang w:val="pt-PT"/>
    </w:rPr>
  </w:style>
  <w:style w:type="paragraph" w:styleId="NormalWeb">
    <w:name w:val="Normal (Web)"/>
    <w:aliases w:val=" Char,Char Char Char Char Char Char"/>
    <w:basedOn w:val="Normal"/>
    <w:uiPriority w:val="99"/>
    <w:unhideWhenUsed/>
    <w:qFormat/>
    <w:rsid w:val="00691A36"/>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xmsonormal">
    <w:name w:val="x_msonormal"/>
    <w:basedOn w:val="Normal"/>
    <w:rsid w:val="00691A36"/>
    <w:pPr>
      <w:widowControl/>
      <w:spacing w:before="100" w:beforeAutospacing="1" w:after="100" w:afterAutospacing="1"/>
    </w:pPr>
    <w:rPr>
      <w:rFonts w:ascii="Times New Roman" w:eastAsia="Times New Roman" w:hAnsi="Times New Roman" w:cs="Times New Roman"/>
      <w:sz w:val="24"/>
      <w:szCs w:val="24"/>
      <w:lang w:val="pt-BR"/>
    </w:rPr>
  </w:style>
  <w:style w:type="paragraph" w:styleId="Subttulo">
    <w:name w:val="Subtitle"/>
    <w:basedOn w:val="Normal"/>
    <w:next w:val="Normal"/>
    <w:link w:val="SubttuloChar"/>
    <w:rsid w:val="001A12BB"/>
    <w:pPr>
      <w:keepNext/>
      <w:keepLines/>
      <w:spacing w:before="360" w:after="80"/>
    </w:pPr>
    <w:rPr>
      <w:rFonts w:ascii="Georgia" w:eastAsia="Georgia" w:hAnsi="Georgia" w:cs="Georgia"/>
      <w:i/>
      <w:color w:val="666666"/>
      <w:sz w:val="48"/>
      <w:szCs w:val="48"/>
    </w:rPr>
  </w:style>
  <w:style w:type="table" w:customStyle="1" w:styleId="a">
    <w:basedOn w:val="TableNormal0"/>
    <w:rsid w:val="001A12BB"/>
    <w:pPr>
      <w:widowControl/>
    </w:pPr>
    <w:tblPr>
      <w:tblStyleRowBandSize w:val="1"/>
      <w:tblStyleColBandSize w:val="1"/>
      <w:tblCellMar>
        <w:left w:w="108" w:type="dxa"/>
        <w:right w:w="108" w:type="dxa"/>
      </w:tblCellMar>
    </w:tblPr>
  </w:style>
  <w:style w:type="table" w:customStyle="1" w:styleId="a0">
    <w:basedOn w:val="TableNormal0"/>
    <w:rsid w:val="001A12BB"/>
    <w:tblPr>
      <w:tblStyleRowBandSize w:val="1"/>
      <w:tblStyleColBandSize w:val="1"/>
    </w:tblPr>
  </w:style>
  <w:style w:type="table" w:customStyle="1" w:styleId="a1">
    <w:basedOn w:val="TableNormal0"/>
    <w:rsid w:val="001A12BB"/>
    <w:tblPr>
      <w:tblStyleRowBandSize w:val="1"/>
      <w:tblStyleColBandSize w:val="1"/>
    </w:tblPr>
  </w:style>
  <w:style w:type="paragraph" w:customStyle="1" w:styleId="Nivel01">
    <w:name w:val="Nivel 01"/>
    <w:basedOn w:val="Ttulo1"/>
    <w:next w:val="Normal"/>
    <w:link w:val="Nivel01Char"/>
    <w:autoRedefine/>
    <w:qFormat/>
    <w:rsid w:val="003C6FE5"/>
    <w:pPr>
      <w:keepNext/>
      <w:keepLines/>
      <w:widowControl/>
      <w:numPr>
        <w:numId w:val="28"/>
      </w:numPr>
      <w:shd w:val="clear" w:color="auto" w:fill="D9D9D9" w:themeFill="background1" w:themeFillShade="D9"/>
      <w:tabs>
        <w:tab w:val="left" w:pos="567"/>
      </w:tabs>
      <w:spacing w:before="120" w:after="120" w:line="320" w:lineRule="atLeast"/>
      <w:ind w:right="-28"/>
      <w:jc w:val="both"/>
    </w:pPr>
    <w:rPr>
      <w:rFonts w:ascii="Arial Narrow" w:eastAsiaTheme="majorEastAsia" w:hAnsi="Arial Narrow"/>
      <w:sz w:val="28"/>
      <w:szCs w:val="28"/>
      <w:lang w:val="pt-BR"/>
    </w:rPr>
  </w:style>
  <w:style w:type="paragraph" w:customStyle="1" w:styleId="Nivel2">
    <w:name w:val="Nivel 2"/>
    <w:basedOn w:val="Normal"/>
    <w:link w:val="Nivel2Char"/>
    <w:qFormat/>
    <w:rsid w:val="00554FCB"/>
    <w:pPr>
      <w:widowControl/>
      <w:numPr>
        <w:ilvl w:val="1"/>
        <w:numId w:val="7"/>
      </w:numPr>
      <w:spacing w:before="120" w:after="120" w:line="276" w:lineRule="auto"/>
      <w:ind w:left="0" w:firstLine="0"/>
      <w:jc w:val="both"/>
    </w:pPr>
    <w:rPr>
      <w:rFonts w:ascii="Arial" w:eastAsiaTheme="minorEastAsia" w:hAnsi="Arial" w:cs="Arial"/>
      <w:color w:val="000000"/>
      <w:sz w:val="20"/>
      <w:szCs w:val="20"/>
      <w:lang w:val="pt-BR"/>
    </w:rPr>
  </w:style>
  <w:style w:type="paragraph" w:customStyle="1" w:styleId="Nivel3">
    <w:name w:val="Nivel 3"/>
    <w:basedOn w:val="Normal"/>
    <w:link w:val="Nivel3Char"/>
    <w:qFormat/>
    <w:rsid w:val="00554FCB"/>
    <w:pPr>
      <w:widowControl/>
      <w:numPr>
        <w:ilvl w:val="2"/>
        <w:numId w:val="7"/>
      </w:numPr>
      <w:spacing w:before="120" w:after="120" w:line="276" w:lineRule="auto"/>
      <w:ind w:left="284" w:firstLine="0"/>
      <w:jc w:val="both"/>
    </w:pPr>
    <w:rPr>
      <w:rFonts w:ascii="Arial" w:eastAsiaTheme="minorEastAsia" w:hAnsi="Arial" w:cs="Arial"/>
      <w:color w:val="000000"/>
      <w:sz w:val="20"/>
      <w:szCs w:val="20"/>
      <w:lang w:val="pt-BR"/>
    </w:rPr>
  </w:style>
  <w:style w:type="paragraph" w:customStyle="1" w:styleId="Nivel4">
    <w:name w:val="Nivel 4"/>
    <w:basedOn w:val="Nivel3"/>
    <w:qFormat/>
    <w:rsid w:val="00554FCB"/>
    <w:pPr>
      <w:numPr>
        <w:ilvl w:val="3"/>
      </w:numPr>
      <w:ind w:left="567" w:firstLine="0"/>
    </w:pPr>
    <w:rPr>
      <w:color w:val="auto"/>
    </w:rPr>
  </w:style>
  <w:style w:type="paragraph" w:customStyle="1" w:styleId="Nivel5">
    <w:name w:val="Nivel 5"/>
    <w:basedOn w:val="Nivel4"/>
    <w:qFormat/>
    <w:rsid w:val="00554FCB"/>
    <w:pPr>
      <w:numPr>
        <w:ilvl w:val="4"/>
      </w:numPr>
      <w:ind w:left="851" w:firstLine="0"/>
    </w:pPr>
  </w:style>
  <w:style w:type="character" w:customStyle="1" w:styleId="Nivel3Char">
    <w:name w:val="Nivel 3 Char"/>
    <w:basedOn w:val="Fontepargpadro"/>
    <w:link w:val="Nivel3"/>
    <w:rsid w:val="00554FCB"/>
    <w:rPr>
      <w:rFonts w:ascii="Arial" w:eastAsiaTheme="minorEastAsia" w:hAnsi="Arial" w:cs="Arial"/>
      <w:color w:val="000000"/>
      <w:sz w:val="20"/>
      <w:szCs w:val="20"/>
      <w:lang w:val="pt-BR"/>
    </w:rPr>
  </w:style>
  <w:style w:type="character" w:customStyle="1" w:styleId="Nivel2Char">
    <w:name w:val="Nivel 2 Char"/>
    <w:basedOn w:val="Fontepargpadro"/>
    <w:link w:val="Nivel2"/>
    <w:locked/>
    <w:rsid w:val="00554FCB"/>
    <w:rPr>
      <w:rFonts w:ascii="Arial" w:eastAsiaTheme="minorEastAsia" w:hAnsi="Arial" w:cs="Arial"/>
      <w:color w:val="000000"/>
      <w:sz w:val="20"/>
      <w:szCs w:val="20"/>
      <w:lang w:val="pt-BR"/>
    </w:rPr>
  </w:style>
  <w:style w:type="paragraph" w:customStyle="1" w:styleId="Nvel2-Red">
    <w:name w:val="Nível 2 -Red"/>
    <w:basedOn w:val="Nivel2"/>
    <w:link w:val="Nvel2-RedChar"/>
    <w:autoRedefine/>
    <w:qFormat/>
    <w:rsid w:val="00E66218"/>
    <w:pPr>
      <w:numPr>
        <w:ilvl w:val="0"/>
        <w:numId w:val="0"/>
      </w:numPr>
    </w:pPr>
    <w:rPr>
      <w:rFonts w:ascii="Arial Narrow" w:eastAsia="Arial" w:hAnsi="Arial Narrow"/>
      <w:iCs/>
      <w:color w:val="000000" w:themeColor="text1"/>
      <w:sz w:val="24"/>
      <w:szCs w:val="22"/>
    </w:rPr>
  </w:style>
  <w:style w:type="paragraph" w:customStyle="1" w:styleId="Nvel3-R">
    <w:name w:val="Nível 3-R"/>
    <w:basedOn w:val="Nivel3"/>
    <w:link w:val="Nvel3-RChar"/>
    <w:autoRedefine/>
    <w:qFormat/>
    <w:rsid w:val="005E13C2"/>
    <w:pPr>
      <w:numPr>
        <w:ilvl w:val="1"/>
        <w:numId w:val="28"/>
      </w:numPr>
      <w:ind w:left="0" w:hanging="7"/>
    </w:pPr>
    <w:rPr>
      <w:rFonts w:ascii="Arial Narrow" w:eastAsia="Times New Roman" w:hAnsi="Arial Narrow"/>
      <w:b/>
      <w:color w:val="auto"/>
      <w:sz w:val="24"/>
      <w:szCs w:val="24"/>
    </w:rPr>
  </w:style>
  <w:style w:type="character" w:customStyle="1" w:styleId="Nvel2-RedChar">
    <w:name w:val="Nível 2 -Red Char"/>
    <w:basedOn w:val="Nivel2Char"/>
    <w:link w:val="Nvel2-Red"/>
    <w:rsid w:val="00E66218"/>
    <w:rPr>
      <w:rFonts w:ascii="Arial Narrow" w:eastAsia="Arial" w:hAnsi="Arial Narrow" w:cs="Arial"/>
      <w:iCs/>
      <w:color w:val="000000" w:themeColor="text1"/>
      <w:sz w:val="24"/>
      <w:szCs w:val="20"/>
      <w:lang w:val="pt-BR"/>
    </w:rPr>
  </w:style>
  <w:style w:type="paragraph" w:customStyle="1" w:styleId="Nvel4-R">
    <w:name w:val="Nível 4-R"/>
    <w:basedOn w:val="Nivel4"/>
    <w:link w:val="Nvel4-RChar"/>
    <w:qFormat/>
    <w:rsid w:val="00703165"/>
    <w:pPr>
      <w:numPr>
        <w:ilvl w:val="0"/>
        <w:numId w:val="0"/>
      </w:numPr>
      <w:ind w:left="567"/>
    </w:pPr>
    <w:rPr>
      <w:i/>
      <w:iCs/>
      <w:color w:val="FF0000"/>
    </w:rPr>
  </w:style>
  <w:style w:type="character" w:customStyle="1" w:styleId="Nvel3-RChar">
    <w:name w:val="Nível 3-R Char"/>
    <w:basedOn w:val="Nivel3Char"/>
    <w:link w:val="Nvel3-R"/>
    <w:rsid w:val="005E13C2"/>
    <w:rPr>
      <w:rFonts w:ascii="Arial Narrow" w:eastAsia="Times New Roman" w:hAnsi="Arial Narrow" w:cs="Arial"/>
      <w:b/>
      <w:color w:val="000000"/>
      <w:sz w:val="24"/>
      <w:szCs w:val="24"/>
      <w:lang w:val="pt-BR"/>
    </w:rPr>
  </w:style>
  <w:style w:type="character" w:customStyle="1" w:styleId="Nvel4-RChar">
    <w:name w:val="Nível 4-R Char"/>
    <w:basedOn w:val="Fontepargpadro"/>
    <w:link w:val="Nvel4-R"/>
    <w:rsid w:val="00703165"/>
    <w:rPr>
      <w:rFonts w:ascii="Arial" w:eastAsiaTheme="minorEastAsia" w:hAnsi="Arial" w:cs="Arial"/>
      <w:i/>
      <w:iCs/>
      <w:color w:val="FF0000"/>
      <w:sz w:val="20"/>
      <w:szCs w:val="20"/>
      <w:lang w:val="pt-BR"/>
    </w:rPr>
  </w:style>
  <w:style w:type="character" w:customStyle="1" w:styleId="PargrafodaListaChar">
    <w:name w:val="Parágrafo da Lista Char"/>
    <w:aliases w:val="List I Paragraph Char,SheParágrafo da Lista Char,Marca 1 Char,Segundo Char,Celula Char,Parágrafo Padrão Simples Char,Colorful List - Accent 11 Char,List Paragraph (numbered (a)) Char,Main numbered paragraph Char,fonte Char"/>
    <w:link w:val="PargrafodaLista"/>
    <w:uiPriority w:val="34"/>
    <w:qFormat/>
    <w:locked/>
    <w:rsid w:val="00586A84"/>
  </w:style>
  <w:style w:type="paragraph" w:customStyle="1" w:styleId="ou">
    <w:name w:val="ou"/>
    <w:basedOn w:val="PargrafodaLista"/>
    <w:link w:val="ouChar"/>
    <w:qFormat/>
    <w:rsid w:val="0014387E"/>
    <w:pPr>
      <w:widowControl/>
      <w:spacing w:before="60" w:after="60" w:line="259" w:lineRule="auto"/>
      <w:ind w:left="0" w:firstLine="0"/>
      <w:jc w:val="center"/>
    </w:pPr>
    <w:rPr>
      <w:rFonts w:ascii="Arial" w:eastAsiaTheme="minorHAnsi" w:hAnsi="Arial" w:cs="Arial"/>
      <w:b/>
      <w:bCs/>
      <w:i/>
      <w:iCs/>
      <w:color w:val="FF0000"/>
      <w:sz w:val="20"/>
      <w:szCs w:val="24"/>
      <w:u w:val="single"/>
      <w:lang w:val="pt-BR"/>
    </w:rPr>
  </w:style>
  <w:style w:type="character" w:customStyle="1" w:styleId="ouChar">
    <w:name w:val="ou Char"/>
    <w:basedOn w:val="PargrafodaListaChar"/>
    <w:link w:val="ou"/>
    <w:rsid w:val="0014387E"/>
    <w:rPr>
      <w:rFonts w:ascii="Arial" w:eastAsiaTheme="minorHAnsi" w:hAnsi="Arial" w:cs="Arial"/>
      <w:b/>
      <w:bCs/>
      <w:i/>
      <w:iCs/>
      <w:color w:val="FF0000"/>
      <w:sz w:val="20"/>
      <w:szCs w:val="24"/>
      <w:u w:val="single"/>
      <w:lang w:val="pt-BR"/>
    </w:rPr>
  </w:style>
  <w:style w:type="character" w:customStyle="1" w:styleId="Ttulo1Char">
    <w:name w:val="Título 1 Char"/>
    <w:basedOn w:val="Fontepargpadro"/>
    <w:link w:val="Ttulo1"/>
    <w:uiPriority w:val="9"/>
    <w:rsid w:val="003D2C06"/>
    <w:rPr>
      <w:rFonts w:ascii="Arial" w:eastAsia="Arial" w:hAnsi="Arial" w:cs="Arial"/>
      <w:b/>
      <w:bCs/>
    </w:rPr>
  </w:style>
  <w:style w:type="paragraph" w:styleId="SemEspaamento">
    <w:name w:val="No Spacing"/>
    <w:link w:val="SemEspaamentoChar"/>
    <w:uiPriority w:val="1"/>
    <w:qFormat/>
    <w:rsid w:val="00524FFC"/>
  </w:style>
  <w:style w:type="character" w:customStyle="1" w:styleId="Ttulo3Char">
    <w:name w:val="Título 3 Char"/>
    <w:basedOn w:val="Fontepargpadro"/>
    <w:link w:val="Ttulo3"/>
    <w:uiPriority w:val="9"/>
    <w:rsid w:val="00C4637B"/>
    <w:rPr>
      <w:b/>
      <w:sz w:val="28"/>
      <w:szCs w:val="28"/>
    </w:rPr>
  </w:style>
  <w:style w:type="character" w:customStyle="1" w:styleId="Ttulo4Char">
    <w:name w:val="Título 4 Char"/>
    <w:basedOn w:val="Fontepargpadro"/>
    <w:link w:val="Ttulo4"/>
    <w:uiPriority w:val="9"/>
    <w:rsid w:val="00C4637B"/>
    <w:rPr>
      <w:b/>
      <w:sz w:val="24"/>
      <w:szCs w:val="24"/>
    </w:rPr>
  </w:style>
  <w:style w:type="character" w:customStyle="1" w:styleId="Ttulo5Char">
    <w:name w:val="Título 5 Char"/>
    <w:basedOn w:val="Fontepargpadro"/>
    <w:link w:val="Ttulo5"/>
    <w:rsid w:val="00C4637B"/>
    <w:rPr>
      <w:b/>
    </w:rPr>
  </w:style>
  <w:style w:type="character" w:customStyle="1" w:styleId="Ttulo6Char">
    <w:name w:val="Título 6 Char"/>
    <w:basedOn w:val="Fontepargpadro"/>
    <w:link w:val="Ttulo6"/>
    <w:rsid w:val="00C4637B"/>
    <w:rPr>
      <w:b/>
      <w:sz w:val="20"/>
      <w:szCs w:val="20"/>
    </w:rPr>
  </w:style>
  <w:style w:type="character" w:customStyle="1" w:styleId="TtuloChar">
    <w:name w:val="Título Char"/>
    <w:basedOn w:val="Fontepargpadro"/>
    <w:link w:val="Ttulo"/>
    <w:uiPriority w:val="10"/>
    <w:rsid w:val="00C4637B"/>
    <w:rPr>
      <w:b/>
      <w:sz w:val="72"/>
      <w:szCs w:val="72"/>
    </w:rPr>
  </w:style>
  <w:style w:type="character" w:customStyle="1" w:styleId="CorpodetextoChar">
    <w:name w:val="Corpo de texto Char"/>
    <w:basedOn w:val="Fontepargpadro"/>
    <w:link w:val="Corpodetexto"/>
    <w:uiPriority w:val="99"/>
    <w:rsid w:val="00C4637B"/>
  </w:style>
  <w:style w:type="character" w:customStyle="1" w:styleId="SubttuloChar">
    <w:name w:val="Subtítulo Char"/>
    <w:basedOn w:val="Fontepargpadro"/>
    <w:link w:val="Subttulo"/>
    <w:rsid w:val="00C4637B"/>
    <w:rPr>
      <w:rFonts w:ascii="Georgia" w:eastAsia="Georgia" w:hAnsi="Georgia" w:cs="Georgia"/>
      <w:i/>
      <w:color w:val="666666"/>
      <w:sz w:val="48"/>
      <w:szCs w:val="48"/>
    </w:rPr>
  </w:style>
  <w:style w:type="character" w:customStyle="1" w:styleId="normaltextrun">
    <w:name w:val="normaltextrun"/>
    <w:basedOn w:val="Fontepargpadro"/>
    <w:rsid w:val="00C4637B"/>
  </w:style>
  <w:style w:type="character" w:customStyle="1" w:styleId="Nivel01Char">
    <w:name w:val="Nivel 01 Char"/>
    <w:basedOn w:val="Fontepargpadro"/>
    <w:link w:val="Nivel01"/>
    <w:rsid w:val="003C6FE5"/>
    <w:rPr>
      <w:rFonts w:ascii="Arial Narrow" w:eastAsiaTheme="majorEastAsia" w:hAnsi="Arial Narrow" w:cs="Arial"/>
      <w:b/>
      <w:bCs/>
      <w:sz w:val="28"/>
      <w:szCs w:val="28"/>
      <w:shd w:val="clear" w:color="auto" w:fill="D9D9D9" w:themeFill="background1" w:themeFillShade="D9"/>
      <w:lang w:val="pt-BR"/>
    </w:rPr>
  </w:style>
  <w:style w:type="paragraph" w:customStyle="1" w:styleId="GradeColorida-nfase11">
    <w:name w:val="Grade Colorida - Ênfase 11"/>
    <w:basedOn w:val="Normal"/>
    <w:next w:val="Normal"/>
    <w:link w:val="GradeColorida-nfase1Char"/>
    <w:rsid w:val="00C4637B"/>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4"/>
      <w:lang w:val="pt-BR" w:eastAsia="en-US"/>
    </w:rPr>
  </w:style>
  <w:style w:type="character" w:customStyle="1" w:styleId="GradeColorida-nfase1Char">
    <w:name w:val="Grade Colorida - Ênfase 1 Char"/>
    <w:link w:val="GradeColorida-nfase11"/>
    <w:rsid w:val="00C4637B"/>
    <w:rPr>
      <w:rFonts w:ascii="Ecofont_Spranq_eco_Sans" w:eastAsia="Calibri" w:hAnsi="Ecofont_Spranq_eco_Sans" w:cs="Tahoma"/>
      <w:i/>
      <w:iCs/>
      <w:color w:val="000000"/>
      <w:sz w:val="20"/>
      <w:szCs w:val="24"/>
      <w:shd w:val="clear" w:color="auto" w:fill="FFFFCC"/>
      <w:lang w:val="pt-BR" w:eastAsia="en-US"/>
    </w:rPr>
  </w:style>
  <w:style w:type="paragraph" w:customStyle="1" w:styleId="Nvel3">
    <w:name w:val="Nível 3"/>
    <w:basedOn w:val="Nvel3-R"/>
    <w:link w:val="Nvel3Char"/>
    <w:qFormat/>
    <w:rsid w:val="00C4637B"/>
    <w:pPr>
      <w:tabs>
        <w:tab w:val="left" w:pos="1560"/>
      </w:tabs>
      <w:spacing w:line="360" w:lineRule="auto"/>
      <w:ind w:left="1497" w:hanging="504"/>
    </w:pPr>
    <w:rPr>
      <w:rFonts w:ascii="Arial" w:hAnsi="Arial"/>
      <w:b w:val="0"/>
      <w:iCs/>
      <w:sz w:val="20"/>
      <w:szCs w:val="20"/>
    </w:rPr>
  </w:style>
  <w:style w:type="paragraph" w:customStyle="1" w:styleId="Nvel4">
    <w:name w:val="Nível 4"/>
    <w:basedOn w:val="Nvel3"/>
    <w:link w:val="Nvel4Char"/>
    <w:qFormat/>
    <w:rsid w:val="00C4637B"/>
    <w:pPr>
      <w:ind w:left="567" w:firstLine="0"/>
    </w:pPr>
  </w:style>
  <w:style w:type="character" w:customStyle="1" w:styleId="Nvel3Char">
    <w:name w:val="Nível 3 Char"/>
    <w:basedOn w:val="Nvel3-RChar"/>
    <w:link w:val="Nvel3"/>
    <w:rsid w:val="00C4637B"/>
    <w:rPr>
      <w:rFonts w:ascii="Arial" w:eastAsia="Times New Roman" w:hAnsi="Arial" w:cs="Arial"/>
      <w:b w:val="0"/>
      <w:iCs/>
      <w:color w:val="000000"/>
      <w:sz w:val="20"/>
      <w:szCs w:val="20"/>
      <w:lang w:val="pt-BR"/>
    </w:rPr>
  </w:style>
  <w:style w:type="paragraph" w:customStyle="1" w:styleId="SubTitNN">
    <w:name w:val="SubTitNN"/>
    <w:basedOn w:val="Normal"/>
    <w:link w:val="SubTitNNChar"/>
    <w:qFormat/>
    <w:rsid w:val="00C4637B"/>
    <w:pPr>
      <w:widowControl/>
      <w:spacing w:before="240" w:after="120" w:line="276" w:lineRule="auto"/>
      <w:jc w:val="both"/>
    </w:pPr>
    <w:rPr>
      <w:rFonts w:ascii="Arial" w:eastAsia="Times New Roman" w:hAnsi="Arial" w:cs="Arial"/>
      <w:b/>
      <w:bCs/>
      <w:iCs/>
      <w:sz w:val="20"/>
      <w:szCs w:val="20"/>
      <w:lang w:val="pt-BR"/>
    </w:rPr>
  </w:style>
  <w:style w:type="character" w:customStyle="1" w:styleId="Nvel4Char">
    <w:name w:val="Nível 4 Char"/>
    <w:basedOn w:val="Nvel3Char"/>
    <w:link w:val="Nvel4"/>
    <w:rsid w:val="00C4637B"/>
    <w:rPr>
      <w:rFonts w:ascii="Arial" w:eastAsia="Times New Roman" w:hAnsi="Arial" w:cs="Arial"/>
      <w:b w:val="0"/>
      <w:iCs/>
      <w:color w:val="000000"/>
      <w:sz w:val="20"/>
      <w:szCs w:val="20"/>
      <w:lang w:val="pt-BR"/>
    </w:rPr>
  </w:style>
  <w:style w:type="character" w:customStyle="1" w:styleId="SubTitNNChar">
    <w:name w:val="SubTitNN Char"/>
    <w:basedOn w:val="Fontepargpadro"/>
    <w:link w:val="SubTitNN"/>
    <w:rsid w:val="00C4637B"/>
    <w:rPr>
      <w:rFonts w:ascii="Arial" w:eastAsia="Times New Roman" w:hAnsi="Arial" w:cs="Arial"/>
      <w:b/>
      <w:bCs/>
      <w:iCs/>
      <w:sz w:val="20"/>
      <w:szCs w:val="20"/>
      <w:lang w:val="pt-BR"/>
    </w:rPr>
  </w:style>
  <w:style w:type="character" w:customStyle="1" w:styleId="MenoPendente1">
    <w:name w:val="Menção Pendente1"/>
    <w:basedOn w:val="Fontepargpadro"/>
    <w:uiPriority w:val="99"/>
    <w:semiHidden/>
    <w:unhideWhenUsed/>
    <w:rsid w:val="00C4637B"/>
    <w:rPr>
      <w:color w:val="605E5C"/>
      <w:shd w:val="clear" w:color="auto" w:fill="E1DFDD"/>
    </w:rPr>
  </w:style>
  <w:style w:type="character" w:customStyle="1" w:styleId="SemEspaamentoChar">
    <w:name w:val="Sem Espaçamento Char"/>
    <w:link w:val="SemEspaamento"/>
    <w:uiPriority w:val="1"/>
    <w:qFormat/>
    <w:locked/>
    <w:rsid w:val="00EA629E"/>
  </w:style>
  <w:style w:type="character" w:customStyle="1" w:styleId="Ttulo7Char">
    <w:name w:val="Título 7 Char"/>
    <w:basedOn w:val="Fontepargpadro"/>
    <w:link w:val="Ttulo7"/>
    <w:rsid w:val="005C7E1C"/>
    <w:rPr>
      <w:rFonts w:ascii="Times New Roman" w:eastAsia="Times New Roman" w:hAnsi="Times New Roman" w:cs="Times New Roman"/>
      <w:sz w:val="24"/>
      <w:szCs w:val="24"/>
      <w:lang w:val="pt-BR"/>
    </w:rPr>
  </w:style>
  <w:style w:type="character" w:customStyle="1" w:styleId="Ttulo8Char">
    <w:name w:val="Título 8 Char"/>
    <w:basedOn w:val="Fontepargpadro"/>
    <w:link w:val="Ttulo8"/>
    <w:rsid w:val="005C7E1C"/>
    <w:rPr>
      <w:rFonts w:asciiTheme="majorHAnsi" w:eastAsiaTheme="majorEastAsia" w:hAnsiTheme="majorHAnsi" w:cstheme="majorBidi"/>
      <w:color w:val="404040" w:themeColor="text1" w:themeTint="BF"/>
      <w:sz w:val="20"/>
      <w:szCs w:val="20"/>
      <w:lang w:val="pt-BR"/>
    </w:rPr>
  </w:style>
  <w:style w:type="character" w:styleId="Nmerodepgina">
    <w:name w:val="page number"/>
    <w:basedOn w:val="Fontepargpadro"/>
    <w:rsid w:val="005C7E1C"/>
  </w:style>
  <w:style w:type="paragraph" w:styleId="Recuodecorpodetexto2">
    <w:name w:val="Body Text Indent 2"/>
    <w:basedOn w:val="Normal"/>
    <w:link w:val="Recuodecorpodetexto2Char"/>
    <w:uiPriority w:val="99"/>
    <w:rsid w:val="005C7E1C"/>
    <w:pPr>
      <w:widowControl/>
      <w:ind w:left="720"/>
    </w:pPr>
    <w:rPr>
      <w:rFonts w:ascii="Arial" w:eastAsia="Times New Roman" w:hAnsi="Arial" w:cs="Arial"/>
      <w:b/>
      <w:bCs/>
      <w:sz w:val="20"/>
      <w:szCs w:val="24"/>
      <w:lang w:val="pt-BR"/>
    </w:rPr>
  </w:style>
  <w:style w:type="character" w:customStyle="1" w:styleId="Recuodecorpodetexto2Char">
    <w:name w:val="Recuo de corpo de texto 2 Char"/>
    <w:basedOn w:val="Fontepargpadro"/>
    <w:link w:val="Recuodecorpodetexto2"/>
    <w:uiPriority w:val="99"/>
    <w:rsid w:val="005C7E1C"/>
    <w:rPr>
      <w:rFonts w:ascii="Arial" w:eastAsia="Times New Roman" w:hAnsi="Arial" w:cs="Arial"/>
      <w:b/>
      <w:bCs/>
      <w:sz w:val="20"/>
      <w:szCs w:val="24"/>
      <w:lang w:val="pt-BR"/>
    </w:rPr>
  </w:style>
  <w:style w:type="paragraph" w:customStyle="1" w:styleId="ecxmsonormal">
    <w:name w:val="ecxmsonormal"/>
    <w:basedOn w:val="Normal"/>
    <w:rsid w:val="005C7E1C"/>
    <w:pPr>
      <w:widowControl/>
      <w:spacing w:before="100" w:beforeAutospacing="1" w:after="100" w:afterAutospacing="1"/>
    </w:pPr>
    <w:rPr>
      <w:rFonts w:ascii="Times New Roman" w:eastAsia="Times New Roman" w:hAnsi="Times New Roman" w:cs="Times New Roman"/>
      <w:sz w:val="24"/>
      <w:szCs w:val="24"/>
      <w:lang w:val="pt-BR"/>
    </w:rPr>
  </w:style>
  <w:style w:type="character" w:customStyle="1" w:styleId="ecxspelle">
    <w:name w:val="ecxspelle"/>
    <w:basedOn w:val="Fontepargpadro"/>
    <w:rsid w:val="005C7E1C"/>
  </w:style>
  <w:style w:type="character" w:customStyle="1" w:styleId="ecxgrame">
    <w:name w:val="ecxgrame"/>
    <w:basedOn w:val="Fontepargpadro"/>
    <w:rsid w:val="005C7E1C"/>
  </w:style>
  <w:style w:type="paragraph" w:styleId="Corpodetexto2">
    <w:name w:val="Body Text 2"/>
    <w:basedOn w:val="Normal"/>
    <w:link w:val="Corpodetexto2Char"/>
    <w:rsid w:val="005C7E1C"/>
    <w:pPr>
      <w:widowControl/>
      <w:spacing w:after="120" w:line="480" w:lineRule="auto"/>
    </w:pPr>
    <w:rPr>
      <w:rFonts w:ascii="Times New Roman" w:eastAsia="Times New Roman" w:hAnsi="Times New Roman" w:cs="Times New Roman"/>
      <w:sz w:val="20"/>
      <w:szCs w:val="20"/>
      <w:lang w:val="pt-BR"/>
    </w:rPr>
  </w:style>
  <w:style w:type="character" w:customStyle="1" w:styleId="Corpodetexto2Char">
    <w:name w:val="Corpo de texto 2 Char"/>
    <w:basedOn w:val="Fontepargpadro"/>
    <w:link w:val="Corpodetexto2"/>
    <w:rsid w:val="005C7E1C"/>
    <w:rPr>
      <w:rFonts w:ascii="Times New Roman" w:eastAsia="Times New Roman" w:hAnsi="Times New Roman" w:cs="Times New Roman"/>
      <w:sz w:val="20"/>
      <w:szCs w:val="20"/>
      <w:lang w:val="pt-BR"/>
    </w:rPr>
  </w:style>
  <w:style w:type="paragraph" w:styleId="Corpodetexto3">
    <w:name w:val="Body Text 3"/>
    <w:basedOn w:val="Normal"/>
    <w:link w:val="Corpodetexto3Char"/>
    <w:rsid w:val="005C7E1C"/>
    <w:pPr>
      <w:widowControl/>
      <w:spacing w:after="120"/>
    </w:pPr>
    <w:rPr>
      <w:rFonts w:ascii="Times New Roman" w:eastAsia="Times New Roman" w:hAnsi="Times New Roman" w:cs="Times New Roman"/>
      <w:sz w:val="16"/>
      <w:szCs w:val="16"/>
      <w:lang w:val="pt-BR"/>
    </w:rPr>
  </w:style>
  <w:style w:type="character" w:customStyle="1" w:styleId="Corpodetexto3Char">
    <w:name w:val="Corpo de texto 3 Char"/>
    <w:basedOn w:val="Fontepargpadro"/>
    <w:link w:val="Corpodetexto3"/>
    <w:rsid w:val="005C7E1C"/>
    <w:rPr>
      <w:rFonts w:ascii="Times New Roman" w:eastAsia="Times New Roman" w:hAnsi="Times New Roman" w:cs="Times New Roman"/>
      <w:sz w:val="16"/>
      <w:szCs w:val="16"/>
      <w:lang w:val="pt-BR"/>
    </w:rPr>
  </w:style>
  <w:style w:type="numbering" w:customStyle="1" w:styleId="Semlista1">
    <w:name w:val="Sem lista1"/>
    <w:next w:val="Semlista"/>
    <w:uiPriority w:val="99"/>
    <w:semiHidden/>
    <w:unhideWhenUsed/>
    <w:rsid w:val="005C7E1C"/>
  </w:style>
  <w:style w:type="table" w:customStyle="1" w:styleId="Tabelacomgrade1">
    <w:name w:val="Tabela com grade1"/>
    <w:basedOn w:val="Tabelanormal"/>
    <w:next w:val="Tabelacomgrade"/>
    <w:uiPriority w:val="39"/>
    <w:rsid w:val="005C7E1C"/>
    <w:pPr>
      <w:widowControl/>
    </w:pPr>
    <w:rPr>
      <w:rFonts w:asciiTheme="minorHAnsi" w:eastAsiaTheme="minorHAnsi" w:hAnsiTheme="minorHAnsi" w:cstheme="minorBidi"/>
      <w:lang w:val="pt-BR"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pple-converted-space">
    <w:name w:val="apple-converted-space"/>
    <w:basedOn w:val="Fontepargpadro"/>
    <w:rsid w:val="005C7E1C"/>
  </w:style>
  <w:style w:type="character" w:customStyle="1" w:styleId="tgc">
    <w:name w:val="_tgc"/>
    <w:basedOn w:val="Fontepargpadro"/>
    <w:rsid w:val="005C7E1C"/>
  </w:style>
  <w:style w:type="character" w:customStyle="1" w:styleId="d8e">
    <w:name w:val="_d8e"/>
    <w:basedOn w:val="Fontepargpadro"/>
    <w:rsid w:val="005C7E1C"/>
  </w:style>
  <w:style w:type="character" w:styleId="Forte">
    <w:name w:val="Strong"/>
    <w:basedOn w:val="Fontepargpadro"/>
    <w:uiPriority w:val="22"/>
    <w:qFormat/>
    <w:rsid w:val="005C7E1C"/>
    <w:rPr>
      <w:b/>
      <w:bCs/>
    </w:rPr>
  </w:style>
  <w:style w:type="character" w:customStyle="1" w:styleId="titagrupamento">
    <w:name w:val="tit_agrupamento"/>
    <w:basedOn w:val="Fontepargpadro"/>
    <w:rsid w:val="005C7E1C"/>
  </w:style>
  <w:style w:type="character" w:customStyle="1" w:styleId="descagruplongo">
    <w:name w:val="desc_agrup_longo"/>
    <w:basedOn w:val="Fontepargpadro"/>
    <w:rsid w:val="005C7E1C"/>
  </w:style>
  <w:style w:type="paragraph" w:styleId="Pr-formataoHTML">
    <w:name w:val="HTML Preformatted"/>
    <w:basedOn w:val="Normal"/>
    <w:link w:val="Pr-formataoHTMLChar"/>
    <w:uiPriority w:val="99"/>
    <w:unhideWhenUsed/>
    <w:rsid w:val="005C7E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pt-BR"/>
    </w:rPr>
  </w:style>
  <w:style w:type="character" w:customStyle="1" w:styleId="Pr-formataoHTMLChar">
    <w:name w:val="Pré-formatação HTML Char"/>
    <w:basedOn w:val="Fontepargpadro"/>
    <w:link w:val="Pr-formataoHTML"/>
    <w:uiPriority w:val="99"/>
    <w:rsid w:val="005C7E1C"/>
    <w:rPr>
      <w:rFonts w:ascii="Courier New" w:eastAsia="Times New Roman" w:hAnsi="Courier New" w:cs="Courier New"/>
      <w:sz w:val="20"/>
      <w:szCs w:val="20"/>
      <w:lang w:val="pt-BR"/>
    </w:rPr>
  </w:style>
  <w:style w:type="paragraph" w:styleId="MapadoDocumento">
    <w:name w:val="Document Map"/>
    <w:basedOn w:val="Normal"/>
    <w:link w:val="MapadoDocumentoChar"/>
    <w:uiPriority w:val="99"/>
    <w:rsid w:val="005C7E1C"/>
    <w:pPr>
      <w:widowControl/>
      <w:shd w:val="clear" w:color="auto" w:fill="000080"/>
    </w:pPr>
    <w:rPr>
      <w:rFonts w:ascii="Times New Roman" w:eastAsia="Times New Roman" w:hAnsi="Times New Roman" w:cs="Times New Roman"/>
      <w:sz w:val="0"/>
      <w:szCs w:val="0"/>
      <w:lang w:val="pt-BR"/>
    </w:rPr>
  </w:style>
  <w:style w:type="character" w:customStyle="1" w:styleId="MapadoDocumentoChar">
    <w:name w:val="Mapa do Documento Char"/>
    <w:basedOn w:val="Fontepargpadro"/>
    <w:link w:val="MapadoDocumento"/>
    <w:uiPriority w:val="99"/>
    <w:rsid w:val="005C7E1C"/>
    <w:rPr>
      <w:rFonts w:ascii="Times New Roman" w:eastAsia="Times New Roman" w:hAnsi="Times New Roman" w:cs="Times New Roman"/>
      <w:sz w:val="0"/>
      <w:szCs w:val="0"/>
      <w:shd w:val="clear" w:color="auto" w:fill="000080"/>
      <w:lang w:val="pt-BR"/>
    </w:rPr>
  </w:style>
  <w:style w:type="paragraph" w:styleId="Recuodecorpodetexto3">
    <w:name w:val="Body Text Indent 3"/>
    <w:basedOn w:val="Normal"/>
    <w:link w:val="Recuodecorpodetexto3Char"/>
    <w:uiPriority w:val="99"/>
    <w:rsid w:val="005C7E1C"/>
    <w:pPr>
      <w:widowControl/>
      <w:spacing w:after="120"/>
      <w:ind w:left="283"/>
    </w:pPr>
    <w:rPr>
      <w:rFonts w:ascii="Times New Roman" w:eastAsia="Times New Roman" w:hAnsi="Times New Roman" w:cs="Times New Roman"/>
      <w:sz w:val="16"/>
      <w:szCs w:val="16"/>
      <w:lang w:val="pt-BR"/>
    </w:rPr>
  </w:style>
  <w:style w:type="character" w:customStyle="1" w:styleId="Recuodecorpodetexto3Char">
    <w:name w:val="Recuo de corpo de texto 3 Char"/>
    <w:basedOn w:val="Fontepargpadro"/>
    <w:link w:val="Recuodecorpodetexto3"/>
    <w:uiPriority w:val="99"/>
    <w:rsid w:val="005C7E1C"/>
    <w:rPr>
      <w:rFonts w:ascii="Times New Roman" w:eastAsia="Times New Roman" w:hAnsi="Times New Roman" w:cs="Times New Roman"/>
      <w:sz w:val="16"/>
      <w:szCs w:val="16"/>
      <w:lang w:val="pt-BR"/>
    </w:rPr>
  </w:style>
  <w:style w:type="paragraph" w:styleId="Recuodecorpodetexto">
    <w:name w:val="Body Text Indent"/>
    <w:basedOn w:val="Normal"/>
    <w:link w:val="RecuodecorpodetextoChar"/>
    <w:uiPriority w:val="99"/>
    <w:rsid w:val="005C7E1C"/>
    <w:pPr>
      <w:widowControl/>
      <w:spacing w:after="120"/>
      <w:ind w:left="283"/>
    </w:pPr>
    <w:rPr>
      <w:rFonts w:ascii="Times New Roman" w:eastAsia="Times New Roman" w:hAnsi="Times New Roman" w:cs="Times New Roman"/>
      <w:sz w:val="20"/>
      <w:szCs w:val="20"/>
      <w:lang w:val="pt-BR"/>
    </w:rPr>
  </w:style>
  <w:style w:type="character" w:customStyle="1" w:styleId="RecuodecorpodetextoChar">
    <w:name w:val="Recuo de corpo de texto Char"/>
    <w:basedOn w:val="Fontepargpadro"/>
    <w:link w:val="Recuodecorpodetexto"/>
    <w:uiPriority w:val="99"/>
    <w:rsid w:val="005C7E1C"/>
    <w:rPr>
      <w:rFonts w:ascii="Times New Roman" w:eastAsia="Times New Roman" w:hAnsi="Times New Roman" w:cs="Times New Roman"/>
      <w:sz w:val="20"/>
      <w:szCs w:val="20"/>
      <w:lang w:val="pt-BR"/>
    </w:rPr>
  </w:style>
  <w:style w:type="paragraph" w:styleId="Textoembloco">
    <w:name w:val="Block Text"/>
    <w:basedOn w:val="Normal"/>
    <w:uiPriority w:val="99"/>
    <w:rsid w:val="005C7E1C"/>
    <w:pPr>
      <w:widowControl/>
      <w:ind w:left="-720" w:right="708"/>
      <w:jc w:val="both"/>
    </w:pPr>
    <w:rPr>
      <w:rFonts w:ascii="Arial" w:eastAsia="Times New Roman" w:hAnsi="Arial" w:cs="Times New Roman"/>
      <w:szCs w:val="24"/>
      <w:lang w:val="pt-BR"/>
    </w:rPr>
  </w:style>
  <w:style w:type="paragraph" w:customStyle="1" w:styleId="TextoProminer">
    <w:name w:val="Texto Prominer"/>
    <w:basedOn w:val="Normal"/>
    <w:link w:val="TextoProminerChar"/>
    <w:qFormat/>
    <w:rsid w:val="005C7E1C"/>
    <w:pPr>
      <w:widowControl/>
      <w:spacing w:line="300" w:lineRule="atLeast"/>
      <w:jc w:val="both"/>
    </w:pPr>
    <w:rPr>
      <w:rFonts w:ascii="Bookman Old Style" w:eastAsia="Times New Roman" w:hAnsi="Bookman Old Style" w:cs="Times New Roman"/>
      <w:sz w:val="24"/>
      <w:szCs w:val="20"/>
      <w:lang w:val="pt-BR"/>
    </w:rPr>
  </w:style>
  <w:style w:type="character" w:customStyle="1" w:styleId="TextoProminerChar">
    <w:name w:val="Texto Prominer Char"/>
    <w:link w:val="TextoProminer"/>
    <w:locked/>
    <w:rsid w:val="005C7E1C"/>
    <w:rPr>
      <w:rFonts w:ascii="Bookman Old Style" w:eastAsia="Times New Roman" w:hAnsi="Bookman Old Style" w:cs="Times New Roman"/>
      <w:sz w:val="24"/>
      <w:szCs w:val="20"/>
      <w:lang w:val="pt-BR"/>
    </w:rPr>
  </w:style>
  <w:style w:type="paragraph" w:styleId="Textodenotaderodap">
    <w:name w:val="footnote text"/>
    <w:basedOn w:val="Normal"/>
    <w:link w:val="TextodenotaderodapChar"/>
    <w:uiPriority w:val="99"/>
    <w:unhideWhenUsed/>
    <w:rsid w:val="005C7E1C"/>
    <w:pPr>
      <w:widowControl/>
    </w:pPr>
    <w:rPr>
      <w:rFonts w:ascii="Times New Roman" w:eastAsiaTheme="minorHAnsi" w:hAnsi="Times New Roman" w:cs="Times New Roman"/>
      <w:sz w:val="20"/>
      <w:szCs w:val="20"/>
      <w:lang w:val="en-GB" w:eastAsia="en-GB"/>
    </w:rPr>
  </w:style>
  <w:style w:type="character" w:customStyle="1" w:styleId="TextodenotaderodapChar">
    <w:name w:val="Texto de nota de rodapé Char"/>
    <w:basedOn w:val="Fontepargpadro"/>
    <w:link w:val="Textodenotaderodap"/>
    <w:uiPriority w:val="99"/>
    <w:rsid w:val="005C7E1C"/>
    <w:rPr>
      <w:rFonts w:ascii="Times New Roman" w:eastAsiaTheme="minorHAnsi" w:hAnsi="Times New Roman" w:cs="Times New Roman"/>
      <w:sz w:val="20"/>
      <w:szCs w:val="20"/>
      <w:lang w:val="en-GB" w:eastAsia="en-GB"/>
    </w:rPr>
  </w:style>
  <w:style w:type="character" w:styleId="Refdenotaderodap">
    <w:name w:val="footnote reference"/>
    <w:basedOn w:val="Fontepargpadro"/>
    <w:uiPriority w:val="99"/>
    <w:unhideWhenUsed/>
    <w:rsid w:val="005C7E1C"/>
    <w:rPr>
      <w:vertAlign w:val="superscript"/>
    </w:rPr>
  </w:style>
  <w:style w:type="table" w:customStyle="1" w:styleId="Tabelacomgrade2">
    <w:name w:val="Tabela com grade2"/>
    <w:basedOn w:val="Tabelanormal"/>
    <w:next w:val="Tabelacomgrade"/>
    <w:uiPriority w:val="59"/>
    <w:rsid w:val="008435D0"/>
    <w:pPr>
      <w:widowControl/>
    </w:pPr>
    <w:rPr>
      <w:rFonts w:ascii="Times New Roman" w:eastAsia="Times New Roman" w:hAnsi="Times New Roman" w:cs="Times New Roman"/>
      <w:sz w:val="20"/>
      <w:szCs w:val="20"/>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3B1F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4273081">
      <w:bodyDiv w:val="1"/>
      <w:marLeft w:val="0"/>
      <w:marRight w:val="0"/>
      <w:marTop w:val="0"/>
      <w:marBottom w:val="0"/>
      <w:divBdr>
        <w:top w:val="none" w:sz="0" w:space="0" w:color="auto"/>
        <w:left w:val="none" w:sz="0" w:space="0" w:color="auto"/>
        <w:bottom w:val="none" w:sz="0" w:space="0" w:color="auto"/>
        <w:right w:val="none" w:sz="0" w:space="0" w:color="auto"/>
      </w:divBdr>
    </w:div>
    <w:div w:id="834687342">
      <w:bodyDiv w:val="1"/>
      <w:marLeft w:val="0"/>
      <w:marRight w:val="0"/>
      <w:marTop w:val="0"/>
      <w:marBottom w:val="0"/>
      <w:divBdr>
        <w:top w:val="none" w:sz="0" w:space="0" w:color="auto"/>
        <w:left w:val="none" w:sz="0" w:space="0" w:color="auto"/>
        <w:bottom w:val="none" w:sz="0" w:space="0" w:color="auto"/>
        <w:right w:val="none" w:sz="0" w:space="0" w:color="auto"/>
      </w:divBdr>
    </w:div>
    <w:div w:id="968632740">
      <w:bodyDiv w:val="1"/>
      <w:marLeft w:val="0"/>
      <w:marRight w:val="0"/>
      <w:marTop w:val="0"/>
      <w:marBottom w:val="0"/>
      <w:divBdr>
        <w:top w:val="none" w:sz="0" w:space="0" w:color="auto"/>
        <w:left w:val="none" w:sz="0" w:space="0" w:color="auto"/>
        <w:bottom w:val="none" w:sz="0" w:space="0" w:color="auto"/>
        <w:right w:val="none" w:sz="0" w:space="0" w:color="auto"/>
      </w:divBdr>
    </w:div>
    <w:div w:id="1074398108">
      <w:bodyDiv w:val="1"/>
      <w:marLeft w:val="0"/>
      <w:marRight w:val="0"/>
      <w:marTop w:val="0"/>
      <w:marBottom w:val="0"/>
      <w:divBdr>
        <w:top w:val="none" w:sz="0" w:space="0" w:color="auto"/>
        <w:left w:val="none" w:sz="0" w:space="0" w:color="auto"/>
        <w:bottom w:val="none" w:sz="0" w:space="0" w:color="auto"/>
        <w:right w:val="none" w:sz="0" w:space="0" w:color="auto"/>
      </w:divBdr>
    </w:div>
    <w:div w:id="1234004243">
      <w:bodyDiv w:val="1"/>
      <w:marLeft w:val="0"/>
      <w:marRight w:val="0"/>
      <w:marTop w:val="0"/>
      <w:marBottom w:val="0"/>
      <w:divBdr>
        <w:top w:val="none" w:sz="0" w:space="0" w:color="auto"/>
        <w:left w:val="none" w:sz="0" w:space="0" w:color="auto"/>
        <w:bottom w:val="none" w:sz="0" w:space="0" w:color="auto"/>
        <w:right w:val="none" w:sz="0" w:space="0" w:color="auto"/>
      </w:divBdr>
    </w:div>
    <w:div w:id="1583903625">
      <w:bodyDiv w:val="1"/>
      <w:marLeft w:val="0"/>
      <w:marRight w:val="0"/>
      <w:marTop w:val="0"/>
      <w:marBottom w:val="0"/>
      <w:divBdr>
        <w:top w:val="none" w:sz="0" w:space="0" w:color="auto"/>
        <w:left w:val="none" w:sz="0" w:space="0" w:color="auto"/>
        <w:bottom w:val="none" w:sz="0" w:space="0" w:color="auto"/>
        <w:right w:val="none" w:sz="0" w:space="0" w:color="auto"/>
      </w:divBdr>
    </w:div>
    <w:div w:id="1585147352">
      <w:bodyDiv w:val="1"/>
      <w:marLeft w:val="0"/>
      <w:marRight w:val="0"/>
      <w:marTop w:val="0"/>
      <w:marBottom w:val="0"/>
      <w:divBdr>
        <w:top w:val="none" w:sz="0" w:space="0" w:color="auto"/>
        <w:left w:val="none" w:sz="0" w:space="0" w:color="auto"/>
        <w:bottom w:val="none" w:sz="0" w:space="0" w:color="auto"/>
        <w:right w:val="none" w:sz="0" w:space="0" w:color="auto"/>
      </w:divBdr>
    </w:div>
    <w:div w:id="16608856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idades.ibge.gov.br/brasil/ms/brasilandia/panorama"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portal.brasilandia.ms.gov.br:8079/transparencia/" TargetMode="External"/><Relationship Id="rId39" Type="http://schemas.openxmlformats.org/officeDocument/2006/relationships/footer" Target="footer2.xml"/><Relationship Id="rId21" Type="http://schemas.openxmlformats.org/officeDocument/2006/relationships/hyperlink" Target="https://www.planalto.gov.br/ccivil_03/_ato2011-2014/2013/lei/l12846.htm" TargetMode="External"/><Relationship Id="rId34" Type="http://schemas.openxmlformats.org/officeDocument/2006/relationships/image" Target="media/image2.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licitacao@brasilandia.ms.gov.br" TargetMode="External"/><Relationship Id="rId20" Type="http://schemas.openxmlformats.org/officeDocument/2006/relationships/hyperlink" Target="mailto:licitacao@brasilandia.ms.gov.br" TargetMode="External"/><Relationship Id="rId29" Type="http://schemas.openxmlformats.org/officeDocument/2006/relationships/hyperlink" Target="http://www.planalto.gov.br/ccivil_03/_ato2019-2022/2021/lei/L14133.htm"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s://www.gov.br/compras/pt-br/acesso-a-informacao/legislacao/instrucoes-normativas/instrucao-normativa-seges-me-no-73-de-30-de-setembro-de-2022" TargetMode="External"/><Relationship Id="rId32" Type="http://schemas.openxmlformats.org/officeDocument/2006/relationships/hyperlink" Target="https://encurtador.com.br/5yZGp" TargetMode="External"/><Relationship Id="rId37" Type="http://schemas.openxmlformats.org/officeDocument/2006/relationships/hyperlink" Target="https://encurtador.com.br/SuN0B"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licitacao@brasilandia.ms.gov.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brasilandia.ms.gov.br/portal/download/licitacoes/ddxzPA/" TargetMode="External"/><Relationship Id="rId36" Type="http://schemas.openxmlformats.org/officeDocument/2006/relationships/hyperlink" Target="https://encurtador.com.br/HgLZS" TargetMode="External"/><Relationship Id="rId10" Type="http://schemas.openxmlformats.org/officeDocument/2006/relationships/hyperlink" Target="mailto:licitacao@brasilandia.ms.gov.br"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11-2014/2013/Lei/L12846.htm" TargetMode="External"/><Relationship Id="rId4" Type="http://schemas.openxmlformats.org/officeDocument/2006/relationships/settings" Target="settings.xml"/><Relationship Id="rId9" Type="http://schemas.openxmlformats.org/officeDocument/2006/relationships/hyperlink" Target="https://pncp.gov.br/app/editais?q=&amp;status=recebendo_proposta&amp;pagina=1" TargetMode="External"/><Relationship Id="rId14" Type="http://schemas.openxmlformats.org/officeDocument/2006/relationships/hyperlink" Target="https://pncp.gov.br/app/editais?q=&amp;status=recebendo_proposta&amp;pagina=1"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mailto:licitacao@brasilandia.ms.gov.br"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encurtador.com.br/7ZLV1" TargetMode="External"/><Relationship Id="rId8" Type="http://schemas.openxmlformats.org/officeDocument/2006/relationships/hyperlink" Target="http://portal.brasilandia.ms.gov.br:8079/transparencia/" TargetMode="External"/><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hyperlink" Target="https://www.planalto.gov.br/ccivil_03/LEIS/L6404consol.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encurtador.com.br/nNtxB" TargetMode="External"/><Relationship Id="rId38"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http://www.brasilandia.ms.gov.br"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brasilandia.m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g1hl98UNkV1RPXZIYKzNNUYXrw==">CgMxLjAyCGguZ2pkZ3hzMgloLjMwajB6bGw4AHIhMXcwTl90a1ZkbzEwMUtCQ2Z4bnVWeFlYQzQ0S2hrOVpQ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398</TotalTime>
  <Pages>77</Pages>
  <Words>28924</Words>
  <Characters>156193</Characters>
  <Application>Microsoft Office Word</Application>
  <DocSecurity>0</DocSecurity>
  <Lines>1301</Lines>
  <Paragraphs>369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184748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ADMINISTRACAO 2</dc:creator>
  <cp:lastModifiedBy>Carlos Alberto Avila da Silva</cp:lastModifiedBy>
  <cp:revision>47</cp:revision>
  <cp:lastPrinted>2024-10-10T14:15:00Z</cp:lastPrinted>
  <dcterms:created xsi:type="dcterms:W3CDTF">2024-05-14T18:35:00Z</dcterms:created>
  <dcterms:modified xsi:type="dcterms:W3CDTF">2024-10-15T17:19:00Z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2022-11-04T00:00:00Z</vt:filetime>
  </property>
  <property fmtid="{D5CDD505-2E9C-101B-9397-08002B2CF9AE}" pid="3" name="Creator">
    <vt:lpwstr>Microsoft® Word 2013</vt:lpwstr>
  </property>
  <property fmtid="{D5CDD505-2E9C-101B-9397-08002B2CF9AE}" pid="4" name="LastSaved">
    <vt:filetime>2023-09-04T00:00:00Z</vt:filetime>
  </property>
</Properties>
</file>