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FB2A6" w14:textId="77777777" w:rsidR="00BE17D8" w:rsidRPr="00142E17" w:rsidRDefault="00BE17D8" w:rsidP="00BE17D8">
      <w:pPr>
        <w:spacing w:after="120" w:line="276" w:lineRule="auto"/>
        <w:jc w:val="center"/>
        <w:rPr>
          <w:rFonts w:ascii="Times New Roman" w:hAnsi="Times New Roman" w:cs="Times New Roman"/>
          <w:b/>
          <w:bCs/>
        </w:rPr>
      </w:pPr>
      <w:r w:rsidRPr="00142E17">
        <w:rPr>
          <w:rFonts w:ascii="Times New Roman" w:hAnsi="Times New Roman" w:cs="Times New Roman"/>
          <w:b/>
          <w:bCs/>
        </w:rPr>
        <w:t>PREFEITURA MUNICIPAL DE SÃO JOÃO DE MERITI</w:t>
      </w:r>
      <w:r w:rsidRPr="00142E17">
        <w:rPr>
          <w:rFonts w:ascii="Times New Roman" w:hAnsi="Times New Roman" w:cs="Times New Roman"/>
          <w:b/>
        </w:rPr>
        <w:br/>
      </w:r>
      <w:r w:rsidRPr="00142E17">
        <w:rPr>
          <w:rFonts w:ascii="Times New Roman" w:hAnsi="Times New Roman" w:cs="Times New Roman"/>
          <w:b/>
          <w:bCs/>
        </w:rPr>
        <w:t>SECRETARIA MUNICIPAL DE COMPRAS E CONTRATAÇÕES PÚBLICAS</w:t>
      </w:r>
    </w:p>
    <w:p w14:paraId="70955382" w14:textId="5A0F9BDE" w:rsidR="00BE17D8" w:rsidRPr="00142E17" w:rsidRDefault="00BE17D8" w:rsidP="00BE17D8">
      <w:pPr>
        <w:spacing w:after="120" w:line="276" w:lineRule="auto"/>
        <w:jc w:val="center"/>
        <w:rPr>
          <w:rFonts w:ascii="Times New Roman" w:hAnsi="Times New Roman" w:cs="Times New Roman"/>
          <w:b/>
          <w:bCs/>
        </w:rPr>
      </w:pPr>
      <w:r w:rsidRPr="00142E17">
        <w:rPr>
          <w:rFonts w:ascii="Times New Roman" w:hAnsi="Times New Roman" w:cs="Times New Roman"/>
          <w:b/>
        </w:rPr>
        <w:br/>
      </w:r>
      <w:r w:rsidRPr="00142E17">
        <w:rPr>
          <w:rFonts w:ascii="Times New Roman" w:hAnsi="Times New Roman" w:cs="Times New Roman"/>
          <w:b/>
          <w:bCs/>
        </w:rPr>
        <w:t xml:space="preserve">AVISO DE DISPENSA ELETRÔNICA </w:t>
      </w:r>
      <w:r w:rsidR="00CC0210">
        <w:rPr>
          <w:rFonts w:ascii="Times New Roman" w:hAnsi="Times New Roman" w:cs="Times New Roman"/>
          <w:b/>
          <w:bCs/>
        </w:rPr>
        <w:t>002</w:t>
      </w:r>
      <w:r w:rsidRPr="00142E17">
        <w:rPr>
          <w:rFonts w:ascii="Times New Roman" w:hAnsi="Times New Roman" w:cs="Times New Roman"/>
          <w:b/>
          <w:bCs/>
        </w:rPr>
        <w:t>/2026-SMS</w:t>
      </w:r>
    </w:p>
    <w:p w14:paraId="2BB18DD3" w14:textId="77777777" w:rsidR="00BE17D8" w:rsidRPr="00142E17" w:rsidRDefault="00BE17D8" w:rsidP="00BE17D8">
      <w:pPr>
        <w:spacing w:line="480" w:lineRule="auto"/>
        <w:jc w:val="center"/>
        <w:rPr>
          <w:rFonts w:ascii="Times New Roman" w:hAnsi="Times New Roman" w:cs="Times New Roman"/>
          <w:b/>
          <w:bCs/>
        </w:rPr>
      </w:pPr>
      <w:r w:rsidRPr="00142E17">
        <w:rPr>
          <w:rFonts w:ascii="Times New Roman" w:hAnsi="Times New Roman" w:cs="Times New Roman"/>
          <w:b/>
          <w:bCs/>
        </w:rPr>
        <w:t>CONTRATANTE:  SECRETARIA MUNICIPAL DE SAÚDE</w:t>
      </w:r>
    </w:p>
    <w:p w14:paraId="24851243" w14:textId="48801542" w:rsidR="00D16C14" w:rsidRPr="00142E17" w:rsidRDefault="00BE17D8" w:rsidP="00D16C14">
      <w:pPr>
        <w:spacing w:after="0" w:line="360" w:lineRule="auto"/>
        <w:ind w:left="-76"/>
        <w:jc w:val="both"/>
        <w:rPr>
          <w:rFonts w:ascii="Times New Roman" w:eastAsia="Arial" w:hAnsi="Times New Roman" w:cs="Times New Roman"/>
          <w:b/>
          <w:lang w:bidi="pt-BR"/>
        </w:rPr>
      </w:pPr>
      <w:r w:rsidRPr="00142E17">
        <w:rPr>
          <w:rFonts w:ascii="Times New Roman" w:hAnsi="Times New Roman" w:cs="Times New Roman"/>
          <w:b/>
          <w:bCs/>
        </w:rPr>
        <w:t>OBJETO:</w:t>
      </w:r>
      <w:r w:rsidR="00D16C14" w:rsidRPr="00142E17">
        <w:rPr>
          <w:rFonts w:ascii="Times New Roman" w:hAnsi="Times New Roman" w:cs="Times New Roman"/>
          <w:b/>
          <w:bCs/>
        </w:rPr>
        <w:t xml:space="preserve"> </w:t>
      </w:r>
      <w:r w:rsidR="00D16C14" w:rsidRPr="00142E17">
        <w:rPr>
          <w:rFonts w:ascii="Times New Roman" w:hAnsi="Times New Roman" w:cs="Times New Roman"/>
        </w:rPr>
        <w:t xml:space="preserve">Contratação de empresa especializada para </w:t>
      </w:r>
      <w:bookmarkStart w:id="0" w:name="_Hlk231816450"/>
      <w:r w:rsidR="00D16C14" w:rsidRPr="00142E17">
        <w:rPr>
          <w:rFonts w:ascii="Times New Roman" w:hAnsi="Times New Roman" w:cs="Times New Roman"/>
        </w:rPr>
        <w:t>fornecimento, instalação, configuração, operação, manutenção preventiva e corretiva e monitoramento continuo de sistema de videomonitoramento, incluindo o armazenamento das imagens por período mínimo de 24 (vinte quatro) meses, destinado a segurança da obra de construção da Policlínica da Secretaria Municipal de São João de Meriti/RJ</w:t>
      </w:r>
      <w:r w:rsidR="00D16C14" w:rsidRPr="00142E17">
        <w:rPr>
          <w:rFonts w:ascii="Times New Roman" w:eastAsia="Arial" w:hAnsi="Times New Roman" w:cs="Times New Roman"/>
          <w:b/>
          <w:lang w:bidi="pt-BR"/>
        </w:rPr>
        <w:t>.</w:t>
      </w:r>
    </w:p>
    <w:bookmarkEnd w:id="0"/>
    <w:p w14:paraId="29A68B4F" w14:textId="562FCDB9" w:rsidR="00BE17D8" w:rsidRPr="00142E17" w:rsidRDefault="00BE17D8" w:rsidP="00D16C14">
      <w:pPr>
        <w:spacing w:after="0" w:line="360" w:lineRule="auto"/>
        <w:ind w:left="-76"/>
        <w:jc w:val="both"/>
        <w:rPr>
          <w:rFonts w:ascii="Times New Roman" w:hAnsi="Times New Roman" w:cs="Times New Roman"/>
          <w:b/>
          <w:bCs/>
        </w:rPr>
      </w:pPr>
      <w:r w:rsidRPr="00142E17">
        <w:rPr>
          <w:rFonts w:ascii="Times New Roman" w:eastAsia="Arial" w:hAnsi="Times New Roman" w:cs="Times New Roman"/>
          <w:b/>
          <w:lang w:bidi="pt-BR"/>
        </w:rPr>
        <w:t xml:space="preserve">                                                                                                                                                                                                                                                                                                                                                                                                                                                                                                                                                                                                                                                                                                                                                                                                                                                                                                                                                                                                                                                                                                                                                                                                                                                   </w:t>
      </w:r>
      <w:r w:rsidRPr="00142E17">
        <w:rPr>
          <w:rFonts w:ascii="Times New Roman" w:hAnsi="Times New Roman" w:cs="Times New Roman"/>
        </w:rPr>
        <w:t>VALOR TOTAL DA CONTRATAÇÃO</w:t>
      </w:r>
      <w:r w:rsidRPr="00142E17">
        <w:rPr>
          <w:rFonts w:ascii="Times New Roman" w:hAnsi="Times New Roman" w:cs="Times New Roman"/>
          <w:b/>
          <w:bCs/>
        </w:rPr>
        <w:t xml:space="preserve">:  </w:t>
      </w:r>
      <w:r w:rsidRPr="00142E17">
        <w:rPr>
          <w:rFonts w:ascii="Times New Roman" w:eastAsia="Times New Roman" w:hAnsi="Times New Roman" w:cs="Times New Roman"/>
          <w:b/>
          <w:bCs/>
        </w:rPr>
        <w:t xml:space="preserve">R$ </w:t>
      </w:r>
      <w:r w:rsidR="00D16C14" w:rsidRPr="00142E17">
        <w:rPr>
          <w:rFonts w:ascii="Times New Roman" w:eastAsia="Times New Roman" w:hAnsi="Times New Roman" w:cs="Times New Roman"/>
          <w:b/>
          <w:bCs/>
        </w:rPr>
        <w:t>34.156,62</w:t>
      </w:r>
      <w:r w:rsidRPr="00142E17">
        <w:rPr>
          <w:rFonts w:ascii="Times New Roman" w:eastAsia="Times New Roman" w:hAnsi="Times New Roman" w:cs="Times New Roman"/>
          <w:b/>
          <w:bCs/>
        </w:rPr>
        <w:t xml:space="preserve"> (</w:t>
      </w:r>
      <w:r w:rsidR="00D16C14" w:rsidRPr="00142E17">
        <w:rPr>
          <w:rFonts w:ascii="Times New Roman" w:eastAsia="Times New Roman" w:hAnsi="Times New Roman" w:cs="Times New Roman"/>
          <w:b/>
          <w:bCs/>
        </w:rPr>
        <w:t>trinta e quatro mil, cento e cinquenta e seis reais e sessenta e dois centavos)</w:t>
      </w:r>
    </w:p>
    <w:p w14:paraId="753B2FFC" w14:textId="659C39E7" w:rsidR="00BE17D8" w:rsidRPr="00142E17" w:rsidRDefault="00BE17D8" w:rsidP="00BE17D8">
      <w:pPr>
        <w:spacing w:line="480" w:lineRule="auto"/>
        <w:jc w:val="both"/>
        <w:rPr>
          <w:rFonts w:ascii="Times New Roman" w:hAnsi="Times New Roman" w:cs="Times New Roman"/>
          <w:b/>
          <w:bCs/>
        </w:rPr>
      </w:pPr>
      <w:r w:rsidRPr="00142E17">
        <w:rPr>
          <w:rFonts w:ascii="Times New Roman" w:hAnsi="Times New Roman" w:cs="Times New Roman"/>
        </w:rPr>
        <w:t>CRITÉRIO DE JULGAMENTO</w:t>
      </w:r>
      <w:r w:rsidRPr="00142E17">
        <w:rPr>
          <w:rFonts w:ascii="Times New Roman" w:hAnsi="Times New Roman" w:cs="Times New Roman"/>
          <w:b/>
          <w:bCs/>
        </w:rPr>
        <w:t xml:space="preserve">     MENOR PREÇO </w:t>
      </w:r>
      <w:r w:rsidR="00D16C14" w:rsidRPr="00142E17">
        <w:rPr>
          <w:rFonts w:ascii="Times New Roman" w:hAnsi="Times New Roman" w:cs="Times New Roman"/>
          <w:b/>
          <w:bCs/>
        </w:rPr>
        <w:t>GLOBAL</w:t>
      </w:r>
    </w:p>
    <w:p w14:paraId="7AACD207" w14:textId="6FADBDCA" w:rsidR="00BE17D8" w:rsidRPr="00142E17" w:rsidRDefault="00BE17D8" w:rsidP="00BE17D8">
      <w:pPr>
        <w:spacing w:line="360" w:lineRule="auto"/>
        <w:contextualSpacing/>
        <w:rPr>
          <w:rFonts w:ascii="Times New Roman" w:hAnsi="Times New Roman" w:cs="Times New Roman"/>
          <w:b/>
          <w:bCs/>
          <w:u w:val="single"/>
        </w:rPr>
      </w:pPr>
      <w:r w:rsidRPr="00142E17">
        <w:rPr>
          <w:rFonts w:ascii="Times New Roman" w:hAnsi="Times New Roman" w:cs="Times New Roman"/>
        </w:rPr>
        <w:t>PERÍODO DE PROPOSTAS:</w:t>
      </w:r>
      <w:r w:rsidRPr="00142E17">
        <w:rPr>
          <w:rFonts w:ascii="Times New Roman" w:hAnsi="Times New Roman" w:cs="Times New Roman"/>
          <w:b/>
          <w:bCs/>
        </w:rPr>
        <w:t xml:space="preserve">  </w:t>
      </w:r>
      <w:r w:rsidRPr="00142E17">
        <w:rPr>
          <w:rFonts w:ascii="Times New Roman" w:hAnsi="Times New Roman" w:cs="Times New Roman"/>
          <w:b/>
          <w:bCs/>
          <w:u w:val="single"/>
        </w:rPr>
        <w:t xml:space="preserve">De </w:t>
      </w:r>
      <w:r w:rsidR="00CC0210">
        <w:rPr>
          <w:rFonts w:ascii="Times New Roman" w:hAnsi="Times New Roman" w:cs="Times New Roman"/>
          <w:b/>
          <w:bCs/>
          <w:u w:val="single"/>
        </w:rPr>
        <w:t>09/06</w:t>
      </w:r>
      <w:r w:rsidRPr="00142E17">
        <w:rPr>
          <w:rFonts w:ascii="Times New Roman" w:hAnsi="Times New Roman" w:cs="Times New Roman"/>
          <w:b/>
          <w:bCs/>
          <w:u w:val="single"/>
        </w:rPr>
        <w:t xml:space="preserve">/2026 às </w:t>
      </w:r>
      <w:r w:rsidR="00CC0210">
        <w:rPr>
          <w:rFonts w:ascii="Times New Roman" w:hAnsi="Times New Roman" w:cs="Times New Roman"/>
          <w:b/>
          <w:bCs/>
          <w:u w:val="single"/>
        </w:rPr>
        <w:t>09:00</w:t>
      </w:r>
      <w:r w:rsidRPr="00142E17">
        <w:rPr>
          <w:rFonts w:ascii="Times New Roman" w:hAnsi="Times New Roman" w:cs="Times New Roman"/>
          <w:b/>
          <w:bCs/>
          <w:u w:val="single"/>
        </w:rPr>
        <w:t xml:space="preserve">hs até </w:t>
      </w:r>
      <w:r w:rsidR="00CC0210">
        <w:rPr>
          <w:rFonts w:ascii="Times New Roman" w:hAnsi="Times New Roman" w:cs="Times New Roman"/>
          <w:b/>
          <w:bCs/>
          <w:u w:val="single"/>
        </w:rPr>
        <w:t>15/06</w:t>
      </w:r>
      <w:r w:rsidRPr="00142E17">
        <w:rPr>
          <w:rFonts w:ascii="Times New Roman" w:hAnsi="Times New Roman" w:cs="Times New Roman"/>
          <w:b/>
          <w:bCs/>
          <w:u w:val="single"/>
        </w:rPr>
        <w:t xml:space="preserve">/2026 às </w:t>
      </w:r>
      <w:r w:rsidR="00CC0210">
        <w:rPr>
          <w:rFonts w:ascii="Times New Roman" w:hAnsi="Times New Roman" w:cs="Times New Roman"/>
          <w:b/>
          <w:bCs/>
          <w:u w:val="single"/>
        </w:rPr>
        <w:t>09:00</w:t>
      </w:r>
      <w:r w:rsidRPr="00142E17">
        <w:rPr>
          <w:rFonts w:ascii="Times New Roman" w:hAnsi="Times New Roman" w:cs="Times New Roman"/>
          <w:b/>
          <w:bCs/>
          <w:u w:val="single"/>
        </w:rPr>
        <w:t>hs.</w:t>
      </w:r>
    </w:p>
    <w:p w14:paraId="53023D92" w14:textId="77777777" w:rsidR="00BE17D8" w:rsidRPr="00142E17" w:rsidRDefault="00BE17D8" w:rsidP="00BE17D8">
      <w:pPr>
        <w:spacing w:line="360" w:lineRule="auto"/>
        <w:contextualSpacing/>
        <w:rPr>
          <w:rFonts w:ascii="Times New Roman" w:hAnsi="Times New Roman" w:cs="Times New Roman"/>
          <w:b/>
          <w:bCs/>
          <w:u w:val="single"/>
        </w:rPr>
      </w:pPr>
    </w:p>
    <w:p w14:paraId="1800DA97" w14:textId="61506B8E" w:rsidR="00BE17D8" w:rsidRPr="00142E17" w:rsidRDefault="00BE17D8" w:rsidP="00BE17D8">
      <w:pPr>
        <w:spacing w:line="360" w:lineRule="auto"/>
        <w:contextualSpacing/>
        <w:rPr>
          <w:rFonts w:ascii="Times New Roman" w:hAnsi="Times New Roman" w:cs="Times New Roman"/>
          <w:b/>
          <w:bCs/>
          <w:u w:val="single"/>
        </w:rPr>
      </w:pPr>
      <w:r w:rsidRPr="00142E17">
        <w:rPr>
          <w:rFonts w:ascii="Times New Roman" w:hAnsi="Times New Roman" w:cs="Times New Roman"/>
        </w:rPr>
        <w:t xml:space="preserve">PERÍODO DE LANCES: </w:t>
      </w:r>
      <w:r w:rsidRPr="00142E17">
        <w:rPr>
          <w:rFonts w:ascii="Times New Roman" w:hAnsi="Times New Roman" w:cs="Times New Roman"/>
          <w:b/>
          <w:bCs/>
          <w:u w:val="single"/>
        </w:rPr>
        <w:t xml:space="preserve">Dia </w:t>
      </w:r>
      <w:r w:rsidR="00CC0210">
        <w:rPr>
          <w:rFonts w:ascii="Times New Roman" w:hAnsi="Times New Roman" w:cs="Times New Roman"/>
          <w:b/>
          <w:bCs/>
          <w:u w:val="single"/>
        </w:rPr>
        <w:t>15/06</w:t>
      </w:r>
      <w:r w:rsidRPr="00142E17">
        <w:rPr>
          <w:rFonts w:ascii="Times New Roman" w:hAnsi="Times New Roman" w:cs="Times New Roman"/>
          <w:b/>
          <w:bCs/>
          <w:u w:val="single"/>
        </w:rPr>
        <w:t xml:space="preserve">/2026 dás </w:t>
      </w:r>
      <w:r w:rsidR="00CC0210">
        <w:rPr>
          <w:rFonts w:ascii="Times New Roman" w:hAnsi="Times New Roman" w:cs="Times New Roman"/>
          <w:b/>
          <w:bCs/>
          <w:u w:val="single"/>
        </w:rPr>
        <w:t>09:30</w:t>
      </w:r>
      <w:r w:rsidRPr="00142E17">
        <w:rPr>
          <w:rFonts w:ascii="Times New Roman" w:hAnsi="Times New Roman" w:cs="Times New Roman"/>
          <w:b/>
          <w:bCs/>
          <w:u w:val="single"/>
        </w:rPr>
        <w:t xml:space="preserve">hs até </w:t>
      </w:r>
      <w:r w:rsidR="00CC0210">
        <w:rPr>
          <w:rFonts w:ascii="Times New Roman" w:hAnsi="Times New Roman" w:cs="Times New Roman"/>
          <w:b/>
          <w:bCs/>
          <w:u w:val="single"/>
        </w:rPr>
        <w:t>15:30</w:t>
      </w:r>
      <w:r w:rsidRPr="00142E17">
        <w:rPr>
          <w:rFonts w:ascii="Times New Roman" w:hAnsi="Times New Roman" w:cs="Times New Roman"/>
          <w:b/>
          <w:bCs/>
          <w:u w:val="single"/>
        </w:rPr>
        <w:t>hs</w:t>
      </w:r>
    </w:p>
    <w:p w14:paraId="73CE9072" w14:textId="77777777" w:rsidR="00BE17D8" w:rsidRPr="00142E17" w:rsidRDefault="00BE17D8" w:rsidP="00BE17D8">
      <w:pPr>
        <w:spacing w:line="360" w:lineRule="auto"/>
        <w:contextualSpacing/>
        <w:rPr>
          <w:rFonts w:ascii="Times New Roman" w:hAnsi="Times New Roman" w:cs="Times New Roman"/>
          <w:b/>
          <w:bCs/>
          <w:u w:val="single"/>
        </w:rPr>
      </w:pPr>
    </w:p>
    <w:p w14:paraId="56884B17" w14:textId="77777777" w:rsidR="00BE17D8" w:rsidRPr="00142E17" w:rsidRDefault="00BE17D8" w:rsidP="00BE17D8">
      <w:pPr>
        <w:spacing w:line="480" w:lineRule="auto"/>
        <w:rPr>
          <w:rFonts w:ascii="Times New Roman" w:hAnsi="Times New Roman" w:cs="Times New Roman"/>
          <w:b/>
          <w:bCs/>
        </w:rPr>
      </w:pPr>
      <w:r w:rsidRPr="00142E17">
        <w:rPr>
          <w:rFonts w:ascii="Times New Roman" w:hAnsi="Times New Roman" w:cs="Times New Roman"/>
          <w:b/>
          <w:bCs/>
        </w:rPr>
        <w:t>EXCLUSIVA PARA ME/EPP/EQUIPARADAS (SIM)</w:t>
      </w:r>
    </w:p>
    <w:p w14:paraId="45B59DED" w14:textId="77777777" w:rsidR="00BE17D8" w:rsidRPr="00142E17" w:rsidRDefault="00BE17D8" w:rsidP="00BE17D8">
      <w:pPr>
        <w:pStyle w:val="Nivel3"/>
        <w:numPr>
          <w:ilvl w:val="0"/>
          <w:numId w:val="0"/>
        </w:numPr>
        <w:rPr>
          <w:rFonts w:ascii="Times New Roman" w:hAnsi="Times New Roman" w:cs="Times New Roman"/>
          <w:sz w:val="22"/>
          <w:szCs w:val="22"/>
        </w:rPr>
      </w:pPr>
      <w:r w:rsidRPr="00142E17">
        <w:rPr>
          <w:rFonts w:ascii="Times New Roman" w:hAnsi="Times New Roman" w:cs="Times New Roman"/>
          <w:sz w:val="22"/>
          <w:szCs w:val="22"/>
        </w:rPr>
        <w:t xml:space="preserve">A Dotação Orçamentária indicada para a contratação é a seguinte: </w:t>
      </w:r>
    </w:p>
    <w:p w14:paraId="63786E81" w14:textId="77777777" w:rsidR="00BE17D8" w:rsidRPr="00142E17" w:rsidRDefault="00BE17D8" w:rsidP="00BE17D8">
      <w:pPr>
        <w:pStyle w:val="Nivel3"/>
        <w:numPr>
          <w:ilvl w:val="0"/>
          <w:numId w:val="0"/>
        </w:numPr>
        <w:spacing w:after="0"/>
        <w:contextualSpacing/>
        <w:rPr>
          <w:rFonts w:ascii="Times New Roman" w:hAnsi="Times New Roman" w:cs="Times New Roman"/>
          <w:sz w:val="22"/>
          <w:szCs w:val="22"/>
        </w:rPr>
      </w:pPr>
    </w:p>
    <w:tbl>
      <w:tblPr>
        <w:tblStyle w:val="Tabelacomgrade"/>
        <w:tblW w:w="5000" w:type="pct"/>
        <w:tblLook w:val="04A0" w:firstRow="1" w:lastRow="0" w:firstColumn="1" w:lastColumn="0" w:noHBand="0" w:noVBand="1"/>
      </w:tblPr>
      <w:tblGrid>
        <w:gridCol w:w="2832"/>
        <w:gridCol w:w="3400"/>
        <w:gridCol w:w="3400"/>
      </w:tblGrid>
      <w:tr w:rsidR="00BE17D8" w:rsidRPr="00142E17" w14:paraId="3A7FE0E8" w14:textId="77777777" w:rsidTr="00BE17D8">
        <w:tc>
          <w:tcPr>
            <w:tcW w:w="1470" w:type="pct"/>
            <w:tcBorders>
              <w:top w:val="single" w:sz="4" w:space="0" w:color="auto"/>
              <w:left w:val="single" w:sz="4" w:space="0" w:color="auto"/>
              <w:bottom w:val="single" w:sz="4" w:space="0" w:color="auto"/>
              <w:right w:val="single" w:sz="4" w:space="0" w:color="auto"/>
            </w:tcBorders>
            <w:vAlign w:val="center"/>
            <w:hideMark/>
          </w:tcPr>
          <w:p w14:paraId="1E3429CD" w14:textId="77777777" w:rsidR="00BE17D8" w:rsidRPr="00142E17" w:rsidRDefault="00BE17D8">
            <w:pPr>
              <w:widowControl w:val="0"/>
              <w:tabs>
                <w:tab w:val="left" w:pos="838"/>
              </w:tabs>
              <w:autoSpaceDE w:val="0"/>
              <w:autoSpaceDN w:val="0"/>
              <w:spacing w:line="276" w:lineRule="auto"/>
              <w:ind w:right="-1"/>
              <w:jc w:val="center"/>
              <w:rPr>
                <w:sz w:val="22"/>
                <w:szCs w:val="22"/>
              </w:rPr>
            </w:pPr>
            <w:r w:rsidRPr="00142E17">
              <w:rPr>
                <w:rFonts w:eastAsia="Times New Roman"/>
                <w:color w:val="000000"/>
                <w:sz w:val="22"/>
                <w:szCs w:val="22"/>
              </w:rPr>
              <w:t>Programa de Trabalho</w:t>
            </w:r>
          </w:p>
        </w:tc>
        <w:tc>
          <w:tcPr>
            <w:tcW w:w="1765" w:type="pct"/>
            <w:tcBorders>
              <w:top w:val="single" w:sz="4" w:space="0" w:color="auto"/>
              <w:left w:val="single" w:sz="4" w:space="0" w:color="auto"/>
              <w:bottom w:val="single" w:sz="4" w:space="0" w:color="auto"/>
              <w:right w:val="single" w:sz="4" w:space="0" w:color="auto"/>
            </w:tcBorders>
            <w:vAlign w:val="center"/>
            <w:hideMark/>
          </w:tcPr>
          <w:p w14:paraId="52345644" w14:textId="77777777" w:rsidR="00BE17D8" w:rsidRPr="00142E17" w:rsidRDefault="00BE17D8">
            <w:pPr>
              <w:widowControl w:val="0"/>
              <w:tabs>
                <w:tab w:val="left" w:pos="838"/>
              </w:tabs>
              <w:autoSpaceDE w:val="0"/>
              <w:autoSpaceDN w:val="0"/>
              <w:spacing w:line="276" w:lineRule="auto"/>
              <w:ind w:right="-1"/>
              <w:jc w:val="center"/>
              <w:rPr>
                <w:sz w:val="22"/>
                <w:szCs w:val="22"/>
              </w:rPr>
            </w:pPr>
            <w:r w:rsidRPr="00142E17">
              <w:rPr>
                <w:rFonts w:eastAsia="Times New Roman"/>
                <w:color w:val="000000"/>
                <w:sz w:val="22"/>
                <w:szCs w:val="22"/>
              </w:rPr>
              <w:t>Elemento de Despesas</w:t>
            </w:r>
          </w:p>
        </w:tc>
        <w:tc>
          <w:tcPr>
            <w:tcW w:w="1765" w:type="pct"/>
            <w:tcBorders>
              <w:top w:val="single" w:sz="4" w:space="0" w:color="auto"/>
              <w:left w:val="single" w:sz="4" w:space="0" w:color="auto"/>
              <w:bottom w:val="single" w:sz="4" w:space="0" w:color="auto"/>
              <w:right w:val="single" w:sz="4" w:space="0" w:color="auto"/>
            </w:tcBorders>
            <w:hideMark/>
          </w:tcPr>
          <w:p w14:paraId="3CDE62C4" w14:textId="77777777" w:rsidR="00BE17D8" w:rsidRPr="00142E17" w:rsidRDefault="00BE17D8">
            <w:pPr>
              <w:widowControl w:val="0"/>
              <w:tabs>
                <w:tab w:val="left" w:pos="838"/>
              </w:tabs>
              <w:autoSpaceDE w:val="0"/>
              <w:autoSpaceDN w:val="0"/>
              <w:spacing w:line="276" w:lineRule="auto"/>
              <w:ind w:right="-1"/>
              <w:jc w:val="center"/>
              <w:rPr>
                <w:rFonts w:eastAsia="Times New Roman"/>
                <w:color w:val="000000"/>
                <w:sz w:val="22"/>
                <w:szCs w:val="22"/>
              </w:rPr>
            </w:pPr>
            <w:r w:rsidRPr="00142E17">
              <w:rPr>
                <w:rFonts w:eastAsia="Times New Roman"/>
                <w:color w:val="000000"/>
                <w:sz w:val="22"/>
                <w:szCs w:val="22"/>
              </w:rPr>
              <w:t>Fontes</w:t>
            </w:r>
          </w:p>
        </w:tc>
      </w:tr>
      <w:tr w:rsidR="00BE17D8" w:rsidRPr="00142E17" w14:paraId="39B5DBD8" w14:textId="77777777" w:rsidTr="00BE17D8">
        <w:tc>
          <w:tcPr>
            <w:tcW w:w="1470" w:type="pct"/>
            <w:tcBorders>
              <w:top w:val="single" w:sz="4" w:space="0" w:color="auto"/>
              <w:left w:val="single" w:sz="4" w:space="0" w:color="auto"/>
              <w:bottom w:val="single" w:sz="4" w:space="0" w:color="auto"/>
              <w:right w:val="single" w:sz="4" w:space="0" w:color="auto"/>
            </w:tcBorders>
            <w:vAlign w:val="center"/>
            <w:hideMark/>
          </w:tcPr>
          <w:p w14:paraId="730ED184" w14:textId="77777777" w:rsidR="00BE17D8" w:rsidRPr="00142E17" w:rsidRDefault="00BE17D8">
            <w:pPr>
              <w:widowControl w:val="0"/>
              <w:tabs>
                <w:tab w:val="left" w:pos="838"/>
              </w:tabs>
              <w:autoSpaceDE w:val="0"/>
              <w:autoSpaceDN w:val="0"/>
              <w:spacing w:line="276" w:lineRule="auto"/>
              <w:ind w:right="-1"/>
              <w:jc w:val="center"/>
              <w:rPr>
                <w:sz w:val="22"/>
                <w:szCs w:val="22"/>
              </w:rPr>
            </w:pPr>
            <w:r w:rsidRPr="00142E17">
              <w:rPr>
                <w:sz w:val="22"/>
                <w:szCs w:val="22"/>
              </w:rPr>
              <w:t>04.01.10.302.0037.1.808</w:t>
            </w:r>
          </w:p>
        </w:tc>
        <w:tc>
          <w:tcPr>
            <w:tcW w:w="1765" w:type="pct"/>
            <w:tcBorders>
              <w:top w:val="single" w:sz="4" w:space="0" w:color="auto"/>
              <w:left w:val="single" w:sz="4" w:space="0" w:color="auto"/>
              <w:bottom w:val="single" w:sz="4" w:space="0" w:color="auto"/>
              <w:right w:val="single" w:sz="4" w:space="0" w:color="auto"/>
            </w:tcBorders>
            <w:vAlign w:val="center"/>
            <w:hideMark/>
          </w:tcPr>
          <w:p w14:paraId="1A88995C" w14:textId="0920BA17" w:rsidR="00BE17D8" w:rsidRPr="00142E17" w:rsidRDefault="00BE17D8">
            <w:pPr>
              <w:widowControl w:val="0"/>
              <w:tabs>
                <w:tab w:val="left" w:pos="838"/>
              </w:tabs>
              <w:autoSpaceDE w:val="0"/>
              <w:autoSpaceDN w:val="0"/>
              <w:spacing w:line="276" w:lineRule="auto"/>
              <w:ind w:right="-1"/>
              <w:jc w:val="center"/>
              <w:rPr>
                <w:sz w:val="22"/>
                <w:szCs w:val="22"/>
              </w:rPr>
            </w:pPr>
            <w:r w:rsidRPr="00142E17">
              <w:rPr>
                <w:sz w:val="22"/>
                <w:szCs w:val="22"/>
              </w:rPr>
              <w:t>3.3.90.3</w:t>
            </w:r>
            <w:r w:rsidR="0042049C" w:rsidRPr="00142E17">
              <w:rPr>
                <w:sz w:val="22"/>
                <w:szCs w:val="22"/>
              </w:rPr>
              <w:t>9</w:t>
            </w:r>
            <w:r w:rsidRPr="00142E17">
              <w:rPr>
                <w:sz w:val="22"/>
                <w:szCs w:val="22"/>
              </w:rPr>
              <w:t>.00</w:t>
            </w:r>
          </w:p>
        </w:tc>
        <w:tc>
          <w:tcPr>
            <w:tcW w:w="1765" w:type="pct"/>
            <w:tcBorders>
              <w:top w:val="single" w:sz="4" w:space="0" w:color="auto"/>
              <w:left w:val="single" w:sz="4" w:space="0" w:color="auto"/>
              <w:bottom w:val="single" w:sz="4" w:space="0" w:color="auto"/>
              <w:right w:val="single" w:sz="4" w:space="0" w:color="auto"/>
            </w:tcBorders>
            <w:hideMark/>
          </w:tcPr>
          <w:p w14:paraId="05702130" w14:textId="77777777" w:rsidR="00BE17D8" w:rsidRPr="00142E17" w:rsidRDefault="00BE17D8">
            <w:pPr>
              <w:widowControl w:val="0"/>
              <w:tabs>
                <w:tab w:val="left" w:pos="838"/>
              </w:tabs>
              <w:autoSpaceDE w:val="0"/>
              <w:autoSpaceDN w:val="0"/>
              <w:spacing w:line="276" w:lineRule="auto"/>
              <w:ind w:right="-1"/>
              <w:jc w:val="center"/>
              <w:rPr>
                <w:sz w:val="22"/>
                <w:szCs w:val="22"/>
              </w:rPr>
            </w:pPr>
            <w:r w:rsidRPr="00142E17">
              <w:rPr>
                <w:sz w:val="22"/>
                <w:szCs w:val="22"/>
              </w:rPr>
              <w:t>1600</w:t>
            </w:r>
          </w:p>
        </w:tc>
      </w:tr>
    </w:tbl>
    <w:p w14:paraId="10BFCA29" w14:textId="77777777" w:rsidR="00BE17D8" w:rsidRPr="00142E17" w:rsidRDefault="00BE17D8" w:rsidP="00BE17D8">
      <w:pPr>
        <w:spacing w:line="276" w:lineRule="auto"/>
        <w:jc w:val="center"/>
        <w:rPr>
          <w:rFonts w:ascii="Times New Roman" w:hAnsi="Times New Roman" w:cs="Times New Roman"/>
          <w:b/>
          <w:bCs/>
        </w:rPr>
      </w:pPr>
    </w:p>
    <w:p w14:paraId="28BB2E75" w14:textId="77777777" w:rsidR="00BE17D8" w:rsidRPr="00142E17" w:rsidRDefault="00BE17D8" w:rsidP="00BE17D8">
      <w:pPr>
        <w:spacing w:line="276" w:lineRule="auto"/>
        <w:jc w:val="center"/>
        <w:rPr>
          <w:rFonts w:ascii="Times New Roman" w:hAnsi="Times New Roman" w:cs="Times New Roman"/>
          <w:b/>
          <w:bCs/>
        </w:rPr>
      </w:pPr>
    </w:p>
    <w:p w14:paraId="43509812" w14:textId="77777777" w:rsidR="00930EEA" w:rsidRPr="00142E17" w:rsidRDefault="00930EEA" w:rsidP="002A4D9D">
      <w:pPr>
        <w:spacing w:line="480" w:lineRule="auto"/>
        <w:rPr>
          <w:rFonts w:ascii="Times New Roman" w:hAnsi="Times New Roman" w:cs="Times New Roman"/>
          <w:b/>
          <w:bCs/>
        </w:rPr>
      </w:pPr>
    </w:p>
    <w:p w14:paraId="4CEE64F5" w14:textId="77777777" w:rsidR="00BE17D8" w:rsidRPr="00142E17" w:rsidRDefault="00BE17D8" w:rsidP="002A4D9D">
      <w:pPr>
        <w:spacing w:line="480" w:lineRule="auto"/>
        <w:rPr>
          <w:rFonts w:ascii="Times New Roman" w:hAnsi="Times New Roman" w:cs="Times New Roman"/>
          <w:b/>
          <w:bCs/>
        </w:rPr>
      </w:pPr>
    </w:p>
    <w:p w14:paraId="18965B31" w14:textId="77777777" w:rsidR="00D16C14" w:rsidRPr="00142E17" w:rsidRDefault="00D16C14" w:rsidP="002A4D9D">
      <w:pPr>
        <w:spacing w:line="480" w:lineRule="auto"/>
        <w:rPr>
          <w:rFonts w:ascii="Times New Roman" w:hAnsi="Times New Roman" w:cs="Times New Roman"/>
          <w:b/>
          <w:bCs/>
        </w:rPr>
      </w:pPr>
    </w:p>
    <w:p w14:paraId="6950066A" w14:textId="7E60FA52" w:rsidR="00B36B8C" w:rsidRPr="00142E17" w:rsidRDefault="007923AE" w:rsidP="00B36B8C">
      <w:pPr>
        <w:spacing w:line="480" w:lineRule="auto"/>
        <w:jc w:val="center"/>
        <w:rPr>
          <w:rFonts w:ascii="Times New Roman" w:hAnsi="Times New Roman" w:cs="Times New Roman"/>
          <w:b/>
          <w:bCs/>
          <w:color w:val="000000" w:themeColor="text1"/>
        </w:rPr>
      </w:pPr>
      <w:r w:rsidRPr="00142E17">
        <w:rPr>
          <w:rFonts w:ascii="Times New Roman" w:hAnsi="Times New Roman" w:cs="Times New Roman"/>
          <w:b/>
          <w:bCs/>
          <w:color w:val="000000" w:themeColor="text1"/>
        </w:rPr>
        <w:lastRenderedPageBreak/>
        <w:t>EX</w:t>
      </w:r>
      <w:r w:rsidR="009D4F5D" w:rsidRPr="00142E17">
        <w:rPr>
          <w:rFonts w:ascii="Times New Roman" w:hAnsi="Times New Roman" w:cs="Times New Roman"/>
          <w:b/>
          <w:bCs/>
          <w:color w:val="000000" w:themeColor="text1"/>
        </w:rPr>
        <w:t>C</w:t>
      </w:r>
      <w:r w:rsidRPr="00142E17">
        <w:rPr>
          <w:rFonts w:ascii="Times New Roman" w:hAnsi="Times New Roman" w:cs="Times New Roman"/>
          <w:b/>
          <w:bCs/>
          <w:color w:val="000000" w:themeColor="text1"/>
        </w:rPr>
        <w:t>LUSIVA PARA ME/EPP/</w:t>
      </w:r>
      <w:r w:rsidR="00E620D4" w:rsidRPr="00142E17">
        <w:rPr>
          <w:rFonts w:ascii="Times New Roman" w:hAnsi="Times New Roman" w:cs="Times New Roman"/>
          <w:b/>
          <w:bCs/>
          <w:color w:val="000000" w:themeColor="text1"/>
        </w:rPr>
        <w:t xml:space="preserve">EQUIPARADAS </w:t>
      </w:r>
    </w:p>
    <w:p w14:paraId="26D3CBB0" w14:textId="6743EAA8" w:rsidR="007923AE" w:rsidRPr="00142E17" w:rsidRDefault="007923AE" w:rsidP="00B36B8C">
      <w:pPr>
        <w:spacing w:line="480" w:lineRule="auto"/>
        <w:jc w:val="center"/>
        <w:rPr>
          <w:rFonts w:ascii="Times New Roman" w:hAnsi="Times New Roman" w:cs="Times New Roman"/>
          <w:b/>
          <w:bCs/>
          <w:color w:val="000000" w:themeColor="text1"/>
        </w:rPr>
      </w:pPr>
      <w:r w:rsidRPr="00142E17">
        <w:rPr>
          <w:rFonts w:ascii="Times New Roman" w:hAnsi="Times New Roman" w:cs="Times New Roman"/>
          <w:b/>
          <w:bCs/>
          <w:color w:val="000000" w:themeColor="text1"/>
        </w:rPr>
        <w:t xml:space="preserve">AVISO DISPENSA ELETRÔNICA Nº </w:t>
      </w:r>
      <w:r w:rsidR="00E328DE">
        <w:rPr>
          <w:rFonts w:ascii="Times New Roman" w:hAnsi="Times New Roman" w:cs="Times New Roman"/>
          <w:b/>
          <w:bCs/>
        </w:rPr>
        <w:t>002</w:t>
      </w:r>
      <w:r w:rsidR="00B36B8C" w:rsidRPr="00142E17">
        <w:rPr>
          <w:rFonts w:ascii="Times New Roman" w:hAnsi="Times New Roman" w:cs="Times New Roman"/>
          <w:b/>
          <w:bCs/>
        </w:rPr>
        <w:t>/202</w:t>
      </w:r>
      <w:r w:rsidR="00B81D33" w:rsidRPr="00142E17">
        <w:rPr>
          <w:rFonts w:ascii="Times New Roman" w:hAnsi="Times New Roman" w:cs="Times New Roman"/>
          <w:b/>
          <w:bCs/>
        </w:rPr>
        <w:t>6</w:t>
      </w:r>
    </w:p>
    <w:p w14:paraId="2639EEAA" w14:textId="75FBF097" w:rsidR="007923AE" w:rsidRPr="00142E17" w:rsidRDefault="007923AE" w:rsidP="007923AE">
      <w:pPr>
        <w:spacing w:after="120" w:line="276" w:lineRule="auto"/>
        <w:ind w:right="-15"/>
        <w:jc w:val="center"/>
        <w:rPr>
          <w:rFonts w:ascii="Times New Roman" w:hAnsi="Times New Roman" w:cs="Times New Roman"/>
          <w:b/>
          <w:bCs/>
          <w:color w:val="000000"/>
        </w:rPr>
      </w:pPr>
      <w:r w:rsidRPr="00142E17">
        <w:rPr>
          <w:rFonts w:ascii="Times New Roman" w:hAnsi="Times New Roman" w:cs="Times New Roman"/>
          <w:b/>
          <w:bCs/>
          <w:color w:val="000000" w:themeColor="text1"/>
        </w:rPr>
        <w:t>(Processo Administrativo n.°</w:t>
      </w:r>
      <w:r w:rsidR="009D4F5D" w:rsidRPr="00142E17">
        <w:rPr>
          <w:rFonts w:ascii="Times New Roman" w:hAnsi="Times New Roman" w:cs="Times New Roman"/>
          <w:b/>
          <w:bCs/>
          <w:color w:val="000000" w:themeColor="text1"/>
        </w:rPr>
        <w:t>6527</w:t>
      </w:r>
      <w:r w:rsidRPr="00142E17">
        <w:rPr>
          <w:rFonts w:ascii="Times New Roman" w:hAnsi="Times New Roman" w:cs="Times New Roman"/>
          <w:b/>
          <w:bCs/>
          <w:color w:val="000000" w:themeColor="text1"/>
        </w:rPr>
        <w:t>/202</w:t>
      </w:r>
      <w:r w:rsidR="009D4F5D" w:rsidRPr="00142E17">
        <w:rPr>
          <w:rFonts w:ascii="Times New Roman" w:hAnsi="Times New Roman" w:cs="Times New Roman"/>
          <w:b/>
          <w:bCs/>
          <w:color w:val="000000" w:themeColor="text1"/>
        </w:rPr>
        <w:t>6</w:t>
      </w:r>
      <w:r w:rsidRPr="00142E17">
        <w:rPr>
          <w:rFonts w:ascii="Times New Roman" w:hAnsi="Times New Roman" w:cs="Times New Roman"/>
          <w:b/>
          <w:bCs/>
          <w:color w:val="000000" w:themeColor="text1"/>
        </w:rPr>
        <w:t>)</w:t>
      </w:r>
    </w:p>
    <w:p w14:paraId="1785AD6D" w14:textId="77777777" w:rsidR="007923AE" w:rsidRPr="00142E17" w:rsidRDefault="007923AE" w:rsidP="007923AE">
      <w:pPr>
        <w:rPr>
          <w:rFonts w:ascii="Times New Roman" w:hAnsi="Times New Roman" w:cs="Times New Roman"/>
        </w:rPr>
      </w:pPr>
    </w:p>
    <w:p w14:paraId="7E5AF4E0" w14:textId="6F3FB0DC" w:rsidR="007923AE" w:rsidRPr="00142E17" w:rsidRDefault="007923AE" w:rsidP="007923AE">
      <w:pPr>
        <w:snapToGrid w:val="0"/>
        <w:spacing w:after="120" w:line="276" w:lineRule="auto"/>
        <w:ind w:right="-30" w:firstLine="540"/>
        <w:jc w:val="both"/>
        <w:rPr>
          <w:rFonts w:ascii="Times New Roman" w:eastAsia="Arial MT" w:hAnsi="Times New Roman" w:cs="Times New Roman"/>
          <w:lang w:val="pt-PT"/>
        </w:rPr>
      </w:pPr>
      <w:r w:rsidRPr="00142E17">
        <w:rPr>
          <w:rFonts w:ascii="Times New Roman" w:hAnsi="Times New Roman" w:cs="Times New Roman"/>
          <w:color w:val="000000" w:themeColor="text1"/>
        </w:rPr>
        <w:t xml:space="preserve">Torna-se público que a </w:t>
      </w:r>
      <w:r w:rsidRPr="00142E17">
        <w:rPr>
          <w:rFonts w:ascii="Times New Roman" w:eastAsia="Arial" w:hAnsi="Times New Roman" w:cs="Times New Roman"/>
        </w:rPr>
        <w:t>Prefeitura Municipal de São João de Meriti</w:t>
      </w:r>
      <w:r w:rsidRPr="00142E17">
        <w:rPr>
          <w:rFonts w:ascii="Times New Roman" w:hAnsi="Times New Roman" w:cs="Times New Roman"/>
          <w:color w:val="000000" w:themeColor="text1"/>
        </w:rPr>
        <w:t xml:space="preserve"> por meio da </w:t>
      </w:r>
      <w:r w:rsidRPr="00142E17">
        <w:rPr>
          <w:rFonts w:ascii="Times New Roman" w:hAnsi="Times New Roman" w:cs="Times New Roman"/>
        </w:rPr>
        <w:t>SECRETARIA MUNICIPAL DE COMPRAS E CONTRATAÇÕES PÚBLICAS</w:t>
      </w:r>
      <w:r w:rsidRPr="00142E17">
        <w:rPr>
          <w:rFonts w:ascii="Times New Roman" w:hAnsi="Times New Roman" w:cs="Times New Roman"/>
          <w:color w:val="000000" w:themeColor="text1"/>
        </w:rPr>
        <w:t xml:space="preserve">, realizará Dispensa Eletrônica, </w:t>
      </w:r>
      <w:r w:rsidRPr="00142E17">
        <w:rPr>
          <w:rFonts w:ascii="Times New Roman" w:hAnsi="Times New Roman" w:cs="Times New Roman"/>
          <w:bCs/>
          <w:color w:val="000000" w:themeColor="text1"/>
        </w:rPr>
        <w:t xml:space="preserve">com critério de </w:t>
      </w:r>
      <w:r w:rsidRPr="00142E17">
        <w:rPr>
          <w:rFonts w:ascii="Times New Roman" w:hAnsi="Times New Roman" w:cs="Times New Roman"/>
          <w:bCs/>
        </w:rPr>
        <w:t xml:space="preserve">julgamento </w:t>
      </w:r>
      <w:r w:rsidRPr="00142E17">
        <w:rPr>
          <w:rFonts w:ascii="Times New Roman" w:hAnsi="Times New Roman" w:cs="Times New Roman"/>
        </w:rPr>
        <w:t>menor preço global</w:t>
      </w:r>
      <w:r w:rsidRPr="00142E17">
        <w:rPr>
          <w:rFonts w:ascii="Times New Roman" w:hAnsi="Times New Roman" w:cs="Times New Roman"/>
          <w:b/>
          <w:bCs/>
        </w:rPr>
        <w:t xml:space="preserve">, </w:t>
      </w:r>
      <w:r w:rsidRPr="00142E17">
        <w:rPr>
          <w:rFonts w:ascii="Times New Roman" w:hAnsi="Times New Roman" w:cs="Times New Roman"/>
        </w:rPr>
        <w:t xml:space="preserve">na hipótese do art. 75, inciso </w:t>
      </w:r>
      <w:r w:rsidRPr="00142E17">
        <w:rPr>
          <w:rFonts w:ascii="Times New Roman" w:hAnsi="Times New Roman" w:cs="Times New Roman"/>
          <w:bCs/>
        </w:rPr>
        <w:t>II</w:t>
      </w:r>
      <w:r w:rsidRPr="00142E17">
        <w:rPr>
          <w:rFonts w:ascii="Times New Roman" w:hAnsi="Times New Roman" w:cs="Times New Roman"/>
        </w:rPr>
        <w:t>,</w:t>
      </w:r>
      <w:r w:rsidR="00E620D4" w:rsidRPr="00142E17">
        <w:rPr>
          <w:rFonts w:ascii="Times New Roman" w:hAnsi="Times New Roman" w:cs="Times New Roman"/>
        </w:rPr>
        <w:t xml:space="preserve"> M</w:t>
      </w:r>
      <w:r w:rsidRPr="00142E17">
        <w:rPr>
          <w:rFonts w:ascii="Times New Roman" w:eastAsia="Arial MT" w:hAnsi="Times New Roman" w:cs="Times New Roman"/>
          <w:lang w:val="pt-PT"/>
        </w:rPr>
        <w:t xml:space="preserve">odo de Disputa Aberto, nos termos da </w:t>
      </w:r>
      <w:hyperlink r:id="rId7">
        <w:r w:rsidRPr="00142E17">
          <w:rPr>
            <w:rFonts w:ascii="Times New Roman" w:eastAsia="Arial MT" w:hAnsi="Times New Roman" w:cs="Times New Roman"/>
            <w:lang w:val="pt-PT"/>
          </w:rPr>
          <w:t>Lei n.º 14.133, de 1º</w:t>
        </w:r>
      </w:hyperlink>
      <w:hyperlink r:id="rId8">
        <w:r w:rsidRPr="00142E17">
          <w:rPr>
            <w:rFonts w:ascii="Times New Roman" w:eastAsia="Arial MT" w:hAnsi="Times New Roman" w:cs="Times New Roman"/>
            <w:lang w:val="pt-PT"/>
          </w:rPr>
          <w:t>de abril de 2021</w:t>
        </w:r>
      </w:hyperlink>
      <w:r w:rsidRPr="00142E17">
        <w:rPr>
          <w:rFonts w:ascii="Times New Roman" w:eastAsia="Arial MT" w:hAnsi="Times New Roman" w:cs="Times New Roman"/>
          <w:lang w:val="pt-PT"/>
        </w:rPr>
        <w:t>, a Lei Complementar Federal nº 123/2006 e A Lei Complementar nº 147, de 7 de agosto de 2014.</w:t>
      </w:r>
    </w:p>
    <w:p w14:paraId="4E4EE76C" w14:textId="77777777" w:rsidR="007923AE" w:rsidRPr="00142E17" w:rsidRDefault="007923AE" w:rsidP="007923AE">
      <w:pPr>
        <w:rPr>
          <w:rFonts w:ascii="Times New Roman" w:hAnsi="Times New Roman" w:cs="Times New Roman"/>
          <w:color w:val="000000" w:themeColor="text1"/>
        </w:rPr>
      </w:pPr>
      <w:r w:rsidRPr="00142E17">
        <w:rPr>
          <w:rFonts w:ascii="Times New Roman" w:hAnsi="Times New Roman" w:cs="Times New Roman"/>
          <w:color w:val="000000" w:themeColor="text1"/>
        </w:rPr>
        <w:t xml:space="preserve">Link: </w:t>
      </w:r>
      <w:hyperlink r:id="rId9" w:history="1">
        <w:r w:rsidRPr="00142E17">
          <w:rPr>
            <w:rStyle w:val="Hyperlink"/>
            <w:rFonts w:ascii="Times New Roman" w:hAnsi="Times New Roman" w:cs="Times New Roman"/>
          </w:rPr>
          <w:t>https://www.portaldecompraspublicas.com.br/</w:t>
        </w:r>
      </w:hyperlink>
    </w:p>
    <w:p w14:paraId="441100BD" w14:textId="2938ADE7" w:rsidR="007923AE" w:rsidRPr="00142E17" w:rsidRDefault="007923AE" w:rsidP="007923AE">
      <w:pPr>
        <w:rPr>
          <w:rFonts w:ascii="Times New Roman" w:hAnsi="Times New Roman" w:cs="Times New Roman"/>
          <w:b/>
        </w:rPr>
      </w:pPr>
      <w:r w:rsidRPr="00142E17">
        <w:rPr>
          <w:rFonts w:ascii="Times New Roman" w:hAnsi="Times New Roman" w:cs="Times New Roman"/>
          <w:color w:val="000000" w:themeColor="text1"/>
        </w:rPr>
        <w:t>Horário da Fase de Lances: dia</w:t>
      </w:r>
      <w:r w:rsidR="00D02241" w:rsidRPr="00142E17">
        <w:rPr>
          <w:rFonts w:ascii="Times New Roman" w:hAnsi="Times New Roman" w:cs="Times New Roman"/>
          <w:color w:val="000000" w:themeColor="text1"/>
        </w:rPr>
        <w:t xml:space="preserve"> </w:t>
      </w:r>
      <w:r w:rsidR="0007489B">
        <w:rPr>
          <w:rFonts w:ascii="Times New Roman" w:hAnsi="Times New Roman" w:cs="Times New Roman"/>
          <w:b/>
          <w:bCs/>
        </w:rPr>
        <w:t>15/06</w:t>
      </w:r>
      <w:r w:rsidR="00D757BC" w:rsidRPr="00142E17">
        <w:rPr>
          <w:rFonts w:ascii="Times New Roman" w:hAnsi="Times New Roman" w:cs="Times New Roman"/>
          <w:b/>
          <w:bCs/>
        </w:rPr>
        <w:t>/202</w:t>
      </w:r>
      <w:r w:rsidR="00244BBC" w:rsidRPr="00142E17">
        <w:rPr>
          <w:rFonts w:ascii="Times New Roman" w:hAnsi="Times New Roman" w:cs="Times New Roman"/>
          <w:b/>
          <w:bCs/>
        </w:rPr>
        <w:t>6</w:t>
      </w:r>
      <w:r w:rsidR="00D757BC" w:rsidRPr="00142E17">
        <w:rPr>
          <w:rFonts w:ascii="Times New Roman" w:hAnsi="Times New Roman" w:cs="Times New Roman"/>
          <w:b/>
          <w:bCs/>
        </w:rPr>
        <w:t xml:space="preserve"> às </w:t>
      </w:r>
      <w:r w:rsidR="0007489B">
        <w:rPr>
          <w:rFonts w:ascii="Times New Roman" w:hAnsi="Times New Roman" w:cs="Times New Roman"/>
          <w:b/>
          <w:bCs/>
        </w:rPr>
        <w:t>9:30</w:t>
      </w:r>
      <w:r w:rsidR="00D757BC" w:rsidRPr="00142E17">
        <w:rPr>
          <w:rFonts w:ascii="Times New Roman" w:hAnsi="Times New Roman" w:cs="Times New Roman"/>
          <w:b/>
          <w:bCs/>
        </w:rPr>
        <w:t xml:space="preserve">h até </w:t>
      </w:r>
      <w:r w:rsidR="0007489B">
        <w:rPr>
          <w:rFonts w:ascii="Times New Roman" w:hAnsi="Times New Roman" w:cs="Times New Roman"/>
          <w:b/>
          <w:bCs/>
        </w:rPr>
        <w:t>15/06</w:t>
      </w:r>
      <w:r w:rsidR="00DF16AD" w:rsidRPr="00142E17">
        <w:rPr>
          <w:rFonts w:ascii="Times New Roman" w:hAnsi="Times New Roman" w:cs="Times New Roman"/>
          <w:b/>
          <w:bCs/>
        </w:rPr>
        <w:t>/</w:t>
      </w:r>
      <w:r w:rsidR="00D757BC" w:rsidRPr="00142E17">
        <w:rPr>
          <w:rFonts w:ascii="Times New Roman" w:hAnsi="Times New Roman" w:cs="Times New Roman"/>
          <w:b/>
          <w:bCs/>
        </w:rPr>
        <w:t>202</w:t>
      </w:r>
      <w:r w:rsidR="00244BBC" w:rsidRPr="00142E17">
        <w:rPr>
          <w:rFonts w:ascii="Times New Roman" w:hAnsi="Times New Roman" w:cs="Times New Roman"/>
          <w:b/>
          <w:bCs/>
        </w:rPr>
        <w:t>6</w:t>
      </w:r>
      <w:r w:rsidR="00D757BC" w:rsidRPr="00142E17">
        <w:rPr>
          <w:rFonts w:ascii="Times New Roman" w:hAnsi="Times New Roman" w:cs="Times New Roman"/>
          <w:b/>
          <w:bCs/>
        </w:rPr>
        <w:t xml:space="preserve"> às </w:t>
      </w:r>
      <w:r w:rsidR="0007489B">
        <w:rPr>
          <w:rFonts w:ascii="Times New Roman" w:hAnsi="Times New Roman" w:cs="Times New Roman"/>
          <w:b/>
          <w:bCs/>
        </w:rPr>
        <w:t>15:30</w:t>
      </w:r>
      <w:r w:rsidR="00D757BC" w:rsidRPr="00142E17">
        <w:rPr>
          <w:rFonts w:ascii="Times New Roman" w:hAnsi="Times New Roman" w:cs="Times New Roman"/>
          <w:b/>
          <w:bCs/>
        </w:rPr>
        <w:t>h</w:t>
      </w:r>
    </w:p>
    <w:p w14:paraId="5B562FB8" w14:textId="77777777" w:rsidR="007923AE" w:rsidRPr="00142E17" w:rsidRDefault="007923AE" w:rsidP="007923AE">
      <w:pPr>
        <w:pStyle w:val="Ttulo1"/>
        <w:numPr>
          <w:ilvl w:val="0"/>
          <w:numId w:val="1"/>
        </w:numPr>
        <w:ind w:left="720"/>
        <w:rPr>
          <w:rFonts w:cs="Times New Roman"/>
          <w:color w:val="auto"/>
          <w:sz w:val="22"/>
          <w:szCs w:val="22"/>
        </w:rPr>
      </w:pPr>
      <w:bookmarkStart w:id="1" w:name="_Toc104906818"/>
      <w:r w:rsidRPr="00142E17">
        <w:rPr>
          <w:rFonts w:cs="Times New Roman"/>
          <w:color w:val="auto"/>
          <w:sz w:val="22"/>
          <w:szCs w:val="22"/>
        </w:rPr>
        <w:t>OBJETO DA CONTRATAÇÃO DIRETA</w:t>
      </w:r>
      <w:bookmarkEnd w:id="1"/>
    </w:p>
    <w:p w14:paraId="270DA18A" w14:textId="2C5BBDE9" w:rsidR="00244BBC" w:rsidRPr="00142E17" w:rsidRDefault="009D4F5D" w:rsidP="00D16C14">
      <w:pPr>
        <w:pStyle w:val="PADRO"/>
        <w:keepNext w:val="0"/>
        <w:widowControl/>
        <w:numPr>
          <w:ilvl w:val="1"/>
          <w:numId w:val="1"/>
        </w:numPr>
        <w:shd w:val="clear" w:color="auto" w:fill="auto"/>
        <w:spacing w:before="120" w:after="120" w:line="360" w:lineRule="auto"/>
        <w:ind w:left="360" w:firstLine="0"/>
        <w:rPr>
          <w:rFonts w:ascii="Times New Roman" w:hAnsi="Times New Roman" w:cs="Times New Roman"/>
          <w:sz w:val="22"/>
          <w:szCs w:val="22"/>
        </w:rPr>
      </w:pPr>
      <w:bookmarkStart w:id="2" w:name="_Hlk230877431"/>
      <w:r w:rsidRPr="00142E17">
        <w:rPr>
          <w:rFonts w:ascii="Times New Roman" w:hAnsi="Times New Roman" w:cs="Times New Roman"/>
          <w:sz w:val="22"/>
          <w:szCs w:val="22"/>
        </w:rPr>
        <w:t>Contratação de empresa especializada para fornecimento, instalação, configuração, operação, manutenção preventiva e corretiva e monitoramento continuo de sistema de videomonitoramento, incluindo o armazenamento das imagens por período mínimo de 24 (vinte quatro) meses, destinado a segurança da obra de construção da Policlínica da Secretaria Municipal de São João de Meriti/</w:t>
      </w:r>
      <w:r w:rsidR="00BE17D8" w:rsidRPr="00142E17">
        <w:rPr>
          <w:rFonts w:ascii="Times New Roman" w:hAnsi="Times New Roman" w:cs="Times New Roman"/>
          <w:sz w:val="22"/>
          <w:szCs w:val="22"/>
        </w:rPr>
        <w:t>RJ</w:t>
      </w:r>
      <w:bookmarkEnd w:id="2"/>
      <w:r w:rsidR="00BE17D8" w:rsidRPr="00142E17">
        <w:rPr>
          <w:rFonts w:ascii="Times New Roman" w:hAnsi="Times New Roman" w:cs="Times New Roman"/>
          <w:sz w:val="22"/>
          <w:szCs w:val="22"/>
        </w:rPr>
        <w:t>. A</w:t>
      </w:r>
      <w:r w:rsidR="007923AE" w:rsidRPr="00142E17">
        <w:rPr>
          <w:rFonts w:ascii="Times New Roman" w:hAnsi="Times New Roman" w:cs="Times New Roman"/>
          <w:sz w:val="22"/>
          <w:szCs w:val="22"/>
        </w:rPr>
        <w:t xml:space="preserve"> contratação </w:t>
      </w:r>
      <w:r w:rsidR="00E620D4" w:rsidRPr="00142E17">
        <w:rPr>
          <w:rFonts w:ascii="Times New Roman" w:hAnsi="Times New Roman" w:cs="Times New Roman"/>
          <w:sz w:val="22"/>
          <w:szCs w:val="22"/>
        </w:rPr>
        <w:t>ocorrerá de acordo com o item e valores unitários e totais conforme tabela constante abaixo:</w:t>
      </w:r>
    </w:p>
    <w:tbl>
      <w:tblPr>
        <w:tblW w:w="9072" w:type="dxa"/>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4394"/>
        <w:gridCol w:w="709"/>
        <w:gridCol w:w="850"/>
        <w:gridCol w:w="1276"/>
        <w:gridCol w:w="992"/>
      </w:tblGrid>
      <w:tr w:rsidR="0042049C" w:rsidRPr="00142E17" w14:paraId="24029B36" w14:textId="77777777" w:rsidTr="00E328DE">
        <w:trPr>
          <w:trHeight w:val="600"/>
        </w:trPr>
        <w:tc>
          <w:tcPr>
            <w:tcW w:w="9072" w:type="dxa"/>
            <w:gridSpan w:val="6"/>
            <w:vAlign w:val="center"/>
            <w:hideMark/>
          </w:tcPr>
          <w:p w14:paraId="40269A84"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EQUIPAMENTOS/SERVIÇOS DE CFTV</w:t>
            </w:r>
          </w:p>
        </w:tc>
      </w:tr>
      <w:tr w:rsidR="0042049C" w:rsidRPr="00142E17" w14:paraId="0951D173" w14:textId="77777777" w:rsidTr="00E328DE">
        <w:trPr>
          <w:trHeight w:val="615"/>
        </w:trPr>
        <w:tc>
          <w:tcPr>
            <w:tcW w:w="851" w:type="dxa"/>
            <w:vAlign w:val="center"/>
            <w:hideMark/>
          </w:tcPr>
          <w:p w14:paraId="1309379E"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ITEM</w:t>
            </w:r>
          </w:p>
        </w:tc>
        <w:tc>
          <w:tcPr>
            <w:tcW w:w="4394" w:type="dxa"/>
            <w:vAlign w:val="center"/>
            <w:hideMark/>
          </w:tcPr>
          <w:p w14:paraId="63A7696F"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DESCRIÇÃO </w:t>
            </w:r>
          </w:p>
        </w:tc>
        <w:tc>
          <w:tcPr>
            <w:tcW w:w="709" w:type="dxa"/>
            <w:vAlign w:val="center"/>
            <w:hideMark/>
          </w:tcPr>
          <w:p w14:paraId="2884BAA4"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UND</w:t>
            </w:r>
          </w:p>
        </w:tc>
        <w:tc>
          <w:tcPr>
            <w:tcW w:w="850" w:type="dxa"/>
            <w:vAlign w:val="center"/>
            <w:hideMark/>
          </w:tcPr>
          <w:p w14:paraId="06F8EDF6"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QUANT.</w:t>
            </w:r>
          </w:p>
        </w:tc>
        <w:tc>
          <w:tcPr>
            <w:tcW w:w="1276" w:type="dxa"/>
            <w:vAlign w:val="center"/>
            <w:hideMark/>
          </w:tcPr>
          <w:p w14:paraId="16CDBBAE"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VALOR UNITÁRIO</w:t>
            </w:r>
          </w:p>
        </w:tc>
        <w:tc>
          <w:tcPr>
            <w:tcW w:w="992" w:type="dxa"/>
            <w:vAlign w:val="center"/>
            <w:hideMark/>
          </w:tcPr>
          <w:p w14:paraId="6DA5B65C"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VALOR TOTAL </w:t>
            </w:r>
          </w:p>
        </w:tc>
      </w:tr>
      <w:tr w:rsidR="0042049C" w:rsidRPr="00142E17" w14:paraId="6C4268E3" w14:textId="77777777" w:rsidTr="00E328DE">
        <w:trPr>
          <w:trHeight w:val="1575"/>
        </w:trPr>
        <w:tc>
          <w:tcPr>
            <w:tcW w:w="851" w:type="dxa"/>
            <w:vMerge w:val="restart"/>
            <w:vAlign w:val="center"/>
            <w:hideMark/>
          </w:tcPr>
          <w:p w14:paraId="22DCDD28"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1</w:t>
            </w:r>
          </w:p>
        </w:tc>
        <w:tc>
          <w:tcPr>
            <w:tcW w:w="4394" w:type="dxa"/>
            <w:vAlign w:val="center"/>
            <w:hideMark/>
          </w:tcPr>
          <w:p w14:paraId="0E1CF9BD"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DVR 32 CANAIS 4MP - iDS-7232HQHI M2/S - Gravador digital de vídeo com capacidade para até 32 câmeras, compatível com resolução de até 4MP, ideal para sistemas de CFTV de médio e grande porte. Suporta 2 HD de 8 TB - </w:t>
            </w:r>
            <w:r w:rsidRPr="00142E17">
              <w:rPr>
                <w:rFonts w:ascii="Times New Roman" w:eastAsia="Arial" w:hAnsi="Times New Roman" w:cs="Times New Roman"/>
                <w:b/>
                <w:bCs/>
                <w:color w:val="000000"/>
                <w:sz w:val="20"/>
                <w:szCs w:val="20"/>
              </w:rPr>
              <w:t xml:space="preserve">Quantidade 1 </w:t>
            </w:r>
          </w:p>
        </w:tc>
        <w:tc>
          <w:tcPr>
            <w:tcW w:w="709" w:type="dxa"/>
            <w:vMerge w:val="restart"/>
            <w:vAlign w:val="center"/>
            <w:hideMark/>
          </w:tcPr>
          <w:p w14:paraId="08A56F9A"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Un.</w:t>
            </w:r>
          </w:p>
        </w:tc>
        <w:tc>
          <w:tcPr>
            <w:tcW w:w="850" w:type="dxa"/>
            <w:vMerge w:val="restart"/>
            <w:vAlign w:val="center"/>
            <w:hideMark/>
          </w:tcPr>
          <w:p w14:paraId="4DB7134D"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1</w:t>
            </w:r>
          </w:p>
        </w:tc>
        <w:tc>
          <w:tcPr>
            <w:tcW w:w="1276" w:type="dxa"/>
            <w:vMerge w:val="restart"/>
            <w:vAlign w:val="center"/>
            <w:hideMark/>
          </w:tcPr>
          <w:p w14:paraId="036C5F32"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R$ 14.652,54</w:t>
            </w:r>
          </w:p>
        </w:tc>
        <w:tc>
          <w:tcPr>
            <w:tcW w:w="992" w:type="dxa"/>
            <w:vMerge w:val="restart"/>
            <w:vAlign w:val="center"/>
            <w:hideMark/>
          </w:tcPr>
          <w:p w14:paraId="6F8CBC0E" w14:textId="77777777" w:rsidR="0042049C" w:rsidRPr="00142E17" w:rsidRDefault="0042049C" w:rsidP="00EF4C42">
            <w:pPr>
              <w:spacing w:after="0" w:line="240" w:lineRule="auto"/>
              <w:rPr>
                <w:rFonts w:ascii="Times New Roman" w:eastAsia="Arial" w:hAnsi="Times New Roman" w:cs="Times New Roman"/>
                <w:color w:val="000000"/>
                <w:sz w:val="20"/>
                <w:szCs w:val="20"/>
              </w:rPr>
            </w:pPr>
            <w:r w:rsidRPr="00142E17">
              <w:rPr>
                <w:rFonts w:ascii="Times New Roman" w:eastAsia="Arial" w:hAnsi="Times New Roman" w:cs="Times New Roman"/>
                <w:color w:val="000000"/>
                <w:sz w:val="20"/>
                <w:szCs w:val="20"/>
              </w:rPr>
              <w:t>R$</w:t>
            </w:r>
          </w:p>
          <w:p w14:paraId="05175C73"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14.652,54</w:t>
            </w:r>
          </w:p>
        </w:tc>
      </w:tr>
      <w:tr w:rsidR="0042049C" w:rsidRPr="00142E17" w14:paraId="1C2FA8BF" w14:textId="77777777" w:rsidTr="00E328DE">
        <w:trPr>
          <w:trHeight w:val="1230"/>
        </w:trPr>
        <w:tc>
          <w:tcPr>
            <w:tcW w:w="851" w:type="dxa"/>
            <w:vMerge/>
            <w:vAlign w:val="center"/>
            <w:hideMark/>
          </w:tcPr>
          <w:p w14:paraId="4ABEC6BF" w14:textId="77777777" w:rsidR="0042049C" w:rsidRPr="00142E17" w:rsidRDefault="0042049C" w:rsidP="00EF4C42">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13DB7803"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CAM BULLET ANALOG 2MP - DS-2CE16D0TEXIPF(2.8MM) - HIKVISION - Câmera </w:t>
            </w:r>
            <w:proofErr w:type="spellStart"/>
            <w:r w:rsidRPr="00142E17">
              <w:rPr>
                <w:rFonts w:ascii="Times New Roman" w:eastAsia="Times New Roman" w:hAnsi="Times New Roman" w:cs="Times New Roman"/>
                <w:color w:val="000000"/>
                <w:sz w:val="20"/>
                <w:szCs w:val="20"/>
              </w:rPr>
              <w:t>bullet</w:t>
            </w:r>
            <w:proofErr w:type="spellEnd"/>
            <w:r w:rsidRPr="00142E17">
              <w:rPr>
                <w:rFonts w:ascii="Times New Roman" w:eastAsia="Times New Roman" w:hAnsi="Times New Roman" w:cs="Times New Roman"/>
                <w:color w:val="000000"/>
                <w:sz w:val="20"/>
                <w:szCs w:val="20"/>
              </w:rPr>
              <w:t xml:space="preserve"> analógica com resolução Full HD 2MP, indicada para monitoramento de áreas externas ou internas com alta qualidade de imagem. - </w:t>
            </w:r>
            <w:r w:rsidRPr="00142E17">
              <w:rPr>
                <w:rFonts w:ascii="Times New Roman" w:eastAsia="Times New Roman" w:hAnsi="Times New Roman" w:cs="Times New Roman"/>
                <w:b/>
                <w:bCs/>
                <w:color w:val="000000"/>
                <w:sz w:val="20"/>
                <w:szCs w:val="20"/>
              </w:rPr>
              <w:t>Quantidade 2</w:t>
            </w:r>
          </w:p>
        </w:tc>
        <w:tc>
          <w:tcPr>
            <w:tcW w:w="709" w:type="dxa"/>
            <w:vMerge/>
            <w:vAlign w:val="center"/>
            <w:hideMark/>
          </w:tcPr>
          <w:p w14:paraId="6597D0C5"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0C3112ED"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51AFBD27"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5DF85DB4"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r>
      <w:tr w:rsidR="0042049C" w:rsidRPr="00142E17" w14:paraId="62C80167" w14:textId="77777777" w:rsidTr="00E328DE">
        <w:trPr>
          <w:trHeight w:val="840"/>
        </w:trPr>
        <w:tc>
          <w:tcPr>
            <w:tcW w:w="851" w:type="dxa"/>
            <w:vMerge/>
            <w:vAlign w:val="center"/>
            <w:hideMark/>
          </w:tcPr>
          <w:p w14:paraId="6B695F81" w14:textId="77777777" w:rsidR="0042049C" w:rsidRPr="00142E17" w:rsidRDefault="0042049C" w:rsidP="00EF4C42">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4481D9F0"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CABO COAXIAL 100M X 4MM 95% DE MALHA BLIND (BRANCO) - CABEL - Cabo coaxial de 4 mm com malha de blindagem de 95%, indicado para transmissão de sinal de vídeo em sistemas de CFTV analógico com alta estabilidade. - </w:t>
            </w:r>
            <w:r w:rsidRPr="00142E17">
              <w:rPr>
                <w:rFonts w:ascii="Times New Roman" w:eastAsia="Times New Roman" w:hAnsi="Times New Roman" w:cs="Times New Roman"/>
                <w:b/>
                <w:bCs/>
                <w:color w:val="000000"/>
                <w:sz w:val="20"/>
                <w:szCs w:val="20"/>
              </w:rPr>
              <w:t>Quantidade 2</w:t>
            </w:r>
          </w:p>
        </w:tc>
        <w:tc>
          <w:tcPr>
            <w:tcW w:w="709" w:type="dxa"/>
            <w:vMerge/>
            <w:vAlign w:val="center"/>
            <w:hideMark/>
          </w:tcPr>
          <w:p w14:paraId="4492B29D"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4ADB167D"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51FA9100"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149993CE"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r>
      <w:tr w:rsidR="0042049C" w:rsidRPr="00142E17" w14:paraId="4CE444BD" w14:textId="77777777" w:rsidTr="00E328DE">
        <w:trPr>
          <w:trHeight w:val="810"/>
        </w:trPr>
        <w:tc>
          <w:tcPr>
            <w:tcW w:w="851" w:type="dxa"/>
            <w:vMerge/>
            <w:vAlign w:val="center"/>
            <w:hideMark/>
          </w:tcPr>
          <w:p w14:paraId="2DEAB5C5" w14:textId="77777777" w:rsidR="0042049C" w:rsidRPr="00142E17" w:rsidRDefault="0042049C" w:rsidP="00EF4C42">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204C08E1"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CONECTOR BNC MOLA 6MM DOURADO Conector BNC com sistema de mola, indicado para conexão rápida e segura de cabos coaxiais em sistemas de CFTV. </w:t>
            </w:r>
            <w:r w:rsidRPr="00142E17">
              <w:rPr>
                <w:rFonts w:ascii="Times New Roman" w:eastAsia="Times New Roman" w:hAnsi="Times New Roman" w:cs="Times New Roman"/>
                <w:b/>
                <w:bCs/>
                <w:color w:val="000000"/>
                <w:sz w:val="20"/>
                <w:szCs w:val="20"/>
              </w:rPr>
              <w:t>Quantidade 1</w:t>
            </w:r>
          </w:p>
        </w:tc>
        <w:tc>
          <w:tcPr>
            <w:tcW w:w="709" w:type="dxa"/>
            <w:vMerge/>
            <w:vAlign w:val="center"/>
            <w:hideMark/>
          </w:tcPr>
          <w:p w14:paraId="1FFD7010"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58C0E4DC"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7B18BDF6"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7F3C71BC"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r>
      <w:tr w:rsidR="0042049C" w:rsidRPr="00142E17" w14:paraId="4CAB7786" w14:textId="77777777" w:rsidTr="00E328DE">
        <w:trPr>
          <w:trHeight w:val="2055"/>
        </w:trPr>
        <w:tc>
          <w:tcPr>
            <w:tcW w:w="851" w:type="dxa"/>
            <w:vMerge/>
            <w:vAlign w:val="center"/>
            <w:hideMark/>
          </w:tcPr>
          <w:p w14:paraId="6C2DE1D8" w14:textId="77777777" w:rsidR="0042049C" w:rsidRPr="00142E17" w:rsidRDefault="0042049C" w:rsidP="00EF4C42">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373E1DD8"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HD 8TB SATA Disco rígido com capacidade de armazenamento de 8TB, ideal para sistemas de CFTV que necessitam gravar imagens por longos períodos. - </w:t>
            </w:r>
            <w:r w:rsidRPr="00142E17">
              <w:rPr>
                <w:rFonts w:ascii="Times New Roman" w:eastAsia="Times New Roman" w:hAnsi="Times New Roman" w:cs="Times New Roman"/>
                <w:b/>
                <w:bCs/>
                <w:color w:val="000000"/>
                <w:sz w:val="20"/>
                <w:szCs w:val="20"/>
              </w:rPr>
              <w:t xml:space="preserve">Quantidade 2                                                                                                                                                                                                                                                                                    </w:t>
            </w:r>
            <w:r w:rsidRPr="00142E17">
              <w:rPr>
                <w:rFonts w:ascii="Times New Roman" w:eastAsia="Times New Roman" w:hAnsi="Times New Roman" w:cs="Times New Roman"/>
                <w:color w:val="000000"/>
                <w:sz w:val="20"/>
                <w:szCs w:val="20"/>
              </w:rPr>
              <w:t xml:space="preserve">Fonte AC/DC 12,8 V 10A. </w:t>
            </w:r>
            <w:r w:rsidRPr="00142E17">
              <w:rPr>
                <w:rFonts w:ascii="Times New Roman" w:eastAsia="Times New Roman" w:hAnsi="Times New Roman" w:cs="Times New Roman"/>
                <w:b/>
                <w:bCs/>
                <w:color w:val="000000"/>
                <w:sz w:val="20"/>
                <w:szCs w:val="20"/>
              </w:rPr>
              <w:t xml:space="preserve">- Quantidade 1                                                                                                                                                                                                                                                          </w:t>
            </w:r>
            <w:r w:rsidRPr="00142E17">
              <w:rPr>
                <w:rFonts w:ascii="Times New Roman" w:eastAsia="Times New Roman" w:hAnsi="Times New Roman" w:cs="Times New Roman"/>
                <w:color w:val="000000"/>
                <w:sz w:val="20"/>
                <w:szCs w:val="20"/>
              </w:rPr>
              <w:t xml:space="preserve">Instalação e configuração do Sistema - Serviço de instalação dos equipamentos do sistema de CFTV, incluindo fixação das câmeras, passagem de cabos e interligação de todos os dispositivos. Inclui também a configuração do DVR, acesso remoto via aplicativo e testes operacionais para garantir o pleno funcionamento do sistema. - </w:t>
            </w:r>
            <w:r w:rsidRPr="00142E17">
              <w:rPr>
                <w:rFonts w:ascii="Times New Roman" w:eastAsia="Times New Roman" w:hAnsi="Times New Roman" w:cs="Times New Roman"/>
                <w:b/>
                <w:bCs/>
                <w:color w:val="000000"/>
                <w:sz w:val="20"/>
                <w:szCs w:val="20"/>
              </w:rPr>
              <w:t>Quantidade 1</w:t>
            </w:r>
          </w:p>
        </w:tc>
        <w:tc>
          <w:tcPr>
            <w:tcW w:w="709" w:type="dxa"/>
            <w:vMerge/>
            <w:vAlign w:val="center"/>
            <w:hideMark/>
          </w:tcPr>
          <w:p w14:paraId="650BC367"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0F5441C1"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2E6B3BD7"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62E37FD2"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r>
      <w:tr w:rsidR="0042049C" w:rsidRPr="00142E17" w14:paraId="489B95A7" w14:textId="77777777" w:rsidTr="00E328DE">
        <w:trPr>
          <w:trHeight w:val="870"/>
        </w:trPr>
        <w:tc>
          <w:tcPr>
            <w:tcW w:w="851" w:type="dxa"/>
            <w:vAlign w:val="center"/>
            <w:hideMark/>
          </w:tcPr>
          <w:p w14:paraId="69154085"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2</w:t>
            </w:r>
          </w:p>
        </w:tc>
        <w:tc>
          <w:tcPr>
            <w:tcW w:w="4394" w:type="dxa"/>
            <w:vAlign w:val="center"/>
            <w:hideMark/>
          </w:tcPr>
          <w:p w14:paraId="6F591D48"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Manutenção do sistema:  inclui suporte técnico, manutenção preventiva e corretiva e verificação periódica do funcionamento do sistema, incluindo conferência do armazenamento das imagens.</w:t>
            </w:r>
          </w:p>
        </w:tc>
        <w:tc>
          <w:tcPr>
            <w:tcW w:w="709" w:type="dxa"/>
            <w:vAlign w:val="center"/>
            <w:hideMark/>
          </w:tcPr>
          <w:p w14:paraId="48C553BC"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Meses </w:t>
            </w:r>
          </w:p>
        </w:tc>
        <w:tc>
          <w:tcPr>
            <w:tcW w:w="850" w:type="dxa"/>
            <w:vAlign w:val="center"/>
            <w:hideMark/>
          </w:tcPr>
          <w:p w14:paraId="552A2172"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hideMark/>
          </w:tcPr>
          <w:p w14:paraId="4C51FD90"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R$ 365,50</w:t>
            </w:r>
          </w:p>
        </w:tc>
        <w:tc>
          <w:tcPr>
            <w:tcW w:w="992" w:type="dxa"/>
            <w:vAlign w:val="center"/>
            <w:hideMark/>
          </w:tcPr>
          <w:p w14:paraId="00794D6A"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R$ 8.772,00</w:t>
            </w:r>
          </w:p>
        </w:tc>
      </w:tr>
      <w:tr w:rsidR="0042049C" w:rsidRPr="00142E17" w14:paraId="0763C6EC" w14:textId="77777777" w:rsidTr="00E328DE">
        <w:trPr>
          <w:trHeight w:val="870"/>
        </w:trPr>
        <w:tc>
          <w:tcPr>
            <w:tcW w:w="851" w:type="dxa"/>
            <w:vAlign w:val="center"/>
            <w:hideMark/>
          </w:tcPr>
          <w:p w14:paraId="13C8FFB7"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3</w:t>
            </w:r>
          </w:p>
        </w:tc>
        <w:tc>
          <w:tcPr>
            <w:tcW w:w="4394" w:type="dxa"/>
            <w:vAlign w:val="center"/>
            <w:hideMark/>
          </w:tcPr>
          <w:p w14:paraId="2106B878"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Monitoramento - O serviço consiste no acompanhamento remoto do sistema por central especializada, com verificação de eventos e aplicação de protocolos de segurança quando necessário.</w:t>
            </w:r>
          </w:p>
        </w:tc>
        <w:tc>
          <w:tcPr>
            <w:tcW w:w="709" w:type="dxa"/>
            <w:vAlign w:val="center"/>
            <w:hideMark/>
          </w:tcPr>
          <w:p w14:paraId="19DF94C9"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Meses </w:t>
            </w:r>
          </w:p>
        </w:tc>
        <w:tc>
          <w:tcPr>
            <w:tcW w:w="850" w:type="dxa"/>
            <w:vAlign w:val="center"/>
            <w:hideMark/>
          </w:tcPr>
          <w:p w14:paraId="315B978C"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hideMark/>
          </w:tcPr>
          <w:p w14:paraId="21D19600"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R$ 447,17</w:t>
            </w:r>
          </w:p>
        </w:tc>
        <w:tc>
          <w:tcPr>
            <w:tcW w:w="992" w:type="dxa"/>
            <w:vAlign w:val="center"/>
            <w:hideMark/>
          </w:tcPr>
          <w:p w14:paraId="00744410"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R$ 10.732,08</w:t>
            </w:r>
          </w:p>
        </w:tc>
      </w:tr>
      <w:tr w:rsidR="0042049C" w:rsidRPr="00142E17" w14:paraId="7F3F961F" w14:textId="77777777" w:rsidTr="00E328DE">
        <w:trPr>
          <w:trHeight w:val="315"/>
        </w:trPr>
        <w:tc>
          <w:tcPr>
            <w:tcW w:w="851" w:type="dxa"/>
            <w:noWrap/>
            <w:vAlign w:val="bottom"/>
            <w:hideMark/>
          </w:tcPr>
          <w:p w14:paraId="19D30C8D"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p>
        </w:tc>
        <w:tc>
          <w:tcPr>
            <w:tcW w:w="4394" w:type="dxa"/>
            <w:noWrap/>
            <w:vAlign w:val="bottom"/>
            <w:hideMark/>
          </w:tcPr>
          <w:p w14:paraId="509540C5" w14:textId="77777777" w:rsidR="0042049C" w:rsidRPr="00142E17" w:rsidRDefault="0042049C" w:rsidP="00EF4C42">
            <w:pPr>
              <w:spacing w:after="0" w:line="240" w:lineRule="auto"/>
              <w:rPr>
                <w:rFonts w:ascii="Times New Roman" w:eastAsia="Times New Roman" w:hAnsi="Times New Roman" w:cs="Times New Roman"/>
                <w:sz w:val="20"/>
                <w:szCs w:val="20"/>
              </w:rPr>
            </w:pPr>
          </w:p>
        </w:tc>
        <w:tc>
          <w:tcPr>
            <w:tcW w:w="709" w:type="dxa"/>
            <w:noWrap/>
            <w:vAlign w:val="bottom"/>
            <w:hideMark/>
          </w:tcPr>
          <w:p w14:paraId="08E2A8F6" w14:textId="77777777" w:rsidR="0042049C" w:rsidRPr="00142E17" w:rsidRDefault="0042049C" w:rsidP="00EF4C42">
            <w:pPr>
              <w:spacing w:after="0" w:line="240" w:lineRule="auto"/>
              <w:rPr>
                <w:rFonts w:ascii="Times New Roman" w:eastAsia="Times New Roman" w:hAnsi="Times New Roman" w:cs="Times New Roman"/>
                <w:sz w:val="20"/>
                <w:szCs w:val="20"/>
              </w:rPr>
            </w:pPr>
          </w:p>
        </w:tc>
        <w:tc>
          <w:tcPr>
            <w:tcW w:w="850" w:type="dxa"/>
            <w:noWrap/>
            <w:vAlign w:val="bottom"/>
            <w:hideMark/>
          </w:tcPr>
          <w:p w14:paraId="7A78AA00" w14:textId="77777777" w:rsidR="0042049C" w:rsidRPr="00142E17" w:rsidRDefault="0042049C" w:rsidP="00EF4C42">
            <w:pPr>
              <w:spacing w:after="0" w:line="240" w:lineRule="auto"/>
              <w:rPr>
                <w:rFonts w:ascii="Times New Roman" w:eastAsia="Times New Roman" w:hAnsi="Times New Roman" w:cs="Times New Roman"/>
                <w:sz w:val="20"/>
                <w:szCs w:val="20"/>
              </w:rPr>
            </w:pPr>
          </w:p>
        </w:tc>
        <w:tc>
          <w:tcPr>
            <w:tcW w:w="1276" w:type="dxa"/>
            <w:noWrap/>
            <w:vAlign w:val="bottom"/>
            <w:hideMark/>
          </w:tcPr>
          <w:p w14:paraId="021EAA87" w14:textId="77777777" w:rsidR="0042049C" w:rsidRPr="00142E17" w:rsidRDefault="0042049C" w:rsidP="00EF4C42">
            <w:pPr>
              <w:spacing w:after="0" w:line="240" w:lineRule="auto"/>
              <w:rPr>
                <w:rFonts w:ascii="Times New Roman" w:eastAsia="Times New Roman" w:hAnsi="Times New Roman" w:cs="Times New Roman"/>
                <w:sz w:val="20"/>
                <w:szCs w:val="20"/>
              </w:rPr>
            </w:pPr>
          </w:p>
        </w:tc>
        <w:tc>
          <w:tcPr>
            <w:tcW w:w="992" w:type="dxa"/>
            <w:noWrap/>
            <w:vAlign w:val="center"/>
            <w:hideMark/>
          </w:tcPr>
          <w:p w14:paraId="6D80BF80"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R$ 34.156,62</w:t>
            </w:r>
          </w:p>
        </w:tc>
      </w:tr>
    </w:tbl>
    <w:p w14:paraId="476A40CB" w14:textId="01AF1D6C" w:rsidR="00497EA7" w:rsidRPr="00142E17" w:rsidRDefault="00497EA7" w:rsidP="00EF0E9D">
      <w:pPr>
        <w:pStyle w:val="PADRO"/>
        <w:ind w:firstLine="0"/>
        <w:rPr>
          <w:rFonts w:ascii="Times New Roman" w:hAnsi="Times New Roman" w:cs="Times New Roman"/>
          <w:sz w:val="22"/>
          <w:szCs w:val="22"/>
        </w:rPr>
      </w:pPr>
      <w:r w:rsidRPr="00142E17">
        <w:rPr>
          <w:rFonts w:ascii="Times New Roman" w:hAnsi="Times New Roman" w:cs="Times New Roman"/>
          <w:noProof/>
          <w:sz w:val="22"/>
          <w:szCs w:val="22"/>
        </w:rPr>
        <w:t xml:space="preserve"> </w:t>
      </w:r>
    </w:p>
    <w:p w14:paraId="70FDFE98" w14:textId="778490E7" w:rsidR="007923AE" w:rsidRPr="00142E17" w:rsidRDefault="007923AE" w:rsidP="00E10B22">
      <w:pPr>
        <w:pStyle w:val="PADRO"/>
        <w:keepNext w:val="0"/>
        <w:widowControl/>
        <w:numPr>
          <w:ilvl w:val="1"/>
          <w:numId w:val="1"/>
        </w:numPr>
        <w:shd w:val="clear" w:color="auto" w:fill="auto"/>
        <w:spacing w:before="120" w:after="120"/>
        <w:ind w:left="0" w:firstLine="0"/>
        <w:rPr>
          <w:rFonts w:ascii="Times New Roman" w:hAnsi="Times New Roman" w:cs="Times New Roman"/>
          <w:sz w:val="22"/>
          <w:szCs w:val="22"/>
        </w:rPr>
      </w:pPr>
      <w:r w:rsidRPr="00142E17">
        <w:rPr>
          <w:rFonts w:ascii="Times New Roman" w:hAnsi="Times New Roman" w:cs="Times New Roman"/>
          <w:sz w:val="22"/>
          <w:szCs w:val="22"/>
        </w:rPr>
        <w:t>O critério de julgamento adotado será o</w:t>
      </w:r>
      <w:r w:rsidR="00E10B22" w:rsidRPr="00142E17">
        <w:rPr>
          <w:rFonts w:ascii="Times New Roman" w:hAnsi="Times New Roman" w:cs="Times New Roman"/>
          <w:sz w:val="22"/>
          <w:szCs w:val="22"/>
        </w:rPr>
        <w:t xml:space="preserve"> </w:t>
      </w:r>
      <w:r w:rsidR="00E10B22" w:rsidRPr="00142E17">
        <w:rPr>
          <w:rFonts w:ascii="Times New Roman" w:hAnsi="Times New Roman" w:cs="Times New Roman"/>
          <w:b/>
          <w:bCs/>
          <w:sz w:val="22"/>
          <w:szCs w:val="22"/>
        </w:rPr>
        <w:t>MENOR PREÇO GLOBAL</w:t>
      </w:r>
      <w:r w:rsidR="000A2A48" w:rsidRPr="00142E17">
        <w:rPr>
          <w:rFonts w:ascii="Times New Roman" w:hAnsi="Times New Roman" w:cs="Times New Roman"/>
          <w:sz w:val="22"/>
          <w:szCs w:val="22"/>
        </w:rPr>
        <w:t>.</w:t>
      </w:r>
    </w:p>
    <w:p w14:paraId="02991101" w14:textId="77777777" w:rsidR="007923AE" w:rsidRPr="00142E17" w:rsidRDefault="007923AE" w:rsidP="007923AE">
      <w:pPr>
        <w:pStyle w:val="Ttulo1"/>
        <w:numPr>
          <w:ilvl w:val="0"/>
          <w:numId w:val="1"/>
        </w:numPr>
        <w:rPr>
          <w:rFonts w:cs="Times New Roman"/>
          <w:color w:val="auto"/>
          <w:sz w:val="22"/>
          <w:szCs w:val="22"/>
        </w:rPr>
      </w:pPr>
      <w:bookmarkStart w:id="3" w:name="_Toc104906819"/>
      <w:r w:rsidRPr="00142E17">
        <w:rPr>
          <w:rFonts w:cs="Times New Roman"/>
          <w:color w:val="auto"/>
          <w:sz w:val="22"/>
          <w:szCs w:val="22"/>
        </w:rPr>
        <w:t>PARTICIPAÇÃO NA DISPENSA ELETRÔNICA.</w:t>
      </w:r>
      <w:bookmarkEnd w:id="3"/>
    </w:p>
    <w:p w14:paraId="452E1201" w14:textId="7A2FBE69" w:rsidR="007923AE" w:rsidRPr="00142E17" w:rsidRDefault="007923AE" w:rsidP="007923AE">
      <w:pPr>
        <w:numPr>
          <w:ilvl w:val="1"/>
          <w:numId w:val="1"/>
        </w:numPr>
        <w:autoSpaceDE w:val="0"/>
        <w:snapToGrid w:val="0"/>
        <w:spacing w:before="120" w:after="120" w:line="276" w:lineRule="auto"/>
        <w:ind w:left="857"/>
        <w:jc w:val="both"/>
        <w:rPr>
          <w:rFonts w:ascii="Times New Roman" w:hAnsi="Times New Roman" w:cs="Times New Roman"/>
        </w:rPr>
      </w:pPr>
      <w:r w:rsidRPr="00142E17">
        <w:rPr>
          <w:rFonts w:ascii="Times New Roman" w:hAnsi="Times New Roman" w:cs="Times New Roman"/>
        </w:rPr>
        <w:t xml:space="preserve">A participação na presente dispensa eletrônica se dará mediante </w:t>
      </w:r>
      <w:r w:rsidRPr="00142E17">
        <w:rPr>
          <w:rFonts w:ascii="Times New Roman" w:hAnsi="Times New Roman" w:cs="Times New Roman"/>
          <w:bCs/>
        </w:rPr>
        <w:t xml:space="preserve">Sistema de Dispensa Eletrônica </w:t>
      </w:r>
      <w:r w:rsidRPr="00142E17">
        <w:rPr>
          <w:rFonts w:ascii="Times New Roman" w:hAnsi="Times New Roman" w:cs="Times New Roman"/>
        </w:rPr>
        <w:t xml:space="preserve">Portal de Compras </w:t>
      </w:r>
      <w:r w:rsidR="00735F08" w:rsidRPr="00142E17">
        <w:rPr>
          <w:rFonts w:ascii="Times New Roman" w:hAnsi="Times New Roman" w:cs="Times New Roman"/>
        </w:rPr>
        <w:t>Públicas</w:t>
      </w:r>
      <w:r w:rsidRPr="00142E17">
        <w:rPr>
          <w:rFonts w:ascii="Times New Roman" w:hAnsi="Times New Roman" w:cs="Times New Roman"/>
        </w:rPr>
        <w:t xml:space="preserve">-PCP disponível no </w:t>
      </w:r>
      <w:r w:rsidRPr="00142E17">
        <w:rPr>
          <w:rFonts w:ascii="Times New Roman" w:hAnsi="Times New Roman" w:cs="Times New Roman"/>
          <w:bCs/>
        </w:rPr>
        <w:t xml:space="preserve">endereço eletrônico </w:t>
      </w:r>
      <w:hyperlink r:id="rId10" w:history="1">
        <w:r w:rsidRPr="00142E17">
          <w:rPr>
            <w:rStyle w:val="Hyperlink"/>
            <w:rFonts w:ascii="Times New Roman" w:hAnsi="Times New Roman" w:cs="Times New Roman"/>
          </w:rPr>
          <w:t>https://www.portaldecompraspublicas.com.br/</w:t>
        </w:r>
      </w:hyperlink>
      <w:r w:rsidRPr="00142E17">
        <w:rPr>
          <w:rStyle w:val="Hyperlink"/>
          <w:rFonts w:ascii="Times New Roman" w:hAnsi="Times New Roman" w:cs="Times New Roman"/>
        </w:rPr>
        <w:t>.</w:t>
      </w:r>
    </w:p>
    <w:p w14:paraId="13758483" w14:textId="77777777" w:rsidR="007923AE" w:rsidRPr="00142E17" w:rsidRDefault="007923AE" w:rsidP="007923AE">
      <w:pPr>
        <w:numPr>
          <w:ilvl w:val="2"/>
          <w:numId w:val="1"/>
        </w:numPr>
        <w:autoSpaceDE w:val="0"/>
        <w:snapToGrid w:val="0"/>
        <w:spacing w:before="120" w:after="120" w:line="276" w:lineRule="auto"/>
        <w:jc w:val="both"/>
        <w:rPr>
          <w:rFonts w:ascii="Times New Roman" w:hAnsi="Times New Roman" w:cs="Times New Roman"/>
        </w:rPr>
      </w:pPr>
      <w:r w:rsidRPr="00142E17">
        <w:rPr>
          <w:rFonts w:ascii="Times New Roman" w:hAnsi="Times New Roman" w:cs="Times New Roman"/>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E695F66" w14:textId="64115F0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b/>
          <w:bCs/>
          <w:color w:val="000000" w:themeColor="text1"/>
        </w:rPr>
      </w:pPr>
      <w:r w:rsidRPr="00142E17">
        <w:rPr>
          <w:rFonts w:ascii="Times New Roman" w:hAnsi="Times New Roman" w:cs="Times New Roman"/>
          <w:b/>
          <w:bCs/>
          <w:color w:val="000000" w:themeColor="text1"/>
        </w:rPr>
        <w:t>Não poderão participar desta dispensa:</w:t>
      </w:r>
    </w:p>
    <w:p w14:paraId="4B7D7C4F"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lastRenderedPageBreak/>
        <w:t xml:space="preserve">Empresas que </w:t>
      </w:r>
      <w:r w:rsidRPr="00142E17">
        <w:rPr>
          <w:rFonts w:ascii="Times New Roman" w:hAnsi="Times New Roman" w:cs="Times New Roman"/>
          <w:b/>
          <w:bCs/>
          <w:color w:val="000000" w:themeColor="text1"/>
        </w:rPr>
        <w:t>não</w:t>
      </w:r>
      <w:r w:rsidRPr="00142E17">
        <w:rPr>
          <w:rFonts w:ascii="Times New Roman" w:hAnsi="Times New Roman" w:cs="Times New Roman"/>
          <w:color w:val="000000" w:themeColor="text1"/>
        </w:rPr>
        <w:t xml:space="preserve"> estejam enquadradas como ME/EPP/EQUIPARADAS ou que não atendam às condições deste Aviso de Contratação Direta e seu(s) anexo(s);</w:t>
      </w:r>
    </w:p>
    <w:p w14:paraId="2816BBA4"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estrangeiros que não tenham representação legal no Brasil com poderes expressos para receber citação e responder administrativa ou judicialmente;</w:t>
      </w:r>
    </w:p>
    <w:p w14:paraId="0B294D5C"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se enquadrem nas seguintes vedações:</w:t>
      </w:r>
    </w:p>
    <w:p w14:paraId="4A89808A"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autor do anteprojeto, do projeto básico ou do projeto executivo, pessoa física ou jurídica, quando a contratação versar sobre obra, serviços ou fornecimento de bens a ele relacionados;</w:t>
      </w:r>
    </w:p>
    <w:p w14:paraId="1814F7DD"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775A8EE"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pessoa física ou jurídica que se encontre, ao tempo da contratação, impossibilitada de contratar em decorrência de sanção que lhe foi imposta;</w:t>
      </w:r>
    </w:p>
    <w:p w14:paraId="77DEB5E2"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F49005"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empresas controladoras, controladas ou coligadas, nos termos da </w:t>
      </w:r>
      <w:hyperlink r:id="rId11" w:history="1">
        <w:r w:rsidRPr="00142E17">
          <w:rPr>
            <w:rStyle w:val="Hyperlink"/>
            <w:rFonts w:ascii="Times New Roman" w:eastAsia="Calibri" w:hAnsi="Times New Roman" w:cs="Times New Roman"/>
          </w:rPr>
          <w:t>Lei nº 6.404, de 15 de dezembro de 1976</w:t>
        </w:r>
      </w:hyperlink>
      <w:r w:rsidRPr="00142E17">
        <w:rPr>
          <w:rFonts w:ascii="Times New Roman" w:hAnsi="Times New Roman" w:cs="Times New Roman"/>
          <w:color w:val="000000"/>
        </w:rPr>
        <w:t>, concorrendo entre si;</w:t>
      </w:r>
    </w:p>
    <w:p w14:paraId="0245DF78"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D9AB54A" w14:textId="77777777" w:rsidR="007923AE" w:rsidRPr="00142E17" w:rsidRDefault="007923AE" w:rsidP="007923AE">
      <w:pPr>
        <w:numPr>
          <w:ilvl w:val="3"/>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Equiparam-se aos autores do projeto as empresas integrantes do mesmo grupo econômico;</w:t>
      </w:r>
    </w:p>
    <w:p w14:paraId="4329C8A7" w14:textId="77777777" w:rsidR="007923AE" w:rsidRPr="00142E17" w:rsidRDefault="007923AE" w:rsidP="007923AE">
      <w:pPr>
        <w:numPr>
          <w:ilvl w:val="3"/>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503874F"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 xml:space="preserve">organizações da Sociedade Civil de Interesse Público - OSCIP, atuando nessa condição (Acórdão nº 746/2014-TCU-Plenário); </w:t>
      </w:r>
    </w:p>
    <w:p w14:paraId="636AB6F7" w14:textId="77777777" w:rsidR="007923AE" w:rsidRPr="00142E17" w:rsidRDefault="007923AE" w:rsidP="007923AE">
      <w:pPr>
        <w:numPr>
          <w:ilvl w:val="1"/>
          <w:numId w:val="1"/>
        </w:numPr>
        <w:shd w:val="clear" w:color="auto" w:fill="FFFFFF" w:themeFill="background1"/>
        <w:spacing w:before="120" w:after="120" w:line="276" w:lineRule="auto"/>
        <w:jc w:val="both"/>
        <w:rPr>
          <w:rFonts w:ascii="Times New Roman" w:hAnsi="Times New Roman" w:cs="Times New Roman"/>
        </w:rPr>
      </w:pPr>
      <w:r w:rsidRPr="00142E17">
        <w:rPr>
          <w:rFonts w:ascii="Times New Roman" w:hAnsi="Times New Roman" w:cs="Times New Roman"/>
        </w:rPr>
        <w:lastRenderedPageBreak/>
        <w:t>Será permitida a participação de cooperativas, desde que apresentem demonstrativo de atuação em regime cooperado, com repartição de receitas e despesas entre os cooperados e atendam ao art. 16 da Lei nº 14.133/21 e que sejam compostas em sua totalidade por ME/EPP/EQUIPARADAS.</w:t>
      </w:r>
    </w:p>
    <w:p w14:paraId="0FFA16B2" w14:textId="77777777" w:rsidR="007923AE" w:rsidRPr="00142E17" w:rsidRDefault="007923AE" w:rsidP="007923AE">
      <w:pPr>
        <w:numPr>
          <w:ilvl w:val="2"/>
          <w:numId w:val="1"/>
        </w:numPr>
        <w:shd w:val="clear" w:color="auto" w:fill="FFFFFF" w:themeFill="background1"/>
        <w:spacing w:before="120" w:after="120" w:line="276" w:lineRule="auto"/>
        <w:jc w:val="both"/>
        <w:rPr>
          <w:rFonts w:ascii="Times New Roman" w:hAnsi="Times New Roman" w:cs="Times New Roman"/>
        </w:rPr>
      </w:pPr>
      <w:r w:rsidRPr="00142E17">
        <w:rPr>
          <w:rFonts w:ascii="Times New Roman" w:hAnsi="Times New Roman" w:cs="Times New Roman"/>
        </w:rPr>
        <w:t>Em sendo permitida a participação de cooperativas, serão estendidas a elas os benefícios previstos para as microempresas e empresas de pequeno porte quando elas atenderem ao disposto no art. 34 da Lei nº 11.488, de 15 de junho de 2007.</w:t>
      </w:r>
    </w:p>
    <w:p w14:paraId="6B5598ED" w14:textId="77777777" w:rsidR="007923AE" w:rsidRPr="00142E17" w:rsidRDefault="007923AE" w:rsidP="007923AE">
      <w:pPr>
        <w:pStyle w:val="Ttulo1"/>
        <w:numPr>
          <w:ilvl w:val="0"/>
          <w:numId w:val="1"/>
        </w:numPr>
        <w:ind w:left="720"/>
        <w:rPr>
          <w:rFonts w:cs="Times New Roman"/>
          <w:color w:val="auto"/>
          <w:sz w:val="22"/>
          <w:szCs w:val="22"/>
        </w:rPr>
      </w:pPr>
      <w:bookmarkStart w:id="4" w:name="_Toc104906820"/>
      <w:r w:rsidRPr="00142E17">
        <w:rPr>
          <w:rFonts w:cs="Times New Roman"/>
          <w:color w:val="auto"/>
          <w:sz w:val="22"/>
          <w:szCs w:val="22"/>
        </w:rPr>
        <w:t>INGRESSO NA DISPENSA ELETRÔNICA E CADASTRAMENTO DA PROPOSTA INICIAL</w:t>
      </w:r>
      <w:bookmarkEnd w:id="4"/>
    </w:p>
    <w:p w14:paraId="4DD89EDA" w14:textId="77777777" w:rsidR="007923AE" w:rsidRPr="00142E17" w:rsidRDefault="007923AE" w:rsidP="007923AE">
      <w:pPr>
        <w:numPr>
          <w:ilvl w:val="1"/>
          <w:numId w:val="1"/>
        </w:numPr>
        <w:autoSpaceDE w:val="0"/>
        <w:snapToGrid w:val="0"/>
        <w:spacing w:before="120" w:after="120" w:line="276" w:lineRule="auto"/>
        <w:ind w:left="857"/>
        <w:jc w:val="both"/>
        <w:rPr>
          <w:rFonts w:ascii="Times New Roman" w:hAnsi="Times New Roman" w:cs="Times New Roman"/>
        </w:rPr>
      </w:pPr>
      <w:r w:rsidRPr="00142E17">
        <w:rPr>
          <w:rFonts w:ascii="Times New Roman" w:hAnsi="Times New Roman" w:cs="Times New Roman"/>
          <w:color w:val="000000" w:themeColor="text1"/>
        </w:rPr>
        <w:t>O ingresso do fornecedor na disputa da dispensa eletrônica se dará com o cadastramento de sua proposta inicial, na forma deste item.</w:t>
      </w:r>
    </w:p>
    <w:p w14:paraId="0A52FA9F" w14:textId="2EEF3E22" w:rsidR="007923AE" w:rsidRPr="00142E17" w:rsidRDefault="007923AE" w:rsidP="007923AE">
      <w:pPr>
        <w:numPr>
          <w:ilvl w:val="1"/>
          <w:numId w:val="1"/>
        </w:numPr>
        <w:autoSpaceDE w:val="0"/>
        <w:snapToGrid w:val="0"/>
        <w:spacing w:before="120" w:after="120" w:line="276" w:lineRule="auto"/>
        <w:ind w:left="425" w:firstLine="0"/>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O fornecedor interessado, após a divulgação do aviso de contratação direta, encaminhará, exclusivamente por meio do </w:t>
      </w:r>
      <w:r w:rsidRPr="00142E17">
        <w:rPr>
          <w:rFonts w:ascii="Times New Roman" w:hAnsi="Times New Roman" w:cs="Times New Roman"/>
        </w:rPr>
        <w:t xml:space="preserve">Portal de Compras </w:t>
      </w:r>
      <w:r w:rsidR="002F6C1A" w:rsidRPr="00142E17">
        <w:rPr>
          <w:rFonts w:ascii="Times New Roman" w:hAnsi="Times New Roman" w:cs="Times New Roman"/>
        </w:rPr>
        <w:t>Públicas</w:t>
      </w:r>
      <w:r w:rsidRPr="00142E17">
        <w:rPr>
          <w:rFonts w:ascii="Times New Roman" w:hAnsi="Times New Roman" w:cs="Times New Roman"/>
        </w:rPr>
        <w:t xml:space="preserve">-PCP, disponível no </w:t>
      </w:r>
      <w:r w:rsidRPr="00142E17">
        <w:rPr>
          <w:rFonts w:ascii="Times New Roman" w:hAnsi="Times New Roman" w:cs="Times New Roman"/>
          <w:bCs/>
        </w:rPr>
        <w:t xml:space="preserve">endereço eletrônico </w:t>
      </w:r>
      <w:hyperlink r:id="rId12" w:history="1">
        <w:r w:rsidRPr="00142E17">
          <w:rPr>
            <w:rStyle w:val="Hyperlink"/>
            <w:rFonts w:ascii="Times New Roman" w:hAnsi="Times New Roman" w:cs="Times New Roman"/>
          </w:rPr>
          <w:t>https://www.portaldecompraspublicas.com.br/</w:t>
        </w:r>
      </w:hyperlink>
      <w:r w:rsidRPr="00142E17">
        <w:rPr>
          <w:rFonts w:ascii="Times New Roman" w:hAnsi="Times New Roman" w:cs="Times New Roman"/>
          <w:color w:val="000000" w:themeColor="text1"/>
        </w:rPr>
        <w:t>, a proposta com a descrição do objeto ofertado, a marca do produto, quando for o caso, e o preço, até a data e o horário estabelecidos para abertura do procedimento.</w:t>
      </w:r>
    </w:p>
    <w:p w14:paraId="2C656F0B" w14:textId="77777777" w:rsidR="007923AE" w:rsidRPr="00142E17" w:rsidRDefault="007923AE" w:rsidP="007923AE">
      <w:pPr>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61C533"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rPr>
      </w:pPr>
      <w:r w:rsidRPr="00142E17">
        <w:rPr>
          <w:rFonts w:ascii="Times New Roman" w:hAnsi="Times New Roman" w:cs="Times New Roman"/>
        </w:rPr>
        <w:t xml:space="preserve">Todas as especificações do </w:t>
      </w:r>
      <w:r w:rsidRPr="00142E17">
        <w:rPr>
          <w:rFonts w:ascii="Times New Roman" w:hAnsi="Times New Roman" w:cs="Times New Roman"/>
          <w:color w:val="000000" w:themeColor="text1"/>
        </w:rPr>
        <w:t>objeto</w:t>
      </w:r>
      <w:r w:rsidRPr="00142E17">
        <w:rPr>
          <w:rFonts w:ascii="Times New Roman" w:hAnsi="Times New Roman" w:cs="Times New Roman"/>
        </w:rPr>
        <w:t xml:space="preserve"> contidas na proposta, em especial o preço, vinculam a Contratada.</w:t>
      </w:r>
    </w:p>
    <w:p w14:paraId="23D704F4"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rPr>
      </w:pPr>
      <w:r w:rsidRPr="00142E17">
        <w:rPr>
          <w:rFonts w:ascii="Times New Roman" w:hAnsi="Times New Roman" w:cs="Times New Roman"/>
        </w:rPr>
        <w:t>Nos valores propostos estarão inclusos todos os custos operacionais, encargos previdenciários, trabalhistas, tributários, comerciais e quaisquer outros que incidam direta ou indiretamente na prestação dos serviços;</w:t>
      </w:r>
    </w:p>
    <w:p w14:paraId="0AE5CCCD" w14:textId="77777777" w:rsidR="007923AE" w:rsidRPr="00142E17" w:rsidRDefault="007923AE" w:rsidP="007923AE">
      <w:pPr>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rPr>
        <w:t>Os preços ofertados, tanto na proposta inicial, quanto na etapa de lances, serão de exclusiva responsabilidade do fornecedor, não lhe assistindo o direito de pleitear qualquer alteração, sob alegação de erro, omissão ou qualquer outro pretexto.</w:t>
      </w:r>
    </w:p>
    <w:p w14:paraId="2CEE84E1"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rPr>
      </w:pPr>
      <w:r w:rsidRPr="00142E17">
        <w:rPr>
          <w:rFonts w:ascii="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doze meses. </w:t>
      </w:r>
    </w:p>
    <w:p w14:paraId="556C6C40"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rPr>
      </w:pPr>
      <w:r w:rsidRPr="00142E17">
        <w:rPr>
          <w:rFonts w:ascii="Times New Roman" w:hAnsi="Times New Roman" w:cs="Times New Roman"/>
        </w:rPr>
        <w:t>Independentemente do percentual de tributo inserido na planilha, no pagamento serão retidos na fonte os percentuais estabelecidos na legislação vigente.</w:t>
      </w:r>
    </w:p>
    <w:p w14:paraId="3B81BC26"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rPr>
      </w:pPr>
      <w:r w:rsidRPr="00142E17">
        <w:rPr>
          <w:rFonts w:ascii="Times New Roman" w:hAnsi="Times New Roman" w:cs="Times New Roman"/>
        </w:rPr>
        <w:t xml:space="preserve">A apresentação das propostas implica obrigatoriedade do cumprimento das disposições nelas contidas, em conformidade com o que dispõe </w:t>
      </w:r>
      <w:r w:rsidRPr="00142E17">
        <w:rPr>
          <w:rFonts w:ascii="Times New Roman" w:hAnsi="Times New Roman" w:cs="Times New Roman"/>
          <w:color w:val="000000" w:themeColor="text1"/>
        </w:rPr>
        <w:t xml:space="preserve">o Termo de Referência, assumindo </w:t>
      </w:r>
      <w:r w:rsidRPr="00142E17">
        <w:rPr>
          <w:rFonts w:ascii="Times New Roman" w:hAnsi="Times New Roman" w:cs="Times New Roman"/>
        </w:rPr>
        <w:t xml:space="preserve">o proponente o compromisso de executar os serviços nos seus termos, bem como de fornecer os materiais, equipamentos, </w:t>
      </w:r>
      <w:r w:rsidRPr="00142E17">
        <w:rPr>
          <w:rFonts w:ascii="Times New Roman" w:hAnsi="Times New Roman" w:cs="Times New Roman"/>
        </w:rPr>
        <w:lastRenderedPageBreak/>
        <w:t>ferramentas e utensílios necessários, em quantidades e qualidades adequadas à perfeita execução contratual, promovendo, quando requerido, sua substituição.</w:t>
      </w:r>
    </w:p>
    <w:p w14:paraId="7B1BE308"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color w:val="000000" w:themeColor="text1"/>
        </w:rPr>
      </w:pPr>
      <w:r w:rsidRPr="00142E17">
        <w:rPr>
          <w:rFonts w:ascii="Times New Roman" w:hAnsi="Times New Roman" w:cs="Times New Roman"/>
          <w:color w:val="000000"/>
        </w:rPr>
        <w:t xml:space="preserve">No cadastramento da proposta inicial, o fornecedor deverá, também, </w:t>
      </w:r>
      <w:r w:rsidRPr="00142E17">
        <w:rPr>
          <w:rFonts w:ascii="Times New Roman" w:hAnsi="Times New Roman" w:cs="Times New Roman"/>
          <w:b/>
          <w:bCs/>
          <w:color w:val="000000"/>
        </w:rPr>
        <w:t xml:space="preserve">assinalar “sim” ou “não” </w:t>
      </w:r>
      <w:r w:rsidRPr="00142E17">
        <w:rPr>
          <w:rFonts w:ascii="Times New Roman" w:hAnsi="Times New Roman" w:cs="Times New Roman"/>
          <w:color w:val="000000"/>
        </w:rPr>
        <w:t xml:space="preserve">em campo </w:t>
      </w:r>
      <w:r w:rsidRPr="00142E17">
        <w:rPr>
          <w:rFonts w:ascii="Times New Roman" w:hAnsi="Times New Roman" w:cs="Times New Roman"/>
        </w:rPr>
        <w:t>próprio</w:t>
      </w:r>
      <w:r w:rsidRPr="00142E17">
        <w:rPr>
          <w:rFonts w:ascii="Times New Roman" w:hAnsi="Times New Roman" w:cs="Times New Roman"/>
          <w:color w:val="000000"/>
        </w:rPr>
        <w:t xml:space="preserve"> do sistema eletrônico, às seguintes declarações:</w:t>
      </w:r>
    </w:p>
    <w:p w14:paraId="77E192F4" w14:textId="77777777" w:rsidR="007923AE" w:rsidRPr="00142E17" w:rsidRDefault="007923AE" w:rsidP="007923AE">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23CF8DF5" w14:textId="77777777" w:rsidR="007923AE" w:rsidRPr="00142E17"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6C85B875" w14:textId="77777777" w:rsidR="007923AE" w:rsidRPr="00142E17"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61025324" w14:textId="77777777" w:rsidR="007923AE" w:rsidRPr="00142E17"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313C88FC"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inexistem fatos impeditivos para sua habilitação no certame, ciente da obrigatoriedade de declarar ocorrências posteriores;</w:t>
      </w:r>
    </w:p>
    <w:p w14:paraId="4F8DA637"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está ciente e concorda com as condições contidas no Aviso de Contratação Direta e seus anexos;</w:t>
      </w:r>
    </w:p>
    <w:p w14:paraId="082E702A"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assume a responsabilidade pelas transações que forem efetuadas no sistema, assumindo como firmes e verdadeiras;</w:t>
      </w:r>
    </w:p>
    <w:p w14:paraId="7891A91C"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cumpre as exigências de reserva de cargos para pessoa com deficiência e para reabilitado da Previdência Social, de que trata o art. 93 da Lei nº 8.213/91.</w:t>
      </w:r>
    </w:p>
    <w:p w14:paraId="07119DAC"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não emprega menor de 18 anos em trabalho noturno, perigoso ou insalubre e não emprega menor de 16 anos, salvo menor, a partir de 14 anos, na condição de aprendiz, nos termos do artigo 7°, XXXIII, da Constituição;</w:t>
      </w:r>
    </w:p>
    <w:p w14:paraId="5F23E5EF" w14:textId="77777777" w:rsidR="007923AE" w:rsidRPr="00142E17" w:rsidRDefault="007923AE" w:rsidP="007923AE">
      <w:pPr>
        <w:pStyle w:val="Ttulo1"/>
        <w:numPr>
          <w:ilvl w:val="0"/>
          <w:numId w:val="1"/>
        </w:numPr>
        <w:ind w:left="720"/>
        <w:rPr>
          <w:rFonts w:cs="Times New Roman"/>
          <w:color w:val="auto"/>
          <w:sz w:val="22"/>
          <w:szCs w:val="22"/>
        </w:rPr>
      </w:pPr>
      <w:bookmarkStart w:id="5" w:name="_Toc104906821"/>
      <w:r w:rsidRPr="00142E17">
        <w:rPr>
          <w:rFonts w:cs="Times New Roman"/>
          <w:color w:val="auto"/>
          <w:sz w:val="22"/>
          <w:szCs w:val="22"/>
        </w:rPr>
        <w:t>FASE DE LANCES</w:t>
      </w:r>
      <w:bookmarkEnd w:id="5"/>
    </w:p>
    <w:p w14:paraId="7F38EB65" w14:textId="6AC7A3AC"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A partir das </w:t>
      </w:r>
      <w:r w:rsidR="0007489B">
        <w:rPr>
          <w:rFonts w:ascii="Times New Roman" w:hAnsi="Times New Roman" w:cs="Times New Roman"/>
          <w:b/>
          <w:bCs/>
          <w:u w:val="single"/>
        </w:rPr>
        <w:t>09:30</w:t>
      </w:r>
      <w:r w:rsidR="00D757BC" w:rsidRPr="00142E17">
        <w:rPr>
          <w:rFonts w:ascii="Times New Roman" w:hAnsi="Times New Roman" w:cs="Times New Roman"/>
          <w:b/>
          <w:bCs/>
          <w:u w:val="single"/>
        </w:rPr>
        <w:t xml:space="preserve">h </w:t>
      </w:r>
      <w:r w:rsidRPr="00142E17">
        <w:rPr>
          <w:rFonts w:ascii="Times New Roman" w:hAnsi="Times New Roman" w:cs="Times New Roman"/>
          <w:color w:val="000000" w:themeColor="text1"/>
        </w:rPr>
        <w:t xml:space="preserve">da data estabelecida neste Aviso de Dispensa </w:t>
      </w:r>
      <w:r w:rsidR="002F6C1A" w:rsidRPr="00142E17">
        <w:rPr>
          <w:rFonts w:ascii="Times New Roman" w:hAnsi="Times New Roman" w:cs="Times New Roman"/>
          <w:color w:val="000000" w:themeColor="text1"/>
        </w:rPr>
        <w:t>Eletrônica</w:t>
      </w:r>
      <w:r w:rsidRPr="00142E17">
        <w:rPr>
          <w:rFonts w:ascii="Times New Roman" w:hAnsi="Times New Roman" w:cs="Times New Roman"/>
          <w:color w:val="000000" w:themeColor="text1"/>
        </w:rPr>
        <w:t xml:space="preserve">, a sessão pública será automaticamente aberta pelo sistema para o envio de lances públicos e sucessivos, </w:t>
      </w:r>
      <w:r w:rsidRPr="00142E17">
        <w:rPr>
          <w:rFonts w:ascii="Times New Roman" w:hAnsi="Times New Roman" w:cs="Times New Roman"/>
          <w:bCs/>
        </w:rPr>
        <w:t>exclusivamente por meio do sistema eletrônico</w:t>
      </w:r>
      <w:r w:rsidRPr="00142E17">
        <w:rPr>
          <w:rFonts w:ascii="Times New Roman" w:hAnsi="Times New Roman" w:cs="Times New Roman"/>
        </w:rPr>
        <w:t xml:space="preserve">, </w:t>
      </w:r>
      <w:r w:rsidRPr="00142E17">
        <w:rPr>
          <w:rFonts w:ascii="Times New Roman" w:hAnsi="Times New Roman" w:cs="Times New Roman"/>
          <w:color w:val="000000" w:themeColor="text1"/>
        </w:rPr>
        <w:t>sendo encerrado no horário de finalização de lances também já previsto neste aviso.</w:t>
      </w:r>
    </w:p>
    <w:p w14:paraId="358367B8" w14:textId="77777777" w:rsidR="00507A3A" w:rsidRPr="00142E17" w:rsidRDefault="00507A3A" w:rsidP="00507A3A">
      <w:pPr>
        <w:pStyle w:val="PargrafodaLista"/>
        <w:spacing w:before="120" w:after="120" w:line="276" w:lineRule="auto"/>
        <w:ind w:left="792"/>
        <w:jc w:val="both"/>
        <w:rPr>
          <w:rFonts w:ascii="Times New Roman" w:hAnsi="Times New Roman" w:cs="Times New Roman"/>
          <w:color w:val="000000" w:themeColor="text1"/>
        </w:rPr>
      </w:pPr>
    </w:p>
    <w:p w14:paraId="45AB7F45"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Iniciada a etapa competitiva, os fornecedores deverão encaminhar lances exclusivamente por meio de sistema eletrônico, sendo imediatamente informados do seu recebimento e do valor consignado no registro. </w:t>
      </w:r>
    </w:p>
    <w:p w14:paraId="5224E7E4" w14:textId="77777777" w:rsidR="003B5FBE" w:rsidRPr="00142E17" w:rsidRDefault="003B5FBE" w:rsidP="003B5FBE">
      <w:pPr>
        <w:pStyle w:val="PargrafodaLista"/>
        <w:spacing w:before="120" w:after="120" w:line="276" w:lineRule="auto"/>
        <w:ind w:left="792"/>
        <w:jc w:val="both"/>
        <w:rPr>
          <w:rFonts w:ascii="Times New Roman" w:hAnsi="Times New Roman" w:cs="Times New Roman"/>
          <w:color w:val="000000" w:themeColor="text1"/>
        </w:rPr>
      </w:pPr>
    </w:p>
    <w:p w14:paraId="5F3E6463"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b/>
          <w:bCs/>
        </w:rPr>
      </w:pPr>
      <w:r w:rsidRPr="00142E17">
        <w:rPr>
          <w:rFonts w:ascii="Times New Roman" w:hAnsi="Times New Roman" w:cs="Times New Roman"/>
          <w:b/>
          <w:bCs/>
        </w:rPr>
        <w:t>O lance deverá ser ofertado pelo valor Global.</w:t>
      </w:r>
    </w:p>
    <w:p w14:paraId="0AD61620" w14:textId="77777777" w:rsidR="003B5FBE" w:rsidRPr="00142E17" w:rsidRDefault="003B5FBE" w:rsidP="003B5FBE">
      <w:pPr>
        <w:pStyle w:val="PargrafodaLista"/>
        <w:spacing w:before="120" w:after="120" w:line="276" w:lineRule="auto"/>
        <w:ind w:left="1224"/>
        <w:jc w:val="both"/>
        <w:rPr>
          <w:rFonts w:ascii="Times New Roman" w:hAnsi="Times New Roman" w:cs="Times New Roman"/>
          <w:b/>
          <w:bCs/>
        </w:rPr>
      </w:pPr>
    </w:p>
    <w:p w14:paraId="779E2080"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O fornecedor somente poderá oferecer valor inferior em relação ao último lance por ele ofertado e registrado pelo sistema.</w:t>
      </w:r>
    </w:p>
    <w:p w14:paraId="58600E64" w14:textId="77777777" w:rsidR="00507A3A" w:rsidRPr="00142E17" w:rsidRDefault="00507A3A" w:rsidP="00507A3A">
      <w:pPr>
        <w:pStyle w:val="PargrafodaLista"/>
        <w:spacing w:before="120" w:after="120" w:line="276" w:lineRule="auto"/>
        <w:ind w:left="792"/>
        <w:jc w:val="both"/>
        <w:rPr>
          <w:rFonts w:ascii="Times New Roman" w:hAnsi="Times New Roman" w:cs="Times New Roman"/>
          <w:color w:val="000000" w:themeColor="text1"/>
        </w:rPr>
      </w:pPr>
    </w:p>
    <w:p w14:paraId="0851B5FB"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A0D6D3E" w14:textId="77777777" w:rsidR="00507A3A" w:rsidRPr="00142E17" w:rsidRDefault="00507A3A" w:rsidP="00507A3A">
      <w:pPr>
        <w:pStyle w:val="PargrafodaLista"/>
        <w:spacing w:before="120" w:after="120" w:line="276" w:lineRule="auto"/>
        <w:ind w:left="1224"/>
        <w:jc w:val="both"/>
        <w:rPr>
          <w:rFonts w:ascii="Times New Roman" w:hAnsi="Times New Roman" w:cs="Times New Roman"/>
          <w:color w:val="000000" w:themeColor="text1"/>
        </w:rPr>
      </w:pPr>
    </w:p>
    <w:p w14:paraId="41BF0BD1" w14:textId="0F95D631" w:rsidR="007923AE" w:rsidRPr="00142E17" w:rsidRDefault="00274473"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rPr>
        <w:t xml:space="preserve">Não </w:t>
      </w:r>
      <w:r w:rsidR="003D10BD" w:rsidRPr="00142E17">
        <w:rPr>
          <w:rFonts w:ascii="Times New Roman" w:hAnsi="Times New Roman" w:cs="Times New Roman"/>
        </w:rPr>
        <w:t>haverá intervalo</w:t>
      </w:r>
      <w:r w:rsidR="007923AE" w:rsidRPr="00142E17">
        <w:rPr>
          <w:rFonts w:ascii="Times New Roman" w:hAnsi="Times New Roman" w:cs="Times New Roman"/>
        </w:rPr>
        <w:t xml:space="preserve"> mínimo de diferença de valores ou percentuais entre os lances</w:t>
      </w:r>
      <w:r w:rsidRPr="00142E17">
        <w:rPr>
          <w:rFonts w:ascii="Times New Roman" w:hAnsi="Times New Roman" w:cs="Times New Roman"/>
        </w:rPr>
        <w:t>.</w:t>
      </w:r>
    </w:p>
    <w:p w14:paraId="5E2C25C7" w14:textId="77777777" w:rsidR="003B5FBE" w:rsidRPr="00142E17" w:rsidRDefault="003B5FBE" w:rsidP="003B5FBE">
      <w:pPr>
        <w:pStyle w:val="PargrafodaLista"/>
        <w:spacing w:before="120" w:after="120" w:line="276" w:lineRule="auto"/>
        <w:ind w:left="1224"/>
        <w:jc w:val="both"/>
        <w:rPr>
          <w:rFonts w:ascii="Times New Roman" w:hAnsi="Times New Roman" w:cs="Times New Roman"/>
          <w:color w:val="000000" w:themeColor="text1"/>
        </w:rPr>
      </w:pPr>
    </w:p>
    <w:p w14:paraId="59351C27"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Havendo lances iguais ao menor já ofertado, prevalecerá aquele que for recebido e registrado primeiro no sistema.</w:t>
      </w:r>
    </w:p>
    <w:p w14:paraId="59985DC0" w14:textId="77777777" w:rsidR="003B5FBE" w:rsidRPr="00142E17" w:rsidRDefault="003B5FBE" w:rsidP="003B5FBE">
      <w:pPr>
        <w:pStyle w:val="PargrafodaLista"/>
        <w:spacing w:before="120" w:after="120" w:line="276" w:lineRule="auto"/>
        <w:ind w:left="792"/>
        <w:jc w:val="both"/>
        <w:rPr>
          <w:rFonts w:ascii="Times New Roman" w:hAnsi="Times New Roman" w:cs="Times New Roman"/>
          <w:color w:val="000000" w:themeColor="text1"/>
        </w:rPr>
      </w:pPr>
    </w:p>
    <w:p w14:paraId="6585EC17"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Caso o fornecedor não apresente lances, concorrerá com o valor de sua proposta.</w:t>
      </w:r>
    </w:p>
    <w:p w14:paraId="5615A34D" w14:textId="77777777" w:rsidR="003B5FBE" w:rsidRPr="00142E17" w:rsidRDefault="003B5FBE" w:rsidP="003B5FBE">
      <w:pPr>
        <w:pStyle w:val="PargrafodaLista"/>
        <w:rPr>
          <w:rFonts w:ascii="Times New Roman" w:hAnsi="Times New Roman" w:cs="Times New Roman"/>
          <w:color w:val="000000" w:themeColor="text1"/>
        </w:rPr>
      </w:pPr>
    </w:p>
    <w:p w14:paraId="5DBF2C15"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Durante o procedimento, os fornecedores serão informados, em tempo real, do valor do menor lance registrado, vedada a identificação do fornecedor.</w:t>
      </w:r>
    </w:p>
    <w:p w14:paraId="73FFFCE8" w14:textId="77777777" w:rsidR="003B5FBE" w:rsidRPr="00142E17" w:rsidRDefault="003B5FBE" w:rsidP="003B5FBE">
      <w:pPr>
        <w:pStyle w:val="PargrafodaLista"/>
        <w:spacing w:before="120" w:after="120" w:line="276" w:lineRule="auto"/>
        <w:ind w:left="792"/>
        <w:jc w:val="both"/>
        <w:rPr>
          <w:rFonts w:ascii="Times New Roman" w:hAnsi="Times New Roman" w:cs="Times New Roman"/>
          <w:color w:val="000000" w:themeColor="text1"/>
        </w:rPr>
      </w:pPr>
    </w:p>
    <w:p w14:paraId="7F9F48C4" w14:textId="5AAF5292" w:rsidR="00EF0E9D" w:rsidRPr="00142E17" w:rsidRDefault="007923AE" w:rsidP="00142E17">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Imediatamente após o término do prazo estabelecido para a fase de lances, haverá o seu encerramento, com o ordenamento e divulgação dos lances, pelo sistema, em ordem crescente de classificação.</w:t>
      </w:r>
    </w:p>
    <w:p w14:paraId="11E02AC1" w14:textId="77777777" w:rsidR="00142E17" w:rsidRPr="00142E17" w:rsidRDefault="00142E17" w:rsidP="00142E17">
      <w:pPr>
        <w:pStyle w:val="PargrafodaLista"/>
        <w:rPr>
          <w:rFonts w:ascii="Times New Roman" w:hAnsi="Times New Roman" w:cs="Times New Roman"/>
          <w:color w:val="000000" w:themeColor="text1"/>
        </w:rPr>
      </w:pPr>
    </w:p>
    <w:p w14:paraId="6F93BDAB" w14:textId="77777777" w:rsidR="00142E17" w:rsidRPr="00142E17" w:rsidRDefault="00142E17" w:rsidP="00142E17">
      <w:pPr>
        <w:pStyle w:val="PargrafodaLista"/>
        <w:spacing w:before="120" w:after="120" w:line="276" w:lineRule="auto"/>
        <w:ind w:left="792"/>
        <w:jc w:val="both"/>
        <w:rPr>
          <w:rFonts w:ascii="Times New Roman" w:hAnsi="Times New Roman" w:cs="Times New Roman"/>
          <w:color w:val="000000" w:themeColor="text1"/>
        </w:rPr>
      </w:pPr>
    </w:p>
    <w:p w14:paraId="2E4F85B4" w14:textId="6C2723C9" w:rsidR="007923AE" w:rsidRPr="00142E17" w:rsidRDefault="007923AE" w:rsidP="00314BE0">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themeColor="text1"/>
        </w:rPr>
        <w:t>O encerramento da fase de lances ocorrerá de forma automática pontualmente no horário indicado, sem qualquer possibilidade de prorrogação e não havendo tempo aleatório ou mecanismo similar.</w:t>
      </w:r>
    </w:p>
    <w:p w14:paraId="3BC91745" w14:textId="77777777" w:rsidR="007923AE" w:rsidRPr="00142E17" w:rsidRDefault="007923AE" w:rsidP="007923AE">
      <w:pPr>
        <w:pStyle w:val="Ttulo1"/>
        <w:numPr>
          <w:ilvl w:val="0"/>
          <w:numId w:val="1"/>
        </w:numPr>
        <w:ind w:left="720"/>
        <w:rPr>
          <w:rFonts w:cs="Times New Roman"/>
          <w:color w:val="auto"/>
          <w:sz w:val="22"/>
          <w:szCs w:val="22"/>
        </w:rPr>
      </w:pPr>
      <w:bookmarkStart w:id="6" w:name="_Toc104906822"/>
      <w:r w:rsidRPr="00142E17">
        <w:rPr>
          <w:rFonts w:cs="Times New Roman"/>
          <w:color w:val="auto"/>
          <w:sz w:val="22"/>
          <w:szCs w:val="22"/>
        </w:rPr>
        <w:t>JULGAMENTO DAS PROPOSTAS DE PREÇO</w:t>
      </w:r>
      <w:bookmarkEnd w:id="6"/>
    </w:p>
    <w:p w14:paraId="2C8E737B"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rPr>
      </w:pPr>
      <w:r w:rsidRPr="00142E17">
        <w:rPr>
          <w:rFonts w:ascii="Times New Roman" w:hAnsi="Times New Roman" w:cs="Times New Roman"/>
        </w:rPr>
        <w:t>Encerrada a fase de lances, será verificada a conformidade da proposta classificada em primeiro lugar quanto à adequação do objeto e à compatibilidade do preço em relação ao estipulado para a contratação.</w:t>
      </w:r>
    </w:p>
    <w:p w14:paraId="73175B96" w14:textId="77777777" w:rsidR="00507A3A" w:rsidRPr="00142E17" w:rsidRDefault="00507A3A" w:rsidP="00507A3A">
      <w:pPr>
        <w:pStyle w:val="PargrafodaLista"/>
        <w:spacing w:before="120" w:after="120" w:line="276" w:lineRule="auto"/>
        <w:ind w:left="792"/>
        <w:jc w:val="both"/>
        <w:rPr>
          <w:rFonts w:ascii="Times New Roman" w:hAnsi="Times New Roman" w:cs="Times New Roman"/>
        </w:rPr>
      </w:pPr>
    </w:p>
    <w:p w14:paraId="39EEB762" w14:textId="3045AB06" w:rsidR="00507A3A" w:rsidRPr="00142E17" w:rsidRDefault="007923AE" w:rsidP="00314BE0">
      <w:pPr>
        <w:pStyle w:val="PargrafodaLista"/>
        <w:numPr>
          <w:ilvl w:val="1"/>
          <w:numId w:val="1"/>
        </w:numPr>
        <w:spacing w:before="120" w:after="120" w:line="276" w:lineRule="auto"/>
        <w:jc w:val="both"/>
        <w:rPr>
          <w:rFonts w:ascii="Times New Roman" w:hAnsi="Times New Roman" w:cs="Times New Roman"/>
        </w:rPr>
      </w:pPr>
      <w:r w:rsidRPr="00142E17">
        <w:rPr>
          <w:rFonts w:ascii="Times New Roman" w:hAnsi="Times New Roman" w:cs="Times New Roman"/>
        </w:rPr>
        <w:t>No caso de o preço da proposta vencedora estar acima do estimado pela Administração, poderá haver a negociação de condições mais vantajosas.</w:t>
      </w:r>
    </w:p>
    <w:p w14:paraId="63A41E51" w14:textId="77777777" w:rsidR="00314BE0" w:rsidRPr="00142E17" w:rsidRDefault="00314BE0" w:rsidP="00314BE0">
      <w:pPr>
        <w:spacing w:before="120" w:after="120" w:line="276" w:lineRule="auto"/>
        <w:jc w:val="both"/>
        <w:rPr>
          <w:rFonts w:ascii="Times New Roman" w:hAnsi="Times New Roman" w:cs="Times New Roman"/>
        </w:rPr>
      </w:pPr>
    </w:p>
    <w:p w14:paraId="0B77D5AD"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rPr>
        <w:t>Neste caso, será encaminhada contraproposta ao fornecedor que tenha apresentado o melhor preço, para que seja obtida melhor proposta com preço compatível ao estimado pela Administração.</w:t>
      </w:r>
    </w:p>
    <w:p w14:paraId="4AF416CF" w14:textId="77777777" w:rsidR="00507A3A" w:rsidRPr="00142E17" w:rsidRDefault="00507A3A" w:rsidP="00507A3A">
      <w:pPr>
        <w:pStyle w:val="PargrafodaLista"/>
        <w:spacing w:before="120" w:after="120" w:line="276" w:lineRule="auto"/>
        <w:ind w:left="1224"/>
        <w:jc w:val="both"/>
        <w:rPr>
          <w:rFonts w:ascii="Times New Roman" w:hAnsi="Times New Roman" w:cs="Times New Roman"/>
        </w:rPr>
      </w:pPr>
    </w:p>
    <w:p w14:paraId="0F4D151C"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8E59560" w14:textId="77777777" w:rsidR="00507A3A" w:rsidRPr="00142E17" w:rsidRDefault="00507A3A" w:rsidP="00507A3A">
      <w:pPr>
        <w:pStyle w:val="PargrafodaLista"/>
        <w:rPr>
          <w:rFonts w:ascii="Times New Roman" w:hAnsi="Times New Roman" w:cs="Times New Roman"/>
        </w:rPr>
      </w:pPr>
    </w:p>
    <w:p w14:paraId="1B2F7CAF"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rPr>
        <w:t>Em qualquer caso, concluída a negociação, o resultado será registrado na ata do procedimento da dispensa eletrônica.</w:t>
      </w:r>
    </w:p>
    <w:p w14:paraId="2220A20C" w14:textId="77777777" w:rsidR="00507A3A" w:rsidRPr="00142E17" w:rsidRDefault="00507A3A" w:rsidP="00507A3A">
      <w:pPr>
        <w:pStyle w:val="PargrafodaLista"/>
        <w:rPr>
          <w:rFonts w:ascii="Times New Roman" w:hAnsi="Times New Roman" w:cs="Times New Roman"/>
        </w:rPr>
      </w:pPr>
    </w:p>
    <w:p w14:paraId="07CF112E"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rPr>
      </w:pPr>
      <w:r w:rsidRPr="00142E17">
        <w:rPr>
          <w:rFonts w:ascii="Times New Roman" w:hAnsi="Times New Roman" w:cs="Times New Roman"/>
        </w:rPr>
        <w:t>Estando o preço compatível, será solicitado o envio da proposta e, se necessário, de documentos complementares, adequada ao último lance.</w:t>
      </w:r>
    </w:p>
    <w:p w14:paraId="2DD2CFC1" w14:textId="77777777" w:rsidR="007923AE" w:rsidRPr="00142E17" w:rsidRDefault="007923AE" w:rsidP="007923AE">
      <w:pPr>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lastRenderedPageBreak/>
        <w:t xml:space="preserve">O prazo de validade </w:t>
      </w:r>
      <w:r w:rsidRPr="00142E17">
        <w:rPr>
          <w:rFonts w:ascii="Times New Roman" w:hAnsi="Times New Roman" w:cs="Times New Roman"/>
        </w:rPr>
        <w:t>da</w:t>
      </w:r>
      <w:r w:rsidRPr="00142E17">
        <w:rPr>
          <w:rFonts w:ascii="Times New Roman" w:hAnsi="Times New Roman" w:cs="Times New Roman"/>
          <w:color w:val="000000" w:themeColor="text1"/>
        </w:rPr>
        <w:t xml:space="preserve"> proposta não será inferior a </w:t>
      </w:r>
      <w:r w:rsidRPr="00142E17">
        <w:rPr>
          <w:rFonts w:ascii="Times New Roman" w:hAnsi="Times New Roman" w:cs="Times New Roman"/>
        </w:rPr>
        <w:t>60 (sessenta) dias</w:t>
      </w:r>
      <w:r w:rsidRPr="00142E17">
        <w:rPr>
          <w:rFonts w:ascii="Times New Roman" w:hAnsi="Times New Roman" w:cs="Times New Roman"/>
          <w:b/>
          <w:bCs/>
          <w:color w:val="000000" w:themeColor="text1"/>
        </w:rPr>
        <w:t>,</w:t>
      </w:r>
      <w:r w:rsidRPr="00142E17">
        <w:rPr>
          <w:rFonts w:ascii="Times New Roman" w:hAnsi="Times New Roman" w:cs="Times New Roman"/>
          <w:color w:val="000000" w:themeColor="text1"/>
        </w:rPr>
        <w:t xml:space="preserve"> a contar da data de sua apresentação.</w:t>
      </w:r>
    </w:p>
    <w:p w14:paraId="0B78E1E1"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Será desclassificada a proposta vencedora que: </w:t>
      </w:r>
    </w:p>
    <w:p w14:paraId="6616B3EE" w14:textId="77777777" w:rsidR="00507A3A" w:rsidRPr="00142E17" w:rsidRDefault="00507A3A" w:rsidP="00507A3A">
      <w:pPr>
        <w:pStyle w:val="PargrafodaLista"/>
        <w:spacing w:before="120" w:after="120" w:line="276" w:lineRule="auto"/>
        <w:ind w:left="792"/>
        <w:jc w:val="both"/>
        <w:rPr>
          <w:rFonts w:ascii="Times New Roman" w:hAnsi="Times New Roman" w:cs="Times New Roman"/>
          <w:color w:val="000000" w:themeColor="text1"/>
        </w:rPr>
      </w:pPr>
    </w:p>
    <w:p w14:paraId="377E2225"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contiver vícios insanáveis</w:t>
      </w:r>
      <w:r w:rsidRPr="00142E17">
        <w:rPr>
          <w:rFonts w:ascii="Times New Roman" w:hAnsi="Times New Roman" w:cs="Times New Roman"/>
          <w:color w:val="000000" w:themeColor="text1"/>
        </w:rPr>
        <w:t>;</w:t>
      </w:r>
    </w:p>
    <w:p w14:paraId="37A253A1" w14:textId="77777777" w:rsidR="00507A3A" w:rsidRPr="00142E17" w:rsidRDefault="00507A3A" w:rsidP="00507A3A">
      <w:pPr>
        <w:pStyle w:val="PargrafodaLista"/>
        <w:spacing w:before="120" w:after="120" w:line="276" w:lineRule="auto"/>
        <w:ind w:left="1224"/>
        <w:jc w:val="both"/>
        <w:rPr>
          <w:rFonts w:ascii="Times New Roman" w:hAnsi="Times New Roman" w:cs="Times New Roman"/>
          <w:color w:val="000000" w:themeColor="text1"/>
        </w:rPr>
      </w:pPr>
    </w:p>
    <w:p w14:paraId="7CF0C220"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não obedecer às especificações técnicas pormenorizadas neste aviso ou em seus anexos</w:t>
      </w:r>
      <w:r w:rsidRPr="00142E17">
        <w:rPr>
          <w:rFonts w:ascii="Times New Roman" w:hAnsi="Times New Roman" w:cs="Times New Roman"/>
          <w:color w:val="000000" w:themeColor="text1"/>
        </w:rPr>
        <w:t>;</w:t>
      </w:r>
    </w:p>
    <w:p w14:paraId="3B5439EA"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apresentar preços inexequíveis ou permanecerem acima do preço máximo definido para a contratação;</w:t>
      </w:r>
    </w:p>
    <w:p w14:paraId="27A2CB21" w14:textId="77777777" w:rsidR="00507A3A" w:rsidRPr="00142E17" w:rsidRDefault="00507A3A" w:rsidP="00507A3A">
      <w:pPr>
        <w:pStyle w:val="PargrafodaLista"/>
        <w:spacing w:before="120" w:after="120" w:line="276" w:lineRule="auto"/>
        <w:ind w:left="1224"/>
        <w:jc w:val="both"/>
        <w:rPr>
          <w:rFonts w:ascii="Times New Roman" w:hAnsi="Times New Roman" w:cs="Times New Roman"/>
          <w:color w:val="000000" w:themeColor="text1"/>
        </w:rPr>
      </w:pPr>
    </w:p>
    <w:p w14:paraId="293E9C41"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não tiverem sua exequibilidade demonstrada, quando exigido pela Administração</w:t>
      </w:r>
      <w:r w:rsidRPr="00142E17">
        <w:rPr>
          <w:rFonts w:ascii="Times New Roman" w:hAnsi="Times New Roman" w:cs="Times New Roman"/>
          <w:color w:val="000000" w:themeColor="text1"/>
        </w:rPr>
        <w:t>;</w:t>
      </w:r>
    </w:p>
    <w:p w14:paraId="3427F7D7" w14:textId="77777777" w:rsidR="00507A3A" w:rsidRPr="00142E17" w:rsidRDefault="00507A3A" w:rsidP="00507A3A">
      <w:pPr>
        <w:pStyle w:val="PargrafodaLista"/>
        <w:rPr>
          <w:rFonts w:ascii="Times New Roman" w:hAnsi="Times New Roman" w:cs="Times New Roman"/>
          <w:color w:val="000000" w:themeColor="text1"/>
        </w:rPr>
      </w:pPr>
    </w:p>
    <w:p w14:paraId="61FD1FB6"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apresentar desconformidade com quaisquer outras exigências deste aviso ou seus anexos, desde que insanável.</w:t>
      </w:r>
    </w:p>
    <w:p w14:paraId="6ECB5C2A" w14:textId="77777777" w:rsidR="00507A3A" w:rsidRPr="00142E17" w:rsidRDefault="00507A3A" w:rsidP="00507A3A">
      <w:pPr>
        <w:pStyle w:val="PargrafodaLista"/>
        <w:rPr>
          <w:rFonts w:ascii="Times New Roman" w:hAnsi="Times New Roman" w:cs="Times New Roman"/>
          <w:color w:val="000000" w:themeColor="text1"/>
        </w:rPr>
      </w:pPr>
    </w:p>
    <w:p w14:paraId="46B66880"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Quando</w:t>
      </w:r>
      <w:r w:rsidRPr="00142E17">
        <w:rPr>
          <w:rFonts w:ascii="Times New Roman" w:hAnsi="Times New Roman" w:cs="Times New Roman"/>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0A01D62" w14:textId="77777777" w:rsidR="00507A3A" w:rsidRPr="00142E17" w:rsidRDefault="00507A3A" w:rsidP="00507A3A">
      <w:pPr>
        <w:pStyle w:val="PargrafodaLista"/>
        <w:spacing w:before="120" w:after="120" w:line="276" w:lineRule="auto"/>
        <w:ind w:left="792"/>
        <w:jc w:val="both"/>
        <w:rPr>
          <w:rFonts w:ascii="Times New Roman" w:hAnsi="Times New Roman" w:cs="Times New Roman"/>
          <w:color w:val="000000" w:themeColor="text1"/>
        </w:rPr>
      </w:pPr>
    </w:p>
    <w:p w14:paraId="5ED3D91B"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D7EF8AA" w14:textId="77777777" w:rsidR="003B5FBE" w:rsidRPr="00142E17" w:rsidRDefault="003B5FBE" w:rsidP="003B5FBE">
      <w:pPr>
        <w:pStyle w:val="PargrafodaLista"/>
        <w:spacing w:before="120" w:after="120" w:line="276" w:lineRule="auto"/>
        <w:ind w:left="1224"/>
        <w:jc w:val="both"/>
        <w:rPr>
          <w:rFonts w:ascii="Times New Roman" w:hAnsi="Times New Roman" w:cs="Times New Roman"/>
          <w:color w:val="000000" w:themeColor="text1"/>
        </w:rPr>
      </w:pPr>
    </w:p>
    <w:p w14:paraId="003CBC27"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34624A" w14:textId="77777777" w:rsidR="003B5FBE" w:rsidRPr="00142E17" w:rsidRDefault="003B5FBE" w:rsidP="003B5FBE">
      <w:pPr>
        <w:pStyle w:val="PargrafodaLista"/>
        <w:rPr>
          <w:rFonts w:ascii="Times New Roman" w:hAnsi="Times New Roman" w:cs="Times New Roman"/>
          <w:color w:val="000000" w:themeColor="text1"/>
        </w:rPr>
      </w:pPr>
    </w:p>
    <w:p w14:paraId="350AC164" w14:textId="77777777" w:rsidR="007923AE" w:rsidRPr="00142E17" w:rsidRDefault="007923AE" w:rsidP="007923AE">
      <w:pPr>
        <w:pStyle w:val="PargrafodaLista"/>
        <w:numPr>
          <w:ilvl w:val="1"/>
          <w:numId w:val="1"/>
        </w:numPr>
        <w:spacing w:before="120" w:after="120" w:line="276" w:lineRule="auto"/>
        <w:ind w:right="-15"/>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Se houver indícios de inexequibilidade da proposta de preço, ou em caso da necessidade de esclarecimentos </w:t>
      </w:r>
      <w:r w:rsidRPr="00142E17">
        <w:rPr>
          <w:rFonts w:ascii="Times New Roman" w:hAnsi="Times New Roman" w:cs="Times New Roman"/>
          <w:bdr w:val="none" w:sz="0" w:space="0" w:color="auto" w:frame="1"/>
        </w:rPr>
        <w:t>complementares</w:t>
      </w:r>
      <w:r w:rsidRPr="00142E17">
        <w:rPr>
          <w:rFonts w:ascii="Times New Roman" w:hAnsi="Times New Roman" w:cs="Times New Roman"/>
          <w:color w:val="000000" w:themeColor="text1"/>
        </w:rPr>
        <w:t xml:space="preserve">, poderão ser efetuadas diligências, para que a empresa comprove a exequibilidade da proposta.  </w:t>
      </w:r>
    </w:p>
    <w:p w14:paraId="0D5B6C5C" w14:textId="77777777" w:rsidR="003B5FBE" w:rsidRPr="00142E17" w:rsidRDefault="003B5FBE" w:rsidP="003B5FBE">
      <w:pPr>
        <w:pStyle w:val="PargrafodaLista"/>
        <w:spacing w:before="120" w:after="120" w:line="276" w:lineRule="auto"/>
        <w:ind w:left="792" w:right="-15"/>
        <w:jc w:val="both"/>
        <w:rPr>
          <w:rFonts w:ascii="Times New Roman" w:hAnsi="Times New Roman" w:cs="Times New Roman"/>
          <w:color w:val="000000" w:themeColor="text1"/>
        </w:rPr>
      </w:pPr>
    </w:p>
    <w:p w14:paraId="78A9ED05"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Erros no preenchimento da planilha não constituem motivo para a desclassificação da proposta. A planilha </w:t>
      </w:r>
      <w:r w:rsidRPr="00142E17">
        <w:rPr>
          <w:rFonts w:ascii="Times New Roman" w:hAnsi="Times New Roman" w:cs="Times New Roman"/>
          <w:bdr w:val="none" w:sz="0" w:space="0" w:color="auto" w:frame="1"/>
        </w:rPr>
        <w:t>poderá́</w:t>
      </w:r>
      <w:r w:rsidRPr="00142E17">
        <w:rPr>
          <w:rFonts w:ascii="Times New Roman" w:hAnsi="Times New Roman" w:cs="Times New Roman"/>
          <w:color w:val="000000" w:themeColor="text1"/>
        </w:rPr>
        <w:t xml:space="preserve"> ser ajustada pelo fornecedor, no prazo indicado pelo sistema, desde que não haja majoração do preço.</w:t>
      </w:r>
    </w:p>
    <w:p w14:paraId="20C43B33" w14:textId="77777777" w:rsidR="003B5FBE" w:rsidRPr="00142E17" w:rsidRDefault="003B5FBE" w:rsidP="003B5FBE">
      <w:pPr>
        <w:pStyle w:val="PargrafodaLista"/>
        <w:rPr>
          <w:rFonts w:ascii="Times New Roman" w:hAnsi="Times New Roman" w:cs="Times New Roman"/>
          <w:color w:val="000000" w:themeColor="text1"/>
        </w:rPr>
      </w:pPr>
    </w:p>
    <w:p w14:paraId="29F6E349"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O ajuste de que trata este dispositivo se limita a sanar erros ou falhas que não alterem a substância das propostas;</w:t>
      </w:r>
    </w:p>
    <w:p w14:paraId="7274F8D1" w14:textId="77777777" w:rsidR="003B5FBE" w:rsidRPr="00142E17" w:rsidRDefault="003B5FBE" w:rsidP="003B5FBE">
      <w:pPr>
        <w:pStyle w:val="PargrafodaLista"/>
        <w:spacing w:before="120" w:after="120" w:line="276" w:lineRule="auto"/>
        <w:ind w:left="1224"/>
        <w:jc w:val="both"/>
        <w:rPr>
          <w:rFonts w:ascii="Times New Roman" w:hAnsi="Times New Roman" w:cs="Times New Roman"/>
          <w:color w:val="000000" w:themeColor="text1"/>
        </w:rPr>
      </w:pPr>
    </w:p>
    <w:p w14:paraId="7F7A34C4"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lastRenderedPageBreak/>
        <w:t>Considera-se erro no preenchimento da planilha passível de correção a indicação de recolhimento de impostos e contribuições na forma do Simples Nacional, quando não cabível esse regime.</w:t>
      </w:r>
    </w:p>
    <w:p w14:paraId="41DC52B2" w14:textId="77777777" w:rsidR="003B5FBE" w:rsidRPr="00142E17" w:rsidRDefault="003B5FBE" w:rsidP="003B5FBE">
      <w:pPr>
        <w:pStyle w:val="PargrafodaLista"/>
        <w:rPr>
          <w:rFonts w:ascii="Times New Roman" w:hAnsi="Times New Roman" w:cs="Times New Roman"/>
          <w:color w:val="000000" w:themeColor="text1"/>
        </w:rPr>
      </w:pPr>
    </w:p>
    <w:p w14:paraId="0E474DD3"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Para fins de análise da proposta quanto ao cumprimento das especificações do objeto, poderá ser colhida a manifestação escrita do setor requisitante do serviço ou da área especializada no objeto.</w:t>
      </w:r>
    </w:p>
    <w:p w14:paraId="125BF316" w14:textId="77777777" w:rsidR="003B5FBE" w:rsidRPr="00142E17" w:rsidRDefault="003B5FBE" w:rsidP="003B5FBE">
      <w:pPr>
        <w:pStyle w:val="PargrafodaLista"/>
        <w:spacing w:before="120" w:after="120" w:line="276" w:lineRule="auto"/>
        <w:ind w:left="792"/>
        <w:jc w:val="both"/>
        <w:rPr>
          <w:rFonts w:ascii="Times New Roman" w:hAnsi="Times New Roman" w:cs="Times New Roman"/>
          <w:color w:val="000000" w:themeColor="text1"/>
        </w:rPr>
      </w:pPr>
    </w:p>
    <w:p w14:paraId="60814CA0" w14:textId="77777777" w:rsidR="007923AE" w:rsidRPr="00142E17" w:rsidRDefault="007923AE" w:rsidP="003B5FBE">
      <w:pPr>
        <w:pStyle w:val="PargrafodaLista"/>
        <w:numPr>
          <w:ilvl w:val="1"/>
          <w:numId w:val="1"/>
        </w:numPr>
        <w:tabs>
          <w:tab w:val="left" w:pos="993"/>
        </w:tabs>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Se a proposta ou lance vencedor for desclassificado, será examinada a proposta ou lance subsequente, e, assim sucessivamente, na ordem de classificação.</w:t>
      </w:r>
    </w:p>
    <w:p w14:paraId="13B69246" w14:textId="77777777" w:rsidR="003B5FBE" w:rsidRPr="00142E17" w:rsidRDefault="003B5FBE" w:rsidP="003B5FBE">
      <w:pPr>
        <w:pStyle w:val="PargrafodaLista"/>
        <w:rPr>
          <w:rFonts w:ascii="Times New Roman" w:hAnsi="Times New Roman" w:cs="Times New Roman"/>
          <w:color w:val="000000" w:themeColor="text1"/>
        </w:rPr>
      </w:pPr>
    </w:p>
    <w:p w14:paraId="5B658012" w14:textId="77777777" w:rsidR="007923AE" w:rsidRPr="00142E17" w:rsidRDefault="007923AE" w:rsidP="003B5FBE">
      <w:pPr>
        <w:pStyle w:val="PargrafodaLista"/>
        <w:numPr>
          <w:ilvl w:val="1"/>
          <w:numId w:val="1"/>
        </w:numPr>
        <w:tabs>
          <w:tab w:val="left" w:pos="993"/>
        </w:tabs>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Havendo necessidade, a sessão será suspensa, informando-se no “chat” a nova data e horário para a sua continuidade.</w:t>
      </w:r>
    </w:p>
    <w:p w14:paraId="42049B1B" w14:textId="77777777" w:rsidR="003B5FBE" w:rsidRPr="00142E17" w:rsidRDefault="003B5FBE" w:rsidP="003B5FBE">
      <w:pPr>
        <w:pStyle w:val="PargrafodaLista"/>
        <w:rPr>
          <w:rFonts w:ascii="Times New Roman" w:hAnsi="Times New Roman" w:cs="Times New Roman"/>
          <w:color w:val="000000" w:themeColor="text1"/>
        </w:rPr>
      </w:pPr>
    </w:p>
    <w:p w14:paraId="5FEF2C98" w14:textId="77777777" w:rsidR="007923AE" w:rsidRPr="00142E17" w:rsidRDefault="007923AE" w:rsidP="003B5FBE">
      <w:pPr>
        <w:pStyle w:val="PargrafodaLista"/>
        <w:numPr>
          <w:ilvl w:val="1"/>
          <w:numId w:val="1"/>
        </w:numPr>
        <w:tabs>
          <w:tab w:val="left" w:pos="851"/>
        </w:tabs>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Encerrada a análise quanto à aceitação da proposta, se iniciará a fase de habilitação, observado o disposto neste Aviso de Contratação Direta. </w:t>
      </w:r>
    </w:p>
    <w:p w14:paraId="004DBF06" w14:textId="04ED9AB0" w:rsidR="007923AE" w:rsidRPr="00142E17" w:rsidRDefault="00ED0B42" w:rsidP="007923AE">
      <w:pPr>
        <w:pStyle w:val="Ttulo1"/>
        <w:numPr>
          <w:ilvl w:val="0"/>
          <w:numId w:val="1"/>
        </w:numPr>
        <w:ind w:left="720"/>
        <w:rPr>
          <w:rFonts w:cs="Times New Roman"/>
          <w:color w:val="auto"/>
          <w:sz w:val="22"/>
          <w:szCs w:val="22"/>
        </w:rPr>
      </w:pPr>
      <w:bookmarkStart w:id="7" w:name="_Toc104906823"/>
      <w:r w:rsidRPr="00142E17">
        <w:rPr>
          <w:rFonts w:cs="Times New Roman"/>
          <w:color w:val="auto"/>
          <w:sz w:val="22"/>
          <w:szCs w:val="22"/>
        </w:rPr>
        <w:t>DAS CONDIÇÕES DE HABILITAÇÃO</w:t>
      </w:r>
      <w:bookmarkEnd w:id="7"/>
    </w:p>
    <w:p w14:paraId="7B58E696" w14:textId="77777777" w:rsidR="003B5FBE" w:rsidRPr="00142E17" w:rsidRDefault="003B5FBE" w:rsidP="003B5FBE">
      <w:pPr>
        <w:rPr>
          <w:rFonts w:ascii="Times New Roman" w:hAnsi="Times New Roman" w:cs="Times New Roman"/>
        </w:rPr>
      </w:pPr>
    </w:p>
    <w:p w14:paraId="1745116F" w14:textId="77777777" w:rsidR="007923AE" w:rsidRPr="00142E17" w:rsidRDefault="007923AE" w:rsidP="007923AE">
      <w:pPr>
        <w:pStyle w:val="PargrafodaLista"/>
        <w:numPr>
          <w:ilvl w:val="1"/>
          <w:numId w:val="1"/>
        </w:numPr>
        <w:spacing w:before="120" w:after="120" w:line="276" w:lineRule="auto"/>
        <w:ind w:hanging="574"/>
        <w:jc w:val="both"/>
        <w:rPr>
          <w:rFonts w:ascii="Times New Roman" w:hAnsi="Times New Roman" w:cs="Times New Roman"/>
          <w:b/>
          <w:lang w:eastAsia="ar-SA"/>
        </w:rPr>
      </w:pPr>
      <w:r w:rsidRPr="00142E17">
        <w:rPr>
          <w:rFonts w:ascii="Times New Roman" w:hAnsi="Times New Roman" w:cs="Times New Roman"/>
          <w:lang w:eastAsia="ar-SA"/>
        </w:rPr>
        <w:t xml:space="preserve">Como </w:t>
      </w:r>
      <w:r w:rsidRPr="00142E17">
        <w:rPr>
          <w:rFonts w:ascii="Times New Roman" w:hAnsi="Times New Roman" w:cs="Times New Roman"/>
          <w:color w:val="000000"/>
        </w:rPr>
        <w:t>condição</w:t>
      </w:r>
      <w:r w:rsidRPr="00142E17">
        <w:rPr>
          <w:rFonts w:ascii="Times New Roman" w:hAnsi="Times New Roman" w:cs="Times New Roman"/>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FBA80DA" w14:textId="7536CBEE" w:rsidR="007923AE" w:rsidRPr="00142E17" w:rsidRDefault="007923AE">
      <w:pPr>
        <w:pStyle w:val="PargrafodaLista"/>
        <w:numPr>
          <w:ilvl w:val="0"/>
          <w:numId w:val="6"/>
        </w:numPr>
        <w:spacing w:before="120" w:after="120" w:line="276" w:lineRule="auto"/>
        <w:jc w:val="both"/>
        <w:rPr>
          <w:rFonts w:ascii="Times New Roman" w:hAnsi="Times New Roman" w:cs="Times New Roman"/>
          <w:lang w:eastAsia="ar-SA"/>
        </w:rPr>
      </w:pPr>
      <w:r w:rsidRPr="00142E17">
        <w:rPr>
          <w:rFonts w:ascii="Times New Roman" w:hAnsi="Times New Roman" w:cs="Times New Roman"/>
          <w:lang w:eastAsia="ar-SA"/>
        </w:rPr>
        <w:t>Cadastro Nacional de Empresas Inidôneas e Suspensas - CEIS, mantido pela Controladoria-Geral da União (</w:t>
      </w:r>
      <w:hyperlink r:id="rId13" w:history="1">
        <w:r w:rsidRPr="00142E17">
          <w:rPr>
            <w:rStyle w:val="Hyperlink"/>
            <w:rFonts w:ascii="Times New Roman" w:eastAsia="Calibri" w:hAnsi="Times New Roman" w:cs="Times New Roman"/>
            <w:lang w:eastAsia="ar-SA"/>
          </w:rPr>
          <w:t>www.portaldatransparencia.gov.br/ceis</w:t>
        </w:r>
      </w:hyperlink>
      <w:r w:rsidRPr="00142E17">
        <w:rPr>
          <w:rFonts w:ascii="Times New Roman" w:hAnsi="Times New Roman" w:cs="Times New Roman"/>
          <w:lang w:eastAsia="ar-SA"/>
        </w:rPr>
        <w:t xml:space="preserve">);  </w:t>
      </w:r>
    </w:p>
    <w:p w14:paraId="1EC7E206" w14:textId="77777777" w:rsidR="00ED0B42" w:rsidRPr="00142E17" w:rsidRDefault="00ED0B42" w:rsidP="00ED0B42">
      <w:pPr>
        <w:pStyle w:val="PargrafodaLista"/>
        <w:spacing w:before="120" w:after="120" w:line="276" w:lineRule="auto"/>
        <w:ind w:left="1512"/>
        <w:jc w:val="both"/>
        <w:rPr>
          <w:rFonts w:ascii="Times New Roman" w:hAnsi="Times New Roman" w:cs="Times New Roman"/>
          <w:lang w:eastAsia="ar-SA"/>
        </w:rPr>
      </w:pPr>
    </w:p>
    <w:p w14:paraId="40EE0782" w14:textId="7241247E" w:rsidR="007923AE" w:rsidRPr="00142E17" w:rsidRDefault="007923AE">
      <w:pPr>
        <w:pStyle w:val="PargrafodaLista"/>
        <w:numPr>
          <w:ilvl w:val="0"/>
          <w:numId w:val="6"/>
        </w:numPr>
        <w:spacing w:before="120" w:after="120" w:line="276" w:lineRule="auto"/>
        <w:jc w:val="both"/>
        <w:rPr>
          <w:rFonts w:ascii="Times New Roman" w:hAnsi="Times New Roman" w:cs="Times New Roman"/>
          <w:lang w:eastAsia="ar-SA"/>
        </w:rPr>
      </w:pPr>
      <w:r w:rsidRPr="00142E17">
        <w:rPr>
          <w:rFonts w:ascii="Times New Roman" w:hAnsi="Times New Roman" w:cs="Times New Roman"/>
          <w:lang w:eastAsia="ar-SA"/>
        </w:rPr>
        <w:t>Cadastro Nacional de Condenações Cíveis por Atos de Improbidade Administrativa, mantido pelo Conselho Nacional de Justiça (</w:t>
      </w:r>
      <w:hyperlink r:id="rId14" w:history="1">
        <w:r w:rsidRPr="00142E17">
          <w:rPr>
            <w:rStyle w:val="Hyperlink"/>
            <w:rFonts w:ascii="Times New Roman" w:eastAsia="Calibri" w:hAnsi="Times New Roman" w:cs="Times New Roman"/>
            <w:lang w:eastAsia="ar-SA"/>
          </w:rPr>
          <w:t>www.cnj.jus.br/improbidade_adm/consultar_requerido.php</w:t>
        </w:r>
      </w:hyperlink>
      <w:r w:rsidRPr="00142E17">
        <w:rPr>
          <w:rFonts w:ascii="Times New Roman" w:hAnsi="Times New Roman" w:cs="Times New Roman"/>
          <w:lang w:eastAsia="ar-SA"/>
        </w:rPr>
        <w:t xml:space="preserve">).  </w:t>
      </w:r>
    </w:p>
    <w:p w14:paraId="4821E6FD" w14:textId="77777777" w:rsidR="00ED0B42" w:rsidRPr="00142E17" w:rsidRDefault="00ED0B42" w:rsidP="00ED0B42">
      <w:pPr>
        <w:pStyle w:val="PargrafodaLista"/>
        <w:rPr>
          <w:rFonts w:ascii="Times New Roman" w:hAnsi="Times New Roman" w:cs="Times New Roman"/>
          <w:lang w:eastAsia="ar-SA"/>
        </w:rPr>
      </w:pPr>
    </w:p>
    <w:p w14:paraId="06A2D7AD" w14:textId="77777777" w:rsidR="007923AE" w:rsidRPr="00142E17" w:rsidRDefault="007923AE" w:rsidP="007923AE">
      <w:pPr>
        <w:pStyle w:val="PargrafodaLista"/>
        <w:spacing w:before="120" w:after="120" w:line="276" w:lineRule="auto"/>
        <w:ind w:left="1134"/>
        <w:jc w:val="both"/>
        <w:rPr>
          <w:rFonts w:ascii="Times New Roman" w:hAnsi="Times New Roman" w:cs="Times New Roman"/>
          <w:lang w:eastAsia="ar-SA"/>
        </w:rPr>
      </w:pPr>
      <w:r w:rsidRPr="00142E17">
        <w:rPr>
          <w:rFonts w:ascii="Times New Roman" w:hAnsi="Times New Roman" w:cs="Times New Roman"/>
          <w:lang w:eastAsia="ar-SA"/>
        </w:rPr>
        <w:t xml:space="preserve">c) Lista de Inidôneos mantida pelo Tribunal de Contas da União - TCU; </w:t>
      </w:r>
    </w:p>
    <w:p w14:paraId="3038CC55" w14:textId="77777777" w:rsidR="007923AE" w:rsidRPr="00142E17" w:rsidRDefault="007923AE" w:rsidP="007923AE">
      <w:pPr>
        <w:pStyle w:val="PargrafodaLista"/>
        <w:rPr>
          <w:rFonts w:ascii="Times New Roman" w:hAnsi="Times New Roman" w:cs="Times New Roman"/>
          <w:lang w:eastAsia="ar-SA"/>
        </w:rPr>
      </w:pPr>
      <w:r w:rsidRPr="00142E17">
        <w:rPr>
          <w:rFonts w:ascii="Times New Roman" w:hAnsi="Times New Roman" w:cs="Times New Roman"/>
          <w:lang w:eastAsia="ar-SA"/>
        </w:rPr>
        <w:t xml:space="preserve">Para a consulta de </w:t>
      </w:r>
      <w:r w:rsidRPr="00142E17">
        <w:rPr>
          <w:rFonts w:ascii="Times New Roman" w:hAnsi="Times New Roman" w:cs="Times New Roman"/>
          <w:color w:val="000000" w:themeColor="text1"/>
        </w:rPr>
        <w:t>fornecedores</w:t>
      </w:r>
      <w:r w:rsidRPr="00142E17">
        <w:rPr>
          <w:rFonts w:ascii="Times New Roman" w:hAnsi="Times New Roman" w:cs="Times New Roman"/>
          <w:lang w:eastAsia="ar-SA"/>
        </w:rPr>
        <w:t xml:space="preserve"> pessoa jurídica poderá haver a substituição das consultas das alíneas “a”, “b” e “c” acima pela Consulta Consolidada de Pessoa Jurídica do TCU (</w:t>
      </w:r>
      <w:hyperlink r:id="rId15" w:history="1">
        <w:r w:rsidRPr="00142E17">
          <w:rPr>
            <w:rStyle w:val="Hyperlink"/>
            <w:rFonts w:ascii="Times New Roman" w:hAnsi="Times New Roman" w:cs="Times New Roman"/>
            <w:lang w:eastAsia="ar-SA"/>
          </w:rPr>
          <w:t>https://certidoesapf.apps.tcu.gov.br/</w:t>
        </w:r>
      </w:hyperlink>
      <w:r w:rsidRPr="00142E17">
        <w:rPr>
          <w:rFonts w:ascii="Times New Roman" w:hAnsi="Times New Roman" w:cs="Times New Roman"/>
          <w:lang w:eastAsia="ar-SA"/>
        </w:rPr>
        <w:t>)</w:t>
      </w:r>
    </w:p>
    <w:p w14:paraId="5CA5E655" w14:textId="77777777" w:rsidR="00ED0B42" w:rsidRPr="00142E17" w:rsidRDefault="00ED0B42" w:rsidP="007923AE">
      <w:pPr>
        <w:pStyle w:val="PargrafodaLista"/>
        <w:rPr>
          <w:rFonts w:ascii="Times New Roman" w:hAnsi="Times New Roman" w:cs="Times New Roman"/>
          <w:b/>
        </w:rPr>
      </w:pPr>
    </w:p>
    <w:p w14:paraId="0E03B378"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themeColor="text1"/>
        </w:rPr>
        <w:t xml:space="preserve">A consulta aos </w:t>
      </w:r>
      <w:r w:rsidRPr="00142E17">
        <w:rPr>
          <w:rFonts w:ascii="Times New Roman" w:hAnsi="Times New Roman" w:cs="Times New Roman"/>
          <w:lang w:eastAsia="ar-SA"/>
        </w:rPr>
        <w:t>cadastros</w:t>
      </w:r>
      <w:r w:rsidRPr="00142E17">
        <w:rPr>
          <w:rFonts w:ascii="Times New Roman" w:hAnsi="Times New Roman" w:cs="Times New Roman"/>
          <w:color w:val="000000" w:themeColor="text1"/>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E821A1" w14:textId="77777777" w:rsidR="00ED0B42" w:rsidRPr="00142E17" w:rsidRDefault="00ED0B42" w:rsidP="00ED0B42">
      <w:pPr>
        <w:pStyle w:val="PargrafodaLista"/>
        <w:spacing w:before="120" w:after="120" w:line="276" w:lineRule="auto"/>
        <w:ind w:left="1224"/>
        <w:jc w:val="both"/>
        <w:rPr>
          <w:rFonts w:ascii="Times New Roman" w:hAnsi="Times New Roman" w:cs="Times New Roman"/>
        </w:rPr>
      </w:pPr>
    </w:p>
    <w:p w14:paraId="3F08CD39" w14:textId="77777777" w:rsidR="007923AE" w:rsidRPr="00142E17" w:rsidRDefault="007923AE" w:rsidP="007923AE">
      <w:pPr>
        <w:pStyle w:val="PargrafodaLista"/>
        <w:numPr>
          <w:ilvl w:val="3"/>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themeColor="text1"/>
        </w:rPr>
        <w:t>Caso conste na Consulta de Situação do Fornecedor a existência de Ocorrências Impeditivas Indiretas, o gestor diligenciará para verificar se houve fraude por parte das empresas apontadas no Relatório de Ocorrências Impeditivas Indiretas.</w:t>
      </w:r>
    </w:p>
    <w:p w14:paraId="19BEA717" w14:textId="77777777" w:rsidR="00AC788D" w:rsidRPr="00142E17" w:rsidRDefault="00AC788D" w:rsidP="00AC788D">
      <w:pPr>
        <w:pStyle w:val="PargrafodaLista"/>
        <w:spacing w:before="120" w:after="120" w:line="276" w:lineRule="auto"/>
        <w:ind w:left="1728"/>
        <w:jc w:val="both"/>
        <w:rPr>
          <w:rFonts w:ascii="Times New Roman" w:hAnsi="Times New Roman" w:cs="Times New Roman"/>
        </w:rPr>
      </w:pPr>
    </w:p>
    <w:p w14:paraId="4FB5DA40" w14:textId="77777777" w:rsidR="007923AE" w:rsidRPr="00142E17" w:rsidRDefault="007923AE" w:rsidP="007923AE">
      <w:pPr>
        <w:pStyle w:val="PargrafodaLista"/>
        <w:numPr>
          <w:ilvl w:val="4"/>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A tentativa de burla será verificada por meio dos vínculos societários, linhas de fornecimento similares, dentre outros.</w:t>
      </w:r>
    </w:p>
    <w:p w14:paraId="66C38A34" w14:textId="77777777" w:rsidR="00AC788D" w:rsidRPr="00142E17" w:rsidRDefault="00AC788D" w:rsidP="00AC788D">
      <w:pPr>
        <w:pStyle w:val="PargrafodaLista"/>
        <w:spacing w:before="120" w:after="120" w:line="276" w:lineRule="auto"/>
        <w:ind w:left="2232"/>
        <w:jc w:val="both"/>
        <w:rPr>
          <w:rFonts w:ascii="Times New Roman" w:hAnsi="Times New Roman" w:cs="Times New Roman"/>
          <w:color w:val="000000" w:themeColor="text1"/>
        </w:rPr>
      </w:pPr>
    </w:p>
    <w:p w14:paraId="0E829B3A" w14:textId="77777777" w:rsidR="007923AE" w:rsidRPr="00142E17" w:rsidRDefault="007923AE" w:rsidP="007923AE">
      <w:pPr>
        <w:pStyle w:val="PargrafodaLista"/>
        <w:numPr>
          <w:ilvl w:val="4"/>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themeColor="text1"/>
        </w:rPr>
        <w:t>O fornecedor será convocado para manifestação previamente à sua desclassificação</w:t>
      </w:r>
    </w:p>
    <w:p w14:paraId="7F679360" w14:textId="77777777" w:rsidR="00AC788D" w:rsidRPr="00142E17" w:rsidRDefault="00AC788D" w:rsidP="00AC788D">
      <w:pPr>
        <w:pStyle w:val="PargrafodaLista"/>
        <w:spacing w:before="120" w:after="120" w:line="276" w:lineRule="auto"/>
        <w:ind w:left="2232"/>
        <w:jc w:val="both"/>
        <w:rPr>
          <w:rFonts w:ascii="Times New Roman" w:hAnsi="Times New Roman" w:cs="Times New Roman"/>
        </w:rPr>
      </w:pPr>
    </w:p>
    <w:p w14:paraId="4389A89B"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themeColor="text1"/>
        </w:rPr>
        <w:t>Constatada a existência de sanção, o fornecedor será reputado inabilitado, por falta de condição de participação.</w:t>
      </w:r>
    </w:p>
    <w:p w14:paraId="085E0C36" w14:textId="77777777" w:rsidR="00AC788D" w:rsidRPr="00142E17" w:rsidRDefault="00AC788D" w:rsidP="00AC788D">
      <w:pPr>
        <w:pStyle w:val="PargrafodaLista"/>
        <w:spacing w:before="120" w:after="120" w:line="276" w:lineRule="auto"/>
        <w:ind w:left="1224"/>
        <w:jc w:val="both"/>
        <w:rPr>
          <w:rFonts w:ascii="Times New Roman" w:hAnsi="Times New Roman" w:cs="Times New Roman"/>
        </w:rPr>
      </w:pPr>
    </w:p>
    <w:p w14:paraId="1316266A"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É dever do fornecedor atualizar previamente as comprovações constantes do para que estejam vigentes na data da abertura da sessão pública, ou encaminhar, quando solicitado, a respectiva documentação atualizada.</w:t>
      </w:r>
    </w:p>
    <w:p w14:paraId="300A2466" w14:textId="77777777" w:rsidR="00AC788D" w:rsidRPr="00142E17" w:rsidRDefault="00AC788D" w:rsidP="00AC788D">
      <w:pPr>
        <w:pStyle w:val="PargrafodaLista"/>
        <w:spacing w:before="120" w:after="120" w:line="276" w:lineRule="auto"/>
        <w:ind w:left="1224"/>
        <w:jc w:val="both"/>
        <w:rPr>
          <w:rFonts w:ascii="Times New Roman" w:hAnsi="Times New Roman" w:cs="Times New Roman"/>
          <w:color w:val="000000" w:themeColor="text1"/>
        </w:rPr>
      </w:pPr>
    </w:p>
    <w:p w14:paraId="53CC7DC2"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O descumprimento do subitem acima implicará a inabilitação do fornecedor, exceto se a consulta aos sítios eletrônicos oficiais emissores de certidões lograr êxito em encontrar a(s) certidão(</w:t>
      </w:r>
      <w:proofErr w:type="spellStart"/>
      <w:r w:rsidRPr="00142E17">
        <w:rPr>
          <w:rFonts w:ascii="Times New Roman" w:hAnsi="Times New Roman" w:cs="Times New Roman"/>
          <w:color w:val="000000" w:themeColor="text1"/>
        </w:rPr>
        <w:t>ões</w:t>
      </w:r>
      <w:proofErr w:type="spellEnd"/>
      <w:r w:rsidRPr="00142E17">
        <w:rPr>
          <w:rFonts w:ascii="Times New Roman" w:hAnsi="Times New Roman" w:cs="Times New Roman"/>
          <w:color w:val="000000" w:themeColor="text1"/>
        </w:rPr>
        <w:t>) válida(s).</w:t>
      </w:r>
    </w:p>
    <w:p w14:paraId="6A20FA45" w14:textId="77777777" w:rsidR="00AC788D" w:rsidRPr="00142E17" w:rsidRDefault="00AC788D" w:rsidP="00AC788D">
      <w:pPr>
        <w:pStyle w:val="PargrafodaLista"/>
        <w:spacing w:before="120" w:after="120" w:line="276" w:lineRule="auto"/>
        <w:ind w:left="1224"/>
        <w:jc w:val="both"/>
        <w:rPr>
          <w:rFonts w:ascii="Times New Roman" w:hAnsi="Times New Roman" w:cs="Times New Roman"/>
          <w:color w:val="000000" w:themeColor="text1"/>
        </w:rPr>
      </w:pPr>
    </w:p>
    <w:p w14:paraId="67015FBB" w14:textId="77777777" w:rsidR="007923AE" w:rsidRPr="00142E17" w:rsidRDefault="007923AE" w:rsidP="007923AE">
      <w:pPr>
        <w:pStyle w:val="PargrafodaLista"/>
        <w:numPr>
          <w:ilvl w:val="1"/>
          <w:numId w:val="1"/>
        </w:numPr>
        <w:spacing w:before="120" w:after="120" w:line="276" w:lineRule="auto"/>
        <w:ind w:hanging="574"/>
        <w:jc w:val="both"/>
        <w:rPr>
          <w:rFonts w:ascii="Times New Roman" w:hAnsi="Times New Roman" w:cs="Times New Roman"/>
          <w:color w:val="000000" w:themeColor="text1"/>
        </w:rPr>
      </w:pPr>
      <w:r w:rsidRPr="00142E17">
        <w:rPr>
          <w:rFonts w:ascii="Times New Roman" w:hAnsi="Times New Roman" w:cs="Times New Roman"/>
          <w:color w:val="000000" w:themeColor="text1"/>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8019C3A" w14:textId="77777777" w:rsidR="00AC788D" w:rsidRPr="00142E17" w:rsidRDefault="00AC788D" w:rsidP="00AC788D">
      <w:pPr>
        <w:pStyle w:val="PargrafodaLista"/>
        <w:spacing w:before="120" w:after="120" w:line="276" w:lineRule="auto"/>
        <w:ind w:left="792"/>
        <w:jc w:val="both"/>
        <w:rPr>
          <w:rFonts w:ascii="Times New Roman" w:hAnsi="Times New Roman" w:cs="Times New Roman"/>
          <w:color w:val="000000" w:themeColor="text1"/>
        </w:rPr>
      </w:pPr>
    </w:p>
    <w:p w14:paraId="3AC2641F" w14:textId="77777777" w:rsidR="007923AE" w:rsidRPr="00142E17" w:rsidRDefault="007923AE" w:rsidP="007923AE">
      <w:pPr>
        <w:pStyle w:val="PargrafodaLista"/>
        <w:numPr>
          <w:ilvl w:val="1"/>
          <w:numId w:val="1"/>
        </w:numPr>
        <w:spacing w:before="120" w:after="120" w:line="276" w:lineRule="auto"/>
        <w:ind w:hanging="574"/>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Somente haverá a necessidade de comprovação do preenchimento de requisitos mediante apresentação dos documentos originais </w:t>
      </w:r>
      <w:proofErr w:type="spellStart"/>
      <w:r w:rsidRPr="00142E17">
        <w:rPr>
          <w:rFonts w:ascii="Times New Roman" w:hAnsi="Times New Roman" w:cs="Times New Roman"/>
          <w:color w:val="000000" w:themeColor="text1"/>
        </w:rPr>
        <w:t>não-digitais</w:t>
      </w:r>
      <w:proofErr w:type="spellEnd"/>
      <w:r w:rsidRPr="00142E17">
        <w:rPr>
          <w:rFonts w:ascii="Times New Roman" w:hAnsi="Times New Roman" w:cs="Times New Roman"/>
          <w:color w:val="000000" w:themeColor="text1"/>
        </w:rPr>
        <w:t xml:space="preserve"> quando houver dúvida em relação à integridade do documento digital.</w:t>
      </w:r>
    </w:p>
    <w:p w14:paraId="354ED43A" w14:textId="77777777" w:rsidR="00AC788D" w:rsidRPr="00142E17" w:rsidRDefault="00AC788D" w:rsidP="00AC788D">
      <w:pPr>
        <w:pStyle w:val="PargrafodaLista"/>
        <w:rPr>
          <w:rFonts w:ascii="Times New Roman" w:hAnsi="Times New Roman" w:cs="Times New Roman"/>
          <w:color w:val="000000" w:themeColor="text1"/>
        </w:rPr>
      </w:pPr>
    </w:p>
    <w:p w14:paraId="6E72908E" w14:textId="77777777" w:rsidR="00AC788D" w:rsidRPr="00142E17" w:rsidRDefault="00AC788D" w:rsidP="00AC788D">
      <w:pPr>
        <w:pStyle w:val="PargrafodaLista"/>
        <w:spacing w:before="120" w:after="120" w:line="276" w:lineRule="auto"/>
        <w:ind w:left="792"/>
        <w:jc w:val="both"/>
        <w:rPr>
          <w:rFonts w:ascii="Times New Roman" w:hAnsi="Times New Roman" w:cs="Times New Roman"/>
          <w:b/>
          <w:bCs/>
        </w:rPr>
      </w:pPr>
    </w:p>
    <w:p w14:paraId="4C0DBA5E" w14:textId="77777777" w:rsidR="007923AE" w:rsidRPr="00142E17" w:rsidRDefault="007923AE" w:rsidP="007923AE">
      <w:pPr>
        <w:pStyle w:val="PargrafodaLista"/>
        <w:numPr>
          <w:ilvl w:val="1"/>
          <w:numId w:val="1"/>
        </w:numPr>
        <w:spacing w:before="120" w:after="120" w:line="276" w:lineRule="auto"/>
        <w:ind w:hanging="574"/>
        <w:jc w:val="both"/>
        <w:rPr>
          <w:rFonts w:ascii="Times New Roman" w:hAnsi="Times New Roman" w:cs="Times New Roman"/>
          <w:bCs/>
        </w:rPr>
      </w:pPr>
      <w:r w:rsidRPr="00142E17">
        <w:rPr>
          <w:rFonts w:ascii="Times New Roman" w:hAnsi="Times New Roman" w:cs="Times New Roman"/>
          <w:bCs/>
        </w:rPr>
        <w:t xml:space="preserve">Havendo </w:t>
      </w:r>
      <w:r w:rsidRPr="00142E17">
        <w:rPr>
          <w:rFonts w:ascii="Times New Roman" w:hAnsi="Times New Roman" w:cs="Times New Roman"/>
        </w:rPr>
        <w:t>necessidade</w:t>
      </w:r>
      <w:r w:rsidRPr="00142E17">
        <w:rPr>
          <w:rFonts w:ascii="Times New Roman" w:hAnsi="Times New Roman" w:cs="Times New Roman"/>
          <w:bCs/>
        </w:rPr>
        <w:t xml:space="preserve"> de analisar minuciosamente os documentos exigidos, a sessão será suspensa, sendo informada a nova data e horário para a sua continuidade.</w:t>
      </w:r>
    </w:p>
    <w:p w14:paraId="59196385" w14:textId="77777777" w:rsidR="00AC788D" w:rsidRPr="00142E17" w:rsidRDefault="00AC788D" w:rsidP="00AC788D">
      <w:pPr>
        <w:pStyle w:val="PargrafodaLista"/>
        <w:spacing w:before="120" w:after="120" w:line="276" w:lineRule="auto"/>
        <w:ind w:left="792"/>
        <w:jc w:val="both"/>
        <w:rPr>
          <w:rFonts w:ascii="Times New Roman" w:hAnsi="Times New Roman" w:cs="Times New Roman"/>
          <w:bCs/>
        </w:rPr>
      </w:pPr>
    </w:p>
    <w:p w14:paraId="45B37D1E" w14:textId="6ED70417" w:rsidR="007923AE" w:rsidRPr="00142E17" w:rsidRDefault="00EB587B" w:rsidP="007923AE">
      <w:pPr>
        <w:pStyle w:val="PargrafodaLista"/>
        <w:numPr>
          <w:ilvl w:val="1"/>
          <w:numId w:val="1"/>
        </w:numPr>
        <w:spacing w:before="120" w:after="120" w:line="276" w:lineRule="auto"/>
        <w:ind w:hanging="574"/>
        <w:jc w:val="both"/>
        <w:rPr>
          <w:rFonts w:ascii="Times New Roman" w:hAnsi="Times New Roman" w:cs="Times New Roman"/>
          <w:color w:val="000000"/>
        </w:rPr>
      </w:pPr>
      <w:r w:rsidRPr="00142E17">
        <w:rPr>
          <w:rFonts w:ascii="Times New Roman" w:hAnsi="Times New Roman" w:cs="Times New Roman"/>
        </w:rPr>
        <w:t xml:space="preserve">Permanecem assegurados os benefícios relativos à </w:t>
      </w:r>
      <w:r w:rsidRPr="00142E17">
        <w:rPr>
          <w:rStyle w:val="Forte"/>
          <w:rFonts w:ascii="Times New Roman" w:hAnsi="Times New Roman" w:cs="Times New Roman"/>
        </w:rPr>
        <w:t>regularização fiscal e trabalhista</w:t>
      </w:r>
      <w:r w:rsidRPr="00142E17">
        <w:rPr>
          <w:rFonts w:ascii="Times New Roman" w:hAnsi="Times New Roman" w:cs="Times New Roman"/>
        </w:rPr>
        <w:t xml:space="preserve">, conforme art. 43 da Lei Complementar nº 123/2006, podendo a licitante, caso apresente restrições, regularizar a situação no prazo de até </w:t>
      </w:r>
      <w:r w:rsidRPr="00142E17">
        <w:rPr>
          <w:rStyle w:val="Forte"/>
          <w:rFonts w:ascii="Times New Roman" w:hAnsi="Times New Roman" w:cs="Times New Roman"/>
        </w:rPr>
        <w:t>5 (cinco) dias úteis</w:t>
      </w:r>
      <w:r w:rsidRPr="00142E17">
        <w:rPr>
          <w:rFonts w:ascii="Times New Roman" w:hAnsi="Times New Roman" w:cs="Times New Roman"/>
        </w:rPr>
        <w:t>, prorrogável por igual período, contado da data da convocação.</w:t>
      </w:r>
    </w:p>
    <w:p w14:paraId="671B0BE3" w14:textId="77777777" w:rsidR="00AC788D" w:rsidRPr="00142E17" w:rsidRDefault="00AC788D" w:rsidP="00AC788D">
      <w:pPr>
        <w:pStyle w:val="PargrafodaLista"/>
        <w:spacing w:before="120" w:after="120" w:line="276" w:lineRule="auto"/>
        <w:ind w:left="792"/>
        <w:jc w:val="both"/>
        <w:rPr>
          <w:rFonts w:ascii="Times New Roman" w:hAnsi="Times New Roman" w:cs="Times New Roman"/>
          <w:color w:val="000000"/>
        </w:rPr>
      </w:pPr>
    </w:p>
    <w:p w14:paraId="11D3C0FE"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rPr>
      </w:pPr>
      <w:r w:rsidRPr="00142E17">
        <w:rPr>
          <w:rFonts w:ascii="Times New Roman" w:hAnsi="Times New Roman" w:cs="Times New Roman"/>
          <w:color w:val="000000"/>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1F8541A" w14:textId="77777777" w:rsidR="00AC788D" w:rsidRPr="00142E17" w:rsidRDefault="00AC788D" w:rsidP="00AC788D">
      <w:pPr>
        <w:pStyle w:val="PargrafodaLista"/>
        <w:spacing w:before="120" w:after="120" w:line="276" w:lineRule="auto"/>
        <w:ind w:left="1224"/>
        <w:jc w:val="both"/>
        <w:rPr>
          <w:rFonts w:ascii="Times New Roman" w:hAnsi="Times New Roman" w:cs="Times New Roman"/>
          <w:color w:val="000000"/>
        </w:rPr>
      </w:pPr>
    </w:p>
    <w:p w14:paraId="039F82A1" w14:textId="77777777" w:rsidR="007923AE" w:rsidRPr="00142E17" w:rsidRDefault="007923AE" w:rsidP="007923AE">
      <w:pPr>
        <w:pStyle w:val="PargrafodaLista"/>
        <w:numPr>
          <w:ilvl w:val="1"/>
          <w:numId w:val="1"/>
        </w:numPr>
        <w:spacing w:before="120" w:after="120" w:line="276" w:lineRule="auto"/>
        <w:ind w:hanging="574"/>
        <w:jc w:val="both"/>
        <w:rPr>
          <w:rFonts w:ascii="Times New Roman" w:hAnsi="Times New Roman" w:cs="Times New Roman"/>
        </w:rPr>
      </w:pPr>
      <w:r w:rsidRPr="00142E17">
        <w:rPr>
          <w:rFonts w:ascii="Times New Roman" w:hAnsi="Times New Roman" w:cs="Times New Roman"/>
        </w:rPr>
        <w:t>Constatado o atendimento às exigências de habilitação, o fornecedor será habilitado</w:t>
      </w:r>
    </w:p>
    <w:p w14:paraId="2BE55535" w14:textId="77777777" w:rsidR="00F45939" w:rsidRPr="00142E17" w:rsidRDefault="00F45939" w:rsidP="00F45939">
      <w:pPr>
        <w:spacing w:before="120" w:after="120" w:line="276" w:lineRule="auto"/>
        <w:jc w:val="both"/>
        <w:rPr>
          <w:rFonts w:ascii="Times New Roman" w:hAnsi="Times New Roman" w:cs="Times New Roman"/>
        </w:rPr>
      </w:pPr>
    </w:p>
    <w:p w14:paraId="138400A5" w14:textId="38091A70" w:rsidR="00D84C96" w:rsidRPr="00142E17" w:rsidRDefault="003B5FBE" w:rsidP="00D84C96">
      <w:pPr>
        <w:pStyle w:val="PargrafodaLista"/>
        <w:numPr>
          <w:ilvl w:val="0"/>
          <w:numId w:val="1"/>
        </w:numPr>
        <w:spacing w:after="0" w:line="240" w:lineRule="auto"/>
        <w:jc w:val="both"/>
        <w:rPr>
          <w:rFonts w:ascii="Times New Roman" w:hAnsi="Times New Roman" w:cs="Times New Roman"/>
          <w:b/>
          <w:bCs/>
        </w:rPr>
      </w:pPr>
      <w:r w:rsidRPr="00142E17">
        <w:rPr>
          <w:rFonts w:ascii="Times New Roman" w:hAnsi="Times New Roman" w:cs="Times New Roman"/>
          <w:b/>
          <w:bCs/>
        </w:rPr>
        <w:t xml:space="preserve">Da </w:t>
      </w:r>
      <w:r w:rsidR="00F45939" w:rsidRPr="00142E17">
        <w:rPr>
          <w:rFonts w:ascii="Times New Roman" w:hAnsi="Times New Roman" w:cs="Times New Roman"/>
          <w:b/>
          <w:bCs/>
        </w:rPr>
        <w:t>Habilitação Jurídica</w:t>
      </w:r>
    </w:p>
    <w:p w14:paraId="4C4B1642" w14:textId="5048156D"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7.1 Para fins de habilitação, deverá o interessado comprovar os seguintes requisitos, que serão exigidos conforme sua natureza jurídica:</w:t>
      </w:r>
    </w:p>
    <w:p w14:paraId="1416626F" w14:textId="47131C61"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a)</w:t>
      </w:r>
      <w:r w:rsidRPr="00142E17">
        <w:rPr>
          <w:rFonts w:ascii="Times New Roman" w:eastAsia="Times New Roman" w:hAnsi="Times New Roman" w:cs="Times New Roman"/>
          <w:lang w:eastAsia="pt-BR"/>
        </w:rPr>
        <w:tab/>
        <w:t>Pessoa física: cédula de identidade (RG) ou documento equivalente com foto do responsável Legal;</w:t>
      </w:r>
    </w:p>
    <w:p w14:paraId="3C9A37E6" w14:textId="365218C6"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b)</w:t>
      </w:r>
      <w:r w:rsidRPr="00142E17">
        <w:rPr>
          <w:rFonts w:ascii="Times New Roman" w:eastAsia="Times New Roman" w:hAnsi="Times New Roman" w:cs="Times New Roman"/>
          <w:lang w:eastAsia="pt-BR"/>
        </w:rPr>
        <w:tab/>
        <w:t>Sociedade sujeito ao regime adotado pela Lei complementar 123/2006 e Lei complementar 147/2014.</w:t>
      </w:r>
    </w:p>
    <w:p w14:paraId="7A4D4CFF" w14:textId="068D2618"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c)</w:t>
      </w:r>
      <w:r w:rsidRPr="00142E17">
        <w:rPr>
          <w:rFonts w:ascii="Times New Roman" w:eastAsia="Times New Roman" w:hAnsi="Times New Roman" w:cs="Times New Roman"/>
          <w:lang w:eastAsia="pt-BR"/>
        </w:rPr>
        <w:tab/>
        <w:t>Empresário individual: inscrição no Registro Público de Empresas Mercantis, a cargo da Junta Comercial;</w:t>
      </w:r>
    </w:p>
    <w:p w14:paraId="63B7C6EB" w14:textId="6FFB291A"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d)</w:t>
      </w:r>
      <w:r w:rsidRPr="00142E17">
        <w:rPr>
          <w:rFonts w:ascii="Times New Roman" w:eastAsia="Times New Roman" w:hAnsi="Times New Roman" w:cs="Times New Roman"/>
          <w:lang w:eastAsia="pt-BR"/>
        </w:rPr>
        <w:tab/>
        <w:t xml:space="preserve">Ato constitutivo, estatuto ou contrato social e alterações subsequentes, em vigor e atualizados, devidamente registrado no Registro Público de Empresas Mercantis, em se tratando de sociedade empresária; </w:t>
      </w:r>
    </w:p>
    <w:p w14:paraId="52FF26F8" w14:textId="1164C81A"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e)</w:t>
      </w:r>
      <w:r w:rsidRPr="00142E17">
        <w:rPr>
          <w:rFonts w:ascii="Times New Roman" w:eastAsia="Times New Roman" w:hAnsi="Times New Roman" w:cs="Times New Roman"/>
          <w:lang w:eastAsia="pt-BR"/>
        </w:rPr>
        <w:tab/>
        <w:t>Ato constitutivo, estatuto ou contrato social em vigor, deverão ser acompanhados de prova da diretoria em exercício e devidamente registrado no Registro Civil de Pessoas Jurídicas, em se tratando de sociedade simples;</w:t>
      </w:r>
    </w:p>
    <w:p w14:paraId="4D7E007E" w14:textId="625D5872"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f)</w:t>
      </w:r>
      <w:r w:rsidRPr="00142E17">
        <w:rPr>
          <w:rFonts w:ascii="Times New Roman" w:eastAsia="Times New Roman" w:hAnsi="Times New Roman" w:cs="Times New Roman"/>
          <w:lang w:eastAsia="pt-BR"/>
        </w:rPr>
        <w:tab/>
        <w:t>Microempreendedor Individual - MEI: Certificado da Condição de Microempreendedor Individual - CCMEI;</w:t>
      </w:r>
    </w:p>
    <w:p w14:paraId="0C6364CB" w14:textId="62944295"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g)</w:t>
      </w:r>
      <w:r w:rsidRPr="00142E17">
        <w:rPr>
          <w:rFonts w:ascii="Times New Roman" w:eastAsia="Times New Roman" w:hAnsi="Times New Roman" w:cs="Times New Roman"/>
          <w:lang w:eastAsia="pt-BR"/>
        </w:rPr>
        <w:tab/>
        <w:t>Sociedade empresária, sociedade limitada unipessoal – SLU ou sociedade identificada como empresa individual de responsabilidade limitada - EIRELI: inscrição do ato constitutivo, estatuto ou contrato social no Registro Público de Empresas Mercantis;</w:t>
      </w:r>
    </w:p>
    <w:p w14:paraId="1720246B" w14:textId="6CCB3976"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h)</w:t>
      </w:r>
      <w:r w:rsidRPr="00142E17">
        <w:rPr>
          <w:rFonts w:ascii="Times New Roman" w:eastAsia="Times New Roman" w:hAnsi="Times New Roman" w:cs="Times New Roman"/>
          <w:lang w:eastAsia="pt-BR"/>
        </w:rPr>
        <w:tab/>
        <w:t>Prova de inscrição no Cadastro Nacional de Pessoas Jurídicas (CNPJ);</w:t>
      </w:r>
    </w:p>
    <w:p w14:paraId="76628217" w14:textId="4B68589B"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i)</w:t>
      </w:r>
      <w:r w:rsidRPr="00142E17">
        <w:rPr>
          <w:rFonts w:ascii="Times New Roman" w:eastAsia="Times New Roman" w:hAnsi="Times New Roman" w:cs="Times New Roman"/>
          <w:lang w:eastAsia="pt-BR"/>
        </w:rPr>
        <w:tab/>
        <w:t>Sociedade cooperativa: ata de fundação e estatuto social;</w:t>
      </w:r>
    </w:p>
    <w:p w14:paraId="08B6659A" w14:textId="7D1C0C25"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j)</w:t>
      </w:r>
      <w:r w:rsidRPr="00142E17">
        <w:rPr>
          <w:rFonts w:ascii="Times New Roman" w:eastAsia="Times New Roman" w:hAnsi="Times New Roman" w:cs="Times New Roman"/>
          <w:lang w:eastAsia="pt-BR"/>
        </w:rPr>
        <w:tab/>
        <w:t>Prova de regularidade com Controladoria Geral da União, através de certidão Negativa Correcional (CGU-PJ, CNEP e CEPIM)</w:t>
      </w:r>
    </w:p>
    <w:p w14:paraId="21473A97" w14:textId="380ADF7A"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7.1.1</w:t>
      </w:r>
      <w:r w:rsidRPr="00142E17">
        <w:rPr>
          <w:rFonts w:ascii="Times New Roman" w:eastAsia="Times New Roman" w:hAnsi="Times New Roman" w:cs="Times New Roman"/>
          <w:lang w:eastAsia="pt-BR"/>
        </w:rPr>
        <w:tab/>
        <w:t>Observando subitem 2.2 para as condições de Participação do Certame.</w:t>
      </w:r>
    </w:p>
    <w:p w14:paraId="449F7518"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 xml:space="preserve">7.2 – Regularidade Fiscal, Social e Trabalhista:  </w:t>
      </w:r>
    </w:p>
    <w:p w14:paraId="345BE31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423231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7.2.2 - Prova de regularidade com a Fazenda Estadual ou Distrital do domicílio ou sede do licitante, com apresentação da CND-ICMS e da Certidão da DÍVIDA ATIVA</w:t>
      </w:r>
    </w:p>
    <w:p w14:paraId="13055B3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7.2.3 - Certidão de Regularidade da Fazenda Municipal, da sede do proponente, com a apresentação da Certidão sobre ISQN e da DÍVIDA ATIVA, se for o caso;</w:t>
      </w:r>
    </w:p>
    <w:p w14:paraId="4D8B9A44" w14:textId="142C24DD"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7.2.4 - Prova de regularidade com o Fundo de Garantia do Tempo de Serviço (FGTS);</w:t>
      </w:r>
    </w:p>
    <w:p w14:paraId="3627DF3B" w14:textId="7C8EE815"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7.2.5 -Prova de inexistência de débitos inadimplidos perante a Justiça do Trabalho, mediante a apresentação de Certidão Negativa de Débitos Trabalhistas (CNDT).</w:t>
      </w:r>
    </w:p>
    <w:p w14:paraId="7F43FDB4" w14:textId="116A5781"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7.2.6</w:t>
      </w:r>
      <w:r w:rsidRPr="00142E17">
        <w:rPr>
          <w:rFonts w:ascii="Times New Roman" w:eastAsia="Times New Roman" w:hAnsi="Times New Roman" w:cs="Times New Roman"/>
          <w:lang w:eastAsia="pt-BR"/>
        </w:rPr>
        <w:tab/>
        <w:t xml:space="preserve">Qualificação Econômico-Financeira: </w:t>
      </w:r>
    </w:p>
    <w:p w14:paraId="479EC06A" w14:textId="37ABBCAA"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7.2.6.1</w:t>
      </w:r>
      <w:r w:rsidRPr="00142E17">
        <w:rPr>
          <w:rFonts w:ascii="Times New Roman" w:eastAsia="Times New Roman" w:hAnsi="Times New Roman" w:cs="Times New Roman"/>
          <w:lang w:eastAsia="pt-BR"/>
        </w:rPr>
        <w:tab/>
        <w:t>certidão negativa de falência expedida pelo distribuidor da sede do fornecedor;</w:t>
      </w:r>
    </w:p>
    <w:p w14:paraId="69D11D3E" w14:textId="5271A690"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7.2.6.2 A licitante sediada em outra Comarca do Município de São João de Meriti ou em outros Estados da federação deverá apresentar Certidão Negativa de Falências de todos os ofícios do Registro de Distribuição de sua jurisdição e declaração passada pelo fórum local ou Juízo distribuidor, indicando quantos cartórios ou ofícios de registros competem àquelas distribuições.</w:t>
      </w:r>
    </w:p>
    <w:p w14:paraId="165BB083" w14:textId="77777777" w:rsidR="00D84C96" w:rsidRPr="00142E17" w:rsidRDefault="00D84C96" w:rsidP="00D84C96">
      <w:pPr>
        <w:spacing w:before="240" w:line="360" w:lineRule="auto"/>
        <w:jc w:val="both"/>
        <w:rPr>
          <w:rFonts w:ascii="Times New Roman" w:eastAsia="Times New Roman" w:hAnsi="Times New Roman" w:cs="Times New Roman"/>
          <w:b/>
          <w:bCs/>
          <w:lang w:eastAsia="pt-BR"/>
        </w:rPr>
      </w:pPr>
      <w:r w:rsidRPr="00142E17">
        <w:rPr>
          <w:rFonts w:ascii="Times New Roman" w:eastAsia="Times New Roman" w:hAnsi="Times New Roman" w:cs="Times New Roman"/>
          <w:b/>
          <w:bCs/>
          <w:lang w:eastAsia="pt-BR"/>
        </w:rPr>
        <w:t>7.3</w:t>
      </w:r>
      <w:r w:rsidRPr="00142E17">
        <w:rPr>
          <w:rFonts w:ascii="Times New Roman" w:eastAsia="Times New Roman" w:hAnsi="Times New Roman" w:cs="Times New Roman"/>
          <w:b/>
          <w:bCs/>
          <w:lang w:eastAsia="pt-BR"/>
        </w:rPr>
        <w:tab/>
        <w:t>QUALIFICAÇÃO TÉCNICA;</w:t>
      </w:r>
    </w:p>
    <w:p w14:paraId="568F5506"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p>
    <w:p w14:paraId="2F946EEF" w14:textId="6D0FD639"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3688BA2C" w14:textId="139A48D6"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 xml:space="preserve">7.3.2. Para fins da comprovação de que trata este subitem, os atestados deverão dizer respeito a contratos executados com as seguintes características mínimas: </w:t>
      </w:r>
    </w:p>
    <w:p w14:paraId="5E0777CE" w14:textId="20E90499"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7.3.2.1. Para fins de habilitação, a empresa interessada deverá apresentar atestado(s) de capacidade técnica, emitido(s) por pessoa jurídica de direito público ou privado, que comprove(m):</w:t>
      </w:r>
    </w:p>
    <w:p w14:paraId="179FBF0E" w14:textId="266226AB"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7.3.2.2. Fornecimento de bens similares ao objeto desta contratação, na forma do art. 67 da 14133/2021.</w:t>
      </w:r>
    </w:p>
    <w:p w14:paraId="22C6D01F" w14:textId="1E7233BB"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7.3.2.3. Execução de contratos com características semelhantes ao objeto desta contratação, de forma compatível em quantidade e complexidade.</w:t>
      </w:r>
    </w:p>
    <w:p w14:paraId="496EA97D" w14:textId="1E375CF6"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7.3.3. A Administração poderá diligenciar junto aos emitentes dos atestados para verificar a autenticidade das informações apresentadas.</w:t>
      </w:r>
    </w:p>
    <w:p w14:paraId="152D53C1" w14:textId="4CF5FC8B"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7.3.4. Os atestados de capacidade técnica poderão ser apresentados em nome da matriz ou da filial do fornecedor.</w:t>
      </w:r>
    </w:p>
    <w:p w14:paraId="2E3FF7EC" w14:textId="13E63CA9"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7.3.5.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2207437" w14:textId="09CC2644" w:rsidR="00D84C96" w:rsidRPr="00FB7C73" w:rsidRDefault="00D84C96" w:rsidP="00D84C96">
      <w:pPr>
        <w:spacing w:before="240" w:line="360" w:lineRule="auto"/>
        <w:jc w:val="both"/>
        <w:rPr>
          <w:rFonts w:ascii="Times New Roman" w:eastAsia="Times New Roman" w:hAnsi="Times New Roman" w:cs="Times New Roman"/>
          <w:b/>
          <w:bCs/>
          <w:lang w:eastAsia="pt-BR"/>
        </w:rPr>
      </w:pPr>
      <w:r w:rsidRPr="00142E17">
        <w:rPr>
          <w:rFonts w:ascii="Times New Roman" w:eastAsia="Times New Roman" w:hAnsi="Times New Roman" w:cs="Times New Roman"/>
          <w:b/>
          <w:bCs/>
          <w:lang w:eastAsia="pt-BR"/>
        </w:rPr>
        <w:t>7.4 DECLARAÇÃO:</w:t>
      </w:r>
    </w:p>
    <w:p w14:paraId="62175AD7" w14:textId="57382648"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a)</w:t>
      </w:r>
      <w:r w:rsidRPr="00142E17">
        <w:rPr>
          <w:rFonts w:ascii="Times New Roman" w:eastAsia="Times New Roman" w:hAnsi="Times New Roman" w:cs="Times New Roman"/>
          <w:lang w:eastAsia="pt-BR"/>
        </w:rPr>
        <w:tab/>
        <w:t xml:space="preserve">MODELO DE DECLARAÇÃO DE MICROEMPRESA E EMPRESA E PEQUENO </w:t>
      </w:r>
      <w:r w:rsidRPr="00142E17">
        <w:rPr>
          <w:rFonts w:ascii="Times New Roman" w:eastAsia="Times New Roman" w:hAnsi="Times New Roman" w:cs="Times New Roman"/>
          <w:highlight w:val="yellow"/>
          <w:lang w:eastAsia="pt-BR"/>
        </w:rPr>
        <w:t xml:space="preserve">ANEXO </w:t>
      </w:r>
      <w:r w:rsidR="00BD0004">
        <w:rPr>
          <w:rFonts w:ascii="Times New Roman" w:eastAsia="Times New Roman" w:hAnsi="Times New Roman" w:cs="Times New Roman"/>
          <w:lang w:eastAsia="pt-BR"/>
        </w:rPr>
        <w:t>IV</w:t>
      </w:r>
    </w:p>
    <w:p w14:paraId="3504C37F" w14:textId="77777777" w:rsidR="00D84C96" w:rsidRPr="00142E17" w:rsidRDefault="00D84C96" w:rsidP="00D84C96">
      <w:pPr>
        <w:spacing w:before="240" w:line="360" w:lineRule="auto"/>
        <w:jc w:val="both"/>
        <w:rPr>
          <w:rFonts w:ascii="Times New Roman" w:eastAsia="Times New Roman" w:hAnsi="Times New Roman" w:cs="Times New Roman"/>
          <w:b/>
          <w:bCs/>
          <w:lang w:eastAsia="pt-BR"/>
        </w:rPr>
      </w:pPr>
      <w:r w:rsidRPr="00142E17">
        <w:rPr>
          <w:rFonts w:ascii="Times New Roman" w:eastAsia="Times New Roman" w:hAnsi="Times New Roman" w:cs="Times New Roman"/>
          <w:b/>
          <w:bCs/>
          <w:lang w:eastAsia="pt-BR"/>
        </w:rPr>
        <w:t>8.</w:t>
      </w:r>
      <w:r w:rsidRPr="00142E17">
        <w:rPr>
          <w:rFonts w:ascii="Times New Roman" w:eastAsia="Times New Roman" w:hAnsi="Times New Roman" w:cs="Times New Roman"/>
          <w:b/>
          <w:bCs/>
          <w:lang w:eastAsia="pt-BR"/>
        </w:rPr>
        <w:tab/>
        <w:t>REQUISITOS DA CONTRATAÇÃO E EXECUÇÃO DO OBJETO</w:t>
      </w:r>
    </w:p>
    <w:p w14:paraId="12CCAD5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8.1.</w:t>
      </w:r>
      <w:r w:rsidRPr="00142E17">
        <w:rPr>
          <w:rFonts w:ascii="Times New Roman" w:eastAsia="Times New Roman" w:hAnsi="Times New Roman" w:cs="Times New Roman"/>
          <w:lang w:eastAsia="pt-BR"/>
        </w:rPr>
        <w:tab/>
        <w:t>Após a homologação/ratificação e adjudicação, caso se conclua pela contratação, será firmado Termo de Contrato ou emitido instrumento equivalente.</w:t>
      </w:r>
    </w:p>
    <w:p w14:paraId="51239489"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8.2.</w:t>
      </w:r>
      <w:r w:rsidRPr="00142E17">
        <w:rPr>
          <w:rFonts w:ascii="Times New Roman" w:eastAsia="Times New Roman" w:hAnsi="Times New Roman" w:cs="Times New Roman"/>
          <w:lang w:eastAsia="pt-BR"/>
        </w:rPr>
        <w:tab/>
        <w:t xml:space="preserve">O gestor do contrato emitirá a Ordem de fornecimento de bens (OF) para a entrega dos bens desejados. </w:t>
      </w:r>
    </w:p>
    <w:p w14:paraId="5D063E1C"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8.2.1.</w:t>
      </w:r>
      <w:r w:rsidRPr="00142E17">
        <w:rPr>
          <w:rFonts w:ascii="Times New Roman" w:eastAsia="Times New Roman" w:hAnsi="Times New Roman" w:cs="Times New Roman"/>
          <w:lang w:eastAsia="pt-BR"/>
        </w:rPr>
        <w:tab/>
        <w:t xml:space="preserve">O Contratado deverá fornecer materiais com as mesmas configurações e quantidades definidas na OF. </w:t>
      </w:r>
    </w:p>
    <w:p w14:paraId="5389990E"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8.2.2.</w:t>
      </w:r>
      <w:r w:rsidRPr="00142E17">
        <w:rPr>
          <w:rFonts w:ascii="Times New Roman" w:eastAsia="Times New Roman" w:hAnsi="Times New Roman" w:cs="Times New Roman"/>
          <w:lang w:eastAsia="pt-BR"/>
        </w:rPr>
        <w:tab/>
        <w:t xml:space="preserve"> O prazo do Contratual será de 12(doze) meses, contados a partir da assinatura do contrato.</w:t>
      </w:r>
    </w:p>
    <w:p w14:paraId="60C1829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w:t>
      </w:r>
      <w:r w:rsidRPr="00142E17">
        <w:rPr>
          <w:rFonts w:ascii="Times New Roman" w:eastAsia="Times New Roman" w:hAnsi="Times New Roman" w:cs="Times New Roman"/>
          <w:lang w:eastAsia="pt-BR"/>
        </w:rPr>
        <w:tab/>
        <w:t>O Aceite da Nota de Empenho ou do instrumento equivalente, emitida à empresa adjudicada, implica no reconhecimento de que:</w:t>
      </w:r>
    </w:p>
    <w:p w14:paraId="7ABC49F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8.3.1.</w:t>
      </w:r>
      <w:r w:rsidRPr="00142E17">
        <w:rPr>
          <w:rFonts w:ascii="Times New Roman" w:eastAsia="Times New Roman" w:hAnsi="Times New Roman" w:cs="Times New Roman"/>
          <w:lang w:eastAsia="pt-BR"/>
        </w:rPr>
        <w:tab/>
        <w:t>referida Nota está substituindo o contrato, aplicando-se à relação de negócios ali estabelecida as disposições da Lei nº 14.133, de 2021;</w:t>
      </w:r>
    </w:p>
    <w:p w14:paraId="246DE0B9"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8.3.2.</w:t>
      </w:r>
      <w:r w:rsidRPr="00142E17">
        <w:rPr>
          <w:rFonts w:ascii="Times New Roman" w:eastAsia="Times New Roman" w:hAnsi="Times New Roman" w:cs="Times New Roman"/>
          <w:lang w:eastAsia="pt-BR"/>
        </w:rPr>
        <w:tab/>
        <w:t>a contratada se vincula à sua proposta e às previsões contidas no Aviso de Contratação Direta e seus anexos;</w:t>
      </w:r>
    </w:p>
    <w:p w14:paraId="2652CCFC"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8.3.3.</w:t>
      </w:r>
      <w:r w:rsidRPr="00142E17">
        <w:rPr>
          <w:rFonts w:ascii="Times New Roman" w:eastAsia="Times New Roman" w:hAnsi="Times New Roman" w:cs="Times New Roman"/>
          <w:lang w:eastAsia="pt-BR"/>
        </w:rPr>
        <w:tab/>
        <w:t>a contratada reconhece que as hipóteses de rescisão são aquelas previstas nos artigos 137 e 138 da Lei nº 14.133/21 e reconhece os direitos da Administração previstos nos artigos 137 a 139 da mesma Lei.</w:t>
      </w:r>
    </w:p>
    <w:p w14:paraId="518EA6BA" w14:textId="1BC25E51"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8.3.4.</w:t>
      </w:r>
      <w:r w:rsidRPr="00142E17">
        <w:rPr>
          <w:rFonts w:ascii="Times New Roman" w:eastAsia="Times New Roman" w:hAnsi="Times New Roman" w:cs="Times New Roman"/>
          <w:lang w:eastAsia="pt-BR"/>
        </w:rPr>
        <w:tab/>
        <w:t xml:space="preserve"> bens poderão ser rejeitados, no todo ou em parte, inclusive antes do recebimento provisório, quando estiverem em desacordo com as especificações constantes neste Termo de Referência e na proposta apresentada, devendo ser substituídos </w:t>
      </w:r>
      <w:r w:rsidR="00F46ECB" w:rsidRPr="00142E17">
        <w:rPr>
          <w:rFonts w:ascii="Times New Roman" w:eastAsia="Times New Roman" w:hAnsi="Times New Roman" w:cs="Times New Roman"/>
          <w:lang w:eastAsia="pt-BR"/>
        </w:rPr>
        <w:t xml:space="preserve">conforme descrito no Termo de Referência ANEXO </w:t>
      </w:r>
      <w:r w:rsidR="00FB7C73" w:rsidRPr="00142E17">
        <w:rPr>
          <w:rFonts w:ascii="Times New Roman" w:eastAsia="Times New Roman" w:hAnsi="Times New Roman" w:cs="Times New Roman"/>
          <w:lang w:eastAsia="pt-BR"/>
        </w:rPr>
        <w:t>I,</w:t>
      </w:r>
      <w:r w:rsidR="00F46ECB" w:rsidRPr="00142E17">
        <w:rPr>
          <w:rFonts w:ascii="Times New Roman" w:eastAsia="Times New Roman" w:hAnsi="Times New Roman" w:cs="Times New Roman"/>
          <w:lang w:eastAsia="pt-BR"/>
        </w:rPr>
        <w:t xml:space="preserve"> </w:t>
      </w:r>
      <w:r w:rsidRPr="00142E17">
        <w:rPr>
          <w:rFonts w:ascii="Times New Roman" w:eastAsia="Times New Roman" w:hAnsi="Times New Roman" w:cs="Times New Roman"/>
          <w:lang w:eastAsia="pt-BR"/>
        </w:rPr>
        <w:t>sem prejuízo da aplicação das penalidades cabíveis.</w:t>
      </w:r>
    </w:p>
    <w:p w14:paraId="689F1CD6" w14:textId="45A32B0C"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8.3.5.</w:t>
      </w:r>
      <w:r w:rsidRPr="00142E17">
        <w:rPr>
          <w:rFonts w:ascii="Times New Roman" w:eastAsia="Times New Roman" w:hAnsi="Times New Roman" w:cs="Times New Roman"/>
          <w:lang w:eastAsia="pt-BR"/>
        </w:rPr>
        <w:tab/>
        <w:t xml:space="preserve"> O recebimento definitivo ocorrerá</w:t>
      </w:r>
      <w:r w:rsidR="00FB7C73">
        <w:rPr>
          <w:rFonts w:ascii="Times New Roman" w:eastAsia="Times New Roman" w:hAnsi="Times New Roman" w:cs="Times New Roman"/>
          <w:lang w:eastAsia="pt-BR"/>
        </w:rPr>
        <w:t xml:space="preserve"> conforme TERMO DE REFERENCIA ANEXO I</w:t>
      </w:r>
      <w:r w:rsidRPr="00142E17">
        <w:rPr>
          <w:rFonts w:ascii="Times New Roman" w:eastAsia="Times New Roman" w:hAnsi="Times New Roman" w:cs="Times New Roman"/>
          <w:lang w:eastAsia="pt-BR"/>
        </w:rPr>
        <w:t>, após a verificação da qualidade e da quantidade do material e consequente aceitação mediante termo circunstanciado.</w:t>
      </w:r>
    </w:p>
    <w:p w14:paraId="3B2233D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8.3.6.</w:t>
      </w:r>
      <w:r w:rsidRPr="00142E17">
        <w:rPr>
          <w:rFonts w:ascii="Times New Roman" w:eastAsia="Times New Roman" w:hAnsi="Times New Roman" w:cs="Times New Roman"/>
          <w:lang w:eastAsia="pt-BR"/>
        </w:rPr>
        <w:tab/>
        <w:t xml:space="preserve"> O prazo para recebimento definitivo poderá ser excepcionalmente prorrogado, de forma justificada, por igual período, quando houver necessidade de diligências para aferição do atendimento das exigências contratuais.</w:t>
      </w:r>
    </w:p>
    <w:p w14:paraId="2A2B300C"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8.3.7.</w:t>
      </w:r>
      <w:r w:rsidRPr="00142E17">
        <w:rPr>
          <w:rFonts w:ascii="Times New Roman" w:eastAsia="Times New Roman" w:hAnsi="Times New Roman" w:cs="Times New Roman"/>
          <w:lang w:eastAsia="pt-BR"/>
        </w:rPr>
        <w:tab/>
        <w:t xml:space="preserve"> No caso de controvérsia sobre a execução do objeto quanto à dimensão, qualidade ou quantidade, deverá ser observado o disposto no art. 143 da Lei nº 14.133/2021, comunicando-se à CONTRATADA para </w:t>
      </w:r>
      <w:r w:rsidRPr="00142E17">
        <w:rPr>
          <w:rFonts w:ascii="Times New Roman" w:eastAsia="Times New Roman" w:hAnsi="Times New Roman" w:cs="Times New Roman"/>
          <w:lang w:eastAsia="pt-BR"/>
        </w:rPr>
        <w:lastRenderedPageBreak/>
        <w:t>emissão de Nota Fiscal referente à parcela incontroversa da execução do objeto, para fins de liquidação e pagamento.</w:t>
      </w:r>
    </w:p>
    <w:p w14:paraId="55DF02A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8.3.8.</w:t>
      </w:r>
      <w:r w:rsidRPr="00142E17">
        <w:rPr>
          <w:rFonts w:ascii="Times New Roman" w:eastAsia="Times New Roman" w:hAnsi="Times New Roman" w:cs="Times New Roman"/>
          <w:lang w:eastAsia="pt-BR"/>
        </w:rPr>
        <w:tab/>
        <w:t xml:space="preserve"> O prazo para solução, pela CONTRATADA, de inconsistências na execução do objeto ou para saneamento da Nota Fiscal ou instrumento de cobrança equivalente, verificadas pela Administração durante a análise prévia à liquidação da despesa, não será computado para fins de recebimento definitivo.</w:t>
      </w:r>
    </w:p>
    <w:p w14:paraId="677535F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8.3.9.</w:t>
      </w:r>
      <w:r w:rsidRPr="00142E17">
        <w:rPr>
          <w:rFonts w:ascii="Times New Roman" w:eastAsia="Times New Roman" w:hAnsi="Times New Roman" w:cs="Times New Roman"/>
          <w:lang w:eastAsia="pt-BR"/>
        </w:rPr>
        <w:tab/>
        <w:t>O recebimento provisório ou definitivo não exclui a responsabilidade civil pela qualidade, solidez e segurança dos bens fornecidos, nem a responsabilidade ético-profissional pela perfeita execução do contrato.</w:t>
      </w:r>
    </w:p>
    <w:p w14:paraId="16A3AC7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8.4.</w:t>
      </w:r>
      <w:r w:rsidRPr="00142E17">
        <w:rPr>
          <w:rFonts w:ascii="Times New Roman" w:eastAsia="Times New Roman" w:hAnsi="Times New Roman" w:cs="Times New Roman"/>
          <w:lang w:eastAsia="pt-BR"/>
        </w:rPr>
        <w:tab/>
        <w:t>Será admitida a subcontratação parcial do objeto contratual, nos termos do art. 122, §2º, da Lei nº 14.133/2021, desde que previamente autorizada pela administração e restrita a parcelas acessórias ou complementares do objeto contratado, conforme Termo de Referência ANEXO I.</w:t>
      </w:r>
    </w:p>
    <w:p w14:paraId="201BBDA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8.5.</w:t>
      </w:r>
      <w:r w:rsidRPr="00142E17">
        <w:rPr>
          <w:rFonts w:ascii="Times New Roman" w:eastAsia="Times New Roman" w:hAnsi="Times New Roman" w:cs="Times New Roman"/>
          <w:lang w:eastAsia="pt-BR"/>
        </w:rPr>
        <w:tab/>
        <w:t>A subcontratação não exime a empresa contratada de sua responsabilidade integral pela execução do contrato, permanecendo a mesma como única responsável perante a administração pública pela qualidade, regularidade e cumprimento de todas as obrigações contratuais.</w:t>
      </w:r>
    </w:p>
    <w:p w14:paraId="63486006"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8.6.</w:t>
      </w:r>
      <w:r w:rsidRPr="00142E17">
        <w:rPr>
          <w:rFonts w:ascii="Times New Roman" w:eastAsia="Times New Roman" w:hAnsi="Times New Roman" w:cs="Times New Roman"/>
          <w:lang w:eastAsia="pt-BR"/>
        </w:rPr>
        <w:tab/>
        <w:t>A empresa contratada deverá comunicar previamente a Administração a intenção de subcontratar parte do objeto, indicando a empresa subcontratada e a parcela do contrato a ser executada, para fins de análise e autorização.</w:t>
      </w:r>
    </w:p>
    <w:p w14:paraId="6A98BFA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8.7.</w:t>
      </w:r>
      <w:r w:rsidRPr="00142E17">
        <w:rPr>
          <w:rFonts w:ascii="Times New Roman" w:eastAsia="Times New Roman" w:hAnsi="Times New Roman" w:cs="Times New Roman"/>
          <w:lang w:eastAsia="pt-BR"/>
        </w:rPr>
        <w:tab/>
        <w:t>É vedada a subcontratação das parcelas considerada essenciais do objeto contratual, especialmente aquelas relacionadas a responsabilidade principal pelo fornecimento dos bens ou pela entrega final do objeto contratado.</w:t>
      </w:r>
    </w:p>
    <w:p w14:paraId="00FCBAE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8.8.</w:t>
      </w:r>
      <w:r w:rsidRPr="00142E17">
        <w:rPr>
          <w:rFonts w:ascii="Times New Roman" w:eastAsia="Times New Roman" w:hAnsi="Times New Roman" w:cs="Times New Roman"/>
          <w:lang w:eastAsia="pt-BR"/>
        </w:rPr>
        <w:tab/>
        <w:t>A empresa subcontratada deverá atender as mesmas condições de regularidade jurídica, fiscal e trabalhista exigidas da contratada principal, quando aplicável.</w:t>
      </w:r>
    </w:p>
    <w:p w14:paraId="7A9B6FA8"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8.9.</w:t>
      </w:r>
      <w:r w:rsidRPr="00142E17">
        <w:rPr>
          <w:rFonts w:ascii="Times New Roman" w:eastAsia="Times New Roman" w:hAnsi="Times New Roman" w:cs="Times New Roman"/>
          <w:lang w:eastAsia="pt-BR"/>
        </w:rPr>
        <w:tab/>
        <w:t>Não haverá exigência da garantia da contratação dos artigos 96 e seguintes da Lei nº 14.133, de 2021</w:t>
      </w:r>
    </w:p>
    <w:p w14:paraId="38177944" w14:textId="1A5F4592" w:rsidR="00D84C96" w:rsidRPr="00142E17" w:rsidRDefault="00D84C96" w:rsidP="00D84C96">
      <w:pPr>
        <w:spacing w:before="240" w:line="360" w:lineRule="auto"/>
        <w:jc w:val="both"/>
        <w:rPr>
          <w:rFonts w:ascii="Times New Roman" w:eastAsia="Times New Roman" w:hAnsi="Times New Roman" w:cs="Times New Roman"/>
          <w:b/>
          <w:bCs/>
          <w:lang w:eastAsia="pt-BR"/>
        </w:rPr>
      </w:pPr>
      <w:r w:rsidRPr="00142E17">
        <w:rPr>
          <w:rFonts w:ascii="Times New Roman" w:eastAsia="Times New Roman" w:hAnsi="Times New Roman" w:cs="Times New Roman"/>
          <w:b/>
          <w:bCs/>
          <w:lang w:eastAsia="pt-BR"/>
        </w:rPr>
        <w:t>9</w:t>
      </w:r>
      <w:r w:rsidR="00EF0E9D" w:rsidRPr="00142E17">
        <w:rPr>
          <w:rFonts w:ascii="Times New Roman" w:eastAsia="Times New Roman" w:hAnsi="Times New Roman" w:cs="Times New Roman"/>
          <w:b/>
          <w:bCs/>
          <w:lang w:eastAsia="pt-BR"/>
        </w:rPr>
        <w:t>.</w:t>
      </w:r>
      <w:r w:rsidRPr="00142E17">
        <w:rPr>
          <w:rFonts w:ascii="Times New Roman" w:eastAsia="Times New Roman" w:hAnsi="Times New Roman" w:cs="Times New Roman"/>
          <w:b/>
          <w:bCs/>
          <w:lang w:eastAsia="pt-BR"/>
        </w:rPr>
        <w:t xml:space="preserve"> SANÇÕES</w:t>
      </w:r>
    </w:p>
    <w:p w14:paraId="77940708"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9.1</w:t>
      </w:r>
      <w:r w:rsidRPr="00142E17">
        <w:rPr>
          <w:rFonts w:ascii="Times New Roman" w:eastAsia="Times New Roman" w:hAnsi="Times New Roman" w:cs="Times New Roman"/>
          <w:lang w:eastAsia="pt-BR"/>
        </w:rPr>
        <w:tab/>
        <w:t xml:space="preserve">Comete infração administrativa o fornecedor que cometer quaisquer das infrações previstas no art. 155 da Lei nº 14.133, de 2021, quais sejam: </w:t>
      </w:r>
    </w:p>
    <w:p w14:paraId="04DEBC3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w:t>
      </w:r>
      <w:r w:rsidRPr="00142E17">
        <w:rPr>
          <w:rFonts w:ascii="Times New Roman" w:eastAsia="Times New Roman" w:hAnsi="Times New Roman" w:cs="Times New Roman"/>
          <w:lang w:eastAsia="pt-BR"/>
        </w:rPr>
        <w:tab/>
        <w:t>dar causa à inexecução parcial do contrato;</w:t>
      </w:r>
    </w:p>
    <w:p w14:paraId="6FE82D39"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9.1.2</w:t>
      </w:r>
      <w:r w:rsidRPr="00142E17">
        <w:rPr>
          <w:rFonts w:ascii="Times New Roman" w:eastAsia="Times New Roman" w:hAnsi="Times New Roman" w:cs="Times New Roman"/>
          <w:lang w:eastAsia="pt-BR"/>
        </w:rPr>
        <w:tab/>
        <w:t>dar causa à inexecução parcial do contrato que cause grave dano à Administração, ao funcionamento dos serviços públicos ou ao interesse coletivo;</w:t>
      </w:r>
    </w:p>
    <w:p w14:paraId="391BE55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9.1.3</w:t>
      </w:r>
      <w:r w:rsidRPr="00142E17">
        <w:rPr>
          <w:rFonts w:ascii="Times New Roman" w:eastAsia="Times New Roman" w:hAnsi="Times New Roman" w:cs="Times New Roman"/>
          <w:lang w:eastAsia="pt-BR"/>
        </w:rPr>
        <w:tab/>
        <w:t>dar causa à inexecução total do contrato;</w:t>
      </w:r>
    </w:p>
    <w:p w14:paraId="7E39D101"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9.1.4</w:t>
      </w:r>
      <w:r w:rsidRPr="00142E17">
        <w:rPr>
          <w:rFonts w:ascii="Times New Roman" w:eastAsia="Times New Roman" w:hAnsi="Times New Roman" w:cs="Times New Roman"/>
          <w:lang w:eastAsia="pt-BR"/>
        </w:rPr>
        <w:tab/>
        <w:t>deixar de entregar a documentação exigida para o certame;</w:t>
      </w:r>
    </w:p>
    <w:p w14:paraId="0B141F7C"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9.1.5</w:t>
      </w:r>
      <w:r w:rsidRPr="00142E17">
        <w:rPr>
          <w:rFonts w:ascii="Times New Roman" w:eastAsia="Times New Roman" w:hAnsi="Times New Roman" w:cs="Times New Roman"/>
          <w:lang w:eastAsia="pt-BR"/>
        </w:rPr>
        <w:tab/>
        <w:t>não manter a proposta, salvo em decorrência de fato superveniente devidamente justificado;</w:t>
      </w:r>
    </w:p>
    <w:p w14:paraId="1E087EF0"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9.1.6</w:t>
      </w:r>
      <w:r w:rsidRPr="00142E17">
        <w:rPr>
          <w:rFonts w:ascii="Times New Roman" w:eastAsia="Times New Roman" w:hAnsi="Times New Roman" w:cs="Times New Roman"/>
          <w:lang w:eastAsia="pt-BR"/>
        </w:rPr>
        <w:tab/>
        <w:t>não celebrar o contrato ou não entregar a documentação exigida para a contratação, quando convocado dentro do prazo de validade de sua proposta;</w:t>
      </w:r>
    </w:p>
    <w:p w14:paraId="46FA7B1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9.1.7</w:t>
      </w:r>
      <w:r w:rsidRPr="00142E17">
        <w:rPr>
          <w:rFonts w:ascii="Times New Roman" w:eastAsia="Times New Roman" w:hAnsi="Times New Roman" w:cs="Times New Roman"/>
          <w:lang w:eastAsia="pt-BR"/>
        </w:rPr>
        <w:tab/>
        <w:t xml:space="preserve"> ensejar o retardamento da execução ou da entrega do objeto da licitação sem motivo justificado;</w:t>
      </w:r>
    </w:p>
    <w:p w14:paraId="1250897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9.1.8</w:t>
      </w:r>
      <w:r w:rsidRPr="00142E17">
        <w:rPr>
          <w:rFonts w:ascii="Times New Roman" w:eastAsia="Times New Roman" w:hAnsi="Times New Roman" w:cs="Times New Roman"/>
          <w:lang w:eastAsia="pt-BR"/>
        </w:rPr>
        <w:tab/>
        <w:t>apresentar declaração ou documentação falsa exigida para o certame ou prestar declaração falsa durante a dispensa eletrônica ou a execução do contrato;</w:t>
      </w:r>
    </w:p>
    <w:p w14:paraId="36B60327"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9.1.9</w:t>
      </w:r>
      <w:r w:rsidRPr="00142E17">
        <w:rPr>
          <w:rFonts w:ascii="Times New Roman" w:eastAsia="Times New Roman" w:hAnsi="Times New Roman" w:cs="Times New Roman"/>
          <w:lang w:eastAsia="pt-BR"/>
        </w:rPr>
        <w:tab/>
        <w:t>fraudar a dispensa eletrônica ou praticar ato fraudulento na execução do contrato;</w:t>
      </w:r>
    </w:p>
    <w:p w14:paraId="7FA3CB1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9.1.10</w:t>
      </w:r>
      <w:r w:rsidRPr="00142E17">
        <w:rPr>
          <w:rFonts w:ascii="Times New Roman" w:eastAsia="Times New Roman" w:hAnsi="Times New Roman" w:cs="Times New Roman"/>
          <w:lang w:eastAsia="pt-BR"/>
        </w:rPr>
        <w:tab/>
        <w:t xml:space="preserve"> comportar-se de modo inidôneo ou cometer fraude de qualquer natureza;</w:t>
      </w:r>
    </w:p>
    <w:p w14:paraId="49B39FC7"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9.1.10.1</w:t>
      </w:r>
      <w:r w:rsidRPr="00142E17">
        <w:rPr>
          <w:rFonts w:ascii="Times New Roman" w:eastAsia="Times New Roman" w:hAnsi="Times New Roman" w:cs="Times New Roman"/>
          <w:lang w:eastAsia="pt-BR"/>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B056E89"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9.1.11</w:t>
      </w:r>
      <w:r w:rsidRPr="00142E17">
        <w:rPr>
          <w:rFonts w:ascii="Times New Roman" w:eastAsia="Times New Roman" w:hAnsi="Times New Roman" w:cs="Times New Roman"/>
          <w:lang w:eastAsia="pt-BR"/>
        </w:rPr>
        <w:tab/>
        <w:t xml:space="preserve"> praticar atos ilícitos com vistas a frustrar os objetivos deste certame.</w:t>
      </w:r>
    </w:p>
    <w:p w14:paraId="6A6E3E0E"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9.1.12</w:t>
      </w:r>
      <w:r w:rsidRPr="00142E17">
        <w:rPr>
          <w:rFonts w:ascii="Times New Roman" w:eastAsia="Times New Roman" w:hAnsi="Times New Roman" w:cs="Times New Roman"/>
          <w:lang w:eastAsia="pt-BR"/>
        </w:rPr>
        <w:tab/>
        <w:t>praticar ato lesivo previsto no art. 5º da Lei nº 12.846, de 1º de agosto de 2013.</w:t>
      </w:r>
    </w:p>
    <w:p w14:paraId="224F9972"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9.2</w:t>
      </w:r>
      <w:r w:rsidRPr="00142E17">
        <w:rPr>
          <w:rFonts w:ascii="Times New Roman" w:eastAsia="Times New Roman" w:hAnsi="Times New Roman" w:cs="Times New Roman"/>
          <w:lang w:eastAsia="pt-BR"/>
        </w:rPr>
        <w:tab/>
        <w:t>O fornecedor que cometer qualquer das infrações discriminadas nos subitens anteriores ficará sujeito, sem prejuízo da responsabilidade civil e criminal, às seguintes sanções:</w:t>
      </w:r>
    </w:p>
    <w:p w14:paraId="62BE75A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a)</w:t>
      </w:r>
      <w:r w:rsidRPr="00142E17">
        <w:rPr>
          <w:rFonts w:ascii="Times New Roman" w:eastAsia="Times New Roman" w:hAnsi="Times New Roman" w:cs="Times New Roman"/>
          <w:lang w:eastAsia="pt-BR"/>
        </w:rPr>
        <w:tab/>
        <w:t>Advertência pela falta do subitem 8.1.1 deste Aviso de Contratação Direta, quando não se justificar a imposição de penalidade mais grave;</w:t>
      </w:r>
    </w:p>
    <w:p w14:paraId="3FB3FC81"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b)</w:t>
      </w:r>
      <w:r w:rsidRPr="00142E17">
        <w:rPr>
          <w:rFonts w:ascii="Times New Roman" w:eastAsia="Times New Roman" w:hAnsi="Times New Roman" w:cs="Times New Roman"/>
          <w:lang w:eastAsia="pt-BR"/>
        </w:rPr>
        <w:tab/>
        <w:t>Multa de 20% (vinte por cento) sobre o valor estimado do(s) item(s) prejudicado(s) pela conduta do fornecedor, por qualquer das infrações dos subitens 8.1.1 a 8.1.12;</w:t>
      </w:r>
    </w:p>
    <w:p w14:paraId="76EAB83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c)</w:t>
      </w:r>
      <w:r w:rsidRPr="00142E17">
        <w:rPr>
          <w:rFonts w:ascii="Times New Roman" w:eastAsia="Times New Roman" w:hAnsi="Times New Roman" w:cs="Times New Roman"/>
          <w:lang w:eastAsia="pt-BR"/>
        </w:rPr>
        <w:tab/>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25AA815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d)</w:t>
      </w:r>
      <w:r w:rsidRPr="00142E17">
        <w:rPr>
          <w:rFonts w:ascii="Times New Roman" w:eastAsia="Times New Roman" w:hAnsi="Times New Roman" w:cs="Times New Roman"/>
          <w:lang w:eastAsia="pt-BR"/>
        </w:rPr>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93061E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w:t>
      </w:r>
      <w:r w:rsidRPr="00142E17">
        <w:rPr>
          <w:rFonts w:ascii="Times New Roman" w:eastAsia="Times New Roman" w:hAnsi="Times New Roman" w:cs="Times New Roman"/>
          <w:lang w:eastAsia="pt-BR"/>
        </w:rPr>
        <w:tab/>
        <w:t>Na aplicação das sanções serão considerados:</w:t>
      </w:r>
    </w:p>
    <w:p w14:paraId="70280A4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9.3.1</w:t>
      </w:r>
      <w:r w:rsidRPr="00142E17">
        <w:rPr>
          <w:rFonts w:ascii="Times New Roman" w:eastAsia="Times New Roman" w:hAnsi="Times New Roman" w:cs="Times New Roman"/>
          <w:lang w:eastAsia="pt-BR"/>
        </w:rPr>
        <w:tab/>
        <w:t>a natureza e a gravidade da infração cometida;</w:t>
      </w:r>
    </w:p>
    <w:p w14:paraId="4B1FCE5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9.3.2</w:t>
      </w:r>
      <w:r w:rsidRPr="00142E17">
        <w:rPr>
          <w:rFonts w:ascii="Times New Roman" w:eastAsia="Times New Roman" w:hAnsi="Times New Roman" w:cs="Times New Roman"/>
          <w:lang w:eastAsia="pt-BR"/>
        </w:rPr>
        <w:tab/>
        <w:t>as peculiaridades do caso concreto;</w:t>
      </w:r>
    </w:p>
    <w:p w14:paraId="1E3CAE0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9.3.3</w:t>
      </w:r>
      <w:r w:rsidRPr="00142E17">
        <w:rPr>
          <w:rFonts w:ascii="Times New Roman" w:eastAsia="Times New Roman" w:hAnsi="Times New Roman" w:cs="Times New Roman"/>
          <w:lang w:eastAsia="pt-BR"/>
        </w:rPr>
        <w:tab/>
        <w:t>as circunstâncias agravantes ou atenuantes;</w:t>
      </w:r>
    </w:p>
    <w:p w14:paraId="18EC75F8"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9.3.4</w:t>
      </w:r>
      <w:r w:rsidRPr="00142E17">
        <w:rPr>
          <w:rFonts w:ascii="Times New Roman" w:eastAsia="Times New Roman" w:hAnsi="Times New Roman" w:cs="Times New Roman"/>
          <w:lang w:eastAsia="pt-BR"/>
        </w:rPr>
        <w:tab/>
        <w:t>os danos que dela provierem para a Administração Pública;</w:t>
      </w:r>
    </w:p>
    <w:p w14:paraId="42766C82"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9.3.5</w:t>
      </w:r>
      <w:r w:rsidRPr="00142E17">
        <w:rPr>
          <w:rFonts w:ascii="Times New Roman" w:eastAsia="Times New Roman" w:hAnsi="Times New Roman" w:cs="Times New Roman"/>
          <w:lang w:eastAsia="pt-BR"/>
        </w:rPr>
        <w:tab/>
        <w:t>a implantação ou o aperfeiçoamento de programa de integridade, conforme normas e orientações dos órgãos de controle.</w:t>
      </w:r>
    </w:p>
    <w:p w14:paraId="542D80A8"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9.4</w:t>
      </w:r>
      <w:r w:rsidRPr="00142E17">
        <w:rPr>
          <w:rFonts w:ascii="Times New Roman" w:eastAsia="Times New Roman" w:hAnsi="Times New Roman" w:cs="Times New Roman"/>
          <w:lang w:eastAsia="pt-BR"/>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70AD872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9.5</w:t>
      </w:r>
      <w:r w:rsidRPr="00142E17">
        <w:rPr>
          <w:rFonts w:ascii="Times New Roman" w:eastAsia="Times New Roman" w:hAnsi="Times New Roman" w:cs="Times New Roman"/>
          <w:lang w:eastAsia="pt-BR"/>
        </w:rPr>
        <w:tab/>
        <w:t>A aplicação das sanções previstas neste Aviso de Contratação Direta não exime, em hipótese alguma, a empresa da obrigação de reparar integralmente os danos causados à Administração Pública</w:t>
      </w:r>
    </w:p>
    <w:p w14:paraId="4C276A2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9.6</w:t>
      </w:r>
      <w:r w:rsidRPr="00142E17">
        <w:rPr>
          <w:rFonts w:ascii="Times New Roman" w:eastAsia="Times New Roman" w:hAnsi="Times New Roman" w:cs="Times New Roman"/>
          <w:lang w:eastAsia="pt-BR"/>
        </w:rPr>
        <w:tab/>
        <w:t>A penalidade de multa pode ser aplicada cumulativamente com as demais sanções.</w:t>
      </w:r>
    </w:p>
    <w:p w14:paraId="1F20BCAE"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9.7</w:t>
      </w:r>
      <w:r w:rsidRPr="00142E17">
        <w:rPr>
          <w:rFonts w:ascii="Times New Roman" w:eastAsia="Times New Roman" w:hAnsi="Times New Roman" w:cs="Times New Roman"/>
          <w:lang w:eastAsia="pt-BR"/>
        </w:rPr>
        <w:tab/>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5F31682"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9.8</w:t>
      </w:r>
      <w:r w:rsidRPr="00142E17">
        <w:rPr>
          <w:rFonts w:ascii="Times New Roman" w:eastAsia="Times New Roman" w:hAnsi="Times New Roman" w:cs="Times New Roman"/>
          <w:lang w:eastAsia="pt-BR"/>
        </w:rPr>
        <w:tab/>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B3550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9.9</w:t>
      </w:r>
      <w:r w:rsidRPr="00142E17">
        <w:rPr>
          <w:rFonts w:ascii="Times New Roman" w:eastAsia="Times New Roman" w:hAnsi="Times New Roman" w:cs="Times New Roman"/>
          <w:lang w:eastAsia="pt-BR"/>
        </w:rPr>
        <w:tab/>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FD1417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9.10</w:t>
      </w:r>
      <w:r w:rsidRPr="00142E17">
        <w:rPr>
          <w:rFonts w:ascii="Times New Roman" w:eastAsia="Times New Roman" w:hAnsi="Times New Roman" w:cs="Times New Roman"/>
          <w:lang w:eastAsia="pt-BR"/>
        </w:rPr>
        <w:tab/>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9CA1360"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w:t>
      </w:r>
      <w:r w:rsidRPr="00142E17">
        <w:rPr>
          <w:rFonts w:ascii="Times New Roman" w:eastAsia="Times New Roman" w:hAnsi="Times New Roman" w:cs="Times New Roman"/>
          <w:lang w:eastAsia="pt-BR"/>
        </w:rPr>
        <w:tab/>
        <w:t>As sanções por atos praticados no decorrer da contratação estão previstas nos anexos a este Aviso.</w:t>
      </w:r>
    </w:p>
    <w:p w14:paraId="08564835" w14:textId="77777777" w:rsidR="00D84C96" w:rsidRPr="00142E17" w:rsidRDefault="00D84C96" w:rsidP="00D84C96">
      <w:pPr>
        <w:spacing w:before="240" w:line="360" w:lineRule="auto"/>
        <w:jc w:val="both"/>
        <w:rPr>
          <w:rFonts w:ascii="Times New Roman" w:eastAsia="Times New Roman" w:hAnsi="Times New Roman" w:cs="Times New Roman"/>
          <w:b/>
          <w:bCs/>
          <w:lang w:eastAsia="pt-BR"/>
        </w:rPr>
      </w:pPr>
      <w:r w:rsidRPr="00142E17">
        <w:rPr>
          <w:rFonts w:ascii="Times New Roman" w:eastAsia="Times New Roman" w:hAnsi="Times New Roman" w:cs="Times New Roman"/>
          <w:b/>
          <w:bCs/>
          <w:lang w:eastAsia="pt-BR"/>
        </w:rPr>
        <w:t>10</w:t>
      </w:r>
      <w:r w:rsidRPr="00142E17">
        <w:rPr>
          <w:rFonts w:ascii="Times New Roman" w:eastAsia="Times New Roman" w:hAnsi="Times New Roman" w:cs="Times New Roman"/>
          <w:b/>
          <w:bCs/>
          <w:lang w:eastAsia="pt-BR"/>
        </w:rPr>
        <w:tab/>
        <w:t>DAS DISPOSIÇÕES GERAIS</w:t>
      </w:r>
    </w:p>
    <w:p w14:paraId="711CD62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w:t>
      </w:r>
      <w:r w:rsidRPr="00142E17">
        <w:rPr>
          <w:rFonts w:ascii="Times New Roman" w:eastAsia="Times New Roman" w:hAnsi="Times New Roman" w:cs="Times New Roman"/>
          <w:lang w:eastAsia="pt-BR"/>
        </w:rPr>
        <w:tab/>
        <w:t>O procedimento será divulgado no www.portaldecompraspublicas.com.br, e divulgado no Portal Nacional de Contratações Públicas - PNCP., e encaminhado automaticamente aos fornecedores registrados por mensagem eletrônica, na correspondente linha de fornecimento que pretende atender.</w:t>
      </w:r>
    </w:p>
    <w:p w14:paraId="7A51234F"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10.2.</w:t>
      </w:r>
      <w:r w:rsidRPr="00142E17">
        <w:rPr>
          <w:rFonts w:ascii="Times New Roman" w:eastAsia="Times New Roman" w:hAnsi="Times New Roman" w:cs="Times New Roman"/>
          <w:lang w:eastAsia="pt-BR"/>
        </w:rPr>
        <w:tab/>
        <w:t>No caso de todos os fornecedores restarem desclassificados ou inabilitados (procedimento fracassado), a Administração poderá:</w:t>
      </w:r>
    </w:p>
    <w:p w14:paraId="15C478E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10.2.1.</w:t>
      </w:r>
      <w:r w:rsidRPr="00142E17">
        <w:rPr>
          <w:rFonts w:ascii="Times New Roman" w:eastAsia="Times New Roman" w:hAnsi="Times New Roman" w:cs="Times New Roman"/>
          <w:lang w:eastAsia="pt-BR"/>
        </w:rPr>
        <w:tab/>
        <w:t>republicar o presente aviso com uma nova data;</w:t>
      </w:r>
    </w:p>
    <w:p w14:paraId="2D5FCCE1"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10.2.2.</w:t>
      </w:r>
      <w:r w:rsidRPr="00142E17">
        <w:rPr>
          <w:rFonts w:ascii="Times New Roman" w:eastAsia="Times New Roman" w:hAnsi="Times New Roman" w:cs="Times New Roman"/>
          <w:lang w:eastAsia="pt-BR"/>
        </w:rPr>
        <w:tab/>
        <w:t>valer-se, para a contratação, de proposta obtida na pesquisa de preços que serviu de base ao procedimento, se houver, privilegiando-se os menores preços, sempre que possível, e desde que atendidas às condições de habilitação exigidas.</w:t>
      </w:r>
    </w:p>
    <w:p w14:paraId="4F4390B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10.2.2.1.</w:t>
      </w:r>
      <w:r w:rsidRPr="00142E17">
        <w:rPr>
          <w:rFonts w:ascii="Times New Roman" w:eastAsia="Times New Roman" w:hAnsi="Times New Roman" w:cs="Times New Roman"/>
          <w:lang w:eastAsia="pt-BR"/>
        </w:rPr>
        <w:tab/>
        <w:t>No caso do subitem anterior, a contratação será operacionalizada fora deste procedimento.</w:t>
      </w:r>
    </w:p>
    <w:p w14:paraId="6E142A3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10.2.3.</w:t>
      </w:r>
      <w:r w:rsidRPr="00142E17">
        <w:rPr>
          <w:rFonts w:ascii="Times New Roman" w:eastAsia="Times New Roman" w:hAnsi="Times New Roman" w:cs="Times New Roman"/>
          <w:lang w:eastAsia="pt-BR"/>
        </w:rPr>
        <w:tab/>
        <w:t>fixar prazo para que possa haver adequação das propostas ou da documentação de habilitação, conforme o caso.</w:t>
      </w:r>
    </w:p>
    <w:p w14:paraId="16A4DA2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10.3.</w:t>
      </w:r>
      <w:r w:rsidRPr="00142E17">
        <w:rPr>
          <w:rFonts w:ascii="Times New Roman" w:eastAsia="Times New Roman" w:hAnsi="Times New Roman" w:cs="Times New Roman"/>
          <w:lang w:eastAsia="pt-BR"/>
        </w:rPr>
        <w:tab/>
        <w:t>As providências dos subitens 10.2.1 e 10.2.2 acima poderão ser utilizadas se não houver o comparecimento de quaisquer fornecedores interessados (procedimento deserto)</w:t>
      </w:r>
    </w:p>
    <w:p w14:paraId="4D52A16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10.4.</w:t>
      </w:r>
      <w:r w:rsidRPr="00142E17">
        <w:rPr>
          <w:rFonts w:ascii="Times New Roman" w:eastAsia="Times New Roman" w:hAnsi="Times New Roman" w:cs="Times New Roman"/>
          <w:lang w:eastAsia="pt-BR"/>
        </w:rPr>
        <w:tab/>
        <w:t>Havendo a necessidade de realização de ato de qualquer natureza pelos fornecedores, cujo prazo não conste deste Aviso de Contratação Direta, deverá ser atendido o prazo indicado pelo agente competente da Administração na respectiva notificação.</w:t>
      </w:r>
    </w:p>
    <w:p w14:paraId="7607AB76"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10.4.1      Link para contato: smccpsj@gmail.com.</w:t>
      </w:r>
    </w:p>
    <w:p w14:paraId="1F49B80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10.5.</w:t>
      </w:r>
      <w:r w:rsidRPr="00142E17">
        <w:rPr>
          <w:rFonts w:ascii="Times New Roman" w:eastAsia="Times New Roman" w:hAnsi="Times New Roman" w:cs="Times New Roman"/>
          <w:lang w:eastAsia="pt-BR"/>
        </w:rPr>
        <w:tab/>
        <w:t>Caberá ao fornecedor acompanhar as operações, ficando responsável pelo ônus decorrente da perda do negócio diante da inobservância de quaisquer mensagens emitidas pela Administração ou de sua desconexão.</w:t>
      </w:r>
    </w:p>
    <w:p w14:paraId="6A26404E"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10.6.</w:t>
      </w:r>
      <w:r w:rsidRPr="00142E17">
        <w:rPr>
          <w:rFonts w:ascii="Times New Roman" w:eastAsia="Times New Roman" w:hAnsi="Times New Roman" w:cs="Times New Roman"/>
          <w:lang w:eastAsia="pt-BR"/>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87DE70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10.7.</w:t>
      </w:r>
      <w:r w:rsidRPr="00142E17">
        <w:rPr>
          <w:rFonts w:ascii="Times New Roman" w:eastAsia="Times New Roman" w:hAnsi="Times New Roman" w:cs="Times New Roman"/>
          <w:lang w:eastAsia="pt-BR"/>
        </w:rPr>
        <w:tab/>
        <w:t>Os horários estabelecidos na divulgação deste procedimento e durante o envio de lances observarão o horário de Brasília-DF, inclusive para contagem de tempo e registro no Sistema e na documentação relativa ao procedimento.</w:t>
      </w:r>
    </w:p>
    <w:p w14:paraId="7114A03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10.8.</w:t>
      </w:r>
      <w:r w:rsidRPr="00142E17">
        <w:rPr>
          <w:rFonts w:ascii="Times New Roman" w:eastAsia="Times New Roman" w:hAnsi="Times New Roman" w:cs="Times New Roman"/>
          <w:lang w:eastAsia="pt-BR"/>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53C31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10.9.</w:t>
      </w:r>
      <w:r w:rsidRPr="00142E17">
        <w:rPr>
          <w:rFonts w:ascii="Times New Roman" w:eastAsia="Times New Roman" w:hAnsi="Times New Roman" w:cs="Times New Roman"/>
          <w:lang w:eastAsia="pt-BR"/>
        </w:rPr>
        <w:ta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B70F4B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10.10.</w:t>
      </w:r>
      <w:r w:rsidRPr="00142E17">
        <w:rPr>
          <w:rFonts w:ascii="Times New Roman" w:eastAsia="Times New Roman" w:hAnsi="Times New Roman" w:cs="Times New Roman"/>
          <w:lang w:eastAsia="pt-BR"/>
        </w:rPr>
        <w:tab/>
        <w:t>Os fornecedores assumem todos os custos de preparação e apresentação de suas propostas e a Administração não será, em nenhum caso, responsável por esses custos, independentemente da condução ou do resultado do processo de contratação.</w:t>
      </w:r>
    </w:p>
    <w:p w14:paraId="07681D3F"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10.11.</w:t>
      </w:r>
      <w:r w:rsidRPr="00142E17">
        <w:rPr>
          <w:rFonts w:ascii="Times New Roman" w:eastAsia="Times New Roman" w:hAnsi="Times New Roman" w:cs="Times New Roman"/>
          <w:lang w:eastAsia="pt-BR"/>
        </w:rPr>
        <w:tab/>
        <w:t>Em caso de divergência entre disposições deste Aviso de Contratação Direta e de seus anexos ou demais peças que compõem o processo, prevalecerá as deste Aviso.</w:t>
      </w:r>
    </w:p>
    <w:p w14:paraId="40369F6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10.12.</w:t>
      </w:r>
      <w:r w:rsidRPr="00142E17">
        <w:rPr>
          <w:rFonts w:ascii="Times New Roman" w:eastAsia="Times New Roman" w:hAnsi="Times New Roman" w:cs="Times New Roman"/>
          <w:lang w:eastAsia="pt-BR"/>
        </w:rPr>
        <w:tab/>
        <w:t>Da sessão pública será divulgada Ata no sistema eletrônico.</w:t>
      </w:r>
    </w:p>
    <w:p w14:paraId="0A8EF28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10.13.</w:t>
      </w:r>
      <w:r w:rsidRPr="00142E17">
        <w:rPr>
          <w:rFonts w:ascii="Times New Roman" w:eastAsia="Times New Roman" w:hAnsi="Times New Roman" w:cs="Times New Roman"/>
          <w:lang w:eastAsia="pt-BR"/>
        </w:rPr>
        <w:tab/>
        <w:t>Pode haver a dispensa de lavratura de contrato nos casos em que houver entrega imediata e integral do objeto, sem obrigações futuras, com a substituição do instrumento contratual pela nota de emprenho, nos termos da legislação vigente.</w:t>
      </w:r>
    </w:p>
    <w:p w14:paraId="28FA643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w:t>
      </w:r>
      <w:r w:rsidRPr="00142E17">
        <w:rPr>
          <w:rFonts w:ascii="Times New Roman" w:eastAsia="Times New Roman" w:hAnsi="Times New Roman" w:cs="Times New Roman"/>
          <w:lang w:eastAsia="pt-BR"/>
        </w:rPr>
        <w:tab/>
        <w:t>Integram este Aviso de Contratação Direta, para todos os fins e efeitos, os seguintes anexos:</w:t>
      </w:r>
    </w:p>
    <w:p w14:paraId="28E400B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10.14.1.</w:t>
      </w:r>
      <w:r w:rsidRPr="00142E17">
        <w:rPr>
          <w:rFonts w:ascii="Times New Roman" w:eastAsia="Times New Roman" w:hAnsi="Times New Roman" w:cs="Times New Roman"/>
          <w:lang w:eastAsia="pt-BR"/>
        </w:rPr>
        <w:tab/>
        <w:t>ANEXO I – Termo de Referência;</w:t>
      </w:r>
    </w:p>
    <w:p w14:paraId="4DFBC7F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10.14.2.</w:t>
      </w:r>
      <w:r w:rsidRPr="00142E17">
        <w:rPr>
          <w:rFonts w:ascii="Times New Roman" w:eastAsia="Times New Roman" w:hAnsi="Times New Roman" w:cs="Times New Roman"/>
          <w:lang w:eastAsia="pt-BR"/>
        </w:rPr>
        <w:tab/>
        <w:t>ANEXO II - Modelo da proposta de preços final.</w:t>
      </w:r>
    </w:p>
    <w:p w14:paraId="4F342381"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10.14.3.</w:t>
      </w:r>
      <w:r w:rsidRPr="00142E17">
        <w:rPr>
          <w:rFonts w:ascii="Times New Roman" w:eastAsia="Times New Roman" w:hAnsi="Times New Roman" w:cs="Times New Roman"/>
          <w:lang w:eastAsia="pt-BR"/>
        </w:rPr>
        <w:tab/>
        <w:t>ANEXO III – Planilha Orçamentária</w:t>
      </w:r>
    </w:p>
    <w:p w14:paraId="1E42E99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10.14.4.</w:t>
      </w:r>
      <w:r w:rsidRPr="00142E17">
        <w:rPr>
          <w:rFonts w:ascii="Times New Roman" w:eastAsia="Times New Roman" w:hAnsi="Times New Roman" w:cs="Times New Roman"/>
          <w:lang w:eastAsia="pt-BR"/>
        </w:rPr>
        <w:tab/>
        <w:t>ANEXO IV - Modelo de declaração de microempresa e empresa e pequeno</w:t>
      </w:r>
    </w:p>
    <w:p w14:paraId="088901D8" w14:textId="48816588" w:rsidR="00D84C96"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10.14.3.</w:t>
      </w:r>
      <w:r w:rsidRPr="00142E17">
        <w:rPr>
          <w:rFonts w:ascii="Times New Roman" w:eastAsia="Times New Roman" w:hAnsi="Times New Roman" w:cs="Times New Roman"/>
          <w:lang w:eastAsia="pt-BR"/>
        </w:rPr>
        <w:tab/>
        <w:t>ANEXO V</w:t>
      </w:r>
      <w:r w:rsidR="00143149">
        <w:rPr>
          <w:rFonts w:ascii="Times New Roman" w:eastAsia="Times New Roman" w:hAnsi="Times New Roman" w:cs="Times New Roman"/>
          <w:lang w:eastAsia="pt-BR"/>
        </w:rPr>
        <w:t>I</w:t>
      </w:r>
      <w:r w:rsidRPr="00142E17">
        <w:rPr>
          <w:rFonts w:ascii="Times New Roman" w:eastAsia="Times New Roman" w:hAnsi="Times New Roman" w:cs="Times New Roman"/>
          <w:lang w:eastAsia="pt-BR"/>
        </w:rPr>
        <w:t>- Minuta de Termo de Contrato;</w:t>
      </w:r>
    </w:p>
    <w:p w14:paraId="05554515" w14:textId="21C088A4" w:rsidR="00FB7C73" w:rsidRPr="00142E17" w:rsidRDefault="00FB7C73" w:rsidP="00E328DE">
      <w:pPr>
        <w:spacing w:before="240" w:line="360" w:lineRule="auto"/>
        <w:jc w:val="center"/>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 xml:space="preserve">São João de Meriti, </w:t>
      </w:r>
      <w:r w:rsidR="00E328DE">
        <w:rPr>
          <w:rFonts w:ascii="Times New Roman" w:eastAsia="Times New Roman" w:hAnsi="Times New Roman" w:cs="Times New Roman"/>
          <w:lang w:eastAsia="pt-BR"/>
        </w:rPr>
        <w:t>08</w:t>
      </w:r>
      <w:r w:rsidRPr="00142E17">
        <w:rPr>
          <w:rFonts w:ascii="Times New Roman" w:eastAsia="Times New Roman" w:hAnsi="Times New Roman" w:cs="Times New Roman"/>
          <w:lang w:eastAsia="pt-BR"/>
        </w:rPr>
        <w:t xml:space="preserve"> de junho de 2026</w:t>
      </w:r>
    </w:p>
    <w:p w14:paraId="0B1863C9" w14:textId="77777777" w:rsidR="00D84C96" w:rsidRPr="00142E17" w:rsidRDefault="00D84C96" w:rsidP="00E328DE">
      <w:pPr>
        <w:spacing w:before="240" w:line="360" w:lineRule="auto"/>
        <w:jc w:val="center"/>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Responsável pela elaboração do aviso de Dispensa</w:t>
      </w:r>
    </w:p>
    <w:p w14:paraId="41B8BEDB" w14:textId="1F007D98" w:rsidR="00D84C96" w:rsidRPr="00142E17" w:rsidRDefault="00F46ECB" w:rsidP="00E328DE">
      <w:pPr>
        <w:spacing w:line="240" w:lineRule="auto"/>
        <w:jc w:val="center"/>
        <w:rPr>
          <w:rFonts w:ascii="Times New Roman" w:eastAsia="Times New Roman" w:hAnsi="Times New Roman" w:cs="Times New Roman"/>
          <w:lang w:eastAsia="pt-BR"/>
        </w:rPr>
      </w:pPr>
      <w:proofErr w:type="spellStart"/>
      <w:r w:rsidRPr="00142E17">
        <w:rPr>
          <w:rFonts w:ascii="Times New Roman" w:eastAsia="Times New Roman" w:hAnsi="Times New Roman" w:cs="Times New Roman"/>
          <w:lang w:eastAsia="pt-BR"/>
        </w:rPr>
        <w:t>Sinvaldo</w:t>
      </w:r>
      <w:proofErr w:type="spellEnd"/>
      <w:r w:rsidRPr="00142E17">
        <w:rPr>
          <w:rFonts w:ascii="Times New Roman" w:eastAsia="Times New Roman" w:hAnsi="Times New Roman" w:cs="Times New Roman"/>
          <w:lang w:eastAsia="pt-BR"/>
        </w:rPr>
        <w:t xml:space="preserve"> Pereira da Silva</w:t>
      </w:r>
    </w:p>
    <w:p w14:paraId="0743277F" w14:textId="01C0B90A" w:rsidR="003A5E43" w:rsidRPr="00142E17" w:rsidRDefault="00D84C96" w:rsidP="00E328DE">
      <w:pPr>
        <w:spacing w:line="240" w:lineRule="auto"/>
        <w:jc w:val="center"/>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 xml:space="preserve">Matrícula nº </w:t>
      </w:r>
      <w:r w:rsidR="00F46ECB" w:rsidRPr="00142E17">
        <w:rPr>
          <w:rFonts w:ascii="Times New Roman" w:eastAsia="Times New Roman" w:hAnsi="Times New Roman" w:cs="Times New Roman"/>
          <w:lang w:eastAsia="pt-BR"/>
        </w:rPr>
        <w:t>23132</w:t>
      </w:r>
    </w:p>
    <w:p w14:paraId="75DAB6C9" w14:textId="77777777" w:rsidR="00AF1568" w:rsidRPr="00142E17" w:rsidRDefault="00AF1568" w:rsidP="005321BE">
      <w:pPr>
        <w:pStyle w:val="PargrafodaLista"/>
        <w:spacing w:after="0" w:line="240" w:lineRule="auto"/>
        <w:ind w:left="1429"/>
        <w:jc w:val="both"/>
        <w:rPr>
          <w:rFonts w:ascii="Times New Roman" w:hAnsi="Times New Roman" w:cs="Times New Roman"/>
        </w:rPr>
      </w:pPr>
    </w:p>
    <w:p w14:paraId="29F236BB" w14:textId="77777777" w:rsidR="00AF1568" w:rsidRPr="00142E17" w:rsidRDefault="00AF1568" w:rsidP="005321BE">
      <w:pPr>
        <w:pStyle w:val="PargrafodaLista"/>
        <w:spacing w:after="0" w:line="240" w:lineRule="auto"/>
        <w:ind w:left="1429"/>
        <w:jc w:val="both"/>
        <w:rPr>
          <w:rFonts w:ascii="Times New Roman" w:hAnsi="Times New Roman" w:cs="Times New Roman"/>
        </w:rPr>
      </w:pPr>
    </w:p>
    <w:p w14:paraId="46229A6D" w14:textId="72B26FB4" w:rsidR="00D757BC" w:rsidRPr="00142E17" w:rsidRDefault="00D657DC" w:rsidP="00187127">
      <w:pPr>
        <w:pStyle w:val="PargrafodaLista"/>
        <w:spacing w:after="0" w:line="240" w:lineRule="auto"/>
        <w:ind w:left="-851"/>
        <w:jc w:val="center"/>
        <w:rPr>
          <w:rFonts w:ascii="Times New Roman" w:hAnsi="Times New Roman" w:cs="Times New Roman"/>
          <w:b/>
          <w:bCs/>
        </w:rPr>
      </w:pPr>
      <w:r w:rsidRPr="00142E17">
        <w:rPr>
          <w:rFonts w:ascii="Times New Roman" w:hAnsi="Times New Roman" w:cs="Times New Roman"/>
          <w:b/>
          <w:bCs/>
        </w:rPr>
        <w:t xml:space="preserve">              </w:t>
      </w:r>
      <w:r w:rsidR="00187127" w:rsidRPr="00142E17">
        <w:rPr>
          <w:rFonts w:ascii="Times New Roman" w:hAnsi="Times New Roman" w:cs="Times New Roman"/>
          <w:b/>
          <w:bCs/>
        </w:rPr>
        <w:t>ANEXO I</w:t>
      </w:r>
    </w:p>
    <w:p w14:paraId="3286D3BE" w14:textId="7FB7B9B7" w:rsidR="00187127" w:rsidRPr="00142E17" w:rsidRDefault="00D657DC" w:rsidP="00D657DC">
      <w:pPr>
        <w:spacing w:after="0" w:line="276" w:lineRule="auto"/>
        <w:jc w:val="center"/>
        <w:rPr>
          <w:rFonts w:ascii="Times New Roman" w:hAnsi="Times New Roman" w:cs="Times New Roman"/>
          <w:b/>
          <w:bCs/>
          <w:noProof/>
        </w:rPr>
      </w:pPr>
      <w:r w:rsidRPr="00142E17">
        <w:rPr>
          <w:rFonts w:ascii="Times New Roman" w:hAnsi="Times New Roman" w:cs="Times New Roman"/>
          <w:b/>
          <w:bCs/>
          <w:noProof/>
        </w:rPr>
        <w:t>TERMO DE REFERÊNCIA</w:t>
      </w:r>
    </w:p>
    <w:p w14:paraId="6A184F4D" w14:textId="77777777" w:rsidR="00D657DC" w:rsidRPr="00142E17" w:rsidRDefault="00D657DC" w:rsidP="00D657DC">
      <w:pPr>
        <w:spacing w:after="0" w:line="276" w:lineRule="auto"/>
        <w:jc w:val="center"/>
        <w:rPr>
          <w:rFonts w:ascii="Times New Roman" w:hAnsi="Times New Roman" w:cs="Times New Roman"/>
          <w:b/>
          <w:bCs/>
          <w:noProof/>
        </w:rPr>
      </w:pPr>
    </w:p>
    <w:p w14:paraId="5869E6B4" w14:textId="24A60203"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 DO OBJETO</w:t>
      </w:r>
    </w:p>
    <w:p w14:paraId="150CA609" w14:textId="0FA7EE6E"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 O presente Termo de Referência tem por objeto a contratação de empresa especializada para o fornecimento, instalação, configuração, operação, manutenção preventiva e corretiva e monitoramento contínuo de sistema de videomonitoramento, incluindo o armazenamento das imagens por período mínimo de 24 (vinte e quatro) meses, destinado à segurança da obra de construção da Policlínica Municipal de São João de Meriti, vinculada à Secretaria Municipal de Saúde.</w:t>
      </w:r>
    </w:p>
    <w:p w14:paraId="3D799832" w14:textId="3872B46C"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 DO ÓRGÃO SOLICITANTE</w:t>
      </w:r>
    </w:p>
    <w:p w14:paraId="67FD8A5C" w14:textId="2380717F"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 A presente contratação atende à demanda da Secretaria Municipal de Saúde, responsável pela execução e acompanhamento da obra da Policlínica Municipal, sendo o sistema de videomonitoramento um instrumento essencial para a proteção do patrimônio público, dos trabalhadores e do canteiro de obras.</w:t>
      </w:r>
    </w:p>
    <w:p w14:paraId="38362FF8" w14:textId="118EDBF2"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3. DAS CONDIÇÕES GERAIS DA CONTRATAÇÃO</w:t>
      </w:r>
    </w:p>
    <w:p w14:paraId="11DB21E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3.1 A contratação compreende solução completa, em regime de fornecimento com prestação de serviços, incluindo:</w:t>
      </w:r>
    </w:p>
    <w:p w14:paraId="1EAF4D9E"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3.1.1fornecimento de câmeras e demais equipamentos; </w:t>
      </w:r>
    </w:p>
    <w:p w14:paraId="46416590"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3.1.2instalação e configuração do sistema;</w:t>
      </w:r>
    </w:p>
    <w:p w14:paraId="55E223DF"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3.1.3monitoramento remoto 24 (vinte e quatro) horas por dia, 7 (sete) dias por semana; </w:t>
      </w:r>
    </w:p>
    <w:p w14:paraId="5F8704B1"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3.1.4manutenção preventiva e corretiva; </w:t>
      </w:r>
    </w:p>
    <w:p w14:paraId="7CDB0C22" w14:textId="55A7625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3.1.5armazenamento seguro das imagens por período mínimo de 24 (vinte e quatro) meses. </w:t>
      </w:r>
    </w:p>
    <w:p w14:paraId="533FE75D" w14:textId="30989F58"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3.2 O objeto não se enquadra como bem de luxo, nos termos do Decreto nº 10.818/2021, tratando-se de solução tecnológica essencial à proteção do patrimônio público e à segurança da obra.</w:t>
      </w:r>
    </w:p>
    <w:p w14:paraId="55050669" w14:textId="6A25B0EF"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3.3 A contratação será formalizada por meio de contrato administrativo, nos termos da Lei nº 14.133/2021.</w:t>
      </w:r>
    </w:p>
    <w:p w14:paraId="2699039D" w14:textId="4301A2FB"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lastRenderedPageBreak/>
        <w:t>4. DA FUNDAMENTAÇÃO E DESCRIÇÃO DA NECESSIDADE DA CONTRATAÇÃO</w:t>
      </w:r>
    </w:p>
    <w:p w14:paraId="572C5B6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4.1 A presente contratação fundamenta-se na necessidade de assegurar a proteção do patrimônio público, a integridade física dos trabalhadores e a adequada fiscalização da obra de construção da Policlínica Municipal de São João de Meriti, empreendimento de relevante interesse público, voltado à ampliação e qualificação da rede municipal de saúde, contribuindo diretamente para o fortalecimento do atendimento à população.</w:t>
      </w:r>
    </w:p>
    <w:p w14:paraId="5BBB4F3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4.2 Nos termos da Lei nº 14.133/2021, a Administração Pública deve observar, em suas contratações, os princípios do planejamento, da eficiência, da economicidade, da prevenção e da gestão de riscos. Nesse sentido, a presente demanda decorre da identificação de riscos relevantes associados à execução da obra, os quais exigem a adoção de medidas preventivas e de controle, a fim de resguardar o interesse público e assegurar a adequada aplicação dos recursos.</w:t>
      </w:r>
    </w:p>
    <w:p w14:paraId="3BD9DD4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4.3 A execução de obras públicas, especialmente em canteiros de grande porte e com circulação de materiais e equipamentos de alto valor agregado, expõe o local a diversos riscos operacionais e patrimoniais, tais como furtos, extravios, atos de vandalismo, invasões, acessos não autorizados e ocorrências fora do horário regular de expediente, com maior incidência em períodos noturnos, finais de semana e feriados. Tais eventos podem resultar em prejuízos financeiros relevantes, paralisações, retrabalhos, aumento de custos e atrasos no cronograma físico-financeiro da obra.</w:t>
      </w:r>
    </w:p>
    <w:p w14:paraId="300B85E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4.4 Ademais, a ausência de mecanismos eficazes de monitoramento contínuo compromete a rastreabilidade das atividades executadas no canteiro de obras, dificultando a atuação tempestiva da fiscalização contratual, a verificação do cumprimento das obrigações pela contratada e a apuração de eventuais inconformidades, irregularidades ou sinistros.</w:t>
      </w:r>
    </w:p>
    <w:p w14:paraId="451D9C5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4.5 Atualmente, verifica-se a inexistência de sistema permanente de vigilância eletrônica no local da obra, o que limita significativamente o controle de acesso, a supervisão remota das atividades e a produção de evidências objetivas para subsidiar ações de fiscalização, auditoria, controle interno e controle externo.</w:t>
      </w:r>
    </w:p>
    <w:p w14:paraId="1C041EE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4.6 Nesse contexto, a contratação de solução de videomonitoramento contínuo apresenta-se como medida necessária, adequada e proporcional, alinhada às boas práticas de gestão de contratos administrativos, com caráter preventivo e corretivo. A solução permitirá o acompanhamento remoto e em tempo real das atividades, </w:t>
      </w:r>
      <w:r w:rsidRPr="00142E17">
        <w:rPr>
          <w:rFonts w:ascii="Times New Roman" w:hAnsi="Times New Roman" w:cs="Times New Roman"/>
        </w:rPr>
        <w:lastRenderedPageBreak/>
        <w:t>a identificação imediata de ocorrências, a inibição de condutas irregulares e a constituição de registro histórico por meio de imagens.</w:t>
      </w:r>
    </w:p>
    <w:p w14:paraId="6523826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4.7 O sistema de videomonitoramento também se configura como ferramenta estratégica de apoio à gestão e à fiscalização contratual, na medida em que possibilita maior transparência na execução da obra, amplia a capacidade de supervisão da Administração e fortalece os mecanismos de controle e responsabilização dos agentes envolvidos.</w:t>
      </w:r>
    </w:p>
    <w:p w14:paraId="1E4F740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4.8 A solução a ser contratada contempla o fornecimento, a instalação, a configuração, a operação e a manutenção de sistema de câmeras de vigilância, incluindo infraestrutura necessária, monitoramento ininterrupto (24 horas por dia, 7 dias por semana) e armazenamento seguro das imagens por período mínimo de 24 (vinte e quatro) meses, garantindo a integridade, a disponibilidade e a rastreabilidade das informações.</w:t>
      </w:r>
    </w:p>
    <w:p w14:paraId="69220D1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4.9 Destaca-se, ainda, que a adoção de sistema de videomonitoramento contribui para a redução de custos indiretos da obra, ao mitigar perdas de materiais, evitar paralisações decorrentes de ocorrências adversas e reduzir a necessidade de ações corretivas emergenciais, configurando medida compatível com o princípio da economicidade.</w:t>
      </w:r>
    </w:p>
    <w:p w14:paraId="5A5E586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4.10 A presente contratação também se alinha ao dever da Administração de promover a gestão eficiente dos contratos, com base em evidências e indicadores de desempenho, bem como de adotar mecanismos que possibilitem maior controle, transparência e prestação de contas à sociedade.</w:t>
      </w:r>
    </w:p>
    <w:p w14:paraId="7071F76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4.11 A contratação encontra amparo nos princípios da eficiência, da economicidade, da prevenção, da transparência e da supremacia do interesse público, previstos na Lei nº 14.133/2021, especialmente no que se refere à necessidade de planejamento adequado das contratações e à gestão de riscos inerentes à execução contratual.</w:t>
      </w:r>
    </w:p>
    <w:p w14:paraId="5F2C122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4.12 Dessa forma, a implementação do sistema de videomonitoramento revela-se indispensável para assegurar maior controle sobre a área da obra, proteção dos bens públicos, integridade dos trabalhadores e suporte qualificado às atividades de gestão e fiscalização da execução contratual, promovendo maior segurança, transparência, rastreabilidade e eficiência na aplicação dos recursos públicos.</w:t>
      </w:r>
    </w:p>
    <w:p w14:paraId="78DD29F5" w14:textId="30D64F13"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lastRenderedPageBreak/>
        <w:t xml:space="preserve">5. DA DESCRIÇÃO DA SOLUÇÃO COMO UM TODO, JUSTIFICATIVA DA SOLUÇÃO ADOTADA, MATRIZ DE RISCOS E ESPECIFICAÇÃO DO PRODUTO. </w:t>
      </w:r>
    </w:p>
    <w:p w14:paraId="579FA1C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5.1 A solução proposta consiste na contratação de empresa especializada na prestação de serviços de implantação e operação de sistema de Circuito Fechado de Televisão (CFTV), contemplando o fornecimento, a instalação, a configuração, o monitoramento contínuo e a manutenção de câmeras de videomonitoramento na área da obra de construção da Policlínica Municipal de São João de Meriti.</w:t>
      </w:r>
    </w:p>
    <w:p w14:paraId="220D256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5.2 A solução foi definida a partir da análise das necessidades da Administração, considerando os riscos inerentes ao ambiente de obra, a ausência de sistema de vigilância eletrônica permanente e a necessidade de aprimoramento dos mecanismos de controle, fiscalização e proteção do patrimônio público.</w:t>
      </w:r>
    </w:p>
    <w:p w14:paraId="6D61CF4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 A contratação abrange, de forma integrada, os seguintes componentes:</w:t>
      </w:r>
    </w:p>
    <w:p w14:paraId="5C59498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5.3.1 fornecimento de equipamentos de videomonitoramento (câmeras, gravadores, infraestrutura de rede e demais dispositivos necessários);</w:t>
      </w:r>
    </w:p>
    <w:p w14:paraId="6866BA8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5.3.2 instalações e configuração completa do sistema, incluindo posicionamento estratégico dos equipamentos para cobertura das áreas críticas do canteiro de obras;</w:t>
      </w:r>
    </w:p>
    <w:p w14:paraId="480F8C6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5.3.3 monitoramentos remoto contínuo (24 horas por dia, 7 dias por semana), com capacidade de identificação de ocorrências em tempo real;</w:t>
      </w:r>
    </w:p>
    <w:p w14:paraId="178991A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5.3.4 armazenamentos seguro das imagens por período mínimo de 24 (vinte e quatro) meses, garantindo integridade e rastreabilidade das informações;</w:t>
      </w:r>
    </w:p>
    <w:p w14:paraId="13A5656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5.3.5 manutenções preventiva e corretiva do sistema, assegurando sua plena operacionalidade durante toda a execução contratual;</w:t>
      </w:r>
    </w:p>
    <w:p w14:paraId="4B30AB1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5.3.6 disponibilizações de acesso às imagens para a Administração, como ferramenta de apoio à fiscalização, auditoria e gestão contratual.</w:t>
      </w:r>
    </w:p>
    <w:p w14:paraId="25205671" w14:textId="77777777" w:rsidR="004172F4" w:rsidRPr="00142E17" w:rsidRDefault="004172F4" w:rsidP="004172F4">
      <w:pPr>
        <w:spacing w:before="240" w:line="360" w:lineRule="auto"/>
        <w:jc w:val="both"/>
        <w:rPr>
          <w:rFonts w:ascii="Times New Roman" w:hAnsi="Times New Roman" w:cs="Times New Roman"/>
        </w:rPr>
      </w:pPr>
    </w:p>
    <w:p w14:paraId="64A0F2A8" w14:textId="77777777" w:rsidR="004172F4" w:rsidRPr="00142E17" w:rsidRDefault="004172F4" w:rsidP="004172F4">
      <w:pPr>
        <w:spacing w:before="240" w:line="360" w:lineRule="auto"/>
        <w:jc w:val="both"/>
        <w:rPr>
          <w:rFonts w:ascii="Times New Roman" w:hAnsi="Times New Roman" w:cs="Times New Roman"/>
        </w:rPr>
      </w:pPr>
    </w:p>
    <w:p w14:paraId="0D8A0D6C"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lastRenderedPageBreak/>
        <w:t>5.4 JUSTIFICATIVA DA SOLUÇÃO ADOTADA</w:t>
      </w:r>
    </w:p>
    <w:p w14:paraId="04319B6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5.4.1 Foram consideradas alternativas para atendimento da necessidade identificada, tais como: vigilância patrimonial presencial exclusiva, contratação de serviços de segurança desarmada sem suporte tecnológico e adoção de soluções parciais de monitoramento sem gravação contínua.</w:t>
      </w:r>
    </w:p>
    <w:p w14:paraId="7E23E74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5.4.2 A adoção exclusiva de vigilância presencial apresenta limitações operacionais relevantes, como maior custo recorrente, possibilidade de falhas humanas, cobertura restrita e ausência de registro permanente de evidências.</w:t>
      </w:r>
    </w:p>
    <w:p w14:paraId="426D853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5.4.3 Por sua vez, soluções tecnológicas parciais, sem monitoramento contínuo e armazenamento adequado, não atendem plenamente à necessidade de rastreabilidade, transparência e suporte às atividades de fiscalização e auditoria.</w:t>
      </w:r>
    </w:p>
    <w:p w14:paraId="7E9C356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5.4.4 Nesse contexto, a solução de CFTV com monitoramento contínuo e armazenamento de imagens apresenta-se como a alternativa mais vantajosa, sob os aspectos técnico e econômico, pois:</w:t>
      </w:r>
    </w:p>
    <w:p w14:paraId="49BA2AAE"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5.4.4.1 amplia a capacidade de vigilância com cobertura contínua e abrangente; </w:t>
      </w:r>
    </w:p>
    <w:p w14:paraId="060422C4"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5.4.4.2 reduz a dependência exclusiva de recursos humanos; </w:t>
      </w:r>
    </w:p>
    <w:p w14:paraId="67B66C9A"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5.4.4.3 permite resposta mais rápida a incidentes; </w:t>
      </w:r>
    </w:p>
    <w:p w14:paraId="5C714103"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5.4.4.4 garante registro histórico das ocorrências; </w:t>
      </w:r>
    </w:p>
    <w:p w14:paraId="7FD7ED99"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5.4.4.5 fortalece os mecanismos de controle e responsabilização; </w:t>
      </w:r>
    </w:p>
    <w:p w14:paraId="19C2FACC"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5.4.4.6 contribui para a redução de perdas e danos ao patrimônio público. </w:t>
      </w:r>
    </w:p>
    <w:p w14:paraId="1688AEFA" w14:textId="28A4683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5.4.5 A solução adotada está alinhada às boas práticas de gestão de contratos e à gestão de riscos prevista na Lei nº 14.133/2021, configurando medida preventiva e eficiente para mitigação de riscos operacionais e patrimoniais.</w:t>
      </w:r>
    </w:p>
    <w:p w14:paraId="14AD6CF6"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5.5 MATRIZ DE RISCOS DA CONTRATAÇÃO</w:t>
      </w:r>
    </w:p>
    <w:p w14:paraId="5C39DF6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5.5.1 Em atendimento às diretrizes de planejamento e de gestão de riscos, foram identificados os principais riscos associados à execução da obra e à ausência de sistema de monitoramento, bem como as respectivas </w:t>
      </w:r>
      <w:r w:rsidRPr="00142E17">
        <w:rPr>
          <w:rFonts w:ascii="Times New Roman" w:hAnsi="Times New Roman" w:cs="Times New Roman"/>
        </w:rPr>
        <w:lastRenderedPageBreak/>
        <w:t>medidas de mitigação proporcionadas pela solução contratada, as quais complementam, detalham e conferem maior robustez ao mapa de riscos da contratação, fortalecendo os mecanismos de prevenção, controle e resposta a eventos indesejados.</w:t>
      </w:r>
    </w:p>
    <w:p w14:paraId="28993425" w14:textId="77777777" w:rsidR="00D64044" w:rsidRPr="00142E17" w:rsidRDefault="00D64044" w:rsidP="004172F4">
      <w:pPr>
        <w:spacing w:before="240" w:line="360" w:lineRule="auto"/>
        <w:jc w:val="both"/>
        <w:rPr>
          <w:rFonts w:ascii="Times New Roman" w:hAnsi="Times New Roman" w:cs="Times New Roman"/>
        </w:rPr>
      </w:pPr>
    </w:p>
    <w:tbl>
      <w:tblPr>
        <w:tblW w:w="9213" w:type="dxa"/>
        <w:tblInd w:w="421" w:type="dxa"/>
        <w:tblLayout w:type="fixed"/>
        <w:tblLook w:val="0400" w:firstRow="0" w:lastRow="0" w:firstColumn="0" w:lastColumn="0" w:noHBand="0" w:noVBand="1"/>
      </w:tblPr>
      <w:tblGrid>
        <w:gridCol w:w="2693"/>
        <w:gridCol w:w="1984"/>
        <w:gridCol w:w="1418"/>
        <w:gridCol w:w="3118"/>
      </w:tblGrid>
      <w:tr w:rsidR="00D64044" w:rsidRPr="00142E17" w14:paraId="06DA22E1" w14:textId="77777777" w:rsidTr="00D64044">
        <w:trPr>
          <w:trHeight w:val="300"/>
        </w:trPr>
        <w:tc>
          <w:tcPr>
            <w:tcW w:w="2693" w:type="dxa"/>
            <w:tcBorders>
              <w:top w:val="single" w:sz="4" w:space="0" w:color="000000"/>
              <w:left w:val="single" w:sz="4" w:space="0" w:color="000000"/>
              <w:bottom w:val="single" w:sz="4" w:space="0" w:color="000000"/>
              <w:right w:val="single" w:sz="4" w:space="0" w:color="000000"/>
            </w:tcBorders>
            <w:vAlign w:val="center"/>
          </w:tcPr>
          <w:p w14:paraId="241FA72E" w14:textId="77777777" w:rsidR="00D64044" w:rsidRPr="00142E17" w:rsidRDefault="00D64044" w:rsidP="006A5F9D">
            <w:pPr>
              <w:spacing w:after="0" w:line="36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RISCO IDENTIFICADO</w:t>
            </w:r>
          </w:p>
        </w:tc>
        <w:tc>
          <w:tcPr>
            <w:tcW w:w="1984" w:type="dxa"/>
            <w:tcBorders>
              <w:top w:val="single" w:sz="4" w:space="0" w:color="000000"/>
              <w:left w:val="nil"/>
              <w:bottom w:val="single" w:sz="4" w:space="0" w:color="000000"/>
              <w:right w:val="single" w:sz="4" w:space="0" w:color="000000"/>
            </w:tcBorders>
            <w:vAlign w:val="center"/>
          </w:tcPr>
          <w:p w14:paraId="6D5D638E" w14:textId="77777777" w:rsidR="00D64044" w:rsidRPr="00142E17" w:rsidRDefault="00D64044" w:rsidP="006A5F9D">
            <w:pPr>
              <w:spacing w:after="0" w:line="36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PROBABILIDADE</w:t>
            </w:r>
          </w:p>
        </w:tc>
        <w:tc>
          <w:tcPr>
            <w:tcW w:w="1418" w:type="dxa"/>
            <w:tcBorders>
              <w:top w:val="single" w:sz="4" w:space="0" w:color="000000"/>
              <w:left w:val="nil"/>
              <w:bottom w:val="single" w:sz="4" w:space="0" w:color="000000"/>
              <w:right w:val="single" w:sz="4" w:space="0" w:color="000000"/>
            </w:tcBorders>
            <w:vAlign w:val="center"/>
          </w:tcPr>
          <w:p w14:paraId="32C1223E" w14:textId="77777777" w:rsidR="00D64044" w:rsidRPr="00142E17" w:rsidRDefault="00D64044" w:rsidP="006A5F9D">
            <w:pPr>
              <w:spacing w:after="0" w:line="36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IMPACTO</w:t>
            </w:r>
          </w:p>
        </w:tc>
        <w:tc>
          <w:tcPr>
            <w:tcW w:w="3118" w:type="dxa"/>
            <w:tcBorders>
              <w:top w:val="single" w:sz="4" w:space="0" w:color="000000"/>
              <w:left w:val="nil"/>
              <w:bottom w:val="single" w:sz="4" w:space="0" w:color="000000"/>
              <w:right w:val="single" w:sz="4" w:space="0" w:color="000000"/>
            </w:tcBorders>
            <w:vAlign w:val="center"/>
          </w:tcPr>
          <w:p w14:paraId="364B6E7B" w14:textId="77777777" w:rsidR="00D64044" w:rsidRPr="00142E17" w:rsidRDefault="00D64044" w:rsidP="006A5F9D">
            <w:pPr>
              <w:spacing w:after="0" w:line="36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MEDIDA DE MITIGAÇÃO (CFTV)</w:t>
            </w:r>
          </w:p>
        </w:tc>
      </w:tr>
      <w:tr w:rsidR="00D64044" w:rsidRPr="00142E17" w14:paraId="24FFCE96" w14:textId="77777777" w:rsidTr="00D64044">
        <w:trPr>
          <w:trHeight w:val="855"/>
        </w:trPr>
        <w:tc>
          <w:tcPr>
            <w:tcW w:w="2693" w:type="dxa"/>
            <w:tcBorders>
              <w:top w:val="nil"/>
              <w:left w:val="single" w:sz="4" w:space="0" w:color="000000"/>
              <w:bottom w:val="single" w:sz="4" w:space="0" w:color="000000"/>
              <w:right w:val="single" w:sz="4" w:space="0" w:color="000000"/>
            </w:tcBorders>
            <w:vAlign w:val="center"/>
          </w:tcPr>
          <w:p w14:paraId="7978BC12"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Furtos de materiais e equipamentos</w:t>
            </w:r>
          </w:p>
        </w:tc>
        <w:tc>
          <w:tcPr>
            <w:tcW w:w="1984" w:type="dxa"/>
            <w:tcBorders>
              <w:top w:val="nil"/>
              <w:left w:val="nil"/>
              <w:bottom w:val="single" w:sz="4" w:space="0" w:color="000000"/>
              <w:right w:val="single" w:sz="4" w:space="0" w:color="000000"/>
            </w:tcBorders>
            <w:vAlign w:val="center"/>
          </w:tcPr>
          <w:p w14:paraId="27D3F06F"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Alta</w:t>
            </w:r>
          </w:p>
        </w:tc>
        <w:tc>
          <w:tcPr>
            <w:tcW w:w="1418" w:type="dxa"/>
            <w:tcBorders>
              <w:top w:val="nil"/>
              <w:left w:val="nil"/>
              <w:bottom w:val="single" w:sz="4" w:space="0" w:color="000000"/>
              <w:right w:val="single" w:sz="4" w:space="0" w:color="000000"/>
            </w:tcBorders>
            <w:vAlign w:val="center"/>
          </w:tcPr>
          <w:p w14:paraId="08BB896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1D92D4F0"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Monitoramento contínuo e gravação de imagens, com cobertura das áreas críticas</w:t>
            </w:r>
          </w:p>
        </w:tc>
      </w:tr>
      <w:tr w:rsidR="00D64044" w:rsidRPr="00142E17" w14:paraId="3E0CD688" w14:textId="77777777" w:rsidTr="00D64044">
        <w:trPr>
          <w:trHeight w:val="570"/>
        </w:trPr>
        <w:tc>
          <w:tcPr>
            <w:tcW w:w="2693" w:type="dxa"/>
            <w:tcBorders>
              <w:top w:val="nil"/>
              <w:left w:val="single" w:sz="4" w:space="0" w:color="000000"/>
              <w:bottom w:val="single" w:sz="4" w:space="0" w:color="000000"/>
              <w:right w:val="single" w:sz="4" w:space="0" w:color="000000"/>
            </w:tcBorders>
            <w:vAlign w:val="center"/>
          </w:tcPr>
          <w:p w14:paraId="04A50A57"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Atos de vandalismo</w:t>
            </w:r>
          </w:p>
        </w:tc>
        <w:tc>
          <w:tcPr>
            <w:tcW w:w="1984" w:type="dxa"/>
            <w:tcBorders>
              <w:top w:val="nil"/>
              <w:left w:val="nil"/>
              <w:bottom w:val="single" w:sz="4" w:space="0" w:color="000000"/>
              <w:right w:val="single" w:sz="4" w:space="0" w:color="000000"/>
            </w:tcBorders>
            <w:vAlign w:val="center"/>
          </w:tcPr>
          <w:p w14:paraId="4A8A67C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Média/Alta</w:t>
            </w:r>
          </w:p>
        </w:tc>
        <w:tc>
          <w:tcPr>
            <w:tcW w:w="1418" w:type="dxa"/>
            <w:tcBorders>
              <w:top w:val="nil"/>
              <w:left w:val="nil"/>
              <w:bottom w:val="single" w:sz="4" w:space="0" w:color="000000"/>
              <w:right w:val="single" w:sz="4" w:space="0" w:color="000000"/>
            </w:tcBorders>
            <w:vAlign w:val="center"/>
          </w:tcPr>
          <w:p w14:paraId="3ABBEB4D"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563EB0AE"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Inibição por presença de câmeras e registro de ocorrências</w:t>
            </w:r>
          </w:p>
        </w:tc>
      </w:tr>
      <w:tr w:rsidR="00D64044" w:rsidRPr="00142E17" w14:paraId="32AF692E" w14:textId="77777777" w:rsidTr="00D64044">
        <w:trPr>
          <w:trHeight w:val="570"/>
        </w:trPr>
        <w:tc>
          <w:tcPr>
            <w:tcW w:w="2693" w:type="dxa"/>
            <w:tcBorders>
              <w:top w:val="nil"/>
              <w:left w:val="single" w:sz="4" w:space="0" w:color="000000"/>
              <w:bottom w:val="single" w:sz="4" w:space="0" w:color="000000"/>
              <w:right w:val="single" w:sz="4" w:space="0" w:color="000000"/>
            </w:tcBorders>
            <w:vAlign w:val="center"/>
          </w:tcPr>
          <w:p w14:paraId="0D8EF8A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Acessos não autorizados</w:t>
            </w:r>
          </w:p>
        </w:tc>
        <w:tc>
          <w:tcPr>
            <w:tcW w:w="1984" w:type="dxa"/>
            <w:tcBorders>
              <w:top w:val="nil"/>
              <w:left w:val="nil"/>
              <w:bottom w:val="single" w:sz="4" w:space="0" w:color="000000"/>
              <w:right w:val="single" w:sz="4" w:space="0" w:color="000000"/>
            </w:tcBorders>
            <w:vAlign w:val="center"/>
          </w:tcPr>
          <w:p w14:paraId="40E5B898"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Alta</w:t>
            </w:r>
          </w:p>
        </w:tc>
        <w:tc>
          <w:tcPr>
            <w:tcW w:w="1418" w:type="dxa"/>
            <w:tcBorders>
              <w:top w:val="nil"/>
              <w:left w:val="nil"/>
              <w:bottom w:val="single" w:sz="4" w:space="0" w:color="000000"/>
              <w:right w:val="single" w:sz="4" w:space="0" w:color="000000"/>
            </w:tcBorders>
            <w:vAlign w:val="center"/>
          </w:tcPr>
          <w:p w14:paraId="47E77337"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153BD036"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Controle visual e identificação de indivíduos em tempo real</w:t>
            </w:r>
          </w:p>
        </w:tc>
      </w:tr>
      <w:tr w:rsidR="00D64044" w:rsidRPr="00142E17" w14:paraId="3E0223A3" w14:textId="77777777" w:rsidTr="00D64044">
        <w:trPr>
          <w:trHeight w:val="570"/>
        </w:trPr>
        <w:tc>
          <w:tcPr>
            <w:tcW w:w="2693" w:type="dxa"/>
            <w:tcBorders>
              <w:top w:val="nil"/>
              <w:left w:val="single" w:sz="4" w:space="0" w:color="000000"/>
              <w:bottom w:val="single" w:sz="4" w:space="0" w:color="000000"/>
              <w:right w:val="single" w:sz="4" w:space="0" w:color="000000"/>
            </w:tcBorders>
            <w:vAlign w:val="center"/>
          </w:tcPr>
          <w:p w14:paraId="0E62E115"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Ocorrências fora do horário de expediente</w:t>
            </w:r>
          </w:p>
        </w:tc>
        <w:tc>
          <w:tcPr>
            <w:tcW w:w="1984" w:type="dxa"/>
            <w:tcBorders>
              <w:top w:val="nil"/>
              <w:left w:val="nil"/>
              <w:bottom w:val="single" w:sz="4" w:space="0" w:color="000000"/>
              <w:right w:val="single" w:sz="4" w:space="0" w:color="000000"/>
            </w:tcBorders>
            <w:vAlign w:val="center"/>
          </w:tcPr>
          <w:p w14:paraId="02618E2B"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Alta</w:t>
            </w:r>
          </w:p>
        </w:tc>
        <w:tc>
          <w:tcPr>
            <w:tcW w:w="1418" w:type="dxa"/>
            <w:tcBorders>
              <w:top w:val="nil"/>
              <w:left w:val="nil"/>
              <w:bottom w:val="single" w:sz="4" w:space="0" w:color="000000"/>
              <w:right w:val="single" w:sz="4" w:space="0" w:color="000000"/>
            </w:tcBorders>
            <w:vAlign w:val="center"/>
          </w:tcPr>
          <w:p w14:paraId="7397A930"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1C427EAB"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Vigilância remota 24h, inclusive em finais de semana e feriados</w:t>
            </w:r>
          </w:p>
        </w:tc>
      </w:tr>
      <w:tr w:rsidR="00D64044" w:rsidRPr="00142E17" w14:paraId="62E57300" w14:textId="77777777" w:rsidTr="00D64044">
        <w:trPr>
          <w:trHeight w:val="855"/>
        </w:trPr>
        <w:tc>
          <w:tcPr>
            <w:tcW w:w="2693" w:type="dxa"/>
            <w:tcBorders>
              <w:top w:val="nil"/>
              <w:left w:val="single" w:sz="4" w:space="0" w:color="000000"/>
              <w:bottom w:val="single" w:sz="4" w:space="0" w:color="000000"/>
              <w:right w:val="single" w:sz="4" w:space="0" w:color="000000"/>
            </w:tcBorders>
            <w:vAlign w:val="center"/>
          </w:tcPr>
          <w:p w14:paraId="731E02EC"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Falhas na fiscalização presencial</w:t>
            </w:r>
          </w:p>
        </w:tc>
        <w:tc>
          <w:tcPr>
            <w:tcW w:w="1984" w:type="dxa"/>
            <w:tcBorders>
              <w:top w:val="nil"/>
              <w:left w:val="nil"/>
              <w:bottom w:val="single" w:sz="4" w:space="0" w:color="000000"/>
              <w:right w:val="single" w:sz="4" w:space="0" w:color="000000"/>
            </w:tcBorders>
            <w:vAlign w:val="center"/>
          </w:tcPr>
          <w:p w14:paraId="6163085A"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Média</w:t>
            </w:r>
          </w:p>
        </w:tc>
        <w:tc>
          <w:tcPr>
            <w:tcW w:w="1418" w:type="dxa"/>
            <w:tcBorders>
              <w:top w:val="nil"/>
              <w:left w:val="nil"/>
              <w:bottom w:val="single" w:sz="4" w:space="0" w:color="000000"/>
              <w:right w:val="single" w:sz="4" w:space="0" w:color="000000"/>
            </w:tcBorders>
            <w:vAlign w:val="center"/>
          </w:tcPr>
          <w:p w14:paraId="2F443ED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Médio/Alto</w:t>
            </w:r>
          </w:p>
        </w:tc>
        <w:tc>
          <w:tcPr>
            <w:tcW w:w="3118" w:type="dxa"/>
            <w:tcBorders>
              <w:top w:val="nil"/>
              <w:left w:val="nil"/>
              <w:bottom w:val="single" w:sz="4" w:space="0" w:color="000000"/>
              <w:right w:val="single" w:sz="4" w:space="0" w:color="000000"/>
            </w:tcBorders>
            <w:vAlign w:val="center"/>
          </w:tcPr>
          <w:p w14:paraId="682B5EEC"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Apoio por imagens gravadas e acesso remoto pela Administração</w:t>
            </w:r>
          </w:p>
        </w:tc>
      </w:tr>
      <w:tr w:rsidR="00D64044" w:rsidRPr="00142E17" w14:paraId="2B944957" w14:textId="77777777" w:rsidTr="00D64044">
        <w:trPr>
          <w:trHeight w:val="132"/>
        </w:trPr>
        <w:tc>
          <w:tcPr>
            <w:tcW w:w="2693" w:type="dxa"/>
            <w:tcBorders>
              <w:top w:val="nil"/>
              <w:left w:val="single" w:sz="4" w:space="0" w:color="000000"/>
              <w:bottom w:val="single" w:sz="4" w:space="0" w:color="000000"/>
              <w:right w:val="single" w:sz="4" w:space="0" w:color="000000"/>
            </w:tcBorders>
            <w:vAlign w:val="center"/>
          </w:tcPr>
          <w:p w14:paraId="1779BD17"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Dificuldade na apuração de incidentes</w:t>
            </w:r>
          </w:p>
        </w:tc>
        <w:tc>
          <w:tcPr>
            <w:tcW w:w="1984" w:type="dxa"/>
            <w:tcBorders>
              <w:top w:val="nil"/>
              <w:left w:val="nil"/>
              <w:bottom w:val="single" w:sz="4" w:space="0" w:color="000000"/>
              <w:right w:val="single" w:sz="4" w:space="0" w:color="000000"/>
            </w:tcBorders>
            <w:vAlign w:val="center"/>
          </w:tcPr>
          <w:p w14:paraId="3457D90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Alta</w:t>
            </w:r>
          </w:p>
        </w:tc>
        <w:tc>
          <w:tcPr>
            <w:tcW w:w="1418" w:type="dxa"/>
            <w:tcBorders>
              <w:top w:val="nil"/>
              <w:left w:val="nil"/>
              <w:bottom w:val="single" w:sz="4" w:space="0" w:color="000000"/>
              <w:right w:val="single" w:sz="4" w:space="0" w:color="000000"/>
            </w:tcBorders>
            <w:vAlign w:val="center"/>
          </w:tcPr>
          <w:p w14:paraId="292D8177"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51CC743E"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Disponibilização de registros audiovisuais para auditoria e responsabilização</w:t>
            </w:r>
          </w:p>
        </w:tc>
      </w:tr>
      <w:tr w:rsidR="00D64044" w:rsidRPr="00142E17" w14:paraId="70BE5889" w14:textId="77777777" w:rsidTr="00D64044">
        <w:trPr>
          <w:trHeight w:val="1061"/>
        </w:trPr>
        <w:tc>
          <w:tcPr>
            <w:tcW w:w="2693" w:type="dxa"/>
            <w:tcBorders>
              <w:top w:val="nil"/>
              <w:left w:val="single" w:sz="4" w:space="0" w:color="000000"/>
              <w:bottom w:val="single" w:sz="4" w:space="0" w:color="000000"/>
              <w:right w:val="single" w:sz="4" w:space="0" w:color="000000"/>
            </w:tcBorders>
            <w:vAlign w:val="center"/>
          </w:tcPr>
          <w:p w14:paraId="72CE47C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Paralisações ou atrasos por eventos adversos</w:t>
            </w:r>
          </w:p>
        </w:tc>
        <w:tc>
          <w:tcPr>
            <w:tcW w:w="1984" w:type="dxa"/>
            <w:tcBorders>
              <w:top w:val="nil"/>
              <w:left w:val="nil"/>
              <w:bottom w:val="single" w:sz="4" w:space="0" w:color="000000"/>
              <w:right w:val="single" w:sz="4" w:space="0" w:color="000000"/>
            </w:tcBorders>
            <w:vAlign w:val="center"/>
          </w:tcPr>
          <w:p w14:paraId="6EA46778"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Média</w:t>
            </w:r>
          </w:p>
        </w:tc>
        <w:tc>
          <w:tcPr>
            <w:tcW w:w="1418" w:type="dxa"/>
            <w:tcBorders>
              <w:top w:val="nil"/>
              <w:left w:val="nil"/>
              <w:bottom w:val="single" w:sz="4" w:space="0" w:color="000000"/>
              <w:right w:val="single" w:sz="4" w:space="0" w:color="000000"/>
            </w:tcBorders>
            <w:vAlign w:val="center"/>
          </w:tcPr>
          <w:p w14:paraId="34226034"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25D17D3D"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Monitoramento preventivo e resposta mais rápida a ocorrências</w:t>
            </w:r>
          </w:p>
        </w:tc>
      </w:tr>
    </w:tbl>
    <w:p w14:paraId="714FF966" w14:textId="77777777" w:rsidR="00D64044" w:rsidRPr="00142E17" w:rsidRDefault="00D64044" w:rsidP="004172F4">
      <w:pPr>
        <w:spacing w:before="240" w:line="360" w:lineRule="auto"/>
        <w:jc w:val="both"/>
        <w:rPr>
          <w:rFonts w:ascii="Times New Roman" w:hAnsi="Times New Roman" w:cs="Times New Roman"/>
        </w:rPr>
      </w:pPr>
    </w:p>
    <w:p w14:paraId="46743DC0"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5.6 Itens da solução</w:t>
      </w:r>
    </w:p>
    <w:p w14:paraId="7471CD9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 xml:space="preserve">                        5.6.1 Os equipamentos e serviços contratados devem atender às necessidades do monitoramento contínuo do canteiro de obras, incluindo:</w:t>
      </w:r>
    </w:p>
    <w:p w14:paraId="4CE9B1DD"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5.6.1.1 02 (duas) câmeras de alta resolução para áreas internas e externas;</w:t>
      </w:r>
    </w:p>
    <w:p w14:paraId="3C593D2F"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5.6.1.2 Sistema de armazenamento de imagens com capacidade compatível para registro de 24 (vinte e quatro) meses;</w:t>
      </w:r>
    </w:p>
    <w:p w14:paraId="468CFC01"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5.6.1.3 Central de monitoramento com software de gestão de vídeo;</w:t>
      </w:r>
    </w:p>
    <w:p w14:paraId="29AC9A97"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5.6.1.4 Equipamentos de infraestrutura associados, como nobreaks e servidores;</w:t>
      </w:r>
    </w:p>
    <w:p w14:paraId="5DB35FBB"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5.6.1.5 Acompanhamento remoto via plataformas digitais;</w:t>
      </w:r>
    </w:p>
    <w:p w14:paraId="456C70B6"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5.6.1.6 Suporte técnico e manutenção preventiva e corretiva durante o período contratado.</w:t>
      </w:r>
    </w:p>
    <w:p w14:paraId="6C2CBF8B"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5.6.2 Todos os itens deverão seguir os padrões técnicos descritos nos orçamentos e na planilha de pesquisa de preços anexados ao presente Termo de Referência.</w:t>
      </w:r>
    </w:p>
    <w:p w14:paraId="0BBD3800"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5.7 Solução adotada</w:t>
      </w:r>
    </w:p>
    <w:p w14:paraId="751A1F4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5.7.1 A solução consiste na contratação de empresa especializada para fornecimento de bens com prestação de serviços continuados associados, compreendendo a aquisição definitiva dos equipamentos, sua instalação, operação, manutenção e monitoramento, pelo prazo de vigência contratual.</w:t>
      </w:r>
    </w:p>
    <w:p w14:paraId="062DF6D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5.7.2 A execução compreende a instalação, configuração, operação e manutenção do sistema de videomonitoramento, garantindo:</w:t>
      </w:r>
    </w:p>
    <w:p w14:paraId="2C63D4F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5.7.2.1 Monitoramento contínuo das áreas internas e externas;</w:t>
      </w:r>
    </w:p>
    <w:p w14:paraId="0CED3A4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5.7.2.2 Gravação e armazenamento seguro das imagens por 24 (vinte e quatro) meses;</w:t>
      </w:r>
    </w:p>
    <w:p w14:paraId="03E0B08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5.7.2.3 Disponibilidade de acompanhamento remoto;</w:t>
      </w:r>
    </w:p>
    <w:p w14:paraId="5DDFCCA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5.7.2.4 Atendimento a normas técnicas e padrões de qualidade reconhecidos nacional e internacionalmente.</w:t>
      </w:r>
    </w:p>
    <w:p w14:paraId="6DBB1EA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5.7.3 Os equipamentos fornecidos no âmbito desta contratação serão entregues em caráter definitivo, com transferência de propriedade à Administração Pública contratante, não se configurando, em nenhuma hipótese, regime de locação, comodato ou qualquer forma de cessão temporária.</w:t>
      </w:r>
    </w:p>
    <w:p w14:paraId="3E949DE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5.8 Especificações técnicas gerais</w:t>
      </w:r>
    </w:p>
    <w:p w14:paraId="667B673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5.8.1 Tipo: Câmeras de segurança digitais de alta definição (fixas e PTZ) adequadas ao monitoramento de áreas internas e externas, com captação de imagens em tempo real;</w:t>
      </w:r>
    </w:p>
    <w:p w14:paraId="2734565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5.8.2 Material: Estrutura resistente a intempéries e vandalismo, com proteção IP66 ou equivalente;</w:t>
      </w:r>
    </w:p>
    <w:p w14:paraId="1DE136E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5.8.3 Armazenamento: Servidor ou NVR com capacidade suficiente para 24 (vinte e quatro) meses de gravação contínua;</w:t>
      </w:r>
    </w:p>
    <w:p w14:paraId="6402FF1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5.8.4 Sistema de monitoramento: Plataforma com recursos de visualização remota, alertas automáticos e registro seguro;</w:t>
      </w:r>
    </w:p>
    <w:p w14:paraId="6201461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5.8.5 Acessórios inclusos: Cabos, conectores, suportes, nobreaks, switches e demais componentes necessários à operação completa;</w:t>
      </w:r>
    </w:p>
    <w:p w14:paraId="65EB8CD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5.8.6 Garantia mínima: 12 (doze) meses para equipamentos e serviços;</w:t>
      </w:r>
    </w:p>
    <w:p w14:paraId="1886164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5.8.7 Instalação: Inclusa no valor total, com responsabilidade da contratada por eventual adaptação ou regularização dos locais de instalação.</w:t>
      </w:r>
    </w:p>
    <w:p w14:paraId="6B1262C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5.9 Especificação do Produto </w:t>
      </w:r>
    </w:p>
    <w:p w14:paraId="3B64988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5.9.1 O sistema de videomonitoramento deverá atender às seguintes exigências mínimas:</w:t>
      </w:r>
    </w:p>
    <w:p w14:paraId="1D3D49D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5.9.1.1 Monitoramento contínuo de todas as áreas internas e externas do canteiro de obras;</w:t>
      </w:r>
    </w:p>
    <w:p w14:paraId="5346972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5.9.1.2 Armazenamento seguro de imagens por 24 (vinte e quatro) meses;</w:t>
      </w:r>
    </w:p>
    <w:p w14:paraId="5622333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5.9.1.3 Capacidade de acompanhamento remoto por meio de plataforma digital;</w:t>
      </w:r>
    </w:p>
    <w:p w14:paraId="7912F88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5.9.1.4 Conformidade com normas técnicas nacionais e internacionais;</w:t>
      </w:r>
    </w:p>
    <w:p w14:paraId="67D62EE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5.9.1.5 Inclusão de todos os equipamentos, acessórios e infraestrutura necessários ao pleno funcionamento;</w:t>
      </w:r>
    </w:p>
    <w:p w14:paraId="1ED36E7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5.9.1.6 Responsabilidade da contratada pela instalação, operação e manutenção do sistema;</w:t>
      </w:r>
    </w:p>
    <w:p w14:paraId="304113A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5.9.1.7 Garantia mínima de 12 (doze) meses para todos os equipamentos e serviços fornecidos.</w:t>
      </w:r>
    </w:p>
    <w:p w14:paraId="4B9B103B"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5.10 CONCLUSÃO SOBRE A SOLUÇÃO</w:t>
      </w:r>
    </w:p>
    <w:p w14:paraId="16CA943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5.10.1 A solução de implantação de sistema de CFTV com monitoramento contínuo mostra-se adequada, suficiente e proporcional para o atendimento da necessidade administrativa identificada, promovendo maior segurança, controle e eficiência na execução da obra.</w:t>
      </w:r>
    </w:p>
    <w:p w14:paraId="74A56B6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5.10.2 A contratação contribui diretamente para a mitigação de riscos relevantes, melhoria da fiscalização contratual, proteção do patrimônio público e garantia da correta aplicação dos recursos, em conformidade com os princípios do planejamento, eficiência, economicidade e interesse público previstos na Lei nº 14.133/2021.</w:t>
      </w:r>
    </w:p>
    <w:p w14:paraId="143DB56C" w14:textId="39C4B24D"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6. DA MODALIDADE DE LICITAÇÃO</w:t>
      </w:r>
    </w:p>
    <w:p w14:paraId="1E659AF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6.1 A presente contratação será realizada por meio de dispensa de licitação, na forma eletrônica, com fundamento no art. 75, inciso II, da Lei nº 14.133/2021, tendo em vista que o valor estimado da contratação se enquadra nos limites legais estabelecidos para contratações diretas por valor.</w:t>
      </w:r>
    </w:p>
    <w:p w14:paraId="3AF5FDE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6.2 A adoção da dispensa eletrônica justifica-se pela necessidade de conferir maior celeridade, eficiência, transparência e competitividade ao processo de contratação, permitindo a ampliação da participação de fornecedores por meio de sistema eletrônico, ainda que se trate de hipótese de contratação direta.</w:t>
      </w:r>
    </w:p>
    <w:p w14:paraId="0A1B0F9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6.3 O procedimento será realizado em ambiente eletrônico, por meio de plataforma oficial ou sistema utilizado pelo Município, possibilitando a apresentação de propostas por fornecedores previamente cadastrados, em prazo definido, assegurando isonomia, publicidade e rastreabilidade de todas as etapas do processo.</w:t>
      </w:r>
    </w:p>
    <w:p w14:paraId="4B30F66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6.4 Mesmo se tratando de dispensa de licitação, serão observados os princípios da legalidade, impessoalidade, moralidade, publicidade, eficiência, economicidade e do julgamento objetivo, garantindo a seleção da proposta mais vantajosa para a Administração Pública.</w:t>
      </w:r>
    </w:p>
    <w:p w14:paraId="306AC21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6.5 A escolha da dispensa eletrônica também se fundamenta na existência de diversos fornecedores aptos à prestação dos serviços de CFTV, o que favorece a concorrência, ainda que em procedimento simplificado, e possibilita a obtenção de melhores condições de preço e execução.</w:t>
      </w:r>
    </w:p>
    <w:p w14:paraId="0AA5987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6.6 Para fins de instrução do processo, será realizada pesquisa de preços, conforme as normas vigentes, bem como a abertura de prazo para envio de propostas adicionais por interessados, nos termos regulamentares aplicáveis à dispensa eletrônica, assegurando maior competitividade ao certame.</w:t>
      </w:r>
    </w:p>
    <w:p w14:paraId="0DD612F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6.7 A contratação observará todas as exigências legais pertinentes, incluindo a justificativa da escolha do fornecedor, a comprovação da vantajosidade da proposta selecionada, a verificação da regularidade fiscal e trabalhista e a formalização do instrumento contratual ou equivalente.</w:t>
      </w:r>
    </w:p>
    <w:p w14:paraId="68A1BD5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6.8 Destaca-se que a adoção da forma eletrônica na dispensa de licitação está alinhada às diretrizes de modernização das contratações públicas, promovendo maior transparência, controle social e eficiência administrativa.</w:t>
      </w:r>
    </w:p>
    <w:p w14:paraId="52D0E0EB" w14:textId="49F8FD8D"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6.9 Dessa forma, a utilização da dispensa eletrônica mostra-se medida adequada, legal e eficiente para atendimento da necessidade administrativa, garantindo maior competitividade, transparência e economicidade, sem prejuízo da celeridade exigida para a implementação da solução de videomonitoramento.</w:t>
      </w:r>
    </w:p>
    <w:p w14:paraId="7C5F3488" w14:textId="7023F24C"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7. ESTIMATIVA DO VALOR DA CONTRATAÇÃO </w:t>
      </w:r>
    </w:p>
    <w:p w14:paraId="6B6F43B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7.1. Apresenta-se, a seguir, o método utilizado para a elaboração dos respectivos cálculos es técnicas e as quantidades estimadas. </w:t>
      </w:r>
    </w:p>
    <w:tbl>
      <w:tblPr>
        <w:tblW w:w="9923" w:type="dxa"/>
        <w:tblInd w:w="-10" w:type="dxa"/>
        <w:tblLayout w:type="fixed"/>
        <w:tblCellMar>
          <w:left w:w="70" w:type="dxa"/>
          <w:right w:w="70" w:type="dxa"/>
        </w:tblCellMar>
        <w:tblLook w:val="04A0" w:firstRow="1" w:lastRow="0" w:firstColumn="1" w:lastColumn="0" w:noHBand="0" w:noVBand="1"/>
      </w:tblPr>
      <w:tblGrid>
        <w:gridCol w:w="709"/>
        <w:gridCol w:w="5245"/>
        <w:gridCol w:w="567"/>
        <w:gridCol w:w="850"/>
        <w:gridCol w:w="1134"/>
        <w:gridCol w:w="1418"/>
      </w:tblGrid>
      <w:tr w:rsidR="006B1A31" w:rsidRPr="00142E17" w14:paraId="7408269B" w14:textId="77777777" w:rsidTr="00D64044">
        <w:trPr>
          <w:trHeight w:val="600"/>
        </w:trPr>
        <w:tc>
          <w:tcPr>
            <w:tcW w:w="9923" w:type="dxa"/>
            <w:gridSpan w:val="6"/>
            <w:tcBorders>
              <w:top w:val="single" w:sz="8" w:space="0" w:color="auto"/>
              <w:left w:val="single" w:sz="8" w:space="0" w:color="auto"/>
              <w:bottom w:val="single" w:sz="8" w:space="0" w:color="auto"/>
              <w:right w:val="single" w:sz="8" w:space="0" w:color="000000"/>
            </w:tcBorders>
            <w:vAlign w:val="center"/>
            <w:hideMark/>
          </w:tcPr>
          <w:p w14:paraId="4374D47A"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EQUIPAMENTOS/SERVIÇOS DE CFTV</w:t>
            </w:r>
          </w:p>
        </w:tc>
      </w:tr>
      <w:tr w:rsidR="006B1A31" w:rsidRPr="00142E17" w14:paraId="2D708E55" w14:textId="77777777" w:rsidTr="00D64044">
        <w:trPr>
          <w:trHeight w:val="615"/>
        </w:trPr>
        <w:tc>
          <w:tcPr>
            <w:tcW w:w="709" w:type="dxa"/>
            <w:tcBorders>
              <w:top w:val="nil"/>
              <w:left w:val="single" w:sz="8" w:space="0" w:color="000000"/>
              <w:bottom w:val="nil"/>
              <w:right w:val="nil"/>
            </w:tcBorders>
            <w:vAlign w:val="center"/>
            <w:hideMark/>
          </w:tcPr>
          <w:p w14:paraId="77BE03CA"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ITEM</w:t>
            </w:r>
          </w:p>
        </w:tc>
        <w:tc>
          <w:tcPr>
            <w:tcW w:w="5245" w:type="dxa"/>
            <w:tcBorders>
              <w:top w:val="nil"/>
              <w:left w:val="single" w:sz="8" w:space="0" w:color="auto"/>
              <w:bottom w:val="single" w:sz="8" w:space="0" w:color="auto"/>
              <w:right w:val="single" w:sz="8" w:space="0" w:color="auto"/>
            </w:tcBorders>
            <w:vAlign w:val="center"/>
            <w:hideMark/>
          </w:tcPr>
          <w:p w14:paraId="4FA44369"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 xml:space="preserve">DESCRIÇÃO </w:t>
            </w:r>
          </w:p>
        </w:tc>
        <w:tc>
          <w:tcPr>
            <w:tcW w:w="567" w:type="dxa"/>
            <w:tcBorders>
              <w:top w:val="nil"/>
              <w:left w:val="nil"/>
              <w:bottom w:val="single" w:sz="8" w:space="0" w:color="auto"/>
              <w:right w:val="single" w:sz="4" w:space="0" w:color="auto"/>
            </w:tcBorders>
            <w:vAlign w:val="center"/>
            <w:hideMark/>
          </w:tcPr>
          <w:p w14:paraId="6BBAE3B1"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UND</w:t>
            </w:r>
          </w:p>
        </w:tc>
        <w:tc>
          <w:tcPr>
            <w:tcW w:w="850" w:type="dxa"/>
            <w:tcBorders>
              <w:top w:val="nil"/>
              <w:left w:val="nil"/>
              <w:bottom w:val="single" w:sz="8" w:space="0" w:color="auto"/>
              <w:right w:val="single" w:sz="8" w:space="0" w:color="auto"/>
            </w:tcBorders>
            <w:vAlign w:val="center"/>
            <w:hideMark/>
          </w:tcPr>
          <w:p w14:paraId="7BBDE140"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QUANT.</w:t>
            </w:r>
          </w:p>
        </w:tc>
        <w:tc>
          <w:tcPr>
            <w:tcW w:w="1134" w:type="dxa"/>
            <w:tcBorders>
              <w:top w:val="nil"/>
              <w:left w:val="nil"/>
              <w:bottom w:val="single" w:sz="8" w:space="0" w:color="000000"/>
              <w:right w:val="single" w:sz="8" w:space="0" w:color="000000"/>
            </w:tcBorders>
            <w:vAlign w:val="center"/>
            <w:hideMark/>
          </w:tcPr>
          <w:p w14:paraId="3E776071"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VALOR UNITÁRIO</w:t>
            </w:r>
          </w:p>
        </w:tc>
        <w:tc>
          <w:tcPr>
            <w:tcW w:w="1418" w:type="dxa"/>
            <w:tcBorders>
              <w:top w:val="nil"/>
              <w:left w:val="nil"/>
              <w:bottom w:val="single" w:sz="8" w:space="0" w:color="000000"/>
              <w:right w:val="single" w:sz="8" w:space="0" w:color="000000"/>
            </w:tcBorders>
            <w:vAlign w:val="center"/>
            <w:hideMark/>
          </w:tcPr>
          <w:p w14:paraId="04BBA333"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 xml:space="preserve">VALOR TOTAL </w:t>
            </w:r>
          </w:p>
        </w:tc>
      </w:tr>
      <w:tr w:rsidR="006B1A31" w:rsidRPr="00142E17" w14:paraId="7F855F2F" w14:textId="77777777" w:rsidTr="00D64044">
        <w:trPr>
          <w:trHeight w:val="1575"/>
        </w:trPr>
        <w:tc>
          <w:tcPr>
            <w:tcW w:w="709" w:type="dxa"/>
            <w:vMerge w:val="restart"/>
            <w:tcBorders>
              <w:top w:val="single" w:sz="8" w:space="0" w:color="000000"/>
              <w:left w:val="single" w:sz="8" w:space="0" w:color="000000"/>
              <w:bottom w:val="single" w:sz="8" w:space="0" w:color="000000"/>
              <w:right w:val="nil"/>
            </w:tcBorders>
            <w:vAlign w:val="center"/>
            <w:hideMark/>
          </w:tcPr>
          <w:p w14:paraId="52110C33"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1</w:t>
            </w:r>
          </w:p>
        </w:tc>
        <w:tc>
          <w:tcPr>
            <w:tcW w:w="5245" w:type="dxa"/>
            <w:tcBorders>
              <w:top w:val="nil"/>
              <w:left w:val="single" w:sz="8" w:space="0" w:color="auto"/>
              <w:bottom w:val="nil"/>
              <w:right w:val="single" w:sz="8" w:space="0" w:color="auto"/>
            </w:tcBorders>
            <w:vAlign w:val="center"/>
            <w:hideMark/>
          </w:tcPr>
          <w:p w14:paraId="730DD8A4"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Arial" w:hAnsi="Times New Roman" w:cs="Times New Roman"/>
                <w:color w:val="000000"/>
              </w:rPr>
              <w:t xml:space="preserve">DVR 32 CANAIS 4MP - iDS-7232HQHI M2/S - Gravador digital de vídeo com capacidade para até 32 câmeras, compatível com resolução de até 4MP, ideal para sistemas de CFTV de médio e grande porte. Suporta 2 HD de 8 TB - </w:t>
            </w:r>
            <w:r w:rsidRPr="00142E17">
              <w:rPr>
                <w:rFonts w:ascii="Times New Roman" w:eastAsia="Arial" w:hAnsi="Times New Roman" w:cs="Times New Roman"/>
                <w:b/>
                <w:bCs/>
                <w:color w:val="000000"/>
              </w:rPr>
              <w:t xml:space="preserve">Quantidade 1 </w:t>
            </w:r>
          </w:p>
        </w:tc>
        <w:tc>
          <w:tcPr>
            <w:tcW w:w="567" w:type="dxa"/>
            <w:vMerge w:val="restart"/>
            <w:tcBorders>
              <w:top w:val="nil"/>
              <w:left w:val="nil"/>
              <w:bottom w:val="single" w:sz="8" w:space="0" w:color="000000"/>
              <w:right w:val="single" w:sz="8" w:space="0" w:color="000000"/>
            </w:tcBorders>
            <w:vAlign w:val="center"/>
            <w:hideMark/>
          </w:tcPr>
          <w:p w14:paraId="753CFCCB"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Un.</w:t>
            </w:r>
          </w:p>
        </w:tc>
        <w:tc>
          <w:tcPr>
            <w:tcW w:w="850" w:type="dxa"/>
            <w:vMerge w:val="restart"/>
            <w:tcBorders>
              <w:top w:val="nil"/>
              <w:left w:val="single" w:sz="8" w:space="0" w:color="000000"/>
              <w:bottom w:val="single" w:sz="8" w:space="0" w:color="000000"/>
              <w:right w:val="single" w:sz="8" w:space="0" w:color="000000"/>
            </w:tcBorders>
            <w:vAlign w:val="center"/>
            <w:hideMark/>
          </w:tcPr>
          <w:p w14:paraId="3FBAE345"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1</w:t>
            </w:r>
          </w:p>
        </w:tc>
        <w:tc>
          <w:tcPr>
            <w:tcW w:w="1134" w:type="dxa"/>
            <w:vMerge w:val="restart"/>
            <w:tcBorders>
              <w:top w:val="nil"/>
              <w:left w:val="single" w:sz="8" w:space="0" w:color="000000"/>
              <w:bottom w:val="single" w:sz="8" w:space="0" w:color="000000"/>
              <w:right w:val="single" w:sz="8" w:space="0" w:color="000000"/>
            </w:tcBorders>
            <w:vAlign w:val="center"/>
            <w:hideMark/>
          </w:tcPr>
          <w:p w14:paraId="7FAD9AB7"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R$ 14.652,54</w:t>
            </w:r>
          </w:p>
        </w:tc>
        <w:tc>
          <w:tcPr>
            <w:tcW w:w="1418" w:type="dxa"/>
            <w:vMerge w:val="restart"/>
            <w:tcBorders>
              <w:top w:val="nil"/>
              <w:left w:val="single" w:sz="8" w:space="0" w:color="000000"/>
              <w:bottom w:val="single" w:sz="8" w:space="0" w:color="000000"/>
              <w:right w:val="single" w:sz="8" w:space="0" w:color="000000"/>
            </w:tcBorders>
            <w:vAlign w:val="center"/>
            <w:hideMark/>
          </w:tcPr>
          <w:p w14:paraId="47D2DD6C" w14:textId="37A5E68F" w:rsidR="006B1A31" w:rsidRPr="00142E17" w:rsidRDefault="006B1A31" w:rsidP="00EF4C42">
            <w:pPr>
              <w:spacing w:after="0" w:line="240" w:lineRule="auto"/>
              <w:rPr>
                <w:rFonts w:ascii="Times New Roman" w:eastAsia="Arial" w:hAnsi="Times New Roman" w:cs="Times New Roman"/>
                <w:color w:val="000000"/>
              </w:rPr>
            </w:pPr>
            <w:r w:rsidRPr="00142E17">
              <w:rPr>
                <w:rFonts w:ascii="Times New Roman" w:eastAsia="Arial" w:hAnsi="Times New Roman" w:cs="Times New Roman"/>
                <w:color w:val="000000"/>
              </w:rPr>
              <w:t>R$</w:t>
            </w:r>
            <w:r w:rsidR="00D64044" w:rsidRPr="00142E17">
              <w:rPr>
                <w:rFonts w:ascii="Times New Roman" w:eastAsia="Arial" w:hAnsi="Times New Roman" w:cs="Times New Roman"/>
                <w:color w:val="000000"/>
              </w:rPr>
              <w:t>1</w:t>
            </w:r>
            <w:r w:rsidRPr="00142E17">
              <w:rPr>
                <w:rFonts w:ascii="Times New Roman" w:eastAsia="Arial" w:hAnsi="Times New Roman" w:cs="Times New Roman"/>
                <w:color w:val="000000"/>
              </w:rPr>
              <w:t>4.652,54</w:t>
            </w:r>
          </w:p>
        </w:tc>
      </w:tr>
      <w:tr w:rsidR="006B1A31" w:rsidRPr="00142E17" w14:paraId="20D13E7E" w14:textId="77777777" w:rsidTr="00D64044">
        <w:trPr>
          <w:trHeight w:val="1230"/>
        </w:trPr>
        <w:tc>
          <w:tcPr>
            <w:tcW w:w="709" w:type="dxa"/>
            <w:vMerge/>
            <w:tcBorders>
              <w:top w:val="single" w:sz="8" w:space="0" w:color="000000"/>
              <w:left w:val="single" w:sz="8" w:space="0" w:color="000000"/>
              <w:bottom w:val="single" w:sz="8" w:space="0" w:color="000000"/>
              <w:right w:val="nil"/>
            </w:tcBorders>
            <w:vAlign w:val="center"/>
            <w:hideMark/>
          </w:tcPr>
          <w:p w14:paraId="3AA17DF1" w14:textId="77777777" w:rsidR="006B1A31" w:rsidRPr="00142E17" w:rsidRDefault="006B1A31" w:rsidP="00EF4C42">
            <w:pPr>
              <w:spacing w:after="0" w:line="240" w:lineRule="auto"/>
              <w:rPr>
                <w:rFonts w:ascii="Times New Roman" w:eastAsia="Times New Roman" w:hAnsi="Times New Roman" w:cs="Times New Roman"/>
                <w:b/>
                <w:bCs/>
                <w:color w:val="000000"/>
              </w:rPr>
            </w:pPr>
          </w:p>
        </w:tc>
        <w:tc>
          <w:tcPr>
            <w:tcW w:w="5245" w:type="dxa"/>
            <w:tcBorders>
              <w:top w:val="nil"/>
              <w:left w:val="single" w:sz="8" w:space="0" w:color="auto"/>
              <w:bottom w:val="nil"/>
              <w:right w:val="single" w:sz="8" w:space="0" w:color="auto"/>
            </w:tcBorders>
            <w:vAlign w:val="center"/>
            <w:hideMark/>
          </w:tcPr>
          <w:p w14:paraId="606967BB"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Times New Roman" w:hAnsi="Times New Roman" w:cs="Times New Roman"/>
                <w:color w:val="000000"/>
              </w:rPr>
              <w:t xml:space="preserve">CAM BULLET ANALOG 2MP - DS-2CE16D0TEXIPF(2.8MM) - HIKVISION - Câmera </w:t>
            </w:r>
            <w:proofErr w:type="spellStart"/>
            <w:r w:rsidRPr="00142E17">
              <w:rPr>
                <w:rFonts w:ascii="Times New Roman" w:eastAsia="Times New Roman" w:hAnsi="Times New Roman" w:cs="Times New Roman"/>
                <w:color w:val="000000"/>
              </w:rPr>
              <w:t>bullet</w:t>
            </w:r>
            <w:proofErr w:type="spellEnd"/>
            <w:r w:rsidRPr="00142E17">
              <w:rPr>
                <w:rFonts w:ascii="Times New Roman" w:eastAsia="Times New Roman" w:hAnsi="Times New Roman" w:cs="Times New Roman"/>
                <w:color w:val="000000"/>
              </w:rPr>
              <w:t xml:space="preserve"> analógica com resolução Full HD 2MP, indicada para monitoramento de áreas externas ou internas com alta qualidade de imagem. - </w:t>
            </w:r>
            <w:r w:rsidRPr="00142E17">
              <w:rPr>
                <w:rFonts w:ascii="Times New Roman" w:eastAsia="Times New Roman" w:hAnsi="Times New Roman" w:cs="Times New Roman"/>
                <w:b/>
                <w:bCs/>
                <w:color w:val="000000"/>
              </w:rPr>
              <w:t>Quantidade 2</w:t>
            </w:r>
          </w:p>
        </w:tc>
        <w:tc>
          <w:tcPr>
            <w:tcW w:w="567" w:type="dxa"/>
            <w:vMerge/>
            <w:tcBorders>
              <w:top w:val="nil"/>
              <w:left w:val="nil"/>
              <w:bottom w:val="single" w:sz="8" w:space="0" w:color="000000"/>
              <w:right w:val="single" w:sz="8" w:space="0" w:color="000000"/>
            </w:tcBorders>
            <w:vAlign w:val="center"/>
            <w:hideMark/>
          </w:tcPr>
          <w:p w14:paraId="46BD6153"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850" w:type="dxa"/>
            <w:vMerge/>
            <w:tcBorders>
              <w:top w:val="nil"/>
              <w:left w:val="single" w:sz="8" w:space="0" w:color="000000"/>
              <w:bottom w:val="single" w:sz="8" w:space="0" w:color="000000"/>
              <w:right w:val="single" w:sz="8" w:space="0" w:color="000000"/>
            </w:tcBorders>
            <w:vAlign w:val="center"/>
            <w:hideMark/>
          </w:tcPr>
          <w:p w14:paraId="6A4B98AC"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134" w:type="dxa"/>
            <w:vMerge/>
            <w:tcBorders>
              <w:top w:val="nil"/>
              <w:left w:val="single" w:sz="8" w:space="0" w:color="000000"/>
              <w:bottom w:val="single" w:sz="8" w:space="0" w:color="000000"/>
              <w:right w:val="single" w:sz="8" w:space="0" w:color="000000"/>
            </w:tcBorders>
            <w:vAlign w:val="center"/>
            <w:hideMark/>
          </w:tcPr>
          <w:p w14:paraId="712CF16C"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418" w:type="dxa"/>
            <w:vMerge/>
            <w:tcBorders>
              <w:top w:val="nil"/>
              <w:left w:val="single" w:sz="8" w:space="0" w:color="000000"/>
              <w:bottom w:val="single" w:sz="8" w:space="0" w:color="000000"/>
              <w:right w:val="single" w:sz="8" w:space="0" w:color="000000"/>
            </w:tcBorders>
            <w:vAlign w:val="center"/>
            <w:hideMark/>
          </w:tcPr>
          <w:p w14:paraId="6436AE80" w14:textId="77777777" w:rsidR="006B1A31" w:rsidRPr="00142E17" w:rsidRDefault="006B1A31" w:rsidP="00EF4C42">
            <w:pPr>
              <w:spacing w:after="0" w:line="240" w:lineRule="auto"/>
              <w:rPr>
                <w:rFonts w:ascii="Times New Roman" w:eastAsia="Times New Roman" w:hAnsi="Times New Roman" w:cs="Times New Roman"/>
                <w:color w:val="000000"/>
              </w:rPr>
            </w:pPr>
          </w:p>
        </w:tc>
      </w:tr>
      <w:tr w:rsidR="006B1A31" w:rsidRPr="00142E17" w14:paraId="3C3CE748" w14:textId="77777777" w:rsidTr="00D64044">
        <w:trPr>
          <w:trHeight w:val="840"/>
        </w:trPr>
        <w:tc>
          <w:tcPr>
            <w:tcW w:w="709" w:type="dxa"/>
            <w:vMerge/>
            <w:tcBorders>
              <w:top w:val="single" w:sz="8" w:space="0" w:color="000000"/>
              <w:left w:val="single" w:sz="8" w:space="0" w:color="000000"/>
              <w:bottom w:val="single" w:sz="8" w:space="0" w:color="000000"/>
              <w:right w:val="nil"/>
            </w:tcBorders>
            <w:vAlign w:val="center"/>
            <w:hideMark/>
          </w:tcPr>
          <w:p w14:paraId="16572106" w14:textId="77777777" w:rsidR="006B1A31" w:rsidRPr="00142E17" w:rsidRDefault="006B1A31" w:rsidP="00EF4C42">
            <w:pPr>
              <w:spacing w:after="0" w:line="240" w:lineRule="auto"/>
              <w:rPr>
                <w:rFonts w:ascii="Times New Roman" w:eastAsia="Times New Roman" w:hAnsi="Times New Roman" w:cs="Times New Roman"/>
                <w:b/>
                <w:bCs/>
                <w:color w:val="000000"/>
              </w:rPr>
            </w:pPr>
          </w:p>
        </w:tc>
        <w:tc>
          <w:tcPr>
            <w:tcW w:w="5245" w:type="dxa"/>
            <w:tcBorders>
              <w:top w:val="nil"/>
              <w:left w:val="single" w:sz="8" w:space="0" w:color="auto"/>
              <w:bottom w:val="nil"/>
              <w:right w:val="single" w:sz="8" w:space="0" w:color="auto"/>
            </w:tcBorders>
            <w:vAlign w:val="center"/>
            <w:hideMark/>
          </w:tcPr>
          <w:p w14:paraId="279A8DF7"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Times New Roman" w:hAnsi="Times New Roman" w:cs="Times New Roman"/>
                <w:color w:val="000000"/>
              </w:rPr>
              <w:t xml:space="preserve">CABO COAXIAL 100M X 4MM 95% DE MALHA BLIND (BRANCO) - CABEL - Cabo coaxial de 4 mm com malha de blindagem de 95%, indicado para transmissão de sinal de vídeo em sistemas de CFTV analógico com alta estabilidade. - </w:t>
            </w:r>
            <w:r w:rsidRPr="00142E17">
              <w:rPr>
                <w:rFonts w:ascii="Times New Roman" w:eastAsia="Times New Roman" w:hAnsi="Times New Roman" w:cs="Times New Roman"/>
                <w:b/>
                <w:bCs/>
                <w:color w:val="000000"/>
              </w:rPr>
              <w:t>Quantidade 2</w:t>
            </w:r>
          </w:p>
        </w:tc>
        <w:tc>
          <w:tcPr>
            <w:tcW w:w="567" w:type="dxa"/>
            <w:vMerge/>
            <w:tcBorders>
              <w:top w:val="nil"/>
              <w:left w:val="nil"/>
              <w:bottom w:val="single" w:sz="8" w:space="0" w:color="000000"/>
              <w:right w:val="single" w:sz="8" w:space="0" w:color="000000"/>
            </w:tcBorders>
            <w:vAlign w:val="center"/>
            <w:hideMark/>
          </w:tcPr>
          <w:p w14:paraId="6F450BB4"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850" w:type="dxa"/>
            <w:vMerge/>
            <w:tcBorders>
              <w:top w:val="nil"/>
              <w:left w:val="single" w:sz="8" w:space="0" w:color="000000"/>
              <w:bottom w:val="single" w:sz="8" w:space="0" w:color="000000"/>
              <w:right w:val="single" w:sz="8" w:space="0" w:color="000000"/>
            </w:tcBorders>
            <w:vAlign w:val="center"/>
            <w:hideMark/>
          </w:tcPr>
          <w:p w14:paraId="46DEE377"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134" w:type="dxa"/>
            <w:vMerge/>
            <w:tcBorders>
              <w:top w:val="nil"/>
              <w:left w:val="single" w:sz="8" w:space="0" w:color="000000"/>
              <w:bottom w:val="single" w:sz="8" w:space="0" w:color="000000"/>
              <w:right w:val="single" w:sz="8" w:space="0" w:color="000000"/>
            </w:tcBorders>
            <w:vAlign w:val="center"/>
            <w:hideMark/>
          </w:tcPr>
          <w:p w14:paraId="6FC9156F"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418" w:type="dxa"/>
            <w:vMerge/>
            <w:tcBorders>
              <w:top w:val="nil"/>
              <w:left w:val="single" w:sz="8" w:space="0" w:color="000000"/>
              <w:bottom w:val="single" w:sz="8" w:space="0" w:color="000000"/>
              <w:right w:val="single" w:sz="8" w:space="0" w:color="000000"/>
            </w:tcBorders>
            <w:vAlign w:val="center"/>
            <w:hideMark/>
          </w:tcPr>
          <w:p w14:paraId="10482EED" w14:textId="77777777" w:rsidR="006B1A31" w:rsidRPr="00142E17" w:rsidRDefault="006B1A31" w:rsidP="00EF4C42">
            <w:pPr>
              <w:spacing w:after="0" w:line="240" w:lineRule="auto"/>
              <w:rPr>
                <w:rFonts w:ascii="Times New Roman" w:eastAsia="Times New Roman" w:hAnsi="Times New Roman" w:cs="Times New Roman"/>
                <w:color w:val="000000"/>
              </w:rPr>
            </w:pPr>
          </w:p>
        </w:tc>
      </w:tr>
      <w:tr w:rsidR="006B1A31" w:rsidRPr="00142E17" w14:paraId="4B9B4A00" w14:textId="77777777" w:rsidTr="00D64044">
        <w:trPr>
          <w:trHeight w:val="810"/>
        </w:trPr>
        <w:tc>
          <w:tcPr>
            <w:tcW w:w="709" w:type="dxa"/>
            <w:vMerge/>
            <w:tcBorders>
              <w:top w:val="single" w:sz="8" w:space="0" w:color="000000"/>
              <w:left w:val="single" w:sz="8" w:space="0" w:color="000000"/>
              <w:bottom w:val="single" w:sz="8" w:space="0" w:color="000000"/>
              <w:right w:val="nil"/>
            </w:tcBorders>
            <w:vAlign w:val="center"/>
            <w:hideMark/>
          </w:tcPr>
          <w:p w14:paraId="07817CF1" w14:textId="77777777" w:rsidR="006B1A31" w:rsidRPr="00142E17" w:rsidRDefault="006B1A31" w:rsidP="00EF4C42">
            <w:pPr>
              <w:spacing w:after="0" w:line="240" w:lineRule="auto"/>
              <w:rPr>
                <w:rFonts w:ascii="Times New Roman" w:eastAsia="Times New Roman" w:hAnsi="Times New Roman" w:cs="Times New Roman"/>
                <w:b/>
                <w:bCs/>
                <w:color w:val="000000"/>
              </w:rPr>
            </w:pPr>
          </w:p>
        </w:tc>
        <w:tc>
          <w:tcPr>
            <w:tcW w:w="5245" w:type="dxa"/>
            <w:tcBorders>
              <w:top w:val="nil"/>
              <w:left w:val="single" w:sz="8" w:space="0" w:color="auto"/>
              <w:bottom w:val="nil"/>
              <w:right w:val="single" w:sz="8" w:space="0" w:color="auto"/>
            </w:tcBorders>
            <w:vAlign w:val="center"/>
            <w:hideMark/>
          </w:tcPr>
          <w:p w14:paraId="0DA2DD7B"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Times New Roman" w:hAnsi="Times New Roman" w:cs="Times New Roman"/>
                <w:color w:val="000000"/>
              </w:rPr>
              <w:t xml:space="preserve">CONECTOR BNC MOLA 6MM DOURADO Conector BNC com sistema de mola, indicado para conexão rápida e segura de cabos coaxiais em sistemas de CFTV. </w:t>
            </w:r>
            <w:r w:rsidRPr="00142E17">
              <w:rPr>
                <w:rFonts w:ascii="Times New Roman" w:eastAsia="Times New Roman" w:hAnsi="Times New Roman" w:cs="Times New Roman"/>
                <w:b/>
                <w:bCs/>
                <w:color w:val="000000"/>
              </w:rPr>
              <w:t>Quantidade 1</w:t>
            </w:r>
          </w:p>
        </w:tc>
        <w:tc>
          <w:tcPr>
            <w:tcW w:w="567" w:type="dxa"/>
            <w:vMerge/>
            <w:tcBorders>
              <w:top w:val="nil"/>
              <w:left w:val="nil"/>
              <w:bottom w:val="single" w:sz="8" w:space="0" w:color="000000"/>
              <w:right w:val="single" w:sz="8" w:space="0" w:color="000000"/>
            </w:tcBorders>
            <w:vAlign w:val="center"/>
            <w:hideMark/>
          </w:tcPr>
          <w:p w14:paraId="3C176670"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850" w:type="dxa"/>
            <w:vMerge/>
            <w:tcBorders>
              <w:top w:val="nil"/>
              <w:left w:val="single" w:sz="8" w:space="0" w:color="000000"/>
              <w:bottom w:val="single" w:sz="8" w:space="0" w:color="000000"/>
              <w:right w:val="single" w:sz="8" w:space="0" w:color="000000"/>
            </w:tcBorders>
            <w:vAlign w:val="center"/>
            <w:hideMark/>
          </w:tcPr>
          <w:p w14:paraId="68C1BDB6"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134" w:type="dxa"/>
            <w:vMerge/>
            <w:tcBorders>
              <w:top w:val="nil"/>
              <w:left w:val="single" w:sz="8" w:space="0" w:color="000000"/>
              <w:bottom w:val="single" w:sz="8" w:space="0" w:color="000000"/>
              <w:right w:val="single" w:sz="8" w:space="0" w:color="000000"/>
            </w:tcBorders>
            <w:vAlign w:val="center"/>
            <w:hideMark/>
          </w:tcPr>
          <w:p w14:paraId="6B97E5F3"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418" w:type="dxa"/>
            <w:vMerge/>
            <w:tcBorders>
              <w:top w:val="nil"/>
              <w:left w:val="single" w:sz="8" w:space="0" w:color="000000"/>
              <w:bottom w:val="single" w:sz="8" w:space="0" w:color="000000"/>
              <w:right w:val="single" w:sz="8" w:space="0" w:color="000000"/>
            </w:tcBorders>
            <w:vAlign w:val="center"/>
            <w:hideMark/>
          </w:tcPr>
          <w:p w14:paraId="3D5D9EA1" w14:textId="77777777" w:rsidR="006B1A31" w:rsidRPr="00142E17" w:rsidRDefault="006B1A31" w:rsidP="00EF4C42">
            <w:pPr>
              <w:spacing w:after="0" w:line="240" w:lineRule="auto"/>
              <w:rPr>
                <w:rFonts w:ascii="Times New Roman" w:eastAsia="Times New Roman" w:hAnsi="Times New Roman" w:cs="Times New Roman"/>
                <w:color w:val="000000"/>
              </w:rPr>
            </w:pPr>
          </w:p>
        </w:tc>
      </w:tr>
      <w:tr w:rsidR="006B1A31" w:rsidRPr="00142E17" w14:paraId="3E29B549" w14:textId="77777777" w:rsidTr="00D64044">
        <w:trPr>
          <w:trHeight w:val="2055"/>
        </w:trPr>
        <w:tc>
          <w:tcPr>
            <w:tcW w:w="709" w:type="dxa"/>
            <w:vMerge/>
            <w:tcBorders>
              <w:top w:val="single" w:sz="8" w:space="0" w:color="000000"/>
              <w:left w:val="single" w:sz="8" w:space="0" w:color="000000"/>
              <w:bottom w:val="single" w:sz="8" w:space="0" w:color="000000"/>
              <w:right w:val="nil"/>
            </w:tcBorders>
            <w:vAlign w:val="center"/>
            <w:hideMark/>
          </w:tcPr>
          <w:p w14:paraId="1F72AEBB" w14:textId="77777777" w:rsidR="006B1A31" w:rsidRPr="00142E17" w:rsidRDefault="006B1A31" w:rsidP="00EF4C42">
            <w:pPr>
              <w:spacing w:after="0" w:line="240" w:lineRule="auto"/>
              <w:rPr>
                <w:rFonts w:ascii="Times New Roman" w:eastAsia="Times New Roman" w:hAnsi="Times New Roman" w:cs="Times New Roman"/>
                <w:b/>
                <w:bCs/>
                <w:color w:val="000000"/>
              </w:rPr>
            </w:pPr>
          </w:p>
        </w:tc>
        <w:tc>
          <w:tcPr>
            <w:tcW w:w="5245" w:type="dxa"/>
            <w:tcBorders>
              <w:top w:val="nil"/>
              <w:left w:val="single" w:sz="8" w:space="0" w:color="auto"/>
              <w:bottom w:val="single" w:sz="8" w:space="0" w:color="auto"/>
              <w:right w:val="single" w:sz="8" w:space="0" w:color="auto"/>
            </w:tcBorders>
            <w:vAlign w:val="center"/>
            <w:hideMark/>
          </w:tcPr>
          <w:p w14:paraId="0DA5EF6A"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Times New Roman" w:hAnsi="Times New Roman" w:cs="Times New Roman"/>
                <w:color w:val="000000"/>
              </w:rPr>
              <w:t xml:space="preserve">HD 8TB SATA Disco rígido com capacidade de armazenamento de 8TB, ideal para sistemas de CFTV que necessitam gravar imagens por longos períodos. - </w:t>
            </w:r>
            <w:r w:rsidRPr="00142E17">
              <w:rPr>
                <w:rFonts w:ascii="Times New Roman" w:eastAsia="Times New Roman" w:hAnsi="Times New Roman" w:cs="Times New Roman"/>
                <w:b/>
                <w:bCs/>
                <w:color w:val="000000"/>
              </w:rPr>
              <w:t xml:space="preserve">Quantidade 2                                                                                                                                                                                                                                                                                    </w:t>
            </w:r>
            <w:r w:rsidRPr="00142E17">
              <w:rPr>
                <w:rFonts w:ascii="Times New Roman" w:eastAsia="Times New Roman" w:hAnsi="Times New Roman" w:cs="Times New Roman"/>
                <w:color w:val="000000"/>
              </w:rPr>
              <w:t xml:space="preserve">Fonte AC/DC 12,8 V 10A. </w:t>
            </w:r>
            <w:r w:rsidRPr="00142E17">
              <w:rPr>
                <w:rFonts w:ascii="Times New Roman" w:eastAsia="Times New Roman" w:hAnsi="Times New Roman" w:cs="Times New Roman"/>
                <w:b/>
                <w:bCs/>
                <w:color w:val="000000"/>
              </w:rPr>
              <w:t xml:space="preserve">- Quantidade 1                                                                                                                                                                                                                                                          </w:t>
            </w:r>
            <w:r w:rsidRPr="00142E17">
              <w:rPr>
                <w:rFonts w:ascii="Times New Roman" w:eastAsia="Times New Roman" w:hAnsi="Times New Roman" w:cs="Times New Roman"/>
                <w:color w:val="000000"/>
              </w:rPr>
              <w:t xml:space="preserve">Instalação e configuração do Sistema - Serviço de instalação dos equipamentos do sistema de CFTV, incluindo fixação das câmeras, passagem de cabos e interligação de todos os dispositivos. Inclui também a configuração do DVR, acesso remoto via aplicativo e testes operacionais para garantir o pleno funcionamento do sistema. - </w:t>
            </w:r>
            <w:r w:rsidRPr="00142E17">
              <w:rPr>
                <w:rFonts w:ascii="Times New Roman" w:eastAsia="Times New Roman" w:hAnsi="Times New Roman" w:cs="Times New Roman"/>
                <w:b/>
                <w:bCs/>
                <w:color w:val="000000"/>
              </w:rPr>
              <w:t>Quantidade 1</w:t>
            </w:r>
          </w:p>
        </w:tc>
        <w:tc>
          <w:tcPr>
            <w:tcW w:w="567" w:type="dxa"/>
            <w:vMerge/>
            <w:tcBorders>
              <w:top w:val="nil"/>
              <w:left w:val="nil"/>
              <w:bottom w:val="single" w:sz="8" w:space="0" w:color="000000"/>
              <w:right w:val="single" w:sz="8" w:space="0" w:color="000000"/>
            </w:tcBorders>
            <w:vAlign w:val="center"/>
            <w:hideMark/>
          </w:tcPr>
          <w:p w14:paraId="31DE60D1"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850" w:type="dxa"/>
            <w:vMerge/>
            <w:tcBorders>
              <w:top w:val="nil"/>
              <w:left w:val="single" w:sz="8" w:space="0" w:color="000000"/>
              <w:bottom w:val="single" w:sz="8" w:space="0" w:color="000000"/>
              <w:right w:val="single" w:sz="8" w:space="0" w:color="000000"/>
            </w:tcBorders>
            <w:vAlign w:val="center"/>
            <w:hideMark/>
          </w:tcPr>
          <w:p w14:paraId="3B350B51"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134" w:type="dxa"/>
            <w:vMerge/>
            <w:tcBorders>
              <w:top w:val="nil"/>
              <w:left w:val="single" w:sz="8" w:space="0" w:color="000000"/>
              <w:bottom w:val="single" w:sz="8" w:space="0" w:color="000000"/>
              <w:right w:val="single" w:sz="8" w:space="0" w:color="000000"/>
            </w:tcBorders>
            <w:vAlign w:val="center"/>
            <w:hideMark/>
          </w:tcPr>
          <w:p w14:paraId="7CFFF0A6"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418" w:type="dxa"/>
            <w:vMerge/>
            <w:tcBorders>
              <w:top w:val="nil"/>
              <w:left w:val="single" w:sz="8" w:space="0" w:color="000000"/>
              <w:bottom w:val="single" w:sz="8" w:space="0" w:color="000000"/>
              <w:right w:val="single" w:sz="8" w:space="0" w:color="000000"/>
            </w:tcBorders>
            <w:vAlign w:val="center"/>
            <w:hideMark/>
          </w:tcPr>
          <w:p w14:paraId="01C0026D" w14:textId="77777777" w:rsidR="006B1A31" w:rsidRPr="00142E17" w:rsidRDefault="006B1A31" w:rsidP="00EF4C42">
            <w:pPr>
              <w:spacing w:after="0" w:line="240" w:lineRule="auto"/>
              <w:rPr>
                <w:rFonts w:ascii="Times New Roman" w:eastAsia="Times New Roman" w:hAnsi="Times New Roman" w:cs="Times New Roman"/>
                <w:color w:val="000000"/>
              </w:rPr>
            </w:pPr>
          </w:p>
        </w:tc>
      </w:tr>
      <w:tr w:rsidR="006B1A31" w:rsidRPr="00142E17" w14:paraId="26FAD12D" w14:textId="77777777" w:rsidTr="00D64044">
        <w:trPr>
          <w:trHeight w:val="870"/>
        </w:trPr>
        <w:tc>
          <w:tcPr>
            <w:tcW w:w="709" w:type="dxa"/>
            <w:tcBorders>
              <w:top w:val="nil"/>
              <w:left w:val="single" w:sz="8" w:space="0" w:color="000000"/>
              <w:bottom w:val="single" w:sz="8" w:space="0" w:color="000000"/>
              <w:right w:val="single" w:sz="8" w:space="0" w:color="000000"/>
            </w:tcBorders>
            <w:vAlign w:val="center"/>
            <w:hideMark/>
          </w:tcPr>
          <w:p w14:paraId="611C995F"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2</w:t>
            </w:r>
          </w:p>
        </w:tc>
        <w:tc>
          <w:tcPr>
            <w:tcW w:w="5245" w:type="dxa"/>
            <w:tcBorders>
              <w:top w:val="nil"/>
              <w:left w:val="nil"/>
              <w:bottom w:val="single" w:sz="8" w:space="0" w:color="000000"/>
              <w:right w:val="single" w:sz="8" w:space="0" w:color="000000"/>
            </w:tcBorders>
            <w:vAlign w:val="center"/>
            <w:hideMark/>
          </w:tcPr>
          <w:p w14:paraId="2134B8EA"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Arial" w:hAnsi="Times New Roman" w:cs="Times New Roman"/>
                <w:color w:val="000000"/>
              </w:rPr>
              <w:t>Manutenção do sistema:  inclui suporte técnico, manutenção preventiva e corretiva e verificação periódica do funcionamento do sistema, incluindo conferência do armazenamento das imagens.</w:t>
            </w:r>
          </w:p>
        </w:tc>
        <w:tc>
          <w:tcPr>
            <w:tcW w:w="567" w:type="dxa"/>
            <w:tcBorders>
              <w:top w:val="nil"/>
              <w:left w:val="nil"/>
              <w:bottom w:val="single" w:sz="8" w:space="0" w:color="000000"/>
              <w:right w:val="single" w:sz="8" w:space="0" w:color="000000"/>
            </w:tcBorders>
            <w:vAlign w:val="center"/>
            <w:hideMark/>
          </w:tcPr>
          <w:p w14:paraId="7EA6B5F5"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 xml:space="preserve">Meses </w:t>
            </w:r>
          </w:p>
        </w:tc>
        <w:tc>
          <w:tcPr>
            <w:tcW w:w="850" w:type="dxa"/>
            <w:tcBorders>
              <w:top w:val="nil"/>
              <w:left w:val="nil"/>
              <w:bottom w:val="single" w:sz="8" w:space="0" w:color="000000"/>
              <w:right w:val="single" w:sz="8" w:space="0" w:color="000000"/>
            </w:tcBorders>
            <w:vAlign w:val="center"/>
            <w:hideMark/>
          </w:tcPr>
          <w:p w14:paraId="5C9F66BF"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24</w:t>
            </w:r>
          </w:p>
        </w:tc>
        <w:tc>
          <w:tcPr>
            <w:tcW w:w="1134" w:type="dxa"/>
            <w:tcBorders>
              <w:top w:val="nil"/>
              <w:left w:val="nil"/>
              <w:bottom w:val="single" w:sz="8" w:space="0" w:color="000000"/>
              <w:right w:val="single" w:sz="8" w:space="0" w:color="000000"/>
            </w:tcBorders>
            <w:vAlign w:val="center"/>
            <w:hideMark/>
          </w:tcPr>
          <w:p w14:paraId="6A359935"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R$ 365,50</w:t>
            </w:r>
          </w:p>
        </w:tc>
        <w:tc>
          <w:tcPr>
            <w:tcW w:w="1418" w:type="dxa"/>
            <w:tcBorders>
              <w:top w:val="nil"/>
              <w:left w:val="nil"/>
              <w:bottom w:val="single" w:sz="8" w:space="0" w:color="000000"/>
              <w:right w:val="single" w:sz="8" w:space="0" w:color="000000"/>
            </w:tcBorders>
            <w:vAlign w:val="center"/>
            <w:hideMark/>
          </w:tcPr>
          <w:p w14:paraId="25436EB5"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R$ 8.772,00</w:t>
            </w:r>
          </w:p>
        </w:tc>
      </w:tr>
      <w:tr w:rsidR="006B1A31" w:rsidRPr="00142E17" w14:paraId="1C3A5577" w14:textId="77777777" w:rsidTr="00D64044">
        <w:trPr>
          <w:trHeight w:val="870"/>
        </w:trPr>
        <w:tc>
          <w:tcPr>
            <w:tcW w:w="709" w:type="dxa"/>
            <w:tcBorders>
              <w:top w:val="nil"/>
              <w:left w:val="single" w:sz="8" w:space="0" w:color="000000"/>
              <w:bottom w:val="single" w:sz="8" w:space="0" w:color="000000"/>
              <w:right w:val="single" w:sz="8" w:space="0" w:color="000000"/>
            </w:tcBorders>
            <w:vAlign w:val="center"/>
            <w:hideMark/>
          </w:tcPr>
          <w:p w14:paraId="7F376065"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3</w:t>
            </w:r>
          </w:p>
        </w:tc>
        <w:tc>
          <w:tcPr>
            <w:tcW w:w="5245" w:type="dxa"/>
            <w:tcBorders>
              <w:top w:val="nil"/>
              <w:left w:val="nil"/>
              <w:bottom w:val="single" w:sz="8" w:space="0" w:color="000000"/>
              <w:right w:val="single" w:sz="8" w:space="0" w:color="000000"/>
            </w:tcBorders>
            <w:vAlign w:val="center"/>
            <w:hideMark/>
          </w:tcPr>
          <w:p w14:paraId="0A79F39D"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Arial" w:hAnsi="Times New Roman" w:cs="Times New Roman"/>
                <w:color w:val="000000"/>
              </w:rPr>
              <w:t>Monitoramento - O serviço consiste no acompanhamento remoto do sistema por central especializada, com verificação de eventos e aplicação de protocolos de segurança quando necessário.</w:t>
            </w:r>
          </w:p>
        </w:tc>
        <w:tc>
          <w:tcPr>
            <w:tcW w:w="567" w:type="dxa"/>
            <w:tcBorders>
              <w:top w:val="nil"/>
              <w:left w:val="nil"/>
              <w:bottom w:val="single" w:sz="8" w:space="0" w:color="000000"/>
              <w:right w:val="single" w:sz="8" w:space="0" w:color="000000"/>
            </w:tcBorders>
            <w:vAlign w:val="center"/>
            <w:hideMark/>
          </w:tcPr>
          <w:p w14:paraId="03837753"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 xml:space="preserve">Meses </w:t>
            </w:r>
          </w:p>
        </w:tc>
        <w:tc>
          <w:tcPr>
            <w:tcW w:w="850" w:type="dxa"/>
            <w:tcBorders>
              <w:top w:val="nil"/>
              <w:left w:val="nil"/>
              <w:bottom w:val="single" w:sz="8" w:space="0" w:color="000000"/>
              <w:right w:val="single" w:sz="8" w:space="0" w:color="000000"/>
            </w:tcBorders>
            <w:vAlign w:val="center"/>
            <w:hideMark/>
          </w:tcPr>
          <w:p w14:paraId="658561D9"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24</w:t>
            </w:r>
          </w:p>
        </w:tc>
        <w:tc>
          <w:tcPr>
            <w:tcW w:w="1134" w:type="dxa"/>
            <w:tcBorders>
              <w:top w:val="nil"/>
              <w:left w:val="nil"/>
              <w:bottom w:val="single" w:sz="8" w:space="0" w:color="000000"/>
              <w:right w:val="single" w:sz="8" w:space="0" w:color="000000"/>
            </w:tcBorders>
            <w:vAlign w:val="center"/>
            <w:hideMark/>
          </w:tcPr>
          <w:p w14:paraId="4907B299"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R$ 447,17</w:t>
            </w:r>
          </w:p>
        </w:tc>
        <w:tc>
          <w:tcPr>
            <w:tcW w:w="1418" w:type="dxa"/>
            <w:tcBorders>
              <w:top w:val="nil"/>
              <w:left w:val="nil"/>
              <w:bottom w:val="nil"/>
              <w:right w:val="single" w:sz="8" w:space="0" w:color="000000"/>
            </w:tcBorders>
            <w:vAlign w:val="center"/>
            <w:hideMark/>
          </w:tcPr>
          <w:p w14:paraId="475B7F95"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R$ 10.732,08</w:t>
            </w:r>
          </w:p>
        </w:tc>
      </w:tr>
      <w:tr w:rsidR="006B1A31" w:rsidRPr="00142E17" w14:paraId="7561E122" w14:textId="77777777" w:rsidTr="00D64044">
        <w:trPr>
          <w:trHeight w:val="315"/>
        </w:trPr>
        <w:tc>
          <w:tcPr>
            <w:tcW w:w="709" w:type="dxa"/>
            <w:tcBorders>
              <w:top w:val="nil"/>
              <w:left w:val="nil"/>
              <w:bottom w:val="nil"/>
              <w:right w:val="nil"/>
            </w:tcBorders>
            <w:noWrap/>
            <w:vAlign w:val="bottom"/>
            <w:hideMark/>
          </w:tcPr>
          <w:p w14:paraId="04ED8403" w14:textId="77777777" w:rsidR="006B1A31" w:rsidRPr="00142E17" w:rsidRDefault="006B1A31" w:rsidP="00EF4C42">
            <w:pPr>
              <w:spacing w:after="0" w:line="240" w:lineRule="auto"/>
              <w:jc w:val="center"/>
              <w:rPr>
                <w:rFonts w:ascii="Times New Roman" w:eastAsia="Times New Roman" w:hAnsi="Times New Roman" w:cs="Times New Roman"/>
                <w:color w:val="000000"/>
              </w:rPr>
            </w:pPr>
          </w:p>
        </w:tc>
        <w:tc>
          <w:tcPr>
            <w:tcW w:w="5245" w:type="dxa"/>
            <w:tcBorders>
              <w:top w:val="nil"/>
              <w:left w:val="nil"/>
              <w:bottom w:val="nil"/>
              <w:right w:val="nil"/>
            </w:tcBorders>
            <w:noWrap/>
            <w:vAlign w:val="bottom"/>
            <w:hideMark/>
          </w:tcPr>
          <w:p w14:paraId="26EE0909" w14:textId="77777777" w:rsidR="006B1A31" w:rsidRPr="00142E17" w:rsidRDefault="006B1A31" w:rsidP="00EF4C42">
            <w:pPr>
              <w:spacing w:after="0" w:line="240" w:lineRule="auto"/>
              <w:rPr>
                <w:rFonts w:ascii="Times New Roman" w:eastAsia="Times New Roman" w:hAnsi="Times New Roman" w:cs="Times New Roman"/>
              </w:rPr>
            </w:pPr>
          </w:p>
        </w:tc>
        <w:tc>
          <w:tcPr>
            <w:tcW w:w="567" w:type="dxa"/>
            <w:tcBorders>
              <w:top w:val="nil"/>
              <w:left w:val="nil"/>
              <w:bottom w:val="nil"/>
              <w:right w:val="nil"/>
            </w:tcBorders>
            <w:noWrap/>
            <w:vAlign w:val="bottom"/>
            <w:hideMark/>
          </w:tcPr>
          <w:p w14:paraId="14DD5C9D" w14:textId="77777777" w:rsidR="006B1A31" w:rsidRPr="00142E17" w:rsidRDefault="006B1A31" w:rsidP="00EF4C42">
            <w:pPr>
              <w:spacing w:after="0" w:line="240" w:lineRule="auto"/>
              <w:rPr>
                <w:rFonts w:ascii="Times New Roman" w:eastAsia="Times New Roman" w:hAnsi="Times New Roman" w:cs="Times New Roman"/>
              </w:rPr>
            </w:pPr>
          </w:p>
        </w:tc>
        <w:tc>
          <w:tcPr>
            <w:tcW w:w="850" w:type="dxa"/>
            <w:tcBorders>
              <w:top w:val="nil"/>
              <w:left w:val="nil"/>
              <w:bottom w:val="nil"/>
              <w:right w:val="nil"/>
            </w:tcBorders>
            <w:noWrap/>
            <w:vAlign w:val="bottom"/>
            <w:hideMark/>
          </w:tcPr>
          <w:p w14:paraId="0B36AB4F" w14:textId="77777777" w:rsidR="006B1A31" w:rsidRPr="00142E17" w:rsidRDefault="006B1A31" w:rsidP="00EF4C42">
            <w:pPr>
              <w:spacing w:after="0" w:line="240" w:lineRule="auto"/>
              <w:rPr>
                <w:rFonts w:ascii="Times New Roman" w:eastAsia="Times New Roman" w:hAnsi="Times New Roman" w:cs="Times New Roman"/>
              </w:rPr>
            </w:pPr>
          </w:p>
        </w:tc>
        <w:tc>
          <w:tcPr>
            <w:tcW w:w="1134" w:type="dxa"/>
            <w:tcBorders>
              <w:top w:val="nil"/>
              <w:left w:val="nil"/>
              <w:bottom w:val="nil"/>
              <w:right w:val="nil"/>
            </w:tcBorders>
            <w:noWrap/>
            <w:vAlign w:val="bottom"/>
            <w:hideMark/>
          </w:tcPr>
          <w:p w14:paraId="4B56B8FC" w14:textId="77777777" w:rsidR="006B1A31" w:rsidRPr="00142E17" w:rsidRDefault="006B1A31" w:rsidP="00EF4C42">
            <w:pPr>
              <w:spacing w:after="0" w:line="240" w:lineRule="auto"/>
              <w:rPr>
                <w:rFonts w:ascii="Times New Roman" w:eastAsia="Times New Roman" w:hAnsi="Times New Roman" w:cs="Times New Roman"/>
              </w:rPr>
            </w:pPr>
          </w:p>
        </w:tc>
        <w:tc>
          <w:tcPr>
            <w:tcW w:w="1418" w:type="dxa"/>
            <w:tcBorders>
              <w:top w:val="single" w:sz="8" w:space="0" w:color="auto"/>
              <w:left w:val="single" w:sz="8" w:space="0" w:color="auto"/>
              <w:bottom w:val="single" w:sz="8" w:space="0" w:color="auto"/>
              <w:right w:val="single" w:sz="8" w:space="0" w:color="auto"/>
            </w:tcBorders>
            <w:noWrap/>
            <w:vAlign w:val="center"/>
            <w:hideMark/>
          </w:tcPr>
          <w:p w14:paraId="590379BB"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Times New Roman" w:hAnsi="Times New Roman" w:cs="Times New Roman"/>
                <w:color w:val="000000"/>
              </w:rPr>
              <w:t>R$ 34.156,62</w:t>
            </w:r>
          </w:p>
        </w:tc>
      </w:tr>
    </w:tbl>
    <w:p w14:paraId="5CDAE487" w14:textId="32F72810"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Valor Global: R$34.156,62 (Trinta e quatro mil, cento e cinquenta e seis reais e sessenta e dois centavos). </w:t>
      </w:r>
    </w:p>
    <w:p w14:paraId="7D6D36FE" w14:textId="2E1332EA"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7.2</w:t>
      </w:r>
      <w:r w:rsidRPr="00142E17">
        <w:rPr>
          <w:rFonts w:ascii="Times New Roman" w:hAnsi="Times New Roman" w:cs="Times New Roman"/>
          <w:b/>
          <w:bCs/>
        </w:rPr>
        <w:tab/>
        <w:t>Fundamentação do Cálculo</w:t>
      </w:r>
    </w:p>
    <w:p w14:paraId="61E3BBA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 A estimativa das quantidades a serem contratadas foi elaborada com base nas necessidades operacionais da Secretaria Municipal de Saúde, considerando a implantação de sistema de videomonitoramento nas dependências da obra de construção da Policlínica, localizada no município de São João de Meriti.</w:t>
      </w:r>
    </w:p>
    <w:p w14:paraId="78A3394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7.2.2. A solução proposta contempla a instalação de 02 (duas) câmeras de videomonitoramento, posicionadas em pontos estratégicos previamente definidos pela Administração, de modo a assegurar a cobertura adequada das áreas de acesso e circulação, contribuindo para a segurança patrimonial, o controle das atividades na obra e a preservação de bens públicos.</w:t>
      </w:r>
    </w:p>
    <w:p w14:paraId="28DA494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7.2.3. Além do fornecimento e instalação dos equipamentos, a contratação abrangerá a prestação de serviços de monitoramento remoto contínuo, manutenção preventiva e corretiva, bem como o armazenamento das imagens captadas pelo sistema pelo período de 24 (vinte e quatro) meses.</w:t>
      </w:r>
    </w:p>
    <w:p w14:paraId="593A81B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7.2.4. O quantitativo definido para o sistema de videomonitoramento compreende 02 (duas) unidades de câmeras e seus respectivos serviços associados, que incluem o fornecimento dos equipamentos, instalação, configuração, monitoramento remoto 24 (vinte e quatro) horas por dia e manutenção integral durante toda a vigência contratual.</w:t>
      </w:r>
    </w:p>
    <w:p w14:paraId="348EF73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7.2.5. Os quantitativos estipulados consideram o porte da obra, a extensão da área monitorada e a necessidade de controle visual dos principais pontos de acesso, sendo considerados suficientes para o atendimento das demandas de segurança e fiscalização no estágio atual do empreendimento.</w:t>
      </w:r>
    </w:p>
    <w:p w14:paraId="6BADBEA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7.2.6. Os equipamentos a serem fornecidos deverão atender a requisitos mínimos de desempenho, incluindo câmeras com resolução em alta definição (Full HD) compatíveis com monitoramento externo, proteção contra intempéries, capacidade de gravação contínua e integração com plataforma de monitoramento remoto com acesso controlado.</w:t>
      </w:r>
    </w:p>
    <w:p w14:paraId="037730A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7.2.7. As especificações técnicas detalhadas, tanto dos equipamentos quanto dos serviços, buscam assegurar a adequada padronização das propostas e a comparação isonômica entre os licitantes, garantindo que a solução contratada atenda aos níveis de qualidade e funcionalidade necessários à proteção do canteiro de obras.</w:t>
      </w:r>
    </w:p>
    <w:p w14:paraId="6443F006" w14:textId="319504AA"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7.2.8. A definição objetiva destes parâmetros assegura que a Administração Pública receba uma solução robusta o suficiente para suportar as condições severas de um ambiente de construção, garantindo a eficiência operacional e a segurança do patrimônio público até a entrega definitiva da unidade de saúde.</w:t>
      </w:r>
    </w:p>
    <w:p w14:paraId="58D7800A" w14:textId="77777777" w:rsidR="00775B73"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7.2.9 Quantitativo dos Equipamentos e Serviços</w:t>
      </w:r>
    </w:p>
    <w:p w14:paraId="0B8D4014" w14:textId="77777777" w:rsidR="00775B73"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7.2.9.1 Sistema de Videomonitoramento</w:t>
      </w:r>
    </w:p>
    <w:p w14:paraId="2F719498" w14:textId="6DE52A1B"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lastRenderedPageBreak/>
        <w:t>7.2.9.1.1 Quantidade de câmeras: 02 (duas) unidades.</w:t>
      </w:r>
    </w:p>
    <w:p w14:paraId="335E601D" w14:textId="77777777" w:rsidR="004172F4" w:rsidRPr="00142E17" w:rsidRDefault="004172F4" w:rsidP="00E778A2">
      <w:pPr>
        <w:spacing w:before="240" w:line="360" w:lineRule="auto"/>
        <w:jc w:val="both"/>
        <w:rPr>
          <w:rFonts w:ascii="Times New Roman" w:hAnsi="Times New Roman" w:cs="Times New Roman"/>
        </w:rPr>
      </w:pPr>
      <w:r w:rsidRPr="00142E17">
        <w:rPr>
          <w:rFonts w:ascii="Times New Roman" w:hAnsi="Times New Roman" w:cs="Times New Roman"/>
        </w:rPr>
        <w:t>7.2.9.1.2 Serviços associados: fornecimento dos equipamentos; instalação e configuração do sistema; monitoramento remoto 24 (vinte e quatro) horas por dia; manutenção preventiva e corretiva durante toda a vigência contratual; e armazenamento das imagens pelo período mínimo de 24 (vinte e quatro) meses.</w:t>
      </w:r>
    </w:p>
    <w:p w14:paraId="1E97ABDF" w14:textId="475A090C"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7.2.9.1.3 Os quantitativos definidos consideram o porte da obra, a extensão da área monitorada e a necessidade de controle visual dos principais pontos de acesso, sendo suficientes para atender às demandas de segurança e fiscalização no estágio atual do empreendimento.</w:t>
      </w:r>
    </w:p>
    <w:p w14:paraId="66F65297" w14:textId="6419F490"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 Especificações Gerais dos Equipamentos</w:t>
      </w:r>
    </w:p>
    <w:p w14:paraId="12CB481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7.2.10.1 Os equipamentos a serem fornecidos deverão atender, no mínimo, às seguintes características técnicas:</w:t>
      </w:r>
    </w:p>
    <w:p w14:paraId="1B988C8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7.2.10.1.1 Câmeras com resolução adequada ao monitoramento de áreas externas, com captação de imagens em alta definição;</w:t>
      </w:r>
    </w:p>
    <w:p w14:paraId="465383B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7.2.10.1.2 Capacidade de operação em ambiente externo, com proteção contra intempéries;</w:t>
      </w:r>
    </w:p>
    <w:p w14:paraId="0CF0BC3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7.2.10.1.3 Compatibilidade com sistema de gravação contínua e armazenamento, remoto ou local, conforme a solução tecnológica adotada;</w:t>
      </w:r>
    </w:p>
    <w:p w14:paraId="0A70DDA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7.2.10.1.4 Integração com plataforma de monitoramento remoto, com controle de acesso e registro de eventos.</w:t>
      </w:r>
    </w:p>
    <w:p w14:paraId="549D2494" w14:textId="52C82508"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7.2.10.2 As especificações técnicas detalhadas dos equipamentos e serviços serão definidas em capítulo próprio deste Termo de Referência, contemplando requisitos mínimos de desempenho, qualidade, confiabilidade e segurança da solução de videomonitoramento. A definição desses parâmetros tem por finalidade assegurar a padronização das propostas, possibilitar a comparação isonômica entre os licitantes e garantir a contratação de solução que atenda aos níveis mínimos necessários às demandas operacionais e de segurança da Administração.</w:t>
      </w:r>
    </w:p>
    <w:p w14:paraId="7A0D8D45" w14:textId="6341933F"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8. REQUISITOS DA HABILITAÇÃO </w:t>
      </w:r>
    </w:p>
    <w:p w14:paraId="6FEE1331" w14:textId="65BAD4F1"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8.1 O fornecedor será selecionado por meio de dispensa eletrônica, que culminará com a seleção da proposta de MENOR PREÇO GLOBAL.</w:t>
      </w:r>
    </w:p>
    <w:p w14:paraId="49F3556B" w14:textId="4B880175"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8.2</w:t>
      </w:r>
      <w:r w:rsidRPr="00142E17">
        <w:rPr>
          <w:rFonts w:ascii="Times New Roman" w:hAnsi="Times New Roman" w:cs="Times New Roman"/>
          <w:b/>
          <w:bCs/>
        </w:rPr>
        <w:tab/>
        <w:t>Forma de Fornecimento</w:t>
      </w:r>
    </w:p>
    <w:p w14:paraId="618D716E" w14:textId="3BACD286"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8.2.1</w:t>
      </w:r>
      <w:r w:rsidRPr="00142E17">
        <w:rPr>
          <w:rFonts w:ascii="Times New Roman" w:hAnsi="Times New Roman" w:cs="Times New Roman"/>
        </w:rPr>
        <w:tab/>
        <w:t>O fornecimento do objeto será conforme a demanda, por emissão da Ordem de Fornecimento.</w:t>
      </w:r>
    </w:p>
    <w:p w14:paraId="26645C2F" w14:textId="70154388"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8.3</w:t>
      </w:r>
      <w:r w:rsidRPr="00142E17">
        <w:rPr>
          <w:rFonts w:ascii="Times New Roman" w:hAnsi="Times New Roman" w:cs="Times New Roman"/>
          <w:b/>
          <w:bCs/>
        </w:rPr>
        <w:tab/>
        <w:t xml:space="preserve"> Exigências de Habilitação</w:t>
      </w:r>
    </w:p>
    <w:p w14:paraId="7331490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8.3.1      Aplicam-se as disposições da Lei Complementar nº 123, de 14 de dezembro de 2006 (Estatuto Nacional da Microempresa e da Empresa de Pequeno Porte), que estabelece tratamento diferenciado e favorecido às ME/EPP nas contratações públicas, em especial:</w:t>
      </w:r>
    </w:p>
    <w:p w14:paraId="44CC204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8.3.1.1 Art. 47: Sempre que possível, ME/EPP deverão ser favorecidas nas aquisições de bens e serviços; </w:t>
      </w:r>
    </w:p>
    <w:p w14:paraId="65FE682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8.3.1.2 Art. 48, I: Processos de aquisição destinados exclusivamente à participação de ME/EPP para itens cujo valor seja de até R$80.000,00, promovendo competitividade, sustentabilidade e desenvolvimento econômico local e regional. </w:t>
      </w:r>
    </w:p>
    <w:p w14:paraId="6BEE9AC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8.3.2 Proposta Comercial assinada pelo representando legal; </w:t>
      </w:r>
    </w:p>
    <w:p w14:paraId="73D694BC" w14:textId="7ACCA4F9"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8.3.3 Declaração de cumprimento da Lei Complementar N° 123/2006.</w:t>
      </w:r>
    </w:p>
    <w:p w14:paraId="6132C69F" w14:textId="17E1EC4E"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8.4</w:t>
      </w:r>
      <w:r w:rsidRPr="00142E17">
        <w:rPr>
          <w:rFonts w:ascii="Times New Roman" w:hAnsi="Times New Roman" w:cs="Times New Roman"/>
          <w:b/>
          <w:bCs/>
        </w:rPr>
        <w:tab/>
        <w:t>Da Habilitação Jurídica</w:t>
      </w:r>
    </w:p>
    <w:p w14:paraId="73FAA6E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8.4.1 CNPJ (Cadastro Nacional da Pessoa Jurídica) da empresa; </w:t>
      </w:r>
    </w:p>
    <w:p w14:paraId="71E2411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8.4.2 Contrato social ou estatuto da empresa, com alterações e registro na Junta Comercial; </w:t>
      </w:r>
    </w:p>
    <w:p w14:paraId="0FE7E05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8.4.3 Documentos que comprovem poderes do representante legal que assina a proposta ou contrato; </w:t>
      </w:r>
    </w:p>
    <w:p w14:paraId="4D96C42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8.4.4 Documento de identificação do representante legal. </w:t>
      </w:r>
    </w:p>
    <w:p w14:paraId="2BF09FE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8.5 Das Habilitações Fiscal, Social e Trabalhista</w:t>
      </w:r>
    </w:p>
    <w:p w14:paraId="49334B8A" w14:textId="77777777" w:rsidR="004172F4" w:rsidRPr="00142E17" w:rsidRDefault="004172F4" w:rsidP="004172F4">
      <w:pPr>
        <w:spacing w:before="240" w:line="360" w:lineRule="auto"/>
        <w:jc w:val="both"/>
        <w:rPr>
          <w:rFonts w:ascii="Times New Roman" w:hAnsi="Times New Roman" w:cs="Times New Roman"/>
        </w:rPr>
      </w:pPr>
    </w:p>
    <w:p w14:paraId="4FE5D92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 xml:space="preserve">8.5.1 Certidão negativa de débitos federais (CNPJ e INSS); </w:t>
      </w:r>
    </w:p>
    <w:p w14:paraId="3FC990B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8.5.2 Certidão negativa de débitos trabalhistas (CNDT); </w:t>
      </w:r>
    </w:p>
    <w:p w14:paraId="32C11EC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8.5.3 Prova de regularidade com o FGTS, por meio do Certificado de Regularidade do FGTS (CRF). </w:t>
      </w:r>
    </w:p>
    <w:p w14:paraId="35C7C7BD" w14:textId="77777777" w:rsidR="004172F4" w:rsidRPr="00142E17" w:rsidRDefault="004172F4" w:rsidP="004172F4">
      <w:pPr>
        <w:spacing w:before="240" w:line="360" w:lineRule="auto"/>
        <w:jc w:val="both"/>
        <w:rPr>
          <w:rFonts w:ascii="Times New Roman" w:hAnsi="Times New Roman" w:cs="Times New Roman"/>
        </w:rPr>
      </w:pPr>
    </w:p>
    <w:p w14:paraId="4C465DA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8.6</w:t>
      </w:r>
      <w:r w:rsidRPr="00142E17">
        <w:rPr>
          <w:rFonts w:ascii="Times New Roman" w:hAnsi="Times New Roman" w:cs="Times New Roman"/>
        </w:rPr>
        <w:tab/>
        <w:t xml:space="preserve"> Da Habilitação Técnica</w:t>
      </w:r>
    </w:p>
    <w:p w14:paraId="428387CA" w14:textId="77777777" w:rsidR="004172F4" w:rsidRPr="00142E17" w:rsidRDefault="004172F4" w:rsidP="004172F4">
      <w:pPr>
        <w:spacing w:before="240" w:line="360" w:lineRule="auto"/>
        <w:jc w:val="both"/>
        <w:rPr>
          <w:rFonts w:ascii="Times New Roman" w:hAnsi="Times New Roman" w:cs="Times New Roman"/>
        </w:rPr>
      </w:pPr>
    </w:p>
    <w:p w14:paraId="4AFD2C18" w14:textId="77777777" w:rsidR="004172F4" w:rsidRPr="00142E17" w:rsidRDefault="004172F4" w:rsidP="004172F4">
      <w:pPr>
        <w:spacing w:before="240" w:line="360" w:lineRule="auto"/>
        <w:jc w:val="both"/>
        <w:rPr>
          <w:rFonts w:ascii="Times New Roman" w:hAnsi="Times New Roman" w:cs="Times New Roman"/>
        </w:rPr>
      </w:pPr>
      <w:bookmarkStart w:id="8" w:name="_Hlk231199332"/>
      <w:r w:rsidRPr="00142E17">
        <w:rPr>
          <w:rFonts w:ascii="Times New Roman" w:hAnsi="Times New Roman" w:cs="Times New Roman"/>
        </w:rPr>
        <w:t>8.6.1 A empresa contratada deverá comprovar experiência na instalação, manutenção e fornecimento de sistemas de CFTV, por meio de atestados de capacidade técnica emitidos por órgãos públicos ou privados, comprovando execução de serviços compatíveis com o objeto da contratação.</w:t>
      </w:r>
    </w:p>
    <w:p w14:paraId="6D917B2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9. DA SUBCONTRATAÇÃO</w:t>
      </w:r>
    </w:p>
    <w:p w14:paraId="012E1FE6" w14:textId="77777777" w:rsidR="004172F4" w:rsidRPr="00142E17" w:rsidRDefault="004172F4" w:rsidP="004172F4">
      <w:pPr>
        <w:spacing w:before="240" w:line="360" w:lineRule="auto"/>
        <w:jc w:val="both"/>
        <w:rPr>
          <w:rFonts w:ascii="Times New Roman" w:hAnsi="Times New Roman" w:cs="Times New Roman"/>
        </w:rPr>
      </w:pPr>
    </w:p>
    <w:p w14:paraId="618A6BE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9.1. Será admitida a subcontratação parcial do objeto contratual, nos termos do art. 122 da Lei nº 14.133/2021, desde que previamente autorizada pela Administração e restrita a parcelas acessórias ou complementares do objeto contratado.</w:t>
      </w:r>
    </w:p>
    <w:p w14:paraId="165B7E3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9.2. A subcontratação não exime a empresa contratada de sua responsabilidade integral pela execução do contrato, permanecendo a mesma como única responsável perante a Administração Pública pela qualidade, regularidade e cumprimento de todas as obrigações contratuais.</w:t>
      </w:r>
    </w:p>
    <w:p w14:paraId="4F054FA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9.3. A empresa contratada deverá comunicar previamente à Administração a intenção de subcontratar parte do objeto, indicando a empresa subcontratada e a parcela do contrato a ser executada, para fins de análise e autorização.</w:t>
      </w:r>
    </w:p>
    <w:p w14:paraId="19CEA84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9.4. É vedada a subcontratação das parcelas consideradas essenciais do objeto contratual, especialmente aquelas relacionadas à responsabilidade principal pelo fornecimento dos bens ou pela entrega final do objeto contratado.</w:t>
      </w:r>
    </w:p>
    <w:p w14:paraId="322E500E" w14:textId="51332BF3"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9.5. A empresa subcontratada deverá atender às mesmas condições de regularidade jurídica, fiscal e trabalhista exigidas da contratada principal, quando aplicável.</w:t>
      </w:r>
    </w:p>
    <w:bookmarkEnd w:id="8"/>
    <w:p w14:paraId="6DA6BEE6" w14:textId="3329EB49"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10. GARANTIA DA PROPOSTA </w:t>
      </w:r>
    </w:p>
    <w:p w14:paraId="30F66CC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10.1 Não será exigida garantia de proposta para a presente contratação, considerando a natureza do objeto e o baixo grau de complexidade do fornecimento, em conformidade com as disposições da Lei nº 14.133/2021.</w:t>
      </w:r>
    </w:p>
    <w:p w14:paraId="17839F04" w14:textId="6A341979"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10.2 A não exigência de garantia de proposta visa ampliar a competitividade do certame e evitar restrições desnecessárias à participação de interessados, especialmente microempresas e empresas de pequeno porte, sem prejuízo da segurança da contratação.</w:t>
      </w:r>
    </w:p>
    <w:p w14:paraId="2ED0CF10" w14:textId="6BC21B82"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11. DA PROTEÇÃO DE DADOS PESSOAIS (LGPD)</w:t>
      </w:r>
    </w:p>
    <w:p w14:paraId="1BA459A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 A contratada deverá cumprir integralmente as disposições da Lei Geral de Proteção de Dados Pessoais, adotando medidas técnicas e administrativas aptas a proteger os dados pessoais a que tiver acesso em razão da execução do contrato.</w:t>
      </w:r>
    </w:p>
    <w:p w14:paraId="0B0F2D8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11.2. Para fins deste contrato, a Administração Pública será considerada controladora dos dados, e a contratada atuará como operadora, tratando os dados pessoais exclusivamente conforme as instruções fornecidas pela contratante.</w:t>
      </w:r>
    </w:p>
    <w:p w14:paraId="6052B58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11.3. A contratada compromete-se a:</w:t>
      </w:r>
    </w:p>
    <w:p w14:paraId="600A4D2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11.3.1 Não utilizar os dados pessoais para finalidade diversa da execução do objeto contratual; </w:t>
      </w:r>
    </w:p>
    <w:p w14:paraId="063E1CC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11.3.2 Não compartilhar, divulgar ou transferir dados pessoais a terceiros sem autorização expressa da Administração; </w:t>
      </w:r>
    </w:p>
    <w:p w14:paraId="17E372D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11.3.3 Garantir a confidencialidade e o sigilo das informações tratadas; </w:t>
      </w:r>
    </w:p>
    <w:p w14:paraId="0BBA36F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11.3.4 Adotar políticas de segurança da informação compatíveis com a natureza dos dados tratados. </w:t>
      </w:r>
    </w:p>
    <w:p w14:paraId="01DB81C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11.4. Caso haja necessidade de subcontratação, a contratada deverá assegurar que a subcontratada observe integralmente as disposições da LGPD, permanecendo responsável por eventual tratamento inadequado ou ilícito.</w:t>
      </w:r>
    </w:p>
    <w:p w14:paraId="5D0EF6F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11.5. A contratada deverá comunicar à Administração, em prazo razoável, a ocorrência de qualquer incidente de segurança que possa acarretar risco ou dano relevante aos titulares dos dados pessoais.</w:t>
      </w:r>
    </w:p>
    <w:p w14:paraId="2225B17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11.6. Encerrada a vigência contratual, a contratada deverá eliminar ou devolver todos os dados pessoais a que teve acesso, conforme orientação da Administração, ressalvadas as hipóteses legais de guarda.</w:t>
      </w:r>
    </w:p>
    <w:p w14:paraId="1B14CD4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11.7. A contratada responderá por quaisquer danos decorrentes do tratamento irregular de dados pessoais, sem prejuízo das sanções administrativas, civis e penais cabíveis.</w:t>
      </w:r>
    </w:p>
    <w:p w14:paraId="08143AD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11.8. Nos casos em que o objeto contratual envolva sistemas de Circuito Fechado de Televisão (CFTV), a contratada deverá garantir que a captação, armazenamento e tratamento de imagens observem os princípios da finalidade, necessidade, adequação e segurança, previstos na legislação de proteção de dados pessoais.</w:t>
      </w:r>
    </w:p>
    <w:p w14:paraId="0B2140D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11.9. As imagens captadas pelo sistema de CFTV deverão ser utilizadas exclusivamente para fins de segurança patrimonial e institucional, sendo vedada sua utilização para quaisquer outras finalidades não autorizadas pela Administração.</w:t>
      </w:r>
    </w:p>
    <w:p w14:paraId="15C1349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11.10. A contratada deverá implementar controles de acesso às imagens e gravações, assegurando que apenas pessoas autorizadas possam visualizá-las ou manipulá-las, mediante mecanismos de autenticação e registro de acesso.</w:t>
      </w:r>
    </w:p>
    <w:p w14:paraId="300AB54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11.11. O prazo de retenção das imagens deverá observar as diretrizes da Administração Pública, sendo vedada a guarda por período superior ao necessário para o cumprimento da finalidade que justificou sua coleta, ressalvadas obrigações legais.</w:t>
      </w:r>
    </w:p>
    <w:p w14:paraId="25D968B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11.12. A contratada deverá adotar medidas técnicas de segurança para proteger as imagens contra acessos não autorizados, vazamentos, perda, alteração ou qualquer forma de tratamento inadequado ou ilícito.</w:t>
      </w:r>
    </w:p>
    <w:p w14:paraId="209415D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11.13. Sempre que aplicável, a Administração deverá providenciar a adequada sinalização dos ambientes monitorados por CFTV, informando aos titulares dos dados acerca da existência da captação de imagens.</w:t>
      </w:r>
    </w:p>
    <w:p w14:paraId="6C16CA9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11.14. É vedada a instalação de câmeras de CFTV em locais que possam violar a intimidade e a privacidade dos indivíduos, tais como banheiros, vestiários ou áreas de descanso privativas.</w:t>
      </w:r>
    </w:p>
    <w:p w14:paraId="416816B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11.15. A contratada deverá auxiliar a Administração no atendimento de solicitações de titulares de dados, quando relacionadas às imagens captadas, observados os limites legais e regulamentares.</w:t>
      </w:r>
    </w:p>
    <w:p w14:paraId="513C6C7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 MODELO DE EXECUÇÃO DO OBJETO</w:t>
      </w:r>
    </w:p>
    <w:p w14:paraId="161A8A2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 O contrato deverá ser executado fielmente pelas partes, de acordo com as cláusulas avençadas e as normas da Lei nº 14.133 de 2021, sendo a contratada responsável pela prestação de serviços especializados de implantação de sistema de Circuito Fechado de Televisão (CFTV) para atendimento à obra de construção da policlínica, respondendo cada parte pelas consequências de sua inexecução total ou parcial.</w:t>
      </w:r>
    </w:p>
    <w:p w14:paraId="133270A8" w14:textId="77777777" w:rsidR="004172F4" w:rsidRPr="00142E17" w:rsidRDefault="004172F4" w:rsidP="004172F4">
      <w:pPr>
        <w:spacing w:before="240" w:line="360" w:lineRule="auto"/>
        <w:jc w:val="both"/>
        <w:rPr>
          <w:rFonts w:ascii="Times New Roman" w:hAnsi="Times New Roman" w:cs="Times New Roman"/>
        </w:rPr>
      </w:pPr>
      <w:bookmarkStart w:id="9" w:name="_Hlk231200050"/>
      <w:r w:rsidRPr="00142E17">
        <w:rPr>
          <w:rFonts w:ascii="Times New Roman" w:hAnsi="Times New Roman" w:cs="Times New Roman"/>
        </w:rPr>
        <w:t>12.2 A execução dos serviços compreenderá o fornecimento, instalação, configuração, testes, ativação e pleno funcionamento do sistema de CFTV, incluindo câmeras, equipamentos de gravação, infraestrutura, cabeamento e todos os insumos necessários.</w:t>
      </w:r>
    </w:p>
    <w:p w14:paraId="11188DE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12.3 Em caso de impedimento, ordem de paralisação ou suspensão do contrato, o cronograma de execução será prorrogado automaticamente pelo tempo correspondente, mediante registro por apostilamento.</w:t>
      </w:r>
    </w:p>
    <w:p w14:paraId="7608016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12.4 A execução dos serviços terá início após a assinatura do contrato e a emissão da ordem de serviço, observando o cronograma físico da obra.</w:t>
      </w:r>
    </w:p>
    <w:p w14:paraId="2C2B82C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12.5 Os serviços poderão ser executados de forma parcelada, conforme as etapas da construção da policlínica e as demandas da Administração.</w:t>
      </w:r>
    </w:p>
    <w:p w14:paraId="1C44A73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12.6 As comunicações entre as partes deverão ser realizadas por escrito, admitindo-se a utilização de meios eletrônicos.</w:t>
      </w:r>
    </w:p>
    <w:p w14:paraId="10CEE4A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12.7 A Administração poderá convocar representante da contratada para adoção de providências que devam ser cumpridas de imediato.</w:t>
      </w:r>
    </w:p>
    <w:p w14:paraId="6C26E36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12.8 Poderá ser realizada reunião inicial para alinhamento do plano de execução, incluindo metodologia, cronograma, padrões de qualidade e critérios de aceitação.</w:t>
      </w:r>
    </w:p>
    <w:bookmarkEnd w:id="9"/>
    <w:p w14:paraId="2AEF1FF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12.9 INTEGRAÇÃO COM A OBRA</w:t>
      </w:r>
    </w:p>
    <w:p w14:paraId="32A93080" w14:textId="77777777" w:rsidR="004172F4" w:rsidRPr="00142E17" w:rsidRDefault="004172F4" w:rsidP="004172F4">
      <w:pPr>
        <w:spacing w:before="240" w:line="360" w:lineRule="auto"/>
        <w:jc w:val="both"/>
        <w:rPr>
          <w:rFonts w:ascii="Times New Roman" w:hAnsi="Times New Roman" w:cs="Times New Roman"/>
        </w:rPr>
      </w:pPr>
      <w:bookmarkStart w:id="10" w:name="_Hlk231200355"/>
      <w:r w:rsidRPr="00142E17">
        <w:rPr>
          <w:rFonts w:ascii="Times New Roman" w:hAnsi="Times New Roman" w:cs="Times New Roman"/>
        </w:rPr>
        <w:t>12.9.1 A execução dos serviços deverá ocorrer de forma integrada ao cronograma da obra da policlínica, garantindo compatibilidade com as etapas construtivas.</w:t>
      </w:r>
    </w:p>
    <w:p w14:paraId="1FB6711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12.9.2 A contratada deverá coordenar suas atividades com demais contratadas, especialmente quanto à infraestrutura elétrica, lógica e estrutural.</w:t>
      </w:r>
    </w:p>
    <w:bookmarkEnd w:id="10"/>
    <w:p w14:paraId="351C9FD3"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12.10 FISCALIZAÇÃO</w:t>
      </w:r>
    </w:p>
    <w:p w14:paraId="262C24C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12.10.1 A execução do contrato será acompanhada e fiscalizada por fiscal(</w:t>
      </w:r>
      <w:proofErr w:type="spellStart"/>
      <w:r w:rsidRPr="00142E17">
        <w:rPr>
          <w:rFonts w:ascii="Times New Roman" w:hAnsi="Times New Roman" w:cs="Times New Roman"/>
        </w:rPr>
        <w:t>is</w:t>
      </w:r>
      <w:proofErr w:type="spellEnd"/>
      <w:r w:rsidRPr="00142E17">
        <w:rPr>
          <w:rFonts w:ascii="Times New Roman" w:hAnsi="Times New Roman" w:cs="Times New Roman"/>
        </w:rPr>
        <w:t>) designado(s), ou seus substitutos.</w:t>
      </w:r>
    </w:p>
    <w:p w14:paraId="068C29A3"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12.11 FISCALIZAÇÃO TÉCNICA</w:t>
      </w:r>
    </w:p>
    <w:p w14:paraId="4A25F3E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12.11.1 O fiscal técnico do contrato acompanhará a execução dos serviços, assegurando o cumprimento das condições estabelecidas.</w:t>
      </w:r>
    </w:p>
    <w:p w14:paraId="2D0BE7A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12.11.2 O fiscal técnico registrará todas as ocorrências relevantes à execução do contrato.</w:t>
      </w:r>
    </w:p>
    <w:p w14:paraId="3CC1A9C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12.11.3 Identificada qualquer irregularidade, o fiscal técnico notificará a contratada para correção, fixando prazo para regularização.</w:t>
      </w:r>
    </w:p>
    <w:p w14:paraId="6C9A600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12.11.4 O fiscal técnico informará ao gestor do contrato situações que extrapolem sua competência.</w:t>
      </w:r>
    </w:p>
    <w:p w14:paraId="7961C8B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12.11.5 Em caso de risco ao cronograma da obra ou à funcionalidade do sistema, o fiscal técnico comunicará imediatamente ao gestor do contrato.</w:t>
      </w:r>
    </w:p>
    <w:p w14:paraId="375F453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12.11.6 O fiscal técnico comunicará o término dos serviços sob sua responsabilidade para fins de recebimento.</w:t>
      </w:r>
    </w:p>
    <w:p w14:paraId="5CEE41BD"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12.12 FISCALIZAÇÃO ADMINISTRATIVA</w:t>
      </w:r>
    </w:p>
    <w:p w14:paraId="3B5CE0C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12.12.1 O fiscal administrativo do contrato acompanhará a manutenção das condições de habilitação da contratada, os processos de empenho, liquidação e pagamento, bem como a formalização de termos aditivos e apostilamentos.</w:t>
      </w:r>
    </w:p>
    <w:p w14:paraId="7528FCF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12.12.2 Em caso de descumprimento contratual, o fiscal administrativo atuará tempestivamente na solução do problema, comunicando o gestor do contrato quando necessário.</w:t>
      </w:r>
    </w:p>
    <w:p w14:paraId="407CE65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12.12.3 A fiscalização não exclui nem reduz a responsabilidade da contratada, inclusive perante terceiros, por qualquer irregularidade na execução do objeto.</w:t>
      </w:r>
    </w:p>
    <w:p w14:paraId="129E9A2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12.13 GESTOR DO CONTRATO</w:t>
      </w:r>
    </w:p>
    <w:p w14:paraId="698CF3F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12.13.1 Compete ao gestor do contrato coordenar, acompanhar e avaliar a execução contratual, adotando as providências necessárias ao fiel cumprimento do ajuste, em conformidade com a Lei nº 14.133 de 2021.</w:t>
      </w:r>
    </w:p>
    <w:p w14:paraId="5F77C86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 São atribuições do gestor do contrato:</w:t>
      </w:r>
    </w:p>
    <w:p w14:paraId="115025C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12.13.2.1 Coordenar a atualização do processo de acompanhamento e fiscalização do contrato.</w:t>
      </w:r>
    </w:p>
    <w:p w14:paraId="4AC647F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12.13.2.2 Acompanhar os registros realizados pelos fiscais do contrato.</w:t>
      </w:r>
    </w:p>
    <w:p w14:paraId="33C4A90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12.13.2.3 Avaliar o desempenho da contratada.</w:t>
      </w:r>
    </w:p>
    <w:p w14:paraId="1A96200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12.13.2.4 Verificar a manutenção das condições de habilitação.</w:t>
      </w:r>
    </w:p>
    <w:p w14:paraId="0C57914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12.13.2.5 Identificar problemas que impactem a execução ou pagamentos.</w:t>
      </w:r>
    </w:p>
    <w:p w14:paraId="166BFC8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12.13.2.6 Emitir documentação comprobatória da execução.</w:t>
      </w:r>
    </w:p>
    <w:p w14:paraId="47C363F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12.13.2.7 Adotar providências para aplicação de sanções.</w:t>
      </w:r>
    </w:p>
    <w:p w14:paraId="2DDED8E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12.13.2.8 Elaborar relatório final da execução contratual.</w:t>
      </w:r>
    </w:p>
    <w:p w14:paraId="59346F3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12.13.2.9 Encaminhar documentação para liquidação e pagamento.</w:t>
      </w:r>
    </w:p>
    <w:p w14:paraId="4B9B3B2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12.14</w:t>
      </w:r>
      <w:r w:rsidRPr="00142E17">
        <w:rPr>
          <w:rFonts w:ascii="Times New Roman" w:hAnsi="Times New Roman" w:cs="Times New Roman"/>
          <w:b/>
          <w:bCs/>
        </w:rPr>
        <w:tab/>
        <w:t>NÍVEIS DE SERVIÇO (SLA)</w:t>
      </w:r>
    </w:p>
    <w:p w14:paraId="1D399E3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12.14.1</w:t>
      </w:r>
      <w:r w:rsidRPr="00142E17">
        <w:rPr>
          <w:rFonts w:ascii="Times New Roman" w:hAnsi="Times New Roman" w:cs="Times New Roman"/>
        </w:rPr>
        <w:tab/>
        <w:t>A contratada deverá garantir níveis mínimos de desempenho do sistema.</w:t>
      </w:r>
    </w:p>
    <w:p w14:paraId="4677634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12.14.2 Os prazos para atendimento de falhas serão:</w:t>
      </w:r>
    </w:p>
    <w:p w14:paraId="6D2920B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 xml:space="preserve">12.14.2.1 críticas: até 24 (vinte e quatro) horas; </w:t>
      </w:r>
    </w:p>
    <w:p w14:paraId="5DD9F37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12.14.2.2 moderadas: até 48 (quarenta e oito) horas. </w:t>
      </w:r>
    </w:p>
    <w:p w14:paraId="0D5DD90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12.14.3 O descumprimento dos níveis de serviço poderá ensejar a aplicação das penalidades previstas em contrato.</w:t>
      </w:r>
    </w:p>
    <w:p w14:paraId="645A9463"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12.15 MANUTENÇÃO E SUPORTE</w:t>
      </w:r>
    </w:p>
    <w:p w14:paraId="01FB8D6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12.15.1 A contratada deverá prestar serviços de manutenção preventiva e corretiva durante o período contratual.</w:t>
      </w:r>
    </w:p>
    <w:p w14:paraId="2A6D8B4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12.15.2 Deverá promover a substituição de equipamentos defeituosos e garantir o pleno funcionamento do sistema.</w:t>
      </w:r>
    </w:p>
    <w:p w14:paraId="4785063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12.16 REQUISITOS TÉCNICOS MÍNIMOS</w:t>
      </w:r>
    </w:p>
    <w:p w14:paraId="554CAAF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12.16.1 Os equipamentos deverão atender, no mínimo, aos seguintes requisitos:</w:t>
      </w:r>
    </w:p>
    <w:p w14:paraId="7947EC5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12.16.1.1 resolução mínima Full HD; </w:t>
      </w:r>
    </w:p>
    <w:p w14:paraId="5743D12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12.16.1.2 capacidade de gravação contínua; </w:t>
      </w:r>
    </w:p>
    <w:p w14:paraId="5FBB9A8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12.16.1.3 armazenamento por período mínimo definido; </w:t>
      </w:r>
    </w:p>
    <w:p w14:paraId="3B23692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12.16.1.4 acesso remoto seguro. </w:t>
      </w:r>
    </w:p>
    <w:p w14:paraId="58860E01"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12.17 SEGURANÇA DA INFORMAÇÃO</w:t>
      </w:r>
    </w:p>
    <w:p w14:paraId="29D41A7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12.17.1 A contratada deverá garantir a confidencialidade, integridade e disponibilidade das imagens e dados gerados pelo sistema.</w:t>
      </w:r>
    </w:p>
    <w:p w14:paraId="4908733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12.17.2 Deverão ser adotadas medidas de controle de acesso e proteção contra utilização indevida.</w:t>
      </w:r>
    </w:p>
    <w:p w14:paraId="6437F37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12.17.3 A execução deverá observar a Lei Geral de Proteção de Dados.</w:t>
      </w:r>
    </w:p>
    <w:p w14:paraId="55B94F2F" w14:textId="1D12ED5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13. FORMA E CRITÉRIOS DE SELEÇÃO DO FORNECEDOR E FORMA DE FORNECIMENTO</w:t>
      </w:r>
    </w:p>
    <w:p w14:paraId="74363C20" w14:textId="699C83A3"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13.1 Critério de Julgamento da proposta</w:t>
      </w:r>
    </w:p>
    <w:p w14:paraId="1FEBC5AE" w14:textId="3472FA8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13.1.1 O critério de aceitabilidade das propostas será o Menor Preço Global, considerando a execução integral dos serviços de implantação do sistema de CFTV, conforme descrito no Capítulo 12.</w:t>
      </w:r>
    </w:p>
    <w:p w14:paraId="5948FD67" w14:textId="3A01DF9D"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13.1.2 Não serão aceitos preços superiores aos estimados pela Administração.</w:t>
      </w:r>
    </w:p>
    <w:p w14:paraId="6BC5CC0C" w14:textId="74EC6A51"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13.2 Justificativa para Não Parcelamento do Objeto</w:t>
      </w:r>
    </w:p>
    <w:p w14:paraId="76AEC7CA" w14:textId="2CB78EED"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13.2.1 A execução dos serviços de implantação de CFTV exige fornecimento integral e coordenado de equipamentos, infraestrutura, instalação e configuração, não sendo viável fragmentar a contratação em parcelas.</w:t>
      </w:r>
    </w:p>
    <w:p w14:paraId="2A3390D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13.2.2 O parcelamento comprometeria:</w:t>
      </w:r>
    </w:p>
    <w:p w14:paraId="17473BE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13.2.2.1 Integração e compatibilidade do sistema; </w:t>
      </w:r>
    </w:p>
    <w:p w14:paraId="22D2CE1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13.2.2.2Funcionalidade e confiabilidade das câmeras e gravadores; </w:t>
      </w:r>
    </w:p>
    <w:p w14:paraId="0C3802E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13.2.2.3 Coordenação com cronograma da obra da policlínica; </w:t>
      </w:r>
    </w:p>
    <w:p w14:paraId="5BD4D9A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13.2.2.4 Fiscalização e responsabilização da contratada.</w:t>
      </w:r>
    </w:p>
    <w:p w14:paraId="584ECD2B" w14:textId="18F2EA59"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13.2.3 A contratação integral assegura responsabilidade única do fornecedor, simplifica a fiscalização e promove eficiência técnica e operacional. </w:t>
      </w:r>
    </w:p>
    <w:p w14:paraId="47D34E00" w14:textId="3A15206A"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13.3 Condições de Aceitabilidade e Rejeição</w:t>
      </w:r>
    </w:p>
    <w:p w14:paraId="10642EF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13.3.1 Os serviços e produtos serão reprovados se:</w:t>
      </w:r>
    </w:p>
    <w:p w14:paraId="6E699E5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13.3.1.1 Não atenderem às especificações técnicas contidas na descrição do objeto; </w:t>
      </w:r>
    </w:p>
    <w:p w14:paraId="64EBE0F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13.3.1.2 Não possuírem documentação ou certificação que comprove a conformidade com normas técnicas; </w:t>
      </w:r>
    </w:p>
    <w:p w14:paraId="4823607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 xml:space="preserve">13.3.1.3 Apresentarem divergência quanto aos materiais ou equipamentos especificados; </w:t>
      </w:r>
    </w:p>
    <w:p w14:paraId="1037A5A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13.3.1.4 Não forem adequados à finalidade do sistema de CFTV. </w:t>
      </w:r>
    </w:p>
    <w:p w14:paraId="41DB6A1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13.3.2 Todos os equipamentos deverão possuir selo de órgão regulamentador ou certificação equivalente. </w:t>
      </w:r>
    </w:p>
    <w:p w14:paraId="79502F55" w14:textId="5789524E"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13.3.2 A falta de registro ou não apresentação da documentação poderá resultar na desclassificação da empresa.</w:t>
      </w:r>
    </w:p>
    <w:p w14:paraId="46B5831B" w14:textId="4A276555"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13.4 Forma de Fornecimento</w:t>
      </w:r>
    </w:p>
    <w:p w14:paraId="3C737FD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13.4.1 O fornecimento será integral e coordenado, compreendendo:</w:t>
      </w:r>
    </w:p>
    <w:p w14:paraId="35FD586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13.4.1.1 Todos os equipamentos e insumos necessários; </w:t>
      </w:r>
    </w:p>
    <w:p w14:paraId="5335C28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13.4.1.2 Transporte, instalação, configuração e testes; </w:t>
      </w:r>
    </w:p>
    <w:p w14:paraId="5073D39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13.4.1.3 Integração completa com a obra da policlínica.</w:t>
      </w:r>
    </w:p>
    <w:p w14:paraId="2BD17FAA" w14:textId="6467566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13.4.2 A execução deverá respeitar o cronograma físico do contrato, sem possibilidade de fornecimento fragmentado. </w:t>
      </w:r>
    </w:p>
    <w:p w14:paraId="1F1B5B1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13.5 Fiscalização e Penalidades</w:t>
      </w:r>
    </w:p>
    <w:p w14:paraId="7782ACB7" w14:textId="77777777" w:rsidR="004172F4" w:rsidRPr="00142E17" w:rsidRDefault="004172F4" w:rsidP="004172F4">
      <w:pPr>
        <w:spacing w:before="240" w:line="360" w:lineRule="auto"/>
        <w:jc w:val="both"/>
        <w:rPr>
          <w:rFonts w:ascii="Times New Roman" w:hAnsi="Times New Roman" w:cs="Times New Roman"/>
          <w:b/>
          <w:bCs/>
        </w:rPr>
      </w:pPr>
    </w:p>
    <w:p w14:paraId="6B28D22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13.5.1 A Administração acompanhará o fornecimento integral por meio dos fiscais técnico e administrativo, conforme Capítulo 12.</w:t>
      </w:r>
    </w:p>
    <w:p w14:paraId="0988B002" w14:textId="6B6A962A"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13.5.2 Qualquer descumprimento contratual, atraso ou não conformidade sujeitará a contratada às penalidades previstas no contrato, sem prejuízo de indenização por eventuais danos.</w:t>
      </w:r>
    </w:p>
    <w:p w14:paraId="117A7ECD" w14:textId="730FC6E9"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13.6 Modo de Disputa </w:t>
      </w:r>
    </w:p>
    <w:p w14:paraId="235F371F" w14:textId="77777777" w:rsidR="004172F4" w:rsidRPr="00142E17" w:rsidRDefault="004172F4" w:rsidP="00376FB4">
      <w:pPr>
        <w:spacing w:before="240" w:line="360" w:lineRule="auto"/>
        <w:jc w:val="both"/>
        <w:rPr>
          <w:rFonts w:ascii="Times New Roman" w:hAnsi="Times New Roman" w:cs="Times New Roman"/>
        </w:rPr>
      </w:pPr>
      <w:r w:rsidRPr="00142E17">
        <w:rPr>
          <w:rFonts w:ascii="Times New Roman" w:hAnsi="Times New Roman" w:cs="Times New Roman"/>
        </w:rPr>
        <w:t xml:space="preserve">                      13.6.1 As propostas serão recebidas eletronicamente, conforme sistema da Administração.</w:t>
      </w:r>
    </w:p>
    <w:p w14:paraId="16D26007" w14:textId="77777777" w:rsidR="004172F4" w:rsidRPr="00142E17" w:rsidRDefault="004172F4" w:rsidP="00376FB4">
      <w:pPr>
        <w:spacing w:before="240" w:line="360" w:lineRule="auto"/>
        <w:jc w:val="both"/>
        <w:rPr>
          <w:rFonts w:ascii="Times New Roman" w:hAnsi="Times New Roman" w:cs="Times New Roman"/>
        </w:rPr>
      </w:pPr>
      <w:r w:rsidRPr="00142E17">
        <w:rPr>
          <w:rFonts w:ascii="Times New Roman" w:hAnsi="Times New Roman" w:cs="Times New Roman"/>
        </w:rPr>
        <w:lastRenderedPageBreak/>
        <w:t xml:space="preserve">                      13.6.2 O julgamento será realizado com base no menor preço global, considerando a execução integral dos serviços de CFTV.</w:t>
      </w:r>
    </w:p>
    <w:p w14:paraId="58E9AB56" w14:textId="3F4ECA03" w:rsidR="004172F4" w:rsidRPr="00142E17" w:rsidRDefault="004172F4" w:rsidP="00376FB4">
      <w:pPr>
        <w:spacing w:before="240" w:line="360" w:lineRule="auto"/>
        <w:jc w:val="both"/>
        <w:rPr>
          <w:rFonts w:ascii="Times New Roman" w:hAnsi="Times New Roman" w:cs="Times New Roman"/>
        </w:rPr>
      </w:pPr>
      <w:r w:rsidRPr="00142E17">
        <w:rPr>
          <w:rFonts w:ascii="Times New Roman" w:hAnsi="Times New Roman" w:cs="Times New Roman"/>
        </w:rPr>
        <w:t xml:space="preserve">                      13.6.3 A Administração poderá solicitar esclarecimentos ou ajustes de forma eletrônica, sem alterar o critério de julgamento.</w:t>
      </w:r>
    </w:p>
    <w:p w14:paraId="2EE5AF84" w14:textId="4CA8A82F"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14. DO PRAZO, INÍCIO DA PRESTAÇÃO DO SERVIÇO E VIGÊNCIA CONTRATUAL</w:t>
      </w:r>
    </w:p>
    <w:p w14:paraId="3C8B23A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14.1 A vigência do contrato será de 24 (vinte e quatro) meses, contados a partir da data de sua assinatura.</w:t>
      </w:r>
    </w:p>
    <w:p w14:paraId="40E2DF0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14.2 A vigência poderá ser prorrogada, mediante justificativa formal da Administração, nos termos do art. 107 da Lei nº 14.133/2021, respeitando o interesse público, a continuidade do serviço e a adequação dos recursos orçamentários.</w:t>
      </w:r>
    </w:p>
    <w:p w14:paraId="5A93264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14.3 Durante toda a vigência contratual, a contratada deverá manter todas as condições de habilitação, regularidade fiscal, trabalhista e técnica, bem como assegurar a plena execução dos serviços, compreendendo:</w:t>
      </w:r>
    </w:p>
    <w:p w14:paraId="5A311D2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14.3.1 Fornecimento, instalação e configuração do sistema de videomonitoramento;</w:t>
      </w:r>
    </w:p>
    <w:p w14:paraId="29376DE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14.3.2 Operação e monitoramento contínuo do sistema;</w:t>
      </w:r>
    </w:p>
    <w:p w14:paraId="4E810F5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14.3.3 Manutenção preventiva e corretiva, garantindo o pleno funcionamento do sistema durante todo o período contratual.</w:t>
      </w:r>
    </w:p>
    <w:p w14:paraId="48373CB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14.4 O prazo de início da execução dos serviços correrá a partir da emissão de Ordem de Serviço ou Fornecimento, conforme demandas internas da Secretaria e comunicação formal ao fornecedor vencedor.</w:t>
      </w:r>
    </w:p>
    <w:p w14:paraId="14AEB407" w14:textId="7D48FDC5"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14.5 O prazo de atendimento à solicitação de fornecimento de materiais ou insumos pela Secretaria Municipal de Saúde de São João de Meriti será de 10 (dez) dias contados da data do envio da solicitação, sob pena de averiguação e eventual aplicação de sanções, se cabível, em caso de atraso na entrega.</w:t>
      </w:r>
    </w:p>
    <w:p w14:paraId="7FEBCAD8" w14:textId="743C6194"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15. LOCAL DE EXECUÇÃO E ABRANGÊNCIA DO SISTEMA</w:t>
      </w:r>
    </w:p>
    <w:p w14:paraId="13D1BB4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15.1 Os serviços previstos neste contrato serão realizados na Policlínica Regional de São João de Meriti, localizada na Rua Honduras, Praça Antártica, esquina com a Av. Dr. Celso José de Carvalho e Rua TV, Bairro Antártica, Jardim Meriti, São João de Meriti/RJ.</w:t>
      </w:r>
    </w:p>
    <w:p w14:paraId="700A618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15.2 O sistema de videomonitoramento será instalado e operado no canteiro de obras da Policlínica, abrangendo todas as áreas da unidade, incluindo acessos, estacionamentos, áreas de circulação e áreas de serviço.</w:t>
      </w:r>
    </w:p>
    <w:p w14:paraId="594CE7A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15.3 A instalação seguirá rigorosamente os requisitos técnicos da infraestrutura do local, garantindo:</w:t>
      </w:r>
    </w:p>
    <w:p w14:paraId="76603A6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15.3.1 Monitoramento completo das áreas críticas;</w:t>
      </w:r>
    </w:p>
    <w:p w14:paraId="64AD4C7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15.3.2 Proteção de materiais, equipamentos e pessoal;</w:t>
      </w:r>
    </w:p>
    <w:p w14:paraId="675C7E4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15.3.3 Conformidade com normas técnicas e regulamentações de segurança;</w:t>
      </w:r>
    </w:p>
    <w:p w14:paraId="626530F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15.3.4 Facilidade de operação, manutenção e confiabilidade do sistema.</w:t>
      </w:r>
    </w:p>
    <w:p w14:paraId="5F14AFB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15.4 Todos os serviços serão executados de forma integrada ao cronograma da obra, com planejamento e supervisão contínuos, assegurando:</w:t>
      </w:r>
    </w:p>
    <w:p w14:paraId="37A6424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15.4.1 Eficiência operacional;</w:t>
      </w:r>
    </w:p>
    <w:p w14:paraId="004A1B4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15.4.2 Segurança dos trabalhadores e do canteiro de obras;</w:t>
      </w:r>
    </w:p>
    <w:p w14:paraId="3605391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15.4.3 Cumprimento das exigências legais, técnicas e administrativas aplicáveis à execução do contrato.</w:t>
      </w:r>
    </w:p>
    <w:p w14:paraId="016B7648" w14:textId="77777777" w:rsidR="004172F4" w:rsidRPr="00142E17" w:rsidRDefault="004172F4" w:rsidP="004172F4">
      <w:pPr>
        <w:spacing w:before="240" w:line="360" w:lineRule="auto"/>
        <w:jc w:val="both"/>
        <w:rPr>
          <w:rFonts w:ascii="Times New Roman" w:hAnsi="Times New Roman" w:cs="Times New Roman"/>
          <w:b/>
          <w:bCs/>
        </w:rPr>
      </w:pPr>
    </w:p>
    <w:p w14:paraId="6F066D03" w14:textId="4B786413"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16. ÓRGÃO GERENCIADOR </w:t>
      </w:r>
    </w:p>
    <w:p w14:paraId="275A0B85" w14:textId="118C93EC"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b/>
          <w:bCs/>
        </w:rPr>
        <w:t xml:space="preserve">16.1 </w:t>
      </w:r>
      <w:r w:rsidRPr="00142E17">
        <w:rPr>
          <w:rFonts w:ascii="Times New Roman" w:hAnsi="Times New Roman" w:cs="Times New Roman"/>
        </w:rPr>
        <w:t>Secretaria Municipal de Saúde de São João de Meriti – SMS</w:t>
      </w:r>
    </w:p>
    <w:p w14:paraId="6521A1DF" w14:textId="59137BCE"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17. OBRIGAÇÕES DA CONTRATANTE </w:t>
      </w:r>
    </w:p>
    <w:p w14:paraId="564BC5F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17.1 Exigir o cumprimento de todas as obrigações assumidas pela CONTRATADA, de acordo com o Termo de Referência.</w:t>
      </w:r>
    </w:p>
    <w:p w14:paraId="33F6B2C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17.2 Receber o objeto contratado dentro dos prazos e condições estabelecidos no Termo de Referência.</w:t>
      </w:r>
    </w:p>
    <w:p w14:paraId="1A34730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17.3 Notificar a CONTRATADA, por escrito, sobre vícios, defeitos ou incorreções verificadas no objeto fornecido, para que sejam substituídos, reparados ou corrigidos, no todo ou em parte, às expensas da CONTRATADA.</w:t>
      </w:r>
    </w:p>
    <w:p w14:paraId="692D900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17.4 Acompanhar e fiscalizar a execução do contrato e o cumprimento das obrigações pela CONTRATADA, em conformidade com as normas contratuais e legais aplicáveis.</w:t>
      </w:r>
    </w:p>
    <w:p w14:paraId="13FA8CF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17.5 Efetuar o pagamento à CONTRATADA do valor correspondente ao fornecimento do objeto, respeitando prazo, forma e condições estabelecidos no contrato.</w:t>
      </w:r>
    </w:p>
    <w:p w14:paraId="0DFEE3A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17.6 Aplicar à CONTRATADA as sanções cabíveis em caso de inexecução total ou parcial do contrato, conforme previsto na legislação e neste instrumento.</w:t>
      </w:r>
    </w:p>
    <w:p w14:paraId="06715F0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17.7 Cientificar o órgão de representação judicial do Município para adoção das medidas cabíveis em caso de descumprimento das obrigações contratuais pela CONTRATADA.</w:t>
      </w:r>
    </w:p>
    <w:p w14:paraId="4657810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17.8 Emitir decisão explícita sobre todas as solicitações e reclamações relacionadas à execução do contrato, ressalvados os requerimentos manifestamente impertinentes, meramente protelatórios ou irrelevantes para a boa execução do ajuste.</w:t>
      </w:r>
    </w:p>
    <w:p w14:paraId="25FEFD6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17.9 Após a instrução do requerimento, a Administração terá o prazo de 30 (trinta) dias para decidir, admitida prorrogação motivada por igual período.</w:t>
      </w:r>
    </w:p>
    <w:p w14:paraId="424C5A4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17.10 A Administração não se responsabilizará por quaisquer compromissos assumidos pela CONTRATADA com terceiros, ainda que vinculados à execução do contrato, nem por danos causados a terceiros em decorrência de atos da CONTRATADA, de seus empregados, prepostos ou subordinados.</w:t>
      </w:r>
    </w:p>
    <w:p w14:paraId="062FDA9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17.11 Disponibilizar à CONTRATADA todas as informações, plantas, projetos e dados técnicos necessários para a correta execução dos serviços, garantindo que a execução do contrato ocorra de forma eficiente.</w:t>
      </w:r>
    </w:p>
    <w:p w14:paraId="74E19E4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17.12 Garantir o acesso da CONTRATADA às instalações da obra, bem como fornecer apoio logístico e de segurança, sempre que necessário, para execução dos serviços.</w:t>
      </w:r>
    </w:p>
    <w:p w14:paraId="0E83132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17.13 Designar um representante interno (ponto focal) para contato direto com a CONTRATADA, facilitando a comunicação e a resolução de pendências técnicas ou administrativas.</w:t>
      </w:r>
    </w:p>
    <w:p w14:paraId="558323C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17.14 </w:t>
      </w:r>
      <w:proofErr w:type="spellStart"/>
      <w:r w:rsidRPr="00142E17">
        <w:rPr>
          <w:rFonts w:ascii="Times New Roman" w:hAnsi="Times New Roman" w:cs="Times New Roman"/>
        </w:rPr>
        <w:t>Fornecer</w:t>
      </w:r>
      <w:proofErr w:type="spellEnd"/>
      <w:r w:rsidRPr="00142E17">
        <w:rPr>
          <w:rFonts w:ascii="Times New Roman" w:hAnsi="Times New Roman" w:cs="Times New Roman"/>
        </w:rPr>
        <w:t xml:space="preserve"> feedback sobre relatórios de fiscalização e desempenho do serviço, colaborando para ajustes necessários no cronograma, qualidade ou metodologia.</w:t>
      </w:r>
    </w:p>
    <w:p w14:paraId="230043E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17.15 Assegurar que decisões administrativas, técnicas ou financeiras necessárias para a continuidade do contrato sejam tomadas de forma tempestiva, evitando atrasos na execução.</w:t>
      </w:r>
    </w:p>
    <w:p w14:paraId="5C3936F3"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rPr>
        <w:t>17.16 Garantir a integridade e segurança das áreas monitoradas, de modo a não prejudicar o funcionamento do sistema de videomonitoramento ou colocar em risco equipamentos e pessoal da</w:t>
      </w:r>
      <w:r w:rsidRPr="00142E17">
        <w:rPr>
          <w:rFonts w:ascii="Times New Roman" w:hAnsi="Times New Roman" w:cs="Times New Roman"/>
          <w:b/>
          <w:bCs/>
        </w:rPr>
        <w:t xml:space="preserve"> CONTRATADA.</w:t>
      </w:r>
    </w:p>
    <w:p w14:paraId="19FE002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17.17 Cumprir com todas as obrigações legais e regulamentares relacionadas à obra, especialmente normas de segurança, saúde e meio ambiente, de forma a permitir que a CONTRATADA execute suas atividades sem impedimentos.</w:t>
      </w:r>
    </w:p>
    <w:p w14:paraId="405916B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17.18 Disponibilizar espaço para armazenamento temporário de equipamentos e materiais da </w:t>
      </w:r>
      <w:r w:rsidRPr="00142E17">
        <w:rPr>
          <w:rFonts w:ascii="Times New Roman" w:hAnsi="Times New Roman" w:cs="Times New Roman"/>
          <w:b/>
          <w:bCs/>
        </w:rPr>
        <w:t>CONTRATADA</w:t>
      </w:r>
      <w:r w:rsidRPr="00142E17">
        <w:rPr>
          <w:rFonts w:ascii="Times New Roman" w:hAnsi="Times New Roman" w:cs="Times New Roman"/>
        </w:rPr>
        <w:t>, quando necessário para execução do contrato, sem custos adicionais.</w:t>
      </w:r>
    </w:p>
    <w:p w14:paraId="220DB77F" w14:textId="1E7F8E7F"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18. DAS OBRIGAÇÕES DA CONTRATADA</w:t>
      </w:r>
    </w:p>
    <w:p w14:paraId="0345562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18.1 Cumprir todas as obrigações constantes deste Termo de Referência e seus anexos, assumindo como exclusivos seus os riscos e despesas decorrentes da boa e perfeita execução do objeto.</w:t>
      </w:r>
    </w:p>
    <w:p w14:paraId="1607204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18.2 Responsabilizar-se pelos vícios e danos decorrentes do objeto, de acordo com os artigos 12, 13 e 17 a 27 do Código de Defesa do Consumidor (Lei nº 8.078/1990).</w:t>
      </w:r>
    </w:p>
    <w:p w14:paraId="2A6D7B1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18.3 Comunicar à </w:t>
      </w:r>
      <w:r w:rsidRPr="00142E17">
        <w:rPr>
          <w:rFonts w:ascii="Times New Roman" w:hAnsi="Times New Roman" w:cs="Times New Roman"/>
          <w:b/>
          <w:bCs/>
        </w:rPr>
        <w:t>CONTRATANTE</w:t>
      </w:r>
      <w:r w:rsidRPr="00142E17">
        <w:rPr>
          <w:rFonts w:ascii="Times New Roman" w:hAnsi="Times New Roman" w:cs="Times New Roman"/>
        </w:rPr>
        <w:t>, com antecedência mínima de 24 (vinte e quatro) horas, qualquer fato ou motivo que possa impedir o cumprimento do prazo de execução, apresentando comprovação adequada.</w:t>
      </w:r>
    </w:p>
    <w:p w14:paraId="4518F10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 xml:space="preserve">18.4 Reparar, corrigir, remover, reconstruir ou substituir, às suas expensas, no todo ou em parte, e no prazo fixado pela </w:t>
      </w:r>
      <w:r w:rsidRPr="00142E17">
        <w:rPr>
          <w:rFonts w:ascii="Times New Roman" w:hAnsi="Times New Roman" w:cs="Times New Roman"/>
          <w:b/>
          <w:bCs/>
        </w:rPr>
        <w:t>CONTRATANTE</w:t>
      </w:r>
      <w:r w:rsidRPr="00142E17">
        <w:rPr>
          <w:rFonts w:ascii="Times New Roman" w:hAnsi="Times New Roman" w:cs="Times New Roman"/>
        </w:rPr>
        <w:t>, os bens ou serviços nos quais se verificarem vícios, defeitos ou incorreções decorrentes da execução ou dos materiais empregados.</w:t>
      </w:r>
    </w:p>
    <w:p w14:paraId="68E3B68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18.5 Responsabilizar-se por todos os danos ou prejuízos à Administração ou a terceiros decorrentes da execução do contrato, não sendo mitigada tal responsabilidade pelo acompanhamento ou fiscalização da </w:t>
      </w:r>
      <w:r w:rsidRPr="00142E17">
        <w:rPr>
          <w:rFonts w:ascii="Times New Roman" w:hAnsi="Times New Roman" w:cs="Times New Roman"/>
          <w:b/>
          <w:bCs/>
        </w:rPr>
        <w:t>CONTRATANTE</w:t>
      </w:r>
      <w:r w:rsidRPr="00142E17">
        <w:rPr>
          <w:rFonts w:ascii="Times New Roman" w:hAnsi="Times New Roman" w:cs="Times New Roman"/>
        </w:rPr>
        <w:t>.</w:t>
      </w:r>
    </w:p>
    <w:p w14:paraId="02DDD46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18.6 Cumprir integralmente as obrigações previstas em Acordos, Convenções, Dissídios Coletivos de Trabalho ou instrumentos equivalentes das categorias abrangidas pelo contrato.</w:t>
      </w:r>
    </w:p>
    <w:p w14:paraId="132A1CD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18.7 Comunicar à </w:t>
      </w:r>
      <w:r w:rsidRPr="00142E17">
        <w:rPr>
          <w:rFonts w:ascii="Times New Roman" w:hAnsi="Times New Roman" w:cs="Times New Roman"/>
          <w:b/>
          <w:bCs/>
        </w:rPr>
        <w:t>CONTRATANTE</w:t>
      </w:r>
      <w:r w:rsidRPr="00142E17">
        <w:rPr>
          <w:rFonts w:ascii="Times New Roman" w:hAnsi="Times New Roman" w:cs="Times New Roman"/>
        </w:rPr>
        <w:t>, no prazo máximo de 24 (vinte e quatro) horas, qualquer ocorrência anormal, acidente ou situação de risco identificada durante a execução dos serviços.</w:t>
      </w:r>
    </w:p>
    <w:p w14:paraId="51A1C23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18.8 Paralisar, imediatamente e por determinação da </w:t>
      </w:r>
      <w:r w:rsidRPr="00142E17">
        <w:rPr>
          <w:rFonts w:ascii="Times New Roman" w:hAnsi="Times New Roman" w:cs="Times New Roman"/>
          <w:b/>
          <w:bCs/>
        </w:rPr>
        <w:t>CONTRATANTE</w:t>
      </w:r>
      <w:r w:rsidRPr="00142E17">
        <w:rPr>
          <w:rFonts w:ascii="Times New Roman" w:hAnsi="Times New Roman" w:cs="Times New Roman"/>
        </w:rPr>
        <w:t>, qualquer atividade que não esteja sendo executada de acordo com a boa técnica ou que possa colocar em risco a segurança de pessoas, equipamentos ou bens de terceiros.</w:t>
      </w:r>
    </w:p>
    <w:p w14:paraId="45A3D15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18.9 Manter, durante toda a vigência do contrato, todas as condições exigidas para habilitação na licitação, incluindo regularidade fiscal, trabalhista e técnica.</w:t>
      </w:r>
    </w:p>
    <w:p w14:paraId="38A2633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18.10 Garantir sigilo absoluto sobre todas as informações e dados obtidos em decorrência do cumprimento do contrato, incluindo imagens e registros gerados pelo sistema de CFTV, conforme normas legais aplicáveis.</w:t>
      </w:r>
    </w:p>
    <w:p w14:paraId="48C473A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18.11 </w:t>
      </w:r>
      <w:proofErr w:type="spellStart"/>
      <w:r w:rsidRPr="00142E17">
        <w:rPr>
          <w:rFonts w:ascii="Times New Roman" w:hAnsi="Times New Roman" w:cs="Times New Roman"/>
        </w:rPr>
        <w:t>Fornecer</w:t>
      </w:r>
      <w:proofErr w:type="spellEnd"/>
      <w:r w:rsidRPr="00142E17">
        <w:rPr>
          <w:rFonts w:ascii="Times New Roman" w:hAnsi="Times New Roman" w:cs="Times New Roman"/>
        </w:rPr>
        <w:t xml:space="preserve"> toda a mão de obra, materiais, equipamentos, transporte e insumos necessários à execução integral dos serviços, em conformidade com o cronograma físico e técnico estabelecido.</w:t>
      </w:r>
    </w:p>
    <w:p w14:paraId="33954BC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18.12 Garantir treinamento adequado aos operadores designados pela Administração para o uso do sistema de videomonitoramento, fornecendo manuais e orientações técnicas.</w:t>
      </w:r>
    </w:p>
    <w:p w14:paraId="0189963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18.13 Cumprir com todas as normas de segurança do trabalho, regulamentos internos da obra e legislações aplicáveis, de modo a preservar a integridade física de trabalhadores e terceiros.</w:t>
      </w:r>
    </w:p>
    <w:p w14:paraId="1653C1C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18.14 Garantir manutenção preventiva e corretiva do sistema de CFTV, assegurando pleno funcionamento durante todo o período contratual, incluindo substituição de equipamentos defeituosos.</w:t>
      </w:r>
    </w:p>
    <w:p w14:paraId="2421ADAF" w14:textId="1E8A7282"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rPr>
        <w:t>18.15 Adotar medidas para mitigação de riscos identificados na execução do contrato, incluindo falhas técnicas, atrasos ou indisponibilidade de equipamentos, informando tempestivamente à</w:t>
      </w:r>
      <w:r w:rsidRPr="00142E17">
        <w:rPr>
          <w:rFonts w:ascii="Times New Roman" w:hAnsi="Times New Roman" w:cs="Times New Roman"/>
          <w:b/>
          <w:bCs/>
        </w:rPr>
        <w:t xml:space="preserve"> CONTRATANTE.</w:t>
      </w:r>
    </w:p>
    <w:p w14:paraId="3B10D706"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19. DAS VEDAÇÕES À CONTRATADA</w:t>
      </w:r>
    </w:p>
    <w:p w14:paraId="1015C51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 São expressamente vedadas à CONTRATADA:</w:t>
      </w:r>
    </w:p>
    <w:p w14:paraId="2E37565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19.1.1 A contratação de servidor pertencente ao quadro de pessoal da CONTRATANTE durante a vigência do contrato, direta ou indiretamente.</w:t>
      </w:r>
    </w:p>
    <w:p w14:paraId="1BF8A7B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19.1.2 A veiculação de publicidade, propaganda ou divulgação do contrato ou de seus objetos, exceto mediante prévia e expressa autorização da CONTRATANTE.</w:t>
      </w:r>
    </w:p>
    <w:p w14:paraId="2D46FC5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19.1.3 A subcontratação de terceiros para a execução total ou parcial do objeto do contrato, salvo quando previamente autorizada por escrito pela CONTRATANTE, e apenas se expressamente previsto no contrato.</w:t>
      </w:r>
    </w:p>
    <w:p w14:paraId="174B357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19.1.4 Transferir, ceder ou delegar a execução do objeto do contrato a qualquer outra empresa ou pessoa física sem anuência formal da CONTRATANTE.</w:t>
      </w:r>
    </w:p>
    <w:p w14:paraId="3B4E5E2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19.1.5 Utilizar recursos humanos, materiais ou tecnológicos da CONTRATANTE para fins diversos da execução do contrato, ou de maneira que comprometa a segurança, integridade ou confidencialidade das operações.</w:t>
      </w:r>
    </w:p>
    <w:p w14:paraId="4880100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19.1.6 Deixar de cumprir a legislação aplicável à execução do contrato, incluindo normas de segurança do trabalho, meio ambiente, proteção de dados e direitos trabalhistas.</w:t>
      </w:r>
    </w:p>
    <w:p w14:paraId="73F2FBE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19.1.7 Praticar qualquer ato que configure conflito de interesse, favorecimento indevido ou concorrência desleal durante a execução do contrato.</w:t>
      </w:r>
    </w:p>
    <w:p w14:paraId="4BB6012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 DO PAGAMENTO</w:t>
      </w:r>
    </w:p>
    <w:p w14:paraId="20579009"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20.1 CRITÉRIOS DE MEDIÇÃO E DE PAGAMENTO</w:t>
      </w:r>
    </w:p>
    <w:p w14:paraId="5A3D72B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 xml:space="preserve">20.1.1 O sistema de videomonitoramento será instalado nas dependências do canteiro de obras da Policlínica Municipal de São João de Meriti, abrangendo todas as áreas internas e externas, e deverá estar acompanhado da nota fiscal ou instrumento de cobrança equivalente, apresentada ao responsável pelo acompanhamento e fiscalização do contrato, para verificação preliminar da conformidade com as especificações constantes no Termo de Referência e na proposta da CONTRATADA. </w:t>
      </w:r>
    </w:p>
    <w:p w14:paraId="0266172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20.1.2 Em caso de controvérsia sobre a execução do objeto, quanto à qualidade, quantidade ou aos resultados apresentados, observar-se-á o disposto no art. 143 da Lei nº 14.133/2021, comunicando-se à contratada para emissão de nota fiscal referente à parcela incontroversa, para fins de liquidação e pagamento.</w:t>
      </w:r>
    </w:p>
    <w:p w14:paraId="219393C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20.1.3 O prazo para saneamento, pela contratada, de falhas na execução dos serviços ou de inconsistências na nota fiscal, identificadas durante a análise prévia à liquidação da despesa, não será computado para fins de recebimento definitivo.</w:t>
      </w:r>
    </w:p>
    <w:p w14:paraId="359A0EB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20.1.4 O recebimento provisório ou definitivo do serviço não exclui a responsabilidade civil pela qualidade, segurança e funcionalidade dos serviços executados, tampouco a responsabilidade ético-profissional pela perfeita execução contratual.</w:t>
      </w:r>
    </w:p>
    <w:p w14:paraId="723475B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ab/>
      </w:r>
      <w:r w:rsidRPr="00142E17">
        <w:rPr>
          <w:rFonts w:ascii="Times New Roman" w:hAnsi="Times New Roman" w:cs="Times New Roman"/>
        </w:rPr>
        <w:tab/>
        <w:t xml:space="preserve">  20.1.5 O recebimento definitivo ocorrerá no prazo de 10 (dez) dias úteis, a contar da data do recebimento da nota fiscal pela Administração, após verificação da conformidade do sistema, cobertura completa das áreas, correto funcionamento e atendimento às condições contratuais, com consequente aceitação formalizada em termo detalhado. Para contratações de despesas cujo valor não ultrapasse o limite do inciso II do art. 75 da Lei nº 14.133/2021, o prazo máximo para o recebimento definitivo será de até 10 (dez) dias úteis. </w:t>
      </w:r>
    </w:p>
    <w:p w14:paraId="619621B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20.1.6 O prazo para recebimento definitivo poderá ser excepcionalmente prorrogado, mediante justificativa formal, por igual período, caso sejam necessárias diligências adicionais para verificar o cumprimento integral das exigências contratuais.</w:t>
      </w:r>
    </w:p>
    <w:p w14:paraId="579830B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ab/>
      </w:r>
      <w:r w:rsidRPr="00142E17">
        <w:rPr>
          <w:rFonts w:ascii="Times New Roman" w:hAnsi="Times New Roman" w:cs="Times New Roman"/>
        </w:rPr>
        <w:tab/>
        <w:t>20.1.7 Em caso de controvérsia sobre a execução do objeto, quanto à dimensão, cobertura, qualidade e quantidade dos equipamentos instalados, deverá ser observado o art. 143 da Lei nº 14.133/2021, comunicando-se à CONTRATADA para emissão de nota fiscal referente à parcela incontroversa, para efeito de liquidação e pagamento.</w:t>
      </w:r>
    </w:p>
    <w:p w14:paraId="060C5D60" w14:textId="609B553F"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ab/>
      </w:r>
      <w:r w:rsidRPr="00142E17">
        <w:rPr>
          <w:rFonts w:ascii="Times New Roman" w:hAnsi="Times New Roman" w:cs="Times New Roman"/>
        </w:rPr>
        <w:tab/>
        <w:t>20.1.8 O recebimento provisório ou definitivo não exime a CONTRATADA da responsabilidade pelo correto funcionamento do sistema durante o período contratual, bem como pelo cumprimento das obrigações de suporte técnico, manutenção, monitoramento e atualização, conforme estipulado no contrato.</w:t>
      </w:r>
    </w:p>
    <w:p w14:paraId="2366E9EB"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20.2 LIQUIDAÇÃO</w:t>
      </w:r>
    </w:p>
    <w:p w14:paraId="3E289F2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20.2.1. Recebida a Nota Fiscal ou documento de cobrança equivalente, iniciar-se-á o prazo de até 10 (dez) dias úteis para fins de liquidação da despesa, prorrogáveis por igual período mediante justificativa formal.</w:t>
      </w:r>
    </w:p>
    <w:p w14:paraId="376DAF1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20.2.2 O prazo poderá ser reduzido à metade, mantendo-se a possibilidade de prorrogação, no caso de contratações decorrentes de despesas cujo valor não ultrapasse o limite previsto no art. 75, inciso II, da Lei nº 14.133/2021.</w:t>
      </w:r>
    </w:p>
    <w:p w14:paraId="05E414F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20.2.3 Para fins de liquidação, o setor competente deverá verificar se a Nota Fiscal ou instrumento de cobrança equivalente apresenta os elementos essenciais, tais como:</w:t>
      </w:r>
    </w:p>
    <w:p w14:paraId="1A047C3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20.2.4 Prazo de validade da contratação de fornecimento, instalação e operação do sistema de videomonitoramento, quando aplicável: </w:t>
      </w:r>
    </w:p>
    <w:p w14:paraId="391DAD2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20.2.4.1 Data da emissão;</w:t>
      </w:r>
    </w:p>
    <w:p w14:paraId="4287CDD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20.2.4.2 Identificação do contrato e do órgão contratante;</w:t>
      </w:r>
    </w:p>
    <w:p w14:paraId="6EEF83F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20.2.4.3 Período de vigência da contratação do sistema de videomonitoramento, conforme estabelecido no contrato;</w:t>
      </w:r>
    </w:p>
    <w:p w14:paraId="75A5BD8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20.2.4.4 Valor a pagar;</w:t>
      </w:r>
    </w:p>
    <w:p w14:paraId="726472A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20.2.4.5 Eventual destaque do valor de retenções tributárias cabíveis.</w:t>
      </w:r>
    </w:p>
    <w:p w14:paraId="128F5AB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20.2.5 Havendo erro na apresentação da Nota Fiscal ou instrumento de cobrança equivalente, ou qualquer circunstância que impeça a liquidação da despesa, o processo ficará sobrestado até que a CONTRATADA providencie as medidas corretivas, reiniciando-se o prazo após a comprovação da regularização da situação, sem ônus para a Administração.</w:t>
      </w:r>
    </w:p>
    <w:p w14:paraId="2097130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20.2.6 A Nota Fiscal ou instrumento de cobrança equivalente deverá ser obrigatoriamente acompanhado da comprovação da regularidade fiscal e trabalhista, mediante consulta aos sítios eletrônicos oficiais ou apresentação da documentação exigida no art. 68 da Lei nº 14.133/2021.</w:t>
      </w:r>
    </w:p>
    <w:p w14:paraId="5EC23F3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20.2.7 A Administração poderá solicitar à </w:t>
      </w:r>
      <w:proofErr w:type="gramStart"/>
      <w:r w:rsidRPr="00142E17">
        <w:rPr>
          <w:rFonts w:ascii="Times New Roman" w:hAnsi="Times New Roman" w:cs="Times New Roman"/>
        </w:rPr>
        <w:t>CONTRATADA documentos</w:t>
      </w:r>
      <w:proofErr w:type="gramEnd"/>
      <w:r w:rsidRPr="00142E17">
        <w:rPr>
          <w:rFonts w:ascii="Times New Roman" w:hAnsi="Times New Roman" w:cs="Times New Roman"/>
        </w:rPr>
        <w:t xml:space="preserve"> complementares, caso identifique inconsistências, visando assegurar a regularidade da execução do contrato e a correta liquidação da despesa.</w:t>
      </w:r>
    </w:p>
    <w:p w14:paraId="5CFF55D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20.2.8 Não havendo irregularidades ou após sua regularização, e constatada a efetiva execução do objeto do contrato, a liquidação da despesa será formalizada, permitindo a execução do pagamento, nos termos do contrato e da legislação vigente.</w:t>
      </w:r>
    </w:p>
    <w:p w14:paraId="4A8C78BC"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20.3 DO PROCESSO DE PAGAMENTO</w:t>
      </w:r>
    </w:p>
    <w:p w14:paraId="0A00B28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20.3.1 A contratada deverá reunir a documentação necessária à abertura do processo de pagamento e protocolizá-la na Secretaria Municipal de Saúde, por meio de seu representante, sendo de sua responsabilidade o acompanhamento integral da tramitação.</w:t>
      </w:r>
    </w:p>
    <w:p w14:paraId="57CD533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20.3.2 Os pagamentos serão efetuados obrigatoriamente por crédito em conta corrente indicada pela contratada no respectivo processo.</w:t>
      </w:r>
    </w:p>
    <w:p w14:paraId="7AFE0F9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20.3.3 O pagamento ocorrerá no prazo de até 30 (trinta) dias, contados da abertura formal do processo pela empresa, mediante apresentação da nota fiscal atestada pelo fiscal do contrato e acompanhada dos documentos exigidos.</w:t>
      </w:r>
    </w:p>
    <w:p w14:paraId="7FA9E16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 Para habilitação ao pagamento, deverão ser apresentados, conforme aplicável:</w:t>
      </w:r>
    </w:p>
    <w:p w14:paraId="333A52A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20.3.4.1 Solicitação formal de pagamento em papel timbrado, com dados bancários;</w:t>
      </w:r>
    </w:p>
    <w:p w14:paraId="5F81260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20.3.4.2 Atos constitutivos atualizados;</w:t>
      </w:r>
    </w:p>
    <w:p w14:paraId="789CF38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20.3.4.3 Nota de empenho;</w:t>
      </w:r>
    </w:p>
    <w:p w14:paraId="3838184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20.3.4.4 Certidões de regularidade fiscal, previdenciária e trabalhista;</w:t>
      </w:r>
    </w:p>
    <w:p w14:paraId="5B0739B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20.3.4.5 Comprovante de inscrição no CNPJ;</w:t>
      </w:r>
    </w:p>
    <w:p w14:paraId="3F3E4C5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20.3.4.6 Instrumento contratual, termo aditivo ou ata de registro de preços que fundamenta a contratação;</w:t>
      </w:r>
    </w:p>
    <w:p w14:paraId="54029EA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20.3.4.7 Declaração de enquadramento no Simples Nacional, quando couber;</w:t>
      </w:r>
    </w:p>
    <w:p w14:paraId="038D8E1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20.3.4.8 Documentação do representante legal;</w:t>
      </w:r>
    </w:p>
    <w:p w14:paraId="688FDF6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20.3.4.9 Nota fiscal devidamente atestada.</w:t>
      </w:r>
    </w:p>
    <w:p w14:paraId="7279E88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20.3.5 A nota fiscal deverá ser emitida em nome do Fundo Municipal de Saúde de São João de Meriti/RJ – CNPJ nº 10.435.993/0001-88.</w:t>
      </w:r>
    </w:p>
    <w:p w14:paraId="49DA5DC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20.3.6 A Administração poderá reter valores para compensação de penalidades aplicadas ou para ressarcimento de danos, condicionando eventual liberação à comprovação da manutenção das condições de habilitação.</w:t>
      </w:r>
    </w:p>
    <w:p w14:paraId="594C9A4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20.3.7 Em caso de devolução do documento fiscal para correção, o prazo de pagamento será reiniciado a partir da reapresentação válida.</w:t>
      </w:r>
    </w:p>
    <w:p w14:paraId="6AC82AE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20.3.8 Caso a contratada não possua conta na instituição financeira vinculada ao Município, o pagamento poderá ser realizado em outra instituição, cabendo à contratadas eventuais custos adicionais.</w:t>
      </w:r>
    </w:p>
    <w:p w14:paraId="1C21C85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20.3.9 A nota fiscal deverá estar previamente atestada pelo fiscal do contrato e por servidor designado pelo ordenador de despesas.</w:t>
      </w:r>
    </w:p>
    <w:p w14:paraId="570F79E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20.3.10 Sempre que a reapresentação da fatura decorrer de falha atribuível à contratada, o prazo de pagamento ficará suspenso até a regularização.</w:t>
      </w:r>
    </w:p>
    <w:p w14:paraId="07C4C45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20.4 REVISÃO DE DOCUMENTOS</w:t>
      </w:r>
    </w:p>
    <w:p w14:paraId="22AD68F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20.4.1 A Administração poderá verificar a documentação fiscal apresentada quanto a inconsistências, duplicidade ou irregularidades, podendo recusar o pagamento até a regularização do documento.</w:t>
      </w:r>
    </w:p>
    <w:p w14:paraId="71A0B56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20.4.2 O prazo de pagamento será reiniciado a partir da regularização documental.</w:t>
      </w:r>
    </w:p>
    <w:p w14:paraId="3D5B286C"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20.5 SUSTENTAÇÃO DE DESPESAS ADMINISTRATIVAS</w:t>
      </w:r>
    </w:p>
    <w:p w14:paraId="16E9821C" w14:textId="42222AD4"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20.5.1 Custos não previstos originalmente no contrato, incluindo transporte, logística, armazenamento ou quaisquer outras despesas administrativas não autorizadas, não serão reembolsados e correrão por conta exclusiva da contratada.</w:t>
      </w:r>
    </w:p>
    <w:p w14:paraId="537DEAA1" w14:textId="33D1D1CC"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21. ACORDO DE NÍVEL DE SERVIÇO </w:t>
      </w:r>
    </w:p>
    <w:p w14:paraId="209F0B7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21.1. O Acordo de Nível de Serviço (ANS) é instrumento de gestão contratual destinado à aferição da qualidade, regularidade e eficiência dos serviços prestados pela CONTRATADA na operação, manutenção e monitoramento do sistema de CFTV, por meio da verificação objetiva do cumprimento das obrigações estabelecidas neste Termo de Referência e no contrato.</w:t>
      </w:r>
    </w:p>
    <w:p w14:paraId="10879A1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21.1.1. A aplicação do ANS tem caráter de monitoramento e avaliação da execução contratual, sendo independente da aplicação de sanções administrativas previstas na legislação vigente. A apuração de ocorrências poderá resultar em ajustes financeiros proporcionais, sem prejuízo da aplicação de penalidades contratuais, em caso de falhas na operação do sistema, manutenção incorreta, indisponibilidade ou danos ao equipamento ou à CONTRATANTE.</w:t>
      </w:r>
    </w:p>
    <w:p w14:paraId="3D2E3CB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21.2. As condições de execução do serviço de CFTV previstas neste Termo de Referência deverão ser integralmente cumpridas pela CONTRATADA. O descumprimento será registrado como ocorrência, podendo gerar ajustes financeiros proporcionais no pagamento, conforme metodologia de avaliação estabelecida neste ANS.</w:t>
      </w:r>
    </w:p>
    <w:p w14:paraId="31DD123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21.3. O acompanhamento do ANS será realizado periodicamente pela CONTRATANTE, por meio da comissão de fiscalização ou do gestor do contrato, mediante análise do cumprimento das obrigações contratuais e registro das ocorrências verificadas.</w:t>
      </w:r>
    </w:p>
    <w:p w14:paraId="09100BD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21.4. A aferição do desempenho será realizada por meio do Instrumento de Medição de Resultados – IMR, em planilha específica de controle, na qual serão registrados indicadores de desempenho, ocorrências e pontuação atribuída.</w:t>
      </w:r>
    </w:p>
    <w:p w14:paraId="47A209D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21.5. O ANS será formalizado mediante preenchimento do IMR, com registro detalhado das ocorrências, classificação, quantificação, impacto na execução e justificativa para eventuais ajustes financeiros aplicados no pagamento.</w:t>
      </w:r>
    </w:p>
    <w:p w14:paraId="2E618BA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21.6. A comissão fiscalizadora comunicará formalmente à CONTRATADA as ocorrências registradas, para que apresente medidas corretivas e justificativas em até 5 (cinco) dias úteis. A análise das justificativas será técnica e fundamentada, podendo ser aceitas ou rejeitadas.</w:t>
      </w:r>
    </w:p>
    <w:p w14:paraId="6F373EC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21.7. As ocorrências serão classificadas conforme seu impacto:</w:t>
      </w:r>
    </w:p>
    <w:p w14:paraId="356FA86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21.7.1 Ocorrências Administrativas: impactam a gestão do contrato ou a operação do sistema de CFTV, como atrasos na manutenção, falhas na atualização do software de monitoramento, indisponibilidade de suporte técnico ou problemas na documentação e relatórios;</w:t>
      </w:r>
    </w:p>
    <w:p w14:paraId="179CC1C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21.7.2 Ocorrências Operacionais: impactam diretamente a funcionalidade do sistema de CFTV, como câmeras inoperantes, falhas na gravação ou armazenamento, impossibilidade de acesso remoto ou interrupção do monitoramento de áreas críticas.</w:t>
      </w:r>
    </w:p>
    <w:p w14:paraId="73C3A06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21.8. O quantitativo de ocorrências registradas no período refletirá ajustes financeiros proporcionais ao valor da fatura, considerando a gravidade e natureza das ocorrências.</w:t>
      </w:r>
    </w:p>
    <w:p w14:paraId="32ED5B7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21.9. O rol de ocorrências apresentado no ANS é exemplificativo, podendo a fiscalização registrar outras ocorrências fundamentadas relacionadas às obrigações contratuais da CONTRATADA na operação e manutenção do sistema de CFTV.</w:t>
      </w:r>
    </w:p>
    <w:p w14:paraId="56DAF28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21.10. Sempre que forem constatadas ocorrências no período de avaliação, será elaborado o IMR, com registro, classificação e quantificação das inconformidades. Na ausência de ocorrências, presume-se cumprimento integral das obrigações contratuais.</w:t>
      </w:r>
    </w:p>
    <w:p w14:paraId="2896AFA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21.11. A CONTRATANTE poderá promover ações de orientação e capacitação dos gestores e fiscais de contrato, visando o uso sistemático do ANS e do IMR como ferramentas de gestão, monitoramento da qualidade e aprimoramento contínuo da execução do serviço de CFTV.</w:t>
      </w:r>
    </w:p>
    <w:p w14:paraId="72724FE3" w14:textId="136A3D3A"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21.11.1. A adoção progressiva desses instrumentos busca aperfeiçoar controle, transparência e eficiência, em consonância com os princípios da eficiência, gestão por resultados e boa governança pública.</w:t>
      </w:r>
    </w:p>
    <w:p w14:paraId="234E1641" w14:textId="6DBBA3CC"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21.12. Faixas de ajuste no pagamento por quantitativo de itens não atendidos por tipo de serviço no período:</w:t>
      </w:r>
    </w:p>
    <w:tbl>
      <w:tblPr>
        <w:tblW w:w="9639" w:type="dxa"/>
        <w:tblInd w:w="132" w:type="dxa"/>
        <w:tblLayout w:type="fixed"/>
        <w:tblLook w:val="0400" w:firstRow="0" w:lastRow="0" w:firstColumn="0" w:lastColumn="0" w:noHBand="0" w:noVBand="1"/>
      </w:tblPr>
      <w:tblGrid>
        <w:gridCol w:w="1843"/>
        <w:gridCol w:w="2693"/>
        <w:gridCol w:w="2552"/>
        <w:gridCol w:w="2551"/>
      </w:tblGrid>
      <w:tr w:rsidR="006B1A31" w:rsidRPr="00142E17" w14:paraId="755DD008" w14:textId="77777777" w:rsidTr="00D64044">
        <w:trPr>
          <w:trHeight w:val="540"/>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1A647F0"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lastRenderedPageBreak/>
              <w:t>FAIXA IMR</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322A205"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SERVIÇOS ADMINISTRATIVOS</w:t>
            </w: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2AE7FDE"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SERVIÇOS ASSISTENCIAIS</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B6C50A0"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PERCENTUAL DE DESCONTO</w:t>
            </w:r>
          </w:p>
        </w:tc>
      </w:tr>
      <w:tr w:rsidR="006B1A31" w:rsidRPr="00142E17" w14:paraId="6751DF8F" w14:textId="77777777" w:rsidTr="00D64044">
        <w:trPr>
          <w:trHeight w:val="300"/>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B02AECE"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1</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0F8DDE5"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0 A 3 OCORRÊNCIAS</w:t>
            </w: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665517E"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XXXXXX</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7F40432"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NÃO HÁ</w:t>
            </w:r>
          </w:p>
        </w:tc>
      </w:tr>
      <w:tr w:rsidR="006B1A31" w:rsidRPr="00142E17" w14:paraId="4FD6D2E6" w14:textId="77777777" w:rsidTr="00D64044">
        <w:trPr>
          <w:trHeight w:val="300"/>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AFA5248"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2</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0336C20"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4 A 7 OCORRÊNCIAS</w:t>
            </w: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FC7C48B"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 A 3 OCORRÊNCIAS</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DCBD5D3"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5%</w:t>
            </w:r>
          </w:p>
        </w:tc>
      </w:tr>
      <w:tr w:rsidR="006B1A31" w:rsidRPr="00142E17" w14:paraId="6BC220A5" w14:textId="77777777" w:rsidTr="00D64044">
        <w:trPr>
          <w:trHeight w:val="300"/>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F6593D3"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3</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6E4F06C"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8 A 11 OCORRÊNCIAS</w:t>
            </w: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7E8594B"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4 A 7 OCORRÊNCIAS</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7B6680A"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10%</w:t>
            </w:r>
          </w:p>
        </w:tc>
      </w:tr>
      <w:tr w:rsidR="006B1A31" w:rsidRPr="00142E17" w14:paraId="10CF3E42" w14:textId="77777777" w:rsidTr="00D64044">
        <w:trPr>
          <w:trHeight w:val="300"/>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16B520E"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4</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D379D27"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12 A 15 OCORRÊNCIAS</w:t>
            </w: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994D89B"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8 A 11 OCORRÊNCIAS</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E467A51"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15%</w:t>
            </w:r>
          </w:p>
        </w:tc>
      </w:tr>
      <w:tr w:rsidR="006B1A31" w:rsidRPr="00142E17" w14:paraId="01FF433C" w14:textId="77777777" w:rsidTr="00D64044">
        <w:trPr>
          <w:trHeight w:val="354"/>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99432BB"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5</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56B1815"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16 OU MAIS OCORRÊNCIAS</w:t>
            </w:r>
          </w:p>
          <w:p w14:paraId="3887CA0D"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C5F2831"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12 OU MAIS OCORRÊNCIAS</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995C6F9"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20%</w:t>
            </w:r>
          </w:p>
        </w:tc>
      </w:tr>
    </w:tbl>
    <w:p w14:paraId="129D6A82"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21.12.1. Modelo de Controle de ajustes de pagamento no período:</w:t>
      </w:r>
    </w:p>
    <w:tbl>
      <w:tblPr>
        <w:tblW w:w="9639" w:type="dxa"/>
        <w:tblInd w:w="132" w:type="dxa"/>
        <w:tblLayout w:type="fixed"/>
        <w:tblLook w:val="0400" w:firstRow="0" w:lastRow="0" w:firstColumn="0" w:lastColumn="0" w:noHBand="0" w:noVBand="1"/>
      </w:tblPr>
      <w:tblGrid>
        <w:gridCol w:w="5812"/>
        <w:gridCol w:w="3827"/>
      </w:tblGrid>
      <w:tr w:rsidR="006B1A31" w:rsidRPr="00142E17" w14:paraId="39D29AB1"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6E03947"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VALOR MENSAL FATURADO</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30249B5"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R$ ___________________</w:t>
            </w:r>
          </w:p>
        </w:tc>
      </w:tr>
      <w:tr w:rsidR="006B1A31" w:rsidRPr="00142E17" w14:paraId="12CEC464"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F854E8B"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PERÍODO MEDIDO</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82306F6"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__/__/____</w:t>
            </w:r>
          </w:p>
        </w:tc>
      </w:tr>
      <w:tr w:rsidR="006B1A31" w:rsidRPr="00142E17" w14:paraId="1966E4D4"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150EC93"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N° DE OCORRÊNCIAS</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8907861"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___</w:t>
            </w:r>
          </w:p>
        </w:tc>
      </w:tr>
      <w:tr w:rsidR="006B1A31" w:rsidRPr="00142E17" w14:paraId="574AB6C5"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B65465A"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IMR</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7489A0E"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____</w:t>
            </w:r>
          </w:p>
        </w:tc>
      </w:tr>
      <w:tr w:rsidR="006B1A31" w:rsidRPr="00142E17" w14:paraId="6932DF53"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852796F"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PERCENTUAL DE DESCONTO</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F09774F"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___%</w:t>
            </w:r>
          </w:p>
        </w:tc>
      </w:tr>
      <w:tr w:rsidR="006B1A31" w:rsidRPr="00142E17" w14:paraId="2D56943F"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FAE53E2"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VALOR DA GLOSA</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DD4F20C"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R$ ___________</w:t>
            </w:r>
          </w:p>
        </w:tc>
      </w:tr>
    </w:tbl>
    <w:p w14:paraId="306FD8AB" w14:textId="77777777" w:rsidR="004172F4" w:rsidRPr="00142E17" w:rsidRDefault="004172F4" w:rsidP="004172F4">
      <w:pPr>
        <w:spacing w:before="240" w:line="360" w:lineRule="auto"/>
        <w:jc w:val="both"/>
        <w:rPr>
          <w:rFonts w:ascii="Times New Roman" w:hAnsi="Times New Roman" w:cs="Times New Roman"/>
          <w:b/>
          <w:bCs/>
        </w:rPr>
      </w:pPr>
    </w:p>
    <w:p w14:paraId="6C76698F" w14:textId="5287BF1F"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22. DAS INFRAÇÕES E SANÇÕES ADMINISTRATIVAS</w:t>
      </w:r>
    </w:p>
    <w:p w14:paraId="15BC8B83"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 Comete infração administrativa, nos termos da Lei nº 14.133/2021, o licitante que, com dolo ou culpa:</w:t>
      </w:r>
    </w:p>
    <w:p w14:paraId="7D40DE1A"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 Der causa à inexecução parcial do contrato;</w:t>
      </w:r>
    </w:p>
    <w:p w14:paraId="3C959085"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22.1.2. Der causa à inexecução parcial do contrato que cause grave dano à Administração, ao funcionamento dos serviços públicos ou ao interesse coletivo;</w:t>
      </w:r>
    </w:p>
    <w:p w14:paraId="50D60892"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22.1.3. Der causa à inexecução total do contrato;</w:t>
      </w:r>
    </w:p>
    <w:p w14:paraId="3E13A31A"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22.1.4. Deixar de entregar a documentação exigida para o certame;</w:t>
      </w:r>
    </w:p>
    <w:p w14:paraId="12650306"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22.1.5. Não mantiver a proposta, salvo em decorrência de fato superveniente devidamente justificado;</w:t>
      </w:r>
    </w:p>
    <w:p w14:paraId="4831CA35"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lastRenderedPageBreak/>
        <w:t>22.1.6. Não celebrar o contrato ou não entregar a documentação exigida quando convocado dentro do prazo de validade da proposta;</w:t>
      </w:r>
    </w:p>
    <w:p w14:paraId="3927229B"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22.1.7. Ensejar retardamento injustificado da execução ou entrega do objeto;</w:t>
      </w:r>
    </w:p>
    <w:p w14:paraId="2D67557F"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22.1.8. Apresentar declaração ou documentação falsa exigida para o certame ou prestar declaração falsa durante a execução do contrato;</w:t>
      </w:r>
    </w:p>
    <w:p w14:paraId="7047C406"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22.1.9. Fraudar a licitação ou praticar ato fraudulento na execução do contrato;</w:t>
      </w:r>
    </w:p>
    <w:p w14:paraId="0C3800AF"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22.1.10. Comportar-se de modo inidôneo ou cometer fraude de qualquer natureza;</w:t>
      </w:r>
    </w:p>
    <w:p w14:paraId="5B7EFFA1"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22.1.11. Agir em conluio ou em desconformidade com a lei.</w:t>
      </w:r>
    </w:p>
    <w:p w14:paraId="3221BD53"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22.2. Com fulcro na Lei nº 14.133/2021, a Administração poderá, garantida a prévia defesa, aplicar aos licitantes e/ou contratados as seguintes sanções, sem prejuízo das responsabilidades civil e criminal:</w:t>
      </w:r>
    </w:p>
    <w:p w14:paraId="5368D9F7"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22.2.1. Advertência;</w:t>
      </w:r>
    </w:p>
    <w:p w14:paraId="787EB723"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22.2.2. Multa;</w:t>
      </w:r>
    </w:p>
    <w:p w14:paraId="3044B4D3"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22.2.3. Impedimento de licitar e contratar;</w:t>
      </w:r>
    </w:p>
    <w:p w14:paraId="7BB0C4B0" w14:textId="08785FEB"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22.2.4. Declaração de inidoneidade para licitar ou contratar.</w:t>
      </w:r>
    </w:p>
    <w:p w14:paraId="4776914B"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22.3. Situações de comportamento inidôneo ou fraudulento incluem, especialmente:</w:t>
      </w:r>
    </w:p>
    <w:p w14:paraId="2AB0BFBE"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22.3.1. Induzir deliberadamente a erro no julgamento;</w:t>
      </w:r>
    </w:p>
    <w:p w14:paraId="59B8992A"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22.3.2. Apresentar amostra falsificada ou deteriorada;</w:t>
      </w:r>
    </w:p>
    <w:p w14:paraId="19D8C27E"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22.3.3. Praticar atos ilícitos para frustrar os objetivos da licitação;</w:t>
      </w:r>
    </w:p>
    <w:p w14:paraId="2BAA1445"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22.3.4. Praticar ato lesivo previsto no art. 5º da Lei nº 12.846/2013.</w:t>
      </w:r>
    </w:p>
    <w:p w14:paraId="36D87342"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22.4. Serão aplicadas todas as sanções cabíveis previstas no art. 156 da Lei nº 14.133/2021, observando-se a gravidade da infração:</w:t>
      </w:r>
    </w:p>
    <w:p w14:paraId="28CA7CCD"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22.4.1. Advertência: quando a CONTRATADA der causa à inexecução parcial, sem necessidade de penalidade mais grave (art. 156, §2º);</w:t>
      </w:r>
    </w:p>
    <w:p w14:paraId="7B22856F"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22.4.2. Multa:</w:t>
      </w:r>
    </w:p>
    <w:p w14:paraId="7665DFAB"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lastRenderedPageBreak/>
        <w:t>22.4.2.1. Moratória: até 1% (um por cento) por dia de atraso injustificado sobre o valor inadimplido, até 30 dias;</w:t>
      </w:r>
    </w:p>
    <w:p w14:paraId="3D429623"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22.4.2.2. Compensatória: até 20% (vinte por cento) sobre o valor total do contrato, em caso de inexecução total, ou sobre a parcela inadimplida, em caso de inexecução parcial.</w:t>
      </w:r>
    </w:p>
    <w:p w14:paraId="3E868FA9"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22.5. A aplicação de sanções não exime a CONTRATADA da obrigação de reparação integral do dano causado (art. 156, §9º).</w:t>
      </w:r>
    </w:p>
    <w:p w14:paraId="4B422328"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22.6. Todas as sanções poderão ser aplicadas cumulativamente com a multa (art. 156, §7º).</w:t>
      </w:r>
    </w:p>
    <w:p w14:paraId="434B8A6D"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22.7. Antes da aplicação da multa, será facultada a defesa do interessado no prazo de 15 (quinze) dias úteis, contado da intimação (art. 157).</w:t>
      </w:r>
    </w:p>
    <w:p w14:paraId="440A49B8"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22.8. Se a multa e indenizações excederem o valor devido ao contratado, a diferença será descontada da garantia ou cobrada judicialmente (art. 156, §8º).</w:t>
      </w:r>
    </w:p>
    <w:p w14:paraId="59BAF4AE"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22.9. A multa poderá ser recolhida administrativamente no prazo máximo de 30 dias, antes de encaminhamento judicial.</w:t>
      </w:r>
    </w:p>
    <w:p w14:paraId="74499312"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22.10. A aplicação das sanções observará processo administrativo assegurando contraditório e ampla defesa, conforme art. 158 da Lei nº 14.133/2021.</w:t>
      </w:r>
    </w:p>
    <w:p w14:paraId="459C0DE7"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 Serão considerados, para aplicação de sanções (art. 156, §1º):</w:t>
      </w:r>
    </w:p>
    <w:p w14:paraId="0ECE3435"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22.11.1. Natureza e gravidade da infração;</w:t>
      </w:r>
    </w:p>
    <w:p w14:paraId="17B58E34"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22.11.2. Peculiaridades do caso concreto;</w:t>
      </w:r>
    </w:p>
    <w:p w14:paraId="2B1D162B"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22.11.3. Circunstâncias agravantes ou atenuantes;</w:t>
      </w:r>
    </w:p>
    <w:p w14:paraId="15E828B8"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22.11.4. Danos causados à CONTRATANTE;</w:t>
      </w:r>
    </w:p>
    <w:p w14:paraId="066EDE0F"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22.11.5. Implantação ou aperfeiçoamento de programa de integridade, conforme normas dos órgãos de controle.</w:t>
      </w:r>
    </w:p>
    <w:p w14:paraId="6649964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22.12. Infrações previstas na Lei nº 14.133/2021 ou em outras leis de licitação e contratos que também configurem atos lesivos segundo a Lei nº 12.846/2013 serão apuradas conjuntamente, observando rito e autoridade competentes (art. 159).</w:t>
      </w:r>
    </w:p>
    <w:p w14:paraId="3017F24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22.13. A personalidade jurídica da CONTRATADA poderá ser desconsiderada se usada para encobrir atos ilícitos ou confusão patrimonial.</w:t>
      </w:r>
    </w:p>
    <w:p w14:paraId="21B71DC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22.14. A CONTRATANTE deverá, no prazo de 15 dias úteis, informar e manter atualizados os dados das sanções aplicadas para publicidade no CEIS e no CNEP (art. 161).</w:t>
      </w:r>
    </w:p>
    <w:p w14:paraId="23141146" w14:textId="126998EF"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22.15. As sanções de impedimento de licitar e declaração de inidoneidade são passíveis de reabilitação conforme art. 163 da Lei nº 14.133/2021.</w:t>
      </w:r>
    </w:p>
    <w:p w14:paraId="708E41FB" w14:textId="3BE29EF4"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23. ADEQUAÇÃO ORÇAMENTÁRIA</w:t>
      </w:r>
    </w:p>
    <w:p w14:paraId="1C86378B"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w:t>
      </w:r>
      <w:r w:rsidRPr="00142E17">
        <w:rPr>
          <w:rFonts w:ascii="Times New Roman" w:hAnsi="Times New Roman" w:cs="Times New Roman"/>
        </w:rPr>
        <w:tab/>
        <w:t xml:space="preserve"> O Fundo Municipal de Saúde informa a seguinte classificação orçamentária: </w:t>
      </w:r>
    </w:p>
    <w:p w14:paraId="640D7EA0"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23.1.1</w:t>
      </w:r>
      <w:r w:rsidRPr="00142E17">
        <w:rPr>
          <w:rFonts w:ascii="Times New Roman" w:hAnsi="Times New Roman" w:cs="Times New Roman"/>
        </w:rPr>
        <w:tab/>
        <w:t xml:space="preserve">04.01.10.302.0037.1.808 </w:t>
      </w:r>
    </w:p>
    <w:p w14:paraId="74BFA3A0"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23.1.2</w:t>
      </w:r>
      <w:r w:rsidRPr="00142E17">
        <w:rPr>
          <w:rFonts w:ascii="Times New Roman" w:hAnsi="Times New Roman" w:cs="Times New Roman"/>
        </w:rPr>
        <w:tab/>
        <w:t>Órgão: 10 – Saúde</w:t>
      </w:r>
    </w:p>
    <w:p w14:paraId="76F539B7"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23.1.3</w:t>
      </w:r>
      <w:r w:rsidRPr="00142E17">
        <w:rPr>
          <w:rFonts w:ascii="Times New Roman" w:hAnsi="Times New Roman" w:cs="Times New Roman"/>
        </w:rPr>
        <w:tab/>
        <w:t>Subfunção: 302 – Assistência Hospitalar e Ambulatorial</w:t>
      </w:r>
    </w:p>
    <w:p w14:paraId="38B426C7"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23.1.4</w:t>
      </w:r>
      <w:r w:rsidRPr="00142E17">
        <w:rPr>
          <w:rFonts w:ascii="Times New Roman" w:hAnsi="Times New Roman" w:cs="Times New Roman"/>
        </w:rPr>
        <w:tab/>
        <w:t>Programa: 37 – Gestão Estratégica da Saúde e Estruturação do SUS Municipal</w:t>
      </w:r>
    </w:p>
    <w:p w14:paraId="72407F86"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23.1.5</w:t>
      </w:r>
      <w:r w:rsidRPr="00142E17">
        <w:rPr>
          <w:rFonts w:ascii="Times New Roman" w:hAnsi="Times New Roman" w:cs="Times New Roman"/>
        </w:rPr>
        <w:tab/>
        <w:t>Ação: 1.808 – Modernização e Infraestrutura Tecnológica</w:t>
      </w:r>
    </w:p>
    <w:p w14:paraId="71CB53D8" w14:textId="788553E1"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23.1.6</w:t>
      </w:r>
      <w:r w:rsidRPr="00142E17">
        <w:rPr>
          <w:rFonts w:ascii="Times New Roman" w:hAnsi="Times New Roman" w:cs="Times New Roman"/>
        </w:rPr>
        <w:tab/>
        <w:t xml:space="preserve">Elemento de despesa: 3.3.90.39.00 – Outros Serviços de Terceiros – Pessoa Jurídica.                        </w:t>
      </w:r>
    </w:p>
    <w:p w14:paraId="172518F5" w14:textId="2DEFCB3C"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24. SUSTENTABILIDADE</w:t>
      </w:r>
    </w:p>
    <w:p w14:paraId="053B2FE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24.1. Os critérios de sustentabilidade aplicáveis a esta contratação são aqueles previstos nas especificações do objeto, nas obrigações da CONTRATADA e/ou no edital, conforme requisitos legais. A CONTRATADA deverá adotar práticas que promovam o desenvolvimento sustentável, garantindo atendimento a padrões ambientais, sociais e econômicos.</w:t>
      </w:r>
    </w:p>
    <w:p w14:paraId="4AA9233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24.2. A sustentabilidade é princípio fundamental na gestão de recursos e na promoção de práticas responsáveis, assegurando o bem-estar das gerações atuais e futuras. A implementação de políticas sustentáveis na prestação de serviços contribui para minimizar impactos ambientais, promover a educação ambiental e incentivar o uso racional de materiais e recursos.</w:t>
      </w:r>
    </w:p>
    <w:p w14:paraId="55B878E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24.3. Para serviços de CFTV, recomenda-se que a CONTRATADA:</w:t>
      </w:r>
    </w:p>
    <w:p w14:paraId="2102144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24.3.1. Utilize equipamentos e materiais com menor consumo energético possível;</w:t>
      </w:r>
    </w:p>
    <w:p w14:paraId="67D1892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24.3.2. Prefira produtos e insumos com potencial de reaproveitamento ou recicláveis;</w:t>
      </w:r>
    </w:p>
    <w:p w14:paraId="6C87FD2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24.3.3. Acondicione os equipamentos e materiais de forma a reduzir danos e desperdícios durante transporte e armazenamento;</w:t>
      </w:r>
    </w:p>
    <w:p w14:paraId="3806B1E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24.3.4. Realize a destinação adequada de resíduos, evitando impactos ambientais negativos.</w:t>
      </w:r>
    </w:p>
    <w:p w14:paraId="73E3DFB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24.4. A CONTRATADA deverá adotar medidas necessárias para evitar, atenuar ou reparar impactos ambientais e sociais decorrentes de sua atividade, mantendo-se disponível à fiscalização pelos órgãos responsáveis.</w:t>
      </w:r>
    </w:p>
    <w:p w14:paraId="080AE99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24.5. É resguardado à CONTRATANTE o direito de diligenciar junto à CONTRATADA, antes da assinatura do contrato ou início dos serviços, para verificar a conformidade das práticas adotadas com os critérios de sustentabilidade previstos neste Termo de Referência, sob pena de aplicação das sanções cabíveis.</w:t>
      </w:r>
    </w:p>
    <w:p w14:paraId="25B02BF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24.6. Integrar critérios de sustentabilidade no planejamento, execução e acompanhamento do contrato contribui para a redução do impacto ambiental e social, promovendo práticas mais responsáveis e alinhadas às diretrizes de governança e eficiência pública.</w:t>
      </w:r>
    </w:p>
    <w:p w14:paraId="396DAFB3" w14:textId="6354973C"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24.7. O presente capítulo encontra embasamento jurídico no Art. 11, inciso IV, da Lei nº 14.133/21.</w:t>
      </w:r>
    </w:p>
    <w:p w14:paraId="002BA569" w14:textId="3F3ABBDA"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25. INAPLICABILIDADE DA CESSÃO DE CRÉDITO </w:t>
      </w:r>
      <w:r w:rsidRPr="00142E17">
        <w:rPr>
          <w:rFonts w:ascii="Times New Roman" w:hAnsi="Times New Roman" w:cs="Times New Roman"/>
        </w:rPr>
        <w:tab/>
      </w:r>
    </w:p>
    <w:p w14:paraId="25754B5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25.1 A cessão fiduciária de direitos creditórios não se aplica à presente contratação, uma vez que os recursos utilizados são de origem exclusivamente municipal, sem envolvimento de transferências da união. </w:t>
      </w:r>
    </w:p>
    <w:p w14:paraId="1FD82A2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25.2 As disposições normativas relativas à cessão de crédito em contratos administrativos restringem-se a situações que envolvam recursos federais ou transferências voluntárias da União, hipótese que não se verifica no presente contrato. </w:t>
      </w:r>
    </w:p>
    <w:p w14:paraId="3580444A" w14:textId="4B4578FB"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25.3 Dessa forma, eventuais operações de crédito garantidas por cessão fiduciária de direitos creditórios não poderão ser realizadas no contexto desta contratação do sistema de videomonitoramento. </w:t>
      </w:r>
    </w:p>
    <w:p w14:paraId="70D719B4" w14:textId="433F0668"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lastRenderedPageBreak/>
        <w:t xml:space="preserve">26.DISPOSIÇÕES GERAIS </w:t>
      </w:r>
    </w:p>
    <w:p w14:paraId="070202C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26.1 Antes de apresentar a proposta, a licitante deverá realizar todos os levantamentos essenciais, de modo a não incorrer em omissões que jamais poderão ser alegadas em favor de eventuais pretensões de acréscimos de preços, alteração de data de entrega ou alteração de qualidade. </w:t>
      </w:r>
    </w:p>
    <w:p w14:paraId="7330836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26.2 Inclusive, consultando com antecedência os seus fornecedores quanto aos prazos de entrega, não cabendo a justificativa de atraso do fornecimento devido ao não cumprimento da entrega por parte dos fornecedores.</w:t>
      </w:r>
    </w:p>
    <w:p w14:paraId="272DBF5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26.3 O preço total proposto deverá considerar a consecução do objeto, englobando todos os custos diretos e indiretos incidentes, inclusive a entrega e o descarregamento.</w:t>
      </w:r>
    </w:p>
    <w:p w14:paraId="21132E6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26.4 Para as sanções administrativas serão levadas em conta a legislação que rege a matéria concernente às licitações e contratos administrativos. </w:t>
      </w:r>
    </w:p>
    <w:p w14:paraId="37CEA3E0" w14:textId="63E599B9"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26.5 A empresa deverá fornecer atestado (s) de comprovação de aptidão para fornecimento de bens compatível com o objeto desta licitação, fornecido por pessoa jurídica de direito público ou privado apresentado em papel timbrado da empresa, em original ou cópia autenticada em cartório.</w:t>
      </w:r>
    </w:p>
    <w:p w14:paraId="5B072E0C" w14:textId="7A473528"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27. ANEXOS </w:t>
      </w:r>
    </w:p>
    <w:p w14:paraId="1528ABE4" w14:textId="18CF2F6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27.1 IMR – ÍNDICE DE DEMONSTRAÇÃO DE RESULTADOS  </w:t>
      </w:r>
    </w:p>
    <w:p w14:paraId="7759DEF8" w14:textId="5F5A3D3C"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28. RESPONSÁVEL PELA ELABORAÇÃO DO TERMO DE REFERÊNCIA </w:t>
      </w:r>
    </w:p>
    <w:p w14:paraId="306FDE3D" w14:textId="23EC1731"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___________________________________________</w:t>
      </w:r>
    </w:p>
    <w:p w14:paraId="4EAD9DEE"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São João de Meriti, 19 de maio de 2026</w:t>
      </w:r>
    </w:p>
    <w:p w14:paraId="75909025" w14:textId="77777777" w:rsidR="004172F4" w:rsidRPr="00142E17" w:rsidRDefault="004172F4" w:rsidP="004172F4">
      <w:pPr>
        <w:spacing w:before="240" w:line="360" w:lineRule="auto"/>
        <w:jc w:val="both"/>
        <w:rPr>
          <w:rFonts w:ascii="Times New Roman" w:hAnsi="Times New Roman" w:cs="Times New Roman"/>
          <w:b/>
          <w:bCs/>
        </w:rPr>
      </w:pPr>
    </w:p>
    <w:p w14:paraId="45F6CFBB" w14:textId="77777777" w:rsidR="004172F4" w:rsidRPr="00142E17" w:rsidRDefault="004172F4" w:rsidP="004172F4">
      <w:pPr>
        <w:spacing w:before="240" w:line="360" w:lineRule="auto"/>
        <w:jc w:val="both"/>
        <w:rPr>
          <w:rFonts w:ascii="Times New Roman" w:hAnsi="Times New Roman" w:cs="Times New Roman"/>
          <w:b/>
          <w:bCs/>
        </w:rPr>
      </w:pPr>
    </w:p>
    <w:p w14:paraId="288C0F2E" w14:textId="77777777" w:rsidR="004172F4" w:rsidRPr="00142E17" w:rsidRDefault="004172F4" w:rsidP="004172F4">
      <w:pPr>
        <w:spacing w:before="240" w:line="360" w:lineRule="auto"/>
        <w:jc w:val="both"/>
        <w:rPr>
          <w:rFonts w:ascii="Times New Roman" w:hAnsi="Times New Roman" w:cs="Times New Roman"/>
          <w:b/>
          <w:bCs/>
        </w:rPr>
      </w:pPr>
    </w:p>
    <w:p w14:paraId="202F0DD0" w14:textId="77777777" w:rsidR="004172F4" w:rsidRPr="00142E17" w:rsidRDefault="004172F4" w:rsidP="004172F4">
      <w:pPr>
        <w:spacing w:before="240" w:line="360" w:lineRule="auto"/>
        <w:jc w:val="both"/>
        <w:rPr>
          <w:rFonts w:ascii="Times New Roman" w:hAnsi="Times New Roman" w:cs="Times New Roman"/>
          <w:b/>
          <w:bCs/>
        </w:rPr>
      </w:pPr>
    </w:p>
    <w:p w14:paraId="0680A226" w14:textId="77777777" w:rsidR="004172F4" w:rsidRPr="00142E17" w:rsidRDefault="004172F4" w:rsidP="004172F4">
      <w:pPr>
        <w:spacing w:before="240" w:line="360" w:lineRule="auto"/>
        <w:jc w:val="both"/>
        <w:rPr>
          <w:rFonts w:ascii="Times New Roman" w:hAnsi="Times New Roman" w:cs="Times New Roman"/>
          <w:b/>
          <w:bCs/>
        </w:rPr>
      </w:pPr>
    </w:p>
    <w:p w14:paraId="0FD934A5"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ANEXO I - ÍNDICE DE DEMONSTRAÇÃO DE RESULTADOS (IMR) </w:t>
      </w:r>
    </w:p>
    <w:tbl>
      <w:tblPr>
        <w:tblW w:w="9700" w:type="dxa"/>
        <w:tblInd w:w="-436" w:type="dxa"/>
        <w:tblLayout w:type="fixed"/>
        <w:tblLook w:val="0400" w:firstRow="0" w:lastRow="0" w:firstColumn="0" w:lastColumn="0" w:noHBand="0" w:noVBand="1"/>
      </w:tblPr>
      <w:tblGrid>
        <w:gridCol w:w="960"/>
        <w:gridCol w:w="3480"/>
        <w:gridCol w:w="960"/>
        <w:gridCol w:w="960"/>
        <w:gridCol w:w="3340"/>
      </w:tblGrid>
      <w:tr w:rsidR="006B1A31" w:rsidRPr="00142E17" w14:paraId="4E2E7973" w14:textId="77777777" w:rsidTr="00EF4C42">
        <w:trPr>
          <w:trHeight w:val="615"/>
        </w:trPr>
        <w:tc>
          <w:tcPr>
            <w:tcW w:w="960" w:type="dxa"/>
            <w:tcBorders>
              <w:top w:val="single" w:sz="8" w:space="0" w:color="000000"/>
              <w:left w:val="single" w:sz="8" w:space="0" w:color="000000"/>
              <w:bottom w:val="single" w:sz="8" w:space="0" w:color="000000"/>
              <w:right w:val="nil"/>
            </w:tcBorders>
            <w:vAlign w:val="center"/>
          </w:tcPr>
          <w:p w14:paraId="307D2ED2" w14:textId="77777777" w:rsidR="006B1A31" w:rsidRPr="00142E17" w:rsidRDefault="006B1A31" w:rsidP="00EF4C42">
            <w:pPr>
              <w:spacing w:after="0" w:line="24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ITEM</w:t>
            </w:r>
          </w:p>
        </w:tc>
        <w:tc>
          <w:tcPr>
            <w:tcW w:w="3480" w:type="dxa"/>
            <w:tcBorders>
              <w:top w:val="single" w:sz="8" w:space="0" w:color="000000"/>
              <w:left w:val="single" w:sz="8" w:space="0" w:color="000000"/>
              <w:bottom w:val="single" w:sz="8" w:space="0" w:color="000000"/>
              <w:right w:val="single" w:sz="8" w:space="0" w:color="000000"/>
            </w:tcBorders>
            <w:vAlign w:val="center"/>
          </w:tcPr>
          <w:p w14:paraId="4D7A043B" w14:textId="77777777" w:rsidR="006B1A31" w:rsidRPr="00142E17" w:rsidRDefault="006B1A31" w:rsidP="00EF4C42">
            <w:pPr>
              <w:spacing w:after="0" w:line="24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TIPO DE OCORRÊNCIA ADMINISTRATIVA</w:t>
            </w:r>
          </w:p>
        </w:tc>
        <w:tc>
          <w:tcPr>
            <w:tcW w:w="960" w:type="dxa"/>
            <w:tcBorders>
              <w:top w:val="nil"/>
              <w:left w:val="nil"/>
              <w:bottom w:val="nil"/>
              <w:right w:val="nil"/>
            </w:tcBorders>
            <w:vAlign w:val="center"/>
          </w:tcPr>
          <w:p w14:paraId="5D013262" w14:textId="77777777" w:rsidR="006B1A31" w:rsidRPr="00142E17" w:rsidRDefault="006B1A31" w:rsidP="00EF4C42">
            <w:pPr>
              <w:spacing w:after="0" w:line="240" w:lineRule="auto"/>
              <w:jc w:val="center"/>
              <w:rPr>
                <w:rFonts w:ascii="Times New Roman" w:eastAsia="Arial" w:hAnsi="Times New Roman" w:cs="Times New Roman"/>
                <w:b/>
                <w:bCs/>
                <w:color w:val="000000"/>
              </w:rPr>
            </w:pPr>
          </w:p>
        </w:tc>
        <w:tc>
          <w:tcPr>
            <w:tcW w:w="960" w:type="dxa"/>
            <w:tcBorders>
              <w:top w:val="single" w:sz="8" w:space="0" w:color="000000"/>
              <w:left w:val="single" w:sz="8" w:space="0" w:color="000000"/>
              <w:bottom w:val="single" w:sz="8" w:space="0" w:color="000000"/>
              <w:right w:val="single" w:sz="8" w:space="0" w:color="000000"/>
            </w:tcBorders>
            <w:vAlign w:val="center"/>
          </w:tcPr>
          <w:p w14:paraId="11F6C979" w14:textId="77777777" w:rsidR="006B1A31" w:rsidRPr="00142E17" w:rsidRDefault="006B1A31" w:rsidP="00EF4C42">
            <w:pPr>
              <w:spacing w:after="0" w:line="24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ITEM</w:t>
            </w:r>
          </w:p>
        </w:tc>
        <w:tc>
          <w:tcPr>
            <w:tcW w:w="3340" w:type="dxa"/>
            <w:tcBorders>
              <w:top w:val="single" w:sz="8" w:space="0" w:color="000000"/>
              <w:left w:val="nil"/>
              <w:bottom w:val="single" w:sz="8" w:space="0" w:color="000000"/>
              <w:right w:val="single" w:sz="8" w:space="0" w:color="000000"/>
            </w:tcBorders>
            <w:vAlign w:val="center"/>
          </w:tcPr>
          <w:p w14:paraId="439BE1B3" w14:textId="77777777" w:rsidR="006B1A31" w:rsidRPr="00142E17" w:rsidRDefault="006B1A31" w:rsidP="00EF4C42">
            <w:pPr>
              <w:spacing w:after="0" w:line="24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TIPO DE OCORRÊNCIA OPERACIONAL</w:t>
            </w:r>
          </w:p>
        </w:tc>
      </w:tr>
      <w:tr w:rsidR="006B1A31" w:rsidRPr="00142E17" w14:paraId="6D94BEFF"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67F6206B"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w:t>
            </w:r>
          </w:p>
        </w:tc>
        <w:tc>
          <w:tcPr>
            <w:tcW w:w="3480" w:type="dxa"/>
            <w:tcBorders>
              <w:top w:val="single" w:sz="4" w:space="0" w:color="000000"/>
              <w:left w:val="nil"/>
              <w:bottom w:val="single" w:sz="4" w:space="0" w:color="000000"/>
              <w:right w:val="single" w:sz="4" w:space="0" w:color="000000"/>
            </w:tcBorders>
            <w:vAlign w:val="center"/>
          </w:tcPr>
          <w:p w14:paraId="68469B6F"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Deixar de manter, durante a execução do contrato, as condições de habilitação jurídica, fiscal, trabalhista e técnica exigidas (por ocorrência).</w:t>
            </w:r>
          </w:p>
        </w:tc>
        <w:tc>
          <w:tcPr>
            <w:tcW w:w="960" w:type="dxa"/>
            <w:tcBorders>
              <w:top w:val="nil"/>
              <w:left w:val="nil"/>
              <w:bottom w:val="nil"/>
              <w:right w:val="nil"/>
            </w:tcBorders>
            <w:vAlign w:val="center"/>
          </w:tcPr>
          <w:p w14:paraId="77C5E71C"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7E400BB0"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w:t>
            </w:r>
          </w:p>
        </w:tc>
        <w:tc>
          <w:tcPr>
            <w:tcW w:w="3340" w:type="dxa"/>
            <w:tcBorders>
              <w:top w:val="nil"/>
              <w:left w:val="nil"/>
              <w:bottom w:val="single" w:sz="4" w:space="0" w:color="000000"/>
              <w:right w:val="single" w:sz="4" w:space="0" w:color="000000"/>
            </w:tcBorders>
            <w:vAlign w:val="center"/>
          </w:tcPr>
          <w:p w14:paraId="7A0D5C24"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realização da instalação completa do sistema conforme especificações técnicas e cobertura definida (por ocorrência).</w:t>
            </w:r>
          </w:p>
        </w:tc>
      </w:tr>
      <w:tr w:rsidR="006B1A31" w:rsidRPr="00142E17" w14:paraId="665A3D11"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7E702874"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2</w:t>
            </w:r>
          </w:p>
        </w:tc>
        <w:tc>
          <w:tcPr>
            <w:tcW w:w="3480" w:type="dxa"/>
            <w:tcBorders>
              <w:top w:val="nil"/>
              <w:left w:val="nil"/>
              <w:bottom w:val="single" w:sz="4" w:space="0" w:color="000000"/>
              <w:right w:val="single" w:sz="4" w:space="0" w:color="000000"/>
            </w:tcBorders>
            <w:vAlign w:val="center"/>
          </w:tcPr>
          <w:p w14:paraId="2FCCF908"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 xml:space="preserve">Ausência de identificação dos colaboradores (uniforme, crachá ou outro meio exigido) nas dependências da </w:t>
            </w:r>
            <w:proofErr w:type="spellStart"/>
            <w:r w:rsidRPr="00142E17">
              <w:rPr>
                <w:rFonts w:ascii="Times New Roman" w:eastAsia="Arial" w:hAnsi="Times New Roman" w:cs="Times New Roman"/>
                <w:color w:val="000000"/>
              </w:rPr>
              <w:t>policlinica</w:t>
            </w:r>
            <w:proofErr w:type="spellEnd"/>
            <w:r w:rsidRPr="00142E17">
              <w:rPr>
                <w:rFonts w:ascii="Times New Roman" w:eastAsia="Arial" w:hAnsi="Times New Roman" w:cs="Times New Roman"/>
                <w:color w:val="000000"/>
              </w:rPr>
              <w:t xml:space="preserve"> (por colaborador e por dia).</w:t>
            </w:r>
          </w:p>
        </w:tc>
        <w:tc>
          <w:tcPr>
            <w:tcW w:w="960" w:type="dxa"/>
            <w:tcBorders>
              <w:top w:val="nil"/>
              <w:left w:val="nil"/>
              <w:bottom w:val="nil"/>
              <w:right w:val="nil"/>
            </w:tcBorders>
            <w:vAlign w:val="center"/>
          </w:tcPr>
          <w:p w14:paraId="657A6A5E"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244F7669"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2</w:t>
            </w:r>
          </w:p>
        </w:tc>
        <w:tc>
          <w:tcPr>
            <w:tcW w:w="3340" w:type="dxa"/>
            <w:tcBorders>
              <w:top w:val="nil"/>
              <w:left w:val="nil"/>
              <w:bottom w:val="single" w:sz="4" w:space="0" w:color="000000"/>
              <w:right w:val="single" w:sz="4" w:space="0" w:color="000000"/>
            </w:tcBorders>
            <w:vAlign w:val="center"/>
          </w:tcPr>
          <w:p w14:paraId="177E60F4"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Câmera inoperante, com falha de captação de imagem ou fora de funcionamento (por equipamento e por dia).</w:t>
            </w:r>
          </w:p>
        </w:tc>
      </w:tr>
      <w:tr w:rsidR="006B1A31" w:rsidRPr="00142E17" w14:paraId="2D8CE2B0"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2EE5998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3</w:t>
            </w:r>
          </w:p>
        </w:tc>
        <w:tc>
          <w:tcPr>
            <w:tcW w:w="3480" w:type="dxa"/>
            <w:tcBorders>
              <w:top w:val="nil"/>
              <w:left w:val="nil"/>
              <w:bottom w:val="single" w:sz="4" w:space="0" w:color="000000"/>
              <w:right w:val="single" w:sz="4" w:space="0" w:color="000000"/>
            </w:tcBorders>
            <w:vAlign w:val="center"/>
          </w:tcPr>
          <w:p w14:paraId="393ECC05"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atendimento às notificações da CONTRATANTE dentro do prazo estabelecido (por dia de atraso).</w:t>
            </w:r>
          </w:p>
        </w:tc>
        <w:tc>
          <w:tcPr>
            <w:tcW w:w="960" w:type="dxa"/>
            <w:tcBorders>
              <w:top w:val="nil"/>
              <w:left w:val="nil"/>
              <w:bottom w:val="nil"/>
              <w:right w:val="nil"/>
            </w:tcBorders>
            <w:vAlign w:val="center"/>
          </w:tcPr>
          <w:p w14:paraId="3925B3B5"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766C0310"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3</w:t>
            </w:r>
          </w:p>
        </w:tc>
        <w:tc>
          <w:tcPr>
            <w:tcW w:w="3340" w:type="dxa"/>
            <w:tcBorders>
              <w:top w:val="nil"/>
              <w:left w:val="nil"/>
              <w:bottom w:val="single" w:sz="4" w:space="0" w:color="000000"/>
              <w:right w:val="single" w:sz="4" w:space="0" w:color="000000"/>
            </w:tcBorders>
            <w:vAlign w:val="center"/>
          </w:tcPr>
          <w:p w14:paraId="28BE74A0"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 na gravação contínua das imagens, comprometendo o armazenamento mínimo exigido (por ocorrência e por período afetado).</w:t>
            </w:r>
          </w:p>
        </w:tc>
      </w:tr>
      <w:tr w:rsidR="006B1A31" w:rsidRPr="00142E17" w14:paraId="445DC380" w14:textId="77777777" w:rsidTr="00EF4C42">
        <w:trPr>
          <w:trHeight w:val="1995"/>
        </w:trPr>
        <w:tc>
          <w:tcPr>
            <w:tcW w:w="960" w:type="dxa"/>
            <w:tcBorders>
              <w:top w:val="nil"/>
              <w:left w:val="single" w:sz="4" w:space="0" w:color="000000"/>
              <w:bottom w:val="single" w:sz="4" w:space="0" w:color="000000"/>
              <w:right w:val="single" w:sz="4" w:space="0" w:color="000000"/>
            </w:tcBorders>
            <w:vAlign w:val="center"/>
          </w:tcPr>
          <w:p w14:paraId="10E1352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4</w:t>
            </w:r>
          </w:p>
        </w:tc>
        <w:tc>
          <w:tcPr>
            <w:tcW w:w="3480" w:type="dxa"/>
            <w:tcBorders>
              <w:top w:val="nil"/>
              <w:left w:val="nil"/>
              <w:bottom w:val="single" w:sz="4" w:space="0" w:color="000000"/>
              <w:right w:val="single" w:sz="4" w:space="0" w:color="000000"/>
            </w:tcBorders>
            <w:vAlign w:val="center"/>
          </w:tcPr>
          <w:p w14:paraId="2AC01FDC"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Descumprimento das disposições da Lei Geral de Proteção de Dados – LGPD, especialmente quanto ao tratamento, acesso e armazenamento de imagens (por ocorrência).</w:t>
            </w:r>
          </w:p>
        </w:tc>
        <w:tc>
          <w:tcPr>
            <w:tcW w:w="960" w:type="dxa"/>
            <w:tcBorders>
              <w:top w:val="nil"/>
              <w:left w:val="nil"/>
              <w:bottom w:val="nil"/>
              <w:right w:val="nil"/>
            </w:tcBorders>
            <w:vAlign w:val="center"/>
          </w:tcPr>
          <w:p w14:paraId="279311D7"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5020338E"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4</w:t>
            </w:r>
          </w:p>
        </w:tc>
        <w:tc>
          <w:tcPr>
            <w:tcW w:w="3340" w:type="dxa"/>
            <w:tcBorders>
              <w:top w:val="nil"/>
              <w:left w:val="nil"/>
              <w:bottom w:val="single" w:sz="4" w:space="0" w:color="000000"/>
              <w:right w:val="single" w:sz="4" w:space="0" w:color="000000"/>
            </w:tcBorders>
            <w:vAlign w:val="center"/>
          </w:tcPr>
          <w:p w14:paraId="7E66AF3D"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Indisponibilidade do sistema de monitoramento remoto (por hora ou fração superior a 30 minutos).</w:t>
            </w:r>
          </w:p>
        </w:tc>
      </w:tr>
      <w:tr w:rsidR="006B1A31" w:rsidRPr="00142E17" w14:paraId="08CE5C43"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5C21E794"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5</w:t>
            </w:r>
          </w:p>
        </w:tc>
        <w:tc>
          <w:tcPr>
            <w:tcW w:w="3480" w:type="dxa"/>
            <w:tcBorders>
              <w:top w:val="nil"/>
              <w:left w:val="nil"/>
              <w:bottom w:val="single" w:sz="4" w:space="0" w:color="000000"/>
              <w:right w:val="single" w:sz="4" w:space="0" w:color="000000"/>
            </w:tcBorders>
            <w:vAlign w:val="center"/>
          </w:tcPr>
          <w:p w14:paraId="1BBE100E"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manter controle de acesso às imagens e registros do sistema, permitindo acesso indevido ou não rastreável (por ocorrência).</w:t>
            </w:r>
          </w:p>
        </w:tc>
        <w:tc>
          <w:tcPr>
            <w:tcW w:w="960" w:type="dxa"/>
            <w:tcBorders>
              <w:top w:val="nil"/>
              <w:left w:val="nil"/>
              <w:bottom w:val="nil"/>
              <w:right w:val="nil"/>
            </w:tcBorders>
            <w:vAlign w:val="center"/>
          </w:tcPr>
          <w:p w14:paraId="657AA327"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2CD2069B"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5</w:t>
            </w:r>
          </w:p>
        </w:tc>
        <w:tc>
          <w:tcPr>
            <w:tcW w:w="3340" w:type="dxa"/>
            <w:tcBorders>
              <w:top w:val="nil"/>
              <w:left w:val="nil"/>
              <w:bottom w:val="single" w:sz="4" w:space="0" w:color="000000"/>
              <w:right w:val="single" w:sz="4" w:space="0" w:color="000000"/>
            </w:tcBorders>
            <w:vAlign w:val="center"/>
          </w:tcPr>
          <w:p w14:paraId="10543051"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Descumprimento dos prazos de atendimento de manutenção corretiva (SLA), conforme classificação de criticidade (por ocorrência e por dia de atraso).</w:t>
            </w:r>
          </w:p>
        </w:tc>
      </w:tr>
      <w:tr w:rsidR="006B1A31" w:rsidRPr="00142E17" w14:paraId="1849313C" w14:textId="77777777" w:rsidTr="006B1A31">
        <w:trPr>
          <w:trHeight w:val="1140"/>
        </w:trPr>
        <w:tc>
          <w:tcPr>
            <w:tcW w:w="960" w:type="dxa"/>
            <w:tcBorders>
              <w:top w:val="nil"/>
              <w:left w:val="single" w:sz="4" w:space="0" w:color="000000"/>
              <w:bottom w:val="single" w:sz="4" w:space="0" w:color="000000"/>
              <w:right w:val="single" w:sz="4" w:space="0" w:color="000000"/>
            </w:tcBorders>
            <w:vAlign w:val="center"/>
          </w:tcPr>
          <w:p w14:paraId="6FB618BB"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6</w:t>
            </w:r>
          </w:p>
        </w:tc>
        <w:tc>
          <w:tcPr>
            <w:tcW w:w="3480" w:type="dxa"/>
            <w:tcBorders>
              <w:top w:val="nil"/>
              <w:left w:val="nil"/>
              <w:bottom w:val="single" w:sz="4" w:space="0" w:color="000000"/>
              <w:right w:val="single" w:sz="4" w:space="0" w:color="000000"/>
            </w:tcBorders>
            <w:vAlign w:val="center"/>
          </w:tcPr>
          <w:p w14:paraId="37DFA616"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comunicação de falhas, incidentes ou indisponibilidades relevantes no sistema no prazo de até 24 horas (por ocorrência).</w:t>
            </w:r>
          </w:p>
        </w:tc>
        <w:tc>
          <w:tcPr>
            <w:tcW w:w="960" w:type="dxa"/>
            <w:tcBorders>
              <w:top w:val="nil"/>
              <w:left w:val="nil"/>
              <w:bottom w:val="nil"/>
              <w:right w:val="nil"/>
            </w:tcBorders>
            <w:vAlign w:val="center"/>
          </w:tcPr>
          <w:p w14:paraId="19F3600E"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28B8A63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6</w:t>
            </w:r>
          </w:p>
        </w:tc>
        <w:tc>
          <w:tcPr>
            <w:tcW w:w="3340" w:type="dxa"/>
            <w:tcBorders>
              <w:top w:val="nil"/>
              <w:left w:val="nil"/>
              <w:bottom w:val="single" w:sz="4" w:space="0" w:color="000000"/>
              <w:right w:val="single" w:sz="4" w:space="0" w:color="000000"/>
            </w:tcBorders>
            <w:vAlign w:val="center"/>
          </w:tcPr>
          <w:p w14:paraId="4ECC8CFA"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realização de manutenção preventiva conforme cronograma estabelecido (por ocorrência).</w:t>
            </w:r>
          </w:p>
        </w:tc>
      </w:tr>
      <w:tr w:rsidR="006B1A31" w:rsidRPr="00142E17" w14:paraId="33007E2C" w14:textId="77777777" w:rsidTr="006B1A31">
        <w:trPr>
          <w:trHeight w:val="1425"/>
        </w:trPr>
        <w:tc>
          <w:tcPr>
            <w:tcW w:w="960" w:type="dxa"/>
            <w:tcBorders>
              <w:top w:val="single" w:sz="4" w:space="0" w:color="000000"/>
              <w:left w:val="single" w:sz="4" w:space="0" w:color="000000"/>
              <w:bottom w:val="single" w:sz="4" w:space="0" w:color="auto"/>
              <w:right w:val="single" w:sz="4" w:space="0" w:color="000000"/>
            </w:tcBorders>
            <w:vAlign w:val="center"/>
          </w:tcPr>
          <w:p w14:paraId="4AF2792D"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lastRenderedPageBreak/>
              <w:t>7</w:t>
            </w:r>
          </w:p>
        </w:tc>
        <w:tc>
          <w:tcPr>
            <w:tcW w:w="3480" w:type="dxa"/>
            <w:tcBorders>
              <w:top w:val="single" w:sz="4" w:space="0" w:color="000000"/>
              <w:left w:val="nil"/>
              <w:bottom w:val="single" w:sz="4" w:space="0" w:color="auto"/>
              <w:right w:val="single" w:sz="4" w:space="0" w:color="000000"/>
            </w:tcBorders>
            <w:vAlign w:val="center"/>
          </w:tcPr>
          <w:p w14:paraId="531F9DE5"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realização de treinamentos ou suporte técnico aos usuários designados pela CONTRATANTE, quando previsto (por ocorrência).</w:t>
            </w:r>
          </w:p>
        </w:tc>
        <w:tc>
          <w:tcPr>
            <w:tcW w:w="960" w:type="dxa"/>
            <w:tcBorders>
              <w:top w:val="nil"/>
              <w:left w:val="nil"/>
              <w:bottom w:val="nil"/>
              <w:right w:val="nil"/>
            </w:tcBorders>
            <w:vAlign w:val="center"/>
          </w:tcPr>
          <w:p w14:paraId="7EF93F44"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auto"/>
              <w:right w:val="single" w:sz="4" w:space="0" w:color="000000"/>
            </w:tcBorders>
            <w:vAlign w:val="center"/>
          </w:tcPr>
          <w:p w14:paraId="3AFD152E"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7</w:t>
            </w:r>
          </w:p>
        </w:tc>
        <w:tc>
          <w:tcPr>
            <w:tcW w:w="3340" w:type="dxa"/>
            <w:tcBorders>
              <w:top w:val="nil"/>
              <w:left w:val="nil"/>
              <w:bottom w:val="single" w:sz="4" w:space="0" w:color="auto"/>
              <w:right w:val="single" w:sz="4" w:space="0" w:color="000000"/>
            </w:tcBorders>
            <w:vAlign w:val="center"/>
          </w:tcPr>
          <w:p w14:paraId="1A225AC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Perda de imagens armazenadas por falha de sistema, negligência ou ausência de backup adequado (por ocorrência).</w:t>
            </w:r>
          </w:p>
        </w:tc>
      </w:tr>
      <w:tr w:rsidR="006B1A31" w:rsidRPr="00142E17" w14:paraId="31D34BF8" w14:textId="77777777" w:rsidTr="006B1A31">
        <w:trPr>
          <w:trHeight w:val="1425"/>
        </w:trPr>
        <w:tc>
          <w:tcPr>
            <w:tcW w:w="960" w:type="dxa"/>
            <w:tcBorders>
              <w:top w:val="single" w:sz="4" w:space="0" w:color="auto"/>
              <w:left w:val="single" w:sz="4" w:space="0" w:color="000000"/>
              <w:bottom w:val="single" w:sz="4" w:space="0" w:color="000000"/>
              <w:right w:val="single" w:sz="4" w:space="0" w:color="000000"/>
            </w:tcBorders>
            <w:vAlign w:val="center"/>
          </w:tcPr>
          <w:p w14:paraId="34F53294"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8</w:t>
            </w:r>
          </w:p>
        </w:tc>
        <w:tc>
          <w:tcPr>
            <w:tcW w:w="3480" w:type="dxa"/>
            <w:tcBorders>
              <w:top w:val="single" w:sz="4" w:space="0" w:color="auto"/>
              <w:left w:val="nil"/>
              <w:bottom w:val="single" w:sz="4" w:space="0" w:color="000000"/>
              <w:right w:val="single" w:sz="4" w:space="0" w:color="000000"/>
            </w:tcBorders>
            <w:vAlign w:val="center"/>
          </w:tcPr>
          <w:p w14:paraId="3DA23461"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Subcontratação sem prévia autorização da CONTRATANTE (por ocorrência).</w:t>
            </w:r>
          </w:p>
        </w:tc>
        <w:tc>
          <w:tcPr>
            <w:tcW w:w="960" w:type="dxa"/>
            <w:tcBorders>
              <w:top w:val="nil"/>
              <w:left w:val="nil"/>
              <w:bottom w:val="nil"/>
              <w:right w:val="nil"/>
            </w:tcBorders>
            <w:vAlign w:val="center"/>
          </w:tcPr>
          <w:p w14:paraId="12C03433"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single" w:sz="4" w:space="0" w:color="auto"/>
              <w:left w:val="single" w:sz="4" w:space="0" w:color="000000"/>
              <w:bottom w:val="single" w:sz="4" w:space="0" w:color="000000"/>
              <w:right w:val="single" w:sz="4" w:space="0" w:color="000000"/>
            </w:tcBorders>
            <w:vAlign w:val="center"/>
          </w:tcPr>
          <w:p w14:paraId="729F3C86"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8</w:t>
            </w:r>
          </w:p>
        </w:tc>
        <w:tc>
          <w:tcPr>
            <w:tcW w:w="3340" w:type="dxa"/>
            <w:tcBorders>
              <w:top w:val="single" w:sz="4" w:space="0" w:color="auto"/>
              <w:left w:val="nil"/>
              <w:bottom w:val="single" w:sz="4" w:space="0" w:color="000000"/>
              <w:right w:val="single" w:sz="4" w:space="0" w:color="000000"/>
            </w:tcBorders>
            <w:vAlign w:val="center"/>
          </w:tcPr>
          <w:p w14:paraId="61E1E321"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Instalação inadequada de equipamentos, comprometendo cobertura, qualidade da imagem ou segurança do sistema (por ocorrência).</w:t>
            </w:r>
          </w:p>
        </w:tc>
      </w:tr>
      <w:tr w:rsidR="006B1A31" w:rsidRPr="00142E17" w14:paraId="5C581571"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121640EA"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9</w:t>
            </w:r>
          </w:p>
        </w:tc>
        <w:tc>
          <w:tcPr>
            <w:tcW w:w="3480" w:type="dxa"/>
            <w:tcBorders>
              <w:top w:val="nil"/>
              <w:left w:val="nil"/>
              <w:bottom w:val="single" w:sz="4" w:space="0" w:color="000000"/>
              <w:right w:val="single" w:sz="4" w:space="0" w:color="000000"/>
            </w:tcBorders>
            <w:vAlign w:val="center"/>
          </w:tcPr>
          <w:p w14:paraId="7AC4FFFC"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disponibilização de acesso remoto ao sistema para a CONTRATANTE, conforme previsto contratualmente (por dia de indisponibilidade).</w:t>
            </w:r>
          </w:p>
        </w:tc>
        <w:tc>
          <w:tcPr>
            <w:tcW w:w="960" w:type="dxa"/>
            <w:tcBorders>
              <w:top w:val="nil"/>
              <w:left w:val="nil"/>
              <w:bottom w:val="nil"/>
              <w:right w:val="nil"/>
            </w:tcBorders>
            <w:vAlign w:val="center"/>
          </w:tcPr>
          <w:p w14:paraId="729D627A"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1AD7CCF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9</w:t>
            </w:r>
          </w:p>
        </w:tc>
        <w:tc>
          <w:tcPr>
            <w:tcW w:w="3340" w:type="dxa"/>
            <w:tcBorders>
              <w:top w:val="nil"/>
              <w:left w:val="nil"/>
              <w:bottom w:val="single" w:sz="4" w:space="0" w:color="000000"/>
              <w:right w:val="single" w:sz="4" w:space="0" w:color="000000"/>
            </w:tcBorders>
            <w:vAlign w:val="center"/>
          </w:tcPr>
          <w:p w14:paraId="63DE25AC"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substituição de equipamento defeituoso dentro do prazo estabelecido (por equipamento e por dia).</w:t>
            </w:r>
          </w:p>
        </w:tc>
      </w:tr>
      <w:tr w:rsidR="006B1A31" w:rsidRPr="00142E17" w14:paraId="541471EC" w14:textId="77777777" w:rsidTr="00EF4C42">
        <w:trPr>
          <w:trHeight w:val="1710"/>
        </w:trPr>
        <w:tc>
          <w:tcPr>
            <w:tcW w:w="960" w:type="dxa"/>
            <w:tcBorders>
              <w:top w:val="nil"/>
              <w:left w:val="single" w:sz="4" w:space="0" w:color="000000"/>
              <w:bottom w:val="single" w:sz="4" w:space="0" w:color="000000"/>
              <w:right w:val="single" w:sz="4" w:space="0" w:color="000000"/>
            </w:tcBorders>
            <w:vAlign w:val="center"/>
          </w:tcPr>
          <w:p w14:paraId="3A3B87B6"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10</w:t>
            </w:r>
          </w:p>
        </w:tc>
        <w:tc>
          <w:tcPr>
            <w:tcW w:w="3480" w:type="dxa"/>
            <w:tcBorders>
              <w:top w:val="nil"/>
              <w:left w:val="nil"/>
              <w:bottom w:val="single" w:sz="4" w:space="0" w:color="000000"/>
              <w:right w:val="single" w:sz="4" w:space="0" w:color="000000"/>
            </w:tcBorders>
            <w:vAlign w:val="center"/>
          </w:tcPr>
          <w:p w14:paraId="18D22E08"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Descumprimento de prazos administrativos previstos no contrato (instalação, entrega, ajustes, etc.) (por ocorrência).</w:t>
            </w:r>
          </w:p>
        </w:tc>
        <w:tc>
          <w:tcPr>
            <w:tcW w:w="960" w:type="dxa"/>
            <w:tcBorders>
              <w:top w:val="nil"/>
              <w:left w:val="nil"/>
              <w:bottom w:val="nil"/>
              <w:right w:val="nil"/>
            </w:tcBorders>
            <w:vAlign w:val="center"/>
          </w:tcPr>
          <w:p w14:paraId="523CA55F"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7BA11DC0"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10</w:t>
            </w:r>
          </w:p>
        </w:tc>
        <w:tc>
          <w:tcPr>
            <w:tcW w:w="3340" w:type="dxa"/>
            <w:tcBorders>
              <w:top w:val="nil"/>
              <w:left w:val="nil"/>
              <w:bottom w:val="single" w:sz="4" w:space="0" w:color="000000"/>
              <w:right w:val="single" w:sz="4" w:space="0" w:color="000000"/>
            </w:tcBorders>
            <w:vAlign w:val="center"/>
          </w:tcPr>
          <w:p w14:paraId="6EFF52B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Falhas na qualidade da imagem (baixa resolução, enquadramento inadequado, obstrução ou iluminação insuficiente) (por câmera e por dia).</w:t>
            </w:r>
          </w:p>
        </w:tc>
      </w:tr>
      <w:tr w:rsidR="006B1A31" w:rsidRPr="00142E17" w14:paraId="38CF7C61"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2F633CEF"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11</w:t>
            </w:r>
          </w:p>
        </w:tc>
        <w:tc>
          <w:tcPr>
            <w:tcW w:w="3480" w:type="dxa"/>
            <w:tcBorders>
              <w:top w:val="nil"/>
              <w:left w:val="nil"/>
              <w:bottom w:val="single" w:sz="4" w:space="0" w:color="000000"/>
              <w:right w:val="single" w:sz="4" w:space="0" w:color="000000"/>
            </w:tcBorders>
            <w:vAlign w:val="center"/>
          </w:tcPr>
          <w:p w14:paraId="0D255A45"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Falhas no registro, armazenamento ou organização de evidências e imagens solicitadas pela fiscalização (por ocorrência).</w:t>
            </w:r>
          </w:p>
        </w:tc>
        <w:tc>
          <w:tcPr>
            <w:tcW w:w="960" w:type="dxa"/>
            <w:tcBorders>
              <w:top w:val="nil"/>
              <w:left w:val="nil"/>
              <w:bottom w:val="nil"/>
              <w:right w:val="nil"/>
            </w:tcBorders>
            <w:vAlign w:val="center"/>
          </w:tcPr>
          <w:p w14:paraId="6D04BA71"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697175C9"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11</w:t>
            </w:r>
          </w:p>
        </w:tc>
        <w:tc>
          <w:tcPr>
            <w:tcW w:w="3340" w:type="dxa"/>
            <w:tcBorders>
              <w:top w:val="nil"/>
              <w:left w:val="nil"/>
              <w:bottom w:val="single" w:sz="4" w:space="0" w:color="000000"/>
              <w:right w:val="single" w:sz="4" w:space="0" w:color="000000"/>
            </w:tcBorders>
            <w:vAlign w:val="center"/>
          </w:tcPr>
          <w:p w14:paraId="40C0A039"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Interrupção do monitoramento contínuo (24h) sem justificativa ou sem plano de contingência (por ocorrência).</w:t>
            </w:r>
          </w:p>
        </w:tc>
      </w:tr>
      <w:tr w:rsidR="006B1A31" w:rsidRPr="00142E17" w14:paraId="58B4A8D2" w14:textId="77777777" w:rsidTr="00EF4C42">
        <w:trPr>
          <w:trHeight w:val="1425"/>
        </w:trPr>
        <w:tc>
          <w:tcPr>
            <w:tcW w:w="960" w:type="dxa"/>
            <w:tcBorders>
              <w:top w:val="nil"/>
              <w:left w:val="nil"/>
              <w:bottom w:val="nil"/>
              <w:right w:val="nil"/>
            </w:tcBorders>
            <w:vAlign w:val="center"/>
          </w:tcPr>
          <w:p w14:paraId="0AE36EA2"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3480" w:type="dxa"/>
            <w:tcBorders>
              <w:top w:val="nil"/>
              <w:left w:val="nil"/>
              <w:bottom w:val="nil"/>
              <w:right w:val="nil"/>
            </w:tcBorders>
            <w:vAlign w:val="center"/>
          </w:tcPr>
          <w:p w14:paraId="5217E4B6"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vAlign w:val="center"/>
          </w:tcPr>
          <w:p w14:paraId="79AE0C3B"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single" w:sz="4" w:space="0" w:color="000000"/>
              <w:bottom w:val="single" w:sz="4" w:space="0" w:color="000000"/>
              <w:right w:val="single" w:sz="4" w:space="0" w:color="000000"/>
            </w:tcBorders>
            <w:vAlign w:val="center"/>
          </w:tcPr>
          <w:p w14:paraId="251825C7"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12</w:t>
            </w:r>
          </w:p>
        </w:tc>
        <w:tc>
          <w:tcPr>
            <w:tcW w:w="3340" w:type="dxa"/>
            <w:tcBorders>
              <w:top w:val="nil"/>
              <w:left w:val="nil"/>
              <w:bottom w:val="single" w:sz="4" w:space="0" w:color="000000"/>
              <w:right w:val="single" w:sz="4" w:space="0" w:color="000000"/>
            </w:tcBorders>
            <w:vAlign w:val="center"/>
          </w:tcPr>
          <w:p w14:paraId="2A6DFDF7"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 na integração do sistema (software, armazenamento ou rede), comprometendo o funcionamento global (por ocorrência).</w:t>
            </w:r>
          </w:p>
        </w:tc>
      </w:tr>
      <w:tr w:rsidR="006B1A31" w:rsidRPr="00142E17" w14:paraId="47C37913" w14:textId="77777777" w:rsidTr="00EF4C42">
        <w:trPr>
          <w:trHeight w:val="855"/>
        </w:trPr>
        <w:tc>
          <w:tcPr>
            <w:tcW w:w="960" w:type="dxa"/>
            <w:tcBorders>
              <w:top w:val="nil"/>
              <w:left w:val="nil"/>
              <w:bottom w:val="nil"/>
              <w:right w:val="nil"/>
            </w:tcBorders>
            <w:vAlign w:val="center"/>
          </w:tcPr>
          <w:p w14:paraId="25BD740E"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3480" w:type="dxa"/>
            <w:tcBorders>
              <w:top w:val="nil"/>
              <w:left w:val="nil"/>
              <w:bottom w:val="nil"/>
              <w:right w:val="nil"/>
            </w:tcBorders>
            <w:vAlign w:val="center"/>
          </w:tcPr>
          <w:p w14:paraId="701A08E9"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vAlign w:val="center"/>
          </w:tcPr>
          <w:p w14:paraId="31D4CBF4"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single" w:sz="4" w:space="0" w:color="000000"/>
              <w:bottom w:val="single" w:sz="4" w:space="0" w:color="000000"/>
              <w:right w:val="single" w:sz="4" w:space="0" w:color="000000"/>
            </w:tcBorders>
            <w:vAlign w:val="center"/>
          </w:tcPr>
          <w:p w14:paraId="4BA12C7A"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13</w:t>
            </w:r>
          </w:p>
        </w:tc>
        <w:tc>
          <w:tcPr>
            <w:tcW w:w="3340" w:type="dxa"/>
            <w:tcBorders>
              <w:top w:val="nil"/>
              <w:left w:val="nil"/>
              <w:bottom w:val="single" w:sz="4" w:space="0" w:color="000000"/>
              <w:right w:val="single" w:sz="4" w:space="0" w:color="000000"/>
            </w:tcBorders>
            <w:vAlign w:val="center"/>
          </w:tcPr>
          <w:p w14:paraId="01342030"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funcionamento do sistema de armazenamento pelo período mínimo exigido (por ocorrência).</w:t>
            </w:r>
          </w:p>
        </w:tc>
      </w:tr>
      <w:tr w:rsidR="006B1A31" w:rsidRPr="00142E17" w14:paraId="0ED301E5" w14:textId="77777777" w:rsidTr="00EF4C42">
        <w:trPr>
          <w:trHeight w:val="1995"/>
        </w:trPr>
        <w:tc>
          <w:tcPr>
            <w:tcW w:w="960" w:type="dxa"/>
            <w:tcBorders>
              <w:top w:val="nil"/>
              <w:left w:val="nil"/>
              <w:bottom w:val="nil"/>
              <w:right w:val="nil"/>
            </w:tcBorders>
            <w:vAlign w:val="center"/>
          </w:tcPr>
          <w:p w14:paraId="3108AB1E"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3480" w:type="dxa"/>
            <w:tcBorders>
              <w:top w:val="nil"/>
              <w:left w:val="nil"/>
              <w:bottom w:val="nil"/>
              <w:right w:val="nil"/>
            </w:tcBorders>
            <w:vAlign w:val="center"/>
          </w:tcPr>
          <w:p w14:paraId="34995B57"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vAlign w:val="center"/>
          </w:tcPr>
          <w:p w14:paraId="7A51F058"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single" w:sz="4" w:space="0" w:color="000000"/>
              <w:bottom w:val="single" w:sz="4" w:space="0" w:color="000000"/>
              <w:right w:val="single" w:sz="4" w:space="0" w:color="000000"/>
            </w:tcBorders>
            <w:vAlign w:val="center"/>
          </w:tcPr>
          <w:p w14:paraId="347E54B5"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14</w:t>
            </w:r>
          </w:p>
        </w:tc>
        <w:tc>
          <w:tcPr>
            <w:tcW w:w="3340" w:type="dxa"/>
            <w:tcBorders>
              <w:top w:val="nil"/>
              <w:left w:val="nil"/>
              <w:bottom w:val="single" w:sz="4" w:space="0" w:color="000000"/>
              <w:right w:val="single" w:sz="4" w:space="0" w:color="000000"/>
            </w:tcBorders>
            <w:vAlign w:val="center"/>
          </w:tcPr>
          <w:p w14:paraId="6D847D97"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Falhas na detecção ou comunicação de eventos relevantes (invasões, movimentações suspeitas, etc.), quando aplicável ao sistema contratado (por ocorrência).</w:t>
            </w:r>
          </w:p>
        </w:tc>
      </w:tr>
      <w:tr w:rsidR="006B1A31" w:rsidRPr="00142E17" w14:paraId="6D5CE8AF" w14:textId="77777777" w:rsidTr="00EF4C42">
        <w:trPr>
          <w:trHeight w:val="1140"/>
        </w:trPr>
        <w:tc>
          <w:tcPr>
            <w:tcW w:w="960" w:type="dxa"/>
            <w:tcBorders>
              <w:top w:val="nil"/>
              <w:left w:val="nil"/>
              <w:bottom w:val="nil"/>
              <w:right w:val="nil"/>
            </w:tcBorders>
            <w:vAlign w:val="center"/>
          </w:tcPr>
          <w:p w14:paraId="4FFC615E"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3480" w:type="dxa"/>
            <w:tcBorders>
              <w:top w:val="nil"/>
              <w:left w:val="nil"/>
              <w:bottom w:val="nil"/>
              <w:right w:val="nil"/>
            </w:tcBorders>
            <w:vAlign w:val="center"/>
          </w:tcPr>
          <w:p w14:paraId="20302F50"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vAlign w:val="center"/>
          </w:tcPr>
          <w:p w14:paraId="7393D392"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single" w:sz="4" w:space="0" w:color="000000"/>
              <w:bottom w:val="single" w:sz="4" w:space="0" w:color="000000"/>
              <w:right w:val="single" w:sz="4" w:space="0" w:color="000000"/>
            </w:tcBorders>
            <w:vAlign w:val="center"/>
          </w:tcPr>
          <w:p w14:paraId="09287B2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15</w:t>
            </w:r>
          </w:p>
        </w:tc>
        <w:tc>
          <w:tcPr>
            <w:tcW w:w="3340" w:type="dxa"/>
            <w:tcBorders>
              <w:top w:val="nil"/>
              <w:left w:val="nil"/>
              <w:bottom w:val="single" w:sz="4" w:space="0" w:color="000000"/>
              <w:right w:val="single" w:sz="4" w:space="0" w:color="000000"/>
            </w:tcBorders>
            <w:vAlign w:val="center"/>
          </w:tcPr>
          <w:p w14:paraId="71087AD3"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Execução de serviços técnicos por profissional não qualificado ou sem supervisão adequada (por ocorrência).</w:t>
            </w:r>
          </w:p>
        </w:tc>
      </w:tr>
    </w:tbl>
    <w:p w14:paraId="5F6860E0" w14:textId="45D617E7" w:rsidR="00B045C3" w:rsidRPr="00142E17" w:rsidRDefault="00B045C3" w:rsidP="00735F08">
      <w:pPr>
        <w:spacing w:after="0" w:line="276" w:lineRule="auto"/>
        <w:rPr>
          <w:rFonts w:ascii="Times New Roman" w:hAnsi="Times New Roman" w:cs="Times New Roman"/>
          <w:noProof/>
        </w:rPr>
      </w:pPr>
    </w:p>
    <w:p w14:paraId="2C19EACC" w14:textId="77777777" w:rsidR="00D64044" w:rsidRPr="00142E17" w:rsidRDefault="00D64044" w:rsidP="00735F08">
      <w:pPr>
        <w:spacing w:after="0" w:line="276" w:lineRule="auto"/>
        <w:rPr>
          <w:rFonts w:ascii="Times New Roman" w:hAnsi="Times New Roman" w:cs="Times New Roman"/>
          <w:noProof/>
        </w:rPr>
      </w:pPr>
    </w:p>
    <w:p w14:paraId="3F310BC9" w14:textId="77777777" w:rsidR="00D64044" w:rsidRPr="00142E17" w:rsidRDefault="00D64044" w:rsidP="00735F08">
      <w:pPr>
        <w:spacing w:after="0" w:line="276" w:lineRule="auto"/>
        <w:rPr>
          <w:rFonts w:ascii="Times New Roman" w:hAnsi="Times New Roman" w:cs="Times New Roman"/>
          <w:noProof/>
        </w:rPr>
      </w:pPr>
    </w:p>
    <w:p w14:paraId="5F94231D" w14:textId="77777777" w:rsidR="00D64044" w:rsidRPr="00142E17" w:rsidRDefault="00D64044" w:rsidP="00735F08">
      <w:pPr>
        <w:spacing w:after="0" w:line="276" w:lineRule="auto"/>
        <w:rPr>
          <w:rFonts w:ascii="Times New Roman" w:hAnsi="Times New Roman" w:cs="Times New Roman"/>
          <w:noProof/>
        </w:rPr>
      </w:pPr>
    </w:p>
    <w:p w14:paraId="05E1030C" w14:textId="77777777" w:rsidR="00D64044" w:rsidRPr="00142E17" w:rsidRDefault="00D64044" w:rsidP="00735F08">
      <w:pPr>
        <w:spacing w:after="0" w:line="276" w:lineRule="auto"/>
        <w:rPr>
          <w:rFonts w:ascii="Times New Roman" w:hAnsi="Times New Roman" w:cs="Times New Roman"/>
          <w:noProof/>
        </w:rPr>
      </w:pPr>
    </w:p>
    <w:p w14:paraId="11E24DC2" w14:textId="77777777" w:rsidR="00D64044" w:rsidRPr="00142E17" w:rsidRDefault="00D64044" w:rsidP="00735F08">
      <w:pPr>
        <w:spacing w:after="0" w:line="276" w:lineRule="auto"/>
        <w:rPr>
          <w:rFonts w:ascii="Times New Roman" w:hAnsi="Times New Roman" w:cs="Times New Roman"/>
          <w:noProof/>
        </w:rPr>
      </w:pPr>
    </w:p>
    <w:p w14:paraId="40EEFC9A" w14:textId="77777777" w:rsidR="00D64044" w:rsidRPr="00142E17" w:rsidRDefault="00D64044" w:rsidP="00735F08">
      <w:pPr>
        <w:spacing w:after="0" w:line="276" w:lineRule="auto"/>
        <w:rPr>
          <w:rFonts w:ascii="Times New Roman" w:hAnsi="Times New Roman" w:cs="Times New Roman"/>
          <w:noProof/>
        </w:rPr>
      </w:pPr>
    </w:p>
    <w:p w14:paraId="3A3E7AE7" w14:textId="77777777" w:rsidR="00D64044" w:rsidRPr="00142E17" w:rsidRDefault="00D64044" w:rsidP="00735F08">
      <w:pPr>
        <w:spacing w:after="0" w:line="276" w:lineRule="auto"/>
        <w:rPr>
          <w:rFonts w:ascii="Times New Roman" w:hAnsi="Times New Roman" w:cs="Times New Roman"/>
          <w:noProof/>
        </w:rPr>
      </w:pPr>
    </w:p>
    <w:p w14:paraId="65ED4345" w14:textId="77777777" w:rsidR="00D64044" w:rsidRPr="00142E17" w:rsidRDefault="00D64044" w:rsidP="00735F08">
      <w:pPr>
        <w:spacing w:after="0" w:line="276" w:lineRule="auto"/>
        <w:rPr>
          <w:rFonts w:ascii="Times New Roman" w:hAnsi="Times New Roman" w:cs="Times New Roman"/>
          <w:noProof/>
        </w:rPr>
      </w:pPr>
    </w:p>
    <w:p w14:paraId="1670736F" w14:textId="77777777" w:rsidR="00D64044" w:rsidRPr="00142E17" w:rsidRDefault="00D64044" w:rsidP="00735F08">
      <w:pPr>
        <w:spacing w:after="0" w:line="276" w:lineRule="auto"/>
        <w:rPr>
          <w:rFonts w:ascii="Times New Roman" w:hAnsi="Times New Roman" w:cs="Times New Roman"/>
          <w:noProof/>
        </w:rPr>
      </w:pPr>
    </w:p>
    <w:p w14:paraId="40A56A81" w14:textId="77777777" w:rsidR="00D64044" w:rsidRPr="00142E17" w:rsidRDefault="00D64044" w:rsidP="00735F08">
      <w:pPr>
        <w:spacing w:after="0" w:line="276" w:lineRule="auto"/>
        <w:rPr>
          <w:rFonts w:ascii="Times New Roman" w:hAnsi="Times New Roman" w:cs="Times New Roman"/>
          <w:noProof/>
        </w:rPr>
      </w:pPr>
    </w:p>
    <w:p w14:paraId="35A625DB" w14:textId="77777777" w:rsidR="00D64044" w:rsidRPr="00142E17" w:rsidRDefault="00D64044" w:rsidP="00735F08">
      <w:pPr>
        <w:spacing w:after="0" w:line="276" w:lineRule="auto"/>
        <w:rPr>
          <w:rFonts w:ascii="Times New Roman" w:hAnsi="Times New Roman" w:cs="Times New Roman"/>
          <w:noProof/>
        </w:rPr>
      </w:pPr>
    </w:p>
    <w:p w14:paraId="223BB05F" w14:textId="77777777" w:rsidR="00D64044" w:rsidRPr="00142E17" w:rsidRDefault="00D64044" w:rsidP="00735F08">
      <w:pPr>
        <w:spacing w:after="0" w:line="276" w:lineRule="auto"/>
        <w:rPr>
          <w:rFonts w:ascii="Times New Roman" w:hAnsi="Times New Roman" w:cs="Times New Roman"/>
          <w:noProof/>
        </w:rPr>
      </w:pPr>
    </w:p>
    <w:p w14:paraId="3895984D" w14:textId="77777777" w:rsidR="00D64044" w:rsidRPr="00142E17" w:rsidRDefault="00D64044" w:rsidP="00735F08">
      <w:pPr>
        <w:spacing w:after="0" w:line="276" w:lineRule="auto"/>
        <w:rPr>
          <w:rFonts w:ascii="Times New Roman" w:hAnsi="Times New Roman" w:cs="Times New Roman"/>
          <w:noProof/>
        </w:rPr>
      </w:pPr>
    </w:p>
    <w:p w14:paraId="597FFF8F" w14:textId="77777777" w:rsidR="00D64044" w:rsidRPr="00142E17" w:rsidRDefault="00D64044" w:rsidP="00735F08">
      <w:pPr>
        <w:spacing w:after="0" w:line="276" w:lineRule="auto"/>
        <w:rPr>
          <w:rFonts w:ascii="Times New Roman" w:hAnsi="Times New Roman" w:cs="Times New Roman"/>
          <w:noProof/>
        </w:rPr>
      </w:pPr>
    </w:p>
    <w:p w14:paraId="0C50C402" w14:textId="77777777" w:rsidR="0033092E" w:rsidRDefault="0033092E" w:rsidP="00735F08">
      <w:pPr>
        <w:spacing w:after="0" w:line="276" w:lineRule="auto"/>
        <w:rPr>
          <w:rFonts w:ascii="Times New Roman" w:hAnsi="Times New Roman" w:cs="Times New Roman"/>
          <w:noProof/>
        </w:rPr>
      </w:pPr>
    </w:p>
    <w:p w14:paraId="231D933C" w14:textId="77777777" w:rsidR="00B5268E" w:rsidRDefault="00B5268E" w:rsidP="00735F08">
      <w:pPr>
        <w:spacing w:after="0" w:line="276" w:lineRule="auto"/>
        <w:rPr>
          <w:rFonts w:ascii="Times New Roman" w:hAnsi="Times New Roman" w:cs="Times New Roman"/>
          <w:noProof/>
        </w:rPr>
      </w:pPr>
    </w:p>
    <w:p w14:paraId="41F4E4F6" w14:textId="77777777" w:rsidR="00B5268E" w:rsidRDefault="00B5268E" w:rsidP="00735F08">
      <w:pPr>
        <w:spacing w:after="0" w:line="276" w:lineRule="auto"/>
        <w:rPr>
          <w:rFonts w:ascii="Times New Roman" w:hAnsi="Times New Roman" w:cs="Times New Roman"/>
          <w:noProof/>
        </w:rPr>
      </w:pPr>
    </w:p>
    <w:p w14:paraId="0CC71A80" w14:textId="77777777" w:rsidR="00B5268E" w:rsidRDefault="00B5268E" w:rsidP="00735F08">
      <w:pPr>
        <w:spacing w:after="0" w:line="276" w:lineRule="auto"/>
        <w:rPr>
          <w:rFonts w:ascii="Times New Roman" w:hAnsi="Times New Roman" w:cs="Times New Roman"/>
          <w:noProof/>
        </w:rPr>
      </w:pPr>
    </w:p>
    <w:p w14:paraId="1FFCD51D" w14:textId="77777777" w:rsidR="00B5268E" w:rsidRDefault="00B5268E" w:rsidP="00735F08">
      <w:pPr>
        <w:spacing w:after="0" w:line="276" w:lineRule="auto"/>
        <w:rPr>
          <w:rFonts w:ascii="Times New Roman" w:hAnsi="Times New Roman" w:cs="Times New Roman"/>
          <w:noProof/>
        </w:rPr>
      </w:pPr>
    </w:p>
    <w:p w14:paraId="2A3818D9" w14:textId="77777777" w:rsidR="00B5268E" w:rsidRDefault="00B5268E" w:rsidP="00735F08">
      <w:pPr>
        <w:spacing w:after="0" w:line="276" w:lineRule="auto"/>
        <w:rPr>
          <w:rFonts w:ascii="Times New Roman" w:hAnsi="Times New Roman" w:cs="Times New Roman"/>
          <w:noProof/>
        </w:rPr>
      </w:pPr>
    </w:p>
    <w:p w14:paraId="2DCE9C5E" w14:textId="77777777" w:rsidR="00B5268E" w:rsidRDefault="00B5268E" w:rsidP="00735F08">
      <w:pPr>
        <w:spacing w:after="0" w:line="276" w:lineRule="auto"/>
        <w:rPr>
          <w:rFonts w:ascii="Times New Roman" w:hAnsi="Times New Roman" w:cs="Times New Roman"/>
          <w:noProof/>
        </w:rPr>
      </w:pPr>
    </w:p>
    <w:p w14:paraId="52EF033A" w14:textId="77777777" w:rsidR="00B5268E" w:rsidRDefault="00B5268E" w:rsidP="00735F08">
      <w:pPr>
        <w:spacing w:after="0" w:line="276" w:lineRule="auto"/>
        <w:rPr>
          <w:rFonts w:ascii="Times New Roman" w:hAnsi="Times New Roman" w:cs="Times New Roman"/>
          <w:noProof/>
        </w:rPr>
      </w:pPr>
    </w:p>
    <w:p w14:paraId="7498B6BA" w14:textId="77777777" w:rsidR="00B5268E" w:rsidRDefault="00B5268E" w:rsidP="00735F08">
      <w:pPr>
        <w:spacing w:after="0" w:line="276" w:lineRule="auto"/>
        <w:rPr>
          <w:rFonts w:ascii="Times New Roman" w:hAnsi="Times New Roman" w:cs="Times New Roman"/>
          <w:noProof/>
        </w:rPr>
      </w:pPr>
    </w:p>
    <w:p w14:paraId="1D76B149" w14:textId="77777777" w:rsidR="00B5268E" w:rsidRDefault="00B5268E" w:rsidP="00735F08">
      <w:pPr>
        <w:spacing w:after="0" w:line="276" w:lineRule="auto"/>
        <w:rPr>
          <w:rFonts w:ascii="Times New Roman" w:hAnsi="Times New Roman" w:cs="Times New Roman"/>
          <w:noProof/>
        </w:rPr>
      </w:pPr>
    </w:p>
    <w:p w14:paraId="46B999BB" w14:textId="77777777" w:rsidR="00B5268E" w:rsidRDefault="00B5268E" w:rsidP="00735F08">
      <w:pPr>
        <w:spacing w:after="0" w:line="276" w:lineRule="auto"/>
        <w:rPr>
          <w:rFonts w:ascii="Times New Roman" w:hAnsi="Times New Roman" w:cs="Times New Roman"/>
          <w:noProof/>
        </w:rPr>
      </w:pPr>
    </w:p>
    <w:p w14:paraId="3FC89639" w14:textId="77777777" w:rsidR="00B5268E" w:rsidRDefault="00B5268E" w:rsidP="00735F08">
      <w:pPr>
        <w:spacing w:after="0" w:line="276" w:lineRule="auto"/>
        <w:rPr>
          <w:rFonts w:ascii="Times New Roman" w:hAnsi="Times New Roman" w:cs="Times New Roman"/>
          <w:noProof/>
        </w:rPr>
      </w:pPr>
    </w:p>
    <w:p w14:paraId="314EC550" w14:textId="77777777" w:rsidR="00B5268E" w:rsidRDefault="00B5268E" w:rsidP="00735F08">
      <w:pPr>
        <w:spacing w:after="0" w:line="276" w:lineRule="auto"/>
        <w:rPr>
          <w:rFonts w:ascii="Times New Roman" w:hAnsi="Times New Roman" w:cs="Times New Roman"/>
          <w:noProof/>
        </w:rPr>
      </w:pPr>
    </w:p>
    <w:p w14:paraId="79B37813" w14:textId="77777777" w:rsidR="00B5268E" w:rsidRDefault="00B5268E" w:rsidP="00735F08">
      <w:pPr>
        <w:spacing w:after="0" w:line="276" w:lineRule="auto"/>
        <w:rPr>
          <w:rFonts w:ascii="Times New Roman" w:hAnsi="Times New Roman" w:cs="Times New Roman"/>
          <w:noProof/>
        </w:rPr>
      </w:pPr>
    </w:p>
    <w:p w14:paraId="79FDB15F" w14:textId="77777777" w:rsidR="0033092E" w:rsidRPr="00142E17" w:rsidRDefault="0033092E" w:rsidP="0033092E">
      <w:pPr>
        <w:rPr>
          <w:rFonts w:ascii="Times New Roman" w:hAnsi="Times New Roman" w:cs="Times New Roman"/>
          <w:b/>
          <w:bCs/>
        </w:rPr>
      </w:pPr>
    </w:p>
    <w:p w14:paraId="148A811A" w14:textId="77777777" w:rsidR="0033092E" w:rsidRPr="00142E17" w:rsidRDefault="0033092E" w:rsidP="0033092E">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r w:rsidRPr="00142E17">
        <w:rPr>
          <w:rFonts w:ascii="Times New Roman" w:hAnsi="Times New Roman" w:cs="Times New Roman"/>
          <w:b/>
        </w:rPr>
        <w:t xml:space="preserve">ANEXO </w:t>
      </w:r>
      <w:r>
        <w:rPr>
          <w:rFonts w:ascii="Times New Roman" w:hAnsi="Times New Roman" w:cs="Times New Roman"/>
          <w:b/>
        </w:rPr>
        <w:t>II</w:t>
      </w:r>
    </w:p>
    <w:p w14:paraId="20877207" w14:textId="77777777" w:rsidR="0033092E" w:rsidRPr="00142E17" w:rsidRDefault="0033092E" w:rsidP="0033092E">
      <w:pPr>
        <w:tabs>
          <w:tab w:val="left" w:pos="2410"/>
          <w:tab w:val="left" w:pos="3119"/>
        </w:tabs>
        <w:spacing w:before="120" w:after="120" w:line="276" w:lineRule="auto"/>
        <w:ind w:left="709" w:hanging="1560"/>
        <w:jc w:val="center"/>
        <w:rPr>
          <w:rFonts w:ascii="Times New Roman" w:hAnsi="Times New Roman" w:cs="Times New Roman"/>
          <w:bCs/>
        </w:rPr>
      </w:pPr>
      <w:r w:rsidRPr="00142E17">
        <w:rPr>
          <w:rFonts w:ascii="Times New Roman" w:hAnsi="Times New Roman" w:cs="Times New Roman"/>
          <w:b/>
        </w:rPr>
        <w:t>MODELO DE PROPOSTA FINAL</w:t>
      </w:r>
    </w:p>
    <w:p w14:paraId="072E3723" w14:textId="77777777" w:rsidR="0033092E" w:rsidRPr="00142E17" w:rsidRDefault="0033092E" w:rsidP="0033092E">
      <w:pPr>
        <w:tabs>
          <w:tab w:val="left" w:pos="2410"/>
          <w:tab w:val="left" w:pos="3119"/>
        </w:tabs>
        <w:spacing w:before="120" w:after="120" w:line="276" w:lineRule="auto"/>
        <w:ind w:left="709" w:hanging="1560"/>
        <w:jc w:val="center"/>
        <w:rPr>
          <w:rFonts w:ascii="Times New Roman" w:hAnsi="Times New Roman" w:cs="Times New Roman"/>
          <w:bCs/>
        </w:rPr>
      </w:pPr>
      <w:r w:rsidRPr="00142E17">
        <w:rPr>
          <w:rFonts w:ascii="Times New Roman" w:hAnsi="Times New Roman" w:cs="Times New Roman"/>
          <w:bCs/>
        </w:rPr>
        <w:t>(SOMENTE A EMPRESA VENCEDORA)</w:t>
      </w:r>
    </w:p>
    <w:p w14:paraId="1305DCDC" w14:textId="77777777" w:rsidR="0033092E" w:rsidRPr="00142E17" w:rsidRDefault="0033092E" w:rsidP="0033092E">
      <w:pPr>
        <w:spacing w:line="276" w:lineRule="auto"/>
        <w:ind w:left="708" w:firstLine="708"/>
        <w:jc w:val="both"/>
        <w:rPr>
          <w:rFonts w:ascii="Times New Roman" w:hAnsi="Times New Roman" w:cs="Times New Roman"/>
          <w:spacing w:val="2"/>
        </w:rPr>
      </w:pPr>
      <w:r w:rsidRPr="00142E17">
        <w:rPr>
          <w:rFonts w:ascii="Times New Roman" w:hAnsi="Times New Roman" w:cs="Times New Roman"/>
          <w:spacing w:val="2"/>
        </w:rPr>
        <w:t>Prezado Senhor,</w:t>
      </w:r>
    </w:p>
    <w:p w14:paraId="62F69EAA" w14:textId="2A95F79C" w:rsidR="0033092E" w:rsidRPr="00142E17" w:rsidRDefault="0033092E" w:rsidP="0033092E">
      <w:pPr>
        <w:tabs>
          <w:tab w:val="left" w:pos="426"/>
          <w:tab w:val="left" w:pos="709"/>
        </w:tabs>
        <w:spacing w:line="276" w:lineRule="auto"/>
        <w:jc w:val="both"/>
        <w:rPr>
          <w:rFonts w:ascii="Times New Roman" w:hAnsi="Times New Roman" w:cs="Times New Roman"/>
          <w:spacing w:val="2"/>
        </w:rPr>
      </w:pPr>
      <w:r w:rsidRPr="00142E17">
        <w:rPr>
          <w:rFonts w:ascii="Times New Roman" w:hAnsi="Times New Roman" w:cs="Times New Roman"/>
          <w:spacing w:val="2"/>
        </w:rPr>
        <w:tab/>
      </w:r>
      <w:r w:rsidRPr="00142E17">
        <w:rPr>
          <w:rFonts w:ascii="Times New Roman" w:hAnsi="Times New Roman" w:cs="Times New Roman"/>
          <w:spacing w:val="2"/>
        </w:rPr>
        <w:tab/>
        <w:t xml:space="preserve">Atendendo a consulta formulada através do </w:t>
      </w:r>
      <w:r w:rsidRPr="00142E17">
        <w:rPr>
          <w:rFonts w:ascii="Times New Roman" w:hAnsi="Times New Roman" w:cs="Times New Roman"/>
          <w:b/>
          <w:bCs/>
          <w:spacing w:val="2"/>
          <w:u w:val="single"/>
        </w:rPr>
        <w:t xml:space="preserve">Dispensa de Licitação n.º </w:t>
      </w:r>
      <w:r w:rsidR="00E328DE">
        <w:rPr>
          <w:rFonts w:ascii="Times New Roman" w:hAnsi="Times New Roman" w:cs="Times New Roman"/>
          <w:b/>
          <w:bCs/>
          <w:spacing w:val="2"/>
          <w:u w:val="single"/>
        </w:rPr>
        <w:t>002</w:t>
      </w:r>
      <w:r w:rsidRPr="00142E17">
        <w:rPr>
          <w:rFonts w:ascii="Times New Roman" w:hAnsi="Times New Roman" w:cs="Times New Roman"/>
          <w:b/>
          <w:bCs/>
          <w:spacing w:val="2"/>
          <w:u w:val="single"/>
        </w:rPr>
        <w:t>/2026</w:t>
      </w:r>
      <w:r w:rsidRPr="00142E17">
        <w:rPr>
          <w:rFonts w:ascii="Times New Roman" w:hAnsi="Times New Roman" w:cs="Times New Roman"/>
          <w:spacing w:val="2"/>
        </w:rPr>
        <w:t xml:space="preserve">, referente ao </w:t>
      </w:r>
      <w:r w:rsidRPr="00142E17">
        <w:rPr>
          <w:rFonts w:ascii="Times New Roman" w:hAnsi="Times New Roman" w:cs="Times New Roman"/>
          <w:b/>
          <w:spacing w:val="2"/>
        </w:rPr>
        <w:t>Processo Administrativo n.º 6</w:t>
      </w:r>
      <w:r>
        <w:rPr>
          <w:rFonts w:ascii="Times New Roman" w:hAnsi="Times New Roman" w:cs="Times New Roman"/>
          <w:b/>
          <w:spacing w:val="2"/>
        </w:rPr>
        <w:t>527</w:t>
      </w:r>
      <w:r w:rsidRPr="00142E17">
        <w:rPr>
          <w:rFonts w:ascii="Times New Roman" w:hAnsi="Times New Roman" w:cs="Times New Roman"/>
          <w:b/>
          <w:spacing w:val="2"/>
        </w:rPr>
        <w:t>/202</w:t>
      </w:r>
      <w:r>
        <w:rPr>
          <w:rFonts w:ascii="Times New Roman" w:hAnsi="Times New Roman" w:cs="Times New Roman"/>
          <w:b/>
          <w:spacing w:val="2"/>
        </w:rPr>
        <w:t>6</w:t>
      </w:r>
      <w:r w:rsidRPr="00142E17">
        <w:rPr>
          <w:rFonts w:ascii="Times New Roman" w:hAnsi="Times New Roman" w:cs="Times New Roman"/>
          <w:b/>
          <w:spacing w:val="2"/>
        </w:rPr>
        <w:t>.</w:t>
      </w:r>
    </w:p>
    <w:p w14:paraId="2A31C92F" w14:textId="77777777" w:rsidR="0033092E" w:rsidRPr="00142E17" w:rsidRDefault="0033092E" w:rsidP="0033092E">
      <w:pPr>
        <w:pStyle w:val="PargrafodaLista"/>
        <w:numPr>
          <w:ilvl w:val="0"/>
          <w:numId w:val="8"/>
        </w:numPr>
        <w:autoSpaceDE w:val="0"/>
        <w:autoSpaceDN w:val="0"/>
        <w:adjustRightInd w:val="0"/>
        <w:spacing w:after="0" w:line="276" w:lineRule="auto"/>
        <w:jc w:val="both"/>
        <w:rPr>
          <w:rFonts w:ascii="Times New Roman" w:hAnsi="Times New Roman" w:cs="Times New Roman"/>
          <w:spacing w:val="2"/>
        </w:rPr>
      </w:pPr>
      <w:r w:rsidRPr="00142E17">
        <w:rPr>
          <w:rFonts w:ascii="Times New Roman" w:hAnsi="Times New Roman" w:cs="Times New Roman"/>
          <w:spacing w:val="2"/>
        </w:rPr>
        <w:t xml:space="preserve">Cotamos para o objeto em licitação para cada item fornecido, conforme </w:t>
      </w:r>
      <w:r w:rsidRPr="00142E17">
        <w:rPr>
          <w:rFonts w:ascii="Times New Roman" w:hAnsi="Times New Roman" w:cs="Times New Roman"/>
          <w:b/>
          <w:spacing w:val="2"/>
        </w:rPr>
        <w:t>TERMO DE REFERÊNCIA - Anexo I.</w:t>
      </w:r>
    </w:p>
    <w:p w14:paraId="52FFD95A" w14:textId="77777777" w:rsidR="0033092E" w:rsidRPr="00142E17" w:rsidRDefault="0033092E" w:rsidP="0033092E">
      <w:pPr>
        <w:pStyle w:val="PargrafodaLista"/>
        <w:autoSpaceDE w:val="0"/>
        <w:autoSpaceDN w:val="0"/>
        <w:adjustRightInd w:val="0"/>
        <w:spacing w:after="0" w:line="276" w:lineRule="auto"/>
        <w:jc w:val="both"/>
        <w:rPr>
          <w:rFonts w:ascii="Times New Roman" w:hAnsi="Times New Roman" w:cs="Times New Roman"/>
          <w:b/>
          <w:spacing w:val="2"/>
        </w:rPr>
      </w:pPr>
    </w:p>
    <w:tbl>
      <w:tblPr>
        <w:tblW w:w="9072" w:type="dxa"/>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4394"/>
        <w:gridCol w:w="709"/>
        <w:gridCol w:w="850"/>
        <w:gridCol w:w="1276"/>
        <w:gridCol w:w="992"/>
      </w:tblGrid>
      <w:tr w:rsidR="0033092E" w:rsidRPr="00142E17" w14:paraId="55418DC3" w14:textId="77777777" w:rsidTr="0007489B">
        <w:trPr>
          <w:trHeight w:val="600"/>
        </w:trPr>
        <w:tc>
          <w:tcPr>
            <w:tcW w:w="9072" w:type="dxa"/>
            <w:gridSpan w:val="6"/>
            <w:vAlign w:val="center"/>
            <w:hideMark/>
          </w:tcPr>
          <w:p w14:paraId="3C424443"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EQUIPAMENTOS/SERVIÇOS DE CFTV</w:t>
            </w:r>
          </w:p>
        </w:tc>
      </w:tr>
      <w:tr w:rsidR="0033092E" w:rsidRPr="00142E17" w14:paraId="49C7D6BD" w14:textId="77777777" w:rsidTr="0007489B">
        <w:trPr>
          <w:trHeight w:val="615"/>
        </w:trPr>
        <w:tc>
          <w:tcPr>
            <w:tcW w:w="851" w:type="dxa"/>
            <w:vAlign w:val="center"/>
            <w:hideMark/>
          </w:tcPr>
          <w:p w14:paraId="4EE8605C"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ITEM</w:t>
            </w:r>
          </w:p>
        </w:tc>
        <w:tc>
          <w:tcPr>
            <w:tcW w:w="4394" w:type="dxa"/>
            <w:vAlign w:val="center"/>
            <w:hideMark/>
          </w:tcPr>
          <w:p w14:paraId="43C58030"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DESCRIÇÃO </w:t>
            </w:r>
          </w:p>
        </w:tc>
        <w:tc>
          <w:tcPr>
            <w:tcW w:w="709" w:type="dxa"/>
            <w:vAlign w:val="center"/>
            <w:hideMark/>
          </w:tcPr>
          <w:p w14:paraId="0AD39851"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UND</w:t>
            </w:r>
          </w:p>
        </w:tc>
        <w:tc>
          <w:tcPr>
            <w:tcW w:w="850" w:type="dxa"/>
            <w:vAlign w:val="center"/>
            <w:hideMark/>
          </w:tcPr>
          <w:p w14:paraId="72871DF6"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QUANT.</w:t>
            </w:r>
          </w:p>
        </w:tc>
        <w:tc>
          <w:tcPr>
            <w:tcW w:w="1276" w:type="dxa"/>
            <w:vAlign w:val="center"/>
            <w:hideMark/>
          </w:tcPr>
          <w:p w14:paraId="44954B98"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VALOR UNITÁRIO</w:t>
            </w:r>
          </w:p>
        </w:tc>
        <w:tc>
          <w:tcPr>
            <w:tcW w:w="992" w:type="dxa"/>
            <w:vAlign w:val="center"/>
            <w:hideMark/>
          </w:tcPr>
          <w:p w14:paraId="2E81EF58"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VALOR TOTAL </w:t>
            </w:r>
          </w:p>
        </w:tc>
      </w:tr>
      <w:tr w:rsidR="0033092E" w:rsidRPr="00142E17" w14:paraId="169D9510" w14:textId="77777777" w:rsidTr="0007489B">
        <w:trPr>
          <w:trHeight w:val="1575"/>
        </w:trPr>
        <w:tc>
          <w:tcPr>
            <w:tcW w:w="851" w:type="dxa"/>
            <w:vMerge w:val="restart"/>
            <w:vAlign w:val="center"/>
            <w:hideMark/>
          </w:tcPr>
          <w:p w14:paraId="1285ED59"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1</w:t>
            </w:r>
          </w:p>
        </w:tc>
        <w:tc>
          <w:tcPr>
            <w:tcW w:w="4394" w:type="dxa"/>
            <w:vAlign w:val="center"/>
            <w:hideMark/>
          </w:tcPr>
          <w:p w14:paraId="36EF3D42"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DVR 32 CANAIS 4MP - iDS-7232HQHI M2/S - Gravador digital de vídeo com capacidade para até 32 câmeras, compatível com resolução de até 4MP, ideal para sistemas de CFTV de médio e grande porte. Suporta 2 HD de 8 TB - </w:t>
            </w:r>
            <w:r w:rsidRPr="00142E17">
              <w:rPr>
                <w:rFonts w:ascii="Times New Roman" w:eastAsia="Arial" w:hAnsi="Times New Roman" w:cs="Times New Roman"/>
                <w:b/>
                <w:bCs/>
                <w:color w:val="000000"/>
                <w:sz w:val="20"/>
                <w:szCs w:val="20"/>
              </w:rPr>
              <w:t xml:space="preserve">Quantidade 1 </w:t>
            </w:r>
          </w:p>
        </w:tc>
        <w:tc>
          <w:tcPr>
            <w:tcW w:w="709" w:type="dxa"/>
            <w:vMerge w:val="restart"/>
            <w:vAlign w:val="center"/>
            <w:hideMark/>
          </w:tcPr>
          <w:p w14:paraId="130DE339"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Un.</w:t>
            </w:r>
          </w:p>
        </w:tc>
        <w:tc>
          <w:tcPr>
            <w:tcW w:w="850" w:type="dxa"/>
            <w:vMerge w:val="restart"/>
            <w:vAlign w:val="center"/>
            <w:hideMark/>
          </w:tcPr>
          <w:p w14:paraId="16D2B7CF"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1</w:t>
            </w:r>
          </w:p>
        </w:tc>
        <w:tc>
          <w:tcPr>
            <w:tcW w:w="1276" w:type="dxa"/>
            <w:vMerge w:val="restart"/>
            <w:vAlign w:val="center"/>
          </w:tcPr>
          <w:p w14:paraId="2CE23939" w14:textId="49047512"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p>
        </w:tc>
        <w:tc>
          <w:tcPr>
            <w:tcW w:w="992" w:type="dxa"/>
            <w:vMerge w:val="restart"/>
            <w:vAlign w:val="center"/>
          </w:tcPr>
          <w:p w14:paraId="6303749D" w14:textId="55842175"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33092E" w:rsidRPr="00142E17" w14:paraId="76171B2B" w14:textId="77777777" w:rsidTr="0007489B">
        <w:trPr>
          <w:trHeight w:val="1230"/>
        </w:trPr>
        <w:tc>
          <w:tcPr>
            <w:tcW w:w="851" w:type="dxa"/>
            <w:vMerge/>
            <w:vAlign w:val="center"/>
            <w:hideMark/>
          </w:tcPr>
          <w:p w14:paraId="366C3B1D"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71249921"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CAM BULLET ANALOG 2MP - DS-2CE16D0TEXIPF(2.8MM) - HIKVISION - Câmera </w:t>
            </w:r>
            <w:proofErr w:type="spellStart"/>
            <w:r w:rsidRPr="00142E17">
              <w:rPr>
                <w:rFonts w:ascii="Times New Roman" w:eastAsia="Times New Roman" w:hAnsi="Times New Roman" w:cs="Times New Roman"/>
                <w:color w:val="000000"/>
                <w:sz w:val="20"/>
                <w:szCs w:val="20"/>
              </w:rPr>
              <w:t>bullet</w:t>
            </w:r>
            <w:proofErr w:type="spellEnd"/>
            <w:r w:rsidRPr="00142E17">
              <w:rPr>
                <w:rFonts w:ascii="Times New Roman" w:eastAsia="Times New Roman" w:hAnsi="Times New Roman" w:cs="Times New Roman"/>
                <w:color w:val="000000"/>
                <w:sz w:val="20"/>
                <w:szCs w:val="20"/>
              </w:rPr>
              <w:t xml:space="preserve"> analógica com resolução Full HD 2MP, indicada para monitoramento de áreas externas ou internas com alta qualidade de imagem. - </w:t>
            </w:r>
            <w:r w:rsidRPr="00142E17">
              <w:rPr>
                <w:rFonts w:ascii="Times New Roman" w:eastAsia="Times New Roman" w:hAnsi="Times New Roman" w:cs="Times New Roman"/>
                <w:b/>
                <w:bCs/>
                <w:color w:val="000000"/>
                <w:sz w:val="20"/>
                <w:szCs w:val="20"/>
              </w:rPr>
              <w:t>Quantidade 2</w:t>
            </w:r>
          </w:p>
        </w:tc>
        <w:tc>
          <w:tcPr>
            <w:tcW w:w="709" w:type="dxa"/>
            <w:vMerge/>
            <w:vAlign w:val="center"/>
            <w:hideMark/>
          </w:tcPr>
          <w:p w14:paraId="24137FC6"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1B19A147"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tcPr>
          <w:p w14:paraId="414CEC2C"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tcPr>
          <w:p w14:paraId="3F0D237C"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33092E" w:rsidRPr="00142E17" w14:paraId="5C4CD84C" w14:textId="77777777" w:rsidTr="0007489B">
        <w:trPr>
          <w:trHeight w:val="840"/>
        </w:trPr>
        <w:tc>
          <w:tcPr>
            <w:tcW w:w="851" w:type="dxa"/>
            <w:vMerge/>
            <w:vAlign w:val="center"/>
            <w:hideMark/>
          </w:tcPr>
          <w:p w14:paraId="6F7A39A1"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3F01BCD1"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CABO COAXIAL 100M X 4MM 95% DE MALHA BLIND (BRANCO) - CABEL - Cabo coaxial de 4 mm com malha de blindagem de 95%, indicado para transmissão de sinal de vídeo em sistemas de CFTV analógico com alta estabilidade. - </w:t>
            </w:r>
            <w:r w:rsidRPr="00142E17">
              <w:rPr>
                <w:rFonts w:ascii="Times New Roman" w:eastAsia="Times New Roman" w:hAnsi="Times New Roman" w:cs="Times New Roman"/>
                <w:b/>
                <w:bCs/>
                <w:color w:val="000000"/>
                <w:sz w:val="20"/>
                <w:szCs w:val="20"/>
              </w:rPr>
              <w:t>Quantidade 2</w:t>
            </w:r>
          </w:p>
        </w:tc>
        <w:tc>
          <w:tcPr>
            <w:tcW w:w="709" w:type="dxa"/>
            <w:vMerge/>
            <w:vAlign w:val="center"/>
            <w:hideMark/>
          </w:tcPr>
          <w:p w14:paraId="40B563FC"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09C98E05"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tcPr>
          <w:p w14:paraId="145A16A2"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tcPr>
          <w:p w14:paraId="5F22FCE5"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33092E" w:rsidRPr="00142E17" w14:paraId="13EC52AA" w14:textId="77777777" w:rsidTr="0007489B">
        <w:trPr>
          <w:trHeight w:val="810"/>
        </w:trPr>
        <w:tc>
          <w:tcPr>
            <w:tcW w:w="851" w:type="dxa"/>
            <w:vMerge/>
            <w:vAlign w:val="center"/>
            <w:hideMark/>
          </w:tcPr>
          <w:p w14:paraId="0B12C629"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6A48D19B"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CONECTOR BNC MOLA 6MM DOURADO Conector BNC com sistema de mola, indicado para conexão rápida e segura de cabos coaxiais em sistemas de CFTV. </w:t>
            </w:r>
            <w:r w:rsidRPr="00142E17">
              <w:rPr>
                <w:rFonts w:ascii="Times New Roman" w:eastAsia="Times New Roman" w:hAnsi="Times New Roman" w:cs="Times New Roman"/>
                <w:b/>
                <w:bCs/>
                <w:color w:val="000000"/>
                <w:sz w:val="20"/>
                <w:szCs w:val="20"/>
              </w:rPr>
              <w:t>Quantidade 1</w:t>
            </w:r>
          </w:p>
        </w:tc>
        <w:tc>
          <w:tcPr>
            <w:tcW w:w="709" w:type="dxa"/>
            <w:vMerge/>
            <w:vAlign w:val="center"/>
            <w:hideMark/>
          </w:tcPr>
          <w:p w14:paraId="069E28CA"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7C8F7C0F"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tcPr>
          <w:p w14:paraId="279751DF"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tcPr>
          <w:p w14:paraId="732CACC1"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33092E" w:rsidRPr="00142E17" w14:paraId="5C0B0386" w14:textId="77777777" w:rsidTr="0007489B">
        <w:trPr>
          <w:trHeight w:val="2055"/>
        </w:trPr>
        <w:tc>
          <w:tcPr>
            <w:tcW w:w="851" w:type="dxa"/>
            <w:vMerge/>
            <w:vAlign w:val="center"/>
            <w:hideMark/>
          </w:tcPr>
          <w:p w14:paraId="6C2C029F"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6F6D76CF"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HD 8TB SATA Disco rígido com capacidade de armazenamento de 8TB, ideal para sistemas de CFTV que necessitam gravar imagens por longos períodos. - </w:t>
            </w:r>
            <w:r w:rsidRPr="00142E17">
              <w:rPr>
                <w:rFonts w:ascii="Times New Roman" w:eastAsia="Times New Roman" w:hAnsi="Times New Roman" w:cs="Times New Roman"/>
                <w:b/>
                <w:bCs/>
                <w:color w:val="000000"/>
                <w:sz w:val="20"/>
                <w:szCs w:val="20"/>
              </w:rPr>
              <w:t xml:space="preserve">Quantidade 2                                                                                                                                                                                                                                                                                    </w:t>
            </w:r>
            <w:r w:rsidRPr="00142E17">
              <w:rPr>
                <w:rFonts w:ascii="Times New Roman" w:eastAsia="Times New Roman" w:hAnsi="Times New Roman" w:cs="Times New Roman"/>
                <w:color w:val="000000"/>
                <w:sz w:val="20"/>
                <w:szCs w:val="20"/>
              </w:rPr>
              <w:t xml:space="preserve">Fonte AC/DC 12,8 V 10A. </w:t>
            </w:r>
            <w:r w:rsidRPr="00142E17">
              <w:rPr>
                <w:rFonts w:ascii="Times New Roman" w:eastAsia="Times New Roman" w:hAnsi="Times New Roman" w:cs="Times New Roman"/>
                <w:b/>
                <w:bCs/>
                <w:color w:val="000000"/>
                <w:sz w:val="20"/>
                <w:szCs w:val="20"/>
              </w:rPr>
              <w:t xml:space="preserve">- Quantidade 1                                                                                                                                                                                                                                                          </w:t>
            </w:r>
            <w:r w:rsidRPr="00142E17">
              <w:rPr>
                <w:rFonts w:ascii="Times New Roman" w:eastAsia="Times New Roman" w:hAnsi="Times New Roman" w:cs="Times New Roman"/>
                <w:color w:val="000000"/>
                <w:sz w:val="20"/>
                <w:szCs w:val="20"/>
              </w:rPr>
              <w:t xml:space="preserve">Instalação e configuração do Sistema - Serviço de instalação dos equipamentos do sistema de CFTV, incluindo fixação das câmeras, passagem de cabos e interligação de todos os dispositivos. Inclui também a configuração do DVR, acesso remoto via aplicativo e testes operacionais para garantir o pleno funcionamento do sistema. - </w:t>
            </w:r>
            <w:r w:rsidRPr="00142E17">
              <w:rPr>
                <w:rFonts w:ascii="Times New Roman" w:eastAsia="Times New Roman" w:hAnsi="Times New Roman" w:cs="Times New Roman"/>
                <w:b/>
                <w:bCs/>
                <w:color w:val="000000"/>
                <w:sz w:val="20"/>
                <w:szCs w:val="20"/>
              </w:rPr>
              <w:t>Quantidade 1</w:t>
            </w:r>
          </w:p>
        </w:tc>
        <w:tc>
          <w:tcPr>
            <w:tcW w:w="709" w:type="dxa"/>
            <w:vMerge/>
            <w:vAlign w:val="center"/>
            <w:hideMark/>
          </w:tcPr>
          <w:p w14:paraId="5573D683"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57F94E68"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tcPr>
          <w:p w14:paraId="1241DE6D"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tcPr>
          <w:p w14:paraId="03FEABA1"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33092E" w:rsidRPr="00142E17" w14:paraId="2224ECF4" w14:textId="77777777" w:rsidTr="0007489B">
        <w:trPr>
          <w:trHeight w:val="870"/>
        </w:trPr>
        <w:tc>
          <w:tcPr>
            <w:tcW w:w="851" w:type="dxa"/>
            <w:vAlign w:val="center"/>
            <w:hideMark/>
          </w:tcPr>
          <w:p w14:paraId="2D9302D3"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2</w:t>
            </w:r>
          </w:p>
        </w:tc>
        <w:tc>
          <w:tcPr>
            <w:tcW w:w="4394" w:type="dxa"/>
            <w:vAlign w:val="center"/>
            <w:hideMark/>
          </w:tcPr>
          <w:p w14:paraId="7BE015A4"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Manutenção do sistema:  inclui suporte técnico, manutenção preventiva e corretiva e verificação periódica do funcionamento do sistema, incluindo conferência do armazenamento das imagens.</w:t>
            </w:r>
          </w:p>
        </w:tc>
        <w:tc>
          <w:tcPr>
            <w:tcW w:w="709" w:type="dxa"/>
            <w:vAlign w:val="center"/>
            <w:hideMark/>
          </w:tcPr>
          <w:p w14:paraId="5EAB2F3C"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Meses </w:t>
            </w:r>
          </w:p>
        </w:tc>
        <w:tc>
          <w:tcPr>
            <w:tcW w:w="850" w:type="dxa"/>
            <w:vAlign w:val="center"/>
            <w:hideMark/>
          </w:tcPr>
          <w:p w14:paraId="683FF7F9"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tcPr>
          <w:p w14:paraId="7918E9DD" w14:textId="5C8D4CF4"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p>
        </w:tc>
        <w:tc>
          <w:tcPr>
            <w:tcW w:w="992" w:type="dxa"/>
            <w:vAlign w:val="center"/>
          </w:tcPr>
          <w:p w14:paraId="4BD0BE64" w14:textId="75125D2C"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p>
        </w:tc>
      </w:tr>
      <w:tr w:rsidR="0033092E" w:rsidRPr="00142E17" w14:paraId="370BF848" w14:textId="77777777" w:rsidTr="0007489B">
        <w:trPr>
          <w:trHeight w:val="870"/>
        </w:trPr>
        <w:tc>
          <w:tcPr>
            <w:tcW w:w="851" w:type="dxa"/>
            <w:vAlign w:val="center"/>
            <w:hideMark/>
          </w:tcPr>
          <w:p w14:paraId="7DA31252"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3</w:t>
            </w:r>
          </w:p>
        </w:tc>
        <w:tc>
          <w:tcPr>
            <w:tcW w:w="4394" w:type="dxa"/>
            <w:vAlign w:val="center"/>
            <w:hideMark/>
          </w:tcPr>
          <w:p w14:paraId="7402D124"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Monitoramento - O serviço consiste no acompanhamento remoto do sistema por central especializada, com verificação de eventos e aplicação de protocolos de segurança quando necessário.</w:t>
            </w:r>
          </w:p>
        </w:tc>
        <w:tc>
          <w:tcPr>
            <w:tcW w:w="709" w:type="dxa"/>
            <w:vAlign w:val="center"/>
            <w:hideMark/>
          </w:tcPr>
          <w:p w14:paraId="2B1E4DF0"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Meses </w:t>
            </w:r>
          </w:p>
        </w:tc>
        <w:tc>
          <w:tcPr>
            <w:tcW w:w="850" w:type="dxa"/>
            <w:vAlign w:val="center"/>
            <w:hideMark/>
          </w:tcPr>
          <w:p w14:paraId="44A0AD67"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tcPr>
          <w:p w14:paraId="6329319E" w14:textId="06257CF5"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p>
        </w:tc>
        <w:tc>
          <w:tcPr>
            <w:tcW w:w="992" w:type="dxa"/>
            <w:vAlign w:val="center"/>
          </w:tcPr>
          <w:p w14:paraId="3E615523" w14:textId="33CE231A"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p>
        </w:tc>
      </w:tr>
      <w:tr w:rsidR="0007489B" w:rsidRPr="00142E17" w14:paraId="18E3FC5D" w14:textId="77777777" w:rsidTr="004A0D74">
        <w:trPr>
          <w:trHeight w:val="315"/>
        </w:trPr>
        <w:tc>
          <w:tcPr>
            <w:tcW w:w="6804" w:type="dxa"/>
            <w:gridSpan w:val="4"/>
            <w:noWrap/>
            <w:vAlign w:val="bottom"/>
            <w:hideMark/>
          </w:tcPr>
          <w:p w14:paraId="3A94E05B" w14:textId="1176CDC8" w:rsidR="0007489B" w:rsidRPr="0007489B" w:rsidRDefault="0007489B" w:rsidP="0007489B">
            <w:pPr>
              <w:spacing w:after="0" w:line="240" w:lineRule="auto"/>
              <w:jc w:val="right"/>
              <w:rPr>
                <w:rFonts w:ascii="Times New Roman" w:eastAsia="Times New Roman" w:hAnsi="Times New Roman" w:cs="Times New Roman"/>
                <w:b/>
                <w:bCs/>
                <w:sz w:val="20"/>
                <w:szCs w:val="20"/>
              </w:rPr>
            </w:pPr>
            <w:r w:rsidRPr="0007489B">
              <w:rPr>
                <w:rFonts w:ascii="Times New Roman" w:eastAsia="Times New Roman" w:hAnsi="Times New Roman" w:cs="Times New Roman"/>
                <w:b/>
                <w:bCs/>
                <w:sz w:val="20"/>
                <w:szCs w:val="20"/>
              </w:rPr>
              <w:t xml:space="preserve">VALOR TOTAL </w:t>
            </w:r>
          </w:p>
        </w:tc>
        <w:tc>
          <w:tcPr>
            <w:tcW w:w="2268" w:type="dxa"/>
            <w:gridSpan w:val="2"/>
            <w:noWrap/>
            <w:vAlign w:val="bottom"/>
          </w:tcPr>
          <w:p w14:paraId="6927047C" w14:textId="311B9419" w:rsidR="0007489B" w:rsidRPr="00142E17" w:rsidRDefault="0007489B" w:rsidP="006A5F9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R$</w:t>
            </w:r>
          </w:p>
        </w:tc>
      </w:tr>
    </w:tbl>
    <w:p w14:paraId="7D55442A" w14:textId="3880C85E" w:rsidR="0033092E" w:rsidRPr="00BD0004" w:rsidRDefault="0033092E" w:rsidP="00BD0004">
      <w:pPr>
        <w:autoSpaceDE w:val="0"/>
        <w:autoSpaceDN w:val="0"/>
        <w:adjustRightInd w:val="0"/>
        <w:spacing w:after="0" w:line="276" w:lineRule="auto"/>
        <w:jc w:val="both"/>
        <w:rPr>
          <w:rFonts w:ascii="Times New Roman" w:hAnsi="Times New Roman" w:cs="Times New Roman"/>
          <w:spacing w:val="2"/>
        </w:rPr>
      </w:pPr>
    </w:p>
    <w:p w14:paraId="4B24EAEE"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spacing w:val="2"/>
        </w:rPr>
      </w:pPr>
    </w:p>
    <w:p w14:paraId="6255870C"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2) O Prazo de Validade da presente Proposta é de 60 (sessenta) dias contados da data da entrega da presente. </w:t>
      </w:r>
    </w:p>
    <w:p w14:paraId="062AC85B"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3) Informações Complementares:</w:t>
      </w:r>
    </w:p>
    <w:p w14:paraId="3254FB3D"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a) Dados da Proponente:</w:t>
      </w:r>
    </w:p>
    <w:p w14:paraId="01372523"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 I - Razão Social: ____________________________________________; </w:t>
      </w:r>
    </w:p>
    <w:p w14:paraId="3B985840"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II - CNPJ: _____________________ Insc. Est.: ___________________; </w:t>
      </w:r>
    </w:p>
    <w:p w14:paraId="5E7E735B"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III - Insc. Municipal: _________________________________________; </w:t>
      </w:r>
    </w:p>
    <w:p w14:paraId="341C42C6"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IV - Endereço: ______________________________________________; </w:t>
      </w:r>
    </w:p>
    <w:p w14:paraId="3B3A822B"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V - Telefones: ________________________________; </w:t>
      </w:r>
    </w:p>
    <w:p w14:paraId="4EA07619"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VI - E-Mail: ________________________________________________; </w:t>
      </w:r>
    </w:p>
    <w:p w14:paraId="7CDF8C0C"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VII - Banco: ____________________; Agência/nº.: ________________; </w:t>
      </w:r>
    </w:p>
    <w:p w14:paraId="270CA8F0"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VII - Conta-Corrente nº.: _____________________; </w:t>
      </w:r>
    </w:p>
    <w:p w14:paraId="2BB9CD57"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p>
    <w:p w14:paraId="12074765" w14:textId="77777777" w:rsidR="0033092E" w:rsidRPr="00142E17" w:rsidRDefault="0033092E" w:rsidP="0033092E">
      <w:pPr>
        <w:pStyle w:val="PargrafodaLista"/>
        <w:numPr>
          <w:ilvl w:val="0"/>
          <w:numId w:val="9"/>
        </w:numPr>
        <w:autoSpaceDE w:val="0"/>
        <w:autoSpaceDN w:val="0"/>
        <w:adjustRightInd w:val="0"/>
        <w:spacing w:after="0" w:line="276" w:lineRule="auto"/>
        <w:ind w:left="426"/>
        <w:jc w:val="both"/>
        <w:rPr>
          <w:rFonts w:ascii="Times New Roman" w:hAnsi="Times New Roman" w:cs="Times New Roman"/>
          <w:b/>
          <w:spacing w:val="2"/>
        </w:rPr>
      </w:pPr>
      <w:r w:rsidRPr="00142E17">
        <w:rPr>
          <w:rFonts w:ascii="Times New Roman" w:hAnsi="Times New Roman" w:cs="Times New Roman"/>
          <w:b/>
          <w:spacing w:val="2"/>
        </w:rPr>
        <w:t xml:space="preserve">Dados do representante legal que assinará o termo de contrato, conforme consta no contrato social ou procuração: </w:t>
      </w:r>
    </w:p>
    <w:p w14:paraId="3C4A976D" w14:textId="77777777" w:rsidR="0033092E" w:rsidRPr="00142E17" w:rsidRDefault="0033092E" w:rsidP="0033092E">
      <w:pPr>
        <w:pStyle w:val="PargrafodaLista"/>
        <w:autoSpaceDE w:val="0"/>
        <w:autoSpaceDN w:val="0"/>
        <w:adjustRightInd w:val="0"/>
        <w:spacing w:after="0" w:line="276" w:lineRule="auto"/>
        <w:ind w:left="426"/>
        <w:jc w:val="both"/>
        <w:rPr>
          <w:rFonts w:ascii="Times New Roman" w:hAnsi="Times New Roman" w:cs="Times New Roman"/>
          <w:b/>
          <w:spacing w:val="2"/>
        </w:rPr>
      </w:pPr>
    </w:p>
    <w:p w14:paraId="14A0111C" w14:textId="77777777" w:rsidR="0033092E" w:rsidRPr="00142E17" w:rsidRDefault="0033092E" w:rsidP="0033092E">
      <w:pPr>
        <w:pStyle w:val="PargrafodaLista"/>
        <w:autoSpaceDE w:val="0"/>
        <w:autoSpaceDN w:val="0"/>
        <w:adjustRightInd w:val="0"/>
        <w:spacing w:after="0" w:line="276" w:lineRule="auto"/>
        <w:ind w:left="426"/>
        <w:jc w:val="both"/>
        <w:rPr>
          <w:rFonts w:ascii="Times New Roman" w:hAnsi="Times New Roman" w:cs="Times New Roman"/>
          <w:b/>
          <w:spacing w:val="2"/>
        </w:rPr>
      </w:pPr>
    </w:p>
    <w:p w14:paraId="5BBD10D9"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p>
    <w:p w14:paraId="7F3C3F14"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I - Nome: ______________________________________________;</w:t>
      </w:r>
    </w:p>
    <w:p w14:paraId="454CD1D5"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II - Nacionalidade: ____________ Profissão: __________________; </w:t>
      </w:r>
    </w:p>
    <w:p w14:paraId="2F1AC40D"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III - Estado Civil: ______________ Identidade n°: _______________;</w:t>
      </w:r>
    </w:p>
    <w:p w14:paraId="30E0013D"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bCs/>
          <w:spacing w:val="2"/>
        </w:rPr>
      </w:pPr>
      <w:r w:rsidRPr="00142E17">
        <w:rPr>
          <w:rFonts w:ascii="Times New Roman" w:hAnsi="Times New Roman" w:cs="Times New Roman"/>
          <w:b/>
          <w:bCs/>
          <w:spacing w:val="2"/>
        </w:rPr>
        <w:lastRenderedPageBreak/>
        <w:t xml:space="preserve">IV - Órgão Exp.: _____________ Data de Emissão: ___/___/_____; </w:t>
      </w:r>
    </w:p>
    <w:p w14:paraId="1C9C44D3"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bCs/>
          <w:spacing w:val="2"/>
        </w:rPr>
      </w:pPr>
      <w:r w:rsidRPr="00142E17">
        <w:rPr>
          <w:rFonts w:ascii="Times New Roman" w:hAnsi="Times New Roman" w:cs="Times New Roman"/>
          <w:b/>
          <w:bCs/>
          <w:spacing w:val="2"/>
        </w:rPr>
        <w:t>V - CPF: ____________________________________;</w:t>
      </w:r>
    </w:p>
    <w:p w14:paraId="320906F4" w14:textId="66429787" w:rsidR="0033092E" w:rsidRPr="00142E17" w:rsidRDefault="0033092E" w:rsidP="0033092E">
      <w:pPr>
        <w:autoSpaceDE w:val="0"/>
        <w:autoSpaceDN w:val="0"/>
        <w:adjustRightInd w:val="0"/>
        <w:spacing w:after="0" w:line="276" w:lineRule="auto"/>
        <w:jc w:val="both"/>
        <w:rPr>
          <w:rFonts w:ascii="Times New Roman" w:hAnsi="Times New Roman" w:cs="Times New Roman"/>
          <w:b/>
          <w:bCs/>
          <w:spacing w:val="2"/>
        </w:rPr>
      </w:pPr>
      <w:r w:rsidRPr="00142E17">
        <w:rPr>
          <w:rFonts w:ascii="Times New Roman" w:hAnsi="Times New Roman" w:cs="Times New Roman"/>
          <w:b/>
          <w:bCs/>
          <w:spacing w:val="2"/>
        </w:rPr>
        <w:t xml:space="preserve">(local) _____________, em ___ de ______________ </w:t>
      </w:r>
      <w:proofErr w:type="spellStart"/>
      <w:r w:rsidRPr="00142E17">
        <w:rPr>
          <w:rFonts w:ascii="Times New Roman" w:hAnsi="Times New Roman" w:cs="Times New Roman"/>
          <w:b/>
          <w:bCs/>
          <w:spacing w:val="2"/>
        </w:rPr>
        <w:t>de</w:t>
      </w:r>
      <w:proofErr w:type="spellEnd"/>
      <w:r w:rsidRPr="00142E17">
        <w:rPr>
          <w:rFonts w:ascii="Times New Roman" w:hAnsi="Times New Roman" w:cs="Times New Roman"/>
          <w:b/>
          <w:bCs/>
          <w:spacing w:val="2"/>
        </w:rPr>
        <w:t xml:space="preserve"> 202</w:t>
      </w:r>
      <w:r w:rsidR="00143149">
        <w:rPr>
          <w:rFonts w:ascii="Times New Roman" w:hAnsi="Times New Roman" w:cs="Times New Roman"/>
          <w:b/>
          <w:bCs/>
          <w:spacing w:val="2"/>
        </w:rPr>
        <w:t>6</w:t>
      </w:r>
    </w:p>
    <w:p w14:paraId="1F5C903D"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bCs/>
          <w:spacing w:val="2"/>
        </w:rPr>
      </w:pPr>
    </w:p>
    <w:p w14:paraId="3D164695"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r w:rsidRPr="00142E17">
        <w:rPr>
          <w:rFonts w:ascii="Times New Roman" w:hAnsi="Times New Roman" w:cs="Times New Roman"/>
          <w:b/>
          <w:bCs/>
          <w:spacing w:val="2"/>
        </w:rPr>
        <w:t>__________________________________________</w:t>
      </w:r>
    </w:p>
    <w:p w14:paraId="1A9E947A"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r w:rsidRPr="00142E17">
        <w:rPr>
          <w:rFonts w:ascii="Times New Roman" w:hAnsi="Times New Roman" w:cs="Times New Roman"/>
          <w:b/>
          <w:bCs/>
          <w:spacing w:val="2"/>
        </w:rPr>
        <w:t>(Assinatura do representante legal)</w:t>
      </w:r>
    </w:p>
    <w:p w14:paraId="50B2D7B3"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7809BD86"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28B8B32B"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50BE4B44"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2F5A56F5"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37C6B405"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5CF4F470"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68527960" w14:textId="77777777" w:rsidR="0033092E" w:rsidRDefault="0033092E" w:rsidP="00735F08">
      <w:pPr>
        <w:spacing w:after="0" w:line="276" w:lineRule="auto"/>
        <w:rPr>
          <w:rFonts w:ascii="Times New Roman" w:hAnsi="Times New Roman" w:cs="Times New Roman"/>
          <w:noProof/>
        </w:rPr>
      </w:pPr>
    </w:p>
    <w:p w14:paraId="1491CE0F" w14:textId="77777777" w:rsidR="0033092E" w:rsidRDefault="0033092E" w:rsidP="00735F08">
      <w:pPr>
        <w:spacing w:after="0" w:line="276" w:lineRule="auto"/>
        <w:rPr>
          <w:rFonts w:ascii="Times New Roman" w:hAnsi="Times New Roman" w:cs="Times New Roman"/>
          <w:noProof/>
        </w:rPr>
      </w:pPr>
    </w:p>
    <w:p w14:paraId="240FA9CD" w14:textId="77777777" w:rsidR="0033092E" w:rsidRDefault="0033092E" w:rsidP="00735F08">
      <w:pPr>
        <w:spacing w:after="0" w:line="276" w:lineRule="auto"/>
        <w:rPr>
          <w:rFonts w:ascii="Times New Roman" w:hAnsi="Times New Roman" w:cs="Times New Roman"/>
          <w:noProof/>
        </w:rPr>
      </w:pPr>
    </w:p>
    <w:p w14:paraId="28BBA5B0" w14:textId="77777777" w:rsidR="0033092E" w:rsidRDefault="0033092E" w:rsidP="00735F08">
      <w:pPr>
        <w:spacing w:after="0" w:line="276" w:lineRule="auto"/>
        <w:rPr>
          <w:rFonts w:ascii="Times New Roman" w:hAnsi="Times New Roman" w:cs="Times New Roman"/>
          <w:noProof/>
        </w:rPr>
      </w:pPr>
    </w:p>
    <w:p w14:paraId="68DAF36A" w14:textId="77777777" w:rsidR="0033092E" w:rsidRDefault="0033092E" w:rsidP="00735F08">
      <w:pPr>
        <w:spacing w:after="0" w:line="276" w:lineRule="auto"/>
        <w:rPr>
          <w:rFonts w:ascii="Times New Roman" w:hAnsi="Times New Roman" w:cs="Times New Roman"/>
          <w:noProof/>
        </w:rPr>
      </w:pPr>
    </w:p>
    <w:p w14:paraId="7FADF465" w14:textId="77777777" w:rsidR="0033092E" w:rsidRDefault="0033092E" w:rsidP="00735F08">
      <w:pPr>
        <w:spacing w:after="0" w:line="276" w:lineRule="auto"/>
        <w:rPr>
          <w:rFonts w:ascii="Times New Roman" w:hAnsi="Times New Roman" w:cs="Times New Roman"/>
          <w:noProof/>
        </w:rPr>
      </w:pPr>
    </w:p>
    <w:p w14:paraId="5B34850A" w14:textId="77777777" w:rsidR="0033092E" w:rsidRDefault="0033092E" w:rsidP="00735F08">
      <w:pPr>
        <w:spacing w:after="0" w:line="276" w:lineRule="auto"/>
        <w:rPr>
          <w:rFonts w:ascii="Times New Roman" w:hAnsi="Times New Roman" w:cs="Times New Roman"/>
          <w:noProof/>
        </w:rPr>
      </w:pPr>
    </w:p>
    <w:p w14:paraId="2F9F429F" w14:textId="77777777" w:rsidR="0033092E" w:rsidRDefault="0033092E" w:rsidP="00735F08">
      <w:pPr>
        <w:spacing w:after="0" w:line="276" w:lineRule="auto"/>
        <w:rPr>
          <w:rFonts w:ascii="Times New Roman" w:hAnsi="Times New Roman" w:cs="Times New Roman"/>
          <w:noProof/>
        </w:rPr>
      </w:pPr>
    </w:p>
    <w:p w14:paraId="1A4C25C6" w14:textId="77777777" w:rsidR="0033092E" w:rsidRDefault="0033092E" w:rsidP="00735F08">
      <w:pPr>
        <w:spacing w:after="0" w:line="276" w:lineRule="auto"/>
        <w:rPr>
          <w:rFonts w:ascii="Times New Roman" w:hAnsi="Times New Roman" w:cs="Times New Roman"/>
          <w:noProof/>
        </w:rPr>
      </w:pPr>
    </w:p>
    <w:p w14:paraId="3C810E46" w14:textId="77777777" w:rsidR="0033092E" w:rsidRDefault="0033092E" w:rsidP="00735F08">
      <w:pPr>
        <w:spacing w:after="0" w:line="276" w:lineRule="auto"/>
        <w:rPr>
          <w:rFonts w:ascii="Times New Roman" w:hAnsi="Times New Roman" w:cs="Times New Roman"/>
          <w:noProof/>
        </w:rPr>
      </w:pPr>
    </w:p>
    <w:p w14:paraId="207CABE7" w14:textId="77777777" w:rsidR="0033092E" w:rsidRDefault="0033092E" w:rsidP="00735F08">
      <w:pPr>
        <w:spacing w:after="0" w:line="276" w:lineRule="auto"/>
        <w:rPr>
          <w:rFonts w:ascii="Times New Roman" w:hAnsi="Times New Roman" w:cs="Times New Roman"/>
          <w:noProof/>
        </w:rPr>
      </w:pPr>
    </w:p>
    <w:p w14:paraId="227F23D9" w14:textId="77777777" w:rsidR="0033092E" w:rsidRDefault="0033092E" w:rsidP="00735F08">
      <w:pPr>
        <w:spacing w:after="0" w:line="276" w:lineRule="auto"/>
        <w:rPr>
          <w:rFonts w:ascii="Times New Roman" w:hAnsi="Times New Roman" w:cs="Times New Roman"/>
          <w:noProof/>
        </w:rPr>
      </w:pPr>
    </w:p>
    <w:p w14:paraId="43B59662" w14:textId="77777777" w:rsidR="0033092E" w:rsidRDefault="0033092E" w:rsidP="00735F08">
      <w:pPr>
        <w:spacing w:after="0" w:line="276" w:lineRule="auto"/>
        <w:rPr>
          <w:rFonts w:ascii="Times New Roman" w:hAnsi="Times New Roman" w:cs="Times New Roman"/>
          <w:noProof/>
        </w:rPr>
      </w:pPr>
    </w:p>
    <w:p w14:paraId="2F4C5123" w14:textId="77777777" w:rsidR="0033092E" w:rsidRDefault="0033092E" w:rsidP="00735F08">
      <w:pPr>
        <w:spacing w:after="0" w:line="276" w:lineRule="auto"/>
        <w:rPr>
          <w:rFonts w:ascii="Times New Roman" w:hAnsi="Times New Roman" w:cs="Times New Roman"/>
          <w:noProof/>
        </w:rPr>
      </w:pPr>
    </w:p>
    <w:p w14:paraId="0ACF40D2" w14:textId="77777777" w:rsidR="0033092E" w:rsidRDefault="0033092E" w:rsidP="00735F08">
      <w:pPr>
        <w:spacing w:after="0" w:line="276" w:lineRule="auto"/>
        <w:rPr>
          <w:rFonts w:ascii="Times New Roman" w:hAnsi="Times New Roman" w:cs="Times New Roman"/>
          <w:noProof/>
        </w:rPr>
      </w:pPr>
    </w:p>
    <w:p w14:paraId="4868A62D" w14:textId="77777777" w:rsidR="0033092E" w:rsidRDefault="0033092E" w:rsidP="00735F08">
      <w:pPr>
        <w:spacing w:after="0" w:line="276" w:lineRule="auto"/>
        <w:rPr>
          <w:rFonts w:ascii="Times New Roman" w:hAnsi="Times New Roman" w:cs="Times New Roman"/>
          <w:noProof/>
        </w:rPr>
      </w:pPr>
    </w:p>
    <w:p w14:paraId="5015F5A3" w14:textId="77777777" w:rsidR="0033092E" w:rsidRDefault="0033092E" w:rsidP="00735F08">
      <w:pPr>
        <w:spacing w:after="0" w:line="276" w:lineRule="auto"/>
        <w:rPr>
          <w:rFonts w:ascii="Times New Roman" w:hAnsi="Times New Roman" w:cs="Times New Roman"/>
          <w:noProof/>
        </w:rPr>
      </w:pPr>
    </w:p>
    <w:p w14:paraId="60D2234F" w14:textId="77777777" w:rsidR="0033092E" w:rsidRDefault="0033092E" w:rsidP="00735F08">
      <w:pPr>
        <w:spacing w:after="0" w:line="276" w:lineRule="auto"/>
        <w:rPr>
          <w:rFonts w:ascii="Times New Roman" w:hAnsi="Times New Roman" w:cs="Times New Roman"/>
          <w:noProof/>
        </w:rPr>
      </w:pPr>
    </w:p>
    <w:p w14:paraId="675239A9" w14:textId="77777777" w:rsidR="0033092E" w:rsidRDefault="0033092E" w:rsidP="00735F08">
      <w:pPr>
        <w:spacing w:after="0" w:line="276" w:lineRule="auto"/>
        <w:rPr>
          <w:rFonts w:ascii="Times New Roman" w:hAnsi="Times New Roman" w:cs="Times New Roman"/>
          <w:noProof/>
        </w:rPr>
      </w:pPr>
    </w:p>
    <w:p w14:paraId="7E42DE16" w14:textId="77777777" w:rsidR="0033092E" w:rsidRDefault="0033092E" w:rsidP="00735F08">
      <w:pPr>
        <w:spacing w:after="0" w:line="276" w:lineRule="auto"/>
        <w:rPr>
          <w:rFonts w:ascii="Times New Roman" w:hAnsi="Times New Roman" w:cs="Times New Roman"/>
          <w:noProof/>
        </w:rPr>
      </w:pPr>
    </w:p>
    <w:p w14:paraId="7B0218B0" w14:textId="77777777" w:rsidR="0033092E" w:rsidRDefault="0033092E" w:rsidP="00735F08">
      <w:pPr>
        <w:spacing w:after="0" w:line="276" w:lineRule="auto"/>
        <w:rPr>
          <w:rFonts w:ascii="Times New Roman" w:hAnsi="Times New Roman" w:cs="Times New Roman"/>
          <w:noProof/>
        </w:rPr>
      </w:pPr>
    </w:p>
    <w:p w14:paraId="5778E035" w14:textId="77777777" w:rsidR="0033092E" w:rsidRDefault="0033092E" w:rsidP="00735F08">
      <w:pPr>
        <w:spacing w:after="0" w:line="276" w:lineRule="auto"/>
        <w:rPr>
          <w:rFonts w:ascii="Times New Roman" w:hAnsi="Times New Roman" w:cs="Times New Roman"/>
          <w:noProof/>
        </w:rPr>
      </w:pPr>
    </w:p>
    <w:p w14:paraId="15D988EF" w14:textId="77777777" w:rsidR="0033092E" w:rsidRDefault="0033092E" w:rsidP="00735F08">
      <w:pPr>
        <w:spacing w:after="0" w:line="276" w:lineRule="auto"/>
        <w:rPr>
          <w:rFonts w:ascii="Times New Roman" w:hAnsi="Times New Roman" w:cs="Times New Roman"/>
          <w:noProof/>
        </w:rPr>
      </w:pPr>
    </w:p>
    <w:p w14:paraId="68A975F6" w14:textId="77777777" w:rsidR="0033092E" w:rsidRDefault="0033092E" w:rsidP="00735F08">
      <w:pPr>
        <w:spacing w:after="0" w:line="276" w:lineRule="auto"/>
        <w:rPr>
          <w:rFonts w:ascii="Times New Roman" w:hAnsi="Times New Roman" w:cs="Times New Roman"/>
          <w:noProof/>
        </w:rPr>
      </w:pPr>
    </w:p>
    <w:p w14:paraId="742313BD" w14:textId="77777777" w:rsidR="0033092E" w:rsidRDefault="0033092E" w:rsidP="00735F08">
      <w:pPr>
        <w:spacing w:after="0" w:line="276" w:lineRule="auto"/>
        <w:rPr>
          <w:rFonts w:ascii="Times New Roman" w:hAnsi="Times New Roman" w:cs="Times New Roman"/>
          <w:noProof/>
        </w:rPr>
      </w:pPr>
    </w:p>
    <w:p w14:paraId="62CA2D5F" w14:textId="77777777" w:rsidR="0033092E" w:rsidRDefault="0033092E" w:rsidP="00735F08">
      <w:pPr>
        <w:spacing w:after="0" w:line="276" w:lineRule="auto"/>
        <w:rPr>
          <w:rFonts w:ascii="Times New Roman" w:hAnsi="Times New Roman" w:cs="Times New Roman"/>
          <w:noProof/>
        </w:rPr>
      </w:pPr>
    </w:p>
    <w:p w14:paraId="09455F0C" w14:textId="77777777" w:rsidR="0033092E" w:rsidRPr="00142E17" w:rsidRDefault="0033092E" w:rsidP="0033092E">
      <w:pPr>
        <w:jc w:val="center"/>
        <w:rPr>
          <w:rFonts w:ascii="Times New Roman" w:hAnsi="Times New Roman" w:cs="Times New Roman"/>
          <w:b/>
          <w:bCs/>
        </w:rPr>
      </w:pPr>
    </w:p>
    <w:p w14:paraId="2DBE6318" w14:textId="482B8D12" w:rsidR="0033092E" w:rsidRPr="00142E17" w:rsidRDefault="0033092E" w:rsidP="0007489B">
      <w:pPr>
        <w:spacing w:before="120" w:after="120" w:line="276" w:lineRule="auto"/>
        <w:ind w:left="1224"/>
        <w:jc w:val="center"/>
        <w:rPr>
          <w:rFonts w:ascii="Times New Roman" w:hAnsi="Times New Roman" w:cs="Times New Roman"/>
          <w:b/>
          <w:bCs/>
        </w:rPr>
      </w:pPr>
      <w:r w:rsidRPr="00142E17">
        <w:rPr>
          <w:rFonts w:ascii="Times New Roman" w:hAnsi="Times New Roman" w:cs="Times New Roman"/>
          <w:b/>
          <w:bCs/>
        </w:rPr>
        <w:lastRenderedPageBreak/>
        <w:t>ANEXO II</w:t>
      </w:r>
      <w:r>
        <w:rPr>
          <w:rFonts w:ascii="Times New Roman" w:hAnsi="Times New Roman" w:cs="Times New Roman"/>
          <w:b/>
          <w:bCs/>
        </w:rPr>
        <w:t>I</w:t>
      </w:r>
      <w:r w:rsidRPr="00142E17">
        <w:rPr>
          <w:rFonts w:ascii="Times New Roman" w:hAnsi="Times New Roman" w:cs="Times New Roman"/>
          <w:b/>
          <w:bCs/>
        </w:rPr>
        <w:t>– PLANILHA ORÇAMENTÁRIA</w:t>
      </w:r>
    </w:p>
    <w:tbl>
      <w:tblPr>
        <w:tblW w:w="9214" w:type="dxa"/>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4111"/>
        <w:gridCol w:w="850"/>
        <w:gridCol w:w="992"/>
        <w:gridCol w:w="1276"/>
        <w:gridCol w:w="1134"/>
      </w:tblGrid>
      <w:tr w:rsidR="0033092E" w:rsidRPr="00142E17" w14:paraId="37A0245D" w14:textId="77777777" w:rsidTr="0007489B">
        <w:trPr>
          <w:trHeight w:val="600"/>
        </w:trPr>
        <w:tc>
          <w:tcPr>
            <w:tcW w:w="9214" w:type="dxa"/>
            <w:gridSpan w:val="6"/>
            <w:vAlign w:val="center"/>
            <w:hideMark/>
          </w:tcPr>
          <w:p w14:paraId="7BEC69B4"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EQUIPAMENTOS/SERVIÇOS DE CFTV</w:t>
            </w:r>
          </w:p>
        </w:tc>
      </w:tr>
      <w:tr w:rsidR="00B5268E" w:rsidRPr="00142E17" w14:paraId="0B3A9AF5" w14:textId="77777777" w:rsidTr="0007489B">
        <w:trPr>
          <w:trHeight w:val="615"/>
        </w:trPr>
        <w:tc>
          <w:tcPr>
            <w:tcW w:w="851" w:type="dxa"/>
            <w:vAlign w:val="center"/>
            <w:hideMark/>
          </w:tcPr>
          <w:p w14:paraId="159FD4EF"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ITEM</w:t>
            </w:r>
          </w:p>
        </w:tc>
        <w:tc>
          <w:tcPr>
            <w:tcW w:w="4111" w:type="dxa"/>
            <w:vAlign w:val="center"/>
            <w:hideMark/>
          </w:tcPr>
          <w:p w14:paraId="2FB8A3CD"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DESCRIÇÃO </w:t>
            </w:r>
          </w:p>
        </w:tc>
        <w:tc>
          <w:tcPr>
            <w:tcW w:w="850" w:type="dxa"/>
            <w:vAlign w:val="center"/>
            <w:hideMark/>
          </w:tcPr>
          <w:p w14:paraId="5970B42E"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UND</w:t>
            </w:r>
          </w:p>
        </w:tc>
        <w:tc>
          <w:tcPr>
            <w:tcW w:w="992" w:type="dxa"/>
            <w:vAlign w:val="center"/>
            <w:hideMark/>
          </w:tcPr>
          <w:p w14:paraId="53BD3834"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QUANT.</w:t>
            </w:r>
          </w:p>
        </w:tc>
        <w:tc>
          <w:tcPr>
            <w:tcW w:w="1276" w:type="dxa"/>
            <w:vAlign w:val="center"/>
            <w:hideMark/>
          </w:tcPr>
          <w:p w14:paraId="1D220786"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VALOR UNITÁRIO</w:t>
            </w:r>
          </w:p>
        </w:tc>
        <w:tc>
          <w:tcPr>
            <w:tcW w:w="1134" w:type="dxa"/>
            <w:vAlign w:val="center"/>
            <w:hideMark/>
          </w:tcPr>
          <w:p w14:paraId="3D8750FC"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VALOR TOTAL </w:t>
            </w:r>
          </w:p>
        </w:tc>
      </w:tr>
      <w:tr w:rsidR="00B5268E" w:rsidRPr="00142E17" w14:paraId="5B63856B" w14:textId="77777777" w:rsidTr="0007489B">
        <w:trPr>
          <w:trHeight w:val="1575"/>
        </w:trPr>
        <w:tc>
          <w:tcPr>
            <w:tcW w:w="851" w:type="dxa"/>
            <w:vMerge w:val="restart"/>
            <w:vAlign w:val="center"/>
            <w:hideMark/>
          </w:tcPr>
          <w:p w14:paraId="62576073"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1</w:t>
            </w:r>
          </w:p>
        </w:tc>
        <w:tc>
          <w:tcPr>
            <w:tcW w:w="4111" w:type="dxa"/>
            <w:vAlign w:val="center"/>
            <w:hideMark/>
          </w:tcPr>
          <w:p w14:paraId="4D1C0580"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DVR 32 CANAIS 4MP - iDS-7232HQHI M2/S - Gravador digital de vídeo com capacidade para até 32 câmeras, compatível com resolução de até 4MP, ideal para sistemas de CFTV de médio e grande porte. Suporta 2 HD de 8 TB - </w:t>
            </w:r>
            <w:r w:rsidRPr="00142E17">
              <w:rPr>
                <w:rFonts w:ascii="Times New Roman" w:eastAsia="Arial" w:hAnsi="Times New Roman" w:cs="Times New Roman"/>
                <w:b/>
                <w:bCs/>
                <w:color w:val="000000"/>
                <w:sz w:val="20"/>
                <w:szCs w:val="20"/>
              </w:rPr>
              <w:t xml:space="preserve">Quantidade 1 </w:t>
            </w:r>
          </w:p>
        </w:tc>
        <w:tc>
          <w:tcPr>
            <w:tcW w:w="850" w:type="dxa"/>
            <w:vMerge w:val="restart"/>
            <w:vAlign w:val="center"/>
            <w:hideMark/>
          </w:tcPr>
          <w:p w14:paraId="470BE4A7"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Un.</w:t>
            </w:r>
          </w:p>
        </w:tc>
        <w:tc>
          <w:tcPr>
            <w:tcW w:w="992" w:type="dxa"/>
            <w:vMerge w:val="restart"/>
            <w:vAlign w:val="center"/>
            <w:hideMark/>
          </w:tcPr>
          <w:p w14:paraId="2E4FBCC0"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1</w:t>
            </w:r>
          </w:p>
        </w:tc>
        <w:tc>
          <w:tcPr>
            <w:tcW w:w="1276" w:type="dxa"/>
            <w:vMerge w:val="restart"/>
            <w:vAlign w:val="center"/>
            <w:hideMark/>
          </w:tcPr>
          <w:p w14:paraId="4408E2AC"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R$ 14.652,54</w:t>
            </w:r>
          </w:p>
        </w:tc>
        <w:tc>
          <w:tcPr>
            <w:tcW w:w="1134" w:type="dxa"/>
            <w:vMerge w:val="restart"/>
            <w:vAlign w:val="center"/>
            <w:hideMark/>
          </w:tcPr>
          <w:p w14:paraId="23ECC0EB" w14:textId="77777777" w:rsidR="0033092E" w:rsidRPr="00142E17" w:rsidRDefault="0033092E" w:rsidP="006A5F9D">
            <w:pPr>
              <w:spacing w:after="0" w:line="240" w:lineRule="auto"/>
              <w:rPr>
                <w:rFonts w:ascii="Times New Roman" w:eastAsia="Arial" w:hAnsi="Times New Roman" w:cs="Times New Roman"/>
                <w:color w:val="000000"/>
                <w:sz w:val="20"/>
                <w:szCs w:val="20"/>
              </w:rPr>
            </w:pPr>
            <w:r w:rsidRPr="00142E17">
              <w:rPr>
                <w:rFonts w:ascii="Times New Roman" w:eastAsia="Arial" w:hAnsi="Times New Roman" w:cs="Times New Roman"/>
                <w:color w:val="000000"/>
                <w:sz w:val="20"/>
                <w:szCs w:val="20"/>
              </w:rPr>
              <w:t>R$</w:t>
            </w:r>
          </w:p>
          <w:p w14:paraId="4CB1C871"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14.652,54</w:t>
            </w:r>
          </w:p>
        </w:tc>
      </w:tr>
      <w:tr w:rsidR="00B5268E" w:rsidRPr="00142E17" w14:paraId="55B5E10A" w14:textId="77777777" w:rsidTr="0007489B">
        <w:trPr>
          <w:trHeight w:val="1230"/>
        </w:trPr>
        <w:tc>
          <w:tcPr>
            <w:tcW w:w="851" w:type="dxa"/>
            <w:vMerge/>
            <w:vAlign w:val="center"/>
            <w:hideMark/>
          </w:tcPr>
          <w:p w14:paraId="14024911"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111" w:type="dxa"/>
            <w:vAlign w:val="center"/>
            <w:hideMark/>
          </w:tcPr>
          <w:p w14:paraId="36B9D9EF"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CAM BULLET ANALOG 2MP - DS-2CE16D0TEXIPF(2.8MM) - HIKVISION - Câmera </w:t>
            </w:r>
            <w:proofErr w:type="spellStart"/>
            <w:r w:rsidRPr="00142E17">
              <w:rPr>
                <w:rFonts w:ascii="Times New Roman" w:eastAsia="Times New Roman" w:hAnsi="Times New Roman" w:cs="Times New Roman"/>
                <w:color w:val="000000"/>
                <w:sz w:val="20"/>
                <w:szCs w:val="20"/>
              </w:rPr>
              <w:t>bullet</w:t>
            </w:r>
            <w:proofErr w:type="spellEnd"/>
            <w:r w:rsidRPr="00142E17">
              <w:rPr>
                <w:rFonts w:ascii="Times New Roman" w:eastAsia="Times New Roman" w:hAnsi="Times New Roman" w:cs="Times New Roman"/>
                <w:color w:val="000000"/>
                <w:sz w:val="20"/>
                <w:szCs w:val="20"/>
              </w:rPr>
              <w:t xml:space="preserve"> analógica com resolução Full HD 2MP, indicada para monitoramento de áreas externas ou internas com alta qualidade de imagem. - </w:t>
            </w:r>
            <w:r w:rsidRPr="00142E17">
              <w:rPr>
                <w:rFonts w:ascii="Times New Roman" w:eastAsia="Times New Roman" w:hAnsi="Times New Roman" w:cs="Times New Roman"/>
                <w:b/>
                <w:bCs/>
                <w:color w:val="000000"/>
                <w:sz w:val="20"/>
                <w:szCs w:val="20"/>
              </w:rPr>
              <w:t>Quantidade 2</w:t>
            </w:r>
          </w:p>
        </w:tc>
        <w:tc>
          <w:tcPr>
            <w:tcW w:w="850" w:type="dxa"/>
            <w:vMerge/>
            <w:vAlign w:val="center"/>
            <w:hideMark/>
          </w:tcPr>
          <w:p w14:paraId="12EA679D"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4595B7F1"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1BBE8473"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134" w:type="dxa"/>
            <w:vMerge/>
            <w:vAlign w:val="center"/>
            <w:hideMark/>
          </w:tcPr>
          <w:p w14:paraId="76EBF8D4"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B5268E" w:rsidRPr="00142E17" w14:paraId="3DD98AD2" w14:textId="77777777" w:rsidTr="0007489B">
        <w:trPr>
          <w:trHeight w:val="840"/>
        </w:trPr>
        <w:tc>
          <w:tcPr>
            <w:tcW w:w="851" w:type="dxa"/>
            <w:vMerge/>
            <w:vAlign w:val="center"/>
            <w:hideMark/>
          </w:tcPr>
          <w:p w14:paraId="3D871892"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111" w:type="dxa"/>
            <w:vAlign w:val="center"/>
            <w:hideMark/>
          </w:tcPr>
          <w:p w14:paraId="02C66E03"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CABO COAXIAL 100M X 4MM 95% DE MALHA BLIND (BRANCO) - CABEL - Cabo coaxial de 4 mm com malha de blindagem de 95%, indicado para transmissão de sinal de vídeo em sistemas de CFTV analógico com alta estabilidade. - </w:t>
            </w:r>
            <w:r w:rsidRPr="00142E17">
              <w:rPr>
                <w:rFonts w:ascii="Times New Roman" w:eastAsia="Times New Roman" w:hAnsi="Times New Roman" w:cs="Times New Roman"/>
                <w:b/>
                <w:bCs/>
                <w:color w:val="000000"/>
                <w:sz w:val="20"/>
                <w:szCs w:val="20"/>
              </w:rPr>
              <w:t>Quantidade 2</w:t>
            </w:r>
          </w:p>
        </w:tc>
        <w:tc>
          <w:tcPr>
            <w:tcW w:w="850" w:type="dxa"/>
            <w:vMerge/>
            <w:vAlign w:val="center"/>
            <w:hideMark/>
          </w:tcPr>
          <w:p w14:paraId="11771BD2"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2172F9A5"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52DFFBD1"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134" w:type="dxa"/>
            <w:vMerge/>
            <w:vAlign w:val="center"/>
            <w:hideMark/>
          </w:tcPr>
          <w:p w14:paraId="75CC68B3"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B5268E" w:rsidRPr="00142E17" w14:paraId="6DC8303C" w14:textId="77777777" w:rsidTr="0007489B">
        <w:trPr>
          <w:trHeight w:val="810"/>
        </w:trPr>
        <w:tc>
          <w:tcPr>
            <w:tcW w:w="851" w:type="dxa"/>
            <w:vMerge/>
            <w:vAlign w:val="center"/>
            <w:hideMark/>
          </w:tcPr>
          <w:p w14:paraId="5DAF746D"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111" w:type="dxa"/>
            <w:vAlign w:val="center"/>
            <w:hideMark/>
          </w:tcPr>
          <w:p w14:paraId="2F126725"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CONECTOR BNC MOLA 6MM DOURADO Conector BNC com sistema de mola, indicado para conexão rápida e segura de cabos coaxiais em sistemas de CFTV. </w:t>
            </w:r>
            <w:r w:rsidRPr="00142E17">
              <w:rPr>
                <w:rFonts w:ascii="Times New Roman" w:eastAsia="Times New Roman" w:hAnsi="Times New Roman" w:cs="Times New Roman"/>
                <w:b/>
                <w:bCs/>
                <w:color w:val="000000"/>
                <w:sz w:val="20"/>
                <w:szCs w:val="20"/>
              </w:rPr>
              <w:t>Quantidade 1</w:t>
            </w:r>
          </w:p>
        </w:tc>
        <w:tc>
          <w:tcPr>
            <w:tcW w:w="850" w:type="dxa"/>
            <w:vMerge/>
            <w:vAlign w:val="center"/>
            <w:hideMark/>
          </w:tcPr>
          <w:p w14:paraId="700BBF58"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0DB8890F"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7B6EC21D"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134" w:type="dxa"/>
            <w:vMerge/>
            <w:vAlign w:val="center"/>
            <w:hideMark/>
          </w:tcPr>
          <w:p w14:paraId="6319BF2E"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B5268E" w:rsidRPr="00142E17" w14:paraId="089AFC1F" w14:textId="77777777" w:rsidTr="0007489B">
        <w:trPr>
          <w:trHeight w:val="2055"/>
        </w:trPr>
        <w:tc>
          <w:tcPr>
            <w:tcW w:w="851" w:type="dxa"/>
            <w:vMerge/>
            <w:vAlign w:val="center"/>
            <w:hideMark/>
          </w:tcPr>
          <w:p w14:paraId="33EF568C"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111" w:type="dxa"/>
            <w:vAlign w:val="center"/>
            <w:hideMark/>
          </w:tcPr>
          <w:p w14:paraId="7FD8104C"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HD 8TB SATA Disco rígido com capacidade de armazenamento de 8TB, ideal para sistemas de CFTV que necessitam gravar imagens por longos períodos. - </w:t>
            </w:r>
            <w:r w:rsidRPr="00142E17">
              <w:rPr>
                <w:rFonts w:ascii="Times New Roman" w:eastAsia="Times New Roman" w:hAnsi="Times New Roman" w:cs="Times New Roman"/>
                <w:b/>
                <w:bCs/>
                <w:color w:val="000000"/>
                <w:sz w:val="20"/>
                <w:szCs w:val="20"/>
              </w:rPr>
              <w:t xml:space="preserve">Quantidade 2                                                                                                                                                                                                                                                                                    </w:t>
            </w:r>
            <w:r w:rsidRPr="00142E17">
              <w:rPr>
                <w:rFonts w:ascii="Times New Roman" w:eastAsia="Times New Roman" w:hAnsi="Times New Roman" w:cs="Times New Roman"/>
                <w:color w:val="000000"/>
                <w:sz w:val="20"/>
                <w:szCs w:val="20"/>
              </w:rPr>
              <w:t xml:space="preserve">Fonte AC/DC 12,8 V 10A. </w:t>
            </w:r>
            <w:r w:rsidRPr="00142E17">
              <w:rPr>
                <w:rFonts w:ascii="Times New Roman" w:eastAsia="Times New Roman" w:hAnsi="Times New Roman" w:cs="Times New Roman"/>
                <w:b/>
                <w:bCs/>
                <w:color w:val="000000"/>
                <w:sz w:val="20"/>
                <w:szCs w:val="20"/>
              </w:rPr>
              <w:t xml:space="preserve">- Quantidade 1                                                                                                                                                                                                                                                          </w:t>
            </w:r>
            <w:r w:rsidRPr="00142E17">
              <w:rPr>
                <w:rFonts w:ascii="Times New Roman" w:eastAsia="Times New Roman" w:hAnsi="Times New Roman" w:cs="Times New Roman"/>
                <w:color w:val="000000"/>
                <w:sz w:val="20"/>
                <w:szCs w:val="20"/>
              </w:rPr>
              <w:t xml:space="preserve">Instalação e configuração do Sistema - Serviço de instalação dos equipamentos do sistema de CFTV, incluindo fixação das câmeras, passagem de cabos e interligação de todos os dispositivos. Inclui também a configuração do DVR, acesso remoto via aplicativo e testes operacionais para garantir o pleno funcionamento do sistema. - </w:t>
            </w:r>
            <w:r w:rsidRPr="00142E17">
              <w:rPr>
                <w:rFonts w:ascii="Times New Roman" w:eastAsia="Times New Roman" w:hAnsi="Times New Roman" w:cs="Times New Roman"/>
                <w:b/>
                <w:bCs/>
                <w:color w:val="000000"/>
                <w:sz w:val="20"/>
                <w:szCs w:val="20"/>
              </w:rPr>
              <w:t>Quantidade 1</w:t>
            </w:r>
          </w:p>
        </w:tc>
        <w:tc>
          <w:tcPr>
            <w:tcW w:w="850" w:type="dxa"/>
            <w:vMerge/>
            <w:vAlign w:val="center"/>
            <w:hideMark/>
          </w:tcPr>
          <w:p w14:paraId="1EF632D7"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66092610"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08062A5A"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134" w:type="dxa"/>
            <w:vMerge/>
            <w:vAlign w:val="center"/>
            <w:hideMark/>
          </w:tcPr>
          <w:p w14:paraId="6F937FCE"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B5268E" w:rsidRPr="00142E17" w14:paraId="5972114D" w14:textId="77777777" w:rsidTr="0007489B">
        <w:trPr>
          <w:trHeight w:val="870"/>
        </w:trPr>
        <w:tc>
          <w:tcPr>
            <w:tcW w:w="851" w:type="dxa"/>
            <w:vAlign w:val="center"/>
            <w:hideMark/>
          </w:tcPr>
          <w:p w14:paraId="3CC6F586"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2</w:t>
            </w:r>
          </w:p>
        </w:tc>
        <w:tc>
          <w:tcPr>
            <w:tcW w:w="4111" w:type="dxa"/>
            <w:vAlign w:val="center"/>
            <w:hideMark/>
          </w:tcPr>
          <w:p w14:paraId="37C5DB5D"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Manutenção do sistema:  inclui suporte técnico, manutenção preventiva e corretiva e verificação periódica do funcionamento do sistema, incluindo conferência do armazenamento das imagens.</w:t>
            </w:r>
          </w:p>
        </w:tc>
        <w:tc>
          <w:tcPr>
            <w:tcW w:w="850" w:type="dxa"/>
            <w:vAlign w:val="center"/>
            <w:hideMark/>
          </w:tcPr>
          <w:p w14:paraId="3C7D55C7"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Meses </w:t>
            </w:r>
          </w:p>
        </w:tc>
        <w:tc>
          <w:tcPr>
            <w:tcW w:w="992" w:type="dxa"/>
            <w:vAlign w:val="center"/>
            <w:hideMark/>
          </w:tcPr>
          <w:p w14:paraId="2F5088B6"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hideMark/>
          </w:tcPr>
          <w:p w14:paraId="3F998AA7"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R$ 365,50</w:t>
            </w:r>
          </w:p>
        </w:tc>
        <w:tc>
          <w:tcPr>
            <w:tcW w:w="1134" w:type="dxa"/>
            <w:vAlign w:val="center"/>
            <w:hideMark/>
          </w:tcPr>
          <w:p w14:paraId="00690F06"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R$ 8.772,00</w:t>
            </w:r>
          </w:p>
        </w:tc>
      </w:tr>
      <w:tr w:rsidR="00B5268E" w:rsidRPr="00142E17" w14:paraId="18B13576" w14:textId="77777777" w:rsidTr="0007489B">
        <w:trPr>
          <w:trHeight w:val="870"/>
        </w:trPr>
        <w:tc>
          <w:tcPr>
            <w:tcW w:w="851" w:type="dxa"/>
            <w:vAlign w:val="center"/>
            <w:hideMark/>
          </w:tcPr>
          <w:p w14:paraId="080E92B1"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3</w:t>
            </w:r>
          </w:p>
        </w:tc>
        <w:tc>
          <w:tcPr>
            <w:tcW w:w="4111" w:type="dxa"/>
            <w:vAlign w:val="center"/>
            <w:hideMark/>
          </w:tcPr>
          <w:p w14:paraId="321E3863"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Monitoramento - O serviço consiste no acompanhamento remoto do sistema por central especializada, com verificação de eventos e </w:t>
            </w:r>
            <w:r w:rsidRPr="00142E17">
              <w:rPr>
                <w:rFonts w:ascii="Times New Roman" w:eastAsia="Arial" w:hAnsi="Times New Roman" w:cs="Times New Roman"/>
                <w:color w:val="000000"/>
                <w:sz w:val="20"/>
                <w:szCs w:val="20"/>
              </w:rPr>
              <w:lastRenderedPageBreak/>
              <w:t>aplicação de protocolos de segurança quando necessário.</w:t>
            </w:r>
          </w:p>
        </w:tc>
        <w:tc>
          <w:tcPr>
            <w:tcW w:w="850" w:type="dxa"/>
            <w:vAlign w:val="center"/>
            <w:hideMark/>
          </w:tcPr>
          <w:p w14:paraId="4C660E9F"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lastRenderedPageBreak/>
              <w:t xml:space="preserve">Meses </w:t>
            </w:r>
          </w:p>
        </w:tc>
        <w:tc>
          <w:tcPr>
            <w:tcW w:w="992" w:type="dxa"/>
            <w:vAlign w:val="center"/>
            <w:hideMark/>
          </w:tcPr>
          <w:p w14:paraId="024BCFBE"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hideMark/>
          </w:tcPr>
          <w:p w14:paraId="316D67AB"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R$ 447,17</w:t>
            </w:r>
          </w:p>
        </w:tc>
        <w:tc>
          <w:tcPr>
            <w:tcW w:w="1134" w:type="dxa"/>
            <w:vAlign w:val="center"/>
            <w:hideMark/>
          </w:tcPr>
          <w:p w14:paraId="4D2ED514"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R$ 10.732,08</w:t>
            </w:r>
          </w:p>
        </w:tc>
      </w:tr>
      <w:tr w:rsidR="0007489B" w:rsidRPr="00142E17" w14:paraId="441C6563" w14:textId="77777777" w:rsidTr="00850D48">
        <w:trPr>
          <w:trHeight w:val="315"/>
        </w:trPr>
        <w:tc>
          <w:tcPr>
            <w:tcW w:w="6804" w:type="dxa"/>
            <w:gridSpan w:val="4"/>
            <w:noWrap/>
            <w:vAlign w:val="bottom"/>
            <w:hideMark/>
          </w:tcPr>
          <w:p w14:paraId="555172DD" w14:textId="00CCB052" w:rsidR="0007489B" w:rsidRPr="0007489B" w:rsidRDefault="0007489B" w:rsidP="0007489B">
            <w:pPr>
              <w:spacing w:after="0" w:line="240" w:lineRule="auto"/>
              <w:jc w:val="right"/>
              <w:rPr>
                <w:rFonts w:ascii="Times New Roman" w:eastAsia="Times New Roman" w:hAnsi="Times New Roman" w:cs="Times New Roman"/>
                <w:b/>
                <w:bCs/>
                <w:sz w:val="20"/>
                <w:szCs w:val="20"/>
              </w:rPr>
            </w:pPr>
            <w:r w:rsidRPr="0007489B">
              <w:rPr>
                <w:rFonts w:ascii="Times New Roman" w:eastAsia="Times New Roman" w:hAnsi="Times New Roman" w:cs="Times New Roman"/>
                <w:b/>
                <w:bCs/>
                <w:sz w:val="20"/>
                <w:szCs w:val="20"/>
              </w:rPr>
              <w:t>VALOR TOTAL</w:t>
            </w:r>
          </w:p>
        </w:tc>
        <w:tc>
          <w:tcPr>
            <w:tcW w:w="2410" w:type="dxa"/>
            <w:gridSpan w:val="2"/>
            <w:noWrap/>
            <w:vAlign w:val="bottom"/>
            <w:hideMark/>
          </w:tcPr>
          <w:p w14:paraId="79581B4E" w14:textId="77777777" w:rsidR="0007489B" w:rsidRPr="0007489B" w:rsidRDefault="0007489B" w:rsidP="006A5F9D">
            <w:pPr>
              <w:spacing w:after="0" w:line="240" w:lineRule="auto"/>
              <w:jc w:val="center"/>
              <w:rPr>
                <w:rFonts w:ascii="Times New Roman" w:eastAsia="Times New Roman" w:hAnsi="Times New Roman" w:cs="Times New Roman"/>
                <w:b/>
                <w:bCs/>
                <w:color w:val="000000"/>
                <w:sz w:val="24"/>
                <w:szCs w:val="24"/>
              </w:rPr>
            </w:pPr>
            <w:r w:rsidRPr="0007489B">
              <w:rPr>
                <w:rFonts w:ascii="Times New Roman" w:eastAsia="Times New Roman" w:hAnsi="Times New Roman" w:cs="Times New Roman"/>
                <w:b/>
                <w:bCs/>
                <w:color w:val="000000"/>
                <w:sz w:val="24"/>
                <w:szCs w:val="24"/>
              </w:rPr>
              <w:t>R$ 34.156,62</w:t>
            </w:r>
          </w:p>
        </w:tc>
      </w:tr>
    </w:tbl>
    <w:p w14:paraId="106A7018" w14:textId="77777777" w:rsidR="0033092E" w:rsidRPr="00142E17" w:rsidRDefault="0033092E" w:rsidP="0033092E">
      <w:pPr>
        <w:spacing w:before="120" w:after="120" w:line="276" w:lineRule="auto"/>
        <w:ind w:left="1224"/>
        <w:jc w:val="center"/>
        <w:rPr>
          <w:rFonts w:ascii="Times New Roman" w:hAnsi="Times New Roman" w:cs="Times New Roman"/>
          <w:b/>
          <w:bCs/>
        </w:rPr>
      </w:pPr>
    </w:p>
    <w:p w14:paraId="5E5AF620" w14:textId="77777777" w:rsidR="0033092E" w:rsidRPr="00142E17" w:rsidRDefault="0033092E" w:rsidP="0033092E">
      <w:pPr>
        <w:rPr>
          <w:rFonts w:ascii="Times New Roman" w:hAnsi="Times New Roman" w:cs="Times New Roman"/>
          <w:b/>
          <w:bCs/>
        </w:rPr>
      </w:pPr>
    </w:p>
    <w:p w14:paraId="6125B61D" w14:textId="77777777" w:rsidR="0033092E" w:rsidRDefault="0033092E" w:rsidP="00735F08">
      <w:pPr>
        <w:spacing w:after="0" w:line="276" w:lineRule="auto"/>
        <w:rPr>
          <w:rFonts w:ascii="Times New Roman" w:hAnsi="Times New Roman" w:cs="Times New Roman"/>
          <w:noProof/>
        </w:rPr>
      </w:pPr>
    </w:p>
    <w:p w14:paraId="69720576" w14:textId="77777777" w:rsidR="0033092E" w:rsidRDefault="0033092E" w:rsidP="00735F08">
      <w:pPr>
        <w:spacing w:after="0" w:line="276" w:lineRule="auto"/>
        <w:rPr>
          <w:rFonts w:ascii="Times New Roman" w:hAnsi="Times New Roman" w:cs="Times New Roman"/>
          <w:noProof/>
        </w:rPr>
      </w:pPr>
    </w:p>
    <w:p w14:paraId="332A2975" w14:textId="77777777" w:rsidR="0033092E" w:rsidRDefault="0033092E" w:rsidP="00735F08">
      <w:pPr>
        <w:spacing w:after="0" w:line="276" w:lineRule="auto"/>
        <w:rPr>
          <w:rFonts w:ascii="Times New Roman" w:hAnsi="Times New Roman" w:cs="Times New Roman"/>
          <w:noProof/>
        </w:rPr>
      </w:pPr>
    </w:p>
    <w:p w14:paraId="5AA1918E" w14:textId="77777777" w:rsidR="0033092E" w:rsidRDefault="0033092E" w:rsidP="00735F08">
      <w:pPr>
        <w:spacing w:after="0" w:line="276" w:lineRule="auto"/>
        <w:rPr>
          <w:rFonts w:ascii="Times New Roman" w:hAnsi="Times New Roman" w:cs="Times New Roman"/>
          <w:noProof/>
        </w:rPr>
      </w:pPr>
    </w:p>
    <w:p w14:paraId="27B8789E" w14:textId="77777777" w:rsidR="0033092E" w:rsidRDefault="0033092E" w:rsidP="00735F08">
      <w:pPr>
        <w:spacing w:after="0" w:line="276" w:lineRule="auto"/>
        <w:rPr>
          <w:rFonts w:ascii="Times New Roman" w:hAnsi="Times New Roman" w:cs="Times New Roman"/>
          <w:noProof/>
        </w:rPr>
      </w:pPr>
    </w:p>
    <w:p w14:paraId="46C5B307" w14:textId="77777777" w:rsidR="0033092E" w:rsidRDefault="0033092E" w:rsidP="00735F08">
      <w:pPr>
        <w:spacing w:after="0" w:line="276" w:lineRule="auto"/>
        <w:rPr>
          <w:rFonts w:ascii="Times New Roman" w:hAnsi="Times New Roman" w:cs="Times New Roman"/>
          <w:noProof/>
        </w:rPr>
      </w:pPr>
    </w:p>
    <w:p w14:paraId="148F848D" w14:textId="77777777" w:rsidR="0033092E" w:rsidRDefault="0033092E" w:rsidP="00735F08">
      <w:pPr>
        <w:spacing w:after="0" w:line="276" w:lineRule="auto"/>
        <w:rPr>
          <w:rFonts w:ascii="Times New Roman" w:hAnsi="Times New Roman" w:cs="Times New Roman"/>
          <w:noProof/>
        </w:rPr>
      </w:pPr>
    </w:p>
    <w:p w14:paraId="10B61095" w14:textId="77777777" w:rsidR="0033092E" w:rsidRDefault="0033092E" w:rsidP="00735F08">
      <w:pPr>
        <w:spacing w:after="0" w:line="276" w:lineRule="auto"/>
        <w:rPr>
          <w:rFonts w:ascii="Times New Roman" w:hAnsi="Times New Roman" w:cs="Times New Roman"/>
          <w:noProof/>
        </w:rPr>
      </w:pPr>
    </w:p>
    <w:p w14:paraId="23E09904" w14:textId="77777777" w:rsidR="0033092E" w:rsidRDefault="0033092E" w:rsidP="00735F08">
      <w:pPr>
        <w:spacing w:after="0" w:line="276" w:lineRule="auto"/>
        <w:rPr>
          <w:rFonts w:ascii="Times New Roman" w:hAnsi="Times New Roman" w:cs="Times New Roman"/>
          <w:noProof/>
        </w:rPr>
      </w:pPr>
    </w:p>
    <w:p w14:paraId="0DD35F88" w14:textId="77777777" w:rsidR="0033092E" w:rsidRDefault="0033092E" w:rsidP="00735F08">
      <w:pPr>
        <w:spacing w:after="0" w:line="276" w:lineRule="auto"/>
        <w:rPr>
          <w:rFonts w:ascii="Times New Roman" w:hAnsi="Times New Roman" w:cs="Times New Roman"/>
          <w:noProof/>
        </w:rPr>
      </w:pPr>
    </w:p>
    <w:p w14:paraId="26A59D66" w14:textId="77777777" w:rsidR="0033092E" w:rsidRDefault="0033092E" w:rsidP="00735F08">
      <w:pPr>
        <w:spacing w:after="0" w:line="276" w:lineRule="auto"/>
        <w:rPr>
          <w:rFonts w:ascii="Times New Roman" w:hAnsi="Times New Roman" w:cs="Times New Roman"/>
          <w:noProof/>
        </w:rPr>
      </w:pPr>
    </w:p>
    <w:p w14:paraId="5E45B151" w14:textId="77777777" w:rsidR="0033092E" w:rsidRDefault="0033092E" w:rsidP="00735F08">
      <w:pPr>
        <w:spacing w:after="0" w:line="276" w:lineRule="auto"/>
        <w:rPr>
          <w:rFonts w:ascii="Times New Roman" w:hAnsi="Times New Roman" w:cs="Times New Roman"/>
          <w:noProof/>
        </w:rPr>
      </w:pPr>
    </w:p>
    <w:p w14:paraId="3173F4FD" w14:textId="77777777" w:rsidR="0033092E" w:rsidRDefault="0033092E" w:rsidP="00735F08">
      <w:pPr>
        <w:spacing w:after="0" w:line="276" w:lineRule="auto"/>
        <w:rPr>
          <w:rFonts w:ascii="Times New Roman" w:hAnsi="Times New Roman" w:cs="Times New Roman"/>
          <w:noProof/>
        </w:rPr>
      </w:pPr>
    </w:p>
    <w:p w14:paraId="7C29170E" w14:textId="77777777" w:rsidR="0033092E" w:rsidRDefault="0033092E" w:rsidP="00735F08">
      <w:pPr>
        <w:spacing w:after="0" w:line="276" w:lineRule="auto"/>
        <w:rPr>
          <w:rFonts w:ascii="Times New Roman" w:hAnsi="Times New Roman" w:cs="Times New Roman"/>
          <w:noProof/>
        </w:rPr>
      </w:pPr>
    </w:p>
    <w:p w14:paraId="39B59A87" w14:textId="77777777" w:rsidR="0033092E" w:rsidRDefault="0033092E" w:rsidP="0033092E">
      <w:pPr>
        <w:spacing w:line="276" w:lineRule="auto"/>
        <w:jc w:val="both"/>
        <w:rPr>
          <w:rFonts w:ascii="Times New Roman" w:hAnsi="Times New Roman" w:cs="Times New Roman"/>
          <w:spacing w:val="2"/>
        </w:rPr>
      </w:pPr>
    </w:p>
    <w:p w14:paraId="188DE4CB" w14:textId="77777777" w:rsidR="0033092E" w:rsidRDefault="0033092E" w:rsidP="0033092E">
      <w:pPr>
        <w:spacing w:line="276" w:lineRule="auto"/>
        <w:jc w:val="both"/>
        <w:rPr>
          <w:rFonts w:ascii="Times New Roman" w:hAnsi="Times New Roman" w:cs="Times New Roman"/>
          <w:spacing w:val="2"/>
        </w:rPr>
      </w:pPr>
    </w:p>
    <w:p w14:paraId="04778A7F" w14:textId="77777777" w:rsidR="0033092E" w:rsidRDefault="0033092E" w:rsidP="0033092E">
      <w:pPr>
        <w:spacing w:line="276" w:lineRule="auto"/>
        <w:jc w:val="both"/>
        <w:rPr>
          <w:rFonts w:ascii="Times New Roman" w:hAnsi="Times New Roman" w:cs="Times New Roman"/>
          <w:spacing w:val="2"/>
        </w:rPr>
      </w:pPr>
    </w:p>
    <w:p w14:paraId="6392488F" w14:textId="77777777" w:rsidR="0033092E" w:rsidRDefault="0033092E" w:rsidP="0033092E">
      <w:pPr>
        <w:spacing w:line="276" w:lineRule="auto"/>
        <w:jc w:val="both"/>
        <w:rPr>
          <w:rFonts w:ascii="Times New Roman" w:hAnsi="Times New Roman" w:cs="Times New Roman"/>
          <w:spacing w:val="2"/>
        </w:rPr>
      </w:pPr>
    </w:p>
    <w:p w14:paraId="76197CCA" w14:textId="77777777" w:rsidR="0033092E" w:rsidRDefault="0033092E" w:rsidP="0033092E">
      <w:pPr>
        <w:spacing w:line="276" w:lineRule="auto"/>
        <w:jc w:val="both"/>
        <w:rPr>
          <w:rFonts w:ascii="Times New Roman" w:hAnsi="Times New Roman" w:cs="Times New Roman"/>
          <w:spacing w:val="2"/>
        </w:rPr>
      </w:pPr>
    </w:p>
    <w:p w14:paraId="7126E196" w14:textId="77777777" w:rsidR="0033092E" w:rsidRDefault="0033092E" w:rsidP="0033092E">
      <w:pPr>
        <w:spacing w:line="276" w:lineRule="auto"/>
        <w:jc w:val="both"/>
        <w:rPr>
          <w:rFonts w:ascii="Times New Roman" w:hAnsi="Times New Roman" w:cs="Times New Roman"/>
          <w:spacing w:val="2"/>
        </w:rPr>
      </w:pPr>
    </w:p>
    <w:p w14:paraId="23FBAE4F" w14:textId="77777777" w:rsidR="0033092E" w:rsidRDefault="0033092E" w:rsidP="0033092E">
      <w:pPr>
        <w:spacing w:line="276" w:lineRule="auto"/>
        <w:jc w:val="both"/>
        <w:rPr>
          <w:rFonts w:ascii="Times New Roman" w:hAnsi="Times New Roman" w:cs="Times New Roman"/>
          <w:spacing w:val="2"/>
        </w:rPr>
      </w:pPr>
    </w:p>
    <w:p w14:paraId="7D45A514" w14:textId="77777777" w:rsidR="0033092E" w:rsidRDefault="0033092E" w:rsidP="0033092E">
      <w:pPr>
        <w:spacing w:line="276" w:lineRule="auto"/>
        <w:jc w:val="both"/>
        <w:rPr>
          <w:rFonts w:ascii="Times New Roman" w:hAnsi="Times New Roman" w:cs="Times New Roman"/>
          <w:spacing w:val="2"/>
        </w:rPr>
      </w:pPr>
    </w:p>
    <w:p w14:paraId="332527E0" w14:textId="77777777" w:rsidR="0033092E" w:rsidRDefault="0033092E" w:rsidP="0033092E">
      <w:pPr>
        <w:spacing w:line="276" w:lineRule="auto"/>
        <w:jc w:val="both"/>
        <w:rPr>
          <w:rFonts w:ascii="Times New Roman" w:hAnsi="Times New Roman" w:cs="Times New Roman"/>
          <w:spacing w:val="2"/>
        </w:rPr>
      </w:pPr>
    </w:p>
    <w:p w14:paraId="09FEF95E" w14:textId="77777777" w:rsidR="0033092E" w:rsidRDefault="0033092E" w:rsidP="0033092E">
      <w:pPr>
        <w:spacing w:line="276" w:lineRule="auto"/>
        <w:jc w:val="both"/>
        <w:rPr>
          <w:rFonts w:ascii="Times New Roman" w:hAnsi="Times New Roman" w:cs="Times New Roman"/>
          <w:spacing w:val="2"/>
        </w:rPr>
      </w:pPr>
    </w:p>
    <w:p w14:paraId="4D713E24" w14:textId="77777777" w:rsidR="0033092E" w:rsidRPr="000E504A" w:rsidRDefault="0033092E" w:rsidP="0033092E">
      <w:pPr>
        <w:spacing w:line="276" w:lineRule="auto"/>
        <w:jc w:val="both"/>
        <w:rPr>
          <w:rFonts w:ascii="Times New Roman" w:hAnsi="Times New Roman" w:cs="Times New Roman"/>
          <w:spacing w:val="2"/>
        </w:rPr>
      </w:pPr>
    </w:p>
    <w:p w14:paraId="06F60829" w14:textId="77777777" w:rsidR="0033092E" w:rsidRPr="000E504A" w:rsidRDefault="0033092E" w:rsidP="0033092E">
      <w:pPr>
        <w:spacing w:line="276" w:lineRule="auto"/>
        <w:jc w:val="both"/>
        <w:rPr>
          <w:rFonts w:ascii="Times New Roman" w:hAnsi="Times New Roman" w:cs="Times New Roman"/>
          <w:spacing w:val="2"/>
        </w:rPr>
      </w:pPr>
    </w:p>
    <w:p w14:paraId="27A3BB94" w14:textId="77777777" w:rsidR="0033092E" w:rsidRPr="000E504A" w:rsidRDefault="0033092E" w:rsidP="0033092E">
      <w:pPr>
        <w:spacing w:line="276" w:lineRule="auto"/>
        <w:jc w:val="center"/>
        <w:rPr>
          <w:rFonts w:ascii="Times New Roman" w:hAnsi="Times New Roman" w:cs="Times New Roman"/>
          <w:b/>
          <w:bCs/>
          <w:spacing w:val="2"/>
        </w:rPr>
      </w:pPr>
      <w:r w:rsidRPr="000E504A">
        <w:rPr>
          <w:rFonts w:ascii="Times New Roman" w:hAnsi="Times New Roman" w:cs="Times New Roman"/>
          <w:b/>
          <w:bCs/>
          <w:spacing w:val="2"/>
        </w:rPr>
        <w:lastRenderedPageBreak/>
        <w:t>ANEXO IV</w:t>
      </w:r>
    </w:p>
    <w:p w14:paraId="4F5FD676" w14:textId="77777777" w:rsidR="0033092E" w:rsidRPr="000E504A" w:rsidRDefault="0033092E" w:rsidP="0033092E">
      <w:pPr>
        <w:spacing w:line="276" w:lineRule="auto"/>
        <w:jc w:val="center"/>
        <w:rPr>
          <w:rFonts w:ascii="Times New Roman" w:hAnsi="Times New Roman" w:cs="Times New Roman"/>
          <w:b/>
          <w:bCs/>
          <w:spacing w:val="2"/>
        </w:rPr>
      </w:pPr>
    </w:p>
    <w:p w14:paraId="2AB34176" w14:textId="77777777" w:rsidR="0033092E" w:rsidRPr="000E504A" w:rsidRDefault="0033092E" w:rsidP="0033092E">
      <w:pPr>
        <w:spacing w:line="276" w:lineRule="auto"/>
        <w:jc w:val="center"/>
        <w:rPr>
          <w:rFonts w:ascii="Times New Roman" w:hAnsi="Times New Roman" w:cs="Times New Roman"/>
          <w:b/>
          <w:bCs/>
          <w:spacing w:val="2"/>
        </w:rPr>
      </w:pPr>
      <w:r w:rsidRPr="000E504A">
        <w:rPr>
          <w:rFonts w:ascii="Times New Roman" w:hAnsi="Times New Roman" w:cs="Times New Roman"/>
          <w:b/>
          <w:bCs/>
          <w:spacing w:val="2"/>
        </w:rPr>
        <w:t>MODELO DE DECLARAÇÃO DE MICROEMPRESA E</w:t>
      </w:r>
    </w:p>
    <w:p w14:paraId="39E3287B" w14:textId="77777777" w:rsidR="0033092E" w:rsidRPr="000E504A" w:rsidRDefault="0033092E" w:rsidP="0033092E">
      <w:pPr>
        <w:spacing w:line="276" w:lineRule="auto"/>
        <w:jc w:val="center"/>
        <w:rPr>
          <w:rFonts w:ascii="Times New Roman" w:hAnsi="Times New Roman" w:cs="Times New Roman"/>
          <w:b/>
          <w:bCs/>
          <w:spacing w:val="2"/>
        </w:rPr>
      </w:pPr>
      <w:r w:rsidRPr="000E504A">
        <w:rPr>
          <w:rFonts w:ascii="Times New Roman" w:hAnsi="Times New Roman" w:cs="Times New Roman"/>
          <w:b/>
          <w:bCs/>
          <w:spacing w:val="2"/>
        </w:rPr>
        <w:t>EMPRESA DE PEQUENO PORTE</w:t>
      </w:r>
    </w:p>
    <w:p w14:paraId="5A94BDA4" w14:textId="77777777" w:rsidR="0033092E" w:rsidRPr="000E504A" w:rsidRDefault="0033092E" w:rsidP="0033092E">
      <w:pPr>
        <w:spacing w:line="276" w:lineRule="auto"/>
        <w:jc w:val="both"/>
        <w:rPr>
          <w:rFonts w:ascii="Times New Roman" w:hAnsi="Times New Roman" w:cs="Times New Roman"/>
          <w:spacing w:val="2"/>
        </w:rPr>
      </w:pPr>
    </w:p>
    <w:p w14:paraId="173C16F2" w14:textId="77777777" w:rsidR="0033092E" w:rsidRPr="000E504A" w:rsidRDefault="0033092E" w:rsidP="0033092E">
      <w:pPr>
        <w:spacing w:line="276" w:lineRule="auto"/>
        <w:jc w:val="both"/>
        <w:rPr>
          <w:rFonts w:ascii="Times New Roman" w:hAnsi="Times New Roman" w:cs="Times New Roman"/>
          <w:spacing w:val="2"/>
        </w:rPr>
      </w:pPr>
      <w:r w:rsidRPr="000E504A">
        <w:rPr>
          <w:rFonts w:ascii="Times New Roman" w:hAnsi="Times New Roman" w:cs="Times New Roman"/>
          <w:spacing w:val="2"/>
        </w:rPr>
        <w:t>____________________________________, com sede na ________________________, inscrita no CNPJ nº ______________________, vem, por intermédio do representante legal o(a) Sr.(a) ______________________, portador(a) da carteira de Identidade n _______ e do CPF/MF n __________________, DECLARAR, sob as penas da Lei, que é ___________________(MICRO EMPRESA ou EMPRESA DE PEQUENO PORTE), que cumpre os requisitos legais para efeito de qualificação como ME-EPP e que não se enquadra em nenhuma das hipóteses elencadas no parágrafo 4º do art. 3º da Lei Complementar n 123/2006/147/2014, estando apta a usufruir dos direitos de que tratam os artigos 42 a 45 da mencionada Lei, não havendo fato superveniente impeditivo da participação no presente certame.</w:t>
      </w:r>
    </w:p>
    <w:p w14:paraId="7748F7A2" w14:textId="77777777" w:rsidR="0033092E" w:rsidRPr="000E504A" w:rsidRDefault="0033092E" w:rsidP="0033092E">
      <w:pPr>
        <w:spacing w:line="276" w:lineRule="auto"/>
        <w:jc w:val="both"/>
        <w:rPr>
          <w:rFonts w:ascii="Times New Roman" w:hAnsi="Times New Roman" w:cs="Times New Roman"/>
          <w:spacing w:val="2"/>
        </w:rPr>
      </w:pPr>
    </w:p>
    <w:p w14:paraId="45510B1F" w14:textId="77777777" w:rsidR="0033092E" w:rsidRPr="000E504A" w:rsidRDefault="0033092E" w:rsidP="0033092E">
      <w:pPr>
        <w:spacing w:line="276" w:lineRule="auto"/>
        <w:jc w:val="both"/>
        <w:rPr>
          <w:rFonts w:ascii="Times New Roman" w:hAnsi="Times New Roman" w:cs="Times New Roman"/>
          <w:spacing w:val="2"/>
        </w:rPr>
      </w:pPr>
    </w:p>
    <w:p w14:paraId="5124751C" w14:textId="77777777" w:rsidR="0033092E" w:rsidRPr="000E504A" w:rsidRDefault="0033092E" w:rsidP="0033092E">
      <w:pPr>
        <w:spacing w:line="276" w:lineRule="auto"/>
        <w:jc w:val="both"/>
        <w:rPr>
          <w:rFonts w:ascii="Times New Roman" w:hAnsi="Times New Roman" w:cs="Times New Roman"/>
          <w:spacing w:val="2"/>
        </w:rPr>
      </w:pPr>
      <w:r w:rsidRPr="000E504A">
        <w:rPr>
          <w:rFonts w:ascii="Times New Roman" w:hAnsi="Times New Roman" w:cs="Times New Roman"/>
          <w:spacing w:val="2"/>
        </w:rPr>
        <w:t>. . . . . . . . . . . . . . . . . . . . . . . . . . . . . . . . . . . ....................................... . .</w:t>
      </w:r>
    </w:p>
    <w:p w14:paraId="7EAD8CA2" w14:textId="77777777" w:rsidR="0033092E" w:rsidRPr="000E504A" w:rsidRDefault="0033092E" w:rsidP="0033092E">
      <w:pPr>
        <w:spacing w:line="276" w:lineRule="auto"/>
        <w:jc w:val="both"/>
        <w:rPr>
          <w:rFonts w:ascii="Times New Roman" w:hAnsi="Times New Roman" w:cs="Times New Roman"/>
          <w:spacing w:val="2"/>
        </w:rPr>
      </w:pPr>
      <w:r w:rsidRPr="000E504A">
        <w:rPr>
          <w:rFonts w:ascii="Times New Roman" w:hAnsi="Times New Roman" w:cs="Times New Roman"/>
          <w:spacing w:val="2"/>
        </w:rPr>
        <w:t>(local e data)</w:t>
      </w:r>
    </w:p>
    <w:p w14:paraId="62F91E68" w14:textId="77777777" w:rsidR="0033092E" w:rsidRPr="000E504A" w:rsidRDefault="0033092E" w:rsidP="0033092E">
      <w:pPr>
        <w:spacing w:line="276" w:lineRule="auto"/>
        <w:jc w:val="both"/>
        <w:rPr>
          <w:rFonts w:ascii="Times New Roman" w:hAnsi="Times New Roman" w:cs="Times New Roman"/>
          <w:spacing w:val="2"/>
        </w:rPr>
      </w:pPr>
    </w:p>
    <w:p w14:paraId="0A1069DB" w14:textId="77777777" w:rsidR="0033092E" w:rsidRPr="000E504A" w:rsidRDefault="0033092E" w:rsidP="0033092E">
      <w:pPr>
        <w:spacing w:line="276" w:lineRule="auto"/>
        <w:jc w:val="both"/>
        <w:rPr>
          <w:rFonts w:ascii="Times New Roman" w:hAnsi="Times New Roman" w:cs="Times New Roman"/>
          <w:spacing w:val="2"/>
        </w:rPr>
      </w:pPr>
      <w:r w:rsidRPr="000E504A">
        <w:rPr>
          <w:rFonts w:ascii="Times New Roman" w:hAnsi="Times New Roman" w:cs="Times New Roman"/>
          <w:spacing w:val="2"/>
        </w:rPr>
        <w:t xml:space="preserve">. . . . . . . . . . . . . . . . . . . . . . . . . . . . . . . . . . . . . . . . . . . . . . . . . . . . . . . . . . </w:t>
      </w:r>
    </w:p>
    <w:p w14:paraId="32B9A384" w14:textId="77777777" w:rsidR="0033092E" w:rsidRDefault="0033092E" w:rsidP="0033092E">
      <w:pPr>
        <w:spacing w:line="276" w:lineRule="auto"/>
        <w:jc w:val="both"/>
        <w:rPr>
          <w:rFonts w:ascii="Times New Roman" w:hAnsi="Times New Roman" w:cs="Times New Roman"/>
          <w:spacing w:val="2"/>
        </w:rPr>
      </w:pPr>
      <w:r w:rsidRPr="000E504A">
        <w:rPr>
          <w:rFonts w:ascii="Times New Roman" w:hAnsi="Times New Roman" w:cs="Times New Roman"/>
          <w:spacing w:val="2"/>
        </w:rPr>
        <w:t>(representante legal)</w:t>
      </w:r>
    </w:p>
    <w:p w14:paraId="5B494C67" w14:textId="77777777" w:rsidR="00143149" w:rsidRDefault="00143149" w:rsidP="0033092E">
      <w:pPr>
        <w:spacing w:line="276" w:lineRule="auto"/>
        <w:jc w:val="both"/>
        <w:rPr>
          <w:rFonts w:ascii="Times New Roman" w:hAnsi="Times New Roman" w:cs="Times New Roman"/>
          <w:spacing w:val="2"/>
        </w:rPr>
      </w:pPr>
    </w:p>
    <w:p w14:paraId="254641DE" w14:textId="77777777" w:rsidR="00143149" w:rsidRDefault="00143149" w:rsidP="0033092E">
      <w:pPr>
        <w:spacing w:line="276" w:lineRule="auto"/>
        <w:jc w:val="both"/>
        <w:rPr>
          <w:rFonts w:ascii="Times New Roman" w:hAnsi="Times New Roman" w:cs="Times New Roman"/>
          <w:spacing w:val="2"/>
        </w:rPr>
      </w:pPr>
    </w:p>
    <w:p w14:paraId="6ECEDD64" w14:textId="77777777" w:rsidR="00143149" w:rsidRDefault="00143149" w:rsidP="0033092E">
      <w:pPr>
        <w:spacing w:line="276" w:lineRule="auto"/>
        <w:jc w:val="both"/>
        <w:rPr>
          <w:rFonts w:ascii="Times New Roman" w:hAnsi="Times New Roman" w:cs="Times New Roman"/>
          <w:spacing w:val="2"/>
        </w:rPr>
      </w:pPr>
    </w:p>
    <w:p w14:paraId="33E456A5" w14:textId="77777777" w:rsidR="00143149" w:rsidRDefault="00143149" w:rsidP="0033092E">
      <w:pPr>
        <w:spacing w:line="276" w:lineRule="auto"/>
        <w:jc w:val="both"/>
        <w:rPr>
          <w:rFonts w:ascii="Times New Roman" w:hAnsi="Times New Roman" w:cs="Times New Roman"/>
          <w:spacing w:val="2"/>
        </w:rPr>
      </w:pPr>
    </w:p>
    <w:p w14:paraId="075A57FA" w14:textId="77777777" w:rsidR="00143149" w:rsidRDefault="00143149" w:rsidP="0033092E">
      <w:pPr>
        <w:spacing w:line="276" w:lineRule="auto"/>
        <w:jc w:val="both"/>
        <w:rPr>
          <w:rFonts w:ascii="Times New Roman" w:hAnsi="Times New Roman" w:cs="Times New Roman"/>
          <w:spacing w:val="2"/>
        </w:rPr>
      </w:pPr>
    </w:p>
    <w:p w14:paraId="52BC037E" w14:textId="77777777" w:rsidR="00143149" w:rsidRDefault="00143149" w:rsidP="0033092E">
      <w:pPr>
        <w:spacing w:line="276" w:lineRule="auto"/>
        <w:jc w:val="both"/>
        <w:rPr>
          <w:rFonts w:ascii="Times New Roman" w:hAnsi="Times New Roman" w:cs="Times New Roman"/>
          <w:spacing w:val="2"/>
        </w:rPr>
      </w:pPr>
    </w:p>
    <w:p w14:paraId="2CC9BCA1" w14:textId="77777777" w:rsidR="00143149" w:rsidRDefault="00143149" w:rsidP="0033092E">
      <w:pPr>
        <w:spacing w:line="276" w:lineRule="auto"/>
        <w:jc w:val="both"/>
        <w:rPr>
          <w:rFonts w:ascii="Times New Roman" w:hAnsi="Times New Roman" w:cs="Times New Roman"/>
          <w:spacing w:val="2"/>
        </w:rPr>
      </w:pPr>
    </w:p>
    <w:p w14:paraId="4F99868A" w14:textId="77777777" w:rsidR="00143149" w:rsidRDefault="00143149" w:rsidP="0033092E">
      <w:pPr>
        <w:spacing w:line="276" w:lineRule="auto"/>
        <w:jc w:val="both"/>
        <w:rPr>
          <w:rFonts w:ascii="Times New Roman" w:hAnsi="Times New Roman" w:cs="Times New Roman"/>
          <w:spacing w:val="2"/>
        </w:rPr>
      </w:pPr>
    </w:p>
    <w:p w14:paraId="3438E2E4" w14:textId="77777777" w:rsidR="00143149" w:rsidRDefault="00143149" w:rsidP="00143149">
      <w:pPr>
        <w:pStyle w:val="Default"/>
        <w:spacing w:line="276" w:lineRule="auto"/>
        <w:jc w:val="center"/>
        <w:rPr>
          <w:b/>
          <w:bCs/>
          <w:sz w:val="23"/>
          <w:szCs w:val="23"/>
        </w:rPr>
      </w:pPr>
    </w:p>
    <w:p w14:paraId="05650BDD" w14:textId="64AC7DB1" w:rsidR="00143149" w:rsidRPr="00693505" w:rsidRDefault="00143149" w:rsidP="00143149">
      <w:pPr>
        <w:pStyle w:val="Default"/>
        <w:spacing w:line="276" w:lineRule="auto"/>
        <w:jc w:val="center"/>
        <w:rPr>
          <w:b/>
          <w:bCs/>
          <w:sz w:val="23"/>
          <w:szCs w:val="23"/>
        </w:rPr>
      </w:pPr>
      <w:r w:rsidRPr="00693505">
        <w:rPr>
          <w:b/>
          <w:bCs/>
          <w:sz w:val="23"/>
          <w:szCs w:val="23"/>
        </w:rPr>
        <w:t>ANEXO V - DECLARAÇÃO UNIFICADA</w:t>
      </w:r>
    </w:p>
    <w:p w14:paraId="1084D842" w14:textId="77777777" w:rsidR="00143149" w:rsidRPr="00693505" w:rsidRDefault="00143149" w:rsidP="00143149">
      <w:pPr>
        <w:pStyle w:val="Default"/>
        <w:spacing w:line="276" w:lineRule="auto"/>
        <w:ind w:left="1416" w:firstLine="708"/>
        <w:jc w:val="both"/>
        <w:rPr>
          <w:b/>
          <w:bCs/>
          <w:sz w:val="23"/>
          <w:szCs w:val="23"/>
        </w:rPr>
      </w:pPr>
    </w:p>
    <w:p w14:paraId="53690D94" w14:textId="77777777" w:rsidR="00143149" w:rsidRPr="00693505" w:rsidRDefault="00143149" w:rsidP="00143149">
      <w:pPr>
        <w:pStyle w:val="Default"/>
        <w:spacing w:line="276" w:lineRule="auto"/>
        <w:ind w:left="1416" w:firstLine="708"/>
        <w:jc w:val="both"/>
        <w:rPr>
          <w:b/>
          <w:bCs/>
          <w:sz w:val="23"/>
          <w:szCs w:val="23"/>
        </w:rPr>
      </w:pPr>
    </w:p>
    <w:p w14:paraId="003ACA0D" w14:textId="15C26964" w:rsidR="00143149" w:rsidRPr="00693505" w:rsidRDefault="00143149" w:rsidP="00143149">
      <w:pPr>
        <w:pStyle w:val="Default"/>
        <w:spacing w:line="276" w:lineRule="auto"/>
        <w:jc w:val="both"/>
        <w:rPr>
          <w:sz w:val="23"/>
          <w:szCs w:val="23"/>
        </w:rPr>
      </w:pPr>
      <w:r w:rsidRPr="00693505">
        <w:rPr>
          <w:b/>
          <w:bCs/>
          <w:sz w:val="23"/>
          <w:szCs w:val="23"/>
        </w:rPr>
        <w:t xml:space="preserve">PROCESSO ADMINISTRATIVO Nº </w:t>
      </w:r>
      <w:r>
        <w:rPr>
          <w:b/>
          <w:bCs/>
          <w:sz w:val="23"/>
          <w:szCs w:val="23"/>
        </w:rPr>
        <w:t>6527/2026</w:t>
      </w:r>
    </w:p>
    <w:p w14:paraId="6A65FBAF" w14:textId="2DE337F3" w:rsidR="00143149" w:rsidRPr="00693505" w:rsidRDefault="00143149" w:rsidP="00143149">
      <w:pPr>
        <w:pStyle w:val="Default"/>
        <w:spacing w:line="276" w:lineRule="auto"/>
        <w:jc w:val="both"/>
        <w:rPr>
          <w:b/>
          <w:bCs/>
          <w:sz w:val="23"/>
          <w:szCs w:val="23"/>
        </w:rPr>
      </w:pPr>
      <w:r w:rsidRPr="00693505">
        <w:rPr>
          <w:b/>
          <w:bCs/>
          <w:sz w:val="23"/>
          <w:szCs w:val="23"/>
        </w:rPr>
        <w:t xml:space="preserve">PREGÃO ELETRÔNICO(SRP) Nº </w:t>
      </w:r>
      <w:r>
        <w:rPr>
          <w:b/>
          <w:bCs/>
          <w:sz w:val="23"/>
          <w:szCs w:val="23"/>
        </w:rPr>
        <w:t>002/2026</w:t>
      </w:r>
    </w:p>
    <w:p w14:paraId="657553CC" w14:textId="77777777" w:rsidR="00143149" w:rsidRPr="00693505" w:rsidRDefault="00143149" w:rsidP="00143149">
      <w:pPr>
        <w:pStyle w:val="Default"/>
        <w:spacing w:line="276" w:lineRule="auto"/>
        <w:jc w:val="both"/>
        <w:rPr>
          <w:sz w:val="23"/>
          <w:szCs w:val="23"/>
        </w:rPr>
      </w:pPr>
    </w:p>
    <w:p w14:paraId="611C9E90" w14:textId="77777777" w:rsidR="00143149" w:rsidRPr="00693505" w:rsidRDefault="00143149" w:rsidP="00143149">
      <w:pPr>
        <w:pStyle w:val="Default"/>
        <w:spacing w:line="276" w:lineRule="auto"/>
        <w:jc w:val="both"/>
        <w:rPr>
          <w:sz w:val="23"/>
          <w:szCs w:val="23"/>
        </w:rPr>
      </w:pPr>
    </w:p>
    <w:p w14:paraId="21FBD1E8" w14:textId="11E67D7E" w:rsidR="00143149" w:rsidRPr="00693505" w:rsidRDefault="00143149" w:rsidP="00143149">
      <w:pPr>
        <w:pStyle w:val="Default"/>
        <w:spacing w:line="276" w:lineRule="auto"/>
        <w:jc w:val="both"/>
        <w:rPr>
          <w:sz w:val="23"/>
          <w:szCs w:val="23"/>
        </w:rPr>
      </w:pPr>
      <w:r w:rsidRPr="00693505">
        <w:rPr>
          <w:b/>
          <w:bCs/>
          <w:sz w:val="23"/>
          <w:szCs w:val="23"/>
        </w:rPr>
        <w:t>Objeto</w:t>
      </w:r>
      <w:r w:rsidRPr="00693505">
        <w:rPr>
          <w:sz w:val="23"/>
          <w:szCs w:val="23"/>
        </w:rPr>
        <w:t xml:space="preserve">: </w:t>
      </w:r>
      <w:r w:rsidRPr="00143149">
        <w:rPr>
          <w:sz w:val="23"/>
          <w:szCs w:val="23"/>
        </w:rPr>
        <w:t>fornecimento, instalação, configuração, operação, manutenção preventiva e corretiva e monitoramento continuo de sistema de videomonitoramento, incluindo o armazenamento das imagens por período mínimo de 24 (vinte quatro) meses, destinado a segurança da obra de construção da Policlínica da Secretaria Municipal de São João de Meriti/RJ.</w:t>
      </w:r>
    </w:p>
    <w:p w14:paraId="54B071B8" w14:textId="77777777" w:rsidR="00143149" w:rsidRPr="00693505" w:rsidRDefault="00143149" w:rsidP="00143149">
      <w:pPr>
        <w:pStyle w:val="Default"/>
        <w:spacing w:line="276" w:lineRule="auto"/>
        <w:jc w:val="both"/>
        <w:rPr>
          <w:sz w:val="23"/>
          <w:szCs w:val="23"/>
        </w:rPr>
      </w:pPr>
    </w:p>
    <w:p w14:paraId="100781C7" w14:textId="77777777" w:rsidR="00143149" w:rsidRPr="00693505" w:rsidRDefault="00143149" w:rsidP="00143149">
      <w:pPr>
        <w:pStyle w:val="Default"/>
        <w:spacing w:line="276" w:lineRule="auto"/>
        <w:jc w:val="both"/>
        <w:rPr>
          <w:sz w:val="23"/>
          <w:szCs w:val="23"/>
        </w:rPr>
      </w:pPr>
      <w:r w:rsidRPr="00693505">
        <w:rPr>
          <w:sz w:val="23"/>
          <w:szCs w:val="23"/>
        </w:rPr>
        <w:t xml:space="preserve">Eu, XXXXXXXXXXXXXXXXXXXXX (Representante Legal devidamente qualificado) da empresa XXXXXXXXXXXXXXXXX, inscrita sob o CNPJ de nº XXXXXXXXXXX, DECLARO, para os devidos fins e sob as penas da Lei, que a empresa: </w:t>
      </w:r>
    </w:p>
    <w:p w14:paraId="2ACEF678" w14:textId="77777777" w:rsidR="00143149" w:rsidRPr="00693505" w:rsidRDefault="00143149" w:rsidP="00143149">
      <w:pPr>
        <w:pStyle w:val="Default"/>
        <w:spacing w:line="276" w:lineRule="auto"/>
        <w:jc w:val="both"/>
        <w:rPr>
          <w:sz w:val="23"/>
          <w:szCs w:val="23"/>
        </w:rPr>
      </w:pPr>
    </w:p>
    <w:p w14:paraId="60D229EA" w14:textId="77777777" w:rsidR="00143149" w:rsidRPr="00693505" w:rsidRDefault="00143149" w:rsidP="00143149">
      <w:pPr>
        <w:pStyle w:val="Default"/>
        <w:spacing w:after="20" w:line="276" w:lineRule="auto"/>
        <w:jc w:val="both"/>
        <w:rPr>
          <w:sz w:val="23"/>
          <w:szCs w:val="23"/>
        </w:rPr>
      </w:pPr>
      <w:r w:rsidRPr="00693505">
        <w:rPr>
          <w:b/>
          <w:bCs/>
          <w:sz w:val="23"/>
          <w:szCs w:val="23"/>
        </w:rPr>
        <w:t xml:space="preserve">1. </w:t>
      </w:r>
      <w:r w:rsidRPr="00693505">
        <w:rPr>
          <w:sz w:val="23"/>
          <w:szCs w:val="23"/>
        </w:rPr>
        <w:t xml:space="preserve">Está ciente e concorda com as condições contidas no aviso de edital e seus anexos, nos termos do art. 63, inciso I da </w:t>
      </w:r>
      <w:r w:rsidRPr="00693505">
        <w:rPr>
          <w:color w:val="000080"/>
          <w:sz w:val="23"/>
          <w:szCs w:val="23"/>
        </w:rPr>
        <w:t>Lei nº 14.133, de 2021</w:t>
      </w:r>
      <w:r w:rsidRPr="00693505">
        <w:rPr>
          <w:sz w:val="23"/>
          <w:szCs w:val="23"/>
        </w:rPr>
        <w:t xml:space="preserve">; </w:t>
      </w:r>
    </w:p>
    <w:p w14:paraId="799EEB6B" w14:textId="77777777" w:rsidR="00143149" w:rsidRPr="00693505" w:rsidRDefault="00143149" w:rsidP="00143149">
      <w:pPr>
        <w:pStyle w:val="Default"/>
        <w:spacing w:after="20" w:line="276" w:lineRule="auto"/>
        <w:jc w:val="both"/>
        <w:rPr>
          <w:sz w:val="23"/>
          <w:szCs w:val="23"/>
        </w:rPr>
      </w:pPr>
      <w:r w:rsidRPr="00693505">
        <w:rPr>
          <w:b/>
          <w:bCs/>
          <w:sz w:val="23"/>
          <w:szCs w:val="23"/>
        </w:rPr>
        <w:t xml:space="preserve">2. </w:t>
      </w:r>
      <w:r w:rsidRPr="00693505">
        <w:rPr>
          <w:sz w:val="23"/>
          <w:szCs w:val="23"/>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0BA59E9" w14:textId="77777777" w:rsidR="00143149" w:rsidRPr="00693505" w:rsidRDefault="00143149" w:rsidP="00143149">
      <w:pPr>
        <w:pStyle w:val="Default"/>
        <w:spacing w:after="20" w:line="276" w:lineRule="auto"/>
        <w:jc w:val="both"/>
        <w:rPr>
          <w:sz w:val="23"/>
          <w:szCs w:val="23"/>
        </w:rPr>
      </w:pPr>
      <w:r w:rsidRPr="00693505">
        <w:rPr>
          <w:b/>
          <w:bCs/>
          <w:sz w:val="23"/>
          <w:szCs w:val="23"/>
        </w:rPr>
        <w:t xml:space="preserve">3. </w:t>
      </w:r>
      <w:r w:rsidRPr="00693505">
        <w:rPr>
          <w:sz w:val="23"/>
          <w:szCs w:val="23"/>
        </w:rPr>
        <w:t xml:space="preserve">Não emprega menor de 18 anos em trabalho noturno, perigoso ou insalubre e não emprega menor de 16 anos, salvo menor, a partir de 14 anos, na condição de aprendiz, nos termos do art. 7°, XXXIII, da Constituição Federal; </w:t>
      </w:r>
    </w:p>
    <w:p w14:paraId="68182B2A" w14:textId="77777777" w:rsidR="00143149" w:rsidRPr="00693505" w:rsidRDefault="00143149" w:rsidP="00143149">
      <w:pPr>
        <w:pStyle w:val="Default"/>
        <w:spacing w:after="20" w:line="276" w:lineRule="auto"/>
        <w:jc w:val="both"/>
        <w:rPr>
          <w:sz w:val="23"/>
          <w:szCs w:val="23"/>
        </w:rPr>
      </w:pPr>
      <w:r w:rsidRPr="00693505">
        <w:rPr>
          <w:b/>
          <w:bCs/>
          <w:sz w:val="23"/>
          <w:szCs w:val="23"/>
        </w:rPr>
        <w:t xml:space="preserve">4. </w:t>
      </w:r>
      <w:r w:rsidRPr="00693505">
        <w:rPr>
          <w:sz w:val="23"/>
          <w:szCs w:val="23"/>
        </w:rPr>
        <w:t xml:space="preserve">Não possui empregados executando trabalho degradante ou forçado, observando o disposto nos incisos III e IV do art. 1º e no inciso III do art. 5º da Constituição Federal; </w:t>
      </w:r>
    </w:p>
    <w:p w14:paraId="023CDD34" w14:textId="77777777" w:rsidR="00143149" w:rsidRPr="00693505" w:rsidRDefault="00143149" w:rsidP="00143149">
      <w:pPr>
        <w:pStyle w:val="Default"/>
        <w:spacing w:after="20" w:line="276" w:lineRule="auto"/>
        <w:jc w:val="both"/>
        <w:rPr>
          <w:color w:val="auto"/>
          <w:sz w:val="23"/>
          <w:szCs w:val="23"/>
        </w:rPr>
      </w:pPr>
      <w:r w:rsidRPr="00693505">
        <w:rPr>
          <w:b/>
          <w:bCs/>
          <w:color w:val="auto"/>
          <w:sz w:val="23"/>
          <w:szCs w:val="23"/>
        </w:rPr>
        <w:t xml:space="preserve">5. </w:t>
      </w:r>
      <w:r w:rsidRPr="00693505">
        <w:rPr>
          <w:color w:val="auto"/>
          <w:sz w:val="23"/>
          <w:szCs w:val="23"/>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73FEB96D" w14:textId="77777777" w:rsidR="00143149" w:rsidRPr="00693505" w:rsidRDefault="00143149" w:rsidP="00143149">
      <w:pPr>
        <w:pStyle w:val="Default"/>
        <w:spacing w:after="20" w:line="276" w:lineRule="auto"/>
        <w:jc w:val="both"/>
        <w:rPr>
          <w:sz w:val="23"/>
          <w:szCs w:val="23"/>
        </w:rPr>
      </w:pPr>
      <w:r w:rsidRPr="00693505">
        <w:rPr>
          <w:b/>
          <w:bCs/>
          <w:sz w:val="23"/>
          <w:szCs w:val="23"/>
        </w:rPr>
        <w:t xml:space="preserve">6. </w:t>
      </w:r>
      <w:r w:rsidRPr="00693505">
        <w:rPr>
          <w:sz w:val="23"/>
          <w:szCs w:val="23"/>
        </w:rPr>
        <w:t xml:space="preserve">Organizada em cooperativa (se for o caso), cumpre os requisitos estabelecidos no art. 16 da Lei nº 14.133, de 2021.  </w:t>
      </w:r>
    </w:p>
    <w:p w14:paraId="0E1C8AE1" w14:textId="77777777" w:rsidR="00143149" w:rsidRPr="00693505" w:rsidRDefault="00143149" w:rsidP="00143149">
      <w:pPr>
        <w:pStyle w:val="Default"/>
        <w:spacing w:line="276" w:lineRule="auto"/>
        <w:jc w:val="both"/>
        <w:rPr>
          <w:sz w:val="23"/>
          <w:szCs w:val="23"/>
        </w:rPr>
      </w:pPr>
      <w:r w:rsidRPr="00693505">
        <w:rPr>
          <w:b/>
          <w:bCs/>
          <w:sz w:val="23"/>
          <w:szCs w:val="23"/>
        </w:rPr>
        <w:t xml:space="preserve">7. </w:t>
      </w:r>
      <w:r w:rsidRPr="00693505">
        <w:rPr>
          <w:sz w:val="23"/>
          <w:szCs w:val="23"/>
        </w:rPr>
        <w:t xml:space="preserve">Enquadrado como microempresa, empresa de pequeno porte ou sociedade cooperativa (se for o caso), cumpre os requisitos estabelecidos no art. 3° da Lei Complementar nº 123, de 2006, estando apto a usufruir </w:t>
      </w:r>
      <w:r w:rsidRPr="00693505">
        <w:rPr>
          <w:sz w:val="23"/>
          <w:szCs w:val="23"/>
        </w:rPr>
        <w:lastRenderedPageBreak/>
        <w:t xml:space="preserve">do tratamento favorecido estabelecido em seus </w:t>
      </w:r>
      <w:proofErr w:type="spellStart"/>
      <w:r w:rsidRPr="00693505">
        <w:rPr>
          <w:sz w:val="23"/>
          <w:szCs w:val="23"/>
        </w:rPr>
        <w:t>arts</w:t>
      </w:r>
      <w:proofErr w:type="spellEnd"/>
      <w:r w:rsidRPr="00693505">
        <w:rPr>
          <w:sz w:val="23"/>
          <w:szCs w:val="23"/>
        </w:rPr>
        <w:t xml:space="preserve">. 42 a 49, observado o disposto nos §§ 1º ao 3º do art. 4º, da Lei n.º 14.133, de 2021. </w:t>
      </w:r>
    </w:p>
    <w:p w14:paraId="7808A317" w14:textId="77777777" w:rsidR="00143149" w:rsidRPr="00693505" w:rsidRDefault="00143149" w:rsidP="00143149">
      <w:pPr>
        <w:pStyle w:val="Default"/>
        <w:spacing w:line="276" w:lineRule="auto"/>
        <w:jc w:val="both"/>
        <w:rPr>
          <w:sz w:val="23"/>
          <w:szCs w:val="23"/>
        </w:rPr>
      </w:pPr>
      <w:r w:rsidRPr="00693505">
        <w:rPr>
          <w:b/>
          <w:bCs/>
          <w:sz w:val="23"/>
          <w:szCs w:val="23"/>
        </w:rPr>
        <w:t>8.</w:t>
      </w:r>
      <w:r w:rsidRPr="00693505">
        <w:rPr>
          <w:sz w:val="23"/>
          <w:szCs w:val="23"/>
        </w:rPr>
        <w:t xml:space="preserve"> Declara, sob as penas da Lei, que não possui em seu quadro de pessoal, qualquer servidor efetivo ou comissionado ou empregado do Poder Executivo, exercendo funções técnicas, gerenciais, comerciais, administrativas ou societárias.</w:t>
      </w:r>
    </w:p>
    <w:p w14:paraId="7E65A2E3" w14:textId="77777777" w:rsidR="00143149" w:rsidRPr="00693505" w:rsidRDefault="00143149" w:rsidP="00143149">
      <w:pPr>
        <w:pStyle w:val="Default"/>
        <w:spacing w:line="276" w:lineRule="auto"/>
        <w:jc w:val="both"/>
        <w:rPr>
          <w:sz w:val="23"/>
          <w:szCs w:val="23"/>
        </w:rPr>
      </w:pPr>
      <w:r w:rsidRPr="00693505">
        <w:rPr>
          <w:b/>
          <w:bCs/>
          <w:sz w:val="23"/>
          <w:szCs w:val="23"/>
        </w:rPr>
        <w:t xml:space="preserve">9. </w:t>
      </w:r>
      <w:r w:rsidRPr="00693505">
        <w:rPr>
          <w:sz w:val="23"/>
          <w:szCs w:val="23"/>
        </w:rPr>
        <w:t>Declara, que, os sócios da empresa não são pessoas ligadas a integrantes do poder Municipal (Prefeito, Vice Prefeito, Vereadores ou Servidores Municipais), por laço de matrimonio ou parentesco afim ou consanguíneo até o segundo grau.</w:t>
      </w:r>
    </w:p>
    <w:p w14:paraId="1C26D049" w14:textId="77777777" w:rsidR="00143149" w:rsidRPr="00693505" w:rsidRDefault="00143149" w:rsidP="00143149">
      <w:pPr>
        <w:pStyle w:val="Default"/>
        <w:spacing w:line="276" w:lineRule="auto"/>
        <w:jc w:val="both"/>
        <w:rPr>
          <w:color w:val="auto"/>
          <w:sz w:val="23"/>
          <w:szCs w:val="23"/>
        </w:rPr>
      </w:pPr>
      <w:r w:rsidRPr="00693505">
        <w:rPr>
          <w:b/>
          <w:bCs/>
          <w:color w:val="auto"/>
          <w:sz w:val="23"/>
          <w:szCs w:val="23"/>
        </w:rPr>
        <w:t>10.</w:t>
      </w:r>
      <w:r w:rsidRPr="00693505">
        <w:rPr>
          <w:color w:val="auto"/>
          <w:sz w:val="23"/>
          <w:szCs w:val="23"/>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181130B4" w14:textId="77777777" w:rsidR="00143149" w:rsidRPr="00693505" w:rsidRDefault="00143149" w:rsidP="00143149">
      <w:pPr>
        <w:pStyle w:val="Default"/>
        <w:spacing w:line="276" w:lineRule="auto"/>
        <w:jc w:val="both"/>
        <w:rPr>
          <w:sz w:val="23"/>
          <w:szCs w:val="23"/>
        </w:rPr>
      </w:pPr>
    </w:p>
    <w:p w14:paraId="668614FF" w14:textId="77777777" w:rsidR="00143149" w:rsidRPr="00693505" w:rsidRDefault="00143149" w:rsidP="00143149">
      <w:pPr>
        <w:pStyle w:val="Default"/>
        <w:spacing w:line="276" w:lineRule="auto"/>
        <w:jc w:val="both"/>
        <w:rPr>
          <w:sz w:val="23"/>
          <w:szCs w:val="23"/>
        </w:rPr>
      </w:pPr>
      <w:r w:rsidRPr="00693505">
        <w:rPr>
          <w:sz w:val="23"/>
          <w:szCs w:val="23"/>
        </w:rPr>
        <w:t xml:space="preserve">XXXXXXXXX, XX de XXXXXXX de 20XX. </w:t>
      </w:r>
    </w:p>
    <w:p w14:paraId="40E06FE6" w14:textId="77777777" w:rsidR="00143149" w:rsidRPr="00693505" w:rsidRDefault="00143149" w:rsidP="00143149">
      <w:pPr>
        <w:pStyle w:val="Default"/>
        <w:spacing w:line="276" w:lineRule="auto"/>
        <w:jc w:val="both"/>
        <w:rPr>
          <w:sz w:val="23"/>
          <w:szCs w:val="23"/>
        </w:rPr>
      </w:pPr>
      <w:r w:rsidRPr="00693505">
        <w:rPr>
          <w:b/>
          <w:bCs/>
          <w:sz w:val="23"/>
          <w:szCs w:val="23"/>
        </w:rPr>
        <w:t xml:space="preserve">NOME (RESPONSÁVEL TÉCNICO OU REPRESENTANTE LEGAL) </w:t>
      </w:r>
    </w:p>
    <w:p w14:paraId="7D31AEA8" w14:textId="77777777" w:rsidR="00143149" w:rsidRPr="00693505" w:rsidRDefault="00143149" w:rsidP="00143149">
      <w:pPr>
        <w:pStyle w:val="Default"/>
        <w:spacing w:line="276" w:lineRule="auto"/>
        <w:jc w:val="both"/>
        <w:rPr>
          <w:sz w:val="23"/>
          <w:szCs w:val="23"/>
        </w:rPr>
      </w:pPr>
      <w:r w:rsidRPr="00693505">
        <w:rPr>
          <w:b/>
          <w:bCs/>
          <w:sz w:val="23"/>
          <w:szCs w:val="23"/>
        </w:rPr>
        <w:t xml:space="preserve">CPF nº: </w:t>
      </w:r>
      <w:r w:rsidRPr="00693505">
        <w:rPr>
          <w:sz w:val="23"/>
          <w:szCs w:val="23"/>
        </w:rPr>
        <w:t xml:space="preserve">XXX.XXX.XXX-XX </w:t>
      </w:r>
    </w:p>
    <w:p w14:paraId="760656A5" w14:textId="77777777" w:rsidR="00143149" w:rsidRPr="00693505" w:rsidRDefault="00143149" w:rsidP="00143149">
      <w:pPr>
        <w:pStyle w:val="Default"/>
        <w:spacing w:line="276" w:lineRule="auto"/>
        <w:jc w:val="both"/>
        <w:rPr>
          <w:sz w:val="23"/>
          <w:szCs w:val="23"/>
        </w:rPr>
      </w:pPr>
      <w:r w:rsidRPr="00693505">
        <w:rPr>
          <w:b/>
          <w:bCs/>
          <w:sz w:val="23"/>
          <w:szCs w:val="23"/>
        </w:rPr>
        <w:t xml:space="preserve">RG nº: </w:t>
      </w:r>
      <w:r w:rsidRPr="00693505">
        <w:rPr>
          <w:sz w:val="23"/>
          <w:szCs w:val="23"/>
        </w:rPr>
        <w:t xml:space="preserve">X.XXX.XXX.X                                                                                                                       </w:t>
      </w:r>
    </w:p>
    <w:p w14:paraId="6C36DC45" w14:textId="77777777" w:rsidR="00143149" w:rsidRPr="00693505" w:rsidRDefault="00143149" w:rsidP="00143149">
      <w:pPr>
        <w:pStyle w:val="Default"/>
        <w:spacing w:line="276" w:lineRule="auto"/>
        <w:jc w:val="both"/>
        <w:rPr>
          <w:sz w:val="23"/>
          <w:szCs w:val="23"/>
        </w:rPr>
      </w:pPr>
    </w:p>
    <w:p w14:paraId="0FAD254D" w14:textId="77777777" w:rsidR="00143149" w:rsidRPr="00693505" w:rsidRDefault="00143149" w:rsidP="00143149">
      <w:pPr>
        <w:pStyle w:val="Default"/>
        <w:spacing w:line="276" w:lineRule="auto"/>
        <w:jc w:val="both"/>
        <w:rPr>
          <w:sz w:val="23"/>
          <w:szCs w:val="23"/>
        </w:rPr>
      </w:pPr>
    </w:p>
    <w:p w14:paraId="007CB38C" w14:textId="77777777" w:rsidR="00143149" w:rsidRPr="00693505" w:rsidRDefault="00143149" w:rsidP="00143149">
      <w:pPr>
        <w:pStyle w:val="Default"/>
        <w:spacing w:line="276" w:lineRule="auto"/>
        <w:jc w:val="both"/>
        <w:rPr>
          <w:sz w:val="23"/>
          <w:szCs w:val="23"/>
        </w:rPr>
      </w:pPr>
      <w:r w:rsidRPr="00693505">
        <w:rPr>
          <w:sz w:val="23"/>
          <w:szCs w:val="23"/>
        </w:rPr>
        <w:t xml:space="preserve">   (assinatura e carimbo) </w:t>
      </w:r>
    </w:p>
    <w:p w14:paraId="4B00BAA8" w14:textId="77777777" w:rsidR="00143149" w:rsidRPr="00693505" w:rsidRDefault="00143149" w:rsidP="00143149">
      <w:pPr>
        <w:spacing w:beforeLines="120" w:before="288" w:afterLines="120" w:after="288" w:line="276" w:lineRule="auto"/>
        <w:jc w:val="both"/>
        <w:rPr>
          <w:rFonts w:ascii="Times New Roman" w:hAnsi="Times New Roman" w:cs="Times New Roman"/>
          <w:b/>
          <w:bCs/>
          <w:sz w:val="23"/>
          <w:szCs w:val="23"/>
        </w:rPr>
      </w:pPr>
      <w:r w:rsidRPr="00693505">
        <w:rPr>
          <w:rFonts w:ascii="Times New Roman" w:hAnsi="Times New Roman" w:cs="Times New Roman"/>
          <w:b/>
          <w:bCs/>
          <w:sz w:val="23"/>
          <w:szCs w:val="23"/>
        </w:rPr>
        <w:t>OBS 1: Esta declaração deverá ser emitida em papel que identifique o licitante</w:t>
      </w:r>
      <w:r>
        <w:rPr>
          <w:rFonts w:ascii="Times New Roman" w:hAnsi="Times New Roman" w:cs="Times New Roman"/>
          <w:b/>
          <w:bCs/>
          <w:sz w:val="23"/>
          <w:szCs w:val="23"/>
        </w:rPr>
        <w:t>, junto aos documentos de habilitação, sob pena de inabilitação</w:t>
      </w:r>
      <w:r w:rsidRPr="00693505">
        <w:rPr>
          <w:rFonts w:ascii="Times New Roman" w:hAnsi="Times New Roman" w:cs="Times New Roman"/>
          <w:b/>
          <w:bCs/>
          <w:sz w:val="23"/>
          <w:szCs w:val="23"/>
        </w:rPr>
        <w:t>.</w:t>
      </w:r>
    </w:p>
    <w:p w14:paraId="76058CBB" w14:textId="77777777" w:rsidR="00143149" w:rsidRPr="00693505" w:rsidRDefault="00143149" w:rsidP="00143149">
      <w:pPr>
        <w:pStyle w:val="Default"/>
        <w:spacing w:line="276" w:lineRule="auto"/>
        <w:jc w:val="both"/>
        <w:rPr>
          <w:b/>
          <w:bCs/>
          <w:sz w:val="23"/>
          <w:szCs w:val="23"/>
        </w:rPr>
      </w:pPr>
      <w:r w:rsidRPr="00693505">
        <w:rPr>
          <w:b/>
          <w:bCs/>
          <w:color w:val="auto"/>
          <w:kern w:val="2"/>
          <w:sz w:val="23"/>
          <w:szCs w:val="23"/>
        </w:rPr>
        <w:t>OBS 2: As declarações acima constituem parte integrante e obrigatória dos documentos exigidos para fins de habilitação, com exceção dos itens 6 e 7, os quais devem ser utilizados exclusivamente quando pertinente, sendo excluídos quando não se aplicarem ao enquadramento.</w:t>
      </w:r>
    </w:p>
    <w:p w14:paraId="4DF4D519" w14:textId="77777777" w:rsidR="00143149" w:rsidRDefault="00143149" w:rsidP="00143149">
      <w:pPr>
        <w:spacing w:after="48" w:line="276" w:lineRule="auto"/>
        <w:ind w:firstLine="567"/>
        <w:jc w:val="center"/>
        <w:rPr>
          <w:rFonts w:ascii="Times New Roman" w:eastAsia="Times New Roman" w:hAnsi="Times New Roman" w:cs="Times New Roman"/>
          <w:b/>
          <w:bCs/>
          <w:sz w:val="23"/>
          <w:szCs w:val="23"/>
          <w:lang w:eastAsia="pt-BR"/>
        </w:rPr>
      </w:pPr>
    </w:p>
    <w:p w14:paraId="44A000F7" w14:textId="77777777" w:rsidR="00143149" w:rsidRDefault="00143149" w:rsidP="00143149">
      <w:pPr>
        <w:spacing w:after="48" w:line="276" w:lineRule="auto"/>
        <w:ind w:firstLine="567"/>
        <w:jc w:val="center"/>
        <w:rPr>
          <w:rFonts w:ascii="Times New Roman" w:eastAsia="Times New Roman" w:hAnsi="Times New Roman" w:cs="Times New Roman"/>
          <w:b/>
          <w:bCs/>
          <w:sz w:val="23"/>
          <w:szCs w:val="23"/>
          <w:lang w:eastAsia="pt-BR"/>
        </w:rPr>
      </w:pPr>
    </w:p>
    <w:p w14:paraId="4951D840" w14:textId="77777777" w:rsidR="00143149" w:rsidRDefault="00143149" w:rsidP="00143149">
      <w:pPr>
        <w:spacing w:after="48" w:line="276" w:lineRule="auto"/>
        <w:ind w:firstLine="567"/>
        <w:jc w:val="center"/>
        <w:rPr>
          <w:rFonts w:ascii="Times New Roman" w:eastAsia="Times New Roman" w:hAnsi="Times New Roman" w:cs="Times New Roman"/>
          <w:b/>
          <w:bCs/>
          <w:sz w:val="23"/>
          <w:szCs w:val="23"/>
          <w:lang w:eastAsia="pt-BR"/>
        </w:rPr>
      </w:pPr>
    </w:p>
    <w:p w14:paraId="451E3DE2" w14:textId="77777777" w:rsidR="00143149" w:rsidRPr="000E504A" w:rsidRDefault="00143149" w:rsidP="0033092E">
      <w:pPr>
        <w:spacing w:line="276" w:lineRule="auto"/>
        <w:jc w:val="both"/>
        <w:rPr>
          <w:rFonts w:ascii="Times New Roman" w:hAnsi="Times New Roman" w:cs="Times New Roman"/>
          <w:spacing w:val="2"/>
        </w:rPr>
      </w:pPr>
    </w:p>
    <w:p w14:paraId="16C2D832" w14:textId="77777777" w:rsidR="0033092E" w:rsidRPr="000E504A" w:rsidRDefault="0033092E" w:rsidP="0033092E">
      <w:pPr>
        <w:spacing w:line="276" w:lineRule="auto"/>
        <w:jc w:val="both"/>
        <w:rPr>
          <w:rFonts w:ascii="Times New Roman" w:hAnsi="Times New Roman" w:cs="Times New Roman"/>
          <w:spacing w:val="2"/>
        </w:rPr>
      </w:pPr>
    </w:p>
    <w:p w14:paraId="4BECB674" w14:textId="77777777" w:rsidR="0033092E" w:rsidRPr="00142E17" w:rsidRDefault="0033092E" w:rsidP="0033092E">
      <w:pPr>
        <w:spacing w:line="276" w:lineRule="auto"/>
        <w:jc w:val="both"/>
        <w:rPr>
          <w:rFonts w:ascii="Times New Roman" w:hAnsi="Times New Roman" w:cs="Times New Roman"/>
          <w:spacing w:val="2"/>
        </w:rPr>
      </w:pPr>
    </w:p>
    <w:p w14:paraId="53205422" w14:textId="77777777" w:rsidR="0033092E" w:rsidRPr="00142E17" w:rsidRDefault="0033092E" w:rsidP="0033092E">
      <w:pPr>
        <w:spacing w:line="276" w:lineRule="auto"/>
        <w:jc w:val="both"/>
        <w:rPr>
          <w:rFonts w:ascii="Times New Roman" w:hAnsi="Times New Roman" w:cs="Times New Roman"/>
          <w:spacing w:val="2"/>
        </w:rPr>
      </w:pPr>
    </w:p>
    <w:p w14:paraId="1A488DF2" w14:textId="77777777" w:rsidR="0033092E" w:rsidRPr="00142E17" w:rsidRDefault="0033092E" w:rsidP="0033092E">
      <w:pPr>
        <w:spacing w:line="276" w:lineRule="auto"/>
        <w:jc w:val="both"/>
        <w:rPr>
          <w:rFonts w:ascii="Times New Roman" w:hAnsi="Times New Roman" w:cs="Times New Roman"/>
          <w:spacing w:val="2"/>
        </w:rPr>
      </w:pPr>
    </w:p>
    <w:p w14:paraId="26DBBFFA" w14:textId="77777777" w:rsidR="0033092E" w:rsidRDefault="0033092E" w:rsidP="00735F08">
      <w:pPr>
        <w:spacing w:after="0" w:line="276" w:lineRule="auto"/>
        <w:rPr>
          <w:rFonts w:ascii="Times New Roman" w:hAnsi="Times New Roman" w:cs="Times New Roman"/>
          <w:noProof/>
        </w:rPr>
      </w:pPr>
    </w:p>
    <w:p w14:paraId="3027769E" w14:textId="77777777" w:rsidR="0033092E" w:rsidRDefault="0033092E" w:rsidP="00735F08">
      <w:pPr>
        <w:spacing w:after="0" w:line="276" w:lineRule="auto"/>
        <w:rPr>
          <w:rFonts w:ascii="Times New Roman" w:hAnsi="Times New Roman" w:cs="Times New Roman"/>
          <w:noProof/>
        </w:rPr>
      </w:pPr>
    </w:p>
    <w:p w14:paraId="5AA4B331" w14:textId="77777777" w:rsidR="0033092E" w:rsidRDefault="0033092E" w:rsidP="00735F08">
      <w:pPr>
        <w:spacing w:after="0" w:line="276" w:lineRule="auto"/>
        <w:rPr>
          <w:rFonts w:ascii="Times New Roman" w:hAnsi="Times New Roman" w:cs="Times New Roman"/>
          <w:noProof/>
        </w:rPr>
      </w:pPr>
    </w:p>
    <w:p w14:paraId="231E8CBB" w14:textId="77777777" w:rsidR="00D64044" w:rsidRPr="00142E17" w:rsidRDefault="00D64044" w:rsidP="00735F08">
      <w:pPr>
        <w:spacing w:after="0" w:line="276" w:lineRule="auto"/>
        <w:rPr>
          <w:rFonts w:ascii="Times New Roman" w:hAnsi="Times New Roman" w:cs="Times New Roman"/>
          <w:noProof/>
        </w:rPr>
      </w:pPr>
    </w:p>
    <w:p w14:paraId="352CA4EE" w14:textId="1575433D" w:rsidR="00EF51AE" w:rsidRPr="00142E17" w:rsidRDefault="00EF51AE" w:rsidP="00735F08">
      <w:pPr>
        <w:spacing w:after="0" w:line="276" w:lineRule="auto"/>
        <w:rPr>
          <w:rFonts w:ascii="Times New Roman" w:hAnsi="Times New Roman" w:cs="Times New Roman"/>
          <w:noProof/>
        </w:rPr>
      </w:pPr>
    </w:p>
    <w:p w14:paraId="33EF79DE" w14:textId="11922058" w:rsidR="00F66DC9" w:rsidRPr="00142E17" w:rsidRDefault="007923AE" w:rsidP="0033092E">
      <w:pPr>
        <w:jc w:val="center"/>
        <w:rPr>
          <w:rFonts w:ascii="Times New Roman" w:hAnsi="Times New Roman" w:cs="Times New Roman"/>
          <w:b/>
          <w:bCs/>
        </w:rPr>
      </w:pPr>
      <w:r w:rsidRPr="00142E17">
        <w:rPr>
          <w:rFonts w:ascii="Times New Roman" w:hAnsi="Times New Roman" w:cs="Times New Roman"/>
          <w:b/>
          <w:bCs/>
        </w:rPr>
        <w:t xml:space="preserve">ANEXO </w:t>
      </w:r>
      <w:r w:rsidR="00BD0004">
        <w:rPr>
          <w:rFonts w:ascii="Times New Roman" w:hAnsi="Times New Roman" w:cs="Times New Roman"/>
          <w:b/>
          <w:bCs/>
        </w:rPr>
        <w:t>V</w:t>
      </w:r>
      <w:r w:rsidR="00143149">
        <w:rPr>
          <w:rFonts w:ascii="Times New Roman" w:hAnsi="Times New Roman" w:cs="Times New Roman"/>
          <w:b/>
          <w:bCs/>
        </w:rPr>
        <w:t>I</w:t>
      </w:r>
      <w:r w:rsidRPr="00142E17">
        <w:rPr>
          <w:rFonts w:ascii="Times New Roman" w:hAnsi="Times New Roman" w:cs="Times New Roman"/>
          <w:b/>
          <w:bCs/>
        </w:rPr>
        <w:t xml:space="preserve"> – MINUTA DO CONTRATO</w:t>
      </w:r>
    </w:p>
    <w:p w14:paraId="29D3191E" w14:textId="1C53E010" w:rsidR="00F66DC9" w:rsidRPr="00142E17" w:rsidRDefault="00F66DC9" w:rsidP="00F66DC9">
      <w:pPr>
        <w:pStyle w:val="Ttulo1"/>
        <w:spacing w:before="0" w:line="240" w:lineRule="auto"/>
        <w:jc w:val="center"/>
        <w:rPr>
          <w:rFonts w:eastAsia="Batang" w:cs="Times New Roman"/>
          <w:color w:val="auto"/>
          <w:sz w:val="22"/>
          <w:szCs w:val="22"/>
          <w:u w:val="single"/>
          <w:shd w:val="clear" w:color="auto" w:fill="F2F2F2"/>
        </w:rPr>
      </w:pPr>
      <w:r w:rsidRPr="00142E17">
        <w:rPr>
          <w:rFonts w:eastAsia="Batang" w:cs="Times New Roman"/>
          <w:color w:val="auto"/>
          <w:sz w:val="22"/>
          <w:szCs w:val="22"/>
          <w:u w:val="single"/>
          <w:shd w:val="clear" w:color="auto" w:fill="F2F2F2"/>
        </w:rPr>
        <w:t>TERMO DE CONTRATO Nº ______/202</w:t>
      </w:r>
      <w:r w:rsidR="00B81D33" w:rsidRPr="00142E17">
        <w:rPr>
          <w:rFonts w:eastAsia="Batang" w:cs="Times New Roman"/>
          <w:color w:val="auto"/>
          <w:sz w:val="22"/>
          <w:szCs w:val="22"/>
          <w:u w:val="single"/>
          <w:shd w:val="clear" w:color="auto" w:fill="F2F2F2"/>
        </w:rPr>
        <w:t>6</w:t>
      </w:r>
    </w:p>
    <w:p w14:paraId="2277699E" w14:textId="77777777" w:rsidR="00F66DC9" w:rsidRPr="00142E17" w:rsidRDefault="00F66DC9" w:rsidP="00F66DC9">
      <w:pPr>
        <w:spacing w:line="240" w:lineRule="auto"/>
        <w:rPr>
          <w:rFonts w:ascii="Times New Roman" w:hAnsi="Times New Roman" w:cs="Times New Roman"/>
          <w:lang w:eastAsia="ar-SA"/>
        </w:rPr>
      </w:pPr>
    </w:p>
    <w:p w14:paraId="5A1BA472" w14:textId="77777777" w:rsidR="00F66DC9" w:rsidRPr="00142E17" w:rsidRDefault="00F66DC9" w:rsidP="00F66DC9">
      <w:pPr>
        <w:spacing w:after="0" w:line="240" w:lineRule="auto"/>
        <w:jc w:val="both"/>
        <w:rPr>
          <w:rFonts w:ascii="Times New Roman" w:eastAsiaTheme="majorEastAsia" w:hAnsi="Times New Roman" w:cs="Times New Roman"/>
        </w:rPr>
      </w:pPr>
      <w:r w:rsidRPr="00142E17">
        <w:rPr>
          <w:rFonts w:ascii="Times New Roman" w:eastAsia="Times New Roman" w:hAnsi="Times New Roman" w:cs="Times New Roman"/>
          <w:lang w:eastAsia="pt-BR"/>
        </w:rPr>
        <w:t>TERMO DE CONTRATO</w:t>
      </w:r>
      <w:r w:rsidRPr="00142E17">
        <w:rPr>
          <w:rFonts w:ascii="Times New Roman" w:eastAsia="Times New Roman" w:hAnsi="Times New Roman" w:cs="Times New Roman"/>
          <w:b/>
          <w:lang w:eastAsia="pt-BR"/>
        </w:rPr>
        <w:t xml:space="preserve"> </w:t>
      </w:r>
      <w:r w:rsidRPr="00142E17">
        <w:rPr>
          <w:rFonts w:ascii="Times New Roman" w:eastAsia="Times New Roman" w:hAnsi="Times New Roman" w:cs="Times New Roman"/>
          <w:lang w:eastAsia="pt-BR"/>
        </w:rPr>
        <w:t xml:space="preserve">______________________ que fazem entre si o </w:t>
      </w:r>
      <w:r w:rsidRPr="00142E17">
        <w:rPr>
          <w:rFonts w:ascii="Times New Roman" w:hAnsi="Times New Roman" w:cs="Times New Roman"/>
        </w:rPr>
        <w:t xml:space="preserve">MUNICÍPIO DE SÃO JOÃO DE MERITI, </w:t>
      </w:r>
      <w:r w:rsidRPr="00142E17">
        <w:rPr>
          <w:rFonts w:ascii="Times New Roman" w:eastAsia="Arial" w:hAnsi="Times New Roman" w:cs="Times New Roman"/>
        </w:rPr>
        <w:t xml:space="preserve">por intermédio da Secretaria _______________, </w:t>
      </w:r>
      <w:r w:rsidRPr="00142E17">
        <w:rPr>
          <w:rFonts w:ascii="Times New Roman" w:hAnsi="Times New Roman" w:cs="Times New Roman"/>
        </w:rPr>
        <w:t>com sede na Avenida Presidente Lincoln, nº 899, Jardim Meriti/RJ, CEP:25.555-201, inscrito no CNPJ sob nº 29.138.336/0001-05, neste ato representado por seu</w:t>
      </w:r>
      <w:r w:rsidRPr="00142E17">
        <w:rPr>
          <w:rFonts w:ascii="Times New Roman" w:hAnsi="Times New Roman" w:cs="Times New Roman"/>
          <w:b/>
        </w:rPr>
        <w:t xml:space="preserve"> </w:t>
      </w:r>
      <w:r w:rsidRPr="00142E17">
        <w:rPr>
          <w:rFonts w:ascii="Times New Roman" w:hAnsi="Times New Roman" w:cs="Times New Roman"/>
        </w:rPr>
        <w:t>Secretário</w:t>
      </w:r>
      <w:r w:rsidRPr="00142E17">
        <w:rPr>
          <w:rFonts w:ascii="Times New Roman" w:hAnsi="Times New Roman" w:cs="Times New Roman"/>
          <w:b/>
        </w:rPr>
        <w:t xml:space="preserve"> </w:t>
      </w:r>
      <w:r w:rsidRPr="00142E17">
        <w:rPr>
          <w:rFonts w:ascii="Times New Roman" w:hAnsi="Times New Roman" w:cs="Times New Roman"/>
        </w:rPr>
        <w:t>____________________, mat.________, doravante denominado CONTRATANTE, e a empresa _________________,</w:t>
      </w:r>
      <w:r w:rsidRPr="00142E17">
        <w:rPr>
          <w:rFonts w:ascii="Times New Roman" w:eastAsia="Times New Roman" w:hAnsi="Times New Roman" w:cs="Times New Roman"/>
          <w:lang w:eastAsia="pt-BR"/>
        </w:rPr>
        <w:t xml:space="preserve">inscrita no CNPJ nº____________________, com sede na_____________________, neste ato representado por seu representante legal Sr.______________________, </w:t>
      </w:r>
      <w:r w:rsidRPr="00142E17">
        <w:rPr>
          <w:rFonts w:ascii="Times New Roman" w:eastAsia="Arial" w:hAnsi="Times New Roman" w:cs="Times New Roman"/>
        </w:rPr>
        <w:t>conforme ato constitutivo da empresa</w:t>
      </w:r>
      <w:r w:rsidRPr="00142E17">
        <w:rPr>
          <w:rFonts w:ascii="Times New Roman" w:eastAsia="Arial" w:hAnsi="Times New Roman" w:cs="Times New Roman"/>
          <w:i/>
          <w:iCs/>
        </w:rPr>
        <w:t xml:space="preserve"> e </w:t>
      </w:r>
      <w:r w:rsidRPr="00142E17">
        <w:rPr>
          <w:rFonts w:ascii="Times New Roman" w:eastAsia="Arial" w:hAnsi="Times New Roman" w:cs="Times New Roman"/>
          <w:iCs/>
        </w:rPr>
        <w:t>procuração</w:t>
      </w:r>
      <w:r w:rsidRPr="00142E17">
        <w:rPr>
          <w:rFonts w:ascii="Times New Roman" w:eastAsia="Arial" w:hAnsi="Times New Roman" w:cs="Times New Roman"/>
          <w:i/>
          <w:iCs/>
        </w:rPr>
        <w:t xml:space="preserve">, </w:t>
      </w:r>
      <w:r w:rsidRPr="00142E17">
        <w:rPr>
          <w:rFonts w:ascii="Times New Roman" w:hAnsi="Times New Roman" w:cs="Times New Roman"/>
        </w:rPr>
        <w:t xml:space="preserve">doravante denominada CONTRATADA, tendo em </w:t>
      </w:r>
      <w:r w:rsidRPr="00142E17">
        <w:rPr>
          <w:rFonts w:ascii="Times New Roman" w:eastAsia="Arial" w:hAnsi="Times New Roman" w:cs="Times New Roman"/>
        </w:rPr>
        <w:t>vista o que consta no Processo Administrativo nº  __________</w:t>
      </w:r>
      <w:r w:rsidRPr="00142E17">
        <w:rPr>
          <w:rFonts w:ascii="Times New Roman" w:eastAsia="Arial" w:hAnsi="Times New Roman" w:cs="Times New Roman"/>
          <w:b/>
        </w:rPr>
        <w:t xml:space="preserve"> </w:t>
      </w:r>
      <w:r w:rsidRPr="00142E17">
        <w:rPr>
          <w:rFonts w:ascii="Times New Roman" w:eastAsia="Arial" w:hAnsi="Times New Roman" w:cs="Times New Roman"/>
        </w:rPr>
        <w:t xml:space="preserve">e em observância às disposições da </w:t>
      </w:r>
      <w:hyperlink r:id="rId16" w:history="1">
        <w:r w:rsidRPr="00142E17">
          <w:rPr>
            <w:rStyle w:val="Hyperlink"/>
            <w:rFonts w:ascii="Times New Roman" w:eastAsia="Arial" w:hAnsi="Times New Roman" w:cs="Times New Roman"/>
            <w:color w:val="auto"/>
          </w:rPr>
          <w:t>Lei nº 14.133, de 1º de abril de 2021</w:t>
        </w:r>
      </w:hyperlink>
      <w:r w:rsidRPr="00142E17">
        <w:rPr>
          <w:rFonts w:ascii="Times New Roman" w:eastAsia="Arial" w:hAnsi="Times New Roman" w:cs="Times New Roman"/>
        </w:rPr>
        <w:t xml:space="preserve">e demais legislação aplicável, resolvem celebrar o presente Termo de Contrato, </w:t>
      </w:r>
      <w:r w:rsidRPr="00142E17">
        <w:rPr>
          <w:rFonts w:ascii="Times New Roman" w:eastAsia="Arial" w:hAnsi="Times New Roman" w:cs="Times New Roman"/>
          <w:iCs/>
        </w:rPr>
        <w:t>___________nº ______/_______</w:t>
      </w:r>
      <w:r w:rsidRPr="00142E17">
        <w:rPr>
          <w:rFonts w:ascii="Times New Roman" w:eastAsia="Arial" w:hAnsi="Times New Roman" w:cs="Times New Roman"/>
        </w:rPr>
        <w:t xml:space="preserve">, </w:t>
      </w:r>
      <w:r w:rsidRPr="00142E17">
        <w:rPr>
          <w:rFonts w:ascii="Times New Roman" w:eastAsiaTheme="majorEastAsia" w:hAnsi="Times New Roman" w:cs="Times New Roman"/>
        </w:rPr>
        <w:t>cuja celebração foi autorizada.</w:t>
      </w:r>
    </w:p>
    <w:p w14:paraId="71807F47" w14:textId="77777777" w:rsidR="00F66DC9" w:rsidRPr="00142E17" w:rsidRDefault="00F66DC9" w:rsidP="00F66DC9">
      <w:pPr>
        <w:spacing w:after="0" w:line="240" w:lineRule="auto"/>
        <w:jc w:val="both"/>
        <w:rPr>
          <w:rFonts w:ascii="Times New Roman" w:eastAsia="Arial" w:hAnsi="Times New Roman" w:cs="Times New Roman"/>
        </w:rPr>
      </w:pPr>
    </w:p>
    <w:p w14:paraId="699FCD23" w14:textId="77777777" w:rsidR="00F66DC9" w:rsidRPr="00142E17" w:rsidRDefault="00F66DC9" w:rsidP="00F66DC9">
      <w:pPr>
        <w:spacing w:after="0" w:line="240" w:lineRule="auto"/>
        <w:jc w:val="both"/>
        <w:rPr>
          <w:rFonts w:ascii="Times New Roman" w:eastAsia="Arial" w:hAnsi="Times New Roman" w:cs="Times New Roman"/>
        </w:rPr>
      </w:pPr>
    </w:p>
    <w:p w14:paraId="328DABC8" w14:textId="77777777" w:rsidR="00F66DC9" w:rsidRPr="00142E17" w:rsidRDefault="00F66DC9" w:rsidP="00F66DC9">
      <w:pPr>
        <w:pStyle w:val="Ttulo4"/>
        <w:spacing w:before="0" w:line="240" w:lineRule="auto"/>
        <w:jc w:val="center"/>
        <w:rPr>
          <w:rFonts w:ascii="Times New Roman" w:eastAsia="Batang" w:hAnsi="Times New Roman" w:cs="Times New Roman"/>
          <w:b/>
          <w:i w:val="0"/>
          <w:color w:val="auto"/>
          <w:u w:val="single"/>
        </w:rPr>
      </w:pPr>
      <w:r w:rsidRPr="00142E17">
        <w:rPr>
          <w:rFonts w:ascii="Times New Roman" w:eastAsia="Batang" w:hAnsi="Times New Roman" w:cs="Times New Roman"/>
          <w:b/>
          <w:i w:val="0"/>
          <w:color w:val="auto"/>
          <w:u w:val="single"/>
        </w:rPr>
        <w:t>CLÁUSULA PRIMEIRA: DA VINCULAÇÃO- Art.92 inciso II da Lei 14.133/2021</w:t>
      </w:r>
    </w:p>
    <w:p w14:paraId="0003D8FF" w14:textId="77777777" w:rsidR="00F66DC9" w:rsidRPr="00142E17" w:rsidRDefault="00F66DC9" w:rsidP="00F66DC9">
      <w:pPr>
        <w:pStyle w:val="Ttulo4"/>
        <w:spacing w:before="0" w:line="240" w:lineRule="auto"/>
        <w:jc w:val="center"/>
        <w:rPr>
          <w:rFonts w:ascii="Times New Roman" w:eastAsia="Batang" w:hAnsi="Times New Roman" w:cs="Times New Roman"/>
          <w:b/>
          <w:i w:val="0"/>
          <w:color w:val="auto"/>
          <w:u w:val="single"/>
        </w:rPr>
      </w:pPr>
    </w:p>
    <w:p w14:paraId="2EA87119"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hAnsi="Times New Roman" w:cs="Times New Roman"/>
        </w:rPr>
        <w:t>O presente Contrato obedece aos termos do Processo Administrativo____________, Edital nº ____, na modalidade __________e da Lei nº 14.133 de 01.04.2021.</w:t>
      </w:r>
    </w:p>
    <w:p w14:paraId="0F07AA59" w14:textId="77777777" w:rsidR="00F66DC9" w:rsidRPr="00142E17" w:rsidRDefault="00F66DC9" w:rsidP="00F66DC9">
      <w:pPr>
        <w:spacing w:after="0" w:line="240" w:lineRule="auto"/>
        <w:jc w:val="both"/>
        <w:rPr>
          <w:rFonts w:ascii="Times New Roman" w:hAnsi="Times New Roman" w:cs="Times New Roman"/>
        </w:rPr>
      </w:pPr>
    </w:p>
    <w:p w14:paraId="341EC69A" w14:textId="77777777" w:rsidR="00F66DC9" w:rsidRPr="00142E17" w:rsidRDefault="00F66DC9" w:rsidP="00F66DC9">
      <w:pPr>
        <w:pStyle w:val="Nivel3"/>
        <w:numPr>
          <w:ilvl w:val="0"/>
          <w:numId w:val="0"/>
        </w:numPr>
        <w:spacing w:before="0" w:after="0" w:line="240" w:lineRule="auto"/>
        <w:rPr>
          <w:rFonts w:ascii="Times New Roman" w:eastAsia="Batang" w:hAnsi="Times New Roman" w:cs="Times New Roman"/>
          <w:b/>
          <w:sz w:val="22"/>
          <w:szCs w:val="22"/>
        </w:rPr>
      </w:pPr>
      <w:r w:rsidRPr="00142E17">
        <w:rPr>
          <w:rFonts w:ascii="Times New Roman" w:eastAsia="Batang" w:hAnsi="Times New Roman" w:cs="Times New Roman"/>
          <w:sz w:val="22"/>
          <w:szCs w:val="22"/>
        </w:rPr>
        <w:t xml:space="preserve">O presente Contrato está vinculado </w:t>
      </w:r>
      <w:r w:rsidRPr="00142E17">
        <w:rPr>
          <w:rFonts w:ascii="Times New Roman" w:eastAsia="Times New Roman" w:hAnsi="Times New Roman" w:cs="Times New Roman"/>
          <w:color w:val="auto"/>
          <w:sz w:val="22"/>
          <w:szCs w:val="22"/>
        </w:rPr>
        <w:t>independentemente de transcrição</w:t>
      </w:r>
      <w:r w:rsidRPr="00142E17">
        <w:rPr>
          <w:rFonts w:ascii="Times New Roman" w:eastAsia="Batang" w:hAnsi="Times New Roman" w:cs="Times New Roman"/>
          <w:sz w:val="22"/>
          <w:szCs w:val="22"/>
        </w:rPr>
        <w:t xml:space="preserve"> ao termo o despacho autorizativo do Ordenador de Despesa; à solicitação da </w:t>
      </w:r>
      <w:r w:rsidRPr="00142E17">
        <w:rPr>
          <w:rFonts w:ascii="Times New Roman" w:eastAsia="Batang" w:hAnsi="Times New Roman" w:cs="Times New Roman"/>
          <w:sz w:val="22"/>
          <w:szCs w:val="22"/>
          <w:shd w:val="clear" w:color="auto" w:fill="F2F2F2"/>
        </w:rPr>
        <w:t xml:space="preserve">Secretaria _________________, </w:t>
      </w:r>
      <w:r w:rsidRPr="00142E17">
        <w:rPr>
          <w:rFonts w:ascii="Times New Roman" w:eastAsia="Batang" w:hAnsi="Times New Roman" w:cs="Times New Roman"/>
          <w:sz w:val="22"/>
          <w:szCs w:val="22"/>
        </w:rPr>
        <w:t xml:space="preserve">à proposta da CONTRATADA, </w:t>
      </w:r>
      <w:r w:rsidRPr="00142E17">
        <w:rPr>
          <w:rFonts w:ascii="Times New Roman" w:eastAsia="Times New Roman" w:hAnsi="Times New Roman" w:cs="Times New Roman"/>
          <w:color w:val="auto"/>
          <w:sz w:val="22"/>
          <w:szCs w:val="22"/>
        </w:rPr>
        <w:t xml:space="preserve">ao Termo de Referência- TR, ao Estudo Técnico Preliminar ETP </w:t>
      </w:r>
      <w:r w:rsidRPr="00142E17">
        <w:rPr>
          <w:rFonts w:ascii="Times New Roman" w:hAnsi="Times New Roman" w:cs="Times New Roman"/>
          <w:color w:val="auto"/>
          <w:sz w:val="22"/>
          <w:szCs w:val="22"/>
        </w:rPr>
        <w:t>e eventuais anexos do edital.</w:t>
      </w:r>
    </w:p>
    <w:p w14:paraId="1BB5CEDD" w14:textId="77777777" w:rsidR="00F66DC9" w:rsidRPr="00142E17" w:rsidRDefault="00F66DC9" w:rsidP="00F66DC9">
      <w:pPr>
        <w:pStyle w:val="Ttulo4"/>
        <w:spacing w:before="0" w:line="240" w:lineRule="auto"/>
        <w:rPr>
          <w:rFonts w:ascii="Times New Roman" w:eastAsia="Batang" w:hAnsi="Times New Roman" w:cs="Times New Roman"/>
          <w:b/>
          <w:i w:val="0"/>
          <w:color w:val="auto"/>
          <w:u w:val="single"/>
        </w:rPr>
      </w:pPr>
    </w:p>
    <w:p w14:paraId="28CDA600" w14:textId="77777777" w:rsidR="00F66DC9" w:rsidRPr="00142E17" w:rsidRDefault="00F66DC9" w:rsidP="00F66DC9">
      <w:pPr>
        <w:pStyle w:val="Ttulo4"/>
        <w:spacing w:before="0" w:line="240" w:lineRule="auto"/>
        <w:jc w:val="center"/>
        <w:rPr>
          <w:rFonts w:ascii="Times New Roman" w:eastAsia="Batang" w:hAnsi="Times New Roman" w:cs="Times New Roman"/>
          <w:b/>
          <w:i w:val="0"/>
          <w:color w:val="auto"/>
          <w:u w:val="single"/>
        </w:rPr>
      </w:pPr>
    </w:p>
    <w:p w14:paraId="7466288C" w14:textId="77777777" w:rsidR="00F66DC9" w:rsidRPr="00142E17" w:rsidRDefault="00F66DC9" w:rsidP="00F66DC9">
      <w:pPr>
        <w:pStyle w:val="Ttulo4"/>
        <w:spacing w:before="0" w:line="240" w:lineRule="auto"/>
        <w:jc w:val="center"/>
        <w:rPr>
          <w:rFonts w:ascii="Times New Roman" w:eastAsia="Batang" w:hAnsi="Times New Roman" w:cs="Times New Roman"/>
          <w:b/>
          <w:i w:val="0"/>
          <w:color w:val="auto"/>
          <w:u w:val="single"/>
        </w:rPr>
      </w:pPr>
      <w:r w:rsidRPr="00142E17">
        <w:rPr>
          <w:rFonts w:ascii="Times New Roman" w:eastAsia="Batang" w:hAnsi="Times New Roman" w:cs="Times New Roman"/>
          <w:b/>
          <w:i w:val="0"/>
          <w:color w:val="auto"/>
          <w:u w:val="single"/>
        </w:rPr>
        <w:t>CLÁUSULA SEGUNDA: DO OBJETO- Art.92, Inc. I da Lei 14.133/2021</w:t>
      </w:r>
    </w:p>
    <w:p w14:paraId="0E2E838D" w14:textId="77777777" w:rsidR="00F66DC9" w:rsidRPr="00142E17" w:rsidRDefault="00F66DC9" w:rsidP="00F66DC9">
      <w:pPr>
        <w:spacing w:after="0" w:line="240" w:lineRule="auto"/>
        <w:jc w:val="both"/>
        <w:rPr>
          <w:rFonts w:ascii="Times New Roman" w:hAnsi="Times New Roman" w:cs="Times New Roman"/>
        </w:rPr>
      </w:pPr>
    </w:p>
    <w:p w14:paraId="29797DAF" w14:textId="77777777" w:rsidR="00F66DC9" w:rsidRPr="00142E17" w:rsidRDefault="00F66DC9" w:rsidP="00F66DC9">
      <w:pPr>
        <w:pStyle w:val="PargrafodaLista"/>
        <w:jc w:val="both"/>
        <w:rPr>
          <w:rFonts w:ascii="Times New Roman" w:eastAsia="Times New Roman" w:hAnsi="Times New Roman" w:cs="Times New Roman"/>
          <w:lang w:eastAsia="pt-BR"/>
        </w:rPr>
      </w:pPr>
    </w:p>
    <w:p w14:paraId="463D892D" w14:textId="53068E91" w:rsidR="00F66DC9" w:rsidRPr="0033092E" w:rsidRDefault="00F66DC9" w:rsidP="0033092E">
      <w:pPr>
        <w:pStyle w:val="PargrafodaLista"/>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 xml:space="preserve">O objeto do presente instrumento é a contratação de empresa especializada ___________________ para atender as necessidades da Prefeitura e da ______________________, conforme as especificações constantes no Termo de Referência, no </w:t>
      </w:r>
      <w:r w:rsidR="0033092E" w:rsidRPr="00142E17">
        <w:rPr>
          <w:rFonts w:ascii="Times New Roman" w:eastAsia="Times New Roman" w:hAnsi="Times New Roman" w:cs="Times New Roman"/>
          <w:lang w:eastAsia="pt-BR"/>
        </w:rPr>
        <w:t>Estudo Técnico</w:t>
      </w:r>
      <w:r w:rsidRPr="00142E17">
        <w:rPr>
          <w:rFonts w:ascii="Times New Roman" w:eastAsia="Times New Roman" w:hAnsi="Times New Roman" w:cs="Times New Roman"/>
          <w:lang w:eastAsia="pt-BR"/>
        </w:rPr>
        <w:t xml:space="preserve"> Preliminar e anexos ao edital.</w:t>
      </w:r>
    </w:p>
    <w:p w14:paraId="41C45EC3" w14:textId="77777777" w:rsidR="00F66DC9" w:rsidRPr="00142E17" w:rsidRDefault="00F66DC9" w:rsidP="00F66DC9">
      <w:pPr>
        <w:pStyle w:val="Nivel3"/>
        <w:numPr>
          <w:ilvl w:val="0"/>
          <w:numId w:val="0"/>
        </w:numPr>
        <w:spacing w:before="0" w:after="0" w:line="240" w:lineRule="auto"/>
        <w:ind w:left="65"/>
        <w:rPr>
          <w:rFonts w:ascii="Times New Roman" w:hAnsi="Times New Roman" w:cs="Times New Roman"/>
          <w:color w:val="auto"/>
          <w:sz w:val="22"/>
          <w:szCs w:val="22"/>
        </w:rPr>
      </w:pPr>
    </w:p>
    <w:p w14:paraId="25742965" w14:textId="77777777" w:rsidR="00F66DC9" w:rsidRDefault="00F66DC9"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r w:rsidRPr="00142E17">
        <w:rPr>
          <w:rFonts w:ascii="Times New Roman" w:eastAsiaTheme="majorEastAsia" w:hAnsi="Times New Roman" w:cs="Times New Roman"/>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431FF5AC" w14:textId="77777777" w:rsidR="0033092E"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427FF082" w14:textId="77777777" w:rsidR="0033092E"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7BD93CD0" w14:textId="77777777" w:rsidR="0033092E"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6918471B" w14:textId="77777777" w:rsidR="0033092E"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5FF1D1BD" w14:textId="77777777" w:rsidR="0033092E"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60513A79" w14:textId="77777777" w:rsidR="0033092E" w:rsidRPr="00142E17"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7464D743" w14:textId="77777777" w:rsidR="00F66DC9" w:rsidRPr="0033092E" w:rsidRDefault="00F66DC9" w:rsidP="00F66DC9">
      <w:pPr>
        <w:spacing w:after="0" w:line="240" w:lineRule="auto"/>
        <w:rPr>
          <w:rFonts w:ascii="Times New Roman" w:eastAsia="Times New Roman" w:hAnsi="Times New Roman" w:cs="Times New Roman"/>
          <w:sz w:val="20"/>
          <w:szCs w:val="20"/>
          <w:lang w:eastAsia="pt-BR"/>
        </w:rPr>
      </w:pPr>
    </w:p>
    <w:tbl>
      <w:tblPr>
        <w:tblW w:w="9747" w:type="dxa"/>
        <w:tblLayout w:type="fixed"/>
        <w:tblLook w:val="04A0" w:firstRow="1" w:lastRow="0" w:firstColumn="1" w:lastColumn="0" w:noHBand="0" w:noVBand="1"/>
      </w:tblPr>
      <w:tblGrid>
        <w:gridCol w:w="817"/>
        <w:gridCol w:w="2155"/>
        <w:gridCol w:w="1559"/>
        <w:gridCol w:w="1814"/>
        <w:gridCol w:w="1843"/>
        <w:gridCol w:w="1559"/>
      </w:tblGrid>
      <w:tr w:rsidR="00F66DC9" w:rsidRPr="00142E17" w14:paraId="1F18C7E5" w14:textId="77777777" w:rsidTr="0033092E">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321CB" w14:textId="77777777" w:rsidR="00F66DC9" w:rsidRPr="00142E17" w:rsidRDefault="00F66DC9" w:rsidP="00D657DC">
            <w:pPr>
              <w:widowControl w:val="0"/>
              <w:spacing w:after="0" w:line="240" w:lineRule="auto"/>
              <w:jc w:val="center"/>
              <w:rPr>
                <w:rFonts w:ascii="Times New Roman" w:eastAsia="Arial" w:hAnsi="Times New Roman" w:cs="Times New Roman"/>
                <w:bCs/>
              </w:rPr>
            </w:pPr>
            <w:bookmarkStart w:id="11" w:name="_Hlk221796432"/>
            <w:r w:rsidRPr="00142E17">
              <w:rPr>
                <w:rFonts w:ascii="Times New Roman" w:eastAsia="Arial" w:hAnsi="Times New Roman" w:cs="Times New Roman"/>
                <w:bCs/>
              </w:rPr>
              <w:t>ITEM</w:t>
            </w:r>
          </w:p>
        </w:tc>
        <w:tc>
          <w:tcPr>
            <w:tcW w:w="21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45DB6" w14:textId="77777777" w:rsidR="00F66DC9" w:rsidRPr="00142E17" w:rsidRDefault="00F66DC9" w:rsidP="00D657DC">
            <w:pPr>
              <w:widowControl w:val="0"/>
              <w:spacing w:after="0" w:line="240" w:lineRule="auto"/>
              <w:jc w:val="center"/>
              <w:rPr>
                <w:rFonts w:ascii="Times New Roman" w:eastAsia="Arial" w:hAnsi="Times New Roman" w:cs="Times New Roman"/>
              </w:rPr>
            </w:pPr>
            <w:r w:rsidRPr="00142E17">
              <w:rPr>
                <w:rFonts w:ascii="Times New Roman" w:eastAsia="Arial" w:hAnsi="Times New Roman" w:cs="Times New Roman"/>
                <w:bCs/>
              </w:rPr>
              <w:t>ESPECIFICAÇÃO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9BD759" w14:textId="77777777" w:rsidR="00F66DC9" w:rsidRPr="00142E17" w:rsidRDefault="00F66DC9" w:rsidP="00D657DC">
            <w:pPr>
              <w:widowControl w:val="0"/>
              <w:spacing w:after="0" w:line="240" w:lineRule="auto"/>
              <w:jc w:val="center"/>
              <w:rPr>
                <w:rFonts w:ascii="Times New Roman" w:eastAsia="Arial" w:hAnsi="Times New Roman" w:cs="Times New Roman"/>
              </w:rPr>
            </w:pPr>
            <w:r w:rsidRPr="00142E17">
              <w:rPr>
                <w:rFonts w:ascii="Times New Roman" w:eastAsia="Arial" w:hAnsi="Times New Roman" w:cs="Times New Roman"/>
                <w:bCs/>
              </w:rPr>
              <w:t>UNIDADE DE MEDIDA</w:t>
            </w:r>
          </w:p>
        </w:tc>
        <w:tc>
          <w:tcPr>
            <w:tcW w:w="1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A14F11" w14:textId="77777777" w:rsidR="00F66DC9" w:rsidRPr="00142E17" w:rsidRDefault="00F66DC9" w:rsidP="00D657DC">
            <w:pPr>
              <w:widowControl w:val="0"/>
              <w:spacing w:after="0" w:line="240" w:lineRule="auto"/>
              <w:jc w:val="center"/>
              <w:rPr>
                <w:rFonts w:ascii="Times New Roman" w:eastAsia="Arial" w:hAnsi="Times New Roman" w:cs="Times New Roman"/>
                <w:bCs/>
              </w:rPr>
            </w:pPr>
            <w:r w:rsidRPr="00142E17">
              <w:rPr>
                <w:rFonts w:ascii="Times New Roman" w:eastAsia="Arial" w:hAnsi="Times New Roman" w:cs="Times New Roman"/>
                <w:bCs/>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32201" w14:textId="77777777" w:rsidR="00F66DC9" w:rsidRPr="00142E17" w:rsidRDefault="00F66DC9" w:rsidP="00D657DC">
            <w:pPr>
              <w:widowControl w:val="0"/>
              <w:spacing w:after="0" w:line="240" w:lineRule="auto"/>
              <w:jc w:val="center"/>
              <w:rPr>
                <w:rFonts w:ascii="Times New Roman" w:eastAsia="Arial" w:hAnsi="Times New Roman" w:cs="Times New Roman"/>
                <w:bCs/>
              </w:rPr>
            </w:pPr>
            <w:r w:rsidRPr="00142E17">
              <w:rPr>
                <w:rFonts w:ascii="Times New Roman" w:eastAsia="Arial" w:hAnsi="Times New Roman" w:cs="Times New Roman"/>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C709B" w14:textId="77777777" w:rsidR="00F66DC9" w:rsidRPr="00142E17" w:rsidRDefault="00F66DC9" w:rsidP="00D657DC">
            <w:pPr>
              <w:widowControl w:val="0"/>
              <w:spacing w:after="0" w:line="240" w:lineRule="auto"/>
              <w:jc w:val="center"/>
              <w:rPr>
                <w:rFonts w:ascii="Times New Roman" w:eastAsia="Arial" w:hAnsi="Times New Roman" w:cs="Times New Roman"/>
                <w:bCs/>
              </w:rPr>
            </w:pPr>
            <w:r w:rsidRPr="00142E17">
              <w:rPr>
                <w:rFonts w:ascii="Times New Roman" w:eastAsia="Arial" w:hAnsi="Times New Roman" w:cs="Times New Roman"/>
                <w:bCs/>
              </w:rPr>
              <w:t>VALOR TOTAL</w:t>
            </w:r>
          </w:p>
        </w:tc>
      </w:tr>
      <w:tr w:rsidR="00F66DC9" w:rsidRPr="00142E17" w14:paraId="5D8FC4C0" w14:textId="77777777" w:rsidTr="0007489B">
        <w:trPr>
          <w:trHeight w:val="367"/>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97103" w14:textId="77777777" w:rsidR="00F66DC9" w:rsidRPr="00142E17" w:rsidRDefault="00F66DC9" w:rsidP="00D657DC">
            <w:pPr>
              <w:widowControl w:val="0"/>
              <w:spacing w:after="0" w:line="240" w:lineRule="auto"/>
              <w:jc w:val="center"/>
              <w:rPr>
                <w:rFonts w:ascii="Times New Roman" w:eastAsia="Arial" w:hAnsi="Times New Roman" w:cs="Times New Roman"/>
                <w:bCs/>
              </w:rPr>
            </w:pPr>
          </w:p>
        </w:tc>
        <w:tc>
          <w:tcPr>
            <w:tcW w:w="21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314B3F" w14:textId="77777777" w:rsidR="00F66DC9" w:rsidRPr="00142E17" w:rsidRDefault="00F66DC9" w:rsidP="00D657DC">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206A7B" w14:textId="77777777" w:rsidR="00F66DC9" w:rsidRPr="00142E17" w:rsidRDefault="00F66DC9" w:rsidP="00D657DC">
            <w:pPr>
              <w:widowControl w:val="0"/>
              <w:spacing w:after="0" w:line="240" w:lineRule="auto"/>
              <w:rPr>
                <w:rFonts w:ascii="Times New Roman" w:eastAsia="Arial" w:hAnsi="Times New Roman" w:cs="Times New Roman"/>
              </w:rPr>
            </w:pPr>
          </w:p>
        </w:tc>
        <w:tc>
          <w:tcPr>
            <w:tcW w:w="1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1CC2B" w14:textId="77777777" w:rsidR="00F66DC9" w:rsidRPr="00142E17" w:rsidRDefault="00F66DC9" w:rsidP="00D657DC">
            <w:pPr>
              <w:widowControl w:val="0"/>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28581" w14:textId="77777777" w:rsidR="00F66DC9" w:rsidRPr="00142E17" w:rsidRDefault="00F66DC9" w:rsidP="00D657DC">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897AF" w14:textId="77777777" w:rsidR="00F66DC9" w:rsidRPr="00142E17" w:rsidRDefault="00F66DC9" w:rsidP="00D657DC">
            <w:pPr>
              <w:widowControl w:val="0"/>
              <w:spacing w:after="0" w:line="240" w:lineRule="auto"/>
              <w:rPr>
                <w:rFonts w:ascii="Times New Roman" w:eastAsia="Arial" w:hAnsi="Times New Roman" w:cs="Times New Roman"/>
              </w:rPr>
            </w:pPr>
          </w:p>
        </w:tc>
      </w:tr>
      <w:tr w:rsidR="00F66DC9" w:rsidRPr="00142E17" w14:paraId="14C5355E" w14:textId="77777777" w:rsidTr="0007489B">
        <w:trPr>
          <w:trHeight w:val="401"/>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7BF215" w14:textId="77777777" w:rsidR="00F66DC9" w:rsidRPr="00142E17" w:rsidRDefault="00F66DC9" w:rsidP="00D657DC">
            <w:pPr>
              <w:widowControl w:val="0"/>
              <w:spacing w:after="0" w:line="240" w:lineRule="auto"/>
              <w:jc w:val="center"/>
              <w:rPr>
                <w:rFonts w:ascii="Times New Roman" w:eastAsia="Arial" w:hAnsi="Times New Roman" w:cs="Times New Roman"/>
                <w:bCs/>
              </w:rPr>
            </w:pPr>
          </w:p>
          <w:p w14:paraId="6BDF8301" w14:textId="77777777" w:rsidR="00F66DC9" w:rsidRPr="00142E17" w:rsidRDefault="00F66DC9" w:rsidP="0007489B">
            <w:pPr>
              <w:widowControl w:val="0"/>
              <w:spacing w:after="0" w:line="240" w:lineRule="auto"/>
              <w:rPr>
                <w:rFonts w:ascii="Times New Roman" w:eastAsia="Arial" w:hAnsi="Times New Roman" w:cs="Times New Roman"/>
                <w:bCs/>
              </w:rPr>
            </w:pPr>
          </w:p>
        </w:tc>
        <w:tc>
          <w:tcPr>
            <w:tcW w:w="21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1B7F2" w14:textId="77777777" w:rsidR="00F66DC9" w:rsidRPr="00142E17" w:rsidRDefault="00F66DC9" w:rsidP="00D657DC">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EAAA96" w14:textId="77777777" w:rsidR="00F66DC9" w:rsidRPr="00142E17" w:rsidRDefault="00F66DC9" w:rsidP="00D657DC">
            <w:pPr>
              <w:widowControl w:val="0"/>
              <w:spacing w:after="0" w:line="240" w:lineRule="auto"/>
              <w:rPr>
                <w:rFonts w:ascii="Times New Roman" w:eastAsia="Arial" w:hAnsi="Times New Roman" w:cs="Times New Roman"/>
              </w:rPr>
            </w:pPr>
          </w:p>
        </w:tc>
        <w:tc>
          <w:tcPr>
            <w:tcW w:w="1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9F1715" w14:textId="77777777" w:rsidR="00F66DC9" w:rsidRPr="00142E17" w:rsidRDefault="00F66DC9" w:rsidP="00D657DC">
            <w:pPr>
              <w:widowControl w:val="0"/>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4B41" w14:textId="77777777" w:rsidR="00F66DC9" w:rsidRPr="00142E17" w:rsidRDefault="00F66DC9" w:rsidP="00D657DC">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4F985" w14:textId="77777777" w:rsidR="00F66DC9" w:rsidRPr="00142E17" w:rsidRDefault="00F66DC9" w:rsidP="00D657DC">
            <w:pPr>
              <w:widowControl w:val="0"/>
              <w:spacing w:after="0" w:line="240" w:lineRule="auto"/>
              <w:rPr>
                <w:rFonts w:ascii="Times New Roman" w:eastAsia="Arial" w:hAnsi="Times New Roman" w:cs="Times New Roman"/>
              </w:rPr>
            </w:pPr>
          </w:p>
        </w:tc>
      </w:tr>
      <w:bookmarkEnd w:id="11"/>
    </w:tbl>
    <w:p w14:paraId="6740E283" w14:textId="77777777" w:rsidR="00F66DC9" w:rsidRPr="00142E17" w:rsidRDefault="00F66DC9" w:rsidP="00F66DC9">
      <w:pPr>
        <w:pStyle w:val="Nivel3"/>
        <w:numPr>
          <w:ilvl w:val="0"/>
          <w:numId w:val="0"/>
        </w:numPr>
        <w:spacing w:before="0" w:after="0" w:line="240" w:lineRule="auto"/>
        <w:rPr>
          <w:rFonts w:ascii="Times New Roman" w:hAnsi="Times New Roman" w:cs="Times New Roman"/>
          <w:color w:val="auto"/>
          <w:sz w:val="22"/>
          <w:szCs w:val="22"/>
        </w:rPr>
      </w:pPr>
    </w:p>
    <w:p w14:paraId="3F3E9FEB" w14:textId="77777777" w:rsidR="00F66DC9" w:rsidRPr="00142E17" w:rsidRDefault="00F66DC9" w:rsidP="00F66DC9">
      <w:pPr>
        <w:pStyle w:val="PargrafodaLista"/>
        <w:ind w:hanging="24"/>
        <w:jc w:val="both"/>
        <w:rPr>
          <w:rFonts w:ascii="Times New Roman" w:eastAsia="Times New Roman" w:hAnsi="Times New Roman" w:cs="Times New Roman"/>
          <w:lang w:eastAsia="pt-BR"/>
        </w:rPr>
      </w:pPr>
    </w:p>
    <w:p w14:paraId="6089DC87" w14:textId="77777777" w:rsidR="00F66DC9" w:rsidRPr="00142E17" w:rsidRDefault="00F66DC9" w:rsidP="00F66DC9">
      <w:pPr>
        <w:pStyle w:val="Nivel01"/>
        <w:rPr>
          <w:rFonts w:ascii="Times New Roman" w:hAnsi="Times New Roman" w:cs="Times New Roman"/>
          <w:kern w:val="2"/>
          <w:sz w:val="22"/>
          <w:szCs w:val="22"/>
        </w:rPr>
      </w:pPr>
      <w:r w:rsidRPr="00142E17">
        <w:rPr>
          <w:rFonts w:ascii="Times New Roman" w:hAnsi="Times New Roman" w:cs="Times New Roman"/>
          <w:sz w:val="22"/>
          <w:szCs w:val="22"/>
        </w:rPr>
        <w:t>CLÁUSULA TERCEIRA: VIGÊNCIA E PRORROGAÇÃO -</w:t>
      </w:r>
      <w:r w:rsidRPr="00142E17">
        <w:rPr>
          <w:rFonts w:ascii="Times New Roman" w:eastAsia="Batang" w:hAnsi="Times New Roman" w:cs="Times New Roman"/>
          <w:sz w:val="22"/>
          <w:szCs w:val="22"/>
        </w:rPr>
        <w:t xml:space="preserve">Art.92, </w:t>
      </w:r>
      <w:proofErr w:type="spellStart"/>
      <w:r w:rsidRPr="00142E17">
        <w:rPr>
          <w:rFonts w:ascii="Times New Roman" w:eastAsia="Batang" w:hAnsi="Times New Roman" w:cs="Times New Roman"/>
          <w:sz w:val="22"/>
          <w:szCs w:val="22"/>
        </w:rPr>
        <w:t>inc.VII</w:t>
      </w:r>
      <w:proofErr w:type="spellEnd"/>
      <w:r w:rsidRPr="00142E17">
        <w:rPr>
          <w:rFonts w:ascii="Times New Roman" w:eastAsia="Batang" w:hAnsi="Times New Roman" w:cs="Times New Roman"/>
          <w:sz w:val="22"/>
          <w:szCs w:val="22"/>
        </w:rPr>
        <w:t xml:space="preserve"> da Lei 14.133/2021</w:t>
      </w:r>
    </w:p>
    <w:p w14:paraId="23DDFEF0" w14:textId="77777777" w:rsidR="00F66DC9" w:rsidRPr="00142E17" w:rsidRDefault="00F66DC9" w:rsidP="00F66DC9">
      <w:pPr>
        <w:spacing w:line="240" w:lineRule="auto"/>
        <w:rPr>
          <w:rFonts w:ascii="Times New Roman" w:hAnsi="Times New Roman" w:cs="Times New Roman"/>
          <w:lang w:eastAsia="pt-BR"/>
        </w:rPr>
      </w:pPr>
    </w:p>
    <w:p w14:paraId="1689F324"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r w:rsidRPr="00142E17">
        <w:rPr>
          <w:rFonts w:ascii="Times New Roman" w:hAnsi="Times New Roman" w:cs="Times New Roman"/>
          <w:i w:val="0"/>
          <w:color w:val="auto"/>
          <w:sz w:val="22"/>
          <w:szCs w:val="22"/>
        </w:rPr>
        <w:t>O prazo de vigência da contratação será de _____________, contados a partir da assinatura do contrato, podendo ser prorrogado conforme art. 106 e 107 da Lei 14.133 de 2021.</w:t>
      </w:r>
    </w:p>
    <w:p w14:paraId="45415729"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p>
    <w:p w14:paraId="76B9AABD"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r w:rsidRPr="00142E17">
        <w:rPr>
          <w:rFonts w:ascii="Times New Roman" w:hAnsi="Times New Roman" w:cs="Times New Roman"/>
          <w:i w:val="0"/>
          <w:color w:val="auto"/>
          <w:sz w:val="22"/>
          <w:szCs w:val="22"/>
        </w:rPr>
        <w:t xml:space="preserve">A prorrogação de que trata esse item é condicionada ao ateste pela autoridade competente de que as condições e os preços permanecem vantajosos para a Administração, permitida a negociação com o contratado. </w:t>
      </w:r>
    </w:p>
    <w:p w14:paraId="4BD8159D"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p>
    <w:p w14:paraId="3BC1F2BD" w14:textId="77777777" w:rsidR="00F66DC9" w:rsidRPr="00142E17" w:rsidRDefault="00F66DC9" w:rsidP="00F66DC9">
      <w:pPr>
        <w:pStyle w:val="Nivel2"/>
        <w:numPr>
          <w:ilvl w:val="0"/>
          <w:numId w:val="0"/>
        </w:numPr>
        <w:rPr>
          <w:rFonts w:ascii="Times New Roman" w:hAnsi="Times New Roman"/>
          <w:sz w:val="22"/>
          <w:szCs w:val="22"/>
        </w:rPr>
      </w:pPr>
      <w:r w:rsidRPr="00142E17">
        <w:rPr>
          <w:rFonts w:ascii="Times New Roman" w:eastAsia="Times New Roman" w:hAnsi="Times New Roman"/>
          <w:sz w:val="22"/>
          <w:szCs w:val="22"/>
        </w:rPr>
        <w:t xml:space="preserve">Os prazos de início das etapas de execução, conclusão, entrega, observação e recebimento definitivo </w:t>
      </w:r>
      <w:r w:rsidRPr="00142E17">
        <w:rPr>
          <w:rFonts w:ascii="Times New Roman" w:hAnsi="Times New Roman"/>
          <w:sz w:val="22"/>
          <w:szCs w:val="22"/>
        </w:rPr>
        <w:t xml:space="preserve">constam no Termo de Referência e anexos. </w:t>
      </w:r>
    </w:p>
    <w:p w14:paraId="1A8A1A2C" w14:textId="77777777" w:rsidR="00F66DC9" w:rsidRPr="00142E17" w:rsidRDefault="00F66DC9" w:rsidP="00F66DC9">
      <w:pPr>
        <w:pStyle w:val="Nivel2"/>
        <w:numPr>
          <w:ilvl w:val="0"/>
          <w:numId w:val="0"/>
        </w:numPr>
        <w:rPr>
          <w:rFonts w:ascii="Times New Roman" w:hAnsi="Times New Roman"/>
          <w:sz w:val="22"/>
          <w:szCs w:val="22"/>
        </w:rPr>
      </w:pPr>
    </w:p>
    <w:p w14:paraId="3F1AD7D6" w14:textId="77777777" w:rsidR="00F66DC9" w:rsidRPr="00142E17" w:rsidRDefault="00F66DC9" w:rsidP="00F66DC9">
      <w:pPr>
        <w:pStyle w:val="Nvel3-R"/>
        <w:spacing w:before="0" w:after="0" w:line="240" w:lineRule="auto"/>
        <w:ind w:left="0" w:firstLine="65"/>
        <w:rPr>
          <w:rFonts w:ascii="Times New Roman" w:hAnsi="Times New Roman" w:cs="Times New Roman"/>
          <w:color w:val="auto"/>
          <w:sz w:val="22"/>
          <w:szCs w:val="22"/>
        </w:rPr>
      </w:pPr>
    </w:p>
    <w:p w14:paraId="03D6FC05" w14:textId="77777777" w:rsidR="00F66DC9" w:rsidRPr="00142E17" w:rsidRDefault="00F66DC9" w:rsidP="00F66DC9">
      <w:pPr>
        <w:adjustRightInd w:val="0"/>
        <w:spacing w:line="240" w:lineRule="auto"/>
        <w:ind w:right="-20"/>
        <w:jc w:val="center"/>
        <w:rPr>
          <w:rFonts w:ascii="Times New Roman" w:eastAsiaTheme="majorEastAsia" w:hAnsi="Times New Roman" w:cs="Times New Roman"/>
          <w:b/>
          <w:bCs/>
          <w:u w:val="single"/>
        </w:rPr>
      </w:pPr>
      <w:r w:rsidRPr="00142E17">
        <w:rPr>
          <w:rFonts w:ascii="Times New Roman" w:hAnsi="Times New Roman" w:cs="Times New Roman"/>
          <w:b/>
          <w:u w:val="single"/>
        </w:rPr>
        <w:t>CLÁUSULA QUARTA: PREÇO</w:t>
      </w:r>
      <w:r w:rsidRPr="00142E17">
        <w:rPr>
          <w:rFonts w:ascii="Times New Roman" w:eastAsiaTheme="majorEastAsia" w:hAnsi="Times New Roman" w:cs="Times New Roman"/>
          <w:b/>
          <w:bCs/>
          <w:u w:val="single"/>
        </w:rPr>
        <w:t xml:space="preserve"> - Art. 92, inciso V da Lei 14133/21</w:t>
      </w:r>
    </w:p>
    <w:p w14:paraId="698F0609" w14:textId="77777777" w:rsidR="00F66DC9" w:rsidRPr="00142E17" w:rsidRDefault="00F66DC9" w:rsidP="00F66DC9">
      <w:pPr>
        <w:pStyle w:val="PargrafodaLista"/>
        <w:adjustRightInd w:val="0"/>
        <w:ind w:left="360" w:right="-20"/>
        <w:jc w:val="both"/>
        <w:rPr>
          <w:rFonts w:ascii="Times New Roman" w:eastAsiaTheme="majorEastAsia" w:hAnsi="Times New Roman" w:cs="Times New Roman"/>
          <w:bCs/>
        </w:rPr>
      </w:pPr>
    </w:p>
    <w:p w14:paraId="2EE76648" w14:textId="77777777" w:rsidR="00F66DC9" w:rsidRPr="00142E17" w:rsidRDefault="00F66DC9" w:rsidP="00F66DC9">
      <w:pPr>
        <w:tabs>
          <w:tab w:val="left" w:pos="9864"/>
        </w:tabs>
        <w:autoSpaceDE w:val="0"/>
        <w:autoSpaceDN w:val="0"/>
        <w:adjustRightInd w:val="0"/>
        <w:spacing w:after="0" w:line="240" w:lineRule="auto"/>
        <w:ind w:left="-20" w:right="-20"/>
        <w:jc w:val="both"/>
        <w:rPr>
          <w:rFonts w:ascii="Times New Roman" w:eastAsiaTheme="majorEastAsia" w:hAnsi="Times New Roman" w:cs="Times New Roman"/>
        </w:rPr>
      </w:pPr>
      <w:r w:rsidRPr="00142E17">
        <w:rPr>
          <w:rFonts w:ascii="Times New Roman" w:eastAsiaTheme="majorEastAsia" w:hAnsi="Times New Roman" w:cs="Times New Roman"/>
        </w:rPr>
        <w:t>O valor do contrato é de R$ ____________ (_______________), correspondendo ao objeto definido na cláusula segunda e para a totalidade do período.</w:t>
      </w:r>
    </w:p>
    <w:p w14:paraId="7E4B97EB" w14:textId="77777777" w:rsidR="00F66DC9" w:rsidRPr="00142E17" w:rsidRDefault="00F66DC9" w:rsidP="00F66DC9">
      <w:pPr>
        <w:pStyle w:val="Nivel2"/>
        <w:numPr>
          <w:ilvl w:val="0"/>
          <w:numId w:val="0"/>
        </w:numPr>
        <w:spacing w:before="0" w:after="0" w:line="240" w:lineRule="auto"/>
        <w:rPr>
          <w:rFonts w:ascii="Times New Roman" w:eastAsiaTheme="majorEastAsia" w:hAnsi="Times New Roman"/>
          <w:kern w:val="2"/>
          <w:sz w:val="22"/>
          <w:szCs w:val="22"/>
          <w:lang w:eastAsia="en-US"/>
        </w:rPr>
      </w:pPr>
    </w:p>
    <w:p w14:paraId="35100251"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2359F4A" w14:textId="77777777" w:rsidR="00F66DC9" w:rsidRPr="00142E17" w:rsidRDefault="00F66DC9" w:rsidP="00F66DC9">
      <w:pPr>
        <w:pStyle w:val="Nivel2"/>
        <w:numPr>
          <w:ilvl w:val="0"/>
          <w:numId w:val="0"/>
        </w:numPr>
        <w:tabs>
          <w:tab w:val="left" w:pos="0"/>
        </w:tabs>
        <w:spacing w:before="0" w:after="0" w:line="240" w:lineRule="auto"/>
        <w:ind w:firstLine="142"/>
        <w:rPr>
          <w:rFonts w:ascii="Times New Roman" w:hAnsi="Times New Roman"/>
          <w:sz w:val="22"/>
          <w:szCs w:val="22"/>
        </w:rPr>
      </w:pPr>
    </w:p>
    <w:p w14:paraId="1E2CA6C3" w14:textId="77777777" w:rsidR="00F66DC9" w:rsidRPr="00142E17" w:rsidRDefault="00F66DC9" w:rsidP="00F66DC9">
      <w:pPr>
        <w:pStyle w:val="Nivel2"/>
        <w:numPr>
          <w:ilvl w:val="0"/>
          <w:numId w:val="0"/>
        </w:numPr>
        <w:tabs>
          <w:tab w:val="left" w:pos="0"/>
        </w:tabs>
        <w:spacing w:before="0" w:after="0" w:line="240" w:lineRule="auto"/>
        <w:ind w:firstLine="142"/>
        <w:rPr>
          <w:rFonts w:ascii="Times New Roman" w:hAnsi="Times New Roman"/>
          <w:sz w:val="22"/>
          <w:szCs w:val="22"/>
        </w:rPr>
      </w:pPr>
      <w:r w:rsidRPr="00142E17">
        <w:rPr>
          <w:rFonts w:ascii="Times New Roman" w:hAnsi="Times New Roman"/>
          <w:sz w:val="22"/>
          <w:szCs w:val="22"/>
        </w:rPr>
        <w:t xml:space="preserve">Somente serão devidos ao contratado os pagamentos dos quantitativos efetivamente fornecidos e dos serviços efetivamente prestados. </w:t>
      </w:r>
    </w:p>
    <w:p w14:paraId="32064841" w14:textId="77777777" w:rsidR="00F66DC9" w:rsidRPr="00142E17" w:rsidRDefault="00F66DC9" w:rsidP="00F66DC9">
      <w:pPr>
        <w:spacing w:line="240" w:lineRule="auto"/>
        <w:rPr>
          <w:rFonts w:ascii="Times New Roman" w:hAnsi="Times New Roman" w:cs="Times New Roman"/>
          <w:lang w:eastAsia="pt-BR"/>
        </w:rPr>
      </w:pPr>
    </w:p>
    <w:p w14:paraId="360EAF0B"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QUINTA: PAGAMENTO</w:t>
      </w:r>
      <w:r w:rsidRPr="00142E17">
        <w:rPr>
          <w:rFonts w:ascii="Times New Roman" w:eastAsia="Batang" w:hAnsi="Times New Roman" w:cs="Times New Roman"/>
          <w:sz w:val="22"/>
          <w:szCs w:val="22"/>
        </w:rPr>
        <w:t>- Art.92, Inc. V da Lei 14.133/2021</w:t>
      </w:r>
    </w:p>
    <w:p w14:paraId="6C5E1322" w14:textId="77777777" w:rsidR="00F66DC9" w:rsidRPr="00142E17" w:rsidRDefault="00F66DC9" w:rsidP="00F66DC9">
      <w:pPr>
        <w:spacing w:line="240" w:lineRule="auto"/>
        <w:rPr>
          <w:rFonts w:ascii="Times New Roman" w:hAnsi="Times New Roman" w:cs="Times New Roman"/>
          <w:lang w:eastAsia="pt-BR"/>
        </w:rPr>
      </w:pPr>
    </w:p>
    <w:p w14:paraId="7010ECE5" w14:textId="77777777" w:rsidR="00F66DC9" w:rsidRPr="00142E17" w:rsidRDefault="00F66DC9" w:rsidP="00F66DC9">
      <w:pPr>
        <w:spacing w:line="240" w:lineRule="auto"/>
        <w:jc w:val="both"/>
        <w:rPr>
          <w:rFonts w:ascii="Times New Roman" w:hAnsi="Times New Roman" w:cs="Times New Roman"/>
        </w:rPr>
      </w:pPr>
      <w:r w:rsidRPr="00142E17">
        <w:rPr>
          <w:rFonts w:ascii="Times New Roman" w:hAnsi="Times New Roman" w:cs="Times New Roman"/>
        </w:rPr>
        <w:lastRenderedPageBreak/>
        <w:t xml:space="preserve">O pagamento será efetuado ______________________________. </w:t>
      </w:r>
    </w:p>
    <w:p w14:paraId="545CFC9C"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0E53CA69"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O pagamento será efetuado através de depósito na conta corrente, devendo o CONTRATADO fornecer dados como nome e número do banco, nome, número da agência e número da conta corrente.</w:t>
      </w:r>
    </w:p>
    <w:p w14:paraId="3F88DA89" w14:textId="77777777" w:rsidR="00F66DC9" w:rsidRPr="00142E17" w:rsidRDefault="00F66DC9" w:rsidP="00F66DC9">
      <w:pPr>
        <w:pStyle w:val="PargrafodaLista"/>
        <w:rPr>
          <w:rFonts w:ascii="Times New Roman" w:hAnsi="Times New Roman" w:cs="Times New Roman"/>
        </w:rPr>
      </w:pPr>
    </w:p>
    <w:p w14:paraId="0034A30C" w14:textId="2A24863F" w:rsidR="00F66DC9" w:rsidRPr="00142E17" w:rsidRDefault="00F66DC9" w:rsidP="00F66DC9">
      <w:pPr>
        <w:spacing w:line="240" w:lineRule="auto"/>
        <w:jc w:val="both"/>
        <w:rPr>
          <w:rFonts w:ascii="Times New Roman" w:hAnsi="Times New Roman" w:cs="Times New Roman"/>
        </w:rPr>
      </w:pPr>
      <w:r w:rsidRPr="00142E17">
        <w:rPr>
          <w:rFonts w:ascii="Times New Roman" w:hAnsi="Times New Roman" w:cs="Times New Roman"/>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w:t>
      </w:r>
      <w:r w:rsidR="0033092E" w:rsidRPr="00142E17">
        <w:rPr>
          <w:rFonts w:ascii="Times New Roman" w:hAnsi="Times New Roman" w:cs="Times New Roman"/>
        </w:rPr>
        <w:t>do contrato</w:t>
      </w:r>
      <w:r w:rsidRPr="00142E17">
        <w:rPr>
          <w:rFonts w:ascii="Times New Roman" w:hAnsi="Times New Roman" w:cs="Times New Roman"/>
        </w:rPr>
        <w:t>.</w:t>
      </w:r>
    </w:p>
    <w:p w14:paraId="7E5FBEB3" w14:textId="77777777" w:rsidR="00F66DC9" w:rsidRPr="00142E17" w:rsidRDefault="00F66DC9" w:rsidP="00F66DC9">
      <w:pPr>
        <w:pStyle w:val="PargrafodaLista"/>
        <w:rPr>
          <w:rFonts w:ascii="Times New Roman" w:hAnsi="Times New Roman" w:cs="Times New Roman"/>
        </w:rPr>
      </w:pPr>
    </w:p>
    <w:p w14:paraId="3A23D3D6" w14:textId="3869BB46" w:rsidR="00F66DC9" w:rsidRPr="00142E17" w:rsidRDefault="00F66DC9" w:rsidP="00F66DC9">
      <w:pPr>
        <w:pStyle w:val="PargrafodaLista"/>
        <w:ind w:firstLine="66"/>
        <w:jc w:val="both"/>
        <w:rPr>
          <w:rFonts w:ascii="Times New Roman" w:hAnsi="Times New Roman" w:cs="Times New Roman"/>
        </w:rPr>
      </w:pPr>
      <w:r w:rsidRPr="00142E17">
        <w:rPr>
          <w:rFonts w:ascii="Times New Roman" w:hAnsi="Times New Roman" w:cs="Times New Roman"/>
        </w:rPr>
        <w:t xml:space="preserve">O pagamento </w:t>
      </w:r>
      <w:r w:rsidR="0033092E" w:rsidRPr="00142E17">
        <w:rPr>
          <w:rFonts w:ascii="Times New Roman" w:hAnsi="Times New Roman" w:cs="Times New Roman"/>
        </w:rPr>
        <w:t>será</w:t>
      </w:r>
      <w:r w:rsidRPr="00142E17">
        <w:rPr>
          <w:rFonts w:ascii="Times New Roman" w:hAnsi="Times New Roman" w:cs="Times New Roman"/>
        </w:rPr>
        <w:t xml:space="preserve"> efetuado após o recebimento </w:t>
      </w:r>
      <w:proofErr w:type="spellStart"/>
      <w:r w:rsidRPr="00142E17">
        <w:rPr>
          <w:rFonts w:ascii="Times New Roman" w:hAnsi="Times New Roman" w:cs="Times New Roman"/>
        </w:rPr>
        <w:t>definitive</w:t>
      </w:r>
      <w:proofErr w:type="spellEnd"/>
      <w:r w:rsidRPr="00142E17">
        <w:rPr>
          <w:rFonts w:ascii="Times New Roman" w:hAnsi="Times New Roman" w:cs="Times New Roman"/>
        </w:rPr>
        <w:t xml:space="preserve"> do objeto da contratação e atesto das </w:t>
      </w:r>
      <w:r w:rsidR="0033092E" w:rsidRPr="00142E17">
        <w:rPr>
          <w:rFonts w:ascii="Times New Roman" w:hAnsi="Times New Roman" w:cs="Times New Roman"/>
        </w:rPr>
        <w:t>respectivas</w:t>
      </w:r>
      <w:r w:rsidRPr="00142E17">
        <w:rPr>
          <w:rFonts w:ascii="Times New Roman" w:hAnsi="Times New Roman" w:cs="Times New Roman"/>
        </w:rPr>
        <w:t xml:space="preserve"> notas fiscais, através de ordem bancária em nome da </w:t>
      </w:r>
      <w:r w:rsidR="0033092E" w:rsidRPr="00142E17">
        <w:rPr>
          <w:rFonts w:ascii="Times New Roman" w:hAnsi="Times New Roman" w:cs="Times New Roman"/>
        </w:rPr>
        <w:t>contratada</w:t>
      </w:r>
      <w:r w:rsidRPr="00142E17">
        <w:rPr>
          <w:rFonts w:ascii="Times New Roman" w:hAnsi="Times New Roman" w:cs="Times New Roman"/>
        </w:rPr>
        <w:t>.</w:t>
      </w:r>
    </w:p>
    <w:p w14:paraId="0B8295E2" w14:textId="77777777" w:rsidR="00F66DC9" w:rsidRPr="00142E17" w:rsidRDefault="00F66DC9" w:rsidP="00F66DC9">
      <w:pPr>
        <w:pStyle w:val="PargrafodaLista"/>
        <w:ind w:firstLine="66"/>
        <w:jc w:val="both"/>
        <w:rPr>
          <w:rFonts w:ascii="Times New Roman" w:hAnsi="Times New Roman" w:cs="Times New Roman"/>
          <w:highlight w:val="yellow"/>
        </w:rPr>
      </w:pPr>
    </w:p>
    <w:p w14:paraId="2BBCAA1D" w14:textId="77777777" w:rsidR="00F66DC9" w:rsidRPr="00142E17" w:rsidRDefault="00F66DC9" w:rsidP="00F66DC9">
      <w:pPr>
        <w:jc w:val="both"/>
        <w:rPr>
          <w:rFonts w:ascii="Times New Roman" w:hAnsi="Times New Roman" w:cs="Times New Roman"/>
        </w:rPr>
      </w:pPr>
      <w:r w:rsidRPr="00142E17">
        <w:rPr>
          <w:rFonts w:ascii="Times New Roman" w:hAnsi="Times New Roman" w:cs="Times New Roman"/>
        </w:rPr>
        <w:t>Verificada a existência de pendências, poderá haver a retenção ou glosa no pagamento, proporcional à irregularidade, conforme previsto no art. 121 da Lei 14.133/2021, sem prejuízo das sanções cabíveis.</w:t>
      </w:r>
    </w:p>
    <w:p w14:paraId="7FD6D80C" w14:textId="77777777" w:rsidR="00F66DC9" w:rsidRPr="00142E17" w:rsidRDefault="00F66DC9" w:rsidP="00F66DC9">
      <w:pPr>
        <w:pStyle w:val="PargrafodaLista"/>
        <w:rPr>
          <w:rFonts w:ascii="Times New Roman" w:hAnsi="Times New Roman" w:cs="Times New Roman"/>
          <w:highlight w:val="yellow"/>
        </w:rPr>
      </w:pPr>
    </w:p>
    <w:p w14:paraId="702B496E" w14:textId="482FBB01" w:rsidR="00F66DC9" w:rsidRPr="00142E17" w:rsidRDefault="00F66DC9" w:rsidP="00F66DC9">
      <w:pPr>
        <w:jc w:val="both"/>
        <w:rPr>
          <w:rFonts w:ascii="Times New Roman" w:hAnsi="Times New Roman" w:cs="Times New Roman"/>
        </w:rPr>
      </w:pPr>
      <w:r w:rsidRPr="00142E17">
        <w:rPr>
          <w:rFonts w:ascii="Times New Roman" w:hAnsi="Times New Roman" w:cs="Times New Roman"/>
        </w:rPr>
        <w:t xml:space="preserve">Caso se constate que o Contratado não cumpriu com o que determina o contrato quanto ao adimplemento dos encargos fiscais e trabalhistas, deixou de executar as atividades contratadas, ou não as executou com a qualidade mínima </w:t>
      </w:r>
      <w:r w:rsidR="0033092E" w:rsidRPr="00142E17">
        <w:rPr>
          <w:rFonts w:ascii="Times New Roman" w:hAnsi="Times New Roman" w:cs="Times New Roman"/>
        </w:rPr>
        <w:t>exigida; ou</w:t>
      </w:r>
      <w:r w:rsidRPr="00142E17">
        <w:rPr>
          <w:rFonts w:ascii="Times New Roman" w:hAnsi="Times New Roman" w:cs="Times New Roman"/>
        </w:rPr>
        <w:t xml:space="preserve"> deixou de utilizar os materiais e recursos humanos exigidos para a execução do serviço, ou utilizou-os com qualidade e quantidade inferior é facultada à CONTRATANTE a retenção dos valores pleiteados para o pagamento de verbas rescisórias e contratuais.</w:t>
      </w:r>
    </w:p>
    <w:p w14:paraId="47ACF194" w14:textId="77777777" w:rsidR="00F66DC9" w:rsidRPr="00142E17" w:rsidRDefault="00F66DC9" w:rsidP="00F66DC9">
      <w:pPr>
        <w:spacing w:line="240" w:lineRule="auto"/>
        <w:ind w:left="142"/>
        <w:jc w:val="both"/>
        <w:rPr>
          <w:rFonts w:ascii="Times New Roman" w:hAnsi="Times New Roman" w:cs="Times New Roman"/>
        </w:rPr>
      </w:pPr>
    </w:p>
    <w:p w14:paraId="0AE77B84" w14:textId="77777777" w:rsidR="00F66DC9" w:rsidRPr="00142E17" w:rsidRDefault="00F66DC9" w:rsidP="00F66DC9">
      <w:pPr>
        <w:pStyle w:val="Nivel2"/>
        <w:numPr>
          <w:ilvl w:val="0"/>
          <w:numId w:val="0"/>
        </w:numPr>
        <w:spacing w:before="0" w:after="0" w:line="240" w:lineRule="auto"/>
        <w:jc w:val="center"/>
        <w:rPr>
          <w:rFonts w:ascii="Times New Roman" w:hAnsi="Times New Roman"/>
          <w:b/>
          <w:sz w:val="22"/>
          <w:szCs w:val="22"/>
        </w:rPr>
      </w:pPr>
      <w:r w:rsidRPr="00142E17">
        <w:rPr>
          <w:rFonts w:ascii="Times New Roman" w:hAnsi="Times New Roman"/>
          <w:b/>
          <w:sz w:val="22"/>
          <w:szCs w:val="22"/>
        </w:rPr>
        <w:t xml:space="preserve">CLÁUSULA SEXTA: DOTAÇÃO ORÇAMENTÁRIA- </w:t>
      </w:r>
      <w:r w:rsidRPr="00142E17">
        <w:rPr>
          <w:rFonts w:ascii="Times New Roman" w:eastAsia="Batang" w:hAnsi="Times New Roman"/>
          <w:b/>
          <w:sz w:val="22"/>
          <w:szCs w:val="22"/>
        </w:rPr>
        <w:t xml:space="preserve">Art.92, </w:t>
      </w:r>
      <w:proofErr w:type="spellStart"/>
      <w:r w:rsidRPr="00142E17">
        <w:rPr>
          <w:rFonts w:ascii="Times New Roman" w:eastAsia="Batang" w:hAnsi="Times New Roman"/>
          <w:b/>
          <w:sz w:val="22"/>
          <w:szCs w:val="22"/>
        </w:rPr>
        <w:t>Inc.</w:t>
      </w:r>
      <w:r w:rsidRPr="00142E17">
        <w:rPr>
          <w:rFonts w:ascii="Times New Roman" w:hAnsi="Times New Roman"/>
          <w:b/>
          <w:sz w:val="22"/>
          <w:szCs w:val="22"/>
        </w:rPr>
        <w:t>VIII</w:t>
      </w:r>
      <w:proofErr w:type="spellEnd"/>
      <w:r w:rsidRPr="00142E17">
        <w:rPr>
          <w:rFonts w:ascii="Times New Roman" w:hAnsi="Times New Roman"/>
          <w:b/>
          <w:sz w:val="22"/>
          <w:szCs w:val="22"/>
        </w:rPr>
        <w:t xml:space="preserve"> </w:t>
      </w:r>
      <w:r w:rsidRPr="00142E17">
        <w:rPr>
          <w:rFonts w:ascii="Times New Roman" w:eastAsia="Batang" w:hAnsi="Times New Roman"/>
          <w:b/>
          <w:sz w:val="22"/>
          <w:szCs w:val="22"/>
        </w:rPr>
        <w:t>da Lei 14.133/2021</w:t>
      </w:r>
    </w:p>
    <w:p w14:paraId="6D7A3B96" w14:textId="77777777" w:rsidR="00F66DC9" w:rsidRPr="00142E17" w:rsidRDefault="00F66DC9" w:rsidP="00F66DC9">
      <w:pPr>
        <w:pStyle w:val="Nivel2"/>
        <w:numPr>
          <w:ilvl w:val="0"/>
          <w:numId w:val="0"/>
        </w:numPr>
        <w:spacing w:before="0" w:after="0" w:line="240" w:lineRule="auto"/>
        <w:rPr>
          <w:rFonts w:ascii="Times New Roman" w:hAnsi="Times New Roman"/>
          <w:b/>
          <w:sz w:val="22"/>
          <w:szCs w:val="22"/>
        </w:rPr>
      </w:pPr>
    </w:p>
    <w:p w14:paraId="054CD205"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eastAsiaTheme="majorEastAsia" w:hAnsi="Times New Roman"/>
          <w:sz w:val="22"/>
          <w:szCs w:val="22"/>
        </w:rPr>
        <w:t xml:space="preserve">A despesa do contrato neste exercício correrá à conta </w:t>
      </w:r>
      <w:r w:rsidRPr="00142E17">
        <w:rPr>
          <w:rFonts w:ascii="Times New Roman" w:hAnsi="Times New Roman"/>
          <w:sz w:val="22"/>
          <w:szCs w:val="22"/>
        </w:rPr>
        <w:t>de recursos específicos consignados no orçamento do Município. A contratação será atendida pela seguinte dotação:</w:t>
      </w:r>
    </w:p>
    <w:p w14:paraId="6F21CC46" w14:textId="77777777" w:rsidR="00F66DC9" w:rsidRPr="00142E17" w:rsidRDefault="00F66DC9" w:rsidP="00F66DC9">
      <w:pPr>
        <w:spacing w:line="240" w:lineRule="auto"/>
        <w:rPr>
          <w:rFonts w:ascii="Times New Roman" w:hAnsi="Times New Roman" w:cs="Times New Roman"/>
          <w:lang w:eastAsia="pt-BR"/>
        </w:rPr>
      </w:pPr>
    </w:p>
    <w:p w14:paraId="7EA69E0D" w14:textId="77777777" w:rsidR="00F66DC9" w:rsidRPr="00142E17" w:rsidRDefault="00F66DC9" w:rsidP="00F66DC9">
      <w:pPr>
        <w:pStyle w:val="Nivel01"/>
        <w:jc w:val="left"/>
        <w:rPr>
          <w:rFonts w:ascii="Times New Roman" w:hAnsi="Times New Roman" w:cs="Times New Roman"/>
          <w:sz w:val="22"/>
          <w:szCs w:val="22"/>
        </w:rPr>
      </w:pPr>
      <w:r w:rsidRPr="00142E17">
        <w:rPr>
          <w:rFonts w:ascii="Times New Roman" w:hAnsi="Times New Roman" w:cs="Times New Roman"/>
          <w:sz w:val="22"/>
          <w:szCs w:val="22"/>
        </w:rPr>
        <w:t>Bens de Consumo: ___________</w:t>
      </w:r>
    </w:p>
    <w:p w14:paraId="590A460B" w14:textId="77777777" w:rsidR="00F66DC9" w:rsidRPr="00142E17" w:rsidRDefault="00F66DC9" w:rsidP="00F66DC9">
      <w:pPr>
        <w:spacing w:after="0" w:line="240" w:lineRule="auto"/>
        <w:ind w:left="709"/>
        <w:rPr>
          <w:rFonts w:ascii="Times New Roman" w:hAnsi="Times New Roman" w:cs="Times New Roman"/>
          <w:b/>
          <w:lang w:eastAsia="pt-BR"/>
        </w:rPr>
      </w:pPr>
    </w:p>
    <w:p w14:paraId="7A2DEE6E" w14:textId="77777777" w:rsidR="00F66DC9" w:rsidRPr="00142E17" w:rsidRDefault="00F66DC9" w:rsidP="00F66DC9">
      <w:pPr>
        <w:spacing w:after="0" w:line="240" w:lineRule="auto"/>
        <w:ind w:left="709"/>
        <w:rPr>
          <w:rFonts w:ascii="Times New Roman" w:hAnsi="Times New Roman" w:cs="Times New Roman"/>
          <w:b/>
          <w:lang w:eastAsia="pt-BR"/>
        </w:rPr>
      </w:pPr>
    </w:p>
    <w:p w14:paraId="4F20FB61" w14:textId="77777777" w:rsidR="00F66DC9" w:rsidRPr="00142E17" w:rsidRDefault="00F66DC9" w:rsidP="00F66DC9">
      <w:pPr>
        <w:spacing w:after="0" w:line="240" w:lineRule="auto"/>
        <w:ind w:left="709"/>
        <w:rPr>
          <w:rFonts w:ascii="Times New Roman" w:hAnsi="Times New Roman" w:cs="Times New Roman"/>
          <w:b/>
          <w:lang w:eastAsia="pt-BR"/>
        </w:rPr>
      </w:pPr>
      <w:r w:rsidRPr="00142E17">
        <w:rPr>
          <w:rFonts w:ascii="Times New Roman" w:hAnsi="Times New Roman" w:cs="Times New Roman"/>
          <w:b/>
          <w:lang w:eastAsia="pt-BR"/>
        </w:rPr>
        <w:t>Bens permanentes: ________</w:t>
      </w:r>
    </w:p>
    <w:p w14:paraId="3F58972C" w14:textId="77777777" w:rsidR="00F66DC9" w:rsidRPr="00142E17" w:rsidRDefault="00F66DC9" w:rsidP="00F66DC9">
      <w:pPr>
        <w:spacing w:after="0" w:line="240" w:lineRule="auto"/>
        <w:rPr>
          <w:rFonts w:ascii="Times New Roman" w:hAnsi="Times New Roman" w:cs="Times New Roman"/>
          <w:lang w:eastAsia="pt-BR"/>
        </w:rPr>
      </w:pPr>
    </w:p>
    <w:p w14:paraId="44AC5225" w14:textId="77777777" w:rsidR="00F66DC9" w:rsidRPr="00142E17" w:rsidRDefault="00F66DC9" w:rsidP="00F66DC9">
      <w:pPr>
        <w:spacing w:after="0" w:line="240" w:lineRule="auto"/>
        <w:jc w:val="center"/>
        <w:rPr>
          <w:rFonts w:ascii="Times New Roman" w:hAnsi="Times New Roman" w:cs="Times New Roman"/>
          <w:u w:val="single"/>
          <w:lang w:eastAsia="pt-BR"/>
        </w:rPr>
      </w:pPr>
    </w:p>
    <w:p w14:paraId="21D82325"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SÉTIMA: REGIME DE EXECUÇÃO E GESTÃO CONTRATUAIS-</w:t>
      </w:r>
      <w:r w:rsidRPr="00142E17">
        <w:rPr>
          <w:rFonts w:ascii="Times New Roman" w:eastAsia="Batang" w:hAnsi="Times New Roman" w:cs="Times New Roman"/>
          <w:sz w:val="22"/>
          <w:szCs w:val="22"/>
        </w:rPr>
        <w:t xml:space="preserve"> Art.92, Inc. IV da Lei 14.133/2021</w:t>
      </w:r>
    </w:p>
    <w:p w14:paraId="7BC903C7" w14:textId="77777777" w:rsidR="00F66DC9" w:rsidRPr="00142E17" w:rsidRDefault="00F66DC9" w:rsidP="00F66DC9">
      <w:pPr>
        <w:spacing w:line="240" w:lineRule="auto"/>
        <w:rPr>
          <w:rFonts w:ascii="Times New Roman" w:hAnsi="Times New Roman" w:cs="Times New Roman"/>
          <w:lang w:eastAsia="pt-BR"/>
        </w:rPr>
      </w:pPr>
    </w:p>
    <w:p w14:paraId="69A2D21E" w14:textId="6E88E2C9"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 xml:space="preserve"> O regime de execução contratual, os modelos de gestão e de execução, assim como os prazos e condições de conclusão, entrega, observação e recebimento do objeto constam no Termo de </w:t>
      </w:r>
      <w:r w:rsidR="0033092E" w:rsidRPr="00142E17">
        <w:rPr>
          <w:rFonts w:ascii="Times New Roman" w:hAnsi="Times New Roman"/>
          <w:sz w:val="22"/>
          <w:szCs w:val="22"/>
        </w:rPr>
        <w:t>Referência e</w:t>
      </w:r>
      <w:r w:rsidRPr="00142E17">
        <w:rPr>
          <w:rFonts w:ascii="Times New Roman" w:hAnsi="Times New Roman"/>
          <w:sz w:val="22"/>
          <w:szCs w:val="22"/>
        </w:rPr>
        <w:t xml:space="preserve"> anexos.</w:t>
      </w:r>
    </w:p>
    <w:p w14:paraId="2663A73C"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58137692"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lastRenderedPageBreak/>
        <w:t>Todas as comunicações entre órgão ou entidade contratante e contratada deverão ser realizadas por escrito, podendo ser utilizadas mensagens eletrônicas, desde que a garantida a autenticidade das informações.</w:t>
      </w:r>
    </w:p>
    <w:p w14:paraId="7DB8ADB4"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30ECDD75" w14:textId="77777777" w:rsidR="00F66DC9" w:rsidRPr="00142E17" w:rsidRDefault="00F66DC9" w:rsidP="00F66DC9">
      <w:pPr>
        <w:pStyle w:val="Nvel3-R"/>
        <w:spacing w:before="0" w:after="0" w:line="240" w:lineRule="auto"/>
        <w:ind w:left="0"/>
        <w:rPr>
          <w:rFonts w:ascii="Times New Roman" w:hAnsi="Times New Roman" w:cs="Times New Roman"/>
          <w:color w:val="auto"/>
          <w:sz w:val="22"/>
          <w:szCs w:val="22"/>
        </w:rPr>
      </w:pPr>
    </w:p>
    <w:p w14:paraId="09F8B024"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OITAVA: SUBCONTRATAÇÃO-Art. 122 da Lei 14.133/2021</w:t>
      </w:r>
    </w:p>
    <w:p w14:paraId="248A185E" w14:textId="77777777" w:rsidR="00F66DC9" w:rsidRPr="00142E17" w:rsidRDefault="00F66DC9" w:rsidP="00F66DC9">
      <w:pPr>
        <w:spacing w:line="240" w:lineRule="auto"/>
        <w:rPr>
          <w:rFonts w:ascii="Times New Roman" w:hAnsi="Times New Roman" w:cs="Times New Roman"/>
          <w:lang w:eastAsia="pt-BR"/>
        </w:rPr>
      </w:pPr>
    </w:p>
    <w:p w14:paraId="60D585F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____________ foi prevista possibilidade de subcontratação nas regras estabelecidas no Termo de Referência, nos termos do art. 122 § 2º da Lei 14.133 de 2021.</w:t>
      </w:r>
    </w:p>
    <w:p w14:paraId="7A81614B"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507E7128" w14:textId="77777777" w:rsidR="00F66DC9" w:rsidRPr="00142E17" w:rsidRDefault="00F66DC9" w:rsidP="00F66DC9">
      <w:pPr>
        <w:pStyle w:val="Nivel2"/>
        <w:numPr>
          <w:ilvl w:val="0"/>
          <w:numId w:val="0"/>
        </w:numPr>
        <w:spacing w:before="0" w:after="0" w:line="240" w:lineRule="auto"/>
        <w:ind w:left="502"/>
        <w:rPr>
          <w:rFonts w:ascii="Times New Roman" w:hAnsi="Times New Roman"/>
          <w:sz w:val="22"/>
          <w:szCs w:val="22"/>
        </w:rPr>
      </w:pPr>
    </w:p>
    <w:p w14:paraId="1DC7EF90" w14:textId="77777777" w:rsidR="00F66DC9" w:rsidRPr="00142E17" w:rsidRDefault="00F66DC9" w:rsidP="00F66DC9">
      <w:pPr>
        <w:pStyle w:val="Nivel01"/>
        <w:rPr>
          <w:rFonts w:ascii="Times New Roman" w:eastAsia="Batang" w:hAnsi="Times New Roman" w:cs="Times New Roman"/>
          <w:sz w:val="22"/>
          <w:szCs w:val="22"/>
        </w:rPr>
      </w:pPr>
      <w:r w:rsidRPr="00142E17">
        <w:rPr>
          <w:rFonts w:ascii="Times New Roman" w:hAnsi="Times New Roman" w:cs="Times New Roman"/>
          <w:sz w:val="22"/>
          <w:szCs w:val="22"/>
        </w:rPr>
        <w:t xml:space="preserve">CLÁUSULA NONA: REAJUSTE- </w:t>
      </w:r>
      <w:r w:rsidRPr="00142E17">
        <w:rPr>
          <w:rFonts w:ascii="Times New Roman" w:eastAsia="Batang" w:hAnsi="Times New Roman" w:cs="Times New Roman"/>
          <w:sz w:val="22"/>
          <w:szCs w:val="22"/>
        </w:rPr>
        <w:t>Art.92, Inc. V da Lei 14.133/2021</w:t>
      </w:r>
    </w:p>
    <w:p w14:paraId="1A3E2D99" w14:textId="77777777" w:rsidR="00F66DC9" w:rsidRPr="00142E17" w:rsidRDefault="00F66DC9" w:rsidP="00F66DC9">
      <w:pPr>
        <w:rPr>
          <w:rFonts w:ascii="Times New Roman" w:hAnsi="Times New Roman" w:cs="Times New Roman"/>
          <w:lang w:eastAsia="pt-BR"/>
        </w:rPr>
      </w:pPr>
    </w:p>
    <w:p w14:paraId="5E68089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As regras acerca do reajuste do valor contratual são aquelas definidas no Edital e seus anexos.</w:t>
      </w:r>
    </w:p>
    <w:p w14:paraId="581E8A0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26A23471"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A formalização do aditamento sem a concessão do reajuste, ou ressalva de sua superveniente análise, será considerada como renúncia ou preclusão lógica do direito.</w:t>
      </w:r>
    </w:p>
    <w:p w14:paraId="37C29D3B"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4016B388" w14:textId="77777777" w:rsidR="00F66DC9" w:rsidRPr="00142E17" w:rsidRDefault="00F66DC9" w:rsidP="00F66DC9">
      <w:pPr>
        <w:pStyle w:val="PargrafodaLista"/>
        <w:jc w:val="both"/>
        <w:rPr>
          <w:rFonts w:ascii="Times New Roman" w:eastAsia="Batang" w:hAnsi="Times New Roman" w:cs="Times New Roman"/>
        </w:rPr>
      </w:pPr>
      <w:r w:rsidRPr="00142E17">
        <w:rPr>
          <w:rFonts w:ascii="Times New Roman" w:eastAsia="Batang" w:hAnsi="Times New Roman" w:cs="Times New Roman"/>
        </w:rPr>
        <w:t>Os preços inicialmente contratados são fixos e irreajustáveis no prazo de um ano contado da data do orçamento estimado. Após o interregno de um ano, os preços iniciais serão reajustados mediante a aplicação pelo CONTRATANTE pelo índice ______________, exclusivamente para as obrigações iniciadas e concluídas após a ocorrência da anualidade.</w:t>
      </w:r>
    </w:p>
    <w:p w14:paraId="41F22CBE" w14:textId="77777777" w:rsidR="00F66DC9" w:rsidRPr="00142E17" w:rsidRDefault="00F66DC9" w:rsidP="00F66DC9">
      <w:pPr>
        <w:pStyle w:val="PargrafodaLista"/>
        <w:ind w:left="62"/>
        <w:jc w:val="both"/>
        <w:rPr>
          <w:rFonts w:ascii="Times New Roman" w:eastAsia="Batang" w:hAnsi="Times New Roman" w:cs="Times New Roman"/>
        </w:rPr>
      </w:pPr>
    </w:p>
    <w:p w14:paraId="02AB41AE" w14:textId="63E2477E" w:rsidR="00F66DC9" w:rsidRPr="00142E17" w:rsidRDefault="00F66DC9" w:rsidP="00F66DC9">
      <w:pPr>
        <w:pStyle w:val="PargrafodaLista"/>
        <w:ind w:left="62"/>
        <w:jc w:val="both"/>
        <w:rPr>
          <w:rFonts w:ascii="Times New Roman" w:eastAsia="Batang" w:hAnsi="Times New Roman" w:cs="Times New Roman"/>
        </w:rPr>
      </w:pPr>
      <w:r w:rsidRPr="00142E17">
        <w:rPr>
          <w:rFonts w:ascii="Times New Roman" w:eastAsia="Batang" w:hAnsi="Times New Roman" w:cs="Times New Roman"/>
        </w:rPr>
        <w:t xml:space="preserve">Nos reajustes subsequentes ao primeiro, o interregno mínimo de um ano </w:t>
      </w:r>
      <w:r w:rsidR="0033092E" w:rsidRPr="00142E17">
        <w:rPr>
          <w:rFonts w:ascii="Times New Roman" w:eastAsia="Batang" w:hAnsi="Times New Roman" w:cs="Times New Roman"/>
        </w:rPr>
        <w:t>será</w:t>
      </w:r>
      <w:r w:rsidRPr="00142E17">
        <w:rPr>
          <w:rFonts w:ascii="Times New Roman" w:eastAsia="Batang" w:hAnsi="Times New Roman" w:cs="Times New Roman"/>
        </w:rPr>
        <w:t xml:space="preserve"> contado a partir dos efeitos financeiros do </w:t>
      </w:r>
      <w:r w:rsidR="0033092E" w:rsidRPr="00142E17">
        <w:rPr>
          <w:rFonts w:ascii="Times New Roman" w:eastAsia="Batang" w:hAnsi="Times New Roman" w:cs="Times New Roman"/>
        </w:rPr>
        <w:t>último</w:t>
      </w:r>
      <w:r w:rsidRPr="00142E17">
        <w:rPr>
          <w:rFonts w:ascii="Times New Roman" w:eastAsia="Batang" w:hAnsi="Times New Roman" w:cs="Times New Roman"/>
        </w:rPr>
        <w:t xml:space="preserve"> reajuste.</w:t>
      </w:r>
    </w:p>
    <w:p w14:paraId="7F035CB7" w14:textId="77777777" w:rsidR="00F66DC9" w:rsidRPr="00142E17" w:rsidRDefault="00F66DC9" w:rsidP="00F66DC9">
      <w:pPr>
        <w:pStyle w:val="PargrafodaLista"/>
        <w:rPr>
          <w:rFonts w:ascii="Times New Roman" w:eastAsia="Batang" w:hAnsi="Times New Roman" w:cs="Times New Roman"/>
        </w:rPr>
      </w:pPr>
    </w:p>
    <w:p w14:paraId="3F08D4A4" w14:textId="4D117FAC" w:rsidR="00F66DC9" w:rsidRPr="00142E17" w:rsidRDefault="00F66DC9" w:rsidP="00F66DC9">
      <w:pPr>
        <w:pStyle w:val="PargrafodaLista"/>
        <w:ind w:left="62"/>
        <w:jc w:val="both"/>
        <w:rPr>
          <w:rFonts w:ascii="Times New Roman" w:eastAsia="Batang" w:hAnsi="Times New Roman" w:cs="Times New Roman"/>
        </w:rPr>
      </w:pPr>
      <w:r w:rsidRPr="00142E17">
        <w:rPr>
          <w:rFonts w:ascii="Times New Roman" w:eastAsia="Batang" w:hAnsi="Times New Roman" w:cs="Times New Roman"/>
        </w:rPr>
        <w:t xml:space="preserve">Caso o índice estabelecido para reajustamento venha a ser </w:t>
      </w:r>
      <w:r w:rsidR="0033092E" w:rsidRPr="00142E17">
        <w:rPr>
          <w:rFonts w:ascii="Times New Roman" w:eastAsia="Batang" w:hAnsi="Times New Roman" w:cs="Times New Roman"/>
        </w:rPr>
        <w:t>extinto</w:t>
      </w:r>
      <w:r w:rsidRPr="00142E17">
        <w:rPr>
          <w:rFonts w:ascii="Times New Roman" w:eastAsia="Batang" w:hAnsi="Times New Roman" w:cs="Times New Roman"/>
        </w:rPr>
        <w:t xml:space="preserve"> de qualquer forma não possa mais ser utilizado, </w:t>
      </w:r>
      <w:r w:rsidR="0033092E" w:rsidRPr="00142E17">
        <w:rPr>
          <w:rFonts w:ascii="Times New Roman" w:eastAsia="Batang" w:hAnsi="Times New Roman" w:cs="Times New Roman"/>
        </w:rPr>
        <w:t>será</w:t>
      </w:r>
      <w:r w:rsidRPr="00142E17">
        <w:rPr>
          <w:rFonts w:ascii="Times New Roman" w:eastAsia="Batang" w:hAnsi="Times New Roman" w:cs="Times New Roman"/>
        </w:rPr>
        <w:t xml:space="preserve"> adotado, em substituição, o que vier a ser determinado pela legislação então em vigor.</w:t>
      </w:r>
    </w:p>
    <w:p w14:paraId="50D2613B" w14:textId="77777777" w:rsidR="00F66DC9" w:rsidRPr="00142E17" w:rsidRDefault="00F66DC9" w:rsidP="00F66DC9">
      <w:pPr>
        <w:pStyle w:val="PargrafodaLista"/>
        <w:rPr>
          <w:rFonts w:ascii="Times New Roman" w:eastAsia="Batang" w:hAnsi="Times New Roman" w:cs="Times New Roman"/>
        </w:rPr>
      </w:pPr>
    </w:p>
    <w:p w14:paraId="31E9037A" w14:textId="50BD84E6" w:rsidR="00F66DC9" w:rsidRPr="00142E17" w:rsidRDefault="00F66DC9" w:rsidP="00F66DC9">
      <w:pPr>
        <w:pStyle w:val="PargrafodaLista"/>
        <w:ind w:left="62"/>
        <w:jc w:val="both"/>
        <w:rPr>
          <w:rFonts w:ascii="Times New Roman" w:eastAsia="Batang" w:hAnsi="Times New Roman" w:cs="Times New Roman"/>
        </w:rPr>
      </w:pPr>
      <w:r w:rsidRPr="00142E17">
        <w:rPr>
          <w:rFonts w:ascii="Times New Roman" w:eastAsia="Batang" w:hAnsi="Times New Roman" w:cs="Times New Roman"/>
        </w:rPr>
        <w:t xml:space="preserve">Na ausência de previsão legal quanto ao índice substituto, as partes elegerão novo índice oficial, para reajustamento do preço do valor remanescente, por meio de </w:t>
      </w:r>
      <w:r w:rsidR="0033092E" w:rsidRPr="00142E17">
        <w:rPr>
          <w:rFonts w:ascii="Times New Roman" w:eastAsia="Batang" w:hAnsi="Times New Roman" w:cs="Times New Roman"/>
        </w:rPr>
        <w:t>termo aditivo</w:t>
      </w:r>
      <w:r w:rsidRPr="00142E17">
        <w:rPr>
          <w:rFonts w:ascii="Times New Roman" w:eastAsia="Batang" w:hAnsi="Times New Roman" w:cs="Times New Roman"/>
        </w:rPr>
        <w:t xml:space="preserve">. </w:t>
      </w:r>
    </w:p>
    <w:p w14:paraId="53374080" w14:textId="77777777" w:rsidR="00F66DC9" w:rsidRPr="00142E17" w:rsidRDefault="00F66DC9" w:rsidP="00F66DC9">
      <w:pPr>
        <w:pStyle w:val="PargrafodaLista"/>
        <w:rPr>
          <w:rFonts w:ascii="Times New Roman" w:eastAsia="Batang" w:hAnsi="Times New Roman" w:cs="Times New Roman"/>
        </w:rPr>
      </w:pPr>
    </w:p>
    <w:p w14:paraId="09B25EE5" w14:textId="77777777" w:rsidR="00F66DC9" w:rsidRPr="00142E17" w:rsidRDefault="00F66DC9" w:rsidP="00F66DC9">
      <w:pPr>
        <w:pStyle w:val="PargrafodaLista"/>
        <w:ind w:left="62"/>
        <w:jc w:val="both"/>
        <w:rPr>
          <w:rFonts w:ascii="Times New Roman" w:eastAsia="Batang" w:hAnsi="Times New Roman" w:cs="Times New Roman"/>
        </w:rPr>
      </w:pPr>
      <w:r w:rsidRPr="00142E17">
        <w:rPr>
          <w:rFonts w:ascii="Times New Roman" w:eastAsia="Batang" w:hAnsi="Times New Roman" w:cs="Times New Roman"/>
        </w:rPr>
        <w:t>O reajuste poderá ser realizado mediante apostilamento.</w:t>
      </w:r>
    </w:p>
    <w:p w14:paraId="1AEF3C5A" w14:textId="77777777" w:rsidR="00F66DC9" w:rsidRPr="00142E17" w:rsidRDefault="00F66DC9" w:rsidP="00F66DC9">
      <w:pPr>
        <w:pStyle w:val="PargrafodaLista"/>
        <w:ind w:left="62"/>
        <w:jc w:val="both"/>
        <w:rPr>
          <w:rFonts w:ascii="Times New Roman" w:eastAsia="Batang" w:hAnsi="Times New Roman" w:cs="Times New Roman"/>
        </w:rPr>
      </w:pPr>
    </w:p>
    <w:p w14:paraId="66EB1545" w14:textId="77777777" w:rsidR="00F66DC9" w:rsidRPr="00142E17" w:rsidRDefault="00F66DC9" w:rsidP="00F66DC9">
      <w:pPr>
        <w:pStyle w:val="Nivel2"/>
        <w:numPr>
          <w:ilvl w:val="0"/>
          <w:numId w:val="0"/>
        </w:numPr>
        <w:spacing w:before="0" w:after="0" w:line="240" w:lineRule="auto"/>
        <w:ind w:left="502"/>
        <w:rPr>
          <w:rFonts w:ascii="Times New Roman" w:hAnsi="Times New Roman"/>
          <w:sz w:val="22"/>
          <w:szCs w:val="22"/>
        </w:rPr>
      </w:pPr>
    </w:p>
    <w:p w14:paraId="639BEA55"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DÉCIMA: OBRIGAÇÕES DO CONTRATANTE</w:t>
      </w:r>
    </w:p>
    <w:p w14:paraId="6F7998CA" w14:textId="77777777" w:rsidR="00F66DC9" w:rsidRPr="00142E17" w:rsidRDefault="00F66DC9" w:rsidP="00F66DC9">
      <w:pPr>
        <w:spacing w:line="240" w:lineRule="auto"/>
        <w:rPr>
          <w:rFonts w:ascii="Times New Roman" w:hAnsi="Times New Roman" w:cs="Times New Roman"/>
          <w:lang w:eastAsia="pt-BR"/>
        </w:rPr>
      </w:pPr>
    </w:p>
    <w:p w14:paraId="26E77C63" w14:textId="77777777" w:rsidR="00F66DC9" w:rsidRPr="00142E17" w:rsidRDefault="00F66DC9" w:rsidP="00F66DC9">
      <w:pPr>
        <w:pStyle w:val="Nivel2"/>
        <w:numPr>
          <w:ilvl w:val="0"/>
          <w:numId w:val="0"/>
        </w:numPr>
        <w:spacing w:before="0" w:after="0" w:line="240" w:lineRule="auto"/>
        <w:rPr>
          <w:rFonts w:ascii="Times New Roman" w:hAnsi="Times New Roman"/>
          <w:bCs/>
          <w:sz w:val="22"/>
          <w:szCs w:val="22"/>
        </w:rPr>
      </w:pPr>
      <w:r w:rsidRPr="00142E17">
        <w:rPr>
          <w:rFonts w:ascii="Times New Roman" w:hAnsi="Times New Roman"/>
          <w:sz w:val="22"/>
          <w:szCs w:val="22"/>
        </w:rPr>
        <w:t xml:space="preserve">São obrigações do CONTRATANTE: </w:t>
      </w:r>
    </w:p>
    <w:p w14:paraId="199BB750" w14:textId="77777777" w:rsidR="00F66DC9" w:rsidRPr="00142E17" w:rsidRDefault="00F66DC9" w:rsidP="00F66DC9">
      <w:pPr>
        <w:pStyle w:val="Nivel2"/>
        <w:numPr>
          <w:ilvl w:val="0"/>
          <w:numId w:val="0"/>
        </w:numPr>
        <w:spacing w:before="0" w:after="0" w:line="240" w:lineRule="auto"/>
        <w:rPr>
          <w:rFonts w:ascii="Times New Roman" w:hAnsi="Times New Roman"/>
          <w:bCs/>
          <w:sz w:val="22"/>
          <w:szCs w:val="22"/>
        </w:rPr>
      </w:pPr>
    </w:p>
    <w:p w14:paraId="05D42745"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 xml:space="preserve">Exigir o cumprimento de todas as obrigações assumidas pelo CONTRATADO, de acordo com o contrato. </w:t>
      </w:r>
    </w:p>
    <w:p w14:paraId="36F3462D" w14:textId="77777777" w:rsidR="00F66DC9" w:rsidRPr="00142E17" w:rsidRDefault="00F66DC9" w:rsidP="00F66DC9">
      <w:pPr>
        <w:pStyle w:val="Nivel2"/>
        <w:numPr>
          <w:ilvl w:val="0"/>
          <w:numId w:val="0"/>
        </w:numPr>
        <w:spacing w:before="0" w:after="0" w:line="240" w:lineRule="auto"/>
        <w:ind w:left="720"/>
        <w:rPr>
          <w:rFonts w:ascii="Times New Roman" w:hAnsi="Times New Roman"/>
          <w:bCs/>
          <w:sz w:val="22"/>
          <w:szCs w:val="22"/>
        </w:rPr>
      </w:pPr>
    </w:p>
    <w:p w14:paraId="2DD80A76"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 xml:space="preserve">Receber o objeto no prazo e condições estabelecidas no Termo de Referência; </w:t>
      </w:r>
    </w:p>
    <w:p w14:paraId="541609BD" w14:textId="77777777" w:rsidR="00F66DC9" w:rsidRPr="00142E17" w:rsidRDefault="00F66DC9" w:rsidP="00F66DC9">
      <w:pPr>
        <w:pStyle w:val="PargrafodaLista"/>
        <w:rPr>
          <w:rFonts w:ascii="Times New Roman" w:hAnsi="Times New Roman" w:cs="Times New Roman"/>
          <w:bCs/>
        </w:rPr>
      </w:pPr>
    </w:p>
    <w:p w14:paraId="6C806C54"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15C8B619" w14:textId="77777777" w:rsidR="00F66DC9" w:rsidRPr="00142E17" w:rsidRDefault="00F66DC9" w:rsidP="00F66DC9">
      <w:pPr>
        <w:pStyle w:val="Nivel2"/>
        <w:numPr>
          <w:ilvl w:val="0"/>
          <w:numId w:val="0"/>
        </w:numPr>
        <w:spacing w:before="0" w:after="0" w:line="240" w:lineRule="auto"/>
        <w:ind w:hanging="11"/>
        <w:rPr>
          <w:rFonts w:ascii="Times New Roman" w:hAnsi="Times New Roman"/>
          <w:bCs/>
          <w:sz w:val="22"/>
          <w:szCs w:val="22"/>
        </w:rPr>
      </w:pPr>
    </w:p>
    <w:p w14:paraId="4FFE9FFE"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 xml:space="preserve">Acompanhar e fiscalizar a execução do contrato e o cumprimento das obrigações pelo CONTRATADO; </w:t>
      </w:r>
    </w:p>
    <w:p w14:paraId="764CB4FA" w14:textId="77777777" w:rsidR="00F66DC9" w:rsidRPr="00142E17" w:rsidRDefault="00F66DC9" w:rsidP="00F66DC9">
      <w:pPr>
        <w:pStyle w:val="Nivel2"/>
        <w:numPr>
          <w:ilvl w:val="0"/>
          <w:numId w:val="0"/>
        </w:numPr>
        <w:spacing w:before="0" w:after="0" w:line="240" w:lineRule="auto"/>
        <w:rPr>
          <w:rFonts w:ascii="Times New Roman" w:hAnsi="Times New Roman"/>
          <w:bCs/>
          <w:sz w:val="22"/>
          <w:szCs w:val="22"/>
        </w:rPr>
      </w:pPr>
    </w:p>
    <w:p w14:paraId="77C7D5A0"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Efetuar o pagamento ao CONTRATADO do valor correspondente ao fornecimento do objeto, no prazo, forma e condições estabelecidos no presente Contrato e no Termo de Referência;</w:t>
      </w:r>
    </w:p>
    <w:p w14:paraId="485B503D" w14:textId="77777777" w:rsidR="00F66DC9" w:rsidRPr="00142E17" w:rsidRDefault="00F66DC9" w:rsidP="00F66DC9">
      <w:pPr>
        <w:pStyle w:val="Nivel2"/>
        <w:numPr>
          <w:ilvl w:val="0"/>
          <w:numId w:val="0"/>
        </w:numPr>
        <w:spacing w:before="0" w:after="0" w:line="240" w:lineRule="auto"/>
        <w:ind w:left="142"/>
        <w:rPr>
          <w:rFonts w:ascii="Times New Roman" w:hAnsi="Times New Roman"/>
          <w:bCs/>
          <w:sz w:val="22"/>
          <w:szCs w:val="22"/>
        </w:rPr>
      </w:pPr>
    </w:p>
    <w:p w14:paraId="72220A66"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Aplicar ao CONTRATADO as sanções previstas na lei e neste Contrato; cientificar o órgão de representação judicial do Município para adoção das medidas cabíveis quando do descumprimento de obrigações pelo CONTRATADO;</w:t>
      </w:r>
    </w:p>
    <w:p w14:paraId="1EF5EDE2" w14:textId="77777777" w:rsidR="00F66DC9" w:rsidRPr="00142E17" w:rsidRDefault="00F66DC9" w:rsidP="00F66DC9">
      <w:pPr>
        <w:pStyle w:val="Nivel2"/>
        <w:numPr>
          <w:ilvl w:val="0"/>
          <w:numId w:val="0"/>
        </w:numPr>
        <w:spacing w:before="0" w:after="0" w:line="240" w:lineRule="auto"/>
        <w:rPr>
          <w:rFonts w:ascii="Times New Roman" w:eastAsiaTheme="minorHAnsi" w:hAnsi="Times New Roman"/>
          <w:bCs/>
          <w:sz w:val="22"/>
          <w:szCs w:val="22"/>
          <w:lang w:eastAsia="en-US"/>
        </w:rPr>
      </w:pPr>
    </w:p>
    <w:p w14:paraId="5BB3B045" w14:textId="77777777" w:rsidR="00F66DC9" w:rsidRPr="00142E17" w:rsidRDefault="00F66DC9" w:rsidP="00F66DC9">
      <w:pPr>
        <w:pStyle w:val="Nivel2"/>
        <w:numPr>
          <w:ilvl w:val="0"/>
          <w:numId w:val="0"/>
        </w:numPr>
        <w:spacing w:before="0" w:after="0" w:line="240" w:lineRule="auto"/>
        <w:rPr>
          <w:rFonts w:ascii="Times New Roman" w:hAnsi="Times New Roman"/>
          <w:bCs/>
          <w:sz w:val="22"/>
          <w:szCs w:val="22"/>
        </w:rPr>
      </w:pPr>
      <w:r w:rsidRPr="00142E17">
        <w:rPr>
          <w:rFonts w:ascii="Times New Roman" w:hAnsi="Times New Roman"/>
          <w:sz w:val="22"/>
          <w:szCs w:val="22"/>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77E379D" w14:textId="77777777" w:rsidR="00F66DC9" w:rsidRPr="00142E17" w:rsidRDefault="00F66DC9" w:rsidP="00F66DC9">
      <w:pPr>
        <w:pStyle w:val="Nivel4"/>
        <w:numPr>
          <w:ilvl w:val="0"/>
          <w:numId w:val="0"/>
        </w:numPr>
        <w:spacing w:before="0" w:after="0" w:line="240" w:lineRule="auto"/>
        <w:rPr>
          <w:rFonts w:ascii="Times New Roman" w:hAnsi="Times New Roman" w:cs="Times New Roman"/>
          <w:sz w:val="22"/>
          <w:szCs w:val="22"/>
        </w:rPr>
      </w:pPr>
    </w:p>
    <w:p w14:paraId="60282EC4"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96FFE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3BE40D92"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36E96CE9"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DÉCIMA PRIMEIRA:  OBRIGAÇÕES DO CONTRATADO</w:t>
      </w:r>
    </w:p>
    <w:p w14:paraId="340407E7" w14:textId="77777777" w:rsidR="00F66DC9" w:rsidRPr="00142E17" w:rsidRDefault="00F66DC9" w:rsidP="00F66DC9">
      <w:pPr>
        <w:spacing w:line="240" w:lineRule="auto"/>
        <w:rPr>
          <w:rFonts w:ascii="Times New Roman" w:hAnsi="Times New Roman" w:cs="Times New Roman"/>
          <w:lang w:eastAsia="pt-BR"/>
        </w:rPr>
      </w:pPr>
    </w:p>
    <w:p w14:paraId="19AFF9EB"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0F136D6A"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77592218"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r w:rsidRPr="00142E17">
        <w:rPr>
          <w:rFonts w:ascii="Times New Roman" w:hAnsi="Times New Roman"/>
          <w:sz w:val="22"/>
          <w:szCs w:val="22"/>
        </w:rPr>
        <w:t>Atender às determinações regulares emitidas pelo fiscal ou gestor do contrato ou autoridade superior e prestar todo esclarecimento ou informação por eles solicitados.</w:t>
      </w:r>
    </w:p>
    <w:p w14:paraId="317DE177" w14:textId="77777777" w:rsidR="00F66DC9" w:rsidRPr="00142E17" w:rsidRDefault="00F66DC9" w:rsidP="00F66DC9">
      <w:pPr>
        <w:pStyle w:val="Nivel2"/>
        <w:numPr>
          <w:ilvl w:val="0"/>
          <w:numId w:val="0"/>
        </w:numPr>
        <w:spacing w:before="0" w:after="0" w:line="240" w:lineRule="auto"/>
        <w:ind w:firstLine="6"/>
        <w:rPr>
          <w:rFonts w:ascii="Times New Roman" w:hAnsi="Times New Roman"/>
          <w:sz w:val="22"/>
          <w:szCs w:val="22"/>
        </w:rPr>
      </w:pPr>
    </w:p>
    <w:p w14:paraId="453F57B0"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r w:rsidRPr="00142E17">
        <w:rPr>
          <w:rFonts w:ascii="Times New Roman" w:hAnsi="Times New Roman"/>
          <w:sz w:val="22"/>
          <w:szCs w:val="22"/>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A13E364"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58072EBF"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69930CD" w14:textId="77777777" w:rsidR="00F66DC9" w:rsidRPr="00142E17" w:rsidRDefault="00F66DC9" w:rsidP="00F66DC9">
      <w:pPr>
        <w:pStyle w:val="Nivel2"/>
        <w:numPr>
          <w:ilvl w:val="0"/>
          <w:numId w:val="0"/>
        </w:numPr>
        <w:spacing w:before="0" w:after="0" w:line="240" w:lineRule="auto"/>
        <w:ind w:hanging="54"/>
        <w:rPr>
          <w:rFonts w:ascii="Times New Roman" w:hAnsi="Times New Roman"/>
          <w:sz w:val="22"/>
          <w:szCs w:val="22"/>
        </w:rPr>
      </w:pPr>
    </w:p>
    <w:p w14:paraId="5DF1F306"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lastRenderedPageBreak/>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605231E" w14:textId="77777777" w:rsidR="00F66DC9" w:rsidRPr="00142E17" w:rsidRDefault="00F66DC9" w:rsidP="00F66DC9">
      <w:pPr>
        <w:pStyle w:val="PargrafodaLista"/>
        <w:rPr>
          <w:rFonts w:ascii="Times New Roman" w:hAnsi="Times New Roman" w:cs="Times New Roman"/>
        </w:rPr>
      </w:pPr>
    </w:p>
    <w:p w14:paraId="2E210BFE"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Comunicar ao Fiscal do contrato tempestivamente, observada a urgência da situação, qualquer ocorrência anormal ou acidente que se verifique no local da execução do objeto contratual, não ultrapassando o prazo de 24 (vinte e quatro) horas.</w:t>
      </w:r>
    </w:p>
    <w:p w14:paraId="44D5DDCC" w14:textId="77777777" w:rsidR="00F66DC9" w:rsidRPr="00142E17" w:rsidRDefault="00F66DC9" w:rsidP="00F66DC9">
      <w:pPr>
        <w:pStyle w:val="PargrafodaLista"/>
        <w:rPr>
          <w:rFonts w:ascii="Times New Roman" w:hAnsi="Times New Roman" w:cs="Times New Roman"/>
        </w:rPr>
      </w:pPr>
    </w:p>
    <w:p w14:paraId="5BAAC2BC"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Paralisar, por determinação do CONTRATANTE, qualquer atividade que não esteja sendo executada de acordo com a boa técnica ou que ponha em risco a segurança de pessoas ou bens de terceiros.</w:t>
      </w:r>
    </w:p>
    <w:p w14:paraId="40FD8827" w14:textId="77777777" w:rsidR="00F66DC9" w:rsidRPr="00142E17" w:rsidRDefault="00F66DC9" w:rsidP="00F66DC9">
      <w:pPr>
        <w:pStyle w:val="PargrafodaLista"/>
        <w:jc w:val="both"/>
        <w:rPr>
          <w:rFonts w:ascii="Times New Roman" w:hAnsi="Times New Roman" w:cs="Times New Roman"/>
        </w:rPr>
      </w:pPr>
    </w:p>
    <w:p w14:paraId="595D228C" w14:textId="77777777" w:rsidR="00F66DC9" w:rsidRPr="00142E17" w:rsidRDefault="00F66DC9" w:rsidP="00F66DC9">
      <w:pPr>
        <w:pStyle w:val="Recuodecorpodetexto2"/>
        <w:spacing w:line="240" w:lineRule="auto"/>
        <w:ind w:left="0"/>
        <w:jc w:val="both"/>
        <w:rPr>
          <w:rFonts w:ascii="Times New Roman" w:hAnsi="Times New Roman" w:cs="Times New Roman"/>
          <w:highlight w:val="yellow"/>
        </w:rPr>
      </w:pPr>
      <w:r w:rsidRPr="00142E17">
        <w:rPr>
          <w:rFonts w:ascii="Times New Roman" w:hAnsi="Times New Roman" w:cs="Times New Roman"/>
        </w:rPr>
        <w:t xml:space="preserve">Manter em compatibilidade com as obrigações assumidas, todas as condições exigidas para </w:t>
      </w:r>
      <w:bookmarkStart w:id="12" w:name="_Hlk191044414"/>
      <w:r w:rsidRPr="00142E17">
        <w:rPr>
          <w:rFonts w:ascii="Times New Roman" w:hAnsi="Times New Roman" w:cs="Times New Roman"/>
        </w:rPr>
        <w:t xml:space="preserve">a habilitação e qualificação na forma do edital e da proposta apresentada, durante toda a duração do presente contrato.  </w:t>
      </w:r>
    </w:p>
    <w:p w14:paraId="650341A7" w14:textId="77777777" w:rsidR="00F66DC9" w:rsidRPr="00142E17" w:rsidRDefault="00F66DC9" w:rsidP="00F66DC9">
      <w:pPr>
        <w:pStyle w:val="Nivel2"/>
        <w:numPr>
          <w:ilvl w:val="0"/>
          <w:numId w:val="0"/>
        </w:numPr>
        <w:spacing w:before="0" w:after="0" w:line="240" w:lineRule="auto"/>
        <w:ind w:hanging="54"/>
        <w:rPr>
          <w:rFonts w:ascii="Times New Roman" w:hAnsi="Times New Roman"/>
          <w:sz w:val="22"/>
          <w:szCs w:val="22"/>
        </w:rPr>
      </w:pPr>
    </w:p>
    <w:bookmarkEnd w:id="12"/>
    <w:p w14:paraId="48FA99FB" w14:textId="77777777" w:rsidR="00F66DC9" w:rsidRPr="00142E17" w:rsidRDefault="00F66DC9" w:rsidP="00F66DC9">
      <w:pPr>
        <w:pStyle w:val="Nivel2"/>
        <w:numPr>
          <w:ilvl w:val="0"/>
          <w:numId w:val="0"/>
        </w:numPr>
        <w:spacing w:before="0" w:after="0" w:line="240" w:lineRule="auto"/>
        <w:rPr>
          <w:rFonts w:ascii="Times New Roman" w:eastAsia="Times New Roman" w:hAnsi="Times New Roman"/>
          <w:sz w:val="22"/>
          <w:szCs w:val="22"/>
        </w:rPr>
      </w:pPr>
      <w:r w:rsidRPr="00142E17">
        <w:rPr>
          <w:rFonts w:ascii="Times New Roman" w:hAnsi="Times New Roman"/>
          <w:sz w:val="22"/>
          <w:szCs w:val="22"/>
        </w:rPr>
        <w:t xml:space="preserve">Cumprir, durante todo o período de execução do contrato, a reserva de cargos prevista em lei, </w:t>
      </w:r>
      <w:r w:rsidRPr="00142E17">
        <w:rPr>
          <w:rFonts w:ascii="Times New Roman" w:eastAsia="Times New Roman" w:hAnsi="Times New Roman"/>
          <w:sz w:val="22"/>
          <w:szCs w:val="22"/>
        </w:rPr>
        <w:t>bem como em outras normas específicas, para pessoa com deficiência, para reabilitado da Previdência Social e para aprendiz.</w:t>
      </w:r>
    </w:p>
    <w:p w14:paraId="50F204C1" w14:textId="77777777" w:rsidR="00F66DC9" w:rsidRPr="00142E17" w:rsidRDefault="00F66DC9" w:rsidP="00F66DC9">
      <w:pPr>
        <w:pStyle w:val="Nivel2"/>
        <w:numPr>
          <w:ilvl w:val="0"/>
          <w:numId w:val="0"/>
        </w:numPr>
        <w:spacing w:before="0" w:after="0" w:line="240" w:lineRule="auto"/>
        <w:rPr>
          <w:rFonts w:ascii="Times New Roman" w:eastAsia="Times New Roman" w:hAnsi="Times New Roman"/>
          <w:sz w:val="22"/>
          <w:szCs w:val="22"/>
        </w:rPr>
      </w:pPr>
    </w:p>
    <w:p w14:paraId="6FAD4065"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Comprovar a reserva de cargos a que se refere a cláusula acima, no prazo fixado pelo fiscal do contrato, com a indicação dos empregados que preencheram as referidas vagas.</w:t>
      </w:r>
    </w:p>
    <w:p w14:paraId="648C4C30" w14:textId="77777777" w:rsidR="00F66DC9" w:rsidRPr="00142E17" w:rsidRDefault="00F66DC9" w:rsidP="00F66DC9">
      <w:pPr>
        <w:pStyle w:val="Nivel2"/>
        <w:numPr>
          <w:ilvl w:val="0"/>
          <w:numId w:val="0"/>
        </w:numPr>
        <w:spacing w:before="0" w:after="0" w:line="240" w:lineRule="auto"/>
        <w:ind w:hanging="54"/>
        <w:rPr>
          <w:rFonts w:ascii="Times New Roman" w:hAnsi="Times New Roman"/>
          <w:sz w:val="22"/>
          <w:szCs w:val="22"/>
        </w:rPr>
      </w:pPr>
    </w:p>
    <w:p w14:paraId="7553C40C"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Guardar sigilo sobre todas as informações obtidas em decorrência do cumprimento do contrato.</w:t>
      </w:r>
    </w:p>
    <w:p w14:paraId="2994EECE" w14:textId="77777777" w:rsidR="00F66DC9" w:rsidRPr="00142E17" w:rsidRDefault="00F66DC9" w:rsidP="00F66DC9">
      <w:pPr>
        <w:pStyle w:val="Nivel2"/>
        <w:numPr>
          <w:ilvl w:val="0"/>
          <w:numId w:val="0"/>
        </w:numPr>
        <w:spacing w:before="0" w:after="0" w:line="240" w:lineRule="auto"/>
        <w:ind w:hanging="54"/>
        <w:rPr>
          <w:rFonts w:ascii="Times New Roman" w:hAnsi="Times New Roman"/>
          <w:sz w:val="22"/>
          <w:szCs w:val="22"/>
        </w:rPr>
      </w:pPr>
    </w:p>
    <w:p w14:paraId="519A24C9"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Cumprir, além dos postulados legais vigentes de âmbito federal, estadual ou municipal, as normas de segurança do CONTRATANTE.</w:t>
      </w:r>
    </w:p>
    <w:p w14:paraId="2182059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141D5224"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proofErr w:type="spellStart"/>
      <w:r w:rsidRPr="00142E17">
        <w:rPr>
          <w:rFonts w:ascii="Times New Roman" w:hAnsi="Times New Roman" w:cs="Times New Roman"/>
          <w:i w:val="0"/>
          <w:color w:val="auto"/>
          <w:sz w:val="22"/>
          <w:szCs w:val="22"/>
        </w:rPr>
        <w:t>Fornecer</w:t>
      </w:r>
      <w:proofErr w:type="spellEnd"/>
      <w:r w:rsidRPr="00142E17">
        <w:rPr>
          <w:rFonts w:ascii="Times New Roman" w:hAnsi="Times New Roman" w:cs="Times New Roman"/>
          <w:i w:val="0"/>
          <w:color w:val="auto"/>
          <w:sz w:val="22"/>
          <w:szCs w:val="22"/>
        </w:rPr>
        <w:t xml:space="preserve"> todos os materiais, equipamentos, ferramentas e utensílios demandados, em quantidade, qualidade e tecnologia adequadas, com observância às recomendações aceitas pela boa técnica, normas e legislação de regência.</w:t>
      </w:r>
    </w:p>
    <w:p w14:paraId="43E4F237" w14:textId="77777777" w:rsidR="00F66DC9" w:rsidRPr="00142E17" w:rsidRDefault="00F66DC9" w:rsidP="00F66DC9">
      <w:pPr>
        <w:pStyle w:val="Nvel2-Red"/>
        <w:spacing w:before="0" w:after="0" w:line="240" w:lineRule="auto"/>
        <w:ind w:hanging="54"/>
        <w:rPr>
          <w:rFonts w:ascii="Times New Roman" w:hAnsi="Times New Roman" w:cs="Times New Roman"/>
          <w:i w:val="0"/>
          <w:color w:val="auto"/>
          <w:sz w:val="22"/>
          <w:szCs w:val="22"/>
        </w:rPr>
      </w:pPr>
    </w:p>
    <w:p w14:paraId="412CF83B"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r w:rsidRPr="00142E17">
        <w:rPr>
          <w:rFonts w:ascii="Times New Roman" w:hAnsi="Times New Roman" w:cs="Times New Roman"/>
          <w:i w:val="0"/>
          <w:color w:val="auto"/>
          <w:sz w:val="22"/>
          <w:szCs w:val="22"/>
        </w:rPr>
        <w:t>Cumprir as normas de proteção ao trabalho, inclusive aquelas relativas à segurança e à saúde no trabalho.</w:t>
      </w:r>
    </w:p>
    <w:p w14:paraId="753BB783" w14:textId="77777777" w:rsidR="00F66DC9" w:rsidRPr="00142E17" w:rsidRDefault="00F66DC9" w:rsidP="00F66DC9">
      <w:pPr>
        <w:pStyle w:val="Nvel2-Red"/>
        <w:spacing w:before="0" w:after="0" w:line="240" w:lineRule="auto"/>
        <w:ind w:hanging="54"/>
        <w:rPr>
          <w:rFonts w:ascii="Times New Roman" w:hAnsi="Times New Roman" w:cs="Times New Roman"/>
          <w:i w:val="0"/>
          <w:color w:val="auto"/>
          <w:sz w:val="22"/>
          <w:szCs w:val="22"/>
        </w:rPr>
      </w:pPr>
    </w:p>
    <w:p w14:paraId="0EFC12C1"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Responsabilizar-se pelos vícios e danos decorrentes do objeto, de acordo com o Código de Defesa do Consumidor (Lei nº 8.078, de 1990).</w:t>
      </w:r>
    </w:p>
    <w:p w14:paraId="77683AD2" w14:textId="77777777" w:rsidR="00F66DC9" w:rsidRPr="00142E17" w:rsidRDefault="00F66DC9" w:rsidP="00F66DC9">
      <w:pPr>
        <w:pStyle w:val="PargrafodaLista"/>
        <w:rPr>
          <w:rFonts w:ascii="Times New Roman" w:hAnsi="Times New Roman" w:cs="Times New Roman"/>
        </w:rPr>
      </w:pPr>
    </w:p>
    <w:p w14:paraId="74A579C8" w14:textId="77777777" w:rsidR="00F66DC9" w:rsidRPr="00142E17" w:rsidRDefault="00F66DC9" w:rsidP="00F66DC9">
      <w:pPr>
        <w:pStyle w:val="Recuodecorpodetexto"/>
        <w:spacing w:line="240" w:lineRule="auto"/>
        <w:ind w:left="0"/>
        <w:jc w:val="both"/>
        <w:rPr>
          <w:rFonts w:ascii="Times New Roman" w:eastAsia="Batang" w:hAnsi="Times New Roman" w:cs="Times New Roman"/>
        </w:rPr>
      </w:pPr>
      <w:r w:rsidRPr="00142E17">
        <w:rPr>
          <w:rFonts w:ascii="Times New Roman" w:eastAsia="Batang" w:hAnsi="Times New Roman" w:cs="Times New Roman"/>
        </w:rPr>
        <w:t>Constitui obrigação da Contratada o pagamento dos salários e demais verbas decorrentes da prestação de serviço. 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0B3DD24A" w14:textId="77777777" w:rsidR="00F66DC9" w:rsidRPr="00142E17" w:rsidRDefault="00F66DC9" w:rsidP="00F66DC9">
      <w:pPr>
        <w:pStyle w:val="Recuodecorpodetexto"/>
        <w:spacing w:line="240" w:lineRule="auto"/>
        <w:ind w:left="0"/>
        <w:jc w:val="both"/>
        <w:rPr>
          <w:rFonts w:ascii="Times New Roman" w:eastAsia="Batang" w:hAnsi="Times New Roman" w:cs="Times New Roman"/>
          <w:b/>
        </w:rPr>
      </w:pPr>
      <w:r w:rsidRPr="00142E17">
        <w:rPr>
          <w:rFonts w:ascii="Times New Roman" w:eastAsia="Batang" w:hAnsi="Times New Roman" w:cs="Times New Roman"/>
        </w:rPr>
        <w:t>Somente a CONTRATADA será responsável pelos encargos trabalhistas e fiscais, resultantes da execução do contrato, na forma do Art.121 da Lei nº. 14.133/2021.</w:t>
      </w:r>
    </w:p>
    <w:p w14:paraId="5DB91242" w14:textId="77777777" w:rsidR="00F66DC9" w:rsidRPr="00142E17" w:rsidRDefault="00F66DC9" w:rsidP="00F66DC9">
      <w:pPr>
        <w:pStyle w:val="Recuodecorpodetexto"/>
        <w:spacing w:line="240" w:lineRule="auto"/>
        <w:ind w:left="0"/>
        <w:jc w:val="both"/>
        <w:rPr>
          <w:rFonts w:ascii="Times New Roman" w:eastAsia="Batang" w:hAnsi="Times New Roman" w:cs="Times New Roman"/>
        </w:rPr>
      </w:pPr>
      <w:r w:rsidRPr="00142E17">
        <w:rPr>
          <w:rFonts w:ascii="Times New Roman" w:eastAsia="Batang" w:hAnsi="Times New Roman" w:cs="Times New Roman"/>
        </w:rPr>
        <w:lastRenderedPageBreak/>
        <w:t xml:space="preserve"> A inadimplência da CONTRATADA em relação aos encargos acima indicados não transferirá à Administração a responsabilidade pelo seu pagamento e não poderá onerar o objeto do contrato, na forma do art. 121, §1º da Lei nº. 14.133/2021.</w:t>
      </w:r>
    </w:p>
    <w:p w14:paraId="1FFE62B8" w14:textId="77777777" w:rsidR="00F66DC9" w:rsidRPr="00142E17" w:rsidRDefault="00F66DC9" w:rsidP="00F66DC9">
      <w:pPr>
        <w:pStyle w:val="Recuodecorpodetexto"/>
        <w:spacing w:line="240" w:lineRule="auto"/>
        <w:ind w:left="0"/>
        <w:rPr>
          <w:rFonts w:ascii="Times New Roman" w:eastAsia="Batang" w:hAnsi="Times New Roman" w:cs="Times New Roman"/>
          <w:b/>
        </w:rPr>
      </w:pPr>
    </w:p>
    <w:p w14:paraId="7D1DE02B" w14:textId="22EBDF65"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 xml:space="preserve">CLÁUSULA DÉCIMA </w:t>
      </w:r>
      <w:r w:rsidR="0033092E" w:rsidRPr="00142E17">
        <w:rPr>
          <w:rFonts w:ascii="Times New Roman" w:hAnsi="Times New Roman" w:cs="Times New Roman"/>
          <w:sz w:val="22"/>
          <w:szCs w:val="22"/>
        </w:rPr>
        <w:t>SEGUNDA:</w:t>
      </w:r>
      <w:r w:rsidRPr="00142E17">
        <w:rPr>
          <w:rFonts w:ascii="Times New Roman" w:hAnsi="Times New Roman" w:cs="Times New Roman"/>
          <w:sz w:val="22"/>
          <w:szCs w:val="22"/>
        </w:rPr>
        <w:t xml:space="preserve"> GARANTIA DE EXECUÇÃO-</w:t>
      </w:r>
      <w:r w:rsidRPr="00142E17">
        <w:rPr>
          <w:rFonts w:ascii="Times New Roman" w:eastAsia="Batang" w:hAnsi="Times New Roman" w:cs="Times New Roman"/>
          <w:sz w:val="22"/>
          <w:szCs w:val="22"/>
        </w:rPr>
        <w:t>Art.96 da Lei 14.133/2021</w:t>
      </w:r>
    </w:p>
    <w:p w14:paraId="7E2DBBB7" w14:textId="77777777" w:rsidR="00F66DC9" w:rsidRPr="00142E17" w:rsidRDefault="00F66DC9" w:rsidP="00F66DC9">
      <w:pPr>
        <w:pStyle w:val="Nivel2"/>
        <w:numPr>
          <w:ilvl w:val="0"/>
          <w:numId w:val="0"/>
        </w:numPr>
        <w:spacing w:before="0" w:after="0" w:line="240" w:lineRule="auto"/>
        <w:rPr>
          <w:rFonts w:ascii="Times New Roman" w:eastAsiaTheme="minorHAnsi" w:hAnsi="Times New Roman"/>
          <w:kern w:val="2"/>
          <w:sz w:val="22"/>
          <w:szCs w:val="22"/>
        </w:rPr>
      </w:pPr>
    </w:p>
    <w:p w14:paraId="3B87637A" w14:textId="77777777" w:rsidR="00F66DC9" w:rsidRPr="00142E17" w:rsidRDefault="00F66DC9" w:rsidP="00F66DC9">
      <w:pPr>
        <w:pStyle w:val="Nivel2"/>
        <w:numPr>
          <w:ilvl w:val="0"/>
          <w:numId w:val="0"/>
        </w:numPr>
        <w:spacing w:before="0" w:after="0" w:line="240" w:lineRule="auto"/>
        <w:rPr>
          <w:rFonts w:ascii="Times New Roman" w:eastAsia="Batang" w:hAnsi="Times New Roman"/>
          <w:sz w:val="22"/>
          <w:szCs w:val="22"/>
        </w:rPr>
      </w:pPr>
      <w:r w:rsidRPr="00142E17">
        <w:rPr>
          <w:rFonts w:ascii="Times New Roman" w:hAnsi="Times New Roman"/>
          <w:sz w:val="22"/>
          <w:szCs w:val="22"/>
        </w:rPr>
        <w:t xml:space="preserve">As regras acerca da garantia da execução são aquelas definidas no Termo de Referência, na forma do </w:t>
      </w:r>
      <w:r w:rsidRPr="00142E17">
        <w:rPr>
          <w:rFonts w:ascii="Times New Roman" w:eastAsia="Batang" w:hAnsi="Times New Roman"/>
          <w:sz w:val="22"/>
          <w:szCs w:val="22"/>
        </w:rPr>
        <w:t xml:space="preserve">art.96 da Lei 14.133/2021, não constando </w:t>
      </w:r>
      <w:r w:rsidRPr="00142E17">
        <w:rPr>
          <w:rFonts w:ascii="Times New Roman" w:hAnsi="Times New Roman"/>
          <w:sz w:val="22"/>
          <w:szCs w:val="22"/>
        </w:rPr>
        <w:t>exigência de garantia contratual da execução.</w:t>
      </w:r>
    </w:p>
    <w:p w14:paraId="54000CDF" w14:textId="77777777" w:rsidR="00F66DC9" w:rsidRPr="00142E17" w:rsidRDefault="00F66DC9" w:rsidP="00F66DC9">
      <w:pPr>
        <w:pStyle w:val="Nivel2"/>
        <w:numPr>
          <w:ilvl w:val="0"/>
          <w:numId w:val="0"/>
        </w:numPr>
        <w:spacing w:before="0" w:after="0" w:line="240" w:lineRule="auto"/>
        <w:rPr>
          <w:rFonts w:ascii="Times New Roman" w:eastAsia="Batang" w:hAnsi="Times New Roman"/>
          <w:sz w:val="22"/>
          <w:szCs w:val="22"/>
        </w:rPr>
      </w:pPr>
    </w:p>
    <w:p w14:paraId="20FAA0C7" w14:textId="77777777" w:rsidR="00F66DC9" w:rsidRPr="00142E17" w:rsidRDefault="00F66DC9" w:rsidP="00F66DC9">
      <w:pPr>
        <w:pStyle w:val="Nvel2-Red"/>
        <w:spacing w:before="0" w:after="0" w:line="240" w:lineRule="auto"/>
        <w:rPr>
          <w:rFonts w:ascii="Times New Roman" w:hAnsi="Times New Roman" w:cs="Times New Roman"/>
          <w:color w:val="auto"/>
          <w:sz w:val="22"/>
          <w:szCs w:val="22"/>
        </w:rPr>
      </w:pPr>
    </w:p>
    <w:p w14:paraId="49F6BCFF" w14:textId="07B7820D"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 xml:space="preserve">CLÁUSULA DÉCIMA </w:t>
      </w:r>
      <w:r w:rsidR="0033092E" w:rsidRPr="00142E17">
        <w:rPr>
          <w:rFonts w:ascii="Times New Roman" w:hAnsi="Times New Roman" w:cs="Times New Roman"/>
          <w:sz w:val="22"/>
          <w:szCs w:val="22"/>
        </w:rPr>
        <w:t>TERCEIRA:</w:t>
      </w:r>
      <w:r w:rsidRPr="00142E17">
        <w:rPr>
          <w:rFonts w:ascii="Times New Roman" w:hAnsi="Times New Roman" w:cs="Times New Roman"/>
          <w:sz w:val="22"/>
          <w:szCs w:val="22"/>
        </w:rPr>
        <w:t xml:space="preserve"> INFRAÇÕES E SANÇÕES ADMINISTRATIVAS</w:t>
      </w:r>
    </w:p>
    <w:p w14:paraId="19BD6026" w14:textId="77777777" w:rsidR="00F66DC9" w:rsidRPr="00142E17" w:rsidRDefault="00F66DC9" w:rsidP="00F66DC9">
      <w:pPr>
        <w:rPr>
          <w:rFonts w:ascii="Times New Roman" w:hAnsi="Times New Roman" w:cs="Times New Roman"/>
          <w:lang w:eastAsia="pt-BR"/>
        </w:rPr>
      </w:pPr>
    </w:p>
    <w:p w14:paraId="111E5FA9" w14:textId="2604F3D5"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eastAsia="Batang" w:hAnsi="Times New Roman"/>
          <w:sz w:val="22"/>
          <w:szCs w:val="22"/>
        </w:rPr>
        <w:t xml:space="preserve">Sem prejuízo das sanções previstas na Lei 14.133/2021e no </w:t>
      </w:r>
      <w:r w:rsidRPr="00142E17">
        <w:rPr>
          <w:rFonts w:ascii="Times New Roman" w:eastAsia="Batang" w:hAnsi="Times New Roman"/>
          <w:sz w:val="22"/>
          <w:szCs w:val="22"/>
          <w:shd w:val="clear" w:color="auto" w:fill="F2F2F2"/>
        </w:rPr>
        <w:t>processo administrativo ________</w:t>
      </w:r>
      <w:r w:rsidRPr="00142E17">
        <w:rPr>
          <w:rFonts w:ascii="Times New Roman" w:eastAsia="Batang" w:hAnsi="Times New Roman"/>
          <w:b/>
          <w:sz w:val="22"/>
          <w:szCs w:val="22"/>
        </w:rPr>
        <w:t>,</w:t>
      </w:r>
      <w:r w:rsidRPr="00142E17">
        <w:rPr>
          <w:rFonts w:ascii="Times New Roman" w:eastAsia="Batang" w:hAnsi="Times New Roman"/>
          <w:sz w:val="22"/>
          <w:szCs w:val="22"/>
        </w:rPr>
        <w:t xml:space="preserve"> que deu origem a presente contratação, ficará a CONTRATADA sujeita no</w:t>
      </w:r>
      <w:r w:rsidRPr="00142E17">
        <w:rPr>
          <w:rFonts w:ascii="Times New Roman" w:hAnsi="Times New Roman"/>
          <w:sz w:val="22"/>
          <w:szCs w:val="22"/>
        </w:rPr>
        <w:t xml:space="preserve"> caso de descumprimento, no todo ou em parte, das condições deste Contrato e do Edital ___/____ e seus anexos.</w:t>
      </w:r>
    </w:p>
    <w:p w14:paraId="55487F4E" w14:textId="77777777" w:rsidR="00F66DC9" w:rsidRPr="00142E17" w:rsidRDefault="00F66DC9" w:rsidP="00F66DC9">
      <w:pPr>
        <w:rPr>
          <w:rFonts w:ascii="Times New Roman" w:hAnsi="Times New Roman" w:cs="Times New Roman"/>
          <w:lang w:eastAsia="pt-BR"/>
        </w:rPr>
      </w:pPr>
    </w:p>
    <w:p w14:paraId="5948B3EB"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r w:rsidRPr="00142E17">
        <w:rPr>
          <w:rFonts w:ascii="Times New Roman" w:hAnsi="Times New Roman"/>
          <w:sz w:val="22"/>
          <w:szCs w:val="22"/>
        </w:rPr>
        <w:t>As regras acerca de infrações e sanções administrativas referentes à execução do contrato são aquelas definidas no Termo de Referência, edital e anexos.</w:t>
      </w:r>
    </w:p>
    <w:p w14:paraId="552B1D61"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p>
    <w:p w14:paraId="7212F85D"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eastAsia="Batang" w:hAnsi="Times New Roman" w:cs="Times New Roman"/>
        </w:rPr>
        <w:t>Ficará a CONTRATADA sujeita no</w:t>
      </w:r>
      <w:r w:rsidRPr="00142E17">
        <w:rPr>
          <w:rFonts w:ascii="Times New Roman" w:hAnsi="Times New Roman" w:cs="Times New Roman"/>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5CCEF7BA" w14:textId="77777777" w:rsidR="00F66DC9" w:rsidRPr="00142E17" w:rsidRDefault="00F66DC9">
      <w:pPr>
        <w:numPr>
          <w:ilvl w:val="0"/>
          <w:numId w:val="10"/>
        </w:numPr>
        <w:autoSpaceDE w:val="0"/>
        <w:autoSpaceDN w:val="0"/>
        <w:adjustRightInd w:val="0"/>
        <w:spacing w:after="0" w:line="240" w:lineRule="auto"/>
        <w:jc w:val="both"/>
        <w:rPr>
          <w:rFonts w:ascii="Times New Roman" w:hAnsi="Times New Roman" w:cs="Times New Roman"/>
        </w:rPr>
      </w:pPr>
    </w:p>
    <w:p w14:paraId="0B0282CD" w14:textId="77777777" w:rsidR="00F66DC9" w:rsidRPr="00142E17" w:rsidRDefault="00F66DC9" w:rsidP="00F66DC9">
      <w:pPr>
        <w:autoSpaceDE w:val="0"/>
        <w:autoSpaceDN w:val="0"/>
        <w:adjustRightInd w:val="0"/>
        <w:spacing w:after="0" w:line="240" w:lineRule="auto"/>
        <w:jc w:val="both"/>
        <w:rPr>
          <w:rFonts w:ascii="Times New Roman" w:hAnsi="Times New Roman" w:cs="Times New Roman"/>
        </w:rPr>
      </w:pPr>
      <w:r w:rsidRPr="00142E17">
        <w:rPr>
          <w:rFonts w:ascii="Times New Roman" w:hAnsi="Times New Roman" w:cs="Times New Roman"/>
        </w:rPr>
        <w:t xml:space="preserve">As multas moratórias e administrativas poderão ser aplicadas cumulativamente ou individualmente, não impedindo que o </w:t>
      </w:r>
      <w:r w:rsidRPr="00142E17">
        <w:rPr>
          <w:rFonts w:ascii="Times New Roman" w:hAnsi="Times New Roman" w:cs="Times New Roman"/>
          <w:bCs/>
        </w:rPr>
        <w:t xml:space="preserve">Município de São João de Meriti </w:t>
      </w:r>
      <w:r w:rsidRPr="00142E17">
        <w:rPr>
          <w:rFonts w:ascii="Times New Roman" w:hAnsi="Times New Roman" w:cs="Times New Roman"/>
        </w:rPr>
        <w:t xml:space="preserve">aplique as demais sanções legais cabíveis. </w:t>
      </w:r>
    </w:p>
    <w:p w14:paraId="7A6098FC" w14:textId="77777777" w:rsidR="00F66DC9" w:rsidRPr="00142E17" w:rsidRDefault="00F66DC9" w:rsidP="00F66DC9">
      <w:pPr>
        <w:autoSpaceDE w:val="0"/>
        <w:autoSpaceDN w:val="0"/>
        <w:adjustRightInd w:val="0"/>
        <w:spacing w:after="0" w:line="240" w:lineRule="auto"/>
        <w:jc w:val="both"/>
        <w:rPr>
          <w:rFonts w:ascii="Times New Roman" w:hAnsi="Times New Roman" w:cs="Times New Roman"/>
        </w:rPr>
      </w:pPr>
    </w:p>
    <w:p w14:paraId="66D9E352" w14:textId="77777777" w:rsidR="00F66DC9" w:rsidRPr="00142E17" w:rsidRDefault="00F66DC9" w:rsidP="00F66DC9">
      <w:pPr>
        <w:autoSpaceDE w:val="0"/>
        <w:autoSpaceDN w:val="0"/>
        <w:adjustRightInd w:val="0"/>
        <w:spacing w:after="0" w:line="240" w:lineRule="auto"/>
        <w:jc w:val="both"/>
        <w:rPr>
          <w:rFonts w:ascii="Times New Roman" w:hAnsi="Times New Roman" w:cs="Times New Roman"/>
        </w:rPr>
      </w:pPr>
      <w:r w:rsidRPr="00142E17">
        <w:rPr>
          <w:rFonts w:ascii="Times New Roman" w:hAnsi="Times New Roman" w:cs="Times New Roman"/>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4FF2B0A8" w14:textId="77777777" w:rsidR="00F66DC9" w:rsidRPr="00142E17" w:rsidRDefault="00F66DC9" w:rsidP="00F66DC9">
      <w:pPr>
        <w:autoSpaceDE w:val="0"/>
        <w:autoSpaceDN w:val="0"/>
        <w:adjustRightInd w:val="0"/>
        <w:spacing w:after="0" w:line="240" w:lineRule="auto"/>
        <w:jc w:val="both"/>
        <w:rPr>
          <w:rFonts w:ascii="Times New Roman" w:hAnsi="Times New Roman" w:cs="Times New Roman"/>
        </w:rPr>
      </w:pPr>
    </w:p>
    <w:p w14:paraId="2C6FFE24" w14:textId="77777777" w:rsidR="00F66DC9" w:rsidRPr="00142E17" w:rsidRDefault="00F66DC9" w:rsidP="00F66DC9">
      <w:pPr>
        <w:spacing w:after="0" w:line="240" w:lineRule="auto"/>
        <w:jc w:val="both"/>
        <w:rPr>
          <w:rFonts w:ascii="Times New Roman" w:eastAsia="Batang" w:hAnsi="Times New Roman" w:cs="Times New Roman"/>
        </w:rPr>
      </w:pPr>
      <w:r w:rsidRPr="00142E17">
        <w:rPr>
          <w:rFonts w:ascii="Times New Roman" w:eastAsia="Batang" w:hAnsi="Times New Roman" w:cs="Times New Roman"/>
        </w:rPr>
        <w:t>A multa não terá caráter compensatório, não eximindo a CONTRATADA da reparação dos eventuais danos, perdas ou prejuízos que seus atos venham acarretar à administração ou terceiros, na forma do artigo 120 da Lei 14.133/2021.</w:t>
      </w:r>
    </w:p>
    <w:p w14:paraId="5F756E23" w14:textId="77777777" w:rsidR="00F66DC9" w:rsidRPr="00142E17" w:rsidRDefault="00F66DC9" w:rsidP="00F66DC9">
      <w:pPr>
        <w:spacing w:after="0" w:line="240" w:lineRule="auto"/>
        <w:jc w:val="both"/>
        <w:rPr>
          <w:rFonts w:ascii="Times New Roman" w:eastAsia="Batang" w:hAnsi="Times New Roman" w:cs="Times New Roman"/>
        </w:rPr>
      </w:pPr>
    </w:p>
    <w:p w14:paraId="370F245C"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5AF2A99F"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 xml:space="preserve">CLÁUSULA DÉCIMA QUARTA: DA EXTINÇÃO CONTRATUAL - </w:t>
      </w:r>
      <w:r w:rsidRPr="00142E17">
        <w:rPr>
          <w:rFonts w:ascii="Times New Roman" w:eastAsia="Batang" w:hAnsi="Times New Roman" w:cs="Times New Roman"/>
          <w:sz w:val="22"/>
          <w:szCs w:val="22"/>
        </w:rPr>
        <w:t>Art. 137 da Lei 14.133/2021</w:t>
      </w:r>
    </w:p>
    <w:p w14:paraId="2A622E8D" w14:textId="77777777" w:rsidR="00F66DC9" w:rsidRPr="00142E17" w:rsidRDefault="00F66DC9" w:rsidP="00F66DC9">
      <w:pPr>
        <w:spacing w:line="240" w:lineRule="auto"/>
        <w:rPr>
          <w:rFonts w:ascii="Times New Roman" w:hAnsi="Times New Roman" w:cs="Times New Roman"/>
          <w:lang w:eastAsia="pt-BR"/>
        </w:rPr>
      </w:pPr>
    </w:p>
    <w:p w14:paraId="13A09F62" w14:textId="77777777" w:rsidR="00F66DC9" w:rsidRPr="00142E17" w:rsidRDefault="00F66DC9" w:rsidP="00F66DC9">
      <w:pPr>
        <w:pStyle w:val="paragraph"/>
        <w:spacing w:before="0" w:beforeAutospacing="0" w:after="0" w:afterAutospacing="0"/>
        <w:ind w:right="45"/>
        <w:jc w:val="both"/>
        <w:textAlignment w:val="baseline"/>
        <w:rPr>
          <w:sz w:val="22"/>
          <w:szCs w:val="22"/>
        </w:rPr>
      </w:pPr>
      <w:r w:rsidRPr="00142E17">
        <w:rPr>
          <w:rStyle w:val="normaltextrun"/>
          <w:sz w:val="22"/>
          <w:szCs w:val="22"/>
        </w:rPr>
        <w:t>O presente contrato poderá ser extinto nas hipóteses previstas no artigo 137 da Lei Federal nº 14.133/2021, com as consequências indicadas em seu artigo 139, sem prejuízo das sanções previstas neste contrato.  </w:t>
      </w:r>
      <w:r w:rsidRPr="00142E17">
        <w:rPr>
          <w:rStyle w:val="eop"/>
          <w:sz w:val="22"/>
          <w:szCs w:val="22"/>
        </w:rPr>
        <w:t> </w:t>
      </w:r>
    </w:p>
    <w:p w14:paraId="140F2302" w14:textId="77777777" w:rsidR="00F66DC9" w:rsidRPr="00142E17" w:rsidRDefault="00F66DC9" w:rsidP="00F66DC9">
      <w:pPr>
        <w:pStyle w:val="paragraph"/>
        <w:spacing w:before="0" w:beforeAutospacing="0" w:after="0" w:afterAutospacing="0"/>
        <w:ind w:right="45"/>
        <w:jc w:val="both"/>
        <w:textAlignment w:val="baseline"/>
        <w:rPr>
          <w:rStyle w:val="eop"/>
          <w:sz w:val="22"/>
          <w:szCs w:val="22"/>
        </w:rPr>
      </w:pPr>
      <w:r w:rsidRPr="00142E17">
        <w:rPr>
          <w:rStyle w:val="normaltextrun"/>
          <w:sz w:val="22"/>
          <w:szCs w:val="22"/>
        </w:rPr>
        <w:t>  </w:t>
      </w:r>
      <w:r w:rsidRPr="00142E17">
        <w:rPr>
          <w:rStyle w:val="eop"/>
          <w:sz w:val="22"/>
          <w:szCs w:val="22"/>
        </w:rPr>
        <w:t> </w:t>
      </w:r>
    </w:p>
    <w:p w14:paraId="23BEC43E" w14:textId="77777777" w:rsidR="00F66DC9" w:rsidRPr="00142E17" w:rsidRDefault="00F66DC9" w:rsidP="00F66DC9">
      <w:pPr>
        <w:pStyle w:val="Recuodecorpodetexto2"/>
        <w:spacing w:after="0" w:line="240" w:lineRule="auto"/>
        <w:ind w:left="0"/>
        <w:jc w:val="both"/>
        <w:rPr>
          <w:rFonts w:ascii="Times New Roman" w:hAnsi="Times New Roman" w:cs="Times New Roman"/>
          <w:b/>
          <w:i/>
        </w:rPr>
      </w:pPr>
      <w:r w:rsidRPr="00142E17">
        <w:rPr>
          <w:rFonts w:ascii="Times New Roman" w:hAnsi="Times New Roman" w:cs="Times New Roman"/>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87B410F" w14:textId="77777777" w:rsidR="00F66DC9" w:rsidRPr="00142E17" w:rsidRDefault="00F66DC9" w:rsidP="00F66DC9">
      <w:pPr>
        <w:pStyle w:val="paragraph"/>
        <w:spacing w:before="0" w:beforeAutospacing="0" w:after="0" w:afterAutospacing="0"/>
        <w:ind w:right="45"/>
        <w:jc w:val="both"/>
        <w:textAlignment w:val="baseline"/>
        <w:rPr>
          <w:sz w:val="22"/>
          <w:szCs w:val="22"/>
        </w:rPr>
      </w:pPr>
    </w:p>
    <w:p w14:paraId="5B7BC1AD" w14:textId="77777777" w:rsidR="00F66DC9" w:rsidRPr="00142E17" w:rsidRDefault="00F66DC9" w:rsidP="00F66DC9">
      <w:pPr>
        <w:pStyle w:val="Nivel2"/>
        <w:numPr>
          <w:ilvl w:val="0"/>
          <w:numId w:val="0"/>
        </w:numPr>
        <w:rPr>
          <w:rFonts w:ascii="Times New Roman" w:hAnsi="Times New Roman"/>
          <w:sz w:val="22"/>
          <w:szCs w:val="22"/>
        </w:rPr>
      </w:pPr>
      <w:r w:rsidRPr="00142E17">
        <w:rPr>
          <w:rFonts w:ascii="Times New Roman" w:hAnsi="Times New Roman"/>
          <w:sz w:val="22"/>
          <w:szCs w:val="22"/>
        </w:rPr>
        <w:t>A alteração social ou a modificação da finalidade ou da estrutura da empresa não ensejará a extinção se não restringir sua capacidade de concluir o contrato.</w:t>
      </w:r>
    </w:p>
    <w:p w14:paraId="35C1F2E6" w14:textId="77777777" w:rsidR="00F66DC9" w:rsidRPr="00142E17" w:rsidRDefault="00F66DC9" w:rsidP="00F66DC9">
      <w:pPr>
        <w:pStyle w:val="Nivel2"/>
        <w:numPr>
          <w:ilvl w:val="0"/>
          <w:numId w:val="0"/>
        </w:numPr>
        <w:rPr>
          <w:rFonts w:ascii="Times New Roman" w:hAnsi="Times New Roman"/>
          <w:sz w:val="22"/>
          <w:szCs w:val="22"/>
        </w:rPr>
      </w:pPr>
      <w:r w:rsidRPr="00142E17">
        <w:rPr>
          <w:rFonts w:ascii="Times New Roman" w:hAnsi="Times New Roman"/>
          <w:sz w:val="22"/>
          <w:szCs w:val="22"/>
        </w:rPr>
        <w:t>Se a operação implicar mudança da pessoa jurídica contratada, deverá ser formalizado termo aditivo para alteração subjetiva.</w:t>
      </w:r>
    </w:p>
    <w:p w14:paraId="6C902E5B" w14:textId="77777777" w:rsidR="00F66DC9" w:rsidRPr="00142E17" w:rsidRDefault="00F66DC9" w:rsidP="00F66DC9">
      <w:pPr>
        <w:pStyle w:val="Recuodecorpodetexto2"/>
        <w:spacing w:after="0" w:line="240" w:lineRule="auto"/>
        <w:ind w:left="0"/>
        <w:jc w:val="both"/>
        <w:rPr>
          <w:rFonts w:ascii="Times New Roman" w:hAnsi="Times New Roman" w:cs="Times New Roman"/>
          <w:b/>
          <w:i/>
        </w:rPr>
      </w:pPr>
      <w:r w:rsidRPr="00142E17">
        <w:rPr>
          <w:rFonts w:ascii="Times New Roman" w:hAnsi="Times New Roman" w:cs="Times New Roman"/>
        </w:rPr>
        <w:t>O termo de extinção, sempre que possível, será precedido dos balanços dos eventos contratuais já cumpridos ou parcialmente cumpridos e da relação dos pagamentos já efetuados e ainda devidos.</w:t>
      </w:r>
    </w:p>
    <w:p w14:paraId="724F39DD" w14:textId="77777777" w:rsidR="00F66DC9" w:rsidRPr="00142E17" w:rsidRDefault="00F66DC9" w:rsidP="00F66DC9">
      <w:pPr>
        <w:pStyle w:val="paragraph"/>
        <w:spacing w:before="0" w:beforeAutospacing="0" w:after="0" w:afterAutospacing="0"/>
        <w:ind w:right="45"/>
        <w:jc w:val="both"/>
        <w:textAlignment w:val="baseline"/>
        <w:rPr>
          <w:rStyle w:val="normaltextrun"/>
          <w:sz w:val="22"/>
          <w:szCs w:val="22"/>
        </w:rPr>
      </w:pPr>
    </w:p>
    <w:p w14:paraId="646BC733" w14:textId="77777777" w:rsidR="00F66DC9" w:rsidRPr="00142E17" w:rsidRDefault="00F66DC9" w:rsidP="00F66DC9">
      <w:pPr>
        <w:pStyle w:val="paragraph"/>
        <w:spacing w:before="0" w:beforeAutospacing="0" w:after="0" w:afterAutospacing="0"/>
        <w:ind w:right="45"/>
        <w:jc w:val="both"/>
        <w:textAlignment w:val="baseline"/>
        <w:rPr>
          <w:sz w:val="22"/>
          <w:szCs w:val="22"/>
        </w:rPr>
      </w:pPr>
      <w:r w:rsidRPr="00142E17">
        <w:rPr>
          <w:rStyle w:val="normaltextrun"/>
          <w:sz w:val="22"/>
          <w:szCs w:val="22"/>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r w:rsidRPr="00142E17">
        <w:rPr>
          <w:rStyle w:val="eop"/>
          <w:sz w:val="22"/>
          <w:szCs w:val="22"/>
        </w:rPr>
        <w:t> </w:t>
      </w:r>
    </w:p>
    <w:p w14:paraId="15C5C95F"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5FCAECD2" w14:textId="77777777" w:rsidR="00F66DC9" w:rsidRPr="00142E17" w:rsidRDefault="00F66DC9" w:rsidP="00F66DC9">
      <w:pPr>
        <w:pStyle w:val="Nivel2"/>
        <w:numPr>
          <w:ilvl w:val="0"/>
          <w:numId w:val="0"/>
        </w:numPr>
        <w:rPr>
          <w:rFonts w:ascii="Times New Roman" w:hAnsi="Times New Roman"/>
          <w:sz w:val="22"/>
          <w:szCs w:val="22"/>
        </w:rPr>
      </w:pPr>
      <w:r w:rsidRPr="00142E17">
        <w:rPr>
          <w:rFonts w:ascii="Times New Roman" w:hAnsi="Times New Roman"/>
          <w:sz w:val="22"/>
          <w:szCs w:val="22"/>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06EC0DAF" w14:textId="77777777" w:rsidR="00F66DC9" w:rsidRPr="00142E17" w:rsidRDefault="00F66DC9" w:rsidP="00F66DC9">
      <w:pPr>
        <w:pStyle w:val="Nivel3"/>
        <w:numPr>
          <w:ilvl w:val="0"/>
          <w:numId w:val="0"/>
        </w:numPr>
        <w:spacing w:before="0" w:after="0" w:line="240" w:lineRule="auto"/>
        <w:rPr>
          <w:rFonts w:ascii="Times New Roman" w:hAnsi="Times New Roman" w:cs="Times New Roman"/>
          <w:color w:val="auto"/>
          <w:sz w:val="22"/>
          <w:szCs w:val="22"/>
        </w:rPr>
      </w:pPr>
    </w:p>
    <w:p w14:paraId="28D59A70"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DÉCIMA QUINTA: ALTERAÇÕES-</w:t>
      </w:r>
      <w:r w:rsidRPr="00142E17">
        <w:rPr>
          <w:rFonts w:ascii="Times New Roman" w:eastAsia="Batang" w:hAnsi="Times New Roman" w:cs="Times New Roman"/>
          <w:sz w:val="22"/>
          <w:szCs w:val="22"/>
        </w:rPr>
        <w:t>Art. 124 da Lei 14.133/2021</w:t>
      </w:r>
    </w:p>
    <w:p w14:paraId="25928671" w14:textId="77777777" w:rsidR="00F66DC9" w:rsidRPr="00142E17" w:rsidRDefault="00F66DC9" w:rsidP="00F66DC9">
      <w:pPr>
        <w:spacing w:line="240" w:lineRule="auto"/>
        <w:rPr>
          <w:rFonts w:ascii="Times New Roman" w:hAnsi="Times New Roman" w:cs="Times New Roman"/>
          <w:lang w:eastAsia="pt-BR"/>
        </w:rPr>
      </w:pPr>
    </w:p>
    <w:p w14:paraId="013C6908"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r w:rsidRPr="00142E17">
        <w:rPr>
          <w:rFonts w:ascii="Times New Roman" w:hAnsi="Times New Roman"/>
          <w:sz w:val="22"/>
          <w:szCs w:val="22"/>
        </w:rPr>
        <w:t xml:space="preserve">Eventuais alterações contratuais reger-se-ão pela disciplina dos </w:t>
      </w:r>
      <w:proofErr w:type="spellStart"/>
      <w:r w:rsidRPr="00142E17">
        <w:rPr>
          <w:rFonts w:ascii="Times New Roman" w:hAnsi="Times New Roman"/>
          <w:sz w:val="22"/>
          <w:szCs w:val="22"/>
        </w:rPr>
        <w:t>arts</w:t>
      </w:r>
      <w:proofErr w:type="spellEnd"/>
      <w:r w:rsidRPr="00142E17">
        <w:rPr>
          <w:rFonts w:ascii="Times New Roman" w:hAnsi="Times New Roman"/>
          <w:sz w:val="22"/>
          <w:szCs w:val="22"/>
        </w:rPr>
        <w:t>. 124 e seguintes da Lei nº 14.133, de 2021.</w:t>
      </w:r>
    </w:p>
    <w:p w14:paraId="0596126E"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p>
    <w:p w14:paraId="694DB41E"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hAnsi="Times New Roman" w:cs="Times New Roman"/>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6503C409" w14:textId="77777777" w:rsidR="00F66DC9" w:rsidRPr="00142E17" w:rsidRDefault="00F66DC9" w:rsidP="00F66DC9">
      <w:pPr>
        <w:spacing w:after="0" w:line="240" w:lineRule="auto"/>
        <w:jc w:val="both"/>
        <w:rPr>
          <w:rFonts w:ascii="Times New Roman" w:hAnsi="Times New Roman" w:cs="Times New Roman"/>
        </w:rPr>
      </w:pPr>
    </w:p>
    <w:p w14:paraId="5C8485C1"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hAnsi="Times New Roman" w:cs="Times New Roman"/>
        </w:rPr>
        <w:t>O contratado é obrigado a aceitar, nas mesmas condições contratuais, os acréscimos ou supressões que se fizerem necessários, até o limite de 25% (vinte e cinco) do valor inicial atualizado do contrato.</w:t>
      </w:r>
    </w:p>
    <w:p w14:paraId="630C19F3" w14:textId="77777777" w:rsidR="00F66DC9" w:rsidRPr="00142E17" w:rsidRDefault="00F66DC9" w:rsidP="00F66DC9">
      <w:pPr>
        <w:spacing w:after="0" w:line="240" w:lineRule="auto"/>
        <w:jc w:val="both"/>
        <w:rPr>
          <w:rFonts w:ascii="Times New Roman" w:hAnsi="Times New Roman" w:cs="Times New Roman"/>
        </w:rPr>
      </w:pPr>
    </w:p>
    <w:p w14:paraId="624C5B23"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hAnsi="Times New Roman" w:cs="Times New Roman"/>
        </w:rPr>
        <w:t>As supressões resultantes de acordo celebrados entre as partes contratantes poderão exceder o limite de 25% (vinte e cinco por cento) do valor inicial atualizado do contrato.</w:t>
      </w:r>
    </w:p>
    <w:p w14:paraId="26514215" w14:textId="77777777" w:rsidR="00F66DC9" w:rsidRPr="00142E17" w:rsidRDefault="00F66DC9" w:rsidP="00F66DC9">
      <w:pPr>
        <w:spacing w:after="0" w:line="240" w:lineRule="auto"/>
        <w:jc w:val="both"/>
        <w:rPr>
          <w:rFonts w:ascii="Times New Roman" w:hAnsi="Times New Roman" w:cs="Times New Roman"/>
        </w:rPr>
      </w:pPr>
    </w:p>
    <w:p w14:paraId="1660D67B"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42A98C41" w14:textId="310D0B59"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lastRenderedPageBreak/>
        <w:t xml:space="preserve">CLÁUSULA DÉCIMA </w:t>
      </w:r>
      <w:r w:rsidR="00A67DF7" w:rsidRPr="00142E17">
        <w:rPr>
          <w:rFonts w:ascii="Times New Roman" w:hAnsi="Times New Roman" w:cs="Times New Roman"/>
          <w:sz w:val="22"/>
          <w:szCs w:val="22"/>
        </w:rPr>
        <w:t>SEXTA:</w:t>
      </w:r>
      <w:r w:rsidRPr="00142E17">
        <w:rPr>
          <w:rFonts w:ascii="Times New Roman" w:hAnsi="Times New Roman" w:cs="Times New Roman"/>
          <w:sz w:val="22"/>
          <w:szCs w:val="22"/>
        </w:rPr>
        <w:t xml:space="preserve"> DOS CASOS OMISSOS-</w:t>
      </w:r>
      <w:r w:rsidRPr="00142E17">
        <w:rPr>
          <w:rFonts w:ascii="Times New Roman" w:eastAsia="Batang" w:hAnsi="Times New Roman" w:cs="Times New Roman"/>
          <w:sz w:val="22"/>
          <w:szCs w:val="22"/>
        </w:rPr>
        <w:t>Art.92, Inc. III da Lei 14.133/2021</w:t>
      </w:r>
    </w:p>
    <w:p w14:paraId="7D766058" w14:textId="77777777" w:rsidR="00F66DC9" w:rsidRPr="00142E17" w:rsidRDefault="00F66DC9" w:rsidP="00F66DC9">
      <w:pPr>
        <w:spacing w:line="240" w:lineRule="auto"/>
        <w:rPr>
          <w:rFonts w:ascii="Times New Roman" w:hAnsi="Times New Roman" w:cs="Times New Roman"/>
          <w:lang w:eastAsia="pt-BR"/>
        </w:rPr>
      </w:pPr>
    </w:p>
    <w:p w14:paraId="415AFBCA"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r w:rsidRPr="00142E17">
        <w:rPr>
          <w:rFonts w:ascii="Times New Roman" w:hAnsi="Times New Roman"/>
          <w:sz w:val="22"/>
          <w:szCs w:val="22"/>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5A7A5CE8" w14:textId="77777777" w:rsidR="00F66DC9" w:rsidRPr="00142E17" w:rsidRDefault="00F66DC9" w:rsidP="00F66DC9">
      <w:pPr>
        <w:pStyle w:val="Nivel2"/>
        <w:numPr>
          <w:ilvl w:val="0"/>
          <w:numId w:val="0"/>
        </w:numPr>
        <w:spacing w:before="0" w:after="0" w:line="240" w:lineRule="auto"/>
        <w:ind w:left="465"/>
        <w:rPr>
          <w:rFonts w:ascii="Times New Roman" w:hAnsi="Times New Roman"/>
          <w:sz w:val="22"/>
          <w:szCs w:val="22"/>
        </w:rPr>
      </w:pPr>
    </w:p>
    <w:p w14:paraId="234B1908" w14:textId="77777777" w:rsidR="00F66DC9" w:rsidRPr="00142E17" w:rsidRDefault="00F66DC9" w:rsidP="00F66DC9">
      <w:pPr>
        <w:pStyle w:val="Nivel2"/>
        <w:numPr>
          <w:ilvl w:val="0"/>
          <w:numId w:val="0"/>
        </w:numPr>
        <w:spacing w:before="0" w:after="0" w:line="240" w:lineRule="auto"/>
        <w:ind w:left="465"/>
        <w:rPr>
          <w:rFonts w:ascii="Times New Roman" w:hAnsi="Times New Roman"/>
          <w:sz w:val="22"/>
          <w:szCs w:val="22"/>
        </w:rPr>
      </w:pPr>
    </w:p>
    <w:p w14:paraId="130C1F33"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DÉCIMA SÉTIMA :DA PUBLICAÇÃO</w:t>
      </w:r>
    </w:p>
    <w:p w14:paraId="5315B274" w14:textId="77777777" w:rsidR="00F66DC9" w:rsidRPr="00142E17" w:rsidRDefault="00F66DC9" w:rsidP="00F66DC9">
      <w:pPr>
        <w:spacing w:line="240" w:lineRule="auto"/>
        <w:rPr>
          <w:rFonts w:ascii="Times New Roman" w:hAnsi="Times New Roman" w:cs="Times New Roman"/>
          <w:lang w:eastAsia="pt-BR"/>
        </w:rPr>
      </w:pPr>
    </w:p>
    <w:p w14:paraId="026BFE8F"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 xml:space="preserve">Incumbirá ao CONTRATANTE divulgar o presente instrumento no Portal Nacional de Contratações Públicas (PNCP), na forma prevista no art. 94 da Lei 14.133, de 2021, bem como no respectivo sítio oficial na Internet, em atenção ao art. 91, </w:t>
      </w:r>
      <w:r w:rsidRPr="00142E17">
        <w:rPr>
          <w:rFonts w:ascii="Times New Roman" w:hAnsi="Times New Roman"/>
          <w:i/>
          <w:sz w:val="22"/>
          <w:szCs w:val="22"/>
        </w:rPr>
        <w:t>caput,</w:t>
      </w:r>
      <w:r w:rsidRPr="00142E17">
        <w:rPr>
          <w:rFonts w:ascii="Times New Roman" w:hAnsi="Times New Roman"/>
          <w:sz w:val="22"/>
          <w:szCs w:val="22"/>
        </w:rPr>
        <w:t xml:space="preserve"> da Lei n.º 14.133, de 2021, e ao art. 8º, §2º, da Lei n. 12.527, de 2011, c/c art. 7º, §3º, inciso V, do Decreto n. 7.724, de 2012.</w:t>
      </w:r>
    </w:p>
    <w:p w14:paraId="04117571" w14:textId="77777777" w:rsidR="00F66DC9" w:rsidRPr="00142E17" w:rsidRDefault="00F66DC9" w:rsidP="00F66DC9">
      <w:pPr>
        <w:pStyle w:val="Nivel2"/>
        <w:numPr>
          <w:ilvl w:val="0"/>
          <w:numId w:val="0"/>
        </w:numPr>
        <w:spacing w:before="0" w:after="0" w:line="240" w:lineRule="auto"/>
        <w:ind w:firstLine="6"/>
        <w:rPr>
          <w:rFonts w:ascii="Times New Roman" w:hAnsi="Times New Roman"/>
          <w:sz w:val="22"/>
          <w:szCs w:val="22"/>
        </w:rPr>
      </w:pPr>
    </w:p>
    <w:p w14:paraId="2CD31A17" w14:textId="77777777" w:rsidR="00F66DC9" w:rsidRPr="00142E17" w:rsidRDefault="00F66DC9" w:rsidP="00F66DC9">
      <w:pPr>
        <w:pStyle w:val="Nivel2"/>
        <w:numPr>
          <w:ilvl w:val="0"/>
          <w:numId w:val="0"/>
        </w:numPr>
        <w:spacing w:before="0" w:after="0" w:line="240" w:lineRule="auto"/>
        <w:ind w:firstLine="6"/>
        <w:rPr>
          <w:rFonts w:ascii="Times New Roman" w:hAnsi="Times New Roman"/>
          <w:sz w:val="22"/>
          <w:szCs w:val="22"/>
        </w:rPr>
      </w:pPr>
    </w:p>
    <w:p w14:paraId="399CAB01"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DÉCIMA OITAVA: FORO</w:t>
      </w:r>
    </w:p>
    <w:p w14:paraId="4A591AF8" w14:textId="77777777" w:rsidR="00F66DC9" w:rsidRPr="00142E17" w:rsidRDefault="00F66DC9" w:rsidP="00F66DC9">
      <w:pPr>
        <w:spacing w:line="240" w:lineRule="auto"/>
        <w:rPr>
          <w:rFonts w:ascii="Times New Roman" w:hAnsi="Times New Roman" w:cs="Times New Roman"/>
          <w:lang w:eastAsia="pt-BR"/>
        </w:rPr>
      </w:pPr>
    </w:p>
    <w:p w14:paraId="576C76E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lang w:eastAsia="en-US"/>
        </w:rPr>
        <w:t xml:space="preserve"> Fica eleito o Foro de São João de Meriti </w:t>
      </w:r>
      <w:r w:rsidRPr="00142E17">
        <w:rPr>
          <w:rFonts w:ascii="Times New Roman" w:hAnsi="Times New Roman"/>
          <w:sz w:val="22"/>
          <w:szCs w:val="22"/>
        </w:rPr>
        <w:t>para dirimir os litígios que decorrerem da execução deste Termo de Contrato que não puderem ser compostos pela conciliação, conforme art. 92, §1º, da Lei nº 14.133, de 2021.</w:t>
      </w:r>
    </w:p>
    <w:p w14:paraId="771A81D0"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4EF2F91B" w14:textId="013C8CB5" w:rsidR="00F66DC9" w:rsidRPr="00142E17" w:rsidRDefault="00F66DC9" w:rsidP="00F66DC9">
      <w:pPr>
        <w:pStyle w:val="Nivel2"/>
        <w:numPr>
          <w:ilvl w:val="0"/>
          <w:numId w:val="0"/>
        </w:numPr>
        <w:spacing w:before="0" w:after="0" w:line="240" w:lineRule="auto"/>
        <w:ind w:firstLine="567"/>
        <w:jc w:val="center"/>
        <w:rPr>
          <w:rFonts w:ascii="Times New Roman" w:hAnsi="Times New Roman"/>
          <w:i/>
          <w:iCs/>
          <w:sz w:val="22"/>
          <w:szCs w:val="22"/>
        </w:rPr>
      </w:pPr>
      <w:r w:rsidRPr="00142E17">
        <w:rPr>
          <w:rFonts w:ascii="Times New Roman" w:hAnsi="Times New Roman"/>
          <w:i/>
          <w:iCs/>
          <w:sz w:val="22"/>
          <w:szCs w:val="22"/>
        </w:rPr>
        <w:t xml:space="preserve">São João de Meriti, ____ de______ </w:t>
      </w:r>
      <w:proofErr w:type="spellStart"/>
      <w:r w:rsidRPr="00142E17">
        <w:rPr>
          <w:rFonts w:ascii="Times New Roman" w:hAnsi="Times New Roman"/>
          <w:i/>
          <w:iCs/>
          <w:sz w:val="22"/>
          <w:szCs w:val="22"/>
        </w:rPr>
        <w:t>de</w:t>
      </w:r>
      <w:proofErr w:type="spellEnd"/>
      <w:r w:rsidRPr="00142E17">
        <w:rPr>
          <w:rFonts w:ascii="Times New Roman" w:hAnsi="Times New Roman"/>
          <w:i/>
          <w:iCs/>
          <w:sz w:val="22"/>
          <w:szCs w:val="22"/>
        </w:rPr>
        <w:t xml:space="preserve"> 202</w:t>
      </w:r>
      <w:r w:rsidR="00A67DF7">
        <w:rPr>
          <w:rFonts w:ascii="Times New Roman" w:hAnsi="Times New Roman"/>
          <w:i/>
          <w:iCs/>
          <w:sz w:val="22"/>
          <w:szCs w:val="22"/>
        </w:rPr>
        <w:t>6</w:t>
      </w:r>
    </w:p>
    <w:p w14:paraId="5A4B540D" w14:textId="77777777" w:rsidR="00F66DC9" w:rsidRPr="00142E17" w:rsidRDefault="00F66DC9" w:rsidP="00F66DC9">
      <w:pPr>
        <w:pStyle w:val="Nivel2"/>
        <w:numPr>
          <w:ilvl w:val="0"/>
          <w:numId w:val="0"/>
        </w:numPr>
        <w:spacing w:before="0" w:after="0" w:line="240" w:lineRule="auto"/>
        <w:ind w:firstLine="567"/>
        <w:rPr>
          <w:rFonts w:ascii="Times New Roman" w:hAnsi="Times New Roman"/>
          <w:i/>
          <w:iCs/>
          <w:sz w:val="22"/>
          <w:szCs w:val="22"/>
        </w:rPr>
      </w:pPr>
    </w:p>
    <w:p w14:paraId="16E46F5C" w14:textId="77777777" w:rsidR="00F66DC9" w:rsidRPr="00142E17" w:rsidRDefault="00F66DC9" w:rsidP="00F66DC9">
      <w:pPr>
        <w:pStyle w:val="Nivel2"/>
        <w:numPr>
          <w:ilvl w:val="0"/>
          <w:numId w:val="0"/>
        </w:numPr>
        <w:spacing w:before="0" w:after="0" w:line="240" w:lineRule="auto"/>
        <w:ind w:firstLine="567"/>
        <w:rPr>
          <w:rFonts w:ascii="Times New Roman" w:hAnsi="Times New Roman"/>
          <w:i/>
          <w:iCs/>
          <w:sz w:val="22"/>
          <w:szCs w:val="22"/>
        </w:rPr>
      </w:pPr>
    </w:p>
    <w:p w14:paraId="5490E0D5" w14:textId="77777777" w:rsidR="00F66DC9" w:rsidRPr="00142E17" w:rsidRDefault="00F66DC9" w:rsidP="00F66DC9">
      <w:pPr>
        <w:pStyle w:val="Nivel2"/>
        <w:numPr>
          <w:ilvl w:val="0"/>
          <w:numId w:val="0"/>
        </w:numPr>
        <w:spacing w:before="0" w:after="0" w:line="240" w:lineRule="auto"/>
        <w:ind w:firstLine="567"/>
        <w:rPr>
          <w:rFonts w:ascii="Times New Roman" w:hAnsi="Times New Roman"/>
          <w:i/>
          <w:iCs/>
          <w:sz w:val="22"/>
          <w:szCs w:val="22"/>
        </w:rPr>
      </w:pPr>
    </w:p>
    <w:p w14:paraId="550E1EFF" w14:textId="77777777" w:rsidR="00F66DC9" w:rsidRPr="00142E17" w:rsidRDefault="00F66DC9" w:rsidP="00F66DC9">
      <w:pPr>
        <w:spacing w:after="0" w:line="240" w:lineRule="auto"/>
        <w:ind w:firstLine="567"/>
        <w:jc w:val="center"/>
        <w:rPr>
          <w:rFonts w:ascii="Times New Roman" w:hAnsi="Times New Roman" w:cs="Times New Roman"/>
          <w:bCs/>
        </w:rPr>
      </w:pPr>
      <w:r w:rsidRPr="00142E17">
        <w:rPr>
          <w:rFonts w:ascii="Times New Roman" w:hAnsi="Times New Roman" w:cs="Times New Roman"/>
          <w:bCs/>
        </w:rPr>
        <w:t>_________________________</w:t>
      </w:r>
    </w:p>
    <w:p w14:paraId="19C811C1" w14:textId="77777777" w:rsidR="00F66DC9" w:rsidRPr="00142E17" w:rsidRDefault="00F66DC9" w:rsidP="00F66DC9">
      <w:pPr>
        <w:spacing w:after="0" w:line="240" w:lineRule="auto"/>
        <w:ind w:firstLine="567"/>
        <w:jc w:val="center"/>
        <w:rPr>
          <w:rFonts w:ascii="Times New Roman" w:hAnsi="Times New Roman" w:cs="Times New Roman"/>
          <w:bCs/>
        </w:rPr>
      </w:pPr>
      <w:r w:rsidRPr="00142E17">
        <w:rPr>
          <w:rFonts w:ascii="Times New Roman" w:hAnsi="Times New Roman" w:cs="Times New Roman"/>
          <w:bCs/>
        </w:rPr>
        <w:t>Representante legal do CONTRATANTE</w:t>
      </w:r>
    </w:p>
    <w:p w14:paraId="2B5DC8EB" w14:textId="77777777" w:rsidR="00F66DC9" w:rsidRPr="00142E17" w:rsidRDefault="00F66DC9" w:rsidP="00F66DC9">
      <w:pPr>
        <w:spacing w:after="0" w:line="240" w:lineRule="auto"/>
        <w:ind w:firstLine="567"/>
        <w:jc w:val="center"/>
        <w:rPr>
          <w:rFonts w:ascii="Times New Roman" w:hAnsi="Times New Roman" w:cs="Times New Roman"/>
          <w:bCs/>
        </w:rPr>
      </w:pPr>
    </w:p>
    <w:p w14:paraId="47F1B4DD" w14:textId="77777777" w:rsidR="00F66DC9" w:rsidRPr="00142E17" w:rsidRDefault="00F66DC9" w:rsidP="00F66DC9">
      <w:pPr>
        <w:spacing w:after="0" w:line="240" w:lineRule="auto"/>
        <w:ind w:firstLine="567"/>
        <w:jc w:val="center"/>
        <w:rPr>
          <w:rFonts w:ascii="Times New Roman" w:hAnsi="Times New Roman" w:cs="Times New Roman"/>
          <w:bCs/>
        </w:rPr>
      </w:pPr>
    </w:p>
    <w:p w14:paraId="1EB465CB" w14:textId="77777777" w:rsidR="00F66DC9" w:rsidRPr="00142E17" w:rsidRDefault="00F66DC9" w:rsidP="00F66DC9">
      <w:pPr>
        <w:spacing w:after="0" w:line="240" w:lineRule="auto"/>
        <w:ind w:firstLine="567"/>
        <w:jc w:val="center"/>
        <w:rPr>
          <w:rFonts w:ascii="Times New Roman" w:hAnsi="Times New Roman" w:cs="Times New Roman"/>
        </w:rPr>
      </w:pPr>
      <w:r w:rsidRPr="00142E17">
        <w:rPr>
          <w:rFonts w:ascii="Times New Roman" w:hAnsi="Times New Roman" w:cs="Times New Roman"/>
        </w:rPr>
        <w:t>_________________________</w:t>
      </w:r>
    </w:p>
    <w:p w14:paraId="09B1D89E" w14:textId="77777777" w:rsidR="00F66DC9" w:rsidRPr="00142E17" w:rsidRDefault="00F66DC9" w:rsidP="00F66DC9">
      <w:pPr>
        <w:spacing w:after="0" w:line="240" w:lineRule="auto"/>
        <w:ind w:firstLine="567"/>
        <w:jc w:val="center"/>
        <w:rPr>
          <w:rFonts w:ascii="Times New Roman" w:hAnsi="Times New Roman" w:cs="Times New Roman"/>
        </w:rPr>
      </w:pPr>
      <w:r w:rsidRPr="00142E17">
        <w:rPr>
          <w:rFonts w:ascii="Times New Roman" w:hAnsi="Times New Roman" w:cs="Times New Roman"/>
          <w:bCs/>
        </w:rPr>
        <w:t>Representante</w:t>
      </w:r>
      <w:r w:rsidRPr="00142E17">
        <w:rPr>
          <w:rFonts w:ascii="Times New Roman" w:hAnsi="Times New Roman" w:cs="Times New Roman"/>
        </w:rPr>
        <w:t xml:space="preserve"> legal do CONTRATADO</w:t>
      </w:r>
    </w:p>
    <w:p w14:paraId="06CFDDE6" w14:textId="77777777" w:rsidR="00F66DC9" w:rsidRPr="00142E17" w:rsidRDefault="00F66DC9" w:rsidP="00F66DC9">
      <w:pPr>
        <w:spacing w:after="0" w:line="240" w:lineRule="auto"/>
        <w:ind w:firstLine="567"/>
        <w:jc w:val="center"/>
        <w:rPr>
          <w:rFonts w:ascii="Times New Roman" w:hAnsi="Times New Roman" w:cs="Times New Roman"/>
        </w:rPr>
      </w:pPr>
    </w:p>
    <w:p w14:paraId="6F807261" w14:textId="77777777" w:rsidR="00F66DC9" w:rsidRPr="00142E17" w:rsidRDefault="00F66DC9" w:rsidP="00F66DC9">
      <w:pPr>
        <w:spacing w:after="0" w:line="240" w:lineRule="auto"/>
        <w:ind w:firstLine="567"/>
        <w:jc w:val="both"/>
        <w:rPr>
          <w:rFonts w:ascii="Times New Roman" w:hAnsi="Times New Roman" w:cs="Times New Roman"/>
          <w:i/>
          <w:iCs/>
        </w:rPr>
      </w:pPr>
      <w:r w:rsidRPr="00142E17">
        <w:rPr>
          <w:rFonts w:ascii="Times New Roman" w:hAnsi="Times New Roman" w:cs="Times New Roman"/>
          <w:i/>
          <w:iCs/>
        </w:rPr>
        <w:t>TESTEMUNHAS:</w:t>
      </w:r>
    </w:p>
    <w:p w14:paraId="2DB0EB6D" w14:textId="77777777" w:rsidR="00F66DC9" w:rsidRPr="00142E17" w:rsidRDefault="00F66DC9" w:rsidP="00F66DC9">
      <w:pPr>
        <w:spacing w:after="0" w:line="240" w:lineRule="auto"/>
        <w:ind w:firstLine="567"/>
        <w:jc w:val="both"/>
        <w:rPr>
          <w:rFonts w:ascii="Times New Roman" w:hAnsi="Times New Roman" w:cs="Times New Roman"/>
          <w:i/>
          <w:iCs/>
        </w:rPr>
      </w:pPr>
    </w:p>
    <w:p w14:paraId="7744758F" w14:textId="77777777" w:rsidR="00F66DC9" w:rsidRPr="00142E17" w:rsidRDefault="00F66DC9" w:rsidP="00F66DC9">
      <w:pPr>
        <w:spacing w:after="0" w:line="240" w:lineRule="auto"/>
        <w:ind w:firstLine="567"/>
        <w:rPr>
          <w:rFonts w:ascii="Times New Roman" w:hAnsi="Times New Roman" w:cs="Times New Roman"/>
          <w:i/>
          <w:iCs/>
        </w:rPr>
      </w:pPr>
      <w:r w:rsidRPr="00142E17">
        <w:rPr>
          <w:rFonts w:ascii="Times New Roman" w:hAnsi="Times New Roman" w:cs="Times New Roman"/>
          <w:i/>
          <w:iCs/>
        </w:rPr>
        <w:t>1-</w:t>
      </w:r>
    </w:p>
    <w:p w14:paraId="185EDB4C" w14:textId="77777777" w:rsidR="00F66DC9" w:rsidRPr="00142E17" w:rsidRDefault="00F66DC9" w:rsidP="00F66DC9">
      <w:pPr>
        <w:spacing w:after="0" w:line="240" w:lineRule="auto"/>
        <w:ind w:firstLine="567"/>
        <w:rPr>
          <w:rFonts w:ascii="Times New Roman" w:hAnsi="Times New Roman" w:cs="Times New Roman"/>
          <w:i/>
          <w:iCs/>
        </w:rPr>
      </w:pPr>
    </w:p>
    <w:p w14:paraId="0A0FBF44" w14:textId="77777777" w:rsidR="00F66DC9" w:rsidRPr="00142E17" w:rsidRDefault="00F66DC9" w:rsidP="00F66DC9">
      <w:pPr>
        <w:spacing w:after="0" w:line="240" w:lineRule="auto"/>
        <w:ind w:firstLine="567"/>
        <w:rPr>
          <w:rFonts w:ascii="Times New Roman" w:hAnsi="Times New Roman" w:cs="Times New Roman"/>
          <w:i/>
          <w:iCs/>
        </w:rPr>
      </w:pPr>
    </w:p>
    <w:p w14:paraId="19294037" w14:textId="77777777" w:rsidR="00F66DC9" w:rsidRPr="00142E17" w:rsidRDefault="00F66DC9" w:rsidP="00F66DC9">
      <w:pPr>
        <w:spacing w:after="0" w:line="240" w:lineRule="auto"/>
        <w:ind w:firstLine="567"/>
        <w:rPr>
          <w:rFonts w:ascii="Times New Roman" w:hAnsi="Times New Roman" w:cs="Times New Roman"/>
        </w:rPr>
      </w:pPr>
      <w:r w:rsidRPr="00142E17">
        <w:rPr>
          <w:rFonts w:ascii="Times New Roman" w:hAnsi="Times New Roman" w:cs="Times New Roman"/>
          <w:i/>
          <w:iCs/>
        </w:rPr>
        <w:t xml:space="preserve">2- </w:t>
      </w:r>
    </w:p>
    <w:p w14:paraId="5E912D69" w14:textId="77777777" w:rsidR="00F66DC9" w:rsidRPr="00142E17" w:rsidRDefault="00F66DC9" w:rsidP="00F66DC9">
      <w:pPr>
        <w:spacing w:after="0" w:line="240" w:lineRule="auto"/>
        <w:jc w:val="both"/>
        <w:rPr>
          <w:rFonts w:ascii="Times New Roman" w:eastAsia="Times New Roman" w:hAnsi="Times New Roman" w:cs="Times New Roman"/>
          <w:lang w:eastAsia="pt-BR"/>
        </w:rPr>
      </w:pPr>
    </w:p>
    <w:p w14:paraId="03C06555" w14:textId="3FE571E2" w:rsidR="00F66DC9" w:rsidRPr="00142E17" w:rsidRDefault="00F66DC9" w:rsidP="007923AE">
      <w:pPr>
        <w:jc w:val="center"/>
        <w:rPr>
          <w:rFonts w:ascii="Times New Roman" w:hAnsi="Times New Roman" w:cs="Times New Roman"/>
          <w:b/>
          <w:bCs/>
        </w:rPr>
      </w:pPr>
    </w:p>
    <w:p w14:paraId="604EBCB2" w14:textId="47A9F173" w:rsidR="00680FBB" w:rsidRPr="00142E17" w:rsidRDefault="00680FBB" w:rsidP="007923AE">
      <w:pPr>
        <w:jc w:val="center"/>
        <w:rPr>
          <w:rFonts w:ascii="Times New Roman" w:hAnsi="Times New Roman" w:cs="Times New Roman"/>
          <w:b/>
          <w:bCs/>
        </w:rPr>
      </w:pPr>
    </w:p>
    <w:p w14:paraId="5DA09B1F" w14:textId="756BE600" w:rsidR="00680FBB" w:rsidRPr="00142E17" w:rsidRDefault="00680FBB" w:rsidP="007923AE">
      <w:pPr>
        <w:jc w:val="center"/>
        <w:rPr>
          <w:rFonts w:ascii="Times New Roman" w:hAnsi="Times New Roman" w:cs="Times New Roman"/>
          <w:b/>
          <w:bCs/>
        </w:rPr>
      </w:pPr>
    </w:p>
    <w:p w14:paraId="476383DD" w14:textId="4FC6847C" w:rsidR="00680FBB" w:rsidRPr="00142E17" w:rsidRDefault="00680FBB" w:rsidP="007923AE">
      <w:pPr>
        <w:jc w:val="center"/>
        <w:rPr>
          <w:rFonts w:ascii="Times New Roman" w:hAnsi="Times New Roman" w:cs="Times New Roman"/>
          <w:b/>
          <w:bCs/>
        </w:rPr>
      </w:pPr>
    </w:p>
    <w:p w14:paraId="0DD562AA" w14:textId="4E36D086" w:rsidR="00680FBB" w:rsidRPr="00142E17" w:rsidRDefault="00680FBB" w:rsidP="007923AE">
      <w:pPr>
        <w:jc w:val="center"/>
        <w:rPr>
          <w:rFonts w:ascii="Times New Roman" w:hAnsi="Times New Roman" w:cs="Times New Roman"/>
          <w:b/>
          <w:bCs/>
        </w:rPr>
      </w:pPr>
    </w:p>
    <w:p w14:paraId="27EA8A6F" w14:textId="6BCD916C" w:rsidR="00680FBB" w:rsidRPr="00142E17" w:rsidRDefault="00680FBB" w:rsidP="007923AE">
      <w:pPr>
        <w:jc w:val="center"/>
        <w:rPr>
          <w:rFonts w:ascii="Times New Roman" w:hAnsi="Times New Roman" w:cs="Times New Roman"/>
          <w:b/>
          <w:bCs/>
        </w:rPr>
      </w:pPr>
    </w:p>
    <w:p w14:paraId="4850D8EA" w14:textId="609E6C70" w:rsidR="00680FBB" w:rsidRPr="00142E17" w:rsidRDefault="00680FBB" w:rsidP="007923AE">
      <w:pPr>
        <w:jc w:val="center"/>
        <w:rPr>
          <w:rFonts w:ascii="Times New Roman" w:hAnsi="Times New Roman" w:cs="Times New Roman"/>
          <w:b/>
          <w:bCs/>
        </w:rPr>
      </w:pPr>
    </w:p>
    <w:p w14:paraId="38B2DFF3" w14:textId="41465042" w:rsidR="00680FBB" w:rsidRPr="00142E17" w:rsidRDefault="00680FBB" w:rsidP="007923AE">
      <w:pPr>
        <w:jc w:val="center"/>
        <w:rPr>
          <w:rFonts w:ascii="Times New Roman" w:hAnsi="Times New Roman" w:cs="Times New Roman"/>
          <w:b/>
          <w:bCs/>
        </w:rPr>
      </w:pPr>
    </w:p>
    <w:p w14:paraId="4181CBCB" w14:textId="2B740017" w:rsidR="00680FBB" w:rsidRPr="00142E17" w:rsidRDefault="00680FBB" w:rsidP="007923AE">
      <w:pPr>
        <w:jc w:val="center"/>
        <w:rPr>
          <w:rFonts w:ascii="Times New Roman" w:hAnsi="Times New Roman" w:cs="Times New Roman"/>
          <w:b/>
          <w:bCs/>
        </w:rPr>
      </w:pPr>
    </w:p>
    <w:p w14:paraId="1C3447ED" w14:textId="51174584" w:rsidR="00680FBB" w:rsidRPr="00142E17" w:rsidRDefault="00680FBB" w:rsidP="007923AE">
      <w:pPr>
        <w:jc w:val="center"/>
        <w:rPr>
          <w:rFonts w:ascii="Times New Roman" w:hAnsi="Times New Roman" w:cs="Times New Roman"/>
          <w:b/>
          <w:bCs/>
        </w:rPr>
      </w:pPr>
    </w:p>
    <w:p w14:paraId="04D2AFE0" w14:textId="21B1CC77" w:rsidR="00840E72" w:rsidRPr="00142E17" w:rsidRDefault="00840E72" w:rsidP="007923AE">
      <w:pPr>
        <w:jc w:val="center"/>
        <w:rPr>
          <w:rFonts w:ascii="Times New Roman" w:hAnsi="Times New Roman" w:cs="Times New Roman"/>
          <w:b/>
          <w:bCs/>
        </w:rPr>
      </w:pPr>
    </w:p>
    <w:p w14:paraId="6F09F60F" w14:textId="6C318154" w:rsidR="00680FBB" w:rsidRDefault="00680FBB" w:rsidP="00680FBB">
      <w:pPr>
        <w:rPr>
          <w:rFonts w:ascii="Times New Roman" w:hAnsi="Times New Roman" w:cs="Times New Roman"/>
          <w:b/>
          <w:bCs/>
        </w:rPr>
      </w:pPr>
    </w:p>
    <w:p w14:paraId="4EFF0B5F" w14:textId="77777777" w:rsidR="000E504A" w:rsidRDefault="000E504A" w:rsidP="00680FBB">
      <w:pPr>
        <w:rPr>
          <w:rFonts w:ascii="Times New Roman" w:hAnsi="Times New Roman" w:cs="Times New Roman"/>
          <w:b/>
          <w:bCs/>
        </w:rPr>
      </w:pPr>
    </w:p>
    <w:p w14:paraId="7F0435D4" w14:textId="77777777" w:rsidR="000E504A" w:rsidRDefault="000E504A" w:rsidP="00680FBB">
      <w:pPr>
        <w:rPr>
          <w:rFonts w:ascii="Times New Roman" w:hAnsi="Times New Roman" w:cs="Times New Roman"/>
          <w:b/>
          <w:bCs/>
        </w:rPr>
      </w:pPr>
    </w:p>
    <w:p w14:paraId="02164C4C" w14:textId="77777777" w:rsidR="000E504A" w:rsidRDefault="000E504A" w:rsidP="00680FBB">
      <w:pPr>
        <w:rPr>
          <w:rFonts w:ascii="Times New Roman" w:hAnsi="Times New Roman" w:cs="Times New Roman"/>
          <w:b/>
          <w:bCs/>
        </w:rPr>
      </w:pPr>
    </w:p>
    <w:p w14:paraId="562B29E5" w14:textId="77777777" w:rsidR="000E504A" w:rsidRDefault="000E504A" w:rsidP="00680FBB">
      <w:pPr>
        <w:rPr>
          <w:rFonts w:ascii="Times New Roman" w:hAnsi="Times New Roman" w:cs="Times New Roman"/>
          <w:b/>
          <w:bCs/>
        </w:rPr>
      </w:pPr>
    </w:p>
    <w:p w14:paraId="19C03D4D" w14:textId="77777777" w:rsidR="000E504A" w:rsidRDefault="000E504A" w:rsidP="00680FBB">
      <w:pPr>
        <w:rPr>
          <w:rFonts w:ascii="Times New Roman" w:hAnsi="Times New Roman" w:cs="Times New Roman"/>
          <w:b/>
          <w:bCs/>
        </w:rPr>
      </w:pPr>
    </w:p>
    <w:p w14:paraId="37B33041" w14:textId="77777777" w:rsidR="000E504A" w:rsidRDefault="000E504A" w:rsidP="00680FBB">
      <w:pPr>
        <w:rPr>
          <w:rFonts w:ascii="Times New Roman" w:hAnsi="Times New Roman" w:cs="Times New Roman"/>
          <w:b/>
          <w:bCs/>
        </w:rPr>
      </w:pPr>
    </w:p>
    <w:p w14:paraId="61C17563" w14:textId="77777777" w:rsidR="004B1AF9" w:rsidRPr="00142E17"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3A452CCD" w14:textId="77777777" w:rsidR="000E504A" w:rsidRDefault="000E504A" w:rsidP="000E504A">
      <w:pPr>
        <w:spacing w:line="276" w:lineRule="auto"/>
        <w:jc w:val="both"/>
        <w:rPr>
          <w:rFonts w:ascii="Times New Roman" w:hAnsi="Times New Roman" w:cs="Times New Roman"/>
          <w:spacing w:val="2"/>
        </w:rPr>
      </w:pPr>
    </w:p>
    <w:p w14:paraId="08A8818E" w14:textId="77777777" w:rsidR="00D03FCA" w:rsidRDefault="00D03FCA" w:rsidP="000E504A">
      <w:pPr>
        <w:spacing w:line="276" w:lineRule="auto"/>
        <w:jc w:val="both"/>
        <w:rPr>
          <w:rFonts w:ascii="Times New Roman" w:hAnsi="Times New Roman" w:cs="Times New Roman"/>
          <w:spacing w:val="2"/>
        </w:rPr>
      </w:pPr>
    </w:p>
    <w:p w14:paraId="754D62CF" w14:textId="77777777" w:rsidR="00D03FCA" w:rsidRDefault="00D03FCA" w:rsidP="000E504A">
      <w:pPr>
        <w:spacing w:line="276" w:lineRule="auto"/>
        <w:jc w:val="both"/>
        <w:rPr>
          <w:rFonts w:ascii="Times New Roman" w:hAnsi="Times New Roman" w:cs="Times New Roman"/>
          <w:spacing w:val="2"/>
        </w:rPr>
      </w:pPr>
    </w:p>
    <w:p w14:paraId="58DAA7DC" w14:textId="77777777" w:rsidR="00D03FCA" w:rsidRDefault="00D03FCA" w:rsidP="000E504A">
      <w:pPr>
        <w:spacing w:line="276" w:lineRule="auto"/>
        <w:jc w:val="both"/>
        <w:rPr>
          <w:rFonts w:ascii="Times New Roman" w:hAnsi="Times New Roman" w:cs="Times New Roman"/>
          <w:spacing w:val="2"/>
        </w:rPr>
      </w:pPr>
    </w:p>
    <w:sectPr w:rsidR="00D03FCA" w:rsidSect="00D82801">
      <w:headerReference w:type="default" r:id="rId17"/>
      <w:footerReference w:type="default" r:id="rId18"/>
      <w:pgSz w:w="11910" w:h="16840"/>
      <w:pgMar w:top="1701" w:right="1134" w:bottom="1134" w:left="1134" w:header="0" w:footer="617" w:gutter="0"/>
      <w:pgNumType w:start="257"/>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FE447" w14:textId="77777777" w:rsidR="00933DCF" w:rsidRDefault="00933DCF" w:rsidP="00EC39DD">
      <w:pPr>
        <w:spacing w:after="0" w:line="240" w:lineRule="auto"/>
      </w:pPr>
      <w:r>
        <w:separator/>
      </w:r>
    </w:p>
  </w:endnote>
  <w:endnote w:type="continuationSeparator" w:id="0">
    <w:p w14:paraId="08D0C4CF" w14:textId="77777777" w:rsidR="00933DCF" w:rsidRDefault="00933DCF" w:rsidP="00EC3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3C47A" w14:textId="304DBFC4" w:rsidR="00F04DB3" w:rsidRPr="00F04DB3" w:rsidRDefault="00F04DB3" w:rsidP="00F04DB3">
    <w:pPr>
      <w:pStyle w:val="Rodap"/>
      <w:jc w:val="center"/>
      <w:rPr>
        <w:sz w:val="18"/>
        <w:szCs w:val="18"/>
      </w:rPr>
    </w:pPr>
    <w:r w:rsidRPr="00F04DB3">
      <w:rPr>
        <w:rFonts w:ascii="Times New Roman" w:hAnsi="Times New Roman" w:cs="Times New Roman"/>
        <w:sz w:val="18"/>
        <w:szCs w:val="18"/>
      </w:rPr>
      <w:t>Avenida Presidente Lincoln, n.º 899 – Jardim Meriti – São João de Meriti-RJ, CEP: 25.555-201,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B5AD9" w14:textId="77777777" w:rsidR="00933DCF" w:rsidRDefault="00933DCF" w:rsidP="00EC39DD">
      <w:pPr>
        <w:spacing w:after="0" w:line="240" w:lineRule="auto"/>
      </w:pPr>
      <w:r>
        <w:separator/>
      </w:r>
    </w:p>
  </w:footnote>
  <w:footnote w:type="continuationSeparator" w:id="0">
    <w:p w14:paraId="2AAEB820" w14:textId="77777777" w:rsidR="00933DCF" w:rsidRDefault="00933DCF" w:rsidP="00EC3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BCFEB" w14:textId="54E87333" w:rsidR="00EC39DD" w:rsidRDefault="00EC39DD" w:rsidP="00EC39DD">
    <w:pPr>
      <w:pStyle w:val="Cabealho"/>
      <w:ind w:left="-1644"/>
      <w:rPr>
        <w:noProof/>
      </w:rPr>
    </w:pPr>
  </w:p>
  <w:p w14:paraId="3713DC3D" w14:textId="0832F9F1" w:rsidR="00EC39DD" w:rsidRDefault="00EC39DD" w:rsidP="00EC39DD">
    <w:pPr>
      <w:pStyle w:val="Cabealho"/>
      <w:ind w:left="-1644"/>
    </w:pPr>
  </w:p>
  <w:p w14:paraId="1B60D21A" w14:textId="7E88E164" w:rsidR="00EC39DD" w:rsidRDefault="00EC39DD" w:rsidP="00EC39DD">
    <w:pPr>
      <w:pStyle w:val="Cabealho"/>
      <w:ind w:left="-1644"/>
    </w:pPr>
  </w:p>
  <w:p w14:paraId="0AB37649" w14:textId="7D6CB2C8" w:rsidR="00F04DB3" w:rsidRDefault="00EC39DD" w:rsidP="000268C3">
    <w:pPr>
      <w:pStyle w:val="Cabealho"/>
      <w:tabs>
        <w:tab w:val="clear" w:pos="8504"/>
        <w:tab w:val="left" w:pos="7995"/>
      </w:tabs>
      <w:ind w:left="-1644"/>
      <w:rPr>
        <w:b/>
        <w:bCs/>
      </w:rPr>
    </w:pPr>
    <w:r>
      <w:t xml:space="preserve">                                                                                                                                                       </w:t>
    </w:r>
  </w:p>
  <w:p w14:paraId="7803E447" w14:textId="77777777" w:rsidR="000268C3" w:rsidRDefault="000268C3" w:rsidP="000268C3">
    <w:pPr>
      <w:pStyle w:val="Corpodetexto"/>
      <w:tabs>
        <w:tab w:val="left" w:pos="5550"/>
      </w:tabs>
      <w:spacing w:line="14" w:lineRule="auto"/>
    </w:pPr>
    <w:r>
      <w:rPr>
        <w:noProof/>
        <w:lang w:eastAsia="pt-BR"/>
      </w:rPr>
      <w:drawing>
        <wp:anchor distT="0" distB="0" distL="0" distR="0" simplePos="0" relativeHeight="251673600" behindDoc="1" locked="0" layoutInCell="1" allowOverlap="1" wp14:anchorId="3E76BE7E" wp14:editId="6C76BD7D">
          <wp:simplePos x="0" y="0"/>
          <wp:positionH relativeFrom="page">
            <wp:posOffset>31750</wp:posOffset>
          </wp:positionH>
          <wp:positionV relativeFrom="page">
            <wp:posOffset>88265</wp:posOffset>
          </wp:positionV>
          <wp:extent cx="2724911" cy="603503"/>
          <wp:effectExtent l="0" t="0" r="0" b="0"/>
          <wp:wrapNone/>
          <wp:docPr id="3"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 cstate="print"/>
                  <a:stretch>
                    <a:fillRect/>
                  </a:stretch>
                </pic:blipFill>
                <pic:spPr>
                  <a:xfrm>
                    <a:off x="0" y="0"/>
                    <a:ext cx="2724911" cy="603503"/>
                  </a:xfrm>
                  <a:prstGeom prst="rect">
                    <a:avLst/>
                  </a:prstGeom>
                </pic:spPr>
              </pic:pic>
            </a:graphicData>
          </a:graphic>
        </wp:anchor>
      </w:drawing>
    </w:r>
    <w:r>
      <w:rPr>
        <w:noProof/>
        <w:lang w:eastAsia="pt-BR"/>
      </w:rPr>
      <w:drawing>
        <wp:anchor distT="0" distB="0" distL="0" distR="0" simplePos="0" relativeHeight="251681792" behindDoc="1" locked="0" layoutInCell="1" allowOverlap="1" wp14:anchorId="22505CD2" wp14:editId="0005BA3C">
          <wp:simplePos x="0" y="0"/>
          <wp:positionH relativeFrom="page">
            <wp:posOffset>4156710</wp:posOffset>
          </wp:positionH>
          <wp:positionV relativeFrom="page">
            <wp:posOffset>59690</wp:posOffset>
          </wp:positionV>
          <wp:extent cx="2724911" cy="603503"/>
          <wp:effectExtent l="0" t="0" r="0" b="0"/>
          <wp:wrapNone/>
          <wp:docPr id="4"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2" cstate="print"/>
                  <a:stretch>
                    <a:fillRect/>
                  </a:stretch>
                </pic:blipFill>
                <pic:spPr>
                  <a:xfrm>
                    <a:off x="0" y="0"/>
                    <a:ext cx="2724911" cy="603503"/>
                  </a:xfrm>
                  <a:prstGeom prst="rect">
                    <a:avLst/>
                  </a:prstGeom>
                </pic:spPr>
              </pic:pic>
            </a:graphicData>
          </a:graphic>
        </wp:anchor>
      </w:drawing>
    </w:r>
    <w:r>
      <w:rPr>
        <w:noProof/>
        <w:lang w:eastAsia="pt-BR"/>
      </w:rPr>
      <w:drawing>
        <wp:anchor distT="0" distB="0" distL="0" distR="0" simplePos="0" relativeHeight="251680768" behindDoc="1" locked="0" layoutInCell="1" allowOverlap="1" wp14:anchorId="76C65062" wp14:editId="3106AF79">
          <wp:simplePos x="0" y="0"/>
          <wp:positionH relativeFrom="page">
            <wp:posOffset>2798064</wp:posOffset>
          </wp:positionH>
          <wp:positionV relativeFrom="page">
            <wp:posOffset>3042</wp:posOffset>
          </wp:positionV>
          <wp:extent cx="606551" cy="603503"/>
          <wp:effectExtent l="0" t="0" r="0" b="0"/>
          <wp:wrapNone/>
          <wp:docPr id="6"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3" cstate="print"/>
                  <a:stretch>
                    <a:fillRect/>
                  </a:stretch>
                </pic:blipFill>
                <pic:spPr>
                  <a:xfrm>
                    <a:off x="0" y="0"/>
                    <a:ext cx="606551" cy="603503"/>
                  </a:xfrm>
                  <a:prstGeom prst="rect">
                    <a:avLst/>
                  </a:prstGeom>
                </pic:spPr>
              </pic:pic>
            </a:graphicData>
          </a:graphic>
        </wp:anchor>
      </w:drawing>
    </w:r>
    <w:r>
      <w:rPr>
        <w:noProof/>
      </w:rPr>
      <mc:AlternateContent>
        <mc:Choice Requires="wpg">
          <w:drawing>
            <wp:anchor distT="0" distB="0" distL="0" distR="0" simplePos="0" relativeHeight="251676672" behindDoc="1" locked="0" layoutInCell="1" allowOverlap="1" wp14:anchorId="68867D8F" wp14:editId="0A8BD788">
              <wp:simplePos x="0" y="0"/>
              <wp:positionH relativeFrom="page">
                <wp:posOffset>3450590</wp:posOffset>
              </wp:positionH>
              <wp:positionV relativeFrom="page">
                <wp:posOffset>3175</wp:posOffset>
              </wp:positionV>
              <wp:extent cx="661670" cy="607060"/>
              <wp:effectExtent l="2540" t="12700" r="2540" b="0"/>
              <wp:wrapNone/>
              <wp:docPr id="316302667"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70" cy="607060"/>
                        <a:chOff x="0" y="0"/>
                        <a:chExt cx="6616" cy="6070"/>
                      </a:xfrm>
                    </wpg:grpSpPr>
                    <wps:wsp>
                      <wps:cNvPr id="1685446832" name="Graphic 185"/>
                      <wps:cNvSpPr>
                        <a:spLocks/>
                      </wps:cNvSpPr>
                      <wps:spPr bwMode="auto">
                        <a:xfrm>
                          <a:off x="30" y="15"/>
                          <a:ext cx="4635" cy="12"/>
                        </a:xfrm>
                        <a:custGeom>
                          <a:avLst/>
                          <a:gdLst>
                            <a:gd name="T0" fmla="*/ 0 w 463550"/>
                            <a:gd name="T1" fmla="*/ 0 h 1270"/>
                            <a:gd name="T2" fmla="*/ 463296 w 463550"/>
                            <a:gd name="T3" fmla="*/ 0 h 1270"/>
                          </a:gdLst>
                          <a:ahLst/>
                          <a:cxnLst>
                            <a:cxn ang="0">
                              <a:pos x="T0" y="T1"/>
                            </a:cxn>
                            <a:cxn ang="0">
                              <a:pos x="T2" y="T3"/>
                            </a:cxn>
                          </a:cxnLst>
                          <a:rect l="0" t="0" r="r" b="b"/>
                          <a:pathLst>
                            <a:path w="463550" h="1270">
                              <a:moveTo>
                                <a:pt x="0" y="0"/>
                              </a:moveTo>
                              <a:lnTo>
                                <a:pt x="463296" y="0"/>
                              </a:lnTo>
                            </a:path>
                          </a:pathLst>
                        </a:custGeom>
                        <a:noFill/>
                        <a:ln w="3048">
                          <a:solidFill>
                            <a:srgbClr val="FAD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75356873" name="Image 1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30"/>
                          <a:ext cx="6614" cy="60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E01C52A" id="Group 184" o:spid="_x0000_s1026" style="position:absolute;margin-left:271.7pt;margin-top:.25pt;width:52.1pt;height:47.8pt;z-index:-251639808;mso-wrap-distance-left:0;mso-wrap-distance-right:0;mso-position-horizontal-relative:page;mso-position-vertical-relative:page" coordsize="6616,6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">
              <v:shape id="Graphic 185" o:spid="_x0000_s1027" style="position:absolute;left:30;top:15;width:4635;height:12;visibility:visible;mso-wrap-style:square;v-text-anchor:top" coordsize="463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" path="m,l463296,e" filled="f" strokecolor="#fadf84" strokeweight=".24pt">
                <v:path arrowok="t" o:connecttype="custom" o:connectlocs="0,0;4632,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8" type="#_x0000_t75" style="position:absolute;top:30;width:6614;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">
                <v:imagedata r:id="rId5" o:title=""/>
              </v:shape>
              <w10:wrap anchorx="page" anchory="page"/>
            </v:group>
          </w:pict>
        </mc:Fallback>
      </mc:AlternateContent>
    </w:r>
    <w:r>
      <w:rPr>
        <w:noProof/>
        <w:lang w:eastAsia="pt-BR"/>
      </w:rPr>
      <w:drawing>
        <wp:anchor distT="0" distB="0" distL="0" distR="0" simplePos="0" relativeHeight="251674624" behindDoc="1" locked="0" layoutInCell="1" allowOverlap="1" wp14:anchorId="31D82432" wp14:editId="4BF156F3">
          <wp:simplePos x="0" y="0"/>
          <wp:positionH relativeFrom="page">
            <wp:posOffset>6952488</wp:posOffset>
          </wp:positionH>
          <wp:positionV relativeFrom="page">
            <wp:posOffset>3042</wp:posOffset>
          </wp:positionV>
          <wp:extent cx="603503" cy="603503"/>
          <wp:effectExtent l="0" t="0" r="0" b="0"/>
          <wp:wrapNone/>
          <wp:docPr id="9"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6" cstate="print"/>
                  <a:stretch>
                    <a:fillRect/>
                  </a:stretch>
                </pic:blipFill>
                <pic:spPr>
                  <a:xfrm>
                    <a:off x="0" y="0"/>
                    <a:ext cx="603503" cy="603503"/>
                  </a:xfrm>
                  <a:prstGeom prst="rect">
                    <a:avLst/>
                  </a:prstGeom>
                </pic:spPr>
              </pic:pic>
            </a:graphicData>
          </a:graphic>
        </wp:anchor>
      </w:drawing>
    </w:r>
    <w:r>
      <w:rPr>
        <w:noProof/>
      </w:rPr>
      <mc:AlternateContent>
        <mc:Choice Requires="wpg">
          <w:drawing>
            <wp:anchor distT="0" distB="0" distL="0" distR="0" simplePos="0" relativeHeight="251677696" behindDoc="1" locked="0" layoutInCell="1" allowOverlap="1" wp14:anchorId="04A17861" wp14:editId="4193DB62">
              <wp:simplePos x="0" y="0"/>
              <wp:positionH relativeFrom="page">
                <wp:posOffset>658495</wp:posOffset>
              </wp:positionH>
              <wp:positionV relativeFrom="page">
                <wp:posOffset>1581785</wp:posOffset>
              </wp:positionV>
              <wp:extent cx="1835150" cy="570230"/>
              <wp:effectExtent l="1270" t="635" r="1905" b="635"/>
              <wp:wrapNone/>
              <wp:docPr id="958277447"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570230"/>
                        <a:chOff x="0" y="0"/>
                        <a:chExt cx="18351" cy="5702"/>
                      </a:xfrm>
                    </wpg:grpSpPr>
                    <pic:pic xmlns:pic="http://schemas.openxmlformats.org/drawingml/2006/picture">
                      <pic:nvPicPr>
                        <pic:cNvPr id="1915492096" name="Imag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48" cy="1463"/>
                        </a:xfrm>
                        <a:prstGeom prst="rect">
                          <a:avLst/>
                        </a:prstGeom>
                        <a:noFill/>
                        <a:extLst>
                          <a:ext uri="{909E8E84-426E-40DD-AFC4-6F175D3DCCD1}">
                            <a14:hiddenFill xmlns:a14="http://schemas.microsoft.com/office/drawing/2010/main">
                              <a:solidFill>
                                <a:srgbClr val="FFFFFF"/>
                              </a:solidFill>
                            </a14:hiddenFill>
                          </a:ext>
                        </a:extLst>
                      </pic:spPr>
                    </pic:pic>
                    <wps:wsp>
                      <wps:cNvPr id="1566731779" name="Graphic 191"/>
                      <wps:cNvSpPr>
                        <a:spLocks/>
                      </wps:cNvSpPr>
                      <wps:spPr bwMode="auto">
                        <a:xfrm>
                          <a:off x="4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8">
                          <a:solidFill>
                            <a:srgbClr val="92B0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2610006" name="Graphic 192"/>
                      <wps:cNvSpPr>
                        <a:spLocks/>
                      </wps:cNvSpPr>
                      <wps:spPr bwMode="auto">
                        <a:xfrm>
                          <a:off x="321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A9A6B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6902999" name="Graphic 193"/>
                      <wps:cNvSpPr>
                        <a:spLocks/>
                      </wps:cNvSpPr>
                      <wps:spPr bwMode="auto">
                        <a:xfrm>
                          <a:off x="4343"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FCE2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7461482" name="Graphic 194"/>
                      <wps:cNvSpPr>
                        <a:spLocks/>
                      </wps:cNvSpPr>
                      <wps:spPr bwMode="auto">
                        <a:xfrm>
                          <a:off x="4434"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9CCB9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4960804" name="Graphic 195"/>
                      <wps:cNvSpPr>
                        <a:spLocks/>
                      </wps:cNvSpPr>
                      <wps:spPr bwMode="auto">
                        <a:xfrm>
                          <a:off x="6598"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5AD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3653853" name="Graphic 196"/>
                      <wps:cNvSpPr>
                        <a:spLocks/>
                      </wps:cNvSpPr>
                      <wps:spPr bwMode="auto">
                        <a:xfrm>
                          <a:off x="7482"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FA2C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96052834" name="Image 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351" y="1463"/>
                          <a:ext cx="1189"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54479804" name="Imag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89" y="1463"/>
                          <a:ext cx="61" cy="30"/>
                        </a:xfrm>
                        <a:prstGeom prst="rect">
                          <a:avLst/>
                        </a:prstGeom>
                        <a:noFill/>
                        <a:extLst>
                          <a:ext uri="{909E8E84-426E-40DD-AFC4-6F175D3DCCD1}">
                            <a14:hiddenFill xmlns:a14="http://schemas.microsoft.com/office/drawing/2010/main">
                              <a:solidFill>
                                <a:srgbClr val="FFFFFF"/>
                              </a:solidFill>
                            </a14:hiddenFill>
                          </a:ext>
                        </a:extLst>
                      </pic:spPr>
                    </pic:pic>
                    <wps:wsp>
                      <wps:cNvPr id="1168174417" name="Graphic 199"/>
                      <wps:cNvSpPr>
                        <a:spLocks/>
                      </wps:cNvSpPr>
                      <wps:spPr bwMode="auto">
                        <a:xfrm>
                          <a:off x="14417" y="1478"/>
                          <a:ext cx="31"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909D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9623311" name="Graphic 200"/>
                      <wps:cNvSpPr>
                        <a:spLocks/>
                      </wps:cNvSpPr>
                      <wps:spPr bwMode="auto">
                        <a:xfrm>
                          <a:off x="14508"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EBD69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0517805" name="Graphic 201"/>
                      <wps:cNvSpPr>
                        <a:spLocks/>
                      </wps:cNvSpPr>
                      <wps:spPr bwMode="auto">
                        <a:xfrm>
                          <a:off x="16672"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FCE1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4160000" name="Graphic 202"/>
                      <wps:cNvSpPr>
                        <a:spLocks/>
                      </wps:cNvSpPr>
                      <wps:spPr bwMode="auto">
                        <a:xfrm>
                          <a:off x="17617"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83B49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45397380" name="Image 2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235" y="1463"/>
                          <a:ext cx="3231"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1201262" name="Image 2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235" y="2072"/>
                          <a:ext cx="4267"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7859031" name="Image 2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235" y="2346"/>
                          <a:ext cx="4267"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9691528" name="Image 2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57" y="2438"/>
                          <a:ext cx="976"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68228208" name="Image 2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454" y="2438"/>
                          <a:ext cx="1859"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0835737" name="Imag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5910" y="2560"/>
                          <a:ext cx="793" cy="2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52675513" name="Image 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413" y="2072"/>
                          <a:ext cx="5304" cy="19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3203982" name="Image 2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113" y="2834"/>
                          <a:ext cx="3749"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5788246" name="Image 2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3776" y="2834"/>
                          <a:ext cx="4512"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57502443" name="Image 2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424" y="3413"/>
                          <a:ext cx="1585"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9059526" name="Image 2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148" y="3413"/>
                          <a:ext cx="2317" cy="122"/>
                        </a:xfrm>
                        <a:prstGeom prst="rect">
                          <a:avLst/>
                        </a:prstGeom>
                        <a:noFill/>
                        <a:extLst>
                          <a:ext uri="{909E8E84-426E-40DD-AFC4-6F175D3DCCD1}">
                            <a14:hiddenFill xmlns:a14="http://schemas.microsoft.com/office/drawing/2010/main">
                              <a:solidFill>
                                <a:srgbClr val="FFFFFF"/>
                              </a:solidFill>
                            </a14:hiddenFill>
                          </a:ext>
                        </a:extLst>
                      </pic:spPr>
                    </pic:pic>
                    <wps:wsp>
                      <wps:cNvPr id="1943145801" name="Graphic 214"/>
                      <wps:cNvSpPr>
                        <a:spLocks/>
                      </wps:cNvSpPr>
                      <wps:spPr bwMode="auto">
                        <a:xfrm>
                          <a:off x="10424" y="3520"/>
                          <a:ext cx="6312" cy="32"/>
                        </a:xfrm>
                        <a:custGeom>
                          <a:avLst/>
                          <a:gdLst>
                            <a:gd name="T0" fmla="*/ 48768 w 631190"/>
                            <a:gd name="T1" fmla="*/ 0 h 3175"/>
                            <a:gd name="T2" fmla="*/ 85343 w 631190"/>
                            <a:gd name="T3" fmla="*/ 0 h 3175"/>
                            <a:gd name="T4" fmla="*/ 594360 w 631190"/>
                            <a:gd name="T5" fmla="*/ 0 h 3175"/>
                            <a:gd name="T6" fmla="*/ 630936 w 631190"/>
                            <a:gd name="T7" fmla="*/ 0 h 3175"/>
                            <a:gd name="T8" fmla="*/ 0 w 631190"/>
                            <a:gd name="T9" fmla="*/ 3048 h 3175"/>
                            <a:gd name="T10" fmla="*/ 36575 w 631190"/>
                            <a:gd name="T11" fmla="*/ 3048 h 3175"/>
                          </a:gdLst>
                          <a:ahLst/>
                          <a:cxnLst>
                            <a:cxn ang="0">
                              <a:pos x="T0" y="T1"/>
                            </a:cxn>
                            <a:cxn ang="0">
                              <a:pos x="T2" y="T3"/>
                            </a:cxn>
                            <a:cxn ang="0">
                              <a:pos x="T4" y="T5"/>
                            </a:cxn>
                            <a:cxn ang="0">
                              <a:pos x="T6" y="T7"/>
                            </a:cxn>
                            <a:cxn ang="0">
                              <a:pos x="T8" y="T9"/>
                            </a:cxn>
                            <a:cxn ang="0">
                              <a:pos x="T10" y="T11"/>
                            </a:cxn>
                          </a:cxnLst>
                          <a:rect l="0" t="0" r="r" b="b"/>
                          <a:pathLst>
                            <a:path w="631190" h="3175">
                              <a:moveTo>
                                <a:pt x="48768" y="0"/>
                              </a:moveTo>
                              <a:lnTo>
                                <a:pt x="85343" y="0"/>
                              </a:lnTo>
                            </a:path>
                            <a:path w="631190" h="3175">
                              <a:moveTo>
                                <a:pt x="594360" y="0"/>
                              </a:moveTo>
                              <a:lnTo>
                                <a:pt x="630936" y="0"/>
                              </a:lnTo>
                            </a:path>
                            <a:path w="631190" h="3175">
                              <a:moveTo>
                                <a:pt x="0" y="3048"/>
                              </a:moveTo>
                              <a:lnTo>
                                <a:pt x="36575" y="3048"/>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066981" name="Graphic 215"/>
                      <wps:cNvSpPr>
                        <a:spLocks/>
                      </wps:cNvSpPr>
                      <wps:spPr bwMode="auto">
                        <a:xfrm>
                          <a:off x="13228" y="3733"/>
                          <a:ext cx="368" cy="13"/>
                        </a:xfrm>
                        <a:custGeom>
                          <a:avLst/>
                          <a:gdLst>
                            <a:gd name="T0" fmla="*/ 0 w 36830"/>
                            <a:gd name="T1" fmla="*/ 0 h 1270"/>
                            <a:gd name="T2" fmla="*/ 36575 w 36830"/>
                            <a:gd name="T3" fmla="*/ 0 h 1270"/>
                          </a:gdLst>
                          <a:ahLst/>
                          <a:cxnLst>
                            <a:cxn ang="0">
                              <a:pos x="T0" y="T1"/>
                            </a:cxn>
                            <a:cxn ang="0">
                              <a:pos x="T2" y="T3"/>
                            </a:cxn>
                          </a:cxnLst>
                          <a:rect l="0" t="0" r="r" b="b"/>
                          <a:pathLst>
                            <a:path w="36830" h="1270">
                              <a:moveTo>
                                <a:pt x="0" y="0"/>
                              </a:moveTo>
                              <a:lnTo>
                                <a:pt x="36575" y="0"/>
                              </a:lnTo>
                            </a:path>
                          </a:pathLst>
                        </a:custGeom>
                        <a:noFill/>
                        <a:ln w="3048">
                          <a:solidFill>
                            <a:srgbClr val="1260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5423254" name="Image 2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13" y="3413"/>
                          <a:ext cx="9205" cy="7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98052785" name="Image 2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992" y="3962"/>
                          <a:ext cx="4725" cy="3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7321992" name="Image 2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094" y="4114"/>
                          <a:ext cx="427"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6484370" name="Image 2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550" y="4084"/>
                          <a:ext cx="1463" cy="91"/>
                        </a:xfrm>
                        <a:prstGeom prst="rect">
                          <a:avLst/>
                        </a:prstGeom>
                        <a:noFill/>
                        <a:extLst>
                          <a:ext uri="{909E8E84-426E-40DD-AFC4-6F175D3DCCD1}">
                            <a14:hiddenFill xmlns:a14="http://schemas.microsoft.com/office/drawing/2010/main">
                              <a:solidFill>
                                <a:srgbClr val="FFFFFF"/>
                              </a:solidFill>
                            </a14:hiddenFill>
                          </a:ext>
                        </a:extLst>
                      </pic:spPr>
                    </pic:pic>
                    <wps:wsp>
                      <wps:cNvPr id="1192133657" name="Graphic 220"/>
                      <wps:cNvSpPr>
                        <a:spLocks/>
                      </wps:cNvSpPr>
                      <wps:spPr bwMode="auto">
                        <a:xfrm>
                          <a:off x="11125" y="4160"/>
                          <a:ext cx="400" cy="13"/>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6124825" name="Graphic 221"/>
                      <wps:cNvSpPr>
                        <a:spLocks/>
                      </wps:cNvSpPr>
                      <wps:spPr bwMode="auto">
                        <a:xfrm>
                          <a:off x="11125" y="4191"/>
                          <a:ext cx="400" cy="12"/>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80AA9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6093079" name="Graphic 222"/>
                      <wps:cNvSpPr>
                        <a:spLocks/>
                      </wps:cNvSpPr>
                      <wps:spPr bwMode="auto">
                        <a:xfrm>
                          <a:off x="6339" y="4282"/>
                          <a:ext cx="1067" cy="13"/>
                        </a:xfrm>
                        <a:custGeom>
                          <a:avLst/>
                          <a:gdLst>
                            <a:gd name="T0" fmla="*/ 0 w 106680"/>
                            <a:gd name="T1" fmla="*/ 0 h 1270"/>
                            <a:gd name="T2" fmla="*/ 106680 w 106680"/>
                            <a:gd name="T3" fmla="*/ 0 h 1270"/>
                          </a:gdLst>
                          <a:ahLst/>
                          <a:cxnLst>
                            <a:cxn ang="0">
                              <a:pos x="T0" y="T1"/>
                            </a:cxn>
                            <a:cxn ang="0">
                              <a:pos x="T2" y="T3"/>
                            </a:cxn>
                          </a:cxnLst>
                          <a:rect l="0" t="0" r="r" b="b"/>
                          <a:pathLst>
                            <a:path w="106680" h="1270">
                              <a:moveTo>
                                <a:pt x="0" y="0"/>
                              </a:moveTo>
                              <a:lnTo>
                                <a:pt x="106680" y="0"/>
                              </a:lnTo>
                            </a:path>
                          </a:pathLst>
                        </a:custGeom>
                        <a:noFill/>
                        <a:ln w="3048">
                          <a:solidFill>
                            <a:srgbClr val="F9C4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22655633" name="Image 2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984" y="4114"/>
                          <a:ext cx="5243" cy="3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5218981" name="Image 2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0" y="2011"/>
                          <a:ext cx="8657" cy="36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48454" name="Image 2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917" y="4114"/>
                          <a:ext cx="6310" cy="6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8431727" name="Image 2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144" y="4114"/>
                          <a:ext cx="2255" cy="10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2950095" name="Image 2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1978" y="4724"/>
                          <a:ext cx="6249" cy="4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1072727" name="Image 2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1978" y="5120"/>
                          <a:ext cx="445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44617774" name="Image 2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6916" y="5120"/>
                          <a:ext cx="39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3149613" name="Imag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7830" y="5120"/>
                          <a:ext cx="39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9987278" name="Image 2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9144" y="5181"/>
                          <a:ext cx="2255" cy="4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2E6A9B3" id="Group 189" o:spid="_x0000_s1026" style="position:absolute;margin-left:51.85pt;margin-top:124.55pt;width:144.5pt;height:44.9pt;z-index:-251638784;mso-wrap-distance-left:0;mso-wrap-distance-right:0;mso-position-horizontal-relative:page;mso-position-vertical-relative:page" coordsize="18351,5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">
              <v:shape id="Image 190" o:spid="_x0000_s1027" type="#_x0000_t75" style="position:absolute;width:18348;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">
                <v:imagedata r:id="rId34" o:title=""/>
              </v:shape>
              <v:shape id="Graphic 191" o:spid="_x0000_s1028" style="position:absolute;left:4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" path="m,3048l,e" filled="f" strokecolor="#92b0d5" strokeweight=".24pt">
                <v:path arrowok="t" o:connecttype="custom" o:connectlocs="0,30;0,0" o:connectangles="0,0"/>
              </v:shape>
              <v:shape id="Graphic 192" o:spid="_x0000_s1029" style="position:absolute;left:321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" path="m,3048l,e" filled="f" strokecolor="#a9a6b8" strokeweight=".08464mm">
                <v:path arrowok="t" o:connecttype="custom" o:connectlocs="0,30;0,0" o:connectangles="0,0"/>
              </v:shape>
              <v:shape id="Graphic 193" o:spid="_x0000_s1030" style="position:absolute;left:4343;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" path="m,3048l,e" filled="f" strokecolor="#fce28a" strokeweight=".08464mm">
                <v:path arrowok="t" o:connecttype="custom" o:connectlocs="0,30;0,0" o:connectangles="0,0"/>
              </v:shape>
              <v:shape id="Graphic 194" o:spid="_x0000_s1031" style="position:absolute;left:4434;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" path="m,3048l,e" filled="f" strokecolor="#9ccb97" strokeweight=".08464mm">
                <v:path arrowok="t" o:connecttype="custom" o:connectlocs="0,30;0,0" o:connectangles="0,0"/>
              </v:shape>
              <v:shape id="Graphic 195" o:spid="_x0000_s1032" style="position:absolute;left:6598;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" path="m,3048l,e" filled="f" strokecolor="#85ad98" strokeweight=".08464mm">
                <v:path arrowok="t" o:connecttype="custom" o:connectlocs="0,30;0,0" o:connectangles="0,0"/>
              </v:shape>
              <v:shape id="Graphic 196" o:spid="_x0000_s1033" style="position:absolute;left:7482;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" path="m,3048l,e" filled="f" strokecolor="#8fa2c8" strokeweight=".08464mm">
                <v:path arrowok="t" o:connecttype="custom" o:connectlocs="0,30;0,0" o:connectangles="0,0"/>
              </v:shape>
              <v:shape id="Image 197" o:spid="_x0000_s1034" type="#_x0000_t75" style="position:absolute;left:8351;top:1463;width:118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">
                <v:imagedata r:id="rId35" o:title=""/>
              </v:shape>
              <v:shape id="Image 198" o:spid="_x0000_s1035" type="#_x0000_t75" style="position:absolute;left:13289;top:1463;width:6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">
                <v:imagedata r:id="rId36" o:title=""/>
              </v:shape>
              <v:shape id="Graphic 199" o:spid="_x0000_s1036" style="position:absolute;left:14417;top:1478;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" path="m,l3048,e" filled="f" strokecolor="#909dc4" strokeweight=".24pt">
                <v:path arrowok="t" o:connecttype="custom" o:connectlocs="0,0;30,0" o:connectangles="0,0"/>
              </v:shape>
              <v:shape id="Graphic 200" o:spid="_x0000_s1037" style="position:absolute;left:14508;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" path="m,l3048,e" filled="f" strokecolor="#ebd695" strokeweight=".24pt">
                <v:path arrowok="t" o:connecttype="custom" o:connectlocs="0,0;31,0" o:connectangles="0,0"/>
              </v:shape>
              <v:shape id="Graphic 201" o:spid="_x0000_s1038" style="position:absolute;left:16672;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" path="m,l3048,e" filled="f" strokecolor="#fce188" strokeweight=".24pt">
                <v:path arrowok="t" o:connecttype="custom" o:connectlocs="0,0;31,0" o:connectangles="0,0"/>
              </v:shape>
              <v:shape id="Graphic 202" o:spid="_x0000_s1039" style="position:absolute;left:17617;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" path="m,l3048,e" filled="f" strokecolor="#83b49a" strokeweight=".24pt">
                <v:path arrowok="t" o:connecttype="custom" o:connectlocs="0,0;31,0" o:connectangles="0,0"/>
              </v:shape>
              <v:shape id="Image 203" o:spid="_x0000_s1040" type="#_x0000_t75" style="position:absolute;left:9235;top:1463;width:323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">
                <v:imagedata r:id="rId37" o:title=""/>
              </v:shape>
              <v:shape id="Image 204" o:spid="_x0000_s1041" type="#_x0000_t75" style="position:absolute;left:9235;top:2072;width:426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">
                <v:imagedata r:id="rId38" o:title=""/>
              </v:shape>
              <v:shape id="Image 205" o:spid="_x0000_s1042" type="#_x0000_t75" style="position:absolute;left:9235;top:2346;width:426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">
                <v:imagedata r:id="rId39" o:title=""/>
              </v:shape>
              <v:shape id="Image 206" o:spid="_x0000_s1043" type="#_x0000_t75" style="position:absolute;left:12557;top:2438;width:976;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">
                <v:imagedata r:id="rId40" o:title=""/>
              </v:shape>
              <v:shape id="Image 207" o:spid="_x0000_s1044" type="#_x0000_t75" style="position:absolute;left:10454;top:2438;width:185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">
                <v:imagedata r:id="rId41" o:title=""/>
              </v:shape>
              <v:shape id="Image 208" o:spid="_x0000_s1045" type="#_x0000_t75" style="position:absolute;left:15910;top:2560;width:79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">
                <v:imagedata r:id="rId42" o:title=""/>
              </v:shape>
              <v:shape id="Image 209" o:spid="_x0000_s1046" type="#_x0000_t75" style="position:absolute;left:3413;top:2072;width:530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">
                <v:imagedata r:id="rId43" o:title=""/>
              </v:shape>
              <v:shape id="Image 210" o:spid="_x0000_s1047" type="#_x0000_t75" style="position:absolute;left:9113;top:2834;width:3749;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">
                <v:imagedata r:id="rId44" o:title=""/>
              </v:shape>
              <v:shape id="Image 211" o:spid="_x0000_s1048" type="#_x0000_t75" style="position:absolute;left:13776;top:2834;width:4512;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">
                <v:imagedata r:id="rId45" o:title=""/>
              </v:shape>
              <v:shape id="Image 212" o:spid="_x0000_s1049" type="#_x0000_t75" style="position:absolute;left:10424;top:3413;width:158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">
                <v:imagedata r:id="rId46" o:title=""/>
              </v:shape>
              <v:shape id="Image 213" o:spid="_x0000_s1050" type="#_x0000_t75" style="position:absolute;left:15148;top:3413;width:231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">
                <v:imagedata r:id="rId47" o:title=""/>
              </v:shape>
              <v:shape id="Graphic 214" o:spid="_x0000_s1051" style="position:absolute;left:10424;top:3520;width:6312;height:32;visibility:visible;mso-wrap-style:square;v-text-anchor:top" coordsize="63119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" path="m48768,l85343,em594360,r36576,em,3048r36575,e" filled="f" strokecolor="#0f5e35" strokeweight=".24pt">
                <v:path arrowok="t" o:connecttype="custom" o:connectlocs="488,0;853,0;5944,0;6309,0;0,31;366,31" o:connectangles="0,0,0,0,0,0"/>
              </v:shape>
              <v:shape id="Graphic 215" o:spid="_x0000_s1052" style="position:absolute;left:13228;top:373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" path="m,l36575,e" filled="f" strokecolor="#126037" strokeweight=".24pt">
                <v:path arrowok="t" o:connecttype="custom" o:connectlocs="0,0;365,0" o:connectangles="0,0"/>
              </v:shape>
              <v:shape id="Image 216" o:spid="_x0000_s1053" type="#_x0000_t75" style="position:absolute;left:9113;top:3413;width:9205;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">
                <v:imagedata r:id="rId48" o:title=""/>
              </v:shape>
              <v:shape id="Image 217" o:spid="_x0000_s1054" type="#_x0000_t75" style="position:absolute;left:3992;top:3962;width:472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">
                <v:imagedata r:id="rId49" o:title=""/>
              </v:shape>
              <v:shape id="Image 218" o:spid="_x0000_s1055" type="#_x0000_t75" style="position:absolute;left:11094;top:4114;width:42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">
                <v:imagedata r:id="rId50" o:title=""/>
              </v:shape>
              <v:shape id="Image 219" o:spid="_x0000_s1056" type="#_x0000_t75" style="position:absolute;left:16550;top:4084;width:146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">
                <v:imagedata r:id="rId51" o:title=""/>
              </v:shape>
              <v:shape id="Graphic 220" o:spid="_x0000_s1057" style="position:absolute;left:11125;top:4160;width:400;height:13;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" path="m,l39624,e" filled="f" strokecolor="#0f5e35" strokeweight=".24pt">
                <v:path arrowok="t" o:connecttype="custom" o:connectlocs="0,0;396,0" o:connectangles="0,0"/>
              </v:shape>
              <v:shape id="Graphic 221" o:spid="_x0000_s1058" style="position:absolute;left:11125;top:4191;width:400;height:12;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" path="m,l39624,e" filled="f" strokecolor="#80aa94" strokeweight=".24pt">
                <v:path arrowok="t" o:connecttype="custom" o:connectlocs="0,0;396,0" o:connectangles="0,0"/>
              </v:shape>
              <v:shape id="Graphic 222" o:spid="_x0000_s1059" style="position:absolute;left:6339;top:4282;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" path="m,l106680,e" filled="f" strokecolor="#f9c416" strokeweight=".24pt">
                <v:path arrowok="t" o:connecttype="custom" o:connectlocs="0,0;1067,0" o:connectangles="0,0"/>
              </v:shape>
              <v:shape id="Image 223" o:spid="_x0000_s1060" type="#_x0000_t75" style="position:absolute;left:12984;top:4114;width:5243;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">
                <v:imagedata r:id="rId52" o:title=""/>
              </v:shape>
              <v:shape id="Image 224" o:spid="_x0000_s1061" type="#_x0000_t75" style="position:absolute;left:60;top:2011;width:8657;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">
                <v:imagedata r:id="rId53" o:title=""/>
              </v:shape>
              <v:shape id="Image 225" o:spid="_x0000_s1062" type="#_x0000_t75" style="position:absolute;left:11917;top:4114;width:6310;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">
                <v:imagedata r:id="rId54" o:title=""/>
              </v:shape>
              <v:shape id="Image 226" o:spid="_x0000_s1063" type="#_x0000_t75" style="position:absolute;left:9144;top:4114;width:2255;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">
                <v:imagedata r:id="rId55" o:title=""/>
              </v:shape>
              <v:shape id="Image 227" o:spid="_x0000_s1064" type="#_x0000_t75" style="position:absolute;left:11978;top:4724;width:6249;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">
                <v:imagedata r:id="rId56" o:title=""/>
              </v:shape>
              <v:shape id="Image 228" o:spid="_x0000_s1065" type="#_x0000_t75" style="position:absolute;left:11978;top:5120;width:445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">
                <v:imagedata r:id="rId57" o:title=""/>
              </v:shape>
              <v:shape id="Image 229" o:spid="_x0000_s1066" type="#_x0000_t75" style="position:absolute;left:16916;top:5120;width:39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">
                <v:imagedata r:id="rId58" o:title=""/>
              </v:shape>
              <v:shape id="Image 230" o:spid="_x0000_s1067" type="#_x0000_t75" style="position:absolute;left:17830;top:5120;width:39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">
                <v:imagedata r:id="rId59" o:title=""/>
              </v:shape>
              <v:shape id="Image 231" o:spid="_x0000_s1068" type="#_x0000_t75" style="position:absolute;left:9144;top:5181;width:2255;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">
                <v:imagedata r:id="rId60" o:title=""/>
              </v:shape>
              <w10:wrap anchorx="page" anchory="page"/>
            </v:group>
          </w:pict>
        </mc:Fallback>
      </mc:AlternateContent>
    </w:r>
    <w:r>
      <w:rPr>
        <w:noProof/>
      </w:rPr>
      <mc:AlternateContent>
        <mc:Choice Requires="wps">
          <w:drawing>
            <wp:anchor distT="0" distB="0" distL="0" distR="0" simplePos="0" relativeHeight="251678720" behindDoc="1" locked="0" layoutInCell="1" allowOverlap="1" wp14:anchorId="605416A4" wp14:editId="14F57BD4">
              <wp:simplePos x="0" y="0"/>
              <wp:positionH relativeFrom="page">
                <wp:posOffset>2691130</wp:posOffset>
              </wp:positionH>
              <wp:positionV relativeFrom="page">
                <wp:posOffset>1789430</wp:posOffset>
              </wp:positionV>
              <wp:extent cx="1270" cy="259080"/>
              <wp:effectExtent l="14605" t="17780" r="12700" b="18415"/>
              <wp:wrapNone/>
              <wp:docPr id="2085654365"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259080"/>
                      </a:xfrm>
                      <a:custGeom>
                        <a:avLst/>
                        <a:gdLst>
                          <a:gd name="T0" fmla="*/ 0 w 1270"/>
                          <a:gd name="T1" fmla="*/ 0 h 259079"/>
                          <a:gd name="T2" fmla="*/ 0 w 1270"/>
                          <a:gd name="T3" fmla="*/ 259080 h 259079"/>
                        </a:gdLst>
                        <a:ahLst/>
                        <a:cxnLst>
                          <a:cxn ang="0">
                            <a:pos x="T0" y="T1"/>
                          </a:cxn>
                          <a:cxn ang="0">
                            <a:pos x="T2" y="T3"/>
                          </a:cxn>
                        </a:cxnLst>
                        <a:rect l="0" t="0" r="r" b="b"/>
                        <a:pathLst>
                          <a:path w="1270" h="259079">
                            <a:moveTo>
                              <a:pt x="0" y="0"/>
                            </a:moveTo>
                            <a:lnTo>
                              <a:pt x="0" y="259080"/>
                            </a:lnTo>
                          </a:path>
                        </a:pathLst>
                      </a:custGeom>
                      <a:noFill/>
                      <a:ln w="18287">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86C89D" id="Graphic 232" o:spid="_x0000_s1026" style="position:absolute;margin-left:211.9pt;margin-top:140.9pt;width:.1pt;height:20.4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" path="m,l,259080e" filled="f" strokeweight=".50797mm">
              <v:stroke dashstyle="3 1"/>
              <v:path arrowok="t" o:connecttype="custom" o:connectlocs="0,0;0,259081" o:connectangles="0,0"/>
              <w10:wrap anchorx="page" anchory="page"/>
            </v:shape>
          </w:pict>
        </mc:Fallback>
      </mc:AlternateContent>
    </w:r>
    <w:r>
      <w:rPr>
        <w:noProof/>
      </w:rPr>
      <mc:AlternateContent>
        <mc:Choice Requires="wpg">
          <w:drawing>
            <wp:anchor distT="0" distB="0" distL="0" distR="0" simplePos="0" relativeHeight="251675648" behindDoc="1" locked="0" layoutInCell="1" allowOverlap="1" wp14:anchorId="289C3D39" wp14:editId="0CE578F2">
              <wp:simplePos x="0" y="0"/>
              <wp:positionH relativeFrom="page">
                <wp:posOffset>658495</wp:posOffset>
              </wp:positionH>
              <wp:positionV relativeFrom="page">
                <wp:posOffset>2188210</wp:posOffset>
              </wp:positionV>
              <wp:extent cx="1835150" cy="79375"/>
              <wp:effectExtent l="1270" t="0" r="1905" b="8890"/>
              <wp:wrapNone/>
              <wp:docPr id="1165187345"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79375"/>
                        <a:chOff x="0" y="0"/>
                        <a:chExt cx="18351" cy="793"/>
                      </a:xfrm>
                    </wpg:grpSpPr>
                    <pic:pic xmlns:pic="http://schemas.openxmlformats.org/drawingml/2006/picture">
                      <pic:nvPicPr>
                        <pic:cNvPr id="34608286" name="Image 2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3533" y="0"/>
                          <a:ext cx="182" cy="1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0712581" name="Image 2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26" y="182"/>
                          <a:ext cx="12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9477208" name="Image 3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4328" y="182"/>
                          <a:ext cx="579"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7067038" name="Image 3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200" y="182"/>
                          <a:ext cx="1189"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5662408" name="Image 3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8900" y="182"/>
                          <a:ext cx="2164"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9347991" name="Image 30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4328" y="182"/>
                          <a:ext cx="1249" cy="122"/>
                        </a:xfrm>
                        <a:prstGeom prst="rect">
                          <a:avLst/>
                        </a:prstGeom>
                        <a:noFill/>
                        <a:extLst>
                          <a:ext uri="{909E8E84-426E-40DD-AFC4-6F175D3DCCD1}">
                            <a14:hiddenFill xmlns:a14="http://schemas.microsoft.com/office/drawing/2010/main">
                              <a:solidFill>
                                <a:srgbClr val="FFFFFF"/>
                              </a:solidFill>
                            </a14:hiddenFill>
                          </a:ext>
                        </a:extLst>
                      </pic:spPr>
                    </pic:pic>
                    <wps:wsp>
                      <wps:cNvPr id="826476394" name="Graphic 304"/>
                      <wps:cNvSpPr>
                        <a:spLocks/>
                      </wps:cNvSpPr>
                      <wps:spPr bwMode="auto">
                        <a:xfrm>
                          <a:off x="4114" y="259"/>
                          <a:ext cx="2134" cy="12"/>
                        </a:xfrm>
                        <a:custGeom>
                          <a:avLst/>
                          <a:gdLst>
                            <a:gd name="T0" fmla="*/ 0 w 213360"/>
                            <a:gd name="T1" fmla="*/ 0 h 1270"/>
                            <a:gd name="T2" fmla="*/ 6096 w 213360"/>
                            <a:gd name="T3" fmla="*/ 0 h 1270"/>
                            <a:gd name="T4" fmla="*/ 21336 w 213360"/>
                            <a:gd name="T5" fmla="*/ 0 h 1270"/>
                            <a:gd name="T6" fmla="*/ 30480 w 213360"/>
                            <a:gd name="T7" fmla="*/ 0 h 1270"/>
                            <a:gd name="T8" fmla="*/ 201168 w 213360"/>
                            <a:gd name="T9" fmla="*/ 0 h 1270"/>
                            <a:gd name="T10" fmla="*/ 213359 w 213360"/>
                            <a:gd name="T11" fmla="*/ 0 h 1270"/>
                          </a:gdLst>
                          <a:ahLst/>
                          <a:cxnLst>
                            <a:cxn ang="0">
                              <a:pos x="T0" y="T1"/>
                            </a:cxn>
                            <a:cxn ang="0">
                              <a:pos x="T2" y="T3"/>
                            </a:cxn>
                            <a:cxn ang="0">
                              <a:pos x="T4" y="T5"/>
                            </a:cxn>
                            <a:cxn ang="0">
                              <a:pos x="T6" y="T7"/>
                            </a:cxn>
                            <a:cxn ang="0">
                              <a:pos x="T8" y="T9"/>
                            </a:cxn>
                            <a:cxn ang="0">
                              <a:pos x="T10" y="T11"/>
                            </a:cxn>
                          </a:cxnLst>
                          <a:rect l="0" t="0" r="r" b="b"/>
                          <a:pathLst>
                            <a:path w="213360" h="1270">
                              <a:moveTo>
                                <a:pt x="0" y="0"/>
                              </a:moveTo>
                              <a:lnTo>
                                <a:pt x="6096" y="0"/>
                              </a:lnTo>
                            </a:path>
                            <a:path w="213360" h="1270">
                              <a:moveTo>
                                <a:pt x="21336" y="0"/>
                              </a:moveTo>
                              <a:lnTo>
                                <a:pt x="30480" y="0"/>
                              </a:lnTo>
                            </a:path>
                            <a:path w="213360" h="1270">
                              <a:moveTo>
                                <a:pt x="201168" y="0"/>
                              </a:moveTo>
                              <a:lnTo>
                                <a:pt x="213359"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2731730" name="Image 30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6766" y="182"/>
                          <a:ext cx="1615"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5944106" name="Image 30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1582" y="121"/>
                          <a:ext cx="3475" cy="214"/>
                        </a:xfrm>
                        <a:prstGeom prst="rect">
                          <a:avLst/>
                        </a:prstGeom>
                        <a:noFill/>
                        <a:extLst>
                          <a:ext uri="{909E8E84-426E-40DD-AFC4-6F175D3DCCD1}">
                            <a14:hiddenFill xmlns:a14="http://schemas.microsoft.com/office/drawing/2010/main">
                              <a:solidFill>
                                <a:srgbClr val="FFFFFF"/>
                              </a:solidFill>
                            </a14:hiddenFill>
                          </a:ext>
                        </a:extLst>
                      </pic:spPr>
                    </pic:pic>
                    <wps:wsp>
                      <wps:cNvPr id="311300410" name="Graphic 307"/>
                      <wps:cNvSpPr>
                        <a:spLocks/>
                      </wps:cNvSpPr>
                      <wps:spPr bwMode="auto">
                        <a:xfrm>
                          <a:off x="3535" y="289"/>
                          <a:ext cx="915" cy="32"/>
                        </a:xfrm>
                        <a:custGeom>
                          <a:avLst/>
                          <a:gdLst>
                            <a:gd name="T0" fmla="*/ 57912 w 91440"/>
                            <a:gd name="T1" fmla="*/ 0 h 3175"/>
                            <a:gd name="T2" fmla="*/ 64008 w 91440"/>
                            <a:gd name="T3" fmla="*/ 0 h 3175"/>
                            <a:gd name="T4" fmla="*/ 0 w 91440"/>
                            <a:gd name="T5" fmla="*/ 3048 h 3175"/>
                            <a:gd name="T6" fmla="*/ 6096 w 91440"/>
                            <a:gd name="T7" fmla="*/ 3048 h 3175"/>
                            <a:gd name="T8" fmla="*/ 57912 w 91440"/>
                            <a:gd name="T9" fmla="*/ 3048 h 3175"/>
                            <a:gd name="T10" fmla="*/ 64008 w 91440"/>
                            <a:gd name="T11" fmla="*/ 3048 h 3175"/>
                            <a:gd name="T12" fmla="*/ 79248 w 91440"/>
                            <a:gd name="T13" fmla="*/ 3048 h 3175"/>
                            <a:gd name="T14" fmla="*/ 91440 w 9144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440" h="3175">
                              <a:moveTo>
                                <a:pt x="57912" y="0"/>
                              </a:moveTo>
                              <a:lnTo>
                                <a:pt x="64008" y="0"/>
                              </a:lnTo>
                            </a:path>
                            <a:path w="91440" h="3175">
                              <a:moveTo>
                                <a:pt x="0" y="3048"/>
                              </a:moveTo>
                              <a:lnTo>
                                <a:pt x="6096" y="3048"/>
                              </a:lnTo>
                            </a:path>
                            <a:path w="91440" h="3175">
                              <a:moveTo>
                                <a:pt x="57912" y="3048"/>
                              </a:moveTo>
                              <a:lnTo>
                                <a:pt x="64008" y="3048"/>
                              </a:lnTo>
                            </a:path>
                            <a:path w="91440" h="3175">
                              <a:moveTo>
                                <a:pt x="79248" y="3048"/>
                              </a:moveTo>
                              <a:lnTo>
                                <a:pt x="9144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8886552" name="Image 30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8900" y="274"/>
                          <a:ext cx="2164" cy="61"/>
                        </a:xfrm>
                        <a:prstGeom prst="rect">
                          <a:avLst/>
                        </a:prstGeom>
                        <a:noFill/>
                        <a:extLst>
                          <a:ext uri="{909E8E84-426E-40DD-AFC4-6F175D3DCCD1}">
                            <a14:hiddenFill xmlns:a14="http://schemas.microsoft.com/office/drawing/2010/main">
                              <a:solidFill>
                                <a:srgbClr val="FFFFFF"/>
                              </a:solidFill>
                            </a14:hiddenFill>
                          </a:ext>
                        </a:extLst>
                      </pic:spPr>
                    </pic:pic>
                    <wps:wsp>
                      <wps:cNvPr id="971308922" name="Graphic 309"/>
                      <wps:cNvSpPr>
                        <a:spLocks/>
                      </wps:cNvSpPr>
                      <wps:spPr bwMode="auto">
                        <a:xfrm>
                          <a:off x="7833" y="320"/>
                          <a:ext cx="3143" cy="12"/>
                        </a:xfrm>
                        <a:custGeom>
                          <a:avLst/>
                          <a:gdLst>
                            <a:gd name="T0" fmla="*/ 0 w 314325"/>
                            <a:gd name="T1" fmla="*/ 0 h 1270"/>
                            <a:gd name="T2" fmla="*/ 12191 w 314325"/>
                            <a:gd name="T3" fmla="*/ 0 h 1270"/>
                            <a:gd name="T4" fmla="*/ 307847 w 314325"/>
                            <a:gd name="T5" fmla="*/ 0 h 1270"/>
                            <a:gd name="T6" fmla="*/ 313943 w 314325"/>
                            <a:gd name="T7" fmla="*/ 0 h 1270"/>
                          </a:gdLst>
                          <a:ahLst/>
                          <a:cxnLst>
                            <a:cxn ang="0">
                              <a:pos x="T0" y="T1"/>
                            </a:cxn>
                            <a:cxn ang="0">
                              <a:pos x="T2" y="T3"/>
                            </a:cxn>
                            <a:cxn ang="0">
                              <a:pos x="T4" y="T5"/>
                            </a:cxn>
                            <a:cxn ang="0">
                              <a:pos x="T6" y="T7"/>
                            </a:cxn>
                          </a:cxnLst>
                          <a:rect l="0" t="0" r="r" b="b"/>
                          <a:pathLst>
                            <a:path w="314325" h="1270">
                              <a:moveTo>
                                <a:pt x="0" y="0"/>
                              </a:moveTo>
                              <a:lnTo>
                                <a:pt x="12191" y="0"/>
                              </a:lnTo>
                            </a:path>
                            <a:path w="314325" h="1270">
                              <a:moveTo>
                                <a:pt x="307847" y="0"/>
                              </a:moveTo>
                              <a:lnTo>
                                <a:pt x="3139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6469053" name="Graphic 310"/>
                      <wps:cNvSpPr>
                        <a:spLocks/>
                      </wps:cNvSpPr>
                      <wps:spPr bwMode="auto">
                        <a:xfrm>
                          <a:off x="8900" y="365"/>
                          <a:ext cx="2229" cy="13"/>
                        </a:xfrm>
                        <a:custGeom>
                          <a:avLst/>
                          <a:gdLst>
                            <a:gd name="T0" fmla="*/ 0 w 222885"/>
                            <a:gd name="T1" fmla="*/ 0 h 1270"/>
                            <a:gd name="T2" fmla="*/ 222503 w 222885"/>
                            <a:gd name="T3" fmla="*/ 0 h 1270"/>
                          </a:gdLst>
                          <a:ahLst/>
                          <a:cxnLst>
                            <a:cxn ang="0">
                              <a:pos x="T0" y="T1"/>
                            </a:cxn>
                            <a:cxn ang="0">
                              <a:pos x="T2" y="T3"/>
                            </a:cxn>
                          </a:cxnLst>
                          <a:rect l="0" t="0" r="r" b="b"/>
                          <a:pathLst>
                            <a:path w="222885" h="1270">
                              <a:moveTo>
                                <a:pt x="0" y="0"/>
                              </a:moveTo>
                              <a:lnTo>
                                <a:pt x="222503"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6262088" name="Graphic 311"/>
                      <wps:cNvSpPr>
                        <a:spLocks/>
                      </wps:cNvSpPr>
                      <wps:spPr bwMode="auto">
                        <a:xfrm>
                          <a:off x="13380" y="320"/>
                          <a:ext cx="64"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6307165" name="Graphic 312"/>
                      <wps:cNvSpPr>
                        <a:spLocks/>
                      </wps:cNvSpPr>
                      <wps:spPr bwMode="auto">
                        <a:xfrm>
                          <a:off x="13014" y="365"/>
                          <a:ext cx="2109" cy="13"/>
                        </a:xfrm>
                        <a:custGeom>
                          <a:avLst/>
                          <a:gdLst>
                            <a:gd name="T0" fmla="*/ 0 w 210820"/>
                            <a:gd name="T1" fmla="*/ 0 h 1270"/>
                            <a:gd name="T2" fmla="*/ 210312 w 210820"/>
                            <a:gd name="T3" fmla="*/ 0 h 1270"/>
                          </a:gdLst>
                          <a:ahLst/>
                          <a:cxnLst>
                            <a:cxn ang="0">
                              <a:pos x="T0" y="T1"/>
                            </a:cxn>
                            <a:cxn ang="0">
                              <a:pos x="T2" y="T3"/>
                            </a:cxn>
                          </a:cxnLst>
                          <a:rect l="0" t="0" r="r" b="b"/>
                          <a:pathLst>
                            <a:path w="210820" h="1270">
                              <a:moveTo>
                                <a:pt x="0" y="0"/>
                              </a:moveTo>
                              <a:lnTo>
                                <a:pt x="210312"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248922" name="Graphic 313"/>
                      <wps:cNvSpPr>
                        <a:spLocks/>
                      </wps:cNvSpPr>
                      <wps:spPr bwMode="auto">
                        <a:xfrm>
                          <a:off x="4114" y="350"/>
                          <a:ext cx="64"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8439473" name="Image 31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328" y="304"/>
                          <a:ext cx="1280" cy="92"/>
                        </a:xfrm>
                        <a:prstGeom prst="rect">
                          <a:avLst/>
                        </a:prstGeom>
                        <a:noFill/>
                        <a:extLst>
                          <a:ext uri="{909E8E84-426E-40DD-AFC4-6F175D3DCCD1}">
                            <a14:hiddenFill xmlns:a14="http://schemas.microsoft.com/office/drawing/2010/main">
                              <a:solidFill>
                                <a:srgbClr val="FFFFFF"/>
                              </a:solidFill>
                            </a14:hiddenFill>
                          </a:ext>
                        </a:extLst>
                      </pic:spPr>
                    </pic:pic>
                    <wps:wsp>
                      <wps:cNvPr id="1542602103" name="Graphic 315"/>
                      <wps:cNvSpPr>
                        <a:spLocks/>
                      </wps:cNvSpPr>
                      <wps:spPr bwMode="auto">
                        <a:xfrm>
                          <a:off x="9022" y="350"/>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91865448" name="Image 3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766" y="304"/>
                          <a:ext cx="1646" cy="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91944151" name="Image 3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547" y="274"/>
                          <a:ext cx="792"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3710519" name="Image 3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766" y="365"/>
                          <a:ext cx="164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18353967" name="Image 3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6766" y="39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1945174" name="Image 3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9997" y="396"/>
                          <a:ext cx="112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4544716" name="Image 3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3837" y="304"/>
                          <a:ext cx="1281"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9456239" name="Image 3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766" y="42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3860106" name="Image 32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766" y="45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2101875263" name="Graphic 324"/>
                      <wps:cNvSpPr>
                        <a:spLocks/>
                      </wps:cNvSpPr>
                      <wps:spPr bwMode="auto">
                        <a:xfrm>
                          <a:off x="6035" y="502"/>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21448" name="Image 32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1582" y="335"/>
                          <a:ext cx="1859"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77211377" name="Image 3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304"/>
                          <a:ext cx="4175" cy="2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6062964" name="Image 3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9997" y="426"/>
                          <a:ext cx="1158"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5605687" name="Image 3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3837" y="426"/>
                          <a:ext cx="4481"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62125248" name="Image 3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766" y="48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392883922" name="Graphic 330"/>
                      <wps:cNvSpPr>
                        <a:spLocks/>
                      </wps:cNvSpPr>
                      <wps:spPr bwMode="auto">
                        <a:xfrm>
                          <a:off x="3413" y="533"/>
                          <a:ext cx="7747" cy="32"/>
                        </a:xfrm>
                        <a:custGeom>
                          <a:avLst/>
                          <a:gdLst>
                            <a:gd name="T0" fmla="*/ 70103 w 774700"/>
                            <a:gd name="T1" fmla="*/ 0 h 3175"/>
                            <a:gd name="T2" fmla="*/ 76200 w 774700"/>
                            <a:gd name="T3" fmla="*/ 0 h 3175"/>
                            <a:gd name="T4" fmla="*/ 768095 w 774700"/>
                            <a:gd name="T5" fmla="*/ 0 h 3175"/>
                            <a:gd name="T6" fmla="*/ 774191 w 774700"/>
                            <a:gd name="T7" fmla="*/ 0 h 3175"/>
                            <a:gd name="T8" fmla="*/ 0 w 774700"/>
                            <a:gd name="T9" fmla="*/ 3048 h 3175"/>
                            <a:gd name="T10" fmla="*/ 6096 w 774700"/>
                            <a:gd name="T11" fmla="*/ 3048 h 3175"/>
                            <a:gd name="T12" fmla="*/ 70103 w 774700"/>
                            <a:gd name="T13" fmla="*/ 3048 h 3175"/>
                            <a:gd name="T14" fmla="*/ 76200 w 77470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74700" h="3175">
                              <a:moveTo>
                                <a:pt x="70103" y="0"/>
                              </a:moveTo>
                              <a:lnTo>
                                <a:pt x="76200" y="0"/>
                              </a:lnTo>
                            </a:path>
                            <a:path w="774700" h="3175">
                              <a:moveTo>
                                <a:pt x="768095" y="0"/>
                              </a:moveTo>
                              <a:lnTo>
                                <a:pt x="774191" y="0"/>
                              </a:lnTo>
                            </a:path>
                            <a:path w="774700" h="3175">
                              <a:moveTo>
                                <a:pt x="0" y="3048"/>
                              </a:moveTo>
                              <a:lnTo>
                                <a:pt x="6096" y="3048"/>
                              </a:lnTo>
                            </a:path>
                            <a:path w="774700" h="3175">
                              <a:moveTo>
                                <a:pt x="70103" y="3048"/>
                              </a:moveTo>
                              <a:lnTo>
                                <a:pt x="7620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544800" name="Image 3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766" y="518"/>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758016876" name="Graphic 332"/>
                      <wps:cNvSpPr>
                        <a:spLocks/>
                      </wps:cNvSpPr>
                      <wps:spPr bwMode="auto">
                        <a:xfrm>
                          <a:off x="7894" y="563"/>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61088498" name="Image 3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3200" y="396"/>
                          <a:ext cx="3200"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4257242" name="Image 3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13837" y="518"/>
                          <a:ext cx="451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63124444" name="Image 3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9997" y="548"/>
                          <a:ext cx="518" cy="31"/>
                        </a:xfrm>
                        <a:prstGeom prst="rect">
                          <a:avLst/>
                        </a:prstGeom>
                        <a:noFill/>
                        <a:extLst>
                          <a:ext uri="{909E8E84-426E-40DD-AFC4-6F175D3DCCD1}">
                            <a14:hiddenFill xmlns:a14="http://schemas.microsoft.com/office/drawing/2010/main">
                              <a:solidFill>
                                <a:srgbClr val="FFFFFF"/>
                              </a:solidFill>
                            </a14:hiddenFill>
                          </a:ext>
                        </a:extLst>
                      </pic:spPr>
                    </pic:pic>
                    <wps:wsp>
                      <wps:cNvPr id="1780548277" name="Graphic 336"/>
                      <wps:cNvSpPr>
                        <a:spLocks/>
                      </wps:cNvSpPr>
                      <wps:spPr bwMode="auto">
                        <a:xfrm>
                          <a:off x="10820" y="563"/>
                          <a:ext cx="63"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64168813" name="Image 3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766" y="548"/>
                          <a:ext cx="1737" cy="61"/>
                        </a:xfrm>
                        <a:prstGeom prst="rect">
                          <a:avLst/>
                        </a:prstGeom>
                        <a:noFill/>
                        <a:extLst>
                          <a:ext uri="{909E8E84-426E-40DD-AFC4-6F175D3DCCD1}">
                            <a14:hiddenFill xmlns:a14="http://schemas.microsoft.com/office/drawing/2010/main">
                              <a:solidFill>
                                <a:srgbClr val="FFFFFF"/>
                              </a:solidFill>
                            </a14:hiddenFill>
                          </a:ext>
                        </a:extLst>
                      </pic:spPr>
                    </pic:pic>
                    <wps:wsp>
                      <wps:cNvPr id="1595743386" name="Graphic 338"/>
                      <wps:cNvSpPr>
                        <a:spLocks/>
                      </wps:cNvSpPr>
                      <wps:spPr bwMode="auto">
                        <a:xfrm>
                          <a:off x="9997" y="594"/>
                          <a:ext cx="3905" cy="13"/>
                        </a:xfrm>
                        <a:custGeom>
                          <a:avLst/>
                          <a:gdLst>
                            <a:gd name="T0" fmla="*/ 0 w 390525"/>
                            <a:gd name="T1" fmla="*/ 0 h 1270"/>
                            <a:gd name="T2" fmla="*/ 6095 w 390525"/>
                            <a:gd name="T3" fmla="*/ 0 h 1270"/>
                            <a:gd name="T4" fmla="*/ 384047 w 390525"/>
                            <a:gd name="T5" fmla="*/ 0 h 1270"/>
                            <a:gd name="T6" fmla="*/ 390143 w 390525"/>
                            <a:gd name="T7" fmla="*/ 0 h 1270"/>
                          </a:gdLst>
                          <a:ahLst/>
                          <a:cxnLst>
                            <a:cxn ang="0">
                              <a:pos x="T0" y="T1"/>
                            </a:cxn>
                            <a:cxn ang="0">
                              <a:pos x="T2" y="T3"/>
                            </a:cxn>
                            <a:cxn ang="0">
                              <a:pos x="T4" y="T5"/>
                            </a:cxn>
                            <a:cxn ang="0">
                              <a:pos x="T6" y="T7"/>
                            </a:cxn>
                          </a:cxnLst>
                          <a:rect l="0" t="0" r="r" b="b"/>
                          <a:pathLst>
                            <a:path w="390525" h="1270">
                              <a:moveTo>
                                <a:pt x="0" y="0"/>
                              </a:moveTo>
                              <a:lnTo>
                                <a:pt x="6095" y="0"/>
                              </a:lnTo>
                            </a:path>
                            <a:path w="390525" h="1270">
                              <a:moveTo>
                                <a:pt x="384047" y="0"/>
                              </a:moveTo>
                              <a:lnTo>
                                <a:pt x="3901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47108235" name="Image 3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797" y="579"/>
                          <a:ext cx="170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02931606" name="Image 3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5943" y="426"/>
                          <a:ext cx="9266" cy="305"/>
                        </a:xfrm>
                        <a:prstGeom prst="rect">
                          <a:avLst/>
                        </a:prstGeom>
                        <a:noFill/>
                        <a:extLst>
                          <a:ext uri="{909E8E84-426E-40DD-AFC4-6F175D3DCCD1}">
                            <a14:hiddenFill xmlns:a14="http://schemas.microsoft.com/office/drawing/2010/main">
                              <a:solidFill>
                                <a:srgbClr val="FFFFFF"/>
                              </a:solidFill>
                            </a14:hiddenFill>
                          </a:ext>
                        </a:extLst>
                      </pic:spPr>
                    </pic:pic>
                    <wps:wsp>
                      <wps:cNvPr id="1105506673" name="Graphic 341"/>
                      <wps:cNvSpPr>
                        <a:spLocks/>
                      </wps:cNvSpPr>
                      <wps:spPr bwMode="auto">
                        <a:xfrm>
                          <a:off x="12374" y="624"/>
                          <a:ext cx="64"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67B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93416886" name="Image 3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797" y="609"/>
                          <a:ext cx="1706" cy="61"/>
                        </a:xfrm>
                        <a:prstGeom prst="rect">
                          <a:avLst/>
                        </a:prstGeom>
                        <a:noFill/>
                        <a:extLst>
                          <a:ext uri="{909E8E84-426E-40DD-AFC4-6F175D3DCCD1}">
                            <a14:hiddenFill xmlns:a14="http://schemas.microsoft.com/office/drawing/2010/main">
                              <a:solidFill>
                                <a:srgbClr val="FFFFFF"/>
                              </a:solidFill>
                            </a14:hiddenFill>
                          </a:ext>
                        </a:extLst>
                      </pic:spPr>
                    </pic:pic>
                    <wps:wsp>
                      <wps:cNvPr id="229484184" name="Graphic 343"/>
                      <wps:cNvSpPr>
                        <a:spLocks/>
                      </wps:cNvSpPr>
                      <wps:spPr bwMode="auto">
                        <a:xfrm>
                          <a:off x="6339" y="655"/>
                          <a:ext cx="1829" cy="63"/>
                        </a:xfrm>
                        <a:custGeom>
                          <a:avLst/>
                          <a:gdLst>
                            <a:gd name="T0" fmla="*/ 155448 w 182880"/>
                            <a:gd name="T1" fmla="*/ 0 h 6350"/>
                            <a:gd name="T2" fmla="*/ 161544 w 182880"/>
                            <a:gd name="T3" fmla="*/ 0 h 6350"/>
                            <a:gd name="T4" fmla="*/ 176784 w 182880"/>
                            <a:gd name="T5" fmla="*/ 0 h 6350"/>
                            <a:gd name="T6" fmla="*/ 182880 w 182880"/>
                            <a:gd name="T7" fmla="*/ 0 h 6350"/>
                            <a:gd name="T8" fmla="*/ 0 w 182880"/>
                            <a:gd name="T9" fmla="*/ 3048 h 6350"/>
                            <a:gd name="T10" fmla="*/ 6096 w 182880"/>
                            <a:gd name="T11" fmla="*/ 3048 h 6350"/>
                            <a:gd name="T12" fmla="*/ 155448 w 182880"/>
                            <a:gd name="T13" fmla="*/ 3048 h 6350"/>
                            <a:gd name="T14" fmla="*/ 161544 w 182880"/>
                            <a:gd name="T15" fmla="*/ 3048 h 6350"/>
                            <a:gd name="T16" fmla="*/ 155448 w 182880"/>
                            <a:gd name="T17" fmla="*/ 6096 h 6350"/>
                            <a:gd name="T18" fmla="*/ 161544 w 182880"/>
                            <a:gd name="T19" fmla="*/ 6096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2880" h="6350">
                              <a:moveTo>
                                <a:pt x="155448" y="0"/>
                              </a:moveTo>
                              <a:lnTo>
                                <a:pt x="161544" y="0"/>
                              </a:lnTo>
                            </a:path>
                            <a:path w="182880" h="6350">
                              <a:moveTo>
                                <a:pt x="176784" y="0"/>
                              </a:moveTo>
                              <a:lnTo>
                                <a:pt x="182880" y="0"/>
                              </a:lnTo>
                            </a:path>
                            <a:path w="182880" h="6350">
                              <a:moveTo>
                                <a:pt x="0" y="3048"/>
                              </a:moveTo>
                              <a:lnTo>
                                <a:pt x="6096" y="3048"/>
                              </a:lnTo>
                            </a:path>
                            <a:path w="182880" h="6350">
                              <a:moveTo>
                                <a:pt x="155448" y="3048"/>
                              </a:moveTo>
                              <a:lnTo>
                                <a:pt x="161544" y="3048"/>
                              </a:lnTo>
                            </a:path>
                            <a:path w="182880" h="6350">
                              <a:moveTo>
                                <a:pt x="155448" y="6096"/>
                              </a:moveTo>
                              <a:lnTo>
                                <a:pt x="161544" y="6096"/>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7295375" name="Graphic 344"/>
                      <wps:cNvSpPr>
                        <a:spLocks/>
                      </wps:cNvSpPr>
                      <wps:spPr bwMode="auto">
                        <a:xfrm>
                          <a:off x="6858" y="731"/>
                          <a:ext cx="8382" cy="13"/>
                        </a:xfrm>
                        <a:custGeom>
                          <a:avLst/>
                          <a:gdLst>
                            <a:gd name="T0" fmla="*/ 0 w 838200"/>
                            <a:gd name="T1" fmla="*/ 0 h 1270"/>
                            <a:gd name="T2" fmla="*/ 838200 w 838200"/>
                            <a:gd name="T3" fmla="*/ 0 h 1270"/>
                          </a:gdLst>
                          <a:ahLst/>
                          <a:cxnLst>
                            <a:cxn ang="0">
                              <a:pos x="T0" y="T1"/>
                            </a:cxn>
                            <a:cxn ang="0">
                              <a:pos x="T2" y="T3"/>
                            </a:cxn>
                          </a:cxnLst>
                          <a:rect l="0" t="0" r="r" b="b"/>
                          <a:pathLst>
                            <a:path w="838200" h="1270">
                              <a:moveTo>
                                <a:pt x="0" y="0"/>
                              </a:moveTo>
                              <a:lnTo>
                                <a:pt x="838200" y="0"/>
                              </a:lnTo>
                            </a:path>
                          </a:pathLst>
                        </a:custGeom>
                        <a:noFill/>
                        <a:ln w="6096">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13413759" name="Image 34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3200" y="579"/>
                          <a:ext cx="2316"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7188042" name="Image 3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10332" y="731"/>
                          <a:ext cx="915"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5223876" name="Image 34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894" y="731"/>
                          <a:ext cx="204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7116421" name="Image 34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5943" y="731"/>
                          <a:ext cx="48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8230167" name="Image 34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0759" y="731"/>
                          <a:ext cx="195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6229925" name="Image 35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3230" y="762"/>
                          <a:ext cx="1159" cy="30"/>
                        </a:xfrm>
                        <a:prstGeom prst="rect">
                          <a:avLst/>
                        </a:prstGeom>
                        <a:noFill/>
                        <a:extLst>
                          <a:ext uri="{909E8E84-426E-40DD-AFC4-6F175D3DCCD1}">
                            <a14:hiddenFill xmlns:a14="http://schemas.microsoft.com/office/drawing/2010/main">
                              <a:solidFill>
                                <a:srgbClr val="FFFFFF"/>
                              </a:solidFill>
                            </a14:hiddenFill>
                          </a:ext>
                        </a:extLst>
                      </pic:spPr>
                    </pic:pic>
                    <wps:wsp>
                      <wps:cNvPr id="1164549119" name="Graphic 351"/>
                      <wps:cNvSpPr>
                        <a:spLocks/>
                      </wps:cNvSpPr>
                      <wps:spPr bwMode="auto">
                        <a:xfrm>
                          <a:off x="4617" y="762"/>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06507883" name="Image 3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13014" y="731"/>
                          <a:ext cx="2226" cy="61"/>
                        </a:xfrm>
                        <a:prstGeom prst="rect">
                          <a:avLst/>
                        </a:prstGeom>
                        <a:noFill/>
                        <a:extLst>
                          <a:ext uri="{909E8E84-426E-40DD-AFC4-6F175D3DCCD1}">
                            <a14:hiddenFill xmlns:a14="http://schemas.microsoft.com/office/drawing/2010/main">
                              <a:solidFill>
                                <a:srgbClr val="FFFFFF"/>
                              </a:solidFill>
                            </a14:hiddenFill>
                          </a:ext>
                        </a:extLst>
                      </pic:spPr>
                    </pic:pic>
                    <wps:wsp>
                      <wps:cNvPr id="1764595576" name="Graphic 353"/>
                      <wps:cNvSpPr>
                        <a:spLocks/>
                      </wps:cNvSpPr>
                      <wps:spPr bwMode="auto">
                        <a:xfrm>
                          <a:off x="4846"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3923345" name="Image 35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5242" y="762"/>
                          <a:ext cx="183"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24142901" name="Image 35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6918" y="762"/>
                          <a:ext cx="153" cy="30"/>
                        </a:xfrm>
                        <a:prstGeom prst="rect">
                          <a:avLst/>
                        </a:prstGeom>
                        <a:noFill/>
                        <a:extLst>
                          <a:ext uri="{909E8E84-426E-40DD-AFC4-6F175D3DCCD1}">
                            <a14:hiddenFill xmlns:a14="http://schemas.microsoft.com/office/drawing/2010/main">
                              <a:solidFill>
                                <a:srgbClr val="FFFFFF"/>
                              </a:solidFill>
                            </a14:hiddenFill>
                          </a:ext>
                        </a:extLst>
                      </pic:spPr>
                    </pic:pic>
                    <wps:wsp>
                      <wps:cNvPr id="1754798073" name="Graphic 356"/>
                      <wps:cNvSpPr>
                        <a:spLocks/>
                      </wps:cNvSpPr>
                      <wps:spPr bwMode="auto">
                        <a:xfrm>
                          <a:off x="7391" y="762"/>
                          <a:ext cx="279" cy="31"/>
                        </a:xfrm>
                        <a:custGeom>
                          <a:avLst/>
                          <a:gdLst>
                            <a:gd name="T0" fmla="*/ 0 w 27940"/>
                            <a:gd name="T1" fmla="*/ 3048 h 3175"/>
                            <a:gd name="T2" fmla="*/ 0 w 27940"/>
                            <a:gd name="T3" fmla="*/ 0 h 3175"/>
                            <a:gd name="T4" fmla="*/ 27431 w 27940"/>
                            <a:gd name="T5" fmla="*/ 3048 h 3175"/>
                            <a:gd name="T6" fmla="*/ 27431 w 27940"/>
                            <a:gd name="T7" fmla="*/ 0 h 3175"/>
                          </a:gdLst>
                          <a:ahLst/>
                          <a:cxnLst>
                            <a:cxn ang="0">
                              <a:pos x="T0" y="T1"/>
                            </a:cxn>
                            <a:cxn ang="0">
                              <a:pos x="T2" y="T3"/>
                            </a:cxn>
                            <a:cxn ang="0">
                              <a:pos x="T4" y="T5"/>
                            </a:cxn>
                            <a:cxn ang="0">
                              <a:pos x="T6" y="T7"/>
                            </a:cxn>
                          </a:cxnLst>
                          <a:rect l="0" t="0" r="r" b="b"/>
                          <a:pathLst>
                            <a:path w="27940" h="3175">
                              <a:moveTo>
                                <a:pt x="0" y="3048"/>
                              </a:moveTo>
                              <a:lnTo>
                                <a:pt x="0" y="0"/>
                              </a:lnTo>
                            </a:path>
                            <a:path w="27940" h="3175">
                              <a:moveTo>
                                <a:pt x="27431" y="3048"/>
                              </a:moveTo>
                              <a:lnTo>
                                <a:pt x="27431"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7145350" name="Graphic 357"/>
                      <wps:cNvSpPr>
                        <a:spLocks/>
                      </wps:cNvSpPr>
                      <wps:spPr bwMode="auto">
                        <a:xfrm>
                          <a:off x="7894"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41288283" name="Image 3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9296" y="762"/>
                          <a:ext cx="579" cy="30"/>
                        </a:xfrm>
                        <a:prstGeom prst="rect">
                          <a:avLst/>
                        </a:prstGeom>
                        <a:noFill/>
                        <a:extLst>
                          <a:ext uri="{909E8E84-426E-40DD-AFC4-6F175D3DCCD1}">
                            <a14:hiddenFill xmlns:a14="http://schemas.microsoft.com/office/drawing/2010/main">
                              <a:solidFill>
                                <a:srgbClr val="FFFFFF"/>
                              </a:solidFill>
                            </a14:hiddenFill>
                          </a:ext>
                        </a:extLst>
                      </pic:spPr>
                    </pic:pic>
                    <wps:wsp>
                      <wps:cNvPr id="998860677" name="Graphic 359"/>
                      <wps:cNvSpPr>
                        <a:spLocks/>
                      </wps:cNvSpPr>
                      <wps:spPr bwMode="auto">
                        <a:xfrm>
                          <a:off x="10363" y="777"/>
                          <a:ext cx="63"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9754059" name="Image 3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1978" y="762"/>
                          <a:ext cx="1097"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16229464" name="Image 3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4569" y="762"/>
                          <a:ext cx="670" cy="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C7EA693" id="Group 297" o:spid="_x0000_s1026" style="position:absolute;margin-left:51.85pt;margin-top:172.3pt;width:144.5pt;height:6.25pt;z-index:-251640832;mso-wrap-distance-left:0;mso-wrap-distance-right:0;mso-position-horizontal-relative:page;mso-position-vertical-relative:page" coordsize="18351,7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">
              <v:shape id="Image 298" o:spid="_x0000_s1027" type="#_x0000_t75" style="position:absolute;left:13533;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">
                <v:imagedata r:id="rId104" o:title=""/>
              </v:shape>
              <v:shape id="Image 299" o:spid="_x0000_s1028" type="#_x0000_t75" style="position:absolute;left:6126;top:18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">
                <v:imagedata r:id="rId105" o:title=""/>
              </v:shape>
              <v:shape id="Image 300" o:spid="_x0000_s1029" type="#_x0000_t75" style="position:absolute;left:4328;top:182;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">
                <v:imagedata r:id="rId106" o:title=""/>
              </v:shape>
              <v:shape id="Image 301" o:spid="_x0000_s1030" type="#_x0000_t75" style="position:absolute;left:3200;top:182;width:118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">
                <v:imagedata r:id="rId107" o:title=""/>
              </v:shape>
              <v:shape id="Image 302" o:spid="_x0000_s1031" type="#_x0000_t75" style="position:absolute;left:8900;top:182;width:216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">
                <v:imagedata r:id="rId108" o:title=""/>
              </v:shape>
              <v:shape id="Image 303" o:spid="_x0000_s1032" type="#_x0000_t75" style="position:absolute;left:4328;top:182;width:1249;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">
                <v:imagedata r:id="rId109" o:title=""/>
              </v:shape>
              <v:shape id="Graphic 304" o:spid="_x0000_s1033" style="position:absolute;left:4114;top:259;width:2134;height:12;visibility:visible;mso-wrap-style:square;v-text-anchor:top" coordsize="213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" path="m,l6096,em21336,r9144,em201168,r12191,e" filled="f" strokecolor="#199e45" strokeweight=".24pt">
                <v:path arrowok="t" o:connecttype="custom" o:connectlocs="0,0;61,0;213,0;305,0;2012,0;2134,0" o:connectangles="0,0,0,0,0,0"/>
              </v:shape>
              <v:shape id="Image 305" o:spid="_x0000_s1034" type="#_x0000_t75" style="position:absolute;left:6766;top:182;width:161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">
                <v:imagedata r:id="rId110" o:title=""/>
              </v:shape>
              <v:shape id="Image 306" o:spid="_x0000_s1035" type="#_x0000_t75" style="position:absolute;left:11582;top:121;width:347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">
                <v:imagedata r:id="rId111" o:title=""/>
              </v:shape>
              <v:shape id="Graphic 307" o:spid="_x0000_s1036" style="position:absolute;left:3535;top:289;width:915;height:32;visibility:visible;mso-wrap-style:square;v-text-anchor:top" coordsize="914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" path="m57912,r6096,em,3048r6096,em57912,3048r6096,em79248,3048r12192,e" filled="f" strokecolor="#199e45" strokeweight=".24pt">
                <v:path arrowok="t" o:connecttype="custom" o:connectlocs="580,0;641,0;0,31;61,31;580,31;641,31;793,31;915,31" o:connectangles="0,0,0,0,0,0,0,0"/>
              </v:shape>
              <v:shape id="Image 308" o:spid="_x0000_s1037" type="#_x0000_t75" style="position:absolute;left:8900;top:274;width:216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">
                <v:imagedata r:id="rId112" o:title=""/>
              </v:shape>
              <v:shape id="Graphic 309" o:spid="_x0000_s1038" style="position:absolute;left:7833;top:320;width:3143;height:12;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" path="m,l12191,em307847,r6096,e" filled="f" strokecolor="#199e45" strokeweight=".24pt">
                <v:path arrowok="t" o:connecttype="custom" o:connectlocs="0,0;122,0;3078,0;3139,0" o:connectangles="0,0,0,0"/>
              </v:shape>
              <v:shape id="Graphic 310" o:spid="_x0000_s1039" style="position:absolute;left:8900;top:365;width:2229;height:13;visibility:visible;mso-wrap-style:square;v-text-anchor:top" coordsize="222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" path="m,l222503,e" filled="f" strokeweight=".96pt">
                <v:stroke dashstyle="dot"/>
                <v:path arrowok="t" o:connecttype="custom" o:connectlocs="0,0;2225,0" o:connectangles="0,0"/>
              </v:shape>
              <v:shape id="Graphic 311" o:spid="_x0000_s1040" style="position:absolute;left:13380;top:320;width:64;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" path="m,l6095,e" filled="f" strokecolor="#199e45" strokeweight=".24pt">
                <v:path arrowok="t" o:connecttype="custom" o:connectlocs="0,0;61,0" o:connectangles="0,0"/>
              </v:shape>
              <v:shape id="Graphic 312" o:spid="_x0000_s1041" style="position:absolute;left:13014;top:365;width:2109;height:13;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" path="m,l210312,e" filled="f" strokeweight=".96pt">
                <v:stroke dashstyle="dot"/>
                <v:path arrowok="t" o:connecttype="custom" o:connectlocs="0,0;2104,0" o:connectangles="0,0"/>
              </v:shape>
              <v:shape id="Graphic 313" o:spid="_x0000_s1042" style="position:absolute;left:4114;top:35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" path="m,l6096,e" filled="f" strokecolor="#199e45" strokeweight=".24pt">
                <v:path arrowok="t" o:connecttype="custom" o:connectlocs="0,0;61,0" o:connectangles="0,0"/>
              </v:shape>
              <v:shape id="Image 314" o:spid="_x0000_s1043" type="#_x0000_t75" style="position:absolute;left:4328;top:304;width:128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">
                <v:imagedata r:id="rId113" o:title=""/>
              </v:shape>
              <v:shape id="Graphic 315" o:spid="_x0000_s1044" style="position:absolute;left:9022;top:35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" path="m,l6096,e" filled="f" strokecolor="#199e45" strokeweight=".24pt">
                <v:path arrowok="t" o:connecttype="custom" o:connectlocs="0,0;60,0" o:connectangles="0,0"/>
              </v:shape>
              <v:shape id="Image 316" o:spid="_x0000_s1045" type="#_x0000_t75" style="position:absolute;left:6766;top:304;width:164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">
                <v:imagedata r:id="rId114" o:title=""/>
              </v:shape>
              <v:shape id="Image 317" o:spid="_x0000_s1046" type="#_x0000_t75" style="position:absolute;left:5547;top:274;width:792;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">
                <v:imagedata r:id="rId115" o:title=""/>
              </v:shape>
              <v:shape id="Image 318" o:spid="_x0000_s1047" type="#_x0000_t75" style="position:absolute;left:6766;top:365;width:164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">
                <v:imagedata r:id="rId116" o:title=""/>
              </v:shape>
              <v:shape id="Image 319" o:spid="_x0000_s1048" type="#_x0000_t75" style="position:absolute;left:6766;top:39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">
                <v:imagedata r:id="rId117" o:title=""/>
              </v:shape>
              <v:shape id="Image 320" o:spid="_x0000_s1049" type="#_x0000_t75" style="position:absolute;left:9997;top:396;width:11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">
                <v:imagedata r:id="rId118" o:title=""/>
              </v:shape>
              <v:shape id="Image 321" o:spid="_x0000_s1050" type="#_x0000_t75" style="position:absolute;left:13837;top:304;width:128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">
                <v:imagedata r:id="rId119" o:title=""/>
              </v:shape>
              <v:shape id="Image 322" o:spid="_x0000_s1051" type="#_x0000_t75" style="position:absolute;left:6766;top:42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">
                <v:imagedata r:id="rId120" o:title=""/>
              </v:shape>
              <v:shape id="Image 323" o:spid="_x0000_s1052" type="#_x0000_t75" style="position:absolute;left:6766;top:45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">
                <v:imagedata r:id="rId121" o:title=""/>
              </v:shape>
              <v:shape id="Graphic 324" o:spid="_x0000_s1053" style="position:absolute;left:6035;top:50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" path="m,l6096,e" filled="f" strokecolor="#199e45" strokeweight=".24pt">
                <v:path arrowok="t" o:connecttype="custom" o:connectlocs="0,0;60,0" o:connectangles="0,0"/>
              </v:shape>
              <v:shape id="Image 325" o:spid="_x0000_s1054" type="#_x0000_t75" style="position:absolute;left:11582;top:335;width:185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">
                <v:imagedata r:id="rId122" o:title=""/>
              </v:shape>
              <v:shape id="Image 326" o:spid="_x0000_s1055" type="#_x0000_t75" style="position:absolute;top:304;width:41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">
                <v:imagedata r:id="rId123" o:title=""/>
              </v:shape>
              <v:shape id="Image 327" o:spid="_x0000_s1056" type="#_x0000_t75" style="position:absolute;left:9997;top:426;width:115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">
                <v:imagedata r:id="rId124" o:title=""/>
              </v:shape>
              <v:shape id="Image 328" o:spid="_x0000_s1057" type="#_x0000_t75" style="position:absolute;left:13837;top:426;width:448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">
                <v:imagedata r:id="rId125" o:title=""/>
              </v:shape>
              <v:shape id="Image 329" o:spid="_x0000_s1058" type="#_x0000_t75" style="position:absolute;left:6766;top:48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">
                <v:imagedata r:id="rId126" o:title=""/>
              </v:shape>
              <v:shape id="Graphic 330" o:spid="_x0000_s1059" style="position:absolute;left:3413;top:533;width:7747;height:32;visibility:visible;mso-wrap-style:square;v-text-anchor:top" coordsize="774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" path="m70103,r6097,em768095,r6096,em,3048r6096,em70103,3048r6097,e" filled="f" strokecolor="#199e45" strokeweight=".24pt">
                <v:path arrowok="t" o:connecttype="custom" o:connectlocs="701,0;762,0;7681,0;7742,0;0,31;61,31;701,31;762,31" o:connectangles="0,0,0,0,0,0,0,0"/>
              </v:shape>
              <v:shape id="Image 331" o:spid="_x0000_s1060" type="#_x0000_t75" style="position:absolute;left:6766;top:518;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">
                <v:imagedata r:id="rId127" o:title=""/>
              </v:shape>
              <v:shape id="Graphic 332" o:spid="_x0000_s1061" style="position:absolute;left:7894;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" path="m,l6096,e" filled="f" strokecolor="#199e45" strokeweight=".24pt">
                <v:path arrowok="t" o:connecttype="custom" o:connectlocs="0,0;60,0" o:connectangles="0,0"/>
              </v:shape>
              <v:shape id="Image 333" o:spid="_x0000_s1062" type="#_x0000_t75" style="position:absolute;left:3200;top:396;width:3200;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">
                <v:imagedata r:id="rId128" o:title=""/>
              </v:shape>
              <v:shape id="Image 334" o:spid="_x0000_s1063" type="#_x0000_t75" style="position:absolute;left:13837;top:518;width:451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">
                <v:imagedata r:id="rId129" o:title=""/>
              </v:shape>
              <v:shape id="Image 335" o:spid="_x0000_s1064" type="#_x0000_t75" style="position:absolute;left:9997;top:548;width:518;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">
                <v:imagedata r:id="rId130" o:title=""/>
              </v:shape>
              <v:shape id="Graphic 336" o:spid="_x0000_s1065" style="position:absolute;left:10820;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" path="m,l6095,e" filled="f" strokecolor="#199e45" strokeweight=".24pt">
                <v:path arrowok="t" o:connecttype="custom" o:connectlocs="0,0;60,0" o:connectangles="0,0"/>
              </v:shape>
              <v:shape id="Image 337" o:spid="_x0000_s1066" type="#_x0000_t75" style="position:absolute;left:6766;top:548;width:173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">
                <v:imagedata r:id="rId131" o:title=""/>
              </v:shape>
              <v:shape id="Graphic 338" o:spid="_x0000_s1067" style="position:absolute;left:9997;top:594;width:3905;height:13;visibility:visible;mso-wrap-style:square;v-text-anchor:top" coordsize="390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" path="m,l6095,em384047,r6096,e" filled="f" strokecolor="#199e45" strokeweight=".24pt">
                <v:path arrowok="t" o:connecttype="custom" o:connectlocs="0,0;61,0;3840,0;3901,0" o:connectangles="0,0,0,0"/>
              </v:shape>
              <v:shape id="Image 339" o:spid="_x0000_s1068" type="#_x0000_t75" style="position:absolute;left:6797;top:57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">
                <v:imagedata r:id="rId132" o:title=""/>
              </v:shape>
              <v:shape id="Image 340" o:spid="_x0000_s1069" type="#_x0000_t75" style="position:absolute;left:5943;top:426;width:926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">
                <v:imagedata r:id="rId133" o:title=""/>
              </v:shape>
              <v:shape id="Graphic 341" o:spid="_x0000_s1070" style="position:absolute;left:12374;top:62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" path="m,l6095,e" filled="f" strokecolor="#67bf84" strokeweight=".24pt">
                <v:path arrowok="t" o:connecttype="custom" o:connectlocs="0,0;61,0" o:connectangles="0,0"/>
              </v:shape>
              <v:shape id="Image 342" o:spid="_x0000_s1071" type="#_x0000_t75" style="position:absolute;left:6797;top:60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">
                <v:imagedata r:id="rId134" o:title=""/>
              </v:shape>
              <v:shape id="Graphic 343" o:spid="_x0000_s1072" style="position:absolute;left:6339;top:655;width:1829;height:63;visibility:visible;mso-wrap-style:square;v-text-anchor:top" coordsize="1828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" path="m155448,r6096,em176784,r6096,em,3048r6096,em155448,3048r6096,em155448,6096r6096,e" filled="f" strokecolor="#199e45" strokeweight=".24pt">
                <v:path arrowok="t" o:connecttype="custom" o:connectlocs="1555,0;1616,0;1768,0;1829,0;0,30;61,30;1555,30;1616,30;1555,60;1616,60" o:connectangles="0,0,0,0,0,0,0,0,0,0"/>
              </v:shape>
              <v:shape id="Graphic 344" o:spid="_x0000_s1073" style="position:absolute;left:6858;top:731;width:8382;height:13;visibility:visible;mso-wrap-style:square;v-text-anchor:top" coordsize="838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" path="m,l838200,e" filled="f" strokeweight=".48pt">
                <v:stroke dashstyle="dot"/>
                <v:path arrowok="t" o:connecttype="custom" o:connectlocs="0,0;8382,0" o:connectangles="0,0"/>
              </v:shape>
              <v:shape id="Image 345" o:spid="_x0000_s1074" type="#_x0000_t75" style="position:absolute;left:3200;top:579;width:231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">
                <v:imagedata r:id="rId135" o:title=""/>
              </v:shape>
              <v:shape id="Image 346" o:spid="_x0000_s1075" type="#_x0000_t75" style="position:absolute;left:10332;top:731;width:915;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">
                <v:imagedata r:id="rId136" o:title=""/>
              </v:shape>
              <v:shape id="Image 347" o:spid="_x0000_s1076" type="#_x0000_t75" style="position:absolute;left:7894;top:731;width:204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">
                <v:imagedata r:id="rId137" o:title=""/>
              </v:shape>
              <v:shape id="Image 348" o:spid="_x0000_s1077" type="#_x0000_t75" style="position:absolute;left:5943;top:731;width:48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">
                <v:imagedata r:id="rId138" o:title=""/>
              </v:shape>
              <v:shape id="Image 349" o:spid="_x0000_s1078" type="#_x0000_t75" style="position:absolute;left:10759;top:731;width:195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">
                <v:imagedata r:id="rId139" o:title=""/>
              </v:shape>
              <v:shape id="Image 350" o:spid="_x0000_s1079" type="#_x0000_t75" style="position:absolute;left:3230;top:762;width:115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">
                <v:imagedata r:id="rId140" o:title=""/>
              </v:shape>
              <v:shape id="Graphic 351" o:spid="_x0000_s1080" style="position:absolute;left:4617;top:762;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" path="m,3048l,e" filled="f" strokecolor="#72c38d" strokeweight=".08464mm">
                <v:path arrowok="t" o:connecttype="custom" o:connectlocs="0,30;0,0" o:connectangles="0,0"/>
              </v:shape>
              <v:shape id="Image 352" o:spid="_x0000_s1081" type="#_x0000_t75" style="position:absolute;left:13014;top:731;width:222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">
                <v:imagedata r:id="rId141" o:title=""/>
              </v:shape>
              <v:shape id="Graphic 353" o:spid="_x0000_s1082" style="position:absolute;left:4846;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" path="m,l6096,e" filled="f" strokecolor="#72c38d" strokeweight=".24pt">
                <v:path arrowok="t" o:connecttype="custom" o:connectlocs="0,0;60,0" o:connectangles="0,0"/>
              </v:shape>
              <v:shape id="Image 354" o:spid="_x0000_s1083" type="#_x0000_t75" style="position:absolute;left:5242;top:762;width:18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">
                <v:imagedata r:id="rId142" o:title=""/>
              </v:shape>
              <v:shape id="Image 355" o:spid="_x0000_s1084" type="#_x0000_t75" style="position:absolute;left:6918;top:762;width:15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">
                <v:imagedata r:id="rId143" o:title=""/>
              </v:shape>
              <v:shape id="Graphic 356" o:spid="_x0000_s1085" style="position:absolute;left:7391;top:762;width:279;height:31;visibility:visible;mso-wrap-style:square;v-text-anchor:top" coordsize="279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" path="m,3048l,em27431,3048l27431,e" filled="f" strokecolor="#72c38d" strokeweight=".08464mm">
                <v:path arrowok="t" o:connecttype="custom" o:connectlocs="0,30;0,0;274,30;274,0" o:connectangles="0,0,0,0"/>
              </v:shape>
              <v:shape id="Graphic 357" o:spid="_x0000_s1086" style="position:absolute;left:7894;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" path="m,l6096,e" filled="f" strokecolor="#72c38d" strokeweight=".24pt">
                <v:path arrowok="t" o:connecttype="custom" o:connectlocs="0,0;60,0" o:connectangles="0,0"/>
              </v:shape>
              <v:shape id="Image 358" o:spid="_x0000_s1087" type="#_x0000_t75" style="position:absolute;left:9296;top:762;width:57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">
                <v:imagedata r:id="rId144" o:title=""/>
              </v:shape>
              <v:shape id="Graphic 359" o:spid="_x0000_s1088" style="position:absolute;left:10363;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" path="m,l6095,e" filled="f" strokecolor="#72c38d" strokeweight=".24pt">
                <v:path arrowok="t" o:connecttype="custom" o:connectlocs="0,0;60,0" o:connectangles="0,0"/>
              </v:shape>
              <v:shape id="Image 360" o:spid="_x0000_s1089" type="#_x0000_t75" style="position:absolute;left:11978;top:762;width:1097;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">
                <v:imagedata r:id="rId145" o:title=""/>
              </v:shape>
              <v:shape id="Image 361" o:spid="_x0000_s1090" type="#_x0000_t75" style="position:absolute;left:14569;top:762;width:670;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">
                <v:imagedata r:id="rId146" o:title=""/>
              </v:shape>
              <w10:wrap anchorx="page" anchory="page"/>
            </v:group>
          </w:pict>
        </mc:Fallback>
      </mc:AlternateContent>
    </w:r>
    <w:r>
      <w:tab/>
    </w:r>
  </w:p>
  <w:p w14:paraId="48595DD8" w14:textId="77777777" w:rsidR="000268C3" w:rsidRDefault="000268C3" w:rsidP="000268C3">
    <w:pPr>
      <w:pStyle w:val="Corpodetexto"/>
      <w:tabs>
        <w:tab w:val="left" w:pos="5550"/>
      </w:tabs>
      <w:spacing w:line="14" w:lineRule="auto"/>
    </w:pPr>
  </w:p>
  <w:p w14:paraId="27721098" w14:textId="77777777" w:rsidR="000268C3" w:rsidRDefault="000268C3" w:rsidP="000268C3">
    <w:pPr>
      <w:pStyle w:val="Cabealho"/>
      <w:tabs>
        <w:tab w:val="clear" w:pos="4252"/>
      </w:tabs>
      <w:jc w:val="right"/>
      <w:rPr>
        <w:b/>
        <w:bCs/>
      </w:rPr>
    </w:pPr>
  </w:p>
  <w:p w14:paraId="5DF36AFD" w14:textId="77777777" w:rsidR="000268C3" w:rsidRDefault="000268C3" w:rsidP="000268C3">
    <w:pPr>
      <w:pStyle w:val="Cabealho"/>
      <w:tabs>
        <w:tab w:val="clear" w:pos="4252"/>
      </w:tabs>
      <w:jc w:val="right"/>
      <w:rPr>
        <w:b/>
        <w:bCs/>
      </w:rPr>
    </w:pPr>
    <w:r>
      <w:rPr>
        <w:b/>
        <w:bCs/>
        <w:noProof/>
      </w:rPr>
      <mc:AlternateContent>
        <mc:Choice Requires="wps">
          <w:drawing>
            <wp:anchor distT="45720" distB="45720" distL="114300" distR="114300" simplePos="0" relativeHeight="251679744" behindDoc="0" locked="0" layoutInCell="1" allowOverlap="1" wp14:anchorId="5A5D8918" wp14:editId="51614BDD">
              <wp:simplePos x="0" y="0"/>
              <wp:positionH relativeFrom="column">
                <wp:posOffset>2158365</wp:posOffset>
              </wp:positionH>
              <wp:positionV relativeFrom="paragraph">
                <wp:posOffset>143510</wp:posOffset>
              </wp:positionV>
              <wp:extent cx="3733800" cy="895350"/>
              <wp:effectExtent l="0" t="0" r="19050" b="19050"/>
              <wp:wrapSquare wrapText="bothSides"/>
              <wp:docPr id="1935552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895350"/>
                      </a:xfrm>
                      <a:prstGeom prst="rect">
                        <a:avLst/>
                      </a:prstGeom>
                      <a:solidFill>
                        <a:srgbClr val="FFFFFF"/>
                      </a:solidFill>
                      <a:ln w="9525">
                        <a:solidFill>
                          <a:srgbClr val="000000"/>
                        </a:solidFill>
                        <a:miter lim="800000"/>
                        <a:headEnd/>
                        <a:tailEnd/>
                      </a:ln>
                    </wps:spPr>
                    <wps:txbx>
                      <w:txbxContent>
                        <w:p w14:paraId="0A12FC8F" w14:textId="77777777" w:rsidR="000268C3" w:rsidRPr="003A4761" w:rsidRDefault="000268C3" w:rsidP="000268C3">
                          <w:pPr>
                            <w:rPr>
                              <w:rFonts w:ascii="Times New Roman" w:hAnsi="Times New Roman" w:cs="Times New Roman"/>
                              <w:b/>
                              <w:bCs/>
                            </w:rPr>
                          </w:pPr>
                          <w:r w:rsidRPr="003A4761">
                            <w:rPr>
                              <w:rFonts w:ascii="Times New Roman" w:hAnsi="Times New Roman" w:cs="Times New Roman"/>
                              <w:b/>
                              <w:bCs/>
                            </w:rPr>
                            <w:t>Estado do Rio de Janeiro</w:t>
                          </w:r>
                          <w:r w:rsidRPr="003A4761">
                            <w:rPr>
                              <w:rFonts w:ascii="Times New Roman" w:hAnsi="Times New Roman" w:cs="Times New Roman"/>
                              <w:b/>
                              <w:bCs/>
                            </w:rPr>
                            <w:br/>
                            <w:t>Prefeitura Municipal de São João de Meriti</w:t>
                          </w:r>
                          <w:r w:rsidRPr="003A4761">
                            <w:rPr>
                              <w:rFonts w:ascii="Times New Roman" w:hAnsi="Times New Roman" w:cs="Times New Roman"/>
                              <w:b/>
                              <w:bCs/>
                            </w:rPr>
                            <w:br/>
                            <w:t>Secretaria Municipal de Compras e Contratações Públicas</w:t>
                          </w:r>
                        </w:p>
                        <w:p w14:paraId="156FAB1B" w14:textId="77777777" w:rsidR="000268C3" w:rsidRDefault="000268C3" w:rsidP="000268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5D8918" id="_x0000_t202" coordsize="21600,21600" o:spt="202" path="m,l,21600r21600,l21600,xe">
              <v:stroke joinstyle="miter"/>
              <v:path gradientshapeok="t" o:connecttype="rect"/>
            </v:shapetype>
            <v:shape id="Caixa de Texto 1" o:spid="_x0000_s1026" type="#_x0000_t202" style="position:absolute;left:0;text-align:left;margin-left:169.95pt;margin-top:11.3pt;width:294pt;height:70.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">
              <v:textbox>
                <w:txbxContent>
                  <w:p w14:paraId="0A12FC8F" w14:textId="77777777" w:rsidR="000268C3" w:rsidRPr="003A4761" w:rsidRDefault="000268C3" w:rsidP="000268C3">
                    <w:pPr>
                      <w:rPr>
                        <w:rFonts w:ascii="Times New Roman" w:hAnsi="Times New Roman" w:cs="Times New Roman"/>
                        <w:b/>
                        <w:bCs/>
                      </w:rPr>
                    </w:pPr>
                    <w:r w:rsidRPr="003A4761">
                      <w:rPr>
                        <w:rFonts w:ascii="Times New Roman" w:hAnsi="Times New Roman" w:cs="Times New Roman"/>
                        <w:b/>
                        <w:bCs/>
                      </w:rPr>
                      <w:t>Estado do Rio de Janeiro</w:t>
                    </w:r>
                    <w:r w:rsidRPr="003A4761">
                      <w:rPr>
                        <w:rFonts w:ascii="Times New Roman" w:hAnsi="Times New Roman" w:cs="Times New Roman"/>
                        <w:b/>
                        <w:bCs/>
                      </w:rPr>
                      <w:br/>
                      <w:t>Prefeitura Municipal de São João de Meriti</w:t>
                    </w:r>
                    <w:r w:rsidRPr="003A4761">
                      <w:rPr>
                        <w:rFonts w:ascii="Times New Roman" w:hAnsi="Times New Roman" w:cs="Times New Roman"/>
                        <w:b/>
                        <w:bCs/>
                      </w:rPr>
                      <w:br/>
                      <w:t>Secretaria Municipal de Compras e Contratações Públicas</w:t>
                    </w:r>
                  </w:p>
                  <w:p w14:paraId="156FAB1B" w14:textId="77777777" w:rsidR="000268C3" w:rsidRDefault="000268C3" w:rsidP="000268C3"/>
                </w:txbxContent>
              </v:textbox>
              <w10:wrap type="square"/>
            </v:shape>
          </w:pict>
        </mc:Fallback>
      </mc:AlternateContent>
    </w:r>
  </w:p>
  <w:p w14:paraId="5E5C4898" w14:textId="77777777" w:rsidR="000268C3" w:rsidRDefault="000268C3" w:rsidP="000268C3">
    <w:pPr>
      <w:pStyle w:val="Cabealho"/>
      <w:tabs>
        <w:tab w:val="clear" w:pos="4252"/>
      </w:tabs>
      <w:jc w:val="right"/>
      <w:rPr>
        <w:b/>
        <w:bCs/>
      </w:rPr>
    </w:pPr>
  </w:p>
  <w:p w14:paraId="1559E383" w14:textId="77777777" w:rsidR="000268C3" w:rsidRDefault="000268C3" w:rsidP="000268C3">
    <w:pPr>
      <w:pStyle w:val="Cabealho"/>
      <w:tabs>
        <w:tab w:val="clear" w:pos="4252"/>
      </w:tabs>
      <w:jc w:val="right"/>
      <w:rPr>
        <w:b/>
        <w:bCs/>
      </w:rPr>
    </w:pPr>
  </w:p>
  <w:p w14:paraId="3479C878" w14:textId="77777777" w:rsidR="000268C3" w:rsidRDefault="000268C3" w:rsidP="000268C3">
    <w:pPr>
      <w:pStyle w:val="Cabealho"/>
      <w:tabs>
        <w:tab w:val="clear" w:pos="4252"/>
      </w:tabs>
      <w:jc w:val="right"/>
      <w:rPr>
        <w:b/>
        <w:bCs/>
      </w:rPr>
    </w:pPr>
  </w:p>
  <w:p w14:paraId="3F0C800E" w14:textId="77777777" w:rsidR="000268C3" w:rsidRDefault="000268C3" w:rsidP="000268C3">
    <w:pPr>
      <w:pStyle w:val="Cabealho"/>
      <w:tabs>
        <w:tab w:val="clear" w:pos="4252"/>
      </w:tabs>
      <w:jc w:val="right"/>
      <w:rPr>
        <w:b/>
        <w:bCs/>
      </w:rPr>
    </w:pPr>
  </w:p>
  <w:p w14:paraId="5D997878" w14:textId="77777777" w:rsidR="000268C3" w:rsidRDefault="000268C3" w:rsidP="000268C3">
    <w:pPr>
      <w:pStyle w:val="Cabealho"/>
      <w:tabs>
        <w:tab w:val="clear" w:pos="4252"/>
      </w:tabs>
      <w:jc w:val="right"/>
      <w:rPr>
        <w:b/>
        <w:bCs/>
      </w:rPr>
    </w:pPr>
  </w:p>
  <w:p w14:paraId="63AF7633" w14:textId="77777777" w:rsidR="000268C3" w:rsidRDefault="000268C3" w:rsidP="000268C3">
    <w:pPr>
      <w:pStyle w:val="Cabealho"/>
      <w:tabs>
        <w:tab w:val="clear" w:pos="4252"/>
      </w:tabs>
      <w:jc w:val="center"/>
      <w:rPr>
        <w:rFonts w:ascii="Times New Roman" w:hAnsi="Times New Roman" w:cs="Times New Roman"/>
        <w:b/>
        <w:bCs/>
      </w:rPr>
    </w:pPr>
    <w:r>
      <w:rPr>
        <w:rFonts w:ascii="Times New Roman" w:hAnsi="Times New Roman" w:cs="Times New Roman"/>
        <w:b/>
        <w:bCs/>
      </w:rPr>
      <w:t xml:space="preserve">                                                                                                                         </w:t>
    </w:r>
  </w:p>
  <w:p w14:paraId="5D565DDD" w14:textId="266E7B5E" w:rsidR="000268C3" w:rsidRPr="0075742F" w:rsidRDefault="000268C3" w:rsidP="000268C3">
    <w:pPr>
      <w:pStyle w:val="Cabealho"/>
      <w:tabs>
        <w:tab w:val="clear" w:pos="4252"/>
      </w:tabs>
      <w:jc w:val="center"/>
      <w:rPr>
        <w:rFonts w:ascii="Times New Roman" w:hAnsi="Times New Roman" w:cs="Times New Roman"/>
        <w:b/>
        <w:bCs/>
      </w:rPr>
    </w:pPr>
    <w:r>
      <w:rPr>
        <w:rFonts w:ascii="Times New Roman" w:hAnsi="Times New Roman" w:cs="Times New Roman"/>
        <w:b/>
        <w:bCs/>
      </w:rPr>
      <w:t xml:space="preserve">                                                                                                                              </w:t>
    </w:r>
    <w:r w:rsidRPr="0075742F">
      <w:rPr>
        <w:rFonts w:ascii="Times New Roman" w:hAnsi="Times New Roman" w:cs="Times New Roman"/>
        <w:b/>
        <w:bCs/>
      </w:rPr>
      <w:t xml:space="preserve">Processo </w:t>
    </w:r>
    <w:r w:rsidR="00B81D33">
      <w:rPr>
        <w:rFonts w:ascii="Times New Roman" w:hAnsi="Times New Roman" w:cs="Times New Roman"/>
        <w:b/>
        <w:bCs/>
      </w:rPr>
      <w:t>6</w:t>
    </w:r>
    <w:r w:rsidR="00BE17D8">
      <w:rPr>
        <w:rFonts w:ascii="Times New Roman" w:hAnsi="Times New Roman" w:cs="Times New Roman"/>
        <w:b/>
        <w:bCs/>
      </w:rPr>
      <w:t>527/2026</w:t>
    </w:r>
  </w:p>
  <w:p w14:paraId="555BD13C" w14:textId="3D75691A" w:rsidR="000268C3" w:rsidRPr="0075742F" w:rsidRDefault="000268C3" w:rsidP="000268C3">
    <w:pPr>
      <w:pStyle w:val="Cabealho"/>
      <w:rPr>
        <w:b/>
        <w:bCs/>
      </w:rPr>
    </w:pPr>
    <w:r w:rsidRPr="0075742F">
      <w:rPr>
        <w:b/>
        <w:bCs/>
      </w:rPr>
      <w:t xml:space="preserve">                                                                                                                                                   Página:  </w:t>
    </w:r>
    <w:r w:rsidRPr="0075742F">
      <w:rPr>
        <w:b/>
        <w:bCs/>
      </w:rPr>
      <w:fldChar w:fldCharType="begin"/>
    </w:r>
    <w:r w:rsidRPr="0075742F">
      <w:rPr>
        <w:b/>
        <w:bCs/>
      </w:rPr>
      <w:instrText>PAGE   \* MERGEFORMAT</w:instrText>
    </w:r>
    <w:r w:rsidRPr="0075742F">
      <w:rPr>
        <w:b/>
        <w:bCs/>
      </w:rPr>
      <w:fldChar w:fldCharType="separate"/>
    </w:r>
    <w:r>
      <w:rPr>
        <w:b/>
        <w:bCs/>
      </w:rPr>
      <w:t>152</w:t>
    </w:r>
    <w:r w:rsidRPr="0075742F">
      <w:rPr>
        <w:b/>
        <w:bCs/>
      </w:rPr>
      <w:fldChar w:fldCharType="end"/>
    </w:r>
  </w:p>
  <w:p w14:paraId="7CF391E6" w14:textId="1B759CF4" w:rsidR="00EC39DD" w:rsidRDefault="00EC39DD" w:rsidP="00EC39DD">
    <w:pPr>
      <w:pStyle w:val="Cabealho"/>
      <w:tabs>
        <w:tab w:val="clear" w:pos="8504"/>
        <w:tab w:val="left" w:pos="7995"/>
      </w:tabs>
      <w:ind w:left="-1644"/>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11FEA"/>
    <w:multiLevelType w:val="multilevel"/>
    <w:tmpl w:val="866EAD4A"/>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91E5D"/>
    <w:multiLevelType w:val="multilevel"/>
    <w:tmpl w:val="BD087F88"/>
    <w:lvl w:ilvl="0">
      <w:start w:val="1"/>
      <w:numFmt w:val="upperRoman"/>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2F67"/>
    <w:multiLevelType w:val="multilevel"/>
    <w:tmpl w:val="A4BE7704"/>
    <w:lvl w:ilvl="0">
      <w:start w:val="1"/>
      <w:numFmt w:val="upperRoman"/>
      <w:lvlText w:val="%1-"/>
      <w:lvlJc w:val="left"/>
      <w:pPr>
        <w:tabs>
          <w:tab w:val="num" w:pos="720"/>
        </w:tabs>
        <w:ind w:left="720" w:hanging="360"/>
      </w:pPr>
      <w:rPr>
        <w:rFonts w:ascii="Times New Roman" w:eastAsia="Times New Roman" w:hAnsi="Times New Roman" w:cs="Times New Roman"/>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A074B"/>
    <w:multiLevelType w:val="hybridMultilevel"/>
    <w:tmpl w:val="0A800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053996"/>
    <w:multiLevelType w:val="multilevel"/>
    <w:tmpl w:val="BAF62576"/>
    <w:lvl w:ilvl="0">
      <w:start w:val="1"/>
      <w:numFmt w:val="upperRoman"/>
      <w:lvlText w:val="%1-"/>
      <w:lvlJc w:val="left"/>
      <w:pPr>
        <w:tabs>
          <w:tab w:val="num" w:pos="720"/>
        </w:tabs>
        <w:ind w:left="720" w:hanging="360"/>
      </w:pPr>
      <w:rPr>
        <w:rFonts w:ascii="Times New Roman" w:eastAsia="Times New Roman" w:hAnsi="Times New Roman" w:cs="Times New Roman"/>
        <w:i w:val="0"/>
        <w:i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3310E"/>
    <w:multiLevelType w:val="multilevel"/>
    <w:tmpl w:val="51163BB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94337E"/>
    <w:multiLevelType w:val="multilevel"/>
    <w:tmpl w:val="BB86BA4C"/>
    <w:lvl w:ilvl="0">
      <w:start w:val="10"/>
      <w:numFmt w:val="decimal"/>
      <w:lvlText w:val="%1."/>
      <w:lvlJc w:val="left"/>
      <w:pPr>
        <w:ind w:left="480" w:hanging="480"/>
      </w:pPr>
      <w:rPr>
        <w:rFonts w:hint="default"/>
      </w:rPr>
    </w:lvl>
    <w:lvl w:ilvl="1">
      <w:start w:val="6"/>
      <w:numFmt w:val="decimal"/>
      <w:lvlText w:val="%1.%2."/>
      <w:lvlJc w:val="left"/>
      <w:pPr>
        <w:ind w:left="1260" w:hanging="480"/>
      </w:pPr>
      <w:rPr>
        <w:rFonts w:hint="default"/>
      </w:rPr>
    </w:lvl>
    <w:lvl w:ilvl="2">
      <w:start w:val="1"/>
      <w:numFmt w:val="decimal"/>
      <w:lvlText w:val="%1.%2.%3."/>
      <w:lvlJc w:val="left"/>
      <w:pPr>
        <w:ind w:left="2280" w:hanging="720"/>
      </w:pPr>
      <w:rPr>
        <w:rFonts w:hint="default"/>
        <w:color w:val="auto"/>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7" w15:restartNumberingAfterBreak="0">
    <w:nsid w:val="1D5C100D"/>
    <w:multiLevelType w:val="multilevel"/>
    <w:tmpl w:val="AC6C203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4760296"/>
    <w:multiLevelType w:val="multilevel"/>
    <w:tmpl w:val="8104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585343"/>
    <w:multiLevelType w:val="multilevel"/>
    <w:tmpl w:val="751C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0C2FE9"/>
    <w:multiLevelType w:val="multilevel"/>
    <w:tmpl w:val="751C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D30B44"/>
    <w:multiLevelType w:val="multilevel"/>
    <w:tmpl w:val="A0440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01A0659"/>
    <w:multiLevelType w:val="multilevel"/>
    <w:tmpl w:val="463CD462"/>
    <w:lvl w:ilvl="0">
      <w:start w:val="1"/>
      <w:numFmt w:val="upperRoman"/>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C73EEB"/>
    <w:multiLevelType w:val="hybridMultilevel"/>
    <w:tmpl w:val="FC4C90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6BD39BA"/>
    <w:multiLevelType w:val="hybridMultilevel"/>
    <w:tmpl w:val="170EF0F0"/>
    <w:lvl w:ilvl="0" w:tplc="F1F01370">
      <w:start w:val="1"/>
      <w:numFmt w:val="lowerLetter"/>
      <w:lvlText w:val="%1)"/>
      <w:lvlJc w:val="left"/>
      <w:pPr>
        <w:ind w:left="1512" w:hanging="360"/>
      </w:pPr>
      <w:rPr>
        <w:rFonts w:hint="default"/>
      </w:r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17" w15:restartNumberingAfterBreak="0">
    <w:nsid w:val="3C72102F"/>
    <w:multiLevelType w:val="multilevel"/>
    <w:tmpl w:val="751C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593687F"/>
    <w:multiLevelType w:val="hybridMultilevel"/>
    <w:tmpl w:val="57B8B332"/>
    <w:lvl w:ilvl="0" w:tplc="F27064DA">
      <w:start w:val="7"/>
      <w:numFmt w:val="bullet"/>
      <w:lvlText w:val=""/>
      <w:lvlJc w:val="left"/>
      <w:pPr>
        <w:ind w:left="1170" w:hanging="360"/>
      </w:pPr>
      <w:rPr>
        <w:rFonts w:ascii="Symbol" w:eastAsiaTheme="minorHAnsi" w:hAnsi="Symbol" w:cs="Times New Roman" w:hint="default"/>
      </w:rPr>
    </w:lvl>
    <w:lvl w:ilvl="1" w:tplc="04160003" w:tentative="1">
      <w:start w:val="1"/>
      <w:numFmt w:val="bullet"/>
      <w:lvlText w:val="o"/>
      <w:lvlJc w:val="left"/>
      <w:pPr>
        <w:ind w:left="1890" w:hanging="360"/>
      </w:pPr>
      <w:rPr>
        <w:rFonts w:ascii="Courier New" w:hAnsi="Courier New" w:cs="Courier New" w:hint="default"/>
      </w:rPr>
    </w:lvl>
    <w:lvl w:ilvl="2" w:tplc="04160005" w:tentative="1">
      <w:start w:val="1"/>
      <w:numFmt w:val="bullet"/>
      <w:lvlText w:val=""/>
      <w:lvlJc w:val="left"/>
      <w:pPr>
        <w:ind w:left="2610" w:hanging="360"/>
      </w:pPr>
      <w:rPr>
        <w:rFonts w:ascii="Wingdings" w:hAnsi="Wingdings" w:hint="default"/>
      </w:rPr>
    </w:lvl>
    <w:lvl w:ilvl="3" w:tplc="04160001" w:tentative="1">
      <w:start w:val="1"/>
      <w:numFmt w:val="bullet"/>
      <w:lvlText w:val=""/>
      <w:lvlJc w:val="left"/>
      <w:pPr>
        <w:ind w:left="3330" w:hanging="360"/>
      </w:pPr>
      <w:rPr>
        <w:rFonts w:ascii="Symbol" w:hAnsi="Symbol" w:hint="default"/>
      </w:rPr>
    </w:lvl>
    <w:lvl w:ilvl="4" w:tplc="04160003" w:tentative="1">
      <w:start w:val="1"/>
      <w:numFmt w:val="bullet"/>
      <w:lvlText w:val="o"/>
      <w:lvlJc w:val="left"/>
      <w:pPr>
        <w:ind w:left="4050" w:hanging="360"/>
      </w:pPr>
      <w:rPr>
        <w:rFonts w:ascii="Courier New" w:hAnsi="Courier New" w:cs="Courier New" w:hint="default"/>
      </w:rPr>
    </w:lvl>
    <w:lvl w:ilvl="5" w:tplc="04160005" w:tentative="1">
      <w:start w:val="1"/>
      <w:numFmt w:val="bullet"/>
      <w:lvlText w:val=""/>
      <w:lvlJc w:val="left"/>
      <w:pPr>
        <w:ind w:left="4770" w:hanging="360"/>
      </w:pPr>
      <w:rPr>
        <w:rFonts w:ascii="Wingdings" w:hAnsi="Wingdings" w:hint="default"/>
      </w:rPr>
    </w:lvl>
    <w:lvl w:ilvl="6" w:tplc="04160001" w:tentative="1">
      <w:start w:val="1"/>
      <w:numFmt w:val="bullet"/>
      <w:lvlText w:val=""/>
      <w:lvlJc w:val="left"/>
      <w:pPr>
        <w:ind w:left="5490" w:hanging="360"/>
      </w:pPr>
      <w:rPr>
        <w:rFonts w:ascii="Symbol" w:hAnsi="Symbol" w:hint="default"/>
      </w:rPr>
    </w:lvl>
    <w:lvl w:ilvl="7" w:tplc="04160003" w:tentative="1">
      <w:start w:val="1"/>
      <w:numFmt w:val="bullet"/>
      <w:lvlText w:val="o"/>
      <w:lvlJc w:val="left"/>
      <w:pPr>
        <w:ind w:left="6210" w:hanging="360"/>
      </w:pPr>
      <w:rPr>
        <w:rFonts w:ascii="Courier New" w:hAnsi="Courier New" w:cs="Courier New" w:hint="default"/>
      </w:rPr>
    </w:lvl>
    <w:lvl w:ilvl="8" w:tplc="04160005" w:tentative="1">
      <w:start w:val="1"/>
      <w:numFmt w:val="bullet"/>
      <w:lvlText w:val=""/>
      <w:lvlJc w:val="left"/>
      <w:pPr>
        <w:ind w:left="6930" w:hanging="360"/>
      </w:pPr>
      <w:rPr>
        <w:rFonts w:ascii="Wingdings" w:hAnsi="Wingdings" w:hint="default"/>
      </w:rPr>
    </w:lvl>
  </w:abstractNum>
  <w:abstractNum w:abstractNumId="20" w15:restartNumberingAfterBreak="0">
    <w:nsid w:val="48EB1AE3"/>
    <w:multiLevelType w:val="multilevel"/>
    <w:tmpl w:val="751C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5A0BA0"/>
    <w:multiLevelType w:val="multilevel"/>
    <w:tmpl w:val="70F499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BF8119F"/>
    <w:multiLevelType w:val="multilevel"/>
    <w:tmpl w:val="758ABBFA"/>
    <w:lvl w:ilvl="0">
      <w:start w:val="7"/>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FC36A59"/>
    <w:multiLevelType w:val="multilevel"/>
    <w:tmpl w:val="5A0A9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E73F6D"/>
    <w:multiLevelType w:val="multilevel"/>
    <w:tmpl w:val="8104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9265D7"/>
    <w:multiLevelType w:val="hybridMultilevel"/>
    <w:tmpl w:val="2ECCC23E"/>
    <w:lvl w:ilvl="0" w:tplc="569E873C">
      <w:start w:val="1"/>
      <w:numFmt w:val="upperRoman"/>
      <w:lvlText w:val="%1-"/>
      <w:lvlJc w:val="left"/>
      <w:pPr>
        <w:ind w:left="720" w:hanging="360"/>
      </w:pPr>
      <w:rPr>
        <w:rFonts w:ascii="Times New Roman" w:eastAsiaTheme="minorHAnsi" w:hAnsi="Times New Roman" w:cs="Times New Roman"/>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A184CFB"/>
    <w:multiLevelType w:val="multilevel"/>
    <w:tmpl w:val="8104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5D03D6"/>
    <w:multiLevelType w:val="multilevel"/>
    <w:tmpl w:val="DE7CC430"/>
    <w:lvl w:ilvl="0">
      <w:start w:val="3"/>
      <w:numFmt w:val="decimal"/>
      <w:lvlText w:val="%1."/>
      <w:lvlJc w:val="left"/>
      <w:pPr>
        <w:ind w:left="360" w:hanging="360"/>
      </w:pPr>
      <w:rPr>
        <w:rFonts w:hint="default"/>
      </w:rPr>
    </w:lvl>
    <w:lvl w:ilvl="1">
      <w:start w:val="6"/>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D270E8B"/>
    <w:multiLevelType w:val="multilevel"/>
    <w:tmpl w:val="544EB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DD5BFB"/>
    <w:multiLevelType w:val="multilevel"/>
    <w:tmpl w:val="87401D78"/>
    <w:lvl w:ilvl="0">
      <w:start w:val="1"/>
      <w:numFmt w:val="upperRoman"/>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D902D9"/>
    <w:multiLevelType w:val="hybridMultilevel"/>
    <w:tmpl w:val="D8A236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83977560">
    <w:abstractNumId w:val="7"/>
  </w:num>
  <w:num w:numId="2" w16cid:durableId="378817947">
    <w:abstractNumId w:val="26"/>
  </w:num>
  <w:num w:numId="3" w16cid:durableId="435517377">
    <w:abstractNumId w:val="23"/>
  </w:num>
  <w:num w:numId="4" w16cid:durableId="1987121326">
    <w:abstractNumId w:val="22"/>
  </w:num>
  <w:num w:numId="5" w16cid:durableId="349332569">
    <w:abstractNumId w:val="18"/>
  </w:num>
  <w:num w:numId="6" w16cid:durableId="459763137">
    <w:abstractNumId w:val="16"/>
  </w:num>
  <w:num w:numId="7" w16cid:durableId="242106757">
    <w:abstractNumId w:val="34"/>
  </w:num>
  <w:num w:numId="8" w16cid:durableId="867638921">
    <w:abstractNumId w:val="13"/>
  </w:num>
  <w:num w:numId="9" w16cid:durableId="864828724">
    <w:abstractNumId w:val="15"/>
  </w:num>
  <w:num w:numId="10" w16cid:durableId="963999840">
    <w:abstractNumId w:val="8"/>
  </w:num>
  <w:num w:numId="11" w16cid:durableId="958613016">
    <w:abstractNumId w:val="24"/>
  </w:num>
  <w:num w:numId="12" w16cid:durableId="1225798575">
    <w:abstractNumId w:val="3"/>
  </w:num>
  <w:num w:numId="13" w16cid:durableId="673453729">
    <w:abstractNumId w:val="19"/>
  </w:num>
  <w:num w:numId="14" w16cid:durableId="627322421">
    <w:abstractNumId w:val="14"/>
  </w:num>
  <w:num w:numId="15" w16cid:durableId="363557019">
    <w:abstractNumId w:val="33"/>
  </w:num>
  <w:num w:numId="16" w16cid:durableId="1615673349">
    <w:abstractNumId w:val="4"/>
  </w:num>
  <w:num w:numId="17" w16cid:durableId="319357762">
    <w:abstractNumId w:val="1"/>
  </w:num>
  <w:num w:numId="18" w16cid:durableId="590549138">
    <w:abstractNumId w:val="2"/>
  </w:num>
  <w:num w:numId="19" w16cid:durableId="1925995544">
    <w:abstractNumId w:val="27"/>
  </w:num>
  <w:num w:numId="20" w16cid:durableId="1751656481">
    <w:abstractNumId w:val="12"/>
  </w:num>
  <w:num w:numId="21" w16cid:durableId="1606570258">
    <w:abstractNumId w:val="0"/>
  </w:num>
  <w:num w:numId="22" w16cid:durableId="1194533626">
    <w:abstractNumId w:val="21"/>
  </w:num>
  <w:num w:numId="23" w16cid:durableId="1138651265">
    <w:abstractNumId w:val="32"/>
  </w:num>
  <w:num w:numId="24" w16cid:durableId="1381125875">
    <w:abstractNumId w:val="29"/>
  </w:num>
  <w:num w:numId="25" w16cid:durableId="1104182685">
    <w:abstractNumId w:val="30"/>
  </w:num>
  <w:num w:numId="26" w16cid:durableId="1969891852">
    <w:abstractNumId w:val="28"/>
  </w:num>
  <w:num w:numId="27" w16cid:durableId="996419344">
    <w:abstractNumId w:val="31"/>
  </w:num>
  <w:num w:numId="28" w16cid:durableId="977495022">
    <w:abstractNumId w:val="11"/>
  </w:num>
  <w:num w:numId="29" w16cid:durableId="1384863270">
    <w:abstractNumId w:val="9"/>
  </w:num>
  <w:num w:numId="30" w16cid:durableId="1082870467">
    <w:abstractNumId w:val="10"/>
  </w:num>
  <w:num w:numId="31" w16cid:durableId="43482934">
    <w:abstractNumId w:val="20"/>
  </w:num>
  <w:num w:numId="32" w16cid:durableId="283081278">
    <w:abstractNumId w:val="17"/>
  </w:num>
  <w:num w:numId="33" w16cid:durableId="2003046434">
    <w:abstractNumId w:val="5"/>
  </w:num>
  <w:num w:numId="34" w16cid:durableId="1214779837">
    <w:abstractNumId w:val="6"/>
  </w:num>
  <w:num w:numId="35" w16cid:durableId="20243579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6216776">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DD"/>
    <w:rsid w:val="000268C3"/>
    <w:rsid w:val="0002766F"/>
    <w:rsid w:val="0005179B"/>
    <w:rsid w:val="0007489B"/>
    <w:rsid w:val="0009401E"/>
    <w:rsid w:val="00094BF1"/>
    <w:rsid w:val="000A2A48"/>
    <w:rsid w:val="000E504A"/>
    <w:rsid w:val="00114B60"/>
    <w:rsid w:val="00116842"/>
    <w:rsid w:val="00141800"/>
    <w:rsid w:val="00142E17"/>
    <w:rsid w:val="00143149"/>
    <w:rsid w:val="00164693"/>
    <w:rsid w:val="00165043"/>
    <w:rsid w:val="001650B9"/>
    <w:rsid w:val="001664FE"/>
    <w:rsid w:val="00187127"/>
    <w:rsid w:val="001A0AB2"/>
    <w:rsid w:val="001B198E"/>
    <w:rsid w:val="001B72AF"/>
    <w:rsid w:val="001C6DCE"/>
    <w:rsid w:val="001D5645"/>
    <w:rsid w:val="001D5B60"/>
    <w:rsid w:val="002149F9"/>
    <w:rsid w:val="00226695"/>
    <w:rsid w:val="002268BB"/>
    <w:rsid w:val="002321B7"/>
    <w:rsid w:val="002446C6"/>
    <w:rsid w:val="00244BBC"/>
    <w:rsid w:val="002477A4"/>
    <w:rsid w:val="002571A9"/>
    <w:rsid w:val="00274473"/>
    <w:rsid w:val="0029340F"/>
    <w:rsid w:val="002A3049"/>
    <w:rsid w:val="002A4D9D"/>
    <w:rsid w:val="002B38FC"/>
    <w:rsid w:val="002B4EA2"/>
    <w:rsid w:val="002C034F"/>
    <w:rsid w:val="002F433E"/>
    <w:rsid w:val="002F6C1A"/>
    <w:rsid w:val="00301120"/>
    <w:rsid w:val="00311A48"/>
    <w:rsid w:val="00314BE0"/>
    <w:rsid w:val="00316F2D"/>
    <w:rsid w:val="0033092E"/>
    <w:rsid w:val="00352D80"/>
    <w:rsid w:val="00360A2F"/>
    <w:rsid w:val="003616A8"/>
    <w:rsid w:val="00376FB4"/>
    <w:rsid w:val="003A5E43"/>
    <w:rsid w:val="003B5FBE"/>
    <w:rsid w:val="003D10BD"/>
    <w:rsid w:val="003D5CDE"/>
    <w:rsid w:val="004024B5"/>
    <w:rsid w:val="00411D13"/>
    <w:rsid w:val="00412761"/>
    <w:rsid w:val="004172F4"/>
    <w:rsid w:val="0042049C"/>
    <w:rsid w:val="0042389B"/>
    <w:rsid w:val="004466D4"/>
    <w:rsid w:val="00480340"/>
    <w:rsid w:val="0048419E"/>
    <w:rsid w:val="00492992"/>
    <w:rsid w:val="0049320F"/>
    <w:rsid w:val="00497EA7"/>
    <w:rsid w:val="004A6C07"/>
    <w:rsid w:val="004B1AF9"/>
    <w:rsid w:val="004B37E5"/>
    <w:rsid w:val="004E7A6C"/>
    <w:rsid w:val="004F6DFC"/>
    <w:rsid w:val="005011D1"/>
    <w:rsid w:val="0050474E"/>
    <w:rsid w:val="00507A3A"/>
    <w:rsid w:val="00524810"/>
    <w:rsid w:val="005321BE"/>
    <w:rsid w:val="00533A9A"/>
    <w:rsid w:val="0053706B"/>
    <w:rsid w:val="00554ECE"/>
    <w:rsid w:val="0055555F"/>
    <w:rsid w:val="0056050D"/>
    <w:rsid w:val="00562922"/>
    <w:rsid w:val="00563B95"/>
    <w:rsid w:val="0057278E"/>
    <w:rsid w:val="00572CA4"/>
    <w:rsid w:val="00596DF7"/>
    <w:rsid w:val="005A0EB5"/>
    <w:rsid w:val="005B0DF1"/>
    <w:rsid w:val="005C6532"/>
    <w:rsid w:val="005C7B81"/>
    <w:rsid w:val="005D60C9"/>
    <w:rsid w:val="005E33AA"/>
    <w:rsid w:val="005F37DA"/>
    <w:rsid w:val="006166EA"/>
    <w:rsid w:val="006343EF"/>
    <w:rsid w:val="00650784"/>
    <w:rsid w:val="00652A43"/>
    <w:rsid w:val="00680FBB"/>
    <w:rsid w:val="006B1A31"/>
    <w:rsid w:val="006C06C8"/>
    <w:rsid w:val="006C4C67"/>
    <w:rsid w:val="006D4C9A"/>
    <w:rsid w:val="006D7F70"/>
    <w:rsid w:val="006E4BF7"/>
    <w:rsid w:val="006F5EF6"/>
    <w:rsid w:val="00707FE0"/>
    <w:rsid w:val="0071124A"/>
    <w:rsid w:val="0073042F"/>
    <w:rsid w:val="00735F08"/>
    <w:rsid w:val="0073724F"/>
    <w:rsid w:val="00744EEA"/>
    <w:rsid w:val="0075742F"/>
    <w:rsid w:val="007575CA"/>
    <w:rsid w:val="00775B73"/>
    <w:rsid w:val="007923AE"/>
    <w:rsid w:val="0079670D"/>
    <w:rsid w:val="007C10F6"/>
    <w:rsid w:val="007F0FDE"/>
    <w:rsid w:val="00826C6A"/>
    <w:rsid w:val="00840BDB"/>
    <w:rsid w:val="00840E72"/>
    <w:rsid w:val="0087398A"/>
    <w:rsid w:val="00876D4A"/>
    <w:rsid w:val="0088189B"/>
    <w:rsid w:val="008B02BA"/>
    <w:rsid w:val="008B185A"/>
    <w:rsid w:val="008B76DF"/>
    <w:rsid w:val="008D0A4F"/>
    <w:rsid w:val="008D307F"/>
    <w:rsid w:val="008E4037"/>
    <w:rsid w:val="008E4216"/>
    <w:rsid w:val="00903473"/>
    <w:rsid w:val="00930EEA"/>
    <w:rsid w:val="00931DD2"/>
    <w:rsid w:val="00933DCF"/>
    <w:rsid w:val="00935A73"/>
    <w:rsid w:val="0094062A"/>
    <w:rsid w:val="00945FCE"/>
    <w:rsid w:val="00957B16"/>
    <w:rsid w:val="00961365"/>
    <w:rsid w:val="009669BE"/>
    <w:rsid w:val="00976638"/>
    <w:rsid w:val="009A6CD2"/>
    <w:rsid w:val="009D4F5D"/>
    <w:rsid w:val="00A07F22"/>
    <w:rsid w:val="00A116CC"/>
    <w:rsid w:val="00A16F58"/>
    <w:rsid w:val="00A228CB"/>
    <w:rsid w:val="00A30453"/>
    <w:rsid w:val="00A67DF7"/>
    <w:rsid w:val="00A710FE"/>
    <w:rsid w:val="00AB3CEF"/>
    <w:rsid w:val="00AB5D0E"/>
    <w:rsid w:val="00AB7C6F"/>
    <w:rsid w:val="00AC6333"/>
    <w:rsid w:val="00AC788D"/>
    <w:rsid w:val="00AE01BB"/>
    <w:rsid w:val="00AE0D80"/>
    <w:rsid w:val="00AF1568"/>
    <w:rsid w:val="00AF4979"/>
    <w:rsid w:val="00B045C3"/>
    <w:rsid w:val="00B0627B"/>
    <w:rsid w:val="00B2504A"/>
    <w:rsid w:val="00B36A57"/>
    <w:rsid w:val="00B36B8C"/>
    <w:rsid w:val="00B5268E"/>
    <w:rsid w:val="00B57844"/>
    <w:rsid w:val="00B60B4E"/>
    <w:rsid w:val="00B81D33"/>
    <w:rsid w:val="00BA4D30"/>
    <w:rsid w:val="00BB6FAD"/>
    <w:rsid w:val="00BC1867"/>
    <w:rsid w:val="00BC4DCD"/>
    <w:rsid w:val="00BD0004"/>
    <w:rsid w:val="00BE17D8"/>
    <w:rsid w:val="00BF1504"/>
    <w:rsid w:val="00C0493C"/>
    <w:rsid w:val="00C07DD8"/>
    <w:rsid w:val="00C14576"/>
    <w:rsid w:val="00C20AE3"/>
    <w:rsid w:val="00C228CE"/>
    <w:rsid w:val="00C274EA"/>
    <w:rsid w:val="00C74BC9"/>
    <w:rsid w:val="00C76923"/>
    <w:rsid w:val="00C819A3"/>
    <w:rsid w:val="00CA67A2"/>
    <w:rsid w:val="00CB35CA"/>
    <w:rsid w:val="00CC0210"/>
    <w:rsid w:val="00CC7534"/>
    <w:rsid w:val="00CD0749"/>
    <w:rsid w:val="00CE0F7B"/>
    <w:rsid w:val="00CE5DE7"/>
    <w:rsid w:val="00D02241"/>
    <w:rsid w:val="00D036AC"/>
    <w:rsid w:val="00D03FCA"/>
    <w:rsid w:val="00D16C14"/>
    <w:rsid w:val="00D20F09"/>
    <w:rsid w:val="00D46965"/>
    <w:rsid w:val="00D51907"/>
    <w:rsid w:val="00D57D16"/>
    <w:rsid w:val="00D60547"/>
    <w:rsid w:val="00D60D7E"/>
    <w:rsid w:val="00D64044"/>
    <w:rsid w:val="00D657DC"/>
    <w:rsid w:val="00D757BC"/>
    <w:rsid w:val="00D75835"/>
    <w:rsid w:val="00D75933"/>
    <w:rsid w:val="00D7609A"/>
    <w:rsid w:val="00D82801"/>
    <w:rsid w:val="00D84C96"/>
    <w:rsid w:val="00D87A76"/>
    <w:rsid w:val="00DD52A6"/>
    <w:rsid w:val="00DF16AD"/>
    <w:rsid w:val="00E10B22"/>
    <w:rsid w:val="00E128D0"/>
    <w:rsid w:val="00E13A79"/>
    <w:rsid w:val="00E21088"/>
    <w:rsid w:val="00E22763"/>
    <w:rsid w:val="00E328DE"/>
    <w:rsid w:val="00E53F53"/>
    <w:rsid w:val="00E620D4"/>
    <w:rsid w:val="00E778A2"/>
    <w:rsid w:val="00EA2EF9"/>
    <w:rsid w:val="00EA6711"/>
    <w:rsid w:val="00EB587B"/>
    <w:rsid w:val="00EB6628"/>
    <w:rsid w:val="00EC39DD"/>
    <w:rsid w:val="00ED0B42"/>
    <w:rsid w:val="00ED1331"/>
    <w:rsid w:val="00EF0055"/>
    <w:rsid w:val="00EF0E9D"/>
    <w:rsid w:val="00EF51AE"/>
    <w:rsid w:val="00EF77A0"/>
    <w:rsid w:val="00F04DB3"/>
    <w:rsid w:val="00F13BBF"/>
    <w:rsid w:val="00F27BAA"/>
    <w:rsid w:val="00F35941"/>
    <w:rsid w:val="00F37F66"/>
    <w:rsid w:val="00F41E1E"/>
    <w:rsid w:val="00F45939"/>
    <w:rsid w:val="00F46ECB"/>
    <w:rsid w:val="00F5333F"/>
    <w:rsid w:val="00F54188"/>
    <w:rsid w:val="00F61E68"/>
    <w:rsid w:val="00F63D93"/>
    <w:rsid w:val="00F66DC9"/>
    <w:rsid w:val="00FA77F5"/>
    <w:rsid w:val="00FB3EFC"/>
    <w:rsid w:val="00FB7C73"/>
    <w:rsid w:val="00FC0009"/>
    <w:rsid w:val="00FE59CC"/>
    <w:rsid w:val="00FF2B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E99AC"/>
  <w15:chartTrackingRefBased/>
  <w15:docId w15:val="{AC0615AB-5114-4717-910C-FA900AF04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0FE"/>
  </w:style>
  <w:style w:type="paragraph" w:styleId="Ttulo1">
    <w:name w:val="heading 1"/>
    <w:basedOn w:val="Normal"/>
    <w:next w:val="Normal"/>
    <w:link w:val="Ttulo1Char"/>
    <w:uiPriority w:val="9"/>
    <w:qFormat/>
    <w:rsid w:val="007923AE"/>
    <w:pPr>
      <w:keepNext/>
      <w:keepLines/>
      <w:spacing w:before="360" w:after="80"/>
      <w:outlineLvl w:val="0"/>
    </w:pPr>
    <w:rPr>
      <w:rFonts w:ascii="Times New Roman" w:eastAsiaTheme="majorEastAsia" w:hAnsi="Times New Roman" w:cstheme="majorBidi"/>
      <w:b/>
      <w:color w:val="000000" w:themeColor="text1"/>
      <w:kern w:val="2"/>
      <w:sz w:val="24"/>
      <w:szCs w:val="40"/>
    </w:rPr>
  </w:style>
  <w:style w:type="paragraph" w:styleId="Ttulo2">
    <w:name w:val="heading 2"/>
    <w:basedOn w:val="Normal"/>
    <w:next w:val="Normal"/>
    <w:link w:val="Ttulo2Char"/>
    <w:uiPriority w:val="9"/>
    <w:semiHidden/>
    <w:unhideWhenUsed/>
    <w:qFormat/>
    <w:rsid w:val="007923AE"/>
    <w:pPr>
      <w:keepNext/>
      <w:keepLines/>
      <w:spacing w:before="160" w:after="80"/>
      <w:outlineLvl w:val="1"/>
    </w:pPr>
    <w:rPr>
      <w:rFonts w:asciiTheme="majorHAnsi" w:eastAsiaTheme="majorEastAsia" w:hAnsiTheme="majorHAnsi" w:cstheme="majorBidi"/>
      <w:color w:val="2F5496" w:themeColor="accent1" w:themeShade="BF"/>
      <w:kern w:val="2"/>
      <w:sz w:val="32"/>
      <w:szCs w:val="32"/>
    </w:rPr>
  </w:style>
  <w:style w:type="paragraph" w:styleId="Ttulo3">
    <w:name w:val="heading 3"/>
    <w:basedOn w:val="Normal"/>
    <w:next w:val="Normal"/>
    <w:link w:val="Ttulo3Char"/>
    <w:uiPriority w:val="9"/>
    <w:semiHidden/>
    <w:unhideWhenUsed/>
    <w:qFormat/>
    <w:rsid w:val="007923AE"/>
    <w:pPr>
      <w:keepNext/>
      <w:keepLines/>
      <w:spacing w:before="160" w:after="80"/>
      <w:outlineLvl w:val="2"/>
    </w:pPr>
    <w:rPr>
      <w:rFonts w:eastAsiaTheme="majorEastAsia" w:cstheme="majorBidi"/>
      <w:color w:val="2F5496" w:themeColor="accent1" w:themeShade="BF"/>
      <w:kern w:val="2"/>
      <w:sz w:val="28"/>
      <w:szCs w:val="28"/>
    </w:rPr>
  </w:style>
  <w:style w:type="paragraph" w:styleId="Ttulo4">
    <w:name w:val="heading 4"/>
    <w:basedOn w:val="Normal"/>
    <w:next w:val="Normal"/>
    <w:link w:val="Ttulo4Char"/>
    <w:uiPriority w:val="9"/>
    <w:semiHidden/>
    <w:unhideWhenUsed/>
    <w:qFormat/>
    <w:rsid w:val="007923AE"/>
    <w:pPr>
      <w:keepNext/>
      <w:keepLines/>
      <w:spacing w:before="80" w:after="40"/>
      <w:outlineLvl w:val="3"/>
    </w:pPr>
    <w:rPr>
      <w:rFonts w:eastAsiaTheme="majorEastAsia" w:cstheme="majorBidi"/>
      <w:i/>
      <w:iCs/>
      <w:color w:val="2F5496" w:themeColor="accent1" w:themeShade="BF"/>
      <w:kern w:val="2"/>
    </w:rPr>
  </w:style>
  <w:style w:type="paragraph" w:styleId="Ttulo5">
    <w:name w:val="heading 5"/>
    <w:basedOn w:val="Normal"/>
    <w:next w:val="Normal"/>
    <w:link w:val="Ttulo5Char"/>
    <w:uiPriority w:val="9"/>
    <w:semiHidden/>
    <w:unhideWhenUsed/>
    <w:qFormat/>
    <w:rsid w:val="007923AE"/>
    <w:pPr>
      <w:keepNext/>
      <w:keepLines/>
      <w:spacing w:before="80" w:after="40"/>
      <w:outlineLvl w:val="4"/>
    </w:pPr>
    <w:rPr>
      <w:rFonts w:eastAsiaTheme="majorEastAsia" w:cstheme="majorBidi"/>
      <w:color w:val="2F5496" w:themeColor="accent1" w:themeShade="BF"/>
      <w:kern w:val="2"/>
    </w:rPr>
  </w:style>
  <w:style w:type="paragraph" w:styleId="Ttulo6">
    <w:name w:val="heading 6"/>
    <w:basedOn w:val="Normal"/>
    <w:next w:val="Normal"/>
    <w:link w:val="Ttulo6Char"/>
    <w:uiPriority w:val="9"/>
    <w:semiHidden/>
    <w:unhideWhenUsed/>
    <w:qFormat/>
    <w:rsid w:val="007923AE"/>
    <w:pPr>
      <w:keepNext/>
      <w:keepLines/>
      <w:spacing w:before="40" w:after="0"/>
      <w:outlineLvl w:val="5"/>
    </w:pPr>
    <w:rPr>
      <w:rFonts w:eastAsiaTheme="majorEastAsia" w:cstheme="majorBidi"/>
      <w:i/>
      <w:iCs/>
      <w:color w:val="595959" w:themeColor="text1" w:themeTint="A6"/>
      <w:kern w:val="2"/>
    </w:rPr>
  </w:style>
  <w:style w:type="paragraph" w:styleId="Ttulo7">
    <w:name w:val="heading 7"/>
    <w:basedOn w:val="Normal"/>
    <w:next w:val="Normal"/>
    <w:link w:val="Ttulo7Char"/>
    <w:uiPriority w:val="9"/>
    <w:semiHidden/>
    <w:unhideWhenUsed/>
    <w:qFormat/>
    <w:rsid w:val="007923AE"/>
    <w:pPr>
      <w:keepNext/>
      <w:keepLines/>
      <w:spacing w:before="40" w:after="0"/>
      <w:outlineLvl w:val="6"/>
    </w:pPr>
    <w:rPr>
      <w:rFonts w:eastAsiaTheme="majorEastAsia" w:cstheme="majorBidi"/>
      <w:color w:val="595959" w:themeColor="text1" w:themeTint="A6"/>
      <w:kern w:val="2"/>
    </w:rPr>
  </w:style>
  <w:style w:type="paragraph" w:styleId="Ttulo8">
    <w:name w:val="heading 8"/>
    <w:basedOn w:val="Normal"/>
    <w:next w:val="Normal"/>
    <w:link w:val="Ttulo8Char"/>
    <w:uiPriority w:val="9"/>
    <w:semiHidden/>
    <w:unhideWhenUsed/>
    <w:qFormat/>
    <w:rsid w:val="007923AE"/>
    <w:pPr>
      <w:keepNext/>
      <w:keepLines/>
      <w:spacing w:after="0"/>
      <w:outlineLvl w:val="7"/>
    </w:pPr>
    <w:rPr>
      <w:rFonts w:eastAsiaTheme="majorEastAsia" w:cstheme="majorBidi"/>
      <w:i/>
      <w:iCs/>
      <w:color w:val="272727" w:themeColor="text1" w:themeTint="D8"/>
      <w:kern w:val="2"/>
    </w:rPr>
  </w:style>
  <w:style w:type="paragraph" w:styleId="Ttulo9">
    <w:name w:val="heading 9"/>
    <w:basedOn w:val="Normal"/>
    <w:next w:val="Normal"/>
    <w:link w:val="Ttulo9Char"/>
    <w:uiPriority w:val="9"/>
    <w:semiHidden/>
    <w:unhideWhenUsed/>
    <w:qFormat/>
    <w:rsid w:val="007923AE"/>
    <w:pPr>
      <w:keepNext/>
      <w:keepLines/>
      <w:spacing w:after="0"/>
      <w:outlineLvl w:val="8"/>
    </w:pPr>
    <w:rPr>
      <w:rFonts w:eastAsiaTheme="majorEastAsia" w:cstheme="majorBidi"/>
      <w:color w:val="272727" w:themeColor="text1" w:themeTint="D8"/>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39D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39DD"/>
  </w:style>
  <w:style w:type="paragraph" w:styleId="Rodap">
    <w:name w:val="footer"/>
    <w:basedOn w:val="Normal"/>
    <w:link w:val="RodapChar"/>
    <w:uiPriority w:val="99"/>
    <w:unhideWhenUsed/>
    <w:rsid w:val="00EC39DD"/>
    <w:pPr>
      <w:tabs>
        <w:tab w:val="center" w:pos="4252"/>
        <w:tab w:val="right" w:pos="8504"/>
      </w:tabs>
      <w:spacing w:after="0" w:line="240" w:lineRule="auto"/>
    </w:pPr>
  </w:style>
  <w:style w:type="character" w:customStyle="1" w:styleId="RodapChar">
    <w:name w:val="Rodapé Char"/>
    <w:basedOn w:val="Fontepargpadro"/>
    <w:link w:val="Rodap"/>
    <w:uiPriority w:val="99"/>
    <w:rsid w:val="00EC39DD"/>
  </w:style>
  <w:style w:type="character" w:customStyle="1" w:styleId="Ttulo1Char">
    <w:name w:val="Título 1 Char"/>
    <w:basedOn w:val="Fontepargpadro"/>
    <w:link w:val="Ttulo1"/>
    <w:uiPriority w:val="9"/>
    <w:rsid w:val="007923AE"/>
    <w:rPr>
      <w:rFonts w:ascii="Times New Roman" w:eastAsiaTheme="majorEastAsia" w:hAnsi="Times New Roman" w:cstheme="majorBidi"/>
      <w:b/>
      <w:color w:val="000000" w:themeColor="text1"/>
      <w:kern w:val="2"/>
      <w:sz w:val="24"/>
      <w:szCs w:val="40"/>
    </w:rPr>
  </w:style>
  <w:style w:type="character" w:customStyle="1" w:styleId="Ttulo2Char">
    <w:name w:val="Título 2 Char"/>
    <w:basedOn w:val="Fontepargpadro"/>
    <w:link w:val="Ttulo2"/>
    <w:uiPriority w:val="9"/>
    <w:semiHidden/>
    <w:rsid w:val="007923AE"/>
    <w:rPr>
      <w:rFonts w:asciiTheme="majorHAnsi" w:eastAsiaTheme="majorEastAsia" w:hAnsiTheme="majorHAnsi" w:cstheme="majorBidi"/>
      <w:color w:val="2F5496" w:themeColor="accent1" w:themeShade="BF"/>
      <w:kern w:val="2"/>
      <w:sz w:val="32"/>
      <w:szCs w:val="32"/>
    </w:rPr>
  </w:style>
  <w:style w:type="character" w:customStyle="1" w:styleId="Ttulo3Char">
    <w:name w:val="Título 3 Char"/>
    <w:basedOn w:val="Fontepargpadro"/>
    <w:link w:val="Ttulo3"/>
    <w:uiPriority w:val="9"/>
    <w:semiHidden/>
    <w:rsid w:val="007923AE"/>
    <w:rPr>
      <w:rFonts w:eastAsiaTheme="majorEastAsia" w:cstheme="majorBidi"/>
      <w:color w:val="2F5496" w:themeColor="accent1" w:themeShade="BF"/>
      <w:kern w:val="2"/>
      <w:sz w:val="28"/>
      <w:szCs w:val="28"/>
    </w:rPr>
  </w:style>
  <w:style w:type="character" w:customStyle="1" w:styleId="Ttulo4Char">
    <w:name w:val="Título 4 Char"/>
    <w:basedOn w:val="Fontepargpadro"/>
    <w:link w:val="Ttulo4"/>
    <w:uiPriority w:val="9"/>
    <w:semiHidden/>
    <w:rsid w:val="007923AE"/>
    <w:rPr>
      <w:rFonts w:eastAsiaTheme="majorEastAsia" w:cstheme="majorBidi"/>
      <w:i/>
      <w:iCs/>
      <w:color w:val="2F5496" w:themeColor="accent1" w:themeShade="BF"/>
      <w:kern w:val="2"/>
    </w:rPr>
  </w:style>
  <w:style w:type="character" w:customStyle="1" w:styleId="Ttulo5Char">
    <w:name w:val="Título 5 Char"/>
    <w:basedOn w:val="Fontepargpadro"/>
    <w:link w:val="Ttulo5"/>
    <w:uiPriority w:val="9"/>
    <w:semiHidden/>
    <w:rsid w:val="007923AE"/>
    <w:rPr>
      <w:rFonts w:eastAsiaTheme="majorEastAsia" w:cstheme="majorBidi"/>
      <w:color w:val="2F5496" w:themeColor="accent1" w:themeShade="BF"/>
      <w:kern w:val="2"/>
    </w:rPr>
  </w:style>
  <w:style w:type="character" w:customStyle="1" w:styleId="Ttulo6Char">
    <w:name w:val="Título 6 Char"/>
    <w:basedOn w:val="Fontepargpadro"/>
    <w:link w:val="Ttulo6"/>
    <w:uiPriority w:val="9"/>
    <w:semiHidden/>
    <w:rsid w:val="007923AE"/>
    <w:rPr>
      <w:rFonts w:eastAsiaTheme="majorEastAsia" w:cstheme="majorBidi"/>
      <w:i/>
      <w:iCs/>
      <w:color w:val="595959" w:themeColor="text1" w:themeTint="A6"/>
      <w:kern w:val="2"/>
    </w:rPr>
  </w:style>
  <w:style w:type="character" w:customStyle="1" w:styleId="Ttulo7Char">
    <w:name w:val="Título 7 Char"/>
    <w:basedOn w:val="Fontepargpadro"/>
    <w:link w:val="Ttulo7"/>
    <w:uiPriority w:val="9"/>
    <w:semiHidden/>
    <w:rsid w:val="007923AE"/>
    <w:rPr>
      <w:rFonts w:eastAsiaTheme="majorEastAsia" w:cstheme="majorBidi"/>
      <w:color w:val="595959" w:themeColor="text1" w:themeTint="A6"/>
      <w:kern w:val="2"/>
    </w:rPr>
  </w:style>
  <w:style w:type="character" w:customStyle="1" w:styleId="Ttulo8Char">
    <w:name w:val="Título 8 Char"/>
    <w:basedOn w:val="Fontepargpadro"/>
    <w:link w:val="Ttulo8"/>
    <w:uiPriority w:val="9"/>
    <w:semiHidden/>
    <w:rsid w:val="007923AE"/>
    <w:rPr>
      <w:rFonts w:eastAsiaTheme="majorEastAsia" w:cstheme="majorBidi"/>
      <w:i/>
      <w:iCs/>
      <w:color w:val="272727" w:themeColor="text1" w:themeTint="D8"/>
      <w:kern w:val="2"/>
    </w:rPr>
  </w:style>
  <w:style w:type="character" w:customStyle="1" w:styleId="Ttulo9Char">
    <w:name w:val="Título 9 Char"/>
    <w:basedOn w:val="Fontepargpadro"/>
    <w:link w:val="Ttulo9"/>
    <w:uiPriority w:val="9"/>
    <w:semiHidden/>
    <w:rsid w:val="007923AE"/>
    <w:rPr>
      <w:rFonts w:eastAsiaTheme="majorEastAsia" w:cstheme="majorBidi"/>
      <w:color w:val="272727" w:themeColor="text1" w:themeTint="D8"/>
      <w:kern w:val="2"/>
    </w:rPr>
  </w:style>
  <w:style w:type="paragraph" w:styleId="Ttulo">
    <w:name w:val="Title"/>
    <w:basedOn w:val="Normal"/>
    <w:next w:val="Normal"/>
    <w:link w:val="TtuloChar"/>
    <w:uiPriority w:val="10"/>
    <w:qFormat/>
    <w:rsid w:val="007923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923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923AE"/>
    <w:pPr>
      <w:numPr>
        <w:ilvl w:val="1"/>
      </w:numPr>
    </w:pPr>
    <w:rPr>
      <w:rFonts w:eastAsiaTheme="majorEastAsia" w:cstheme="majorBidi"/>
      <w:color w:val="595959" w:themeColor="text1" w:themeTint="A6"/>
      <w:spacing w:val="15"/>
      <w:kern w:val="2"/>
      <w:sz w:val="28"/>
      <w:szCs w:val="28"/>
    </w:rPr>
  </w:style>
  <w:style w:type="character" w:customStyle="1" w:styleId="SubttuloChar">
    <w:name w:val="Subtítulo Char"/>
    <w:basedOn w:val="Fontepargpadro"/>
    <w:link w:val="Subttulo"/>
    <w:uiPriority w:val="11"/>
    <w:rsid w:val="007923AE"/>
    <w:rPr>
      <w:rFonts w:eastAsiaTheme="majorEastAsia" w:cstheme="majorBidi"/>
      <w:color w:val="595959" w:themeColor="text1" w:themeTint="A6"/>
      <w:spacing w:val="15"/>
      <w:kern w:val="2"/>
      <w:sz w:val="28"/>
      <w:szCs w:val="28"/>
    </w:rPr>
  </w:style>
  <w:style w:type="paragraph" w:styleId="Citao">
    <w:name w:val="Quote"/>
    <w:basedOn w:val="Normal"/>
    <w:next w:val="Normal"/>
    <w:link w:val="CitaoChar"/>
    <w:uiPriority w:val="29"/>
    <w:qFormat/>
    <w:rsid w:val="007923AE"/>
    <w:pPr>
      <w:spacing w:before="160"/>
      <w:jc w:val="center"/>
    </w:pPr>
    <w:rPr>
      <w:i/>
      <w:iCs/>
      <w:color w:val="404040" w:themeColor="text1" w:themeTint="BF"/>
      <w:kern w:val="2"/>
    </w:rPr>
  </w:style>
  <w:style w:type="character" w:customStyle="1" w:styleId="CitaoChar">
    <w:name w:val="Citação Char"/>
    <w:basedOn w:val="Fontepargpadro"/>
    <w:link w:val="Citao"/>
    <w:uiPriority w:val="29"/>
    <w:rsid w:val="007923AE"/>
    <w:rPr>
      <w:i/>
      <w:iCs/>
      <w:color w:val="404040" w:themeColor="text1" w:themeTint="BF"/>
      <w:kern w:val="2"/>
    </w:rPr>
  </w:style>
  <w:style w:type="paragraph" w:styleId="PargrafodaLista">
    <w:name w:val="List Paragraph"/>
    <w:aliases w:val="TÍTULO A1,Corpo Texto,Normal com bullets,DOCs_Paragrafo-1,Lista Paragrafo em Preto,Itemização,PPP 04,Texto,Colorful List - Accent 11,Segundo"/>
    <w:basedOn w:val="Normal"/>
    <w:link w:val="PargrafodaListaChar"/>
    <w:uiPriority w:val="34"/>
    <w:qFormat/>
    <w:rsid w:val="007923AE"/>
    <w:pPr>
      <w:ind w:left="720"/>
      <w:contextualSpacing/>
    </w:pPr>
    <w:rPr>
      <w:kern w:val="2"/>
    </w:rPr>
  </w:style>
  <w:style w:type="character" w:styleId="nfaseIntensa">
    <w:name w:val="Intense Emphasis"/>
    <w:basedOn w:val="Fontepargpadro"/>
    <w:uiPriority w:val="21"/>
    <w:qFormat/>
    <w:rsid w:val="007923AE"/>
    <w:rPr>
      <w:i/>
      <w:iCs/>
      <w:color w:val="2F5496" w:themeColor="accent1" w:themeShade="BF"/>
    </w:rPr>
  </w:style>
  <w:style w:type="paragraph" w:styleId="CitaoIntensa">
    <w:name w:val="Intense Quote"/>
    <w:basedOn w:val="Normal"/>
    <w:next w:val="Normal"/>
    <w:link w:val="CitaoIntensaChar"/>
    <w:uiPriority w:val="30"/>
    <w:qFormat/>
    <w:rsid w:val="007923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rPr>
  </w:style>
  <w:style w:type="character" w:customStyle="1" w:styleId="CitaoIntensaChar">
    <w:name w:val="Citação Intensa Char"/>
    <w:basedOn w:val="Fontepargpadro"/>
    <w:link w:val="CitaoIntensa"/>
    <w:uiPriority w:val="30"/>
    <w:rsid w:val="007923AE"/>
    <w:rPr>
      <w:i/>
      <w:iCs/>
      <w:color w:val="2F5496" w:themeColor="accent1" w:themeShade="BF"/>
      <w:kern w:val="2"/>
    </w:rPr>
  </w:style>
  <w:style w:type="character" w:styleId="RefernciaIntensa">
    <w:name w:val="Intense Reference"/>
    <w:basedOn w:val="Fontepargpadro"/>
    <w:uiPriority w:val="32"/>
    <w:qFormat/>
    <w:rsid w:val="007923AE"/>
    <w:rPr>
      <w:b/>
      <w:bCs/>
      <w:smallCaps/>
      <w:color w:val="2F5496" w:themeColor="accent1" w:themeShade="BF"/>
      <w:spacing w:val="5"/>
    </w:rPr>
  </w:style>
  <w:style w:type="character" w:styleId="Forte">
    <w:name w:val="Strong"/>
    <w:uiPriority w:val="22"/>
    <w:qFormat/>
    <w:rsid w:val="007923AE"/>
    <w:rPr>
      <w:b/>
      <w:bCs/>
    </w:rPr>
  </w:style>
  <w:style w:type="character" w:styleId="TtulodoLivro">
    <w:name w:val="Book Title"/>
    <w:basedOn w:val="Fontepargpadro"/>
    <w:uiPriority w:val="33"/>
    <w:qFormat/>
    <w:rsid w:val="007923AE"/>
    <w:rPr>
      <w:rFonts w:ascii="Arial" w:hAnsi="Arial"/>
      <w:b/>
      <w:bCs/>
      <w:i w:val="0"/>
      <w:iCs/>
      <w:color w:val="000000" w:themeColor="text1"/>
      <w:spacing w:val="5"/>
      <w:sz w:val="24"/>
    </w:rPr>
  </w:style>
  <w:style w:type="paragraph" w:styleId="CabealhodoSumrio">
    <w:name w:val="TOC Heading"/>
    <w:basedOn w:val="Ttulo1"/>
    <w:next w:val="Normal"/>
    <w:uiPriority w:val="39"/>
    <w:unhideWhenUsed/>
    <w:qFormat/>
    <w:rsid w:val="007923AE"/>
    <w:pPr>
      <w:spacing w:before="240" w:after="0"/>
      <w:outlineLvl w:val="9"/>
    </w:pPr>
    <w:rPr>
      <w:rFonts w:asciiTheme="majorHAnsi" w:hAnsiTheme="majorHAnsi"/>
      <w:b w:val="0"/>
      <w:color w:val="2F5496" w:themeColor="accent1" w:themeShade="BF"/>
      <w:kern w:val="0"/>
      <w:sz w:val="32"/>
      <w:szCs w:val="32"/>
      <w:lang w:eastAsia="pt-BR"/>
    </w:rPr>
  </w:style>
  <w:style w:type="paragraph" w:styleId="Sumrio1">
    <w:name w:val="toc 1"/>
    <w:basedOn w:val="Normal"/>
    <w:next w:val="Normal"/>
    <w:autoRedefine/>
    <w:uiPriority w:val="39"/>
    <w:unhideWhenUsed/>
    <w:rsid w:val="007923AE"/>
    <w:pPr>
      <w:spacing w:after="100"/>
    </w:pPr>
    <w:rPr>
      <w:kern w:val="2"/>
    </w:rPr>
  </w:style>
  <w:style w:type="character" w:styleId="Hyperlink">
    <w:name w:val="Hyperlink"/>
    <w:basedOn w:val="Fontepargpadro"/>
    <w:uiPriority w:val="99"/>
    <w:unhideWhenUsed/>
    <w:rsid w:val="007923AE"/>
    <w:rPr>
      <w:color w:val="0563C1" w:themeColor="hyperlink"/>
      <w:u w:val="single"/>
    </w:rPr>
  </w:style>
  <w:style w:type="character" w:customStyle="1" w:styleId="MenoPendente1">
    <w:name w:val="Menção Pendente1"/>
    <w:basedOn w:val="Fontepargpadro"/>
    <w:uiPriority w:val="99"/>
    <w:semiHidden/>
    <w:unhideWhenUsed/>
    <w:rsid w:val="007923AE"/>
    <w:rPr>
      <w:color w:val="605E5C"/>
      <w:shd w:val="clear" w:color="auto" w:fill="E1DFDD"/>
    </w:rPr>
  </w:style>
  <w:style w:type="paragraph" w:customStyle="1" w:styleId="PADRO">
    <w:name w:val="PADRÃO"/>
    <w:rsid w:val="007923A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Refdecomentrio">
    <w:name w:val="annotation reference"/>
    <w:basedOn w:val="Fontepargpadro"/>
    <w:semiHidden/>
    <w:unhideWhenUsed/>
    <w:rsid w:val="007923AE"/>
    <w:rPr>
      <w:sz w:val="16"/>
      <w:szCs w:val="16"/>
    </w:rPr>
  </w:style>
  <w:style w:type="paragraph" w:styleId="Textodecomentrio">
    <w:name w:val="annotation text"/>
    <w:basedOn w:val="Normal"/>
    <w:link w:val="TextodecomentrioChar"/>
    <w:unhideWhenUsed/>
    <w:rsid w:val="007923AE"/>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rsid w:val="007923AE"/>
    <w:rPr>
      <w:rFonts w:ascii="Arial" w:eastAsia="Times New Roman" w:hAnsi="Arial" w:cs="Tahoma"/>
      <w:sz w:val="20"/>
      <w:szCs w:val="20"/>
      <w:lang w:eastAsia="pt-BR"/>
    </w:rPr>
  </w:style>
  <w:style w:type="table" w:styleId="Tabelacomgrade">
    <w:name w:val="Table Grid"/>
    <w:basedOn w:val="Tabelanormal"/>
    <w:uiPriority w:val="39"/>
    <w:rsid w:val="007923AE"/>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7923AE"/>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7923AE"/>
    <w:pPr>
      <w:numPr>
        <w:ilvl w:val="0"/>
      </w:numPr>
    </w:pPr>
    <w:rPr>
      <w:rFonts w:cs="Arial"/>
      <w:b/>
    </w:rPr>
  </w:style>
  <w:style w:type="paragraph" w:customStyle="1" w:styleId="Nivel3">
    <w:name w:val="Nivel 3"/>
    <w:basedOn w:val="Nivel2"/>
    <w:link w:val="Nivel3Char"/>
    <w:qFormat/>
    <w:rsid w:val="007923AE"/>
    <w:pPr>
      <w:numPr>
        <w:ilvl w:val="2"/>
      </w:numPr>
    </w:pPr>
    <w:rPr>
      <w:rFonts w:cs="Arial"/>
      <w:color w:val="000000"/>
    </w:rPr>
  </w:style>
  <w:style w:type="paragraph" w:customStyle="1" w:styleId="Nivel4">
    <w:name w:val="Nivel 4"/>
    <w:basedOn w:val="Nivel3"/>
    <w:link w:val="Nivel4Char"/>
    <w:qFormat/>
    <w:rsid w:val="007923AE"/>
    <w:pPr>
      <w:numPr>
        <w:ilvl w:val="3"/>
      </w:numPr>
    </w:pPr>
    <w:rPr>
      <w:color w:val="auto"/>
    </w:rPr>
  </w:style>
  <w:style w:type="paragraph" w:customStyle="1" w:styleId="Nivel5">
    <w:name w:val="Nivel 5"/>
    <w:basedOn w:val="Nivel4"/>
    <w:qFormat/>
    <w:rsid w:val="007923AE"/>
    <w:pPr>
      <w:numPr>
        <w:ilvl w:val="4"/>
      </w:numPr>
      <w:tabs>
        <w:tab w:val="num" w:pos="360"/>
      </w:tabs>
      <w:ind w:left="2232"/>
    </w:pPr>
  </w:style>
  <w:style w:type="character" w:customStyle="1" w:styleId="Nivel4Char">
    <w:name w:val="Nivel 4 Char"/>
    <w:basedOn w:val="Fontepargpadro"/>
    <w:link w:val="Nivel4"/>
    <w:rsid w:val="007923AE"/>
    <w:rPr>
      <w:rFonts w:ascii="Ecofont_Spranq_eco_Sans" w:eastAsia="Arial Unicode MS" w:hAnsi="Ecofont_Spranq_eco_Sans" w:cs="Arial"/>
      <w:sz w:val="20"/>
      <w:szCs w:val="20"/>
      <w:lang w:eastAsia="pt-BR"/>
    </w:rPr>
  </w:style>
  <w:style w:type="table" w:customStyle="1" w:styleId="TableNormal">
    <w:name w:val="Table Normal"/>
    <w:uiPriority w:val="2"/>
    <w:semiHidden/>
    <w:unhideWhenUsed/>
    <w:qFormat/>
    <w:rsid w:val="007923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7923AE"/>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7923AE"/>
    <w:rPr>
      <w:rFonts w:ascii="Arial MT" w:eastAsia="Arial MT" w:hAnsi="Arial MT" w:cs="Arial MT"/>
      <w:sz w:val="20"/>
      <w:szCs w:val="20"/>
      <w:lang w:val="pt-PT"/>
    </w:rPr>
  </w:style>
  <w:style w:type="paragraph" w:customStyle="1" w:styleId="TableParagraph">
    <w:name w:val="Table Paragraph"/>
    <w:basedOn w:val="Normal"/>
    <w:uiPriority w:val="1"/>
    <w:qFormat/>
    <w:rsid w:val="007923AE"/>
    <w:pPr>
      <w:widowControl w:val="0"/>
      <w:autoSpaceDE w:val="0"/>
      <w:autoSpaceDN w:val="0"/>
      <w:spacing w:after="0" w:line="240" w:lineRule="auto"/>
    </w:pPr>
    <w:rPr>
      <w:rFonts w:ascii="Arial MT" w:eastAsia="Arial MT" w:hAnsi="Arial MT" w:cs="Arial MT"/>
      <w:lang w:val="pt-PT"/>
    </w:rPr>
  </w:style>
  <w:style w:type="character" w:styleId="Nmerodelinha">
    <w:name w:val="line number"/>
    <w:basedOn w:val="Fontepargpadro"/>
    <w:uiPriority w:val="99"/>
    <w:semiHidden/>
    <w:unhideWhenUsed/>
    <w:rsid w:val="007923AE"/>
  </w:style>
  <w:style w:type="paragraph" w:styleId="Textodebalo">
    <w:name w:val="Balloon Text"/>
    <w:basedOn w:val="Normal"/>
    <w:link w:val="TextodebaloChar"/>
    <w:uiPriority w:val="99"/>
    <w:semiHidden/>
    <w:unhideWhenUsed/>
    <w:rsid w:val="007923AE"/>
    <w:pPr>
      <w:spacing w:after="0" w:line="240" w:lineRule="auto"/>
    </w:pPr>
    <w:rPr>
      <w:rFonts w:ascii="Tahoma" w:hAnsi="Tahoma" w:cs="Tahoma"/>
      <w:kern w:val="2"/>
      <w:sz w:val="16"/>
      <w:szCs w:val="16"/>
    </w:rPr>
  </w:style>
  <w:style w:type="character" w:customStyle="1" w:styleId="TextodebaloChar">
    <w:name w:val="Texto de balão Char"/>
    <w:basedOn w:val="Fontepargpadro"/>
    <w:link w:val="Textodebalo"/>
    <w:uiPriority w:val="99"/>
    <w:semiHidden/>
    <w:rsid w:val="007923AE"/>
    <w:rPr>
      <w:rFonts w:ascii="Tahoma" w:hAnsi="Tahoma" w:cs="Tahoma"/>
      <w:kern w:val="2"/>
      <w:sz w:val="16"/>
      <w:szCs w:val="16"/>
    </w:rPr>
  </w:style>
  <w:style w:type="character" w:styleId="MenoPendente">
    <w:name w:val="Unresolved Mention"/>
    <w:basedOn w:val="Fontepargpadro"/>
    <w:uiPriority w:val="99"/>
    <w:semiHidden/>
    <w:unhideWhenUsed/>
    <w:rsid w:val="007923AE"/>
    <w:rPr>
      <w:color w:val="605E5C"/>
      <w:shd w:val="clear" w:color="auto" w:fill="E1DFDD"/>
    </w:rPr>
  </w:style>
  <w:style w:type="paragraph" w:styleId="NormalWeb">
    <w:name w:val="Normal (Web)"/>
    <w:basedOn w:val="Normal"/>
    <w:uiPriority w:val="99"/>
    <w:unhideWhenUsed/>
    <w:rsid w:val="007923A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basedOn w:val="Fontepargpadro"/>
    <w:link w:val="PargrafodaLista"/>
    <w:uiPriority w:val="34"/>
    <w:qFormat/>
    <w:locked/>
    <w:rsid w:val="007923AE"/>
    <w:rPr>
      <w:kern w:val="2"/>
    </w:rPr>
  </w:style>
  <w:style w:type="paragraph" w:styleId="Corpodetexto3">
    <w:name w:val="Body Text 3"/>
    <w:basedOn w:val="Normal"/>
    <w:link w:val="Corpodetexto3Char"/>
    <w:uiPriority w:val="99"/>
    <w:semiHidden/>
    <w:unhideWhenUsed/>
    <w:rsid w:val="006166EA"/>
    <w:pPr>
      <w:spacing w:after="120"/>
    </w:pPr>
    <w:rPr>
      <w:sz w:val="16"/>
      <w:szCs w:val="16"/>
    </w:rPr>
  </w:style>
  <w:style w:type="character" w:customStyle="1" w:styleId="Corpodetexto3Char">
    <w:name w:val="Corpo de texto 3 Char"/>
    <w:basedOn w:val="Fontepargpadro"/>
    <w:link w:val="Corpodetexto3"/>
    <w:uiPriority w:val="99"/>
    <w:semiHidden/>
    <w:rsid w:val="006166EA"/>
    <w:rPr>
      <w:sz w:val="16"/>
      <w:szCs w:val="16"/>
    </w:rPr>
  </w:style>
  <w:style w:type="paragraph" w:customStyle="1" w:styleId="Ttulo11">
    <w:name w:val="Título 11"/>
    <w:basedOn w:val="Normal"/>
    <w:uiPriority w:val="1"/>
    <w:qFormat/>
    <w:rsid w:val="00735F08"/>
    <w:pPr>
      <w:widowControl w:val="0"/>
      <w:autoSpaceDE w:val="0"/>
      <w:autoSpaceDN w:val="0"/>
      <w:spacing w:after="0" w:line="240" w:lineRule="auto"/>
      <w:ind w:left="441" w:hanging="289"/>
      <w:outlineLvl w:val="1"/>
    </w:pPr>
    <w:rPr>
      <w:rFonts w:ascii="Cambria" w:eastAsia="Cambria" w:hAnsi="Cambria" w:cs="Cambria"/>
      <w:b/>
      <w:bCs/>
      <w:sz w:val="24"/>
      <w:szCs w:val="24"/>
      <w:lang w:val="pt-PT"/>
    </w:rPr>
  </w:style>
  <w:style w:type="paragraph" w:styleId="Recuodecorpodetexto2">
    <w:name w:val="Body Text Indent 2"/>
    <w:basedOn w:val="Normal"/>
    <w:link w:val="Recuodecorpodetexto2Char"/>
    <w:uiPriority w:val="99"/>
    <w:unhideWhenUsed/>
    <w:rsid w:val="00F66DC9"/>
    <w:pPr>
      <w:spacing w:after="120" w:line="480" w:lineRule="auto"/>
      <w:ind w:left="283"/>
    </w:pPr>
    <w:rPr>
      <w:kern w:val="2"/>
    </w:rPr>
  </w:style>
  <w:style w:type="character" w:customStyle="1" w:styleId="Recuodecorpodetexto2Char">
    <w:name w:val="Recuo de corpo de texto 2 Char"/>
    <w:basedOn w:val="Fontepargpadro"/>
    <w:link w:val="Recuodecorpodetexto2"/>
    <w:uiPriority w:val="99"/>
    <w:rsid w:val="00F66DC9"/>
    <w:rPr>
      <w:kern w:val="2"/>
    </w:rPr>
  </w:style>
  <w:style w:type="paragraph" w:styleId="Recuodecorpodetexto">
    <w:name w:val="Body Text Indent"/>
    <w:basedOn w:val="Normal"/>
    <w:link w:val="RecuodecorpodetextoChar"/>
    <w:uiPriority w:val="99"/>
    <w:semiHidden/>
    <w:unhideWhenUsed/>
    <w:rsid w:val="00F66DC9"/>
    <w:pPr>
      <w:spacing w:after="120"/>
      <w:ind w:left="283"/>
    </w:pPr>
    <w:rPr>
      <w:kern w:val="2"/>
    </w:rPr>
  </w:style>
  <w:style w:type="character" w:customStyle="1" w:styleId="RecuodecorpodetextoChar">
    <w:name w:val="Recuo de corpo de texto Char"/>
    <w:basedOn w:val="Fontepargpadro"/>
    <w:link w:val="Recuodecorpodetexto"/>
    <w:uiPriority w:val="99"/>
    <w:semiHidden/>
    <w:rsid w:val="00F66DC9"/>
    <w:rPr>
      <w:kern w:val="2"/>
    </w:rPr>
  </w:style>
  <w:style w:type="character" w:customStyle="1" w:styleId="normaltextrun">
    <w:name w:val="normaltextrun"/>
    <w:basedOn w:val="Fontepargpadro"/>
    <w:rsid w:val="00F66DC9"/>
  </w:style>
  <w:style w:type="paragraph" w:customStyle="1" w:styleId="Nivel01">
    <w:name w:val="Nivel 01"/>
    <w:basedOn w:val="Ttulo1"/>
    <w:next w:val="Normal"/>
    <w:link w:val="Nivel01Char"/>
    <w:autoRedefine/>
    <w:qFormat/>
    <w:rsid w:val="00F66DC9"/>
    <w:pPr>
      <w:tabs>
        <w:tab w:val="left" w:pos="709"/>
      </w:tabs>
      <w:spacing w:before="0" w:after="0" w:line="240" w:lineRule="auto"/>
      <w:ind w:left="709"/>
      <w:jc w:val="center"/>
    </w:pPr>
    <w:rPr>
      <w:rFonts w:ascii="Calibri" w:hAnsi="Calibri" w:cs="Calibri"/>
      <w:bCs/>
      <w:color w:val="auto"/>
      <w:spacing w:val="-10"/>
      <w:kern w:val="28"/>
      <w:szCs w:val="24"/>
      <w:lang w:eastAsia="pt-BR"/>
    </w:rPr>
  </w:style>
  <w:style w:type="character" w:customStyle="1" w:styleId="Nivel2Char">
    <w:name w:val="Nivel 2 Char"/>
    <w:basedOn w:val="Fontepargpadro"/>
    <w:link w:val="Nivel2"/>
    <w:locked/>
    <w:rsid w:val="00F66DC9"/>
    <w:rPr>
      <w:rFonts w:ascii="Ecofont_Spranq_eco_Sans" w:eastAsia="Arial Unicode MS" w:hAnsi="Ecofont_Spranq_eco_Sans" w:cs="Times New Roman"/>
      <w:sz w:val="20"/>
      <w:szCs w:val="20"/>
      <w:lang w:eastAsia="pt-BR"/>
    </w:rPr>
  </w:style>
  <w:style w:type="character" w:customStyle="1" w:styleId="Nivel3Char">
    <w:name w:val="Nivel 3 Char"/>
    <w:basedOn w:val="Fontepargpadro"/>
    <w:link w:val="Nivel3"/>
    <w:rsid w:val="00F66DC9"/>
    <w:rPr>
      <w:rFonts w:ascii="Ecofont_Spranq_eco_Sans" w:eastAsia="Arial Unicode MS" w:hAnsi="Ecofont_Spranq_eco_Sans" w:cs="Arial"/>
      <w:color w:val="000000"/>
      <w:sz w:val="20"/>
      <w:szCs w:val="20"/>
      <w:lang w:eastAsia="pt-BR"/>
    </w:rPr>
  </w:style>
  <w:style w:type="character" w:customStyle="1" w:styleId="Nivel01Char">
    <w:name w:val="Nivel 01 Char"/>
    <w:basedOn w:val="TtuloChar"/>
    <w:link w:val="Nivel01"/>
    <w:rsid w:val="00F66DC9"/>
    <w:rPr>
      <w:rFonts w:ascii="Calibri" w:eastAsiaTheme="majorEastAsia" w:hAnsi="Calibri" w:cs="Calibri"/>
      <w:b/>
      <w:bCs/>
      <w:spacing w:val="-10"/>
      <w:kern w:val="28"/>
      <w:sz w:val="24"/>
      <w:szCs w:val="24"/>
      <w:lang w:eastAsia="pt-BR"/>
    </w:rPr>
  </w:style>
  <w:style w:type="paragraph" w:customStyle="1" w:styleId="Nvel2-Red">
    <w:name w:val="Nível 2 -Red"/>
    <w:basedOn w:val="Nivel2"/>
    <w:link w:val="Nvel2-RedChar"/>
    <w:qFormat/>
    <w:rsid w:val="00F66DC9"/>
    <w:pPr>
      <w:numPr>
        <w:ilvl w:val="0"/>
        <w:numId w:val="0"/>
      </w:numPr>
    </w:pPr>
    <w:rPr>
      <w:rFonts w:ascii="Arial" w:eastAsiaTheme="minorEastAsia" w:hAnsi="Arial" w:cs="Arial"/>
      <w:i/>
      <w:iCs/>
      <w:color w:val="FF0000"/>
    </w:rPr>
  </w:style>
  <w:style w:type="paragraph" w:customStyle="1" w:styleId="Nvel3-R">
    <w:name w:val="Nível 3-R"/>
    <w:basedOn w:val="Nivel3"/>
    <w:link w:val="Nvel3-RChar"/>
    <w:qFormat/>
    <w:rsid w:val="00F66DC9"/>
    <w:pPr>
      <w:numPr>
        <w:ilvl w:val="0"/>
        <w:numId w:val="0"/>
      </w:numPr>
      <w:ind w:left="284"/>
    </w:pPr>
    <w:rPr>
      <w:rFonts w:ascii="Arial" w:eastAsiaTheme="minorEastAsia" w:hAnsi="Arial"/>
      <w:i/>
      <w:iCs/>
      <w:color w:val="FF0000"/>
    </w:rPr>
  </w:style>
  <w:style w:type="character" w:customStyle="1" w:styleId="Nvel2-RedChar">
    <w:name w:val="Nível 2 -Red Char"/>
    <w:basedOn w:val="Nivel2Char"/>
    <w:link w:val="Nvel2-Red"/>
    <w:rsid w:val="00F66DC9"/>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F66DC9"/>
    <w:rPr>
      <w:rFonts w:ascii="Arial" w:eastAsiaTheme="minorEastAsia" w:hAnsi="Arial" w:cs="Arial"/>
      <w:i/>
      <w:iCs/>
      <w:color w:val="FF0000"/>
      <w:sz w:val="20"/>
      <w:szCs w:val="20"/>
      <w:lang w:eastAsia="pt-BR"/>
    </w:rPr>
  </w:style>
  <w:style w:type="paragraph" w:customStyle="1" w:styleId="paragraph">
    <w:name w:val="paragraph"/>
    <w:basedOn w:val="Normal"/>
    <w:rsid w:val="00F66DC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F66DC9"/>
  </w:style>
  <w:style w:type="paragraph" w:customStyle="1" w:styleId="Default">
    <w:name w:val="Default"/>
    <w:link w:val="DefaultChar"/>
    <w:rsid w:val="00143149"/>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character" w:customStyle="1" w:styleId="DefaultChar">
    <w:name w:val="Default Char"/>
    <w:link w:val="Default"/>
    <w:rsid w:val="00143149"/>
    <w:rPr>
      <w:rFonts w:ascii="Times New Roman" w:eastAsia="Calibri" w:hAnsi="Times New Roman" w:cs="Times New Roman"/>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98254">
      <w:bodyDiv w:val="1"/>
      <w:marLeft w:val="0"/>
      <w:marRight w:val="0"/>
      <w:marTop w:val="0"/>
      <w:marBottom w:val="0"/>
      <w:divBdr>
        <w:top w:val="none" w:sz="0" w:space="0" w:color="auto"/>
        <w:left w:val="none" w:sz="0" w:space="0" w:color="auto"/>
        <w:bottom w:val="none" w:sz="0" w:space="0" w:color="auto"/>
        <w:right w:val="none" w:sz="0" w:space="0" w:color="auto"/>
      </w:divBdr>
    </w:div>
    <w:div w:id="289823776">
      <w:bodyDiv w:val="1"/>
      <w:marLeft w:val="0"/>
      <w:marRight w:val="0"/>
      <w:marTop w:val="0"/>
      <w:marBottom w:val="0"/>
      <w:divBdr>
        <w:top w:val="none" w:sz="0" w:space="0" w:color="auto"/>
        <w:left w:val="none" w:sz="0" w:space="0" w:color="auto"/>
        <w:bottom w:val="none" w:sz="0" w:space="0" w:color="auto"/>
        <w:right w:val="none" w:sz="0" w:space="0" w:color="auto"/>
      </w:divBdr>
    </w:div>
    <w:div w:id="341519114">
      <w:bodyDiv w:val="1"/>
      <w:marLeft w:val="0"/>
      <w:marRight w:val="0"/>
      <w:marTop w:val="0"/>
      <w:marBottom w:val="0"/>
      <w:divBdr>
        <w:top w:val="none" w:sz="0" w:space="0" w:color="auto"/>
        <w:left w:val="none" w:sz="0" w:space="0" w:color="auto"/>
        <w:bottom w:val="none" w:sz="0" w:space="0" w:color="auto"/>
        <w:right w:val="none" w:sz="0" w:space="0" w:color="auto"/>
      </w:divBdr>
    </w:div>
    <w:div w:id="663162763">
      <w:bodyDiv w:val="1"/>
      <w:marLeft w:val="0"/>
      <w:marRight w:val="0"/>
      <w:marTop w:val="0"/>
      <w:marBottom w:val="0"/>
      <w:divBdr>
        <w:top w:val="none" w:sz="0" w:space="0" w:color="auto"/>
        <w:left w:val="none" w:sz="0" w:space="0" w:color="auto"/>
        <w:bottom w:val="none" w:sz="0" w:space="0" w:color="auto"/>
        <w:right w:val="none" w:sz="0" w:space="0" w:color="auto"/>
      </w:divBdr>
    </w:div>
    <w:div w:id="664553481">
      <w:bodyDiv w:val="1"/>
      <w:marLeft w:val="0"/>
      <w:marRight w:val="0"/>
      <w:marTop w:val="0"/>
      <w:marBottom w:val="0"/>
      <w:divBdr>
        <w:top w:val="none" w:sz="0" w:space="0" w:color="auto"/>
        <w:left w:val="none" w:sz="0" w:space="0" w:color="auto"/>
        <w:bottom w:val="none" w:sz="0" w:space="0" w:color="auto"/>
        <w:right w:val="none" w:sz="0" w:space="0" w:color="auto"/>
      </w:divBdr>
    </w:div>
    <w:div w:id="838349637">
      <w:bodyDiv w:val="1"/>
      <w:marLeft w:val="0"/>
      <w:marRight w:val="0"/>
      <w:marTop w:val="0"/>
      <w:marBottom w:val="0"/>
      <w:divBdr>
        <w:top w:val="none" w:sz="0" w:space="0" w:color="auto"/>
        <w:left w:val="none" w:sz="0" w:space="0" w:color="auto"/>
        <w:bottom w:val="none" w:sz="0" w:space="0" w:color="auto"/>
        <w:right w:val="none" w:sz="0" w:space="0" w:color="auto"/>
      </w:divBdr>
    </w:div>
    <w:div w:id="1149402726">
      <w:bodyDiv w:val="1"/>
      <w:marLeft w:val="0"/>
      <w:marRight w:val="0"/>
      <w:marTop w:val="0"/>
      <w:marBottom w:val="0"/>
      <w:divBdr>
        <w:top w:val="none" w:sz="0" w:space="0" w:color="auto"/>
        <w:left w:val="none" w:sz="0" w:space="0" w:color="auto"/>
        <w:bottom w:val="none" w:sz="0" w:space="0" w:color="auto"/>
        <w:right w:val="none" w:sz="0" w:space="0" w:color="auto"/>
      </w:divBdr>
    </w:div>
    <w:div w:id="1241408002">
      <w:bodyDiv w:val="1"/>
      <w:marLeft w:val="0"/>
      <w:marRight w:val="0"/>
      <w:marTop w:val="0"/>
      <w:marBottom w:val="0"/>
      <w:divBdr>
        <w:top w:val="none" w:sz="0" w:space="0" w:color="auto"/>
        <w:left w:val="none" w:sz="0" w:space="0" w:color="auto"/>
        <w:bottom w:val="none" w:sz="0" w:space="0" w:color="auto"/>
        <w:right w:val="none" w:sz="0" w:space="0" w:color="auto"/>
      </w:divBdr>
    </w:div>
    <w:div w:id="1260062061">
      <w:bodyDiv w:val="1"/>
      <w:marLeft w:val="0"/>
      <w:marRight w:val="0"/>
      <w:marTop w:val="0"/>
      <w:marBottom w:val="0"/>
      <w:divBdr>
        <w:top w:val="none" w:sz="0" w:space="0" w:color="auto"/>
        <w:left w:val="none" w:sz="0" w:space="0" w:color="auto"/>
        <w:bottom w:val="none" w:sz="0" w:space="0" w:color="auto"/>
        <w:right w:val="none" w:sz="0" w:space="0" w:color="auto"/>
      </w:divBdr>
    </w:div>
    <w:div w:id="1389766846">
      <w:bodyDiv w:val="1"/>
      <w:marLeft w:val="0"/>
      <w:marRight w:val="0"/>
      <w:marTop w:val="0"/>
      <w:marBottom w:val="0"/>
      <w:divBdr>
        <w:top w:val="none" w:sz="0" w:space="0" w:color="auto"/>
        <w:left w:val="none" w:sz="0" w:space="0" w:color="auto"/>
        <w:bottom w:val="none" w:sz="0" w:space="0" w:color="auto"/>
        <w:right w:val="none" w:sz="0" w:space="0" w:color="auto"/>
      </w:divBdr>
    </w:div>
    <w:div w:id="1406027209">
      <w:bodyDiv w:val="1"/>
      <w:marLeft w:val="0"/>
      <w:marRight w:val="0"/>
      <w:marTop w:val="0"/>
      <w:marBottom w:val="0"/>
      <w:divBdr>
        <w:top w:val="none" w:sz="0" w:space="0" w:color="auto"/>
        <w:left w:val="none" w:sz="0" w:space="0" w:color="auto"/>
        <w:bottom w:val="none" w:sz="0" w:space="0" w:color="auto"/>
        <w:right w:val="none" w:sz="0" w:space="0" w:color="auto"/>
      </w:divBdr>
    </w:div>
    <w:div w:id="1528832030">
      <w:bodyDiv w:val="1"/>
      <w:marLeft w:val="0"/>
      <w:marRight w:val="0"/>
      <w:marTop w:val="0"/>
      <w:marBottom w:val="0"/>
      <w:divBdr>
        <w:top w:val="none" w:sz="0" w:space="0" w:color="auto"/>
        <w:left w:val="none" w:sz="0" w:space="0" w:color="auto"/>
        <w:bottom w:val="none" w:sz="0" w:space="0" w:color="auto"/>
        <w:right w:val="none" w:sz="0" w:space="0" w:color="auto"/>
      </w:divBdr>
    </w:div>
    <w:div w:id="1627589169">
      <w:bodyDiv w:val="1"/>
      <w:marLeft w:val="0"/>
      <w:marRight w:val="0"/>
      <w:marTop w:val="0"/>
      <w:marBottom w:val="0"/>
      <w:divBdr>
        <w:top w:val="none" w:sz="0" w:space="0" w:color="auto"/>
        <w:left w:val="none" w:sz="0" w:space="0" w:color="auto"/>
        <w:bottom w:val="none" w:sz="0" w:space="0" w:color="auto"/>
        <w:right w:val="none" w:sz="0" w:space="0" w:color="auto"/>
      </w:divBdr>
    </w:div>
    <w:div w:id="1670525727">
      <w:bodyDiv w:val="1"/>
      <w:marLeft w:val="0"/>
      <w:marRight w:val="0"/>
      <w:marTop w:val="0"/>
      <w:marBottom w:val="0"/>
      <w:divBdr>
        <w:top w:val="none" w:sz="0" w:space="0" w:color="auto"/>
        <w:left w:val="none" w:sz="0" w:space="0" w:color="auto"/>
        <w:bottom w:val="none" w:sz="0" w:space="0" w:color="auto"/>
        <w:right w:val="none" w:sz="0" w:space="0" w:color="auto"/>
      </w:divBdr>
    </w:div>
    <w:div w:id="1675837617">
      <w:bodyDiv w:val="1"/>
      <w:marLeft w:val="0"/>
      <w:marRight w:val="0"/>
      <w:marTop w:val="0"/>
      <w:marBottom w:val="0"/>
      <w:divBdr>
        <w:top w:val="none" w:sz="0" w:space="0" w:color="auto"/>
        <w:left w:val="none" w:sz="0" w:space="0" w:color="auto"/>
        <w:bottom w:val="none" w:sz="0" w:space="0" w:color="auto"/>
        <w:right w:val="none" w:sz="0" w:space="0" w:color="auto"/>
      </w:divBdr>
    </w:div>
    <w:div w:id="1893497363">
      <w:bodyDiv w:val="1"/>
      <w:marLeft w:val="0"/>
      <w:marRight w:val="0"/>
      <w:marTop w:val="0"/>
      <w:marBottom w:val="0"/>
      <w:divBdr>
        <w:top w:val="none" w:sz="0" w:space="0" w:color="auto"/>
        <w:left w:val="none" w:sz="0" w:space="0" w:color="auto"/>
        <w:bottom w:val="none" w:sz="0" w:space="0" w:color="auto"/>
        <w:right w:val="none" w:sz="0" w:space="0" w:color="auto"/>
      </w:divBdr>
    </w:div>
    <w:div w:id="1963609941">
      <w:bodyDiv w:val="1"/>
      <w:marLeft w:val="0"/>
      <w:marRight w:val="0"/>
      <w:marTop w:val="0"/>
      <w:marBottom w:val="0"/>
      <w:divBdr>
        <w:top w:val="none" w:sz="0" w:space="0" w:color="auto"/>
        <w:left w:val="none" w:sz="0" w:space="0" w:color="auto"/>
        <w:bottom w:val="none" w:sz="0" w:space="0" w:color="auto"/>
        <w:right w:val="none" w:sz="0" w:space="0" w:color="auto"/>
      </w:divBdr>
    </w:div>
    <w:div w:id="2028827652">
      <w:bodyDiv w:val="1"/>
      <w:marLeft w:val="0"/>
      <w:marRight w:val="0"/>
      <w:marTop w:val="0"/>
      <w:marBottom w:val="0"/>
      <w:divBdr>
        <w:top w:val="none" w:sz="0" w:space="0" w:color="auto"/>
        <w:left w:val="none" w:sz="0" w:space="0" w:color="auto"/>
        <w:bottom w:val="none" w:sz="0" w:space="0" w:color="auto"/>
        <w:right w:val="none" w:sz="0" w:space="0" w:color="auto"/>
      </w:divBdr>
    </w:div>
    <w:div w:id="208156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ortaldatransparencia.gov.br/cei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ortaldecompraspublicas.com.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5" Type="http://schemas.openxmlformats.org/officeDocument/2006/relationships/footnotes" Target="footnotes.xml"/><Relationship Id="rId15" Type="http://schemas.openxmlformats.org/officeDocument/2006/relationships/hyperlink" Target="https://certidoesapf.apps.tcu.gov.br/" TargetMode="External"/><Relationship Id="rId10" Type="http://schemas.openxmlformats.org/officeDocument/2006/relationships/hyperlink" Target="https://www.portaldecompraspublicas.com.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ortaldecompraspublicas.com.br/"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17" Type="http://schemas.openxmlformats.org/officeDocument/2006/relationships/image" Target="media/image118.png"/><Relationship Id="rId21" Type="http://schemas.openxmlformats.org/officeDocument/2006/relationships/image" Target="media/image21.png"/><Relationship Id="rId42" Type="http://schemas.openxmlformats.org/officeDocument/2006/relationships/image" Target="media/image43.png"/><Relationship Id="rId63" Type="http://schemas.openxmlformats.org/officeDocument/2006/relationships/image" Target="media/image63.png"/><Relationship Id="rId84" Type="http://schemas.openxmlformats.org/officeDocument/2006/relationships/image" Target="media/image84.png"/><Relationship Id="rId138" Type="http://schemas.openxmlformats.org/officeDocument/2006/relationships/image" Target="media/image139.png"/><Relationship Id="rId107" Type="http://schemas.openxmlformats.org/officeDocument/2006/relationships/image" Target="media/image108.png"/><Relationship Id="rId11" Type="http://schemas.openxmlformats.org/officeDocument/2006/relationships/image" Target="media/image11.png"/><Relationship Id="rId32" Type="http://schemas.openxmlformats.org/officeDocument/2006/relationships/image" Target="media/image32.png"/><Relationship Id="rId53" Type="http://schemas.openxmlformats.org/officeDocument/2006/relationships/image" Target="media/image54.png"/><Relationship Id="rId74" Type="http://schemas.openxmlformats.org/officeDocument/2006/relationships/image" Target="media/image74.png"/><Relationship Id="rId128" Type="http://schemas.openxmlformats.org/officeDocument/2006/relationships/image" Target="media/image129.png"/><Relationship Id="rId5" Type="http://schemas.openxmlformats.org/officeDocument/2006/relationships/image" Target="media/image6.png"/><Relationship Id="rId90" Type="http://schemas.openxmlformats.org/officeDocument/2006/relationships/image" Target="media/image90.png"/><Relationship Id="rId95" Type="http://schemas.openxmlformats.org/officeDocument/2006/relationships/image" Target="media/image95.png"/><Relationship Id="rId22" Type="http://schemas.openxmlformats.org/officeDocument/2006/relationships/image" Target="media/image22.png"/><Relationship Id="rId27" Type="http://schemas.openxmlformats.org/officeDocument/2006/relationships/image" Target="media/image27.png"/><Relationship Id="rId43" Type="http://schemas.openxmlformats.org/officeDocument/2006/relationships/image" Target="media/image44.png"/><Relationship Id="rId48" Type="http://schemas.openxmlformats.org/officeDocument/2006/relationships/image" Target="media/image49.png"/><Relationship Id="rId64" Type="http://schemas.openxmlformats.org/officeDocument/2006/relationships/image" Target="media/image64.png"/><Relationship Id="rId69" Type="http://schemas.openxmlformats.org/officeDocument/2006/relationships/image" Target="media/image69.png"/><Relationship Id="rId113" Type="http://schemas.openxmlformats.org/officeDocument/2006/relationships/image" Target="media/image114.png"/><Relationship Id="rId118" Type="http://schemas.openxmlformats.org/officeDocument/2006/relationships/image" Target="media/image119.png"/><Relationship Id="rId134" Type="http://schemas.openxmlformats.org/officeDocument/2006/relationships/image" Target="media/image135.png"/><Relationship Id="rId139" Type="http://schemas.openxmlformats.org/officeDocument/2006/relationships/image" Target="media/image140.png"/><Relationship Id="rId80" Type="http://schemas.openxmlformats.org/officeDocument/2006/relationships/image" Target="media/image80.png"/><Relationship Id="rId85" Type="http://schemas.openxmlformats.org/officeDocument/2006/relationships/image" Target="media/image85.png"/><Relationship Id="rId12" Type="http://schemas.openxmlformats.org/officeDocument/2006/relationships/image" Target="media/image12.png"/><Relationship Id="rId17" Type="http://schemas.openxmlformats.org/officeDocument/2006/relationships/image" Target="media/image17.png"/><Relationship Id="rId33" Type="http://schemas.openxmlformats.org/officeDocument/2006/relationships/image" Target="media/image33.png"/><Relationship Id="rId38" Type="http://schemas.openxmlformats.org/officeDocument/2006/relationships/image" Target="media/image39.png"/><Relationship Id="rId59" Type="http://schemas.openxmlformats.org/officeDocument/2006/relationships/image" Target="media/image60.png"/><Relationship Id="rId103" Type="http://schemas.openxmlformats.org/officeDocument/2006/relationships/image" Target="media/image103.png"/><Relationship Id="rId108" Type="http://schemas.openxmlformats.org/officeDocument/2006/relationships/image" Target="media/image109.png"/><Relationship Id="rId124" Type="http://schemas.openxmlformats.org/officeDocument/2006/relationships/image" Target="media/image125.png"/><Relationship Id="rId129" Type="http://schemas.openxmlformats.org/officeDocument/2006/relationships/image" Target="media/image130.png"/><Relationship Id="rId54" Type="http://schemas.openxmlformats.org/officeDocument/2006/relationships/image" Target="media/image55.png"/><Relationship Id="rId70" Type="http://schemas.openxmlformats.org/officeDocument/2006/relationships/image" Target="media/image70.png"/><Relationship Id="rId75" Type="http://schemas.openxmlformats.org/officeDocument/2006/relationships/image" Target="media/image75.png"/><Relationship Id="rId91" Type="http://schemas.openxmlformats.org/officeDocument/2006/relationships/image" Target="media/image91.png"/><Relationship Id="rId96" Type="http://schemas.openxmlformats.org/officeDocument/2006/relationships/image" Target="media/image96.png"/><Relationship Id="rId140" Type="http://schemas.openxmlformats.org/officeDocument/2006/relationships/image" Target="media/image141.png"/><Relationship Id="rId145" Type="http://schemas.openxmlformats.org/officeDocument/2006/relationships/image" Target="media/image146.png"/><Relationship Id="rId1" Type="http://schemas.openxmlformats.org/officeDocument/2006/relationships/image" Target="media/image1.png"/><Relationship Id="rId6" Type="http://schemas.openxmlformats.org/officeDocument/2006/relationships/image" Target="media/image5.png"/><Relationship Id="rId23" Type="http://schemas.openxmlformats.org/officeDocument/2006/relationships/image" Target="media/image23.png"/><Relationship Id="rId28" Type="http://schemas.openxmlformats.org/officeDocument/2006/relationships/image" Target="media/image28.png"/><Relationship Id="rId49" Type="http://schemas.openxmlformats.org/officeDocument/2006/relationships/image" Target="media/image50.png"/><Relationship Id="rId114" Type="http://schemas.openxmlformats.org/officeDocument/2006/relationships/image" Target="media/image115.png"/><Relationship Id="rId119" Type="http://schemas.openxmlformats.org/officeDocument/2006/relationships/image" Target="media/image120.png"/><Relationship Id="rId44" Type="http://schemas.openxmlformats.org/officeDocument/2006/relationships/image" Target="media/image45.png"/><Relationship Id="rId60" Type="http://schemas.openxmlformats.org/officeDocument/2006/relationships/image" Target="media/image61.png"/><Relationship Id="rId65" Type="http://schemas.openxmlformats.org/officeDocument/2006/relationships/image" Target="media/image65.png"/><Relationship Id="rId81" Type="http://schemas.openxmlformats.org/officeDocument/2006/relationships/image" Target="media/image81.png"/><Relationship Id="rId86" Type="http://schemas.openxmlformats.org/officeDocument/2006/relationships/image" Target="media/image86.png"/><Relationship Id="rId130" Type="http://schemas.openxmlformats.org/officeDocument/2006/relationships/image" Target="media/image131.png"/><Relationship Id="rId135" Type="http://schemas.openxmlformats.org/officeDocument/2006/relationships/image" Target="media/image136.png"/><Relationship Id="rId13" Type="http://schemas.openxmlformats.org/officeDocument/2006/relationships/image" Target="media/image13.png"/><Relationship Id="rId18" Type="http://schemas.openxmlformats.org/officeDocument/2006/relationships/image" Target="media/image18.png"/><Relationship Id="rId39" Type="http://schemas.openxmlformats.org/officeDocument/2006/relationships/image" Target="media/image40.png"/><Relationship Id="rId109" Type="http://schemas.openxmlformats.org/officeDocument/2006/relationships/image" Target="media/image110.png"/><Relationship Id="rId34" Type="http://schemas.openxmlformats.org/officeDocument/2006/relationships/image" Target="media/image35.png"/><Relationship Id="rId50" Type="http://schemas.openxmlformats.org/officeDocument/2006/relationships/image" Target="media/image51.png"/><Relationship Id="rId55" Type="http://schemas.openxmlformats.org/officeDocument/2006/relationships/image" Target="media/image56.png"/><Relationship Id="rId76" Type="http://schemas.openxmlformats.org/officeDocument/2006/relationships/image" Target="media/image76.png"/><Relationship Id="rId97" Type="http://schemas.openxmlformats.org/officeDocument/2006/relationships/image" Target="media/image97.png"/><Relationship Id="rId104" Type="http://schemas.openxmlformats.org/officeDocument/2006/relationships/image" Target="media/image105.png"/><Relationship Id="rId120" Type="http://schemas.openxmlformats.org/officeDocument/2006/relationships/image" Target="media/image121.png"/><Relationship Id="rId125" Type="http://schemas.openxmlformats.org/officeDocument/2006/relationships/image" Target="media/image126.png"/><Relationship Id="rId141" Type="http://schemas.openxmlformats.org/officeDocument/2006/relationships/image" Target="media/image142.png"/><Relationship Id="rId146" Type="http://schemas.openxmlformats.org/officeDocument/2006/relationships/image" Target="media/image147.png"/><Relationship Id="rId7" Type="http://schemas.openxmlformats.org/officeDocument/2006/relationships/image" Target="media/image7.png"/><Relationship Id="rId71" Type="http://schemas.openxmlformats.org/officeDocument/2006/relationships/image" Target="media/image71.png"/><Relationship Id="rId92" Type="http://schemas.openxmlformats.org/officeDocument/2006/relationships/image" Target="media/image92.png"/><Relationship Id="rId2" Type="http://schemas.openxmlformats.org/officeDocument/2006/relationships/image" Target="media/image2.png"/><Relationship Id="rId29" Type="http://schemas.openxmlformats.org/officeDocument/2006/relationships/image" Target="media/image29.png"/><Relationship Id="rId24" Type="http://schemas.openxmlformats.org/officeDocument/2006/relationships/image" Target="media/image24.png"/><Relationship Id="rId40" Type="http://schemas.openxmlformats.org/officeDocument/2006/relationships/image" Target="media/image41.png"/><Relationship Id="rId45" Type="http://schemas.openxmlformats.org/officeDocument/2006/relationships/image" Target="media/image46.png"/><Relationship Id="rId66" Type="http://schemas.openxmlformats.org/officeDocument/2006/relationships/image" Target="media/image66.png"/><Relationship Id="rId87" Type="http://schemas.openxmlformats.org/officeDocument/2006/relationships/image" Target="media/image87.png"/><Relationship Id="rId110" Type="http://schemas.openxmlformats.org/officeDocument/2006/relationships/image" Target="media/image111.png"/><Relationship Id="rId115" Type="http://schemas.openxmlformats.org/officeDocument/2006/relationships/image" Target="media/image116.png"/><Relationship Id="rId131" Type="http://schemas.openxmlformats.org/officeDocument/2006/relationships/image" Target="media/image132.png"/><Relationship Id="rId136" Type="http://schemas.openxmlformats.org/officeDocument/2006/relationships/image" Target="media/image137.png"/><Relationship Id="rId61" Type="http://schemas.openxmlformats.org/officeDocument/2006/relationships/image" Target="media/image34.png"/><Relationship Id="rId82" Type="http://schemas.openxmlformats.org/officeDocument/2006/relationships/image" Target="media/image82.png"/><Relationship Id="rId19" Type="http://schemas.openxmlformats.org/officeDocument/2006/relationships/image" Target="media/image19.png"/><Relationship Id="rId14" Type="http://schemas.openxmlformats.org/officeDocument/2006/relationships/image" Target="media/image14.png"/><Relationship Id="rId30" Type="http://schemas.openxmlformats.org/officeDocument/2006/relationships/image" Target="media/image30.png"/><Relationship Id="rId35" Type="http://schemas.openxmlformats.org/officeDocument/2006/relationships/image" Target="media/image36.png"/><Relationship Id="rId56" Type="http://schemas.openxmlformats.org/officeDocument/2006/relationships/image" Target="media/image57.png"/><Relationship Id="rId77" Type="http://schemas.openxmlformats.org/officeDocument/2006/relationships/image" Target="media/image77.png"/><Relationship Id="rId100" Type="http://schemas.openxmlformats.org/officeDocument/2006/relationships/image" Target="media/image100.png"/><Relationship Id="rId105" Type="http://schemas.openxmlformats.org/officeDocument/2006/relationships/image" Target="media/image106.png"/><Relationship Id="rId126" Type="http://schemas.openxmlformats.org/officeDocument/2006/relationships/image" Target="media/image127.png"/><Relationship Id="rId8" Type="http://schemas.openxmlformats.org/officeDocument/2006/relationships/image" Target="media/image8.png"/><Relationship Id="rId51" Type="http://schemas.openxmlformats.org/officeDocument/2006/relationships/image" Target="media/image52.png"/><Relationship Id="rId72" Type="http://schemas.openxmlformats.org/officeDocument/2006/relationships/image" Target="media/image72.png"/><Relationship Id="rId93" Type="http://schemas.openxmlformats.org/officeDocument/2006/relationships/image" Target="media/image93.png"/><Relationship Id="rId98" Type="http://schemas.openxmlformats.org/officeDocument/2006/relationships/image" Target="media/image98.png"/><Relationship Id="rId121" Type="http://schemas.openxmlformats.org/officeDocument/2006/relationships/image" Target="media/image122.png"/><Relationship Id="rId142" Type="http://schemas.openxmlformats.org/officeDocument/2006/relationships/image" Target="media/image143.png"/><Relationship Id="rId3" Type="http://schemas.openxmlformats.org/officeDocument/2006/relationships/image" Target="media/image3.png"/><Relationship Id="rId25" Type="http://schemas.openxmlformats.org/officeDocument/2006/relationships/image" Target="media/image25.png"/><Relationship Id="rId46" Type="http://schemas.openxmlformats.org/officeDocument/2006/relationships/image" Target="media/image47.png"/><Relationship Id="rId67" Type="http://schemas.openxmlformats.org/officeDocument/2006/relationships/image" Target="media/image67.png"/><Relationship Id="rId116" Type="http://schemas.openxmlformats.org/officeDocument/2006/relationships/image" Target="media/image117.png"/><Relationship Id="rId137" Type="http://schemas.openxmlformats.org/officeDocument/2006/relationships/image" Target="media/image138.png"/><Relationship Id="rId20" Type="http://schemas.openxmlformats.org/officeDocument/2006/relationships/image" Target="media/image20.png"/><Relationship Id="rId41" Type="http://schemas.openxmlformats.org/officeDocument/2006/relationships/image" Target="media/image42.png"/><Relationship Id="rId62" Type="http://schemas.openxmlformats.org/officeDocument/2006/relationships/image" Target="media/image62.png"/><Relationship Id="rId83" Type="http://schemas.openxmlformats.org/officeDocument/2006/relationships/image" Target="media/image83.png"/><Relationship Id="rId88" Type="http://schemas.openxmlformats.org/officeDocument/2006/relationships/image" Target="media/image88.png"/><Relationship Id="rId111" Type="http://schemas.openxmlformats.org/officeDocument/2006/relationships/image" Target="media/image112.png"/><Relationship Id="rId132" Type="http://schemas.openxmlformats.org/officeDocument/2006/relationships/image" Target="media/image133.png"/><Relationship Id="rId15" Type="http://schemas.openxmlformats.org/officeDocument/2006/relationships/image" Target="media/image15.png"/><Relationship Id="rId36" Type="http://schemas.openxmlformats.org/officeDocument/2006/relationships/image" Target="media/image37.png"/><Relationship Id="rId57" Type="http://schemas.openxmlformats.org/officeDocument/2006/relationships/image" Target="media/image58.png"/><Relationship Id="rId106" Type="http://schemas.openxmlformats.org/officeDocument/2006/relationships/image" Target="media/image107.png"/><Relationship Id="rId127" Type="http://schemas.openxmlformats.org/officeDocument/2006/relationships/image" Target="media/image128.png"/><Relationship Id="rId10" Type="http://schemas.openxmlformats.org/officeDocument/2006/relationships/image" Target="media/image10.png"/><Relationship Id="rId31" Type="http://schemas.openxmlformats.org/officeDocument/2006/relationships/image" Target="media/image31.png"/><Relationship Id="rId52" Type="http://schemas.openxmlformats.org/officeDocument/2006/relationships/image" Target="media/image53.png"/><Relationship Id="rId73" Type="http://schemas.openxmlformats.org/officeDocument/2006/relationships/image" Target="media/image73.png"/><Relationship Id="rId78" Type="http://schemas.openxmlformats.org/officeDocument/2006/relationships/image" Target="media/image78.png"/><Relationship Id="rId94" Type="http://schemas.openxmlformats.org/officeDocument/2006/relationships/image" Target="media/image94.png"/><Relationship Id="rId99" Type="http://schemas.openxmlformats.org/officeDocument/2006/relationships/image" Target="media/image99.png"/><Relationship Id="rId101" Type="http://schemas.openxmlformats.org/officeDocument/2006/relationships/image" Target="media/image101.png"/><Relationship Id="rId122" Type="http://schemas.openxmlformats.org/officeDocument/2006/relationships/image" Target="media/image123.png"/><Relationship Id="rId143" Type="http://schemas.openxmlformats.org/officeDocument/2006/relationships/image" Target="media/image144.png"/><Relationship Id="rId4" Type="http://schemas.openxmlformats.org/officeDocument/2006/relationships/image" Target="media/image4.png"/><Relationship Id="rId9" Type="http://schemas.openxmlformats.org/officeDocument/2006/relationships/image" Target="media/image9.png"/><Relationship Id="rId26" Type="http://schemas.openxmlformats.org/officeDocument/2006/relationships/image" Target="media/image26.png"/><Relationship Id="rId47" Type="http://schemas.openxmlformats.org/officeDocument/2006/relationships/image" Target="media/image48.png"/><Relationship Id="rId68" Type="http://schemas.openxmlformats.org/officeDocument/2006/relationships/image" Target="media/image68.png"/><Relationship Id="rId89" Type="http://schemas.openxmlformats.org/officeDocument/2006/relationships/image" Target="media/image89.png"/><Relationship Id="rId112" Type="http://schemas.openxmlformats.org/officeDocument/2006/relationships/image" Target="media/image113.png"/><Relationship Id="rId133" Type="http://schemas.openxmlformats.org/officeDocument/2006/relationships/image" Target="media/image134.png"/><Relationship Id="rId16" Type="http://schemas.openxmlformats.org/officeDocument/2006/relationships/image" Target="media/image16.png"/><Relationship Id="rId37" Type="http://schemas.openxmlformats.org/officeDocument/2006/relationships/image" Target="media/image38.png"/><Relationship Id="rId58" Type="http://schemas.openxmlformats.org/officeDocument/2006/relationships/image" Target="media/image59.png"/><Relationship Id="rId79" Type="http://schemas.openxmlformats.org/officeDocument/2006/relationships/image" Target="media/image79.png"/><Relationship Id="rId102" Type="http://schemas.openxmlformats.org/officeDocument/2006/relationships/image" Target="media/image102.png"/><Relationship Id="rId123" Type="http://schemas.openxmlformats.org/officeDocument/2006/relationships/image" Target="media/image124.png"/><Relationship Id="rId144" Type="http://schemas.openxmlformats.org/officeDocument/2006/relationships/image" Target="media/image14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2561</TotalTime>
  <Pages>82</Pages>
  <Words>22957</Words>
  <Characters>123968</Characters>
  <Application>Microsoft Office Word</Application>
  <DocSecurity>0</DocSecurity>
  <Lines>1033</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Batista da Costa</dc:creator>
  <cp:keywords/>
  <dc:description/>
  <cp:lastModifiedBy>Nelzimar Mariano de Souza</cp:lastModifiedBy>
  <cp:revision>24</cp:revision>
  <cp:lastPrinted>2026-06-01T14:58:00Z</cp:lastPrinted>
  <dcterms:created xsi:type="dcterms:W3CDTF">2025-10-16T13:40:00Z</dcterms:created>
  <dcterms:modified xsi:type="dcterms:W3CDTF">2026-06-08T17:59:00Z</dcterms:modified>
</cp:coreProperties>
</file>