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852F9D" w:rsidRDefault="006D67EE" w:rsidP="00852F9D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852F9D">
        <w:rPr>
          <w:rFonts w:ascii="Times New Roman" w:hAnsi="Times New Roman"/>
          <w:bCs/>
          <w:sz w:val="24"/>
          <w:szCs w:val="24"/>
          <w:u w:val="single"/>
        </w:rPr>
        <w:t>INEXIG</w:t>
      </w:r>
      <w:r w:rsidR="0013225C" w:rsidRPr="00852F9D">
        <w:rPr>
          <w:rFonts w:ascii="Times New Roman" w:hAnsi="Times New Roman"/>
          <w:bCs/>
          <w:sz w:val="24"/>
          <w:szCs w:val="24"/>
          <w:u w:val="single"/>
        </w:rPr>
        <w:t>IBILIDADE</w:t>
      </w:r>
      <w:r w:rsidRPr="00852F9D">
        <w:rPr>
          <w:rFonts w:ascii="Times New Roman" w:hAnsi="Times New Roman"/>
          <w:bCs/>
          <w:sz w:val="24"/>
          <w:szCs w:val="24"/>
          <w:u w:val="single"/>
        </w:rPr>
        <w:t xml:space="preserve"> DE LICITAÇÃO - TERMO Nº 041/2024 </w:t>
      </w:r>
      <w:r w:rsidR="0013225C" w:rsidRPr="00852F9D">
        <w:rPr>
          <w:rFonts w:ascii="Times New Roman" w:hAnsi="Times New Roman"/>
          <w:bCs/>
          <w:sz w:val="24"/>
          <w:szCs w:val="24"/>
          <w:u w:val="single"/>
        </w:rPr>
        <w:t>-</w:t>
      </w:r>
      <w:r w:rsidRPr="00852F9D">
        <w:rPr>
          <w:rFonts w:ascii="Times New Roman" w:hAnsi="Times New Roman"/>
          <w:bCs/>
          <w:sz w:val="24"/>
          <w:szCs w:val="24"/>
          <w:u w:val="single"/>
        </w:rPr>
        <w:t xml:space="preserve"> IL</w:t>
      </w:r>
      <w:r w:rsidR="0013225C" w:rsidRPr="00852F9D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852F9D">
        <w:rPr>
          <w:rFonts w:ascii="Times New Roman" w:hAnsi="Times New Roman"/>
          <w:bCs/>
          <w:sz w:val="24"/>
          <w:szCs w:val="24"/>
          <w:u w:val="single"/>
        </w:rPr>
        <w:t xml:space="preserve">- </w:t>
      </w:r>
      <w:r w:rsidR="0013225C" w:rsidRPr="00852F9D">
        <w:rPr>
          <w:rFonts w:ascii="Times New Roman" w:hAnsi="Times New Roman"/>
          <w:bCs/>
          <w:sz w:val="24"/>
          <w:szCs w:val="24"/>
          <w:u w:val="single"/>
        </w:rPr>
        <w:t>FMS</w:t>
      </w:r>
    </w:p>
    <w:p w:rsidR="006D67EE" w:rsidRPr="00852F9D" w:rsidRDefault="006D67EE" w:rsidP="00852F9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852F9D">
        <w:rPr>
          <w:rFonts w:ascii="Times New Roman" w:hAnsi="Times New Roman"/>
          <w:bCs/>
          <w:sz w:val="24"/>
          <w:szCs w:val="24"/>
        </w:rPr>
        <w:t xml:space="preserve"> </w:t>
      </w:r>
      <w:r w:rsidRPr="00852F9D">
        <w:rPr>
          <w:rFonts w:ascii="Times New Roman" w:hAnsi="Times New Roman"/>
          <w:sz w:val="24"/>
          <w:szCs w:val="24"/>
        </w:rPr>
        <w:t xml:space="preserve"> </w:t>
      </w:r>
      <w:r w:rsidRPr="00852F9D">
        <w:rPr>
          <w:rFonts w:ascii="Times New Roman" w:hAnsi="Times New Roman"/>
          <w:bCs/>
          <w:sz w:val="24"/>
          <w:szCs w:val="24"/>
        </w:rPr>
        <w:t xml:space="preserve"> </w:t>
      </w:r>
      <w:r w:rsidRPr="00852F9D">
        <w:rPr>
          <w:rFonts w:ascii="Times New Roman" w:hAnsi="Times New Roman"/>
          <w:sz w:val="24"/>
          <w:szCs w:val="24"/>
        </w:rPr>
        <w:t xml:space="preserve"> </w:t>
      </w:r>
    </w:p>
    <w:p w:rsidR="006D67EE" w:rsidRPr="00852F9D" w:rsidRDefault="006D67EE" w:rsidP="00852F9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852F9D">
        <w:rPr>
          <w:rFonts w:ascii="Times New Roman" w:hAnsi="Times New Roman"/>
          <w:b/>
          <w:bCs/>
          <w:sz w:val="24"/>
          <w:szCs w:val="24"/>
        </w:rPr>
        <w:t>O</w:t>
      </w:r>
      <w:r w:rsidR="0013225C" w:rsidRPr="00852F9D">
        <w:rPr>
          <w:rFonts w:ascii="Times New Roman" w:hAnsi="Times New Roman"/>
          <w:b/>
          <w:bCs/>
          <w:sz w:val="24"/>
          <w:szCs w:val="24"/>
        </w:rPr>
        <w:t>bjeto</w:t>
      </w:r>
      <w:r w:rsidRPr="00852F9D">
        <w:rPr>
          <w:rFonts w:ascii="Times New Roman" w:hAnsi="Times New Roman"/>
          <w:b/>
          <w:sz w:val="24"/>
          <w:szCs w:val="24"/>
        </w:rPr>
        <w:t>:</w:t>
      </w:r>
      <w:r w:rsidRPr="00852F9D">
        <w:rPr>
          <w:rFonts w:ascii="Times New Roman" w:hAnsi="Times New Roman"/>
          <w:sz w:val="24"/>
          <w:szCs w:val="24"/>
        </w:rPr>
        <w:t xml:space="preserve"> </w:t>
      </w:r>
      <w:r w:rsidRPr="00852F9D">
        <w:rPr>
          <w:rFonts w:ascii="Times New Roman" w:hAnsi="Times New Roman"/>
          <w:bCs/>
          <w:sz w:val="24"/>
          <w:szCs w:val="24"/>
        </w:rPr>
        <w:t xml:space="preserve">Aquisição de peças e mão de obra especializada para manutenção corretiva do equipamento Monitor Multiparâmetro, marca GE, para atender o Centro Cirúrgico do Hospital Municipal Ruth Cardoso. </w:t>
      </w:r>
    </w:p>
    <w:p w:rsidR="0013225C" w:rsidRPr="00852F9D" w:rsidRDefault="006D67EE" w:rsidP="00852F9D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852F9D">
        <w:rPr>
          <w:rFonts w:ascii="Times New Roman" w:hAnsi="Times New Roman"/>
          <w:b/>
          <w:bCs/>
          <w:sz w:val="24"/>
          <w:szCs w:val="24"/>
        </w:rPr>
        <w:t>Empresa</w:t>
      </w:r>
      <w:r w:rsidR="0013225C" w:rsidRPr="00852F9D">
        <w:rPr>
          <w:rFonts w:ascii="Times New Roman" w:hAnsi="Times New Roman"/>
          <w:b/>
          <w:bCs/>
          <w:sz w:val="24"/>
          <w:szCs w:val="24"/>
        </w:rPr>
        <w:t>:</w:t>
      </w:r>
      <w:r w:rsidR="0013225C" w:rsidRPr="00852F9D">
        <w:rPr>
          <w:rFonts w:ascii="Times New Roman" w:hAnsi="Times New Roman"/>
          <w:bCs/>
          <w:sz w:val="24"/>
          <w:szCs w:val="24"/>
        </w:rPr>
        <w:t xml:space="preserve"> Monteiro Antunes Insumos Hospitalares Sociedade Anônima.</w:t>
      </w:r>
    </w:p>
    <w:p w:rsidR="0013225C" w:rsidRPr="00852F9D" w:rsidRDefault="0013225C" w:rsidP="00852F9D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852F9D">
        <w:rPr>
          <w:rFonts w:ascii="Times New Roman" w:hAnsi="Times New Roman"/>
          <w:b/>
          <w:bCs/>
          <w:sz w:val="24"/>
          <w:szCs w:val="24"/>
        </w:rPr>
        <w:t>CNPJ:</w:t>
      </w:r>
      <w:r w:rsidRPr="00852F9D">
        <w:rPr>
          <w:rFonts w:ascii="Times New Roman" w:hAnsi="Times New Roman"/>
          <w:bCs/>
          <w:sz w:val="24"/>
          <w:szCs w:val="24"/>
        </w:rPr>
        <w:t xml:space="preserve"> 04.078.043/0002-21.</w:t>
      </w:r>
    </w:p>
    <w:p w:rsidR="006D67EE" w:rsidRPr="00852F9D" w:rsidRDefault="006D67EE" w:rsidP="00852F9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852F9D">
        <w:rPr>
          <w:rFonts w:ascii="Times New Roman" w:hAnsi="Times New Roman"/>
          <w:b/>
          <w:bCs/>
          <w:sz w:val="24"/>
          <w:szCs w:val="24"/>
        </w:rPr>
        <w:t>Respaldo legal</w:t>
      </w:r>
      <w:r w:rsidRPr="00852F9D">
        <w:rPr>
          <w:rFonts w:ascii="Times New Roman" w:hAnsi="Times New Roman"/>
          <w:sz w:val="24"/>
          <w:szCs w:val="24"/>
        </w:rPr>
        <w:t xml:space="preserve">: </w:t>
      </w:r>
      <w:r w:rsidRPr="00852F9D">
        <w:rPr>
          <w:rFonts w:ascii="Times New Roman" w:hAnsi="Times New Roman"/>
          <w:bCs/>
          <w:sz w:val="24"/>
          <w:szCs w:val="24"/>
        </w:rPr>
        <w:t>Art. 74, I</w:t>
      </w:r>
      <w:r w:rsidR="0013225C" w:rsidRPr="00852F9D">
        <w:rPr>
          <w:rFonts w:ascii="Times New Roman" w:hAnsi="Times New Roman"/>
          <w:bCs/>
          <w:sz w:val="24"/>
          <w:szCs w:val="24"/>
        </w:rPr>
        <w:t>, da Lei 14.133/2021.</w:t>
      </w:r>
    </w:p>
    <w:p w:rsidR="006D67EE" w:rsidRPr="00852F9D" w:rsidRDefault="006D67EE" w:rsidP="00852F9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852F9D">
        <w:rPr>
          <w:rFonts w:ascii="Times New Roman" w:hAnsi="Times New Roman"/>
          <w:b/>
          <w:bCs/>
          <w:sz w:val="24"/>
          <w:szCs w:val="24"/>
        </w:rPr>
        <w:t xml:space="preserve">Valor </w:t>
      </w:r>
      <w:r w:rsidR="0013225C" w:rsidRPr="00852F9D">
        <w:rPr>
          <w:rFonts w:ascii="Times New Roman" w:hAnsi="Times New Roman"/>
          <w:b/>
          <w:bCs/>
          <w:sz w:val="24"/>
          <w:szCs w:val="24"/>
        </w:rPr>
        <w:t>Global</w:t>
      </w:r>
      <w:r w:rsidRPr="00852F9D">
        <w:rPr>
          <w:rFonts w:ascii="Times New Roman" w:hAnsi="Times New Roman"/>
          <w:bCs/>
          <w:sz w:val="24"/>
          <w:szCs w:val="24"/>
        </w:rPr>
        <w:t>: R$ 2.509,91</w:t>
      </w:r>
      <w:r w:rsidR="0013225C" w:rsidRPr="00852F9D">
        <w:rPr>
          <w:rFonts w:ascii="Times New Roman" w:hAnsi="Times New Roman"/>
          <w:bCs/>
          <w:sz w:val="24"/>
          <w:szCs w:val="24"/>
        </w:rPr>
        <w:t xml:space="preserve"> (dois mil e quinhentos e nove reais e noventa e um centavos).</w:t>
      </w:r>
    </w:p>
    <w:p w:rsidR="0013225C" w:rsidRPr="00852F9D" w:rsidRDefault="0013225C" w:rsidP="00852F9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852F9D">
        <w:rPr>
          <w:rFonts w:ascii="Times New Roman" w:hAnsi="Times New Roman"/>
          <w:b/>
          <w:bCs/>
          <w:sz w:val="24"/>
          <w:szCs w:val="24"/>
        </w:rPr>
        <w:t>Anexos</w:t>
      </w:r>
      <w:r w:rsidRPr="00852F9D">
        <w:rPr>
          <w:rFonts w:ascii="Times New Roman" w:hAnsi="Times New Roman"/>
          <w:b/>
          <w:sz w:val="24"/>
          <w:szCs w:val="24"/>
        </w:rPr>
        <w:t>:</w:t>
      </w:r>
      <w:r w:rsidRPr="00852F9D">
        <w:rPr>
          <w:rFonts w:ascii="Times New Roman" w:hAnsi="Times New Roman"/>
          <w:sz w:val="24"/>
          <w:szCs w:val="24"/>
        </w:rPr>
        <w:t xml:space="preserve"> Oficio n° 416/2024, solicitação, bloqueio orçamentário, carta de exclusividade, certidões negativas de débito e demais documentos pertinentes.</w:t>
      </w:r>
    </w:p>
    <w:p w:rsidR="0013225C" w:rsidRPr="00852F9D" w:rsidRDefault="0013225C" w:rsidP="00852F9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852F9D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13225C" w:rsidRPr="00852F9D" w:rsidRDefault="0013225C" w:rsidP="00852F9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852F9D">
        <w:rPr>
          <w:rFonts w:ascii="Times New Roman" w:hAnsi="Times New Roman"/>
          <w:sz w:val="24"/>
          <w:szCs w:val="24"/>
        </w:rPr>
        <w:t>Considerações:</w:t>
      </w:r>
    </w:p>
    <w:p w:rsidR="0013225C" w:rsidRPr="00852F9D" w:rsidRDefault="0013225C" w:rsidP="00852F9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13225C" w:rsidRPr="00852F9D" w:rsidRDefault="0013225C" w:rsidP="00852F9D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852F9D">
        <w:rPr>
          <w:rFonts w:ascii="Times New Roman" w:hAnsi="Times New Roman"/>
          <w:sz w:val="24"/>
          <w:szCs w:val="24"/>
        </w:rPr>
        <w:t xml:space="preserve">O Hospital Municipal Ruth Cardoso motiva esta </w:t>
      </w:r>
      <w:proofErr w:type="spellStart"/>
      <w:r w:rsidRPr="00852F9D">
        <w:rPr>
          <w:rFonts w:ascii="Times New Roman" w:hAnsi="Times New Roman"/>
          <w:sz w:val="24"/>
          <w:szCs w:val="24"/>
        </w:rPr>
        <w:t>inexigência</w:t>
      </w:r>
      <w:proofErr w:type="spellEnd"/>
      <w:r w:rsidRPr="00852F9D">
        <w:rPr>
          <w:rFonts w:ascii="Times New Roman" w:hAnsi="Times New Roman"/>
          <w:sz w:val="24"/>
          <w:szCs w:val="24"/>
        </w:rPr>
        <w:t xml:space="preserve"> de licitação para a</w:t>
      </w:r>
      <w:r w:rsidRPr="00852F9D">
        <w:rPr>
          <w:rFonts w:ascii="Times New Roman" w:hAnsi="Times New Roman"/>
          <w:bCs/>
          <w:sz w:val="24"/>
          <w:szCs w:val="24"/>
        </w:rPr>
        <w:t xml:space="preserve">quisição de peças e mão de obra especializada para manutenção corretiva do equipamento Monitor </w:t>
      </w:r>
      <w:proofErr w:type="spellStart"/>
      <w:r w:rsidRPr="00852F9D">
        <w:rPr>
          <w:rFonts w:ascii="Times New Roman" w:hAnsi="Times New Roman"/>
          <w:bCs/>
          <w:sz w:val="24"/>
          <w:szCs w:val="24"/>
        </w:rPr>
        <w:t>Multiparâmetro</w:t>
      </w:r>
      <w:proofErr w:type="spellEnd"/>
      <w:r w:rsidRPr="00852F9D">
        <w:rPr>
          <w:rFonts w:ascii="Times New Roman" w:hAnsi="Times New Roman"/>
          <w:bCs/>
          <w:sz w:val="24"/>
          <w:szCs w:val="24"/>
        </w:rPr>
        <w:t xml:space="preserve">, marca GE, para atender o Centro Cirúrgico.  </w:t>
      </w:r>
    </w:p>
    <w:p w:rsidR="00852F9D" w:rsidRPr="00852F9D" w:rsidRDefault="00852F9D" w:rsidP="00852F9D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852F9D">
        <w:rPr>
          <w:rFonts w:ascii="Times New Roman" w:hAnsi="Times New Roman"/>
          <w:sz w:val="24"/>
          <w:szCs w:val="24"/>
        </w:rPr>
        <w:t xml:space="preserve">O monitor </w:t>
      </w:r>
      <w:proofErr w:type="spellStart"/>
      <w:r w:rsidRPr="00852F9D">
        <w:rPr>
          <w:rFonts w:ascii="Times New Roman" w:hAnsi="Times New Roman"/>
          <w:sz w:val="24"/>
          <w:szCs w:val="24"/>
        </w:rPr>
        <w:t>multiparâmetro</w:t>
      </w:r>
      <w:proofErr w:type="spellEnd"/>
      <w:r w:rsidRPr="00852F9D">
        <w:rPr>
          <w:rFonts w:ascii="Times New Roman" w:hAnsi="Times New Roman"/>
          <w:sz w:val="24"/>
          <w:szCs w:val="24"/>
        </w:rPr>
        <w:t xml:space="preserve"> é utilizado diariamente no Hospital Municipal Ruth Cardoso e dada sua importância, é essencial a realização periódica de manutenção corretiva e preventiva desses equipamentos. </w:t>
      </w:r>
    </w:p>
    <w:p w:rsidR="00852F9D" w:rsidRPr="00852F9D" w:rsidRDefault="00852F9D" w:rsidP="00852F9D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852F9D">
        <w:rPr>
          <w:rFonts w:ascii="Times New Roman" w:hAnsi="Times New Roman"/>
          <w:sz w:val="24"/>
          <w:szCs w:val="24"/>
        </w:rPr>
        <w:t xml:space="preserve">Esse aparelho é usado em emergências, leitos de CTI, triagens, ambulatórios, centro cirúrgico, entre outros. </w:t>
      </w:r>
    </w:p>
    <w:p w:rsidR="0013225C" w:rsidRPr="00852F9D" w:rsidRDefault="0013225C" w:rsidP="00852F9D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852F9D">
        <w:rPr>
          <w:rFonts w:ascii="Times New Roman" w:hAnsi="Times New Roman"/>
          <w:sz w:val="24"/>
          <w:szCs w:val="24"/>
        </w:rPr>
        <w:t>A manutenção corretiva via garantir o bom funcionamento e a confiabilidade ao aparelho, além de manter a segurança do paciente e dos profissionais envolvidos no momento do</w:t>
      </w:r>
      <w:r w:rsidR="00852F9D" w:rsidRPr="00852F9D">
        <w:rPr>
          <w:rFonts w:ascii="Times New Roman" w:hAnsi="Times New Roman"/>
          <w:sz w:val="24"/>
          <w:szCs w:val="24"/>
        </w:rPr>
        <w:t>s</w:t>
      </w:r>
      <w:r w:rsidRPr="00852F9D">
        <w:rPr>
          <w:rFonts w:ascii="Times New Roman" w:hAnsi="Times New Roman"/>
          <w:sz w:val="24"/>
          <w:szCs w:val="24"/>
        </w:rPr>
        <w:t xml:space="preserve"> procedimento</w:t>
      </w:r>
      <w:r w:rsidR="00852F9D" w:rsidRPr="00852F9D">
        <w:rPr>
          <w:rFonts w:ascii="Times New Roman" w:hAnsi="Times New Roman"/>
          <w:sz w:val="24"/>
          <w:szCs w:val="24"/>
        </w:rPr>
        <w:t>s</w:t>
      </w:r>
      <w:r w:rsidRPr="00852F9D">
        <w:rPr>
          <w:rFonts w:ascii="Times New Roman" w:hAnsi="Times New Roman"/>
          <w:sz w:val="24"/>
          <w:szCs w:val="24"/>
        </w:rPr>
        <w:t>.</w:t>
      </w:r>
    </w:p>
    <w:p w:rsidR="0013225C" w:rsidRPr="00852F9D" w:rsidRDefault="0013225C" w:rsidP="00852F9D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852F9D">
        <w:rPr>
          <w:rFonts w:ascii="Times New Roman" w:hAnsi="Times New Roman"/>
          <w:sz w:val="24"/>
          <w:szCs w:val="24"/>
        </w:rPr>
        <w:t xml:space="preserve">É importante salientar que, atualmente, o Hospital Municipal Ruth Cardoso se encontra desassistido no serviço de Engenharia Clínica, tornando necessária a aquisição de mão de obra especializada. </w:t>
      </w:r>
    </w:p>
    <w:p w:rsidR="0013225C" w:rsidRPr="00852F9D" w:rsidRDefault="0013225C" w:rsidP="00852F9D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852F9D">
        <w:rPr>
          <w:rFonts w:ascii="Times New Roman" w:hAnsi="Times New Roman"/>
          <w:sz w:val="24"/>
          <w:szCs w:val="24"/>
        </w:rPr>
        <w:t>Com base na legislação acima especificada, fica aprovado o referido procedimento, faltando o devido conhecimento e ratificação da autoridade superior, consoante se depreende do disposto na legislação acima especificada.</w:t>
      </w:r>
    </w:p>
    <w:p w:rsidR="0013225C" w:rsidRPr="00852F9D" w:rsidRDefault="0013225C" w:rsidP="00852F9D">
      <w:pPr>
        <w:pStyle w:val="TextosemFormatao"/>
        <w:spacing w:line="312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13225C" w:rsidRPr="00852F9D" w:rsidRDefault="0013225C" w:rsidP="00852F9D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852F9D">
        <w:rPr>
          <w:rFonts w:ascii="Times New Roman" w:hAnsi="Times New Roman"/>
          <w:sz w:val="24"/>
          <w:szCs w:val="24"/>
        </w:rPr>
        <w:t xml:space="preserve">Balneário Camboriú, </w:t>
      </w:r>
      <w:r w:rsidR="003901D7">
        <w:rPr>
          <w:rFonts w:ascii="Times New Roman" w:hAnsi="Times New Roman"/>
          <w:sz w:val="24"/>
          <w:szCs w:val="24"/>
        </w:rPr>
        <w:t>04 de setembro</w:t>
      </w:r>
      <w:r w:rsidRPr="00852F9D">
        <w:rPr>
          <w:rFonts w:ascii="Times New Roman" w:hAnsi="Times New Roman"/>
          <w:sz w:val="24"/>
          <w:szCs w:val="24"/>
        </w:rPr>
        <w:t xml:space="preserve"> de 2024.</w:t>
      </w:r>
    </w:p>
    <w:p w:rsidR="0013225C" w:rsidRPr="00852F9D" w:rsidRDefault="0013225C" w:rsidP="00852F9D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13225C" w:rsidRPr="00852F9D" w:rsidRDefault="0013225C" w:rsidP="00852F9D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13225C" w:rsidRPr="00852F9D" w:rsidRDefault="0013225C" w:rsidP="00852F9D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852F9D">
        <w:rPr>
          <w:rFonts w:ascii="Times New Roman" w:hAnsi="Times New Roman"/>
          <w:sz w:val="24"/>
          <w:szCs w:val="24"/>
        </w:rPr>
        <w:t>Caroline Prazeres</w:t>
      </w:r>
    </w:p>
    <w:p w:rsidR="0013225C" w:rsidRPr="00852F9D" w:rsidRDefault="0013225C" w:rsidP="00852F9D">
      <w:pPr>
        <w:spacing w:line="312" w:lineRule="auto"/>
        <w:jc w:val="center"/>
        <w:rPr>
          <w:sz w:val="24"/>
          <w:szCs w:val="24"/>
        </w:rPr>
      </w:pPr>
      <w:r w:rsidRPr="00852F9D">
        <w:rPr>
          <w:sz w:val="24"/>
          <w:szCs w:val="24"/>
        </w:rPr>
        <w:t>Secretária Interina de Saúde e Saneamento</w:t>
      </w:r>
    </w:p>
    <w:p w:rsidR="0013225C" w:rsidRPr="00852F9D" w:rsidRDefault="0013225C" w:rsidP="00852F9D">
      <w:pPr>
        <w:spacing w:line="312" w:lineRule="auto"/>
        <w:jc w:val="center"/>
        <w:rPr>
          <w:sz w:val="24"/>
          <w:szCs w:val="24"/>
        </w:rPr>
      </w:pPr>
    </w:p>
    <w:p w:rsidR="00852F9D" w:rsidRDefault="00852F9D" w:rsidP="00852F9D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852F9D">
        <w:rPr>
          <w:rFonts w:ascii="Times New Roman" w:hAnsi="Times New Roman"/>
          <w:bCs/>
          <w:sz w:val="24"/>
          <w:szCs w:val="24"/>
          <w:u w:val="single"/>
        </w:rPr>
        <w:lastRenderedPageBreak/>
        <w:t xml:space="preserve">INEXIGIBILIDADE DE LICITAÇÃO </w:t>
      </w:r>
      <w:r>
        <w:rPr>
          <w:rFonts w:ascii="Times New Roman" w:hAnsi="Times New Roman"/>
          <w:bCs/>
          <w:sz w:val="24"/>
          <w:szCs w:val="24"/>
          <w:u w:val="single"/>
        </w:rPr>
        <w:t>–</w:t>
      </w:r>
      <w:r w:rsidRPr="00852F9D">
        <w:rPr>
          <w:rFonts w:ascii="Times New Roman" w:hAnsi="Times New Roman"/>
          <w:bCs/>
          <w:sz w:val="24"/>
          <w:szCs w:val="24"/>
          <w:u w:val="single"/>
        </w:rPr>
        <w:t xml:space="preserve"> TERMO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 DE RATIFICAÇÃO</w:t>
      </w:r>
    </w:p>
    <w:p w:rsidR="00852F9D" w:rsidRPr="00852F9D" w:rsidRDefault="00852F9D" w:rsidP="00852F9D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852F9D">
        <w:rPr>
          <w:rFonts w:ascii="Times New Roman" w:hAnsi="Times New Roman"/>
          <w:bCs/>
          <w:sz w:val="24"/>
          <w:szCs w:val="24"/>
          <w:u w:val="single"/>
        </w:rPr>
        <w:t xml:space="preserve"> Nº 041/2024 - IL - FMS</w:t>
      </w:r>
    </w:p>
    <w:p w:rsidR="00852F9D" w:rsidRPr="00852F9D" w:rsidRDefault="00852F9D" w:rsidP="00852F9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852F9D">
        <w:rPr>
          <w:rFonts w:ascii="Times New Roman" w:hAnsi="Times New Roman"/>
          <w:bCs/>
          <w:sz w:val="24"/>
          <w:szCs w:val="24"/>
        </w:rPr>
        <w:t xml:space="preserve"> </w:t>
      </w:r>
      <w:r w:rsidRPr="00852F9D">
        <w:rPr>
          <w:rFonts w:ascii="Times New Roman" w:hAnsi="Times New Roman"/>
          <w:sz w:val="24"/>
          <w:szCs w:val="24"/>
        </w:rPr>
        <w:t xml:space="preserve"> </w:t>
      </w:r>
      <w:r w:rsidRPr="00852F9D">
        <w:rPr>
          <w:rFonts w:ascii="Times New Roman" w:hAnsi="Times New Roman"/>
          <w:bCs/>
          <w:sz w:val="24"/>
          <w:szCs w:val="24"/>
        </w:rPr>
        <w:t xml:space="preserve"> </w:t>
      </w:r>
      <w:r w:rsidRPr="00852F9D">
        <w:rPr>
          <w:rFonts w:ascii="Times New Roman" w:hAnsi="Times New Roman"/>
          <w:sz w:val="24"/>
          <w:szCs w:val="24"/>
        </w:rPr>
        <w:t xml:space="preserve"> </w:t>
      </w:r>
    </w:p>
    <w:p w:rsidR="00852F9D" w:rsidRPr="00852F9D" w:rsidRDefault="00852F9D" w:rsidP="00852F9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852F9D">
        <w:rPr>
          <w:rFonts w:ascii="Times New Roman" w:hAnsi="Times New Roman"/>
          <w:b/>
          <w:bCs/>
          <w:sz w:val="24"/>
          <w:szCs w:val="24"/>
        </w:rPr>
        <w:t>Objeto</w:t>
      </w:r>
      <w:r w:rsidRPr="00852F9D">
        <w:rPr>
          <w:rFonts w:ascii="Times New Roman" w:hAnsi="Times New Roman"/>
          <w:b/>
          <w:sz w:val="24"/>
          <w:szCs w:val="24"/>
        </w:rPr>
        <w:t>:</w:t>
      </w:r>
      <w:r w:rsidRPr="00852F9D">
        <w:rPr>
          <w:rFonts w:ascii="Times New Roman" w:hAnsi="Times New Roman"/>
          <w:sz w:val="24"/>
          <w:szCs w:val="24"/>
        </w:rPr>
        <w:t xml:space="preserve"> </w:t>
      </w:r>
      <w:r w:rsidRPr="00852F9D">
        <w:rPr>
          <w:rFonts w:ascii="Times New Roman" w:hAnsi="Times New Roman"/>
          <w:bCs/>
          <w:sz w:val="24"/>
          <w:szCs w:val="24"/>
        </w:rPr>
        <w:t xml:space="preserve">Aquisição de peças e mão de obra especializada para manutenção corretiva do equipamento Monitor </w:t>
      </w:r>
      <w:proofErr w:type="spellStart"/>
      <w:r w:rsidRPr="00852F9D">
        <w:rPr>
          <w:rFonts w:ascii="Times New Roman" w:hAnsi="Times New Roman"/>
          <w:bCs/>
          <w:sz w:val="24"/>
          <w:szCs w:val="24"/>
        </w:rPr>
        <w:t>Multiparâmetro</w:t>
      </w:r>
      <w:proofErr w:type="spellEnd"/>
      <w:r w:rsidRPr="00852F9D">
        <w:rPr>
          <w:rFonts w:ascii="Times New Roman" w:hAnsi="Times New Roman"/>
          <w:bCs/>
          <w:sz w:val="24"/>
          <w:szCs w:val="24"/>
        </w:rPr>
        <w:t xml:space="preserve">, marca GE, para atender o Centro Cirúrgico do Hospital Municipal Ruth Cardoso. </w:t>
      </w:r>
    </w:p>
    <w:p w:rsidR="00852F9D" w:rsidRPr="00852F9D" w:rsidRDefault="00852F9D" w:rsidP="00852F9D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852F9D">
        <w:rPr>
          <w:rFonts w:ascii="Times New Roman" w:hAnsi="Times New Roman"/>
          <w:b/>
          <w:bCs/>
          <w:sz w:val="24"/>
          <w:szCs w:val="24"/>
        </w:rPr>
        <w:t>Empresa:</w:t>
      </w:r>
      <w:r w:rsidRPr="00852F9D">
        <w:rPr>
          <w:rFonts w:ascii="Times New Roman" w:hAnsi="Times New Roman"/>
          <w:bCs/>
          <w:sz w:val="24"/>
          <w:szCs w:val="24"/>
        </w:rPr>
        <w:t xml:space="preserve"> Monteiro Antunes Insumos Hospitalares Sociedade Anônima.</w:t>
      </w:r>
    </w:p>
    <w:p w:rsidR="00852F9D" w:rsidRPr="00852F9D" w:rsidRDefault="00852F9D" w:rsidP="00852F9D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852F9D">
        <w:rPr>
          <w:rFonts w:ascii="Times New Roman" w:hAnsi="Times New Roman"/>
          <w:b/>
          <w:bCs/>
          <w:sz w:val="24"/>
          <w:szCs w:val="24"/>
        </w:rPr>
        <w:t>CNPJ:</w:t>
      </w:r>
      <w:r w:rsidRPr="00852F9D">
        <w:rPr>
          <w:rFonts w:ascii="Times New Roman" w:hAnsi="Times New Roman"/>
          <w:bCs/>
          <w:sz w:val="24"/>
          <w:szCs w:val="24"/>
        </w:rPr>
        <w:t xml:space="preserve"> 04.078.043/0002-21.</w:t>
      </w:r>
    </w:p>
    <w:p w:rsidR="00852F9D" w:rsidRPr="00852F9D" w:rsidRDefault="00852F9D" w:rsidP="00852F9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852F9D">
        <w:rPr>
          <w:rFonts w:ascii="Times New Roman" w:hAnsi="Times New Roman"/>
          <w:b/>
          <w:bCs/>
          <w:sz w:val="24"/>
          <w:szCs w:val="24"/>
        </w:rPr>
        <w:t>Respaldo legal</w:t>
      </w:r>
      <w:r w:rsidRPr="00852F9D">
        <w:rPr>
          <w:rFonts w:ascii="Times New Roman" w:hAnsi="Times New Roman"/>
          <w:sz w:val="24"/>
          <w:szCs w:val="24"/>
        </w:rPr>
        <w:t xml:space="preserve">: </w:t>
      </w:r>
      <w:r w:rsidRPr="00852F9D">
        <w:rPr>
          <w:rFonts w:ascii="Times New Roman" w:hAnsi="Times New Roman"/>
          <w:bCs/>
          <w:sz w:val="24"/>
          <w:szCs w:val="24"/>
        </w:rPr>
        <w:t>Art. 74, I, da Lei 14.133/2021.</w:t>
      </w:r>
    </w:p>
    <w:p w:rsidR="00852F9D" w:rsidRPr="00852F9D" w:rsidRDefault="00852F9D" w:rsidP="00852F9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852F9D">
        <w:rPr>
          <w:rFonts w:ascii="Times New Roman" w:hAnsi="Times New Roman"/>
          <w:b/>
          <w:bCs/>
          <w:sz w:val="24"/>
          <w:szCs w:val="24"/>
        </w:rPr>
        <w:t>Valor Global</w:t>
      </w:r>
      <w:r w:rsidRPr="00852F9D">
        <w:rPr>
          <w:rFonts w:ascii="Times New Roman" w:hAnsi="Times New Roman"/>
          <w:bCs/>
          <w:sz w:val="24"/>
          <w:szCs w:val="24"/>
        </w:rPr>
        <w:t>: R$ 2.509,91 (dois mil e quinhentos e nove reais e noventa e um centavos).</w:t>
      </w:r>
    </w:p>
    <w:p w:rsidR="00852F9D" w:rsidRPr="00852F9D" w:rsidRDefault="00852F9D" w:rsidP="00852F9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852F9D">
        <w:rPr>
          <w:rFonts w:ascii="Times New Roman" w:hAnsi="Times New Roman"/>
          <w:b/>
          <w:bCs/>
          <w:sz w:val="24"/>
          <w:szCs w:val="24"/>
        </w:rPr>
        <w:t>Anexos</w:t>
      </w:r>
      <w:r w:rsidRPr="00852F9D">
        <w:rPr>
          <w:rFonts w:ascii="Times New Roman" w:hAnsi="Times New Roman"/>
          <w:b/>
          <w:sz w:val="24"/>
          <w:szCs w:val="24"/>
        </w:rPr>
        <w:t>:</w:t>
      </w:r>
      <w:r w:rsidRPr="00852F9D">
        <w:rPr>
          <w:rFonts w:ascii="Times New Roman" w:hAnsi="Times New Roman"/>
          <w:sz w:val="24"/>
          <w:szCs w:val="24"/>
        </w:rPr>
        <w:t xml:space="preserve"> Oficio n° 416/2024, solicitação, bloqueio orçamentário, carta de exclusividade, certidões negativas de débito e demais documentos pertinentes.</w:t>
      </w:r>
    </w:p>
    <w:p w:rsidR="0013225C" w:rsidRPr="00852F9D" w:rsidRDefault="0013225C" w:rsidP="00852F9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852F9D">
        <w:rPr>
          <w:rFonts w:ascii="Times New Roman" w:hAnsi="Times New Roman"/>
          <w:sz w:val="24"/>
          <w:szCs w:val="24"/>
        </w:rPr>
        <w:t>Considerando a documentação encaminhada pela autoridade solicitante, bem como parecer jurídico de aprovação, ratifico o processo de inexigibilidade de licitação.</w:t>
      </w:r>
    </w:p>
    <w:p w:rsidR="0013225C" w:rsidRPr="00852F9D" w:rsidRDefault="0013225C" w:rsidP="00852F9D">
      <w:pPr>
        <w:pStyle w:val="TextosemFormatao"/>
        <w:tabs>
          <w:tab w:val="left" w:pos="2145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852F9D">
        <w:rPr>
          <w:rFonts w:ascii="Times New Roman" w:hAnsi="Times New Roman"/>
          <w:sz w:val="24"/>
          <w:szCs w:val="24"/>
        </w:rPr>
        <w:t>Publique-se.</w:t>
      </w:r>
      <w:r w:rsidRPr="00852F9D">
        <w:rPr>
          <w:rFonts w:ascii="Times New Roman" w:hAnsi="Times New Roman"/>
          <w:sz w:val="24"/>
          <w:szCs w:val="24"/>
        </w:rPr>
        <w:tab/>
      </w:r>
    </w:p>
    <w:p w:rsidR="00852F9D" w:rsidRDefault="00852F9D" w:rsidP="00852F9D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13225C" w:rsidRPr="00852F9D" w:rsidRDefault="003901D7" w:rsidP="00852F9D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852F9D">
        <w:rPr>
          <w:rFonts w:ascii="Times New Roman" w:hAnsi="Times New Roman"/>
          <w:sz w:val="24"/>
          <w:szCs w:val="24"/>
        </w:rPr>
        <w:t xml:space="preserve">Balneário Camboriú, </w:t>
      </w:r>
      <w:r>
        <w:rPr>
          <w:rFonts w:ascii="Times New Roman" w:hAnsi="Times New Roman"/>
          <w:sz w:val="24"/>
          <w:szCs w:val="24"/>
        </w:rPr>
        <w:t>04 de setembro</w:t>
      </w:r>
      <w:r w:rsidRPr="00852F9D">
        <w:rPr>
          <w:rFonts w:ascii="Times New Roman" w:hAnsi="Times New Roman"/>
          <w:sz w:val="24"/>
          <w:szCs w:val="24"/>
        </w:rPr>
        <w:t xml:space="preserve"> de 2024</w:t>
      </w:r>
      <w:bookmarkStart w:id="0" w:name="_GoBack"/>
      <w:bookmarkEnd w:id="0"/>
    </w:p>
    <w:p w:rsidR="0013225C" w:rsidRPr="00852F9D" w:rsidRDefault="0013225C" w:rsidP="00852F9D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13225C" w:rsidRPr="00852F9D" w:rsidRDefault="0013225C" w:rsidP="00852F9D">
      <w:pPr>
        <w:pStyle w:val="Ttulo3"/>
        <w:tabs>
          <w:tab w:val="left" w:pos="567"/>
          <w:tab w:val="left" w:pos="7797"/>
          <w:tab w:val="left" w:pos="8789"/>
        </w:tabs>
        <w:spacing w:line="312" w:lineRule="auto"/>
        <w:ind w:left="567" w:right="-142"/>
        <w:jc w:val="center"/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</w:pPr>
      <w:r w:rsidRPr="00852F9D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 xml:space="preserve">Samaroni </w:t>
      </w:r>
      <w:proofErr w:type="spellStart"/>
      <w:r w:rsidRPr="00852F9D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>Benedet</w:t>
      </w:r>
      <w:proofErr w:type="spellEnd"/>
    </w:p>
    <w:p w:rsidR="0013225C" w:rsidRPr="00852F9D" w:rsidRDefault="0013225C" w:rsidP="00852F9D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left="567" w:right="-142"/>
        <w:jc w:val="center"/>
        <w:rPr>
          <w:kern w:val="2"/>
          <w:sz w:val="24"/>
          <w:szCs w:val="24"/>
        </w:rPr>
      </w:pPr>
      <w:r w:rsidRPr="00852F9D">
        <w:rPr>
          <w:sz w:val="24"/>
          <w:szCs w:val="24"/>
        </w:rPr>
        <w:t>Secretário de Compras</w:t>
      </w:r>
    </w:p>
    <w:p w:rsidR="0013225C" w:rsidRPr="00852F9D" w:rsidRDefault="0013225C" w:rsidP="00852F9D">
      <w:pPr>
        <w:spacing w:line="312" w:lineRule="auto"/>
        <w:jc w:val="center"/>
        <w:rPr>
          <w:sz w:val="24"/>
          <w:szCs w:val="24"/>
        </w:rPr>
      </w:pPr>
    </w:p>
    <w:p w:rsidR="002647C3" w:rsidRPr="00852F9D" w:rsidRDefault="002647C3" w:rsidP="00852F9D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2647C3" w:rsidRPr="00852F9D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683" w:rsidRDefault="00291683">
      <w:r>
        <w:separator/>
      </w:r>
    </w:p>
  </w:endnote>
  <w:endnote w:type="continuationSeparator" w:id="0">
    <w:p w:rsidR="00291683" w:rsidRDefault="00291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291683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901D7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683" w:rsidRDefault="00291683">
      <w:r>
        <w:separator/>
      </w:r>
    </w:p>
  </w:footnote>
  <w:footnote w:type="continuationSeparator" w:id="0">
    <w:p w:rsidR="00291683" w:rsidRDefault="002916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291683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291683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29168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13225C"/>
    <w:rsid w:val="002647C3"/>
    <w:rsid w:val="00291683"/>
    <w:rsid w:val="002E6205"/>
    <w:rsid w:val="0035322B"/>
    <w:rsid w:val="003901D7"/>
    <w:rsid w:val="004E5201"/>
    <w:rsid w:val="006D67EE"/>
    <w:rsid w:val="007575B9"/>
    <w:rsid w:val="007D138B"/>
    <w:rsid w:val="00844D1E"/>
    <w:rsid w:val="00852F9D"/>
    <w:rsid w:val="008C0D4F"/>
    <w:rsid w:val="009C1DF5"/>
    <w:rsid w:val="00A33F38"/>
    <w:rsid w:val="00AA69C6"/>
    <w:rsid w:val="00B22B41"/>
    <w:rsid w:val="00C4633A"/>
    <w:rsid w:val="00C73AC6"/>
    <w:rsid w:val="00D815AD"/>
    <w:rsid w:val="00D868EC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225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3225C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443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5</cp:revision>
  <dcterms:created xsi:type="dcterms:W3CDTF">2012-02-02T18:33:00Z</dcterms:created>
  <dcterms:modified xsi:type="dcterms:W3CDTF">2024-09-04T16:10:00Z</dcterms:modified>
</cp:coreProperties>
</file>