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7EE" w:rsidRPr="00E865DF" w:rsidRDefault="006D67EE" w:rsidP="00E865DF">
      <w:pPr>
        <w:pStyle w:val="TextosemFormatao"/>
        <w:tabs>
          <w:tab w:val="left" w:pos="6521"/>
        </w:tabs>
        <w:spacing w:line="312" w:lineRule="auto"/>
        <w:jc w:val="center"/>
        <w:rPr>
          <w:rFonts w:ascii="Times New Roman" w:hAnsi="Times New Roman"/>
          <w:bCs/>
          <w:sz w:val="24"/>
          <w:szCs w:val="24"/>
          <w:u w:val="single"/>
        </w:rPr>
      </w:pPr>
      <w:r w:rsidRPr="00E865DF">
        <w:rPr>
          <w:rFonts w:ascii="Times New Roman" w:hAnsi="Times New Roman"/>
          <w:bCs/>
          <w:sz w:val="24"/>
          <w:szCs w:val="24"/>
          <w:u w:val="single"/>
        </w:rPr>
        <w:t>INEXIG</w:t>
      </w:r>
      <w:r w:rsidR="00E865DF">
        <w:rPr>
          <w:rFonts w:ascii="Times New Roman" w:hAnsi="Times New Roman"/>
          <w:bCs/>
          <w:sz w:val="24"/>
          <w:szCs w:val="24"/>
          <w:u w:val="single"/>
        </w:rPr>
        <w:t>IBILIDADE</w:t>
      </w:r>
      <w:r w:rsidRPr="00E865DF">
        <w:rPr>
          <w:rFonts w:ascii="Times New Roman" w:hAnsi="Times New Roman"/>
          <w:bCs/>
          <w:sz w:val="24"/>
          <w:szCs w:val="24"/>
          <w:u w:val="single"/>
        </w:rPr>
        <w:t xml:space="preserve"> DE LICITAÇÃO - TERMO Nº 015/2024 </w:t>
      </w:r>
      <w:r w:rsidR="00180690" w:rsidRPr="00E865DF">
        <w:rPr>
          <w:rFonts w:ascii="Times New Roman" w:hAnsi="Times New Roman"/>
          <w:bCs/>
          <w:sz w:val="24"/>
          <w:szCs w:val="24"/>
          <w:u w:val="single"/>
        </w:rPr>
        <w:t>-</w:t>
      </w:r>
      <w:r w:rsidRPr="00E865DF">
        <w:rPr>
          <w:rFonts w:ascii="Times New Roman" w:hAnsi="Times New Roman"/>
          <w:bCs/>
          <w:sz w:val="24"/>
          <w:szCs w:val="24"/>
          <w:u w:val="single"/>
        </w:rPr>
        <w:t xml:space="preserve"> DL</w:t>
      </w:r>
      <w:r w:rsidR="00180690" w:rsidRPr="00E865DF">
        <w:rPr>
          <w:rFonts w:ascii="Times New Roman" w:hAnsi="Times New Roman"/>
          <w:bCs/>
          <w:sz w:val="24"/>
          <w:szCs w:val="24"/>
          <w:u w:val="single"/>
        </w:rPr>
        <w:t xml:space="preserve"> </w:t>
      </w:r>
      <w:r w:rsidRPr="00E865DF">
        <w:rPr>
          <w:rFonts w:ascii="Times New Roman" w:hAnsi="Times New Roman"/>
          <w:bCs/>
          <w:sz w:val="24"/>
          <w:szCs w:val="24"/>
          <w:u w:val="single"/>
        </w:rPr>
        <w:t xml:space="preserve">- </w:t>
      </w:r>
      <w:r w:rsidR="00180690" w:rsidRPr="00E865DF">
        <w:rPr>
          <w:rFonts w:ascii="Times New Roman" w:hAnsi="Times New Roman"/>
          <w:bCs/>
          <w:sz w:val="24"/>
          <w:szCs w:val="24"/>
          <w:u w:val="single"/>
        </w:rPr>
        <w:t>FMS</w:t>
      </w:r>
    </w:p>
    <w:p w:rsidR="006D67EE" w:rsidRPr="00E865DF" w:rsidRDefault="006D67EE" w:rsidP="00E865DF">
      <w:pPr>
        <w:pStyle w:val="TextosemFormatao"/>
        <w:tabs>
          <w:tab w:val="left" w:pos="6521"/>
        </w:tabs>
        <w:spacing w:line="312" w:lineRule="auto"/>
        <w:jc w:val="both"/>
        <w:rPr>
          <w:rFonts w:ascii="Times New Roman" w:hAnsi="Times New Roman"/>
          <w:b/>
          <w:sz w:val="24"/>
          <w:szCs w:val="24"/>
        </w:rPr>
      </w:pPr>
      <w:r w:rsidRPr="00E865DF">
        <w:rPr>
          <w:rFonts w:ascii="Times New Roman" w:hAnsi="Times New Roman"/>
          <w:b/>
          <w:bCs/>
          <w:sz w:val="24"/>
          <w:szCs w:val="24"/>
        </w:rPr>
        <w:t xml:space="preserve"> </w:t>
      </w:r>
      <w:r w:rsidRPr="00E865DF">
        <w:rPr>
          <w:rFonts w:ascii="Times New Roman" w:hAnsi="Times New Roman"/>
          <w:b/>
          <w:sz w:val="24"/>
          <w:szCs w:val="24"/>
        </w:rPr>
        <w:t xml:space="preserve"> </w:t>
      </w:r>
      <w:r w:rsidRPr="00E865DF">
        <w:rPr>
          <w:rFonts w:ascii="Times New Roman" w:hAnsi="Times New Roman"/>
          <w:b/>
          <w:bCs/>
          <w:sz w:val="24"/>
          <w:szCs w:val="24"/>
        </w:rPr>
        <w:t xml:space="preserve"> </w:t>
      </w:r>
      <w:r w:rsidRPr="00E865DF">
        <w:rPr>
          <w:rFonts w:ascii="Times New Roman" w:hAnsi="Times New Roman"/>
          <w:b/>
          <w:sz w:val="24"/>
          <w:szCs w:val="24"/>
        </w:rPr>
        <w:t xml:space="preserve"> </w:t>
      </w:r>
    </w:p>
    <w:p w:rsidR="006D67EE" w:rsidRPr="00E865DF" w:rsidRDefault="006D67EE" w:rsidP="00E865DF">
      <w:pPr>
        <w:pStyle w:val="TextosemFormatao"/>
        <w:tabs>
          <w:tab w:val="left" w:pos="6521"/>
        </w:tabs>
        <w:spacing w:line="312" w:lineRule="auto"/>
        <w:jc w:val="both"/>
        <w:rPr>
          <w:rFonts w:ascii="Times New Roman" w:hAnsi="Times New Roman"/>
          <w:sz w:val="24"/>
          <w:szCs w:val="24"/>
        </w:rPr>
      </w:pPr>
      <w:r w:rsidRPr="00E865DF">
        <w:rPr>
          <w:rFonts w:ascii="Times New Roman" w:hAnsi="Times New Roman"/>
          <w:b/>
          <w:bCs/>
          <w:sz w:val="24"/>
          <w:szCs w:val="24"/>
        </w:rPr>
        <w:t>O</w:t>
      </w:r>
      <w:r w:rsidR="00180690" w:rsidRPr="00E865DF">
        <w:rPr>
          <w:rFonts w:ascii="Times New Roman" w:hAnsi="Times New Roman"/>
          <w:b/>
          <w:bCs/>
          <w:sz w:val="24"/>
          <w:szCs w:val="24"/>
        </w:rPr>
        <w:t>bjeto</w:t>
      </w:r>
      <w:r w:rsidRPr="00E865DF">
        <w:rPr>
          <w:rFonts w:ascii="Times New Roman" w:hAnsi="Times New Roman"/>
          <w:b/>
          <w:sz w:val="24"/>
          <w:szCs w:val="24"/>
        </w:rPr>
        <w:t>:</w:t>
      </w:r>
      <w:r w:rsidRPr="00E865DF">
        <w:rPr>
          <w:rFonts w:ascii="Times New Roman" w:hAnsi="Times New Roman"/>
          <w:sz w:val="24"/>
          <w:szCs w:val="24"/>
        </w:rPr>
        <w:t xml:space="preserve"> </w:t>
      </w:r>
      <w:r w:rsidRPr="00E865DF">
        <w:rPr>
          <w:rFonts w:ascii="Times New Roman" w:hAnsi="Times New Roman"/>
          <w:bCs/>
          <w:sz w:val="24"/>
          <w:szCs w:val="24"/>
        </w:rPr>
        <w:t>Aquisição emergencial, através de dispensa de licitação, do medicamento colírio PVPI, fracassado no RP 077/2023, para atender demanda da Farmácia do Hospital Municipal Ruth Cardoso pelo período de 90 (noventa) dias.</w:t>
      </w:r>
    </w:p>
    <w:p w:rsidR="00180690" w:rsidRPr="00E865DF" w:rsidRDefault="006D67EE" w:rsidP="00E865DF">
      <w:pPr>
        <w:spacing w:line="312" w:lineRule="auto"/>
        <w:jc w:val="both"/>
        <w:rPr>
          <w:bCs/>
          <w:sz w:val="24"/>
          <w:szCs w:val="24"/>
        </w:rPr>
      </w:pPr>
      <w:r w:rsidRPr="00E865DF">
        <w:rPr>
          <w:b/>
          <w:bCs/>
          <w:sz w:val="24"/>
          <w:szCs w:val="24"/>
        </w:rPr>
        <w:t>Empresa</w:t>
      </w:r>
      <w:r w:rsidR="00180690" w:rsidRPr="00E865DF">
        <w:rPr>
          <w:b/>
          <w:bCs/>
          <w:sz w:val="24"/>
          <w:szCs w:val="24"/>
        </w:rPr>
        <w:t>:</w:t>
      </w:r>
      <w:r w:rsidR="00180690" w:rsidRPr="00E865DF">
        <w:rPr>
          <w:bCs/>
          <w:sz w:val="24"/>
          <w:szCs w:val="24"/>
        </w:rPr>
        <w:t xml:space="preserve"> </w:t>
      </w:r>
      <w:proofErr w:type="spellStart"/>
      <w:r w:rsidR="00180690" w:rsidRPr="00E865DF">
        <w:rPr>
          <w:bCs/>
          <w:sz w:val="24"/>
          <w:szCs w:val="24"/>
        </w:rPr>
        <w:t>Citopharma</w:t>
      </w:r>
      <w:proofErr w:type="spellEnd"/>
      <w:r w:rsidR="00180690" w:rsidRPr="00E865DF">
        <w:rPr>
          <w:bCs/>
          <w:sz w:val="24"/>
          <w:szCs w:val="24"/>
        </w:rPr>
        <w:t xml:space="preserve"> Manipulação de Medicamentos Especiais LTDA.</w:t>
      </w:r>
    </w:p>
    <w:p w:rsidR="00180690" w:rsidRPr="00E865DF" w:rsidRDefault="00180690" w:rsidP="00E865DF">
      <w:pPr>
        <w:spacing w:line="312" w:lineRule="auto"/>
        <w:jc w:val="both"/>
        <w:rPr>
          <w:bCs/>
          <w:sz w:val="24"/>
          <w:szCs w:val="24"/>
        </w:rPr>
      </w:pPr>
      <w:r w:rsidRPr="00E865DF">
        <w:rPr>
          <w:b/>
          <w:bCs/>
          <w:sz w:val="24"/>
          <w:szCs w:val="24"/>
        </w:rPr>
        <w:t>CNPJ:</w:t>
      </w:r>
      <w:r w:rsidRPr="00E865DF">
        <w:rPr>
          <w:bCs/>
          <w:sz w:val="24"/>
          <w:szCs w:val="24"/>
        </w:rPr>
        <w:t xml:space="preserve"> 01.640.262/0001-83</w:t>
      </w:r>
    </w:p>
    <w:p w:rsidR="006D67EE" w:rsidRPr="00E865DF" w:rsidRDefault="00180690" w:rsidP="00E865DF">
      <w:pPr>
        <w:pStyle w:val="TextosemFormatao"/>
        <w:tabs>
          <w:tab w:val="left" w:pos="6521"/>
        </w:tabs>
        <w:spacing w:line="312" w:lineRule="auto"/>
        <w:jc w:val="both"/>
        <w:rPr>
          <w:rFonts w:ascii="Times New Roman" w:hAnsi="Times New Roman"/>
          <w:color w:val="FF0000"/>
          <w:sz w:val="24"/>
          <w:szCs w:val="24"/>
        </w:rPr>
      </w:pPr>
      <w:r w:rsidRPr="00E865DF">
        <w:rPr>
          <w:rFonts w:ascii="Times New Roman" w:hAnsi="Times New Roman"/>
          <w:b/>
          <w:bCs/>
          <w:sz w:val="24"/>
          <w:szCs w:val="24"/>
        </w:rPr>
        <w:t>Prazo:</w:t>
      </w:r>
      <w:r w:rsidRPr="00E865DF">
        <w:rPr>
          <w:rFonts w:ascii="Times New Roman" w:hAnsi="Times New Roman"/>
          <w:bCs/>
          <w:sz w:val="24"/>
          <w:szCs w:val="24"/>
        </w:rPr>
        <w:t xml:space="preserve"> Imediato.</w:t>
      </w:r>
    </w:p>
    <w:p w:rsidR="006D67EE" w:rsidRPr="00E865DF" w:rsidRDefault="006D67EE" w:rsidP="00E865DF">
      <w:pPr>
        <w:pStyle w:val="TextosemFormatao"/>
        <w:tabs>
          <w:tab w:val="left" w:pos="6521"/>
        </w:tabs>
        <w:spacing w:line="312" w:lineRule="auto"/>
        <w:jc w:val="both"/>
        <w:rPr>
          <w:rFonts w:ascii="Times New Roman" w:hAnsi="Times New Roman"/>
          <w:sz w:val="24"/>
          <w:szCs w:val="24"/>
        </w:rPr>
      </w:pPr>
      <w:r w:rsidRPr="00E865DF">
        <w:rPr>
          <w:rFonts w:ascii="Times New Roman" w:hAnsi="Times New Roman"/>
          <w:b/>
          <w:bCs/>
          <w:sz w:val="24"/>
          <w:szCs w:val="24"/>
        </w:rPr>
        <w:t>Respaldo legal</w:t>
      </w:r>
      <w:r w:rsidRPr="00E865DF">
        <w:rPr>
          <w:rFonts w:ascii="Times New Roman" w:hAnsi="Times New Roman"/>
          <w:sz w:val="24"/>
          <w:szCs w:val="24"/>
        </w:rPr>
        <w:t xml:space="preserve">: </w:t>
      </w:r>
      <w:r w:rsidRPr="00E865DF">
        <w:rPr>
          <w:rFonts w:ascii="Times New Roman" w:hAnsi="Times New Roman"/>
          <w:bCs/>
          <w:sz w:val="24"/>
          <w:szCs w:val="24"/>
        </w:rPr>
        <w:t>Art. 75, III, a</w:t>
      </w:r>
      <w:r w:rsidR="00180690" w:rsidRPr="00E865DF">
        <w:rPr>
          <w:rFonts w:ascii="Times New Roman" w:hAnsi="Times New Roman"/>
          <w:bCs/>
          <w:sz w:val="24"/>
          <w:szCs w:val="24"/>
        </w:rPr>
        <w:t>, da Lei 14.133/2021.</w:t>
      </w:r>
    </w:p>
    <w:p w:rsidR="006D67EE" w:rsidRPr="00E865DF" w:rsidRDefault="006D67EE" w:rsidP="00E865DF">
      <w:pPr>
        <w:pStyle w:val="TextosemFormatao"/>
        <w:tabs>
          <w:tab w:val="left" w:pos="6521"/>
        </w:tabs>
        <w:spacing w:line="312" w:lineRule="auto"/>
        <w:jc w:val="both"/>
        <w:rPr>
          <w:rFonts w:ascii="Times New Roman" w:hAnsi="Times New Roman"/>
          <w:bCs/>
          <w:sz w:val="24"/>
          <w:szCs w:val="24"/>
        </w:rPr>
      </w:pPr>
      <w:r w:rsidRPr="00E865DF">
        <w:rPr>
          <w:rFonts w:ascii="Times New Roman" w:hAnsi="Times New Roman"/>
          <w:b/>
          <w:bCs/>
          <w:sz w:val="24"/>
          <w:szCs w:val="24"/>
        </w:rPr>
        <w:t xml:space="preserve">Valor </w:t>
      </w:r>
      <w:r w:rsidR="00180690" w:rsidRPr="00E865DF">
        <w:rPr>
          <w:rFonts w:ascii="Times New Roman" w:hAnsi="Times New Roman"/>
          <w:b/>
          <w:bCs/>
          <w:sz w:val="24"/>
          <w:szCs w:val="24"/>
        </w:rPr>
        <w:t>global</w:t>
      </w:r>
      <w:r w:rsidRPr="00E865DF">
        <w:rPr>
          <w:rFonts w:ascii="Times New Roman" w:hAnsi="Times New Roman"/>
          <w:b/>
          <w:bCs/>
          <w:sz w:val="24"/>
          <w:szCs w:val="24"/>
        </w:rPr>
        <w:t>:</w:t>
      </w:r>
      <w:r w:rsidRPr="00E865DF">
        <w:rPr>
          <w:rFonts w:ascii="Times New Roman" w:hAnsi="Times New Roman"/>
          <w:bCs/>
          <w:sz w:val="24"/>
          <w:szCs w:val="24"/>
        </w:rPr>
        <w:t xml:space="preserve"> R$ 1.077,00</w:t>
      </w:r>
      <w:r w:rsidR="00180690" w:rsidRPr="00E865DF">
        <w:rPr>
          <w:rFonts w:ascii="Times New Roman" w:hAnsi="Times New Roman"/>
          <w:bCs/>
          <w:sz w:val="24"/>
          <w:szCs w:val="24"/>
        </w:rPr>
        <w:t xml:space="preserve"> (mil e setenta e sete reais).</w:t>
      </w:r>
    </w:p>
    <w:p w:rsidR="00180690" w:rsidRPr="00E865DF" w:rsidRDefault="00180690" w:rsidP="00E865DF">
      <w:pPr>
        <w:pStyle w:val="TextosemFormatao1"/>
        <w:spacing w:line="312" w:lineRule="auto"/>
        <w:jc w:val="both"/>
        <w:rPr>
          <w:rFonts w:ascii="Times New Roman" w:hAnsi="Times New Roman"/>
          <w:sz w:val="24"/>
          <w:szCs w:val="24"/>
        </w:rPr>
      </w:pPr>
      <w:r w:rsidRPr="00E865DF">
        <w:rPr>
          <w:rFonts w:ascii="Times New Roman" w:hAnsi="Times New Roman"/>
          <w:b/>
          <w:bCs/>
          <w:sz w:val="24"/>
          <w:szCs w:val="24"/>
        </w:rPr>
        <w:t>Anexos:</w:t>
      </w:r>
      <w:r w:rsidRPr="00E865DF">
        <w:rPr>
          <w:rFonts w:ascii="Times New Roman" w:hAnsi="Times New Roman"/>
          <w:bCs/>
          <w:sz w:val="24"/>
          <w:szCs w:val="24"/>
        </w:rPr>
        <w:t xml:space="preserve"> Ofício, solicitação, termo de referência, orçamentos, certidões negativas de débito e demais documentos pertinentes.</w:t>
      </w:r>
    </w:p>
    <w:p w:rsidR="006D67EE" w:rsidRPr="00E865DF" w:rsidRDefault="006D67EE" w:rsidP="00E865DF">
      <w:pPr>
        <w:pStyle w:val="TextosemFormatao"/>
        <w:tabs>
          <w:tab w:val="left" w:pos="6521"/>
        </w:tabs>
        <w:spacing w:line="312" w:lineRule="auto"/>
        <w:jc w:val="both"/>
        <w:rPr>
          <w:rFonts w:ascii="Times New Roman" w:hAnsi="Times New Roman"/>
          <w:color w:val="FF0000"/>
          <w:sz w:val="24"/>
          <w:szCs w:val="24"/>
        </w:rPr>
      </w:pPr>
      <w:r w:rsidRPr="00E865DF">
        <w:rPr>
          <w:rFonts w:ascii="Times New Roman" w:hAnsi="Times New Roman"/>
          <w:color w:val="FF0000"/>
          <w:sz w:val="24"/>
          <w:szCs w:val="24"/>
        </w:rPr>
        <w:t xml:space="preserve"> </w:t>
      </w:r>
    </w:p>
    <w:p w:rsidR="00180690" w:rsidRPr="00E865DF" w:rsidRDefault="00180690" w:rsidP="00E865DF">
      <w:pPr>
        <w:spacing w:line="312" w:lineRule="auto"/>
        <w:jc w:val="both"/>
        <w:rPr>
          <w:sz w:val="24"/>
          <w:szCs w:val="24"/>
        </w:rPr>
      </w:pPr>
      <w:r w:rsidRPr="00E865DF">
        <w:rPr>
          <w:sz w:val="24"/>
          <w:szCs w:val="24"/>
        </w:rPr>
        <w:t xml:space="preserve">Considerações: </w:t>
      </w:r>
    </w:p>
    <w:p w:rsidR="00180690" w:rsidRPr="00E865DF" w:rsidRDefault="00180690" w:rsidP="00E865DF">
      <w:pPr>
        <w:spacing w:line="312" w:lineRule="auto"/>
        <w:jc w:val="both"/>
        <w:rPr>
          <w:i/>
          <w:sz w:val="24"/>
          <w:szCs w:val="24"/>
        </w:rPr>
      </w:pPr>
    </w:p>
    <w:p w:rsidR="00180690" w:rsidRPr="00E865DF" w:rsidRDefault="00180690" w:rsidP="00E865DF">
      <w:pPr>
        <w:pStyle w:val="TextosemFormatao"/>
        <w:numPr>
          <w:ilvl w:val="0"/>
          <w:numId w:val="2"/>
        </w:numPr>
        <w:tabs>
          <w:tab w:val="left" w:pos="6521"/>
        </w:tabs>
        <w:spacing w:line="312" w:lineRule="auto"/>
        <w:jc w:val="both"/>
        <w:rPr>
          <w:rFonts w:ascii="Times New Roman" w:hAnsi="Times New Roman"/>
          <w:sz w:val="24"/>
          <w:szCs w:val="24"/>
        </w:rPr>
      </w:pPr>
      <w:r w:rsidRPr="00E865DF">
        <w:rPr>
          <w:rFonts w:ascii="Times New Roman" w:hAnsi="Times New Roman"/>
          <w:sz w:val="24"/>
          <w:szCs w:val="24"/>
        </w:rPr>
        <w:t xml:space="preserve">O Hospital Municipal Ruth Cardoso solicita </w:t>
      </w:r>
      <w:r w:rsidRPr="00E865DF">
        <w:rPr>
          <w:rFonts w:ascii="Times New Roman" w:hAnsi="Times New Roman"/>
          <w:sz w:val="24"/>
          <w:szCs w:val="24"/>
        </w:rPr>
        <w:t xml:space="preserve">que seja efetuada a dispensa licitatória para </w:t>
      </w:r>
      <w:r w:rsidRPr="00E865DF">
        <w:rPr>
          <w:rFonts w:ascii="Times New Roman" w:hAnsi="Times New Roman"/>
          <w:bCs/>
          <w:sz w:val="24"/>
          <w:szCs w:val="24"/>
        </w:rPr>
        <w:t>aquisição do medicamento colírio PVPI, fracassado no RP 077/2023, para atender demanda da Farmácia do Hospital Municipal Ruth Card</w:t>
      </w:r>
      <w:bookmarkStart w:id="0" w:name="_GoBack"/>
      <w:bookmarkEnd w:id="0"/>
      <w:r w:rsidRPr="00E865DF">
        <w:rPr>
          <w:rFonts w:ascii="Times New Roman" w:hAnsi="Times New Roman"/>
          <w:bCs/>
          <w:sz w:val="24"/>
          <w:szCs w:val="24"/>
        </w:rPr>
        <w:t>oso pelo período de 90 (noventa) dias.</w:t>
      </w:r>
    </w:p>
    <w:p w:rsidR="00180690" w:rsidRPr="00E865DF" w:rsidRDefault="00180690" w:rsidP="00E865DF">
      <w:pPr>
        <w:pStyle w:val="TextosemFormatao1"/>
        <w:numPr>
          <w:ilvl w:val="0"/>
          <w:numId w:val="2"/>
        </w:numPr>
        <w:spacing w:line="312" w:lineRule="auto"/>
        <w:jc w:val="both"/>
        <w:textAlignment w:val="auto"/>
        <w:rPr>
          <w:rFonts w:ascii="Times New Roman" w:hAnsi="Times New Roman"/>
          <w:sz w:val="24"/>
          <w:szCs w:val="24"/>
        </w:rPr>
      </w:pPr>
      <w:r w:rsidRPr="00E865DF">
        <w:rPr>
          <w:rFonts w:ascii="Times New Roman" w:hAnsi="Times New Roman"/>
          <w:bCs/>
          <w:sz w:val="24"/>
          <w:szCs w:val="24"/>
        </w:rPr>
        <w:t xml:space="preserve">Justifica-se a aquisição de medicamento devido falta do item no Consórcio </w:t>
      </w:r>
      <w:proofErr w:type="spellStart"/>
      <w:r w:rsidRPr="00E865DF">
        <w:rPr>
          <w:rFonts w:ascii="Times New Roman" w:hAnsi="Times New Roman"/>
          <w:bCs/>
          <w:sz w:val="24"/>
          <w:szCs w:val="24"/>
        </w:rPr>
        <w:t>Cincatarina</w:t>
      </w:r>
      <w:proofErr w:type="spellEnd"/>
      <w:r w:rsidRPr="00E865DF">
        <w:rPr>
          <w:rFonts w:ascii="Times New Roman" w:hAnsi="Times New Roman"/>
          <w:bCs/>
          <w:sz w:val="24"/>
          <w:szCs w:val="24"/>
        </w:rPr>
        <w:t>, a falta de registro de preços vigente e devido ao medicamento ter restado fracassado no RP 0</w:t>
      </w:r>
      <w:r w:rsidRPr="00E865DF">
        <w:rPr>
          <w:rFonts w:ascii="Times New Roman" w:hAnsi="Times New Roman"/>
          <w:bCs/>
          <w:sz w:val="24"/>
          <w:szCs w:val="24"/>
        </w:rPr>
        <w:t>77</w:t>
      </w:r>
      <w:r w:rsidRPr="00E865DF">
        <w:rPr>
          <w:rFonts w:ascii="Times New Roman" w:hAnsi="Times New Roman"/>
          <w:bCs/>
          <w:sz w:val="24"/>
          <w:szCs w:val="24"/>
        </w:rPr>
        <w:t>/2023.</w:t>
      </w:r>
    </w:p>
    <w:p w:rsidR="00180690" w:rsidRPr="00E865DF" w:rsidRDefault="00180690" w:rsidP="00E865DF">
      <w:pPr>
        <w:pStyle w:val="TextosemFormatao1"/>
        <w:numPr>
          <w:ilvl w:val="0"/>
          <w:numId w:val="2"/>
        </w:numPr>
        <w:spacing w:line="312" w:lineRule="auto"/>
        <w:jc w:val="both"/>
        <w:textAlignment w:val="auto"/>
        <w:rPr>
          <w:rFonts w:ascii="Times New Roman" w:hAnsi="Times New Roman"/>
          <w:sz w:val="24"/>
          <w:szCs w:val="24"/>
        </w:rPr>
      </w:pPr>
      <w:r w:rsidRPr="00E865DF">
        <w:rPr>
          <w:rFonts w:ascii="Times New Roman" w:hAnsi="Times New Roman"/>
          <w:bCs/>
          <w:sz w:val="24"/>
          <w:szCs w:val="24"/>
        </w:rPr>
        <w:t>Esse medicamento é utilizado na unidade em neonatos após o nascimento, identificando infecções oculares neonatais que podem ter consequências graves se não forem tratadas adequadamente, o que garante a conformidade com protocolos de saúde pública, sendo seguro e eficaz no tratamento.</w:t>
      </w:r>
    </w:p>
    <w:p w:rsidR="00180690" w:rsidRPr="00E865DF" w:rsidRDefault="00180690" w:rsidP="00E865DF">
      <w:pPr>
        <w:numPr>
          <w:ilvl w:val="0"/>
          <w:numId w:val="2"/>
        </w:numPr>
        <w:spacing w:line="312" w:lineRule="auto"/>
        <w:jc w:val="both"/>
        <w:rPr>
          <w:sz w:val="24"/>
          <w:szCs w:val="24"/>
        </w:rPr>
      </w:pPr>
      <w:r w:rsidRPr="00E865DF">
        <w:rPr>
          <w:sz w:val="24"/>
          <w:szCs w:val="24"/>
        </w:rPr>
        <w:t>Pelos preços ofertados pela proponente, onde se constatou que os mesmos estão dentro dos valores praticados no mercado, sendo conferida tal viabilidade pela sua aquisição, não havendo óbice algum, sendo primaz o interesse administrativo.</w:t>
      </w:r>
    </w:p>
    <w:p w:rsidR="00180690" w:rsidRPr="00E865DF" w:rsidRDefault="00180690" w:rsidP="00E865DF">
      <w:pPr>
        <w:numPr>
          <w:ilvl w:val="0"/>
          <w:numId w:val="2"/>
        </w:numPr>
        <w:spacing w:line="312" w:lineRule="auto"/>
        <w:jc w:val="both"/>
        <w:rPr>
          <w:sz w:val="24"/>
          <w:szCs w:val="24"/>
        </w:rPr>
      </w:pPr>
      <w:r w:rsidRPr="00E865DF">
        <w:rPr>
          <w:sz w:val="24"/>
          <w:szCs w:val="24"/>
        </w:rPr>
        <w:t>Com base na legislação acima especificada, essa comissão aprova o referido pleito, faltando o devido conhecimento e ratificação da autoridade superior.</w:t>
      </w:r>
    </w:p>
    <w:p w:rsidR="00180690" w:rsidRPr="00E865DF" w:rsidRDefault="00180690" w:rsidP="00E865DF">
      <w:pPr>
        <w:pStyle w:val="TextosemFormatao1"/>
        <w:spacing w:line="312" w:lineRule="auto"/>
        <w:ind w:left="720"/>
        <w:jc w:val="both"/>
        <w:rPr>
          <w:rFonts w:ascii="Times New Roman" w:hAnsi="Times New Roman"/>
          <w:sz w:val="24"/>
          <w:szCs w:val="24"/>
        </w:rPr>
      </w:pPr>
    </w:p>
    <w:p w:rsidR="00180690" w:rsidRPr="00E865DF" w:rsidRDefault="00180690" w:rsidP="00E865DF">
      <w:pPr>
        <w:pStyle w:val="TextosemFormatao1"/>
        <w:spacing w:line="312" w:lineRule="auto"/>
        <w:jc w:val="both"/>
        <w:rPr>
          <w:rFonts w:ascii="Times New Roman" w:eastAsia="MS Mincho" w:hAnsi="Times New Roman"/>
          <w:sz w:val="24"/>
          <w:szCs w:val="24"/>
        </w:rPr>
      </w:pPr>
      <w:r w:rsidRPr="00E865DF">
        <w:rPr>
          <w:rFonts w:ascii="Times New Roman" w:hAnsi="Times New Roman"/>
          <w:sz w:val="24"/>
          <w:szCs w:val="24"/>
        </w:rPr>
        <w:t xml:space="preserve">        </w:t>
      </w:r>
      <w:r w:rsidRPr="00E865DF">
        <w:rPr>
          <w:rFonts w:ascii="Times New Roman" w:eastAsia="MS Mincho" w:hAnsi="Times New Roman"/>
          <w:sz w:val="24"/>
          <w:szCs w:val="24"/>
        </w:rPr>
        <w:t>Balneário Camboriú, 2</w:t>
      </w:r>
      <w:r w:rsidRPr="00E865DF">
        <w:rPr>
          <w:rFonts w:ascii="Times New Roman" w:eastAsia="MS Mincho" w:hAnsi="Times New Roman"/>
          <w:sz w:val="24"/>
          <w:szCs w:val="24"/>
        </w:rPr>
        <w:t>2</w:t>
      </w:r>
      <w:r w:rsidRPr="00E865DF">
        <w:rPr>
          <w:rFonts w:ascii="Times New Roman" w:eastAsia="MS Mincho" w:hAnsi="Times New Roman"/>
          <w:sz w:val="24"/>
          <w:szCs w:val="24"/>
        </w:rPr>
        <w:t xml:space="preserve"> de março de 2024.</w:t>
      </w:r>
    </w:p>
    <w:p w:rsidR="00180690" w:rsidRPr="00E865DF" w:rsidRDefault="00180690" w:rsidP="00E865DF">
      <w:pPr>
        <w:spacing w:line="312" w:lineRule="auto"/>
        <w:rPr>
          <w:sz w:val="24"/>
          <w:szCs w:val="24"/>
        </w:rPr>
      </w:pPr>
    </w:p>
    <w:p w:rsidR="00180690" w:rsidRPr="00E865DF" w:rsidRDefault="00180690" w:rsidP="00E865DF">
      <w:pPr>
        <w:pStyle w:val="TextosemFormatao"/>
        <w:spacing w:line="312" w:lineRule="auto"/>
        <w:jc w:val="center"/>
        <w:rPr>
          <w:rFonts w:ascii="Times New Roman" w:hAnsi="Times New Roman"/>
          <w:sz w:val="24"/>
          <w:szCs w:val="24"/>
        </w:rPr>
      </w:pPr>
      <w:r w:rsidRPr="00E865DF">
        <w:rPr>
          <w:rFonts w:ascii="Times New Roman" w:hAnsi="Times New Roman"/>
          <w:sz w:val="24"/>
          <w:szCs w:val="24"/>
        </w:rPr>
        <w:t xml:space="preserve">Omar Mohamad Ali </w:t>
      </w:r>
      <w:proofErr w:type="spellStart"/>
      <w:r w:rsidRPr="00E865DF">
        <w:rPr>
          <w:rFonts w:ascii="Times New Roman" w:hAnsi="Times New Roman"/>
          <w:sz w:val="24"/>
          <w:szCs w:val="24"/>
        </w:rPr>
        <w:t>Tomalih</w:t>
      </w:r>
      <w:proofErr w:type="spellEnd"/>
    </w:p>
    <w:p w:rsidR="00180690" w:rsidRPr="00E865DF" w:rsidRDefault="00180690" w:rsidP="00E865DF">
      <w:pPr>
        <w:pStyle w:val="TextosemFormatao"/>
        <w:spacing w:line="312" w:lineRule="auto"/>
        <w:jc w:val="center"/>
        <w:rPr>
          <w:rFonts w:ascii="Times New Roman" w:hAnsi="Times New Roman"/>
          <w:sz w:val="24"/>
          <w:szCs w:val="24"/>
        </w:rPr>
      </w:pPr>
      <w:r w:rsidRPr="00E865DF">
        <w:rPr>
          <w:rFonts w:ascii="Times New Roman" w:hAnsi="Times New Roman"/>
          <w:sz w:val="24"/>
          <w:szCs w:val="24"/>
        </w:rPr>
        <w:t>Secretário de Saúde</w:t>
      </w:r>
    </w:p>
    <w:p w:rsidR="002647C3" w:rsidRDefault="002647C3" w:rsidP="00E865DF">
      <w:pPr>
        <w:pStyle w:val="TextosemFormatao"/>
        <w:tabs>
          <w:tab w:val="left" w:pos="6521"/>
        </w:tabs>
        <w:spacing w:line="312" w:lineRule="auto"/>
        <w:jc w:val="both"/>
        <w:rPr>
          <w:rFonts w:ascii="Times New Roman" w:hAnsi="Times New Roman"/>
          <w:sz w:val="24"/>
          <w:szCs w:val="24"/>
        </w:rPr>
      </w:pPr>
    </w:p>
    <w:p w:rsidR="00E865DF" w:rsidRDefault="00E865DF" w:rsidP="00E865DF">
      <w:pPr>
        <w:pStyle w:val="TextosemFormatao"/>
        <w:tabs>
          <w:tab w:val="left" w:pos="6521"/>
        </w:tabs>
        <w:spacing w:line="312" w:lineRule="auto"/>
        <w:jc w:val="both"/>
        <w:rPr>
          <w:rFonts w:ascii="Times New Roman" w:hAnsi="Times New Roman"/>
          <w:sz w:val="24"/>
          <w:szCs w:val="24"/>
        </w:rPr>
      </w:pPr>
    </w:p>
    <w:p w:rsidR="00E865DF" w:rsidRDefault="00E865DF" w:rsidP="00E865DF">
      <w:pPr>
        <w:pStyle w:val="TextosemFormatao"/>
        <w:tabs>
          <w:tab w:val="left" w:pos="6521"/>
        </w:tabs>
        <w:spacing w:line="312" w:lineRule="auto"/>
        <w:jc w:val="both"/>
        <w:rPr>
          <w:rFonts w:ascii="Times New Roman" w:hAnsi="Times New Roman"/>
          <w:sz w:val="24"/>
          <w:szCs w:val="24"/>
        </w:rPr>
      </w:pPr>
    </w:p>
    <w:p w:rsidR="00E865DF" w:rsidRDefault="00E865DF" w:rsidP="00E865DF">
      <w:pPr>
        <w:pStyle w:val="TextosemFormatao"/>
        <w:tabs>
          <w:tab w:val="left" w:pos="6521"/>
        </w:tabs>
        <w:spacing w:line="312" w:lineRule="auto"/>
        <w:jc w:val="center"/>
        <w:rPr>
          <w:rFonts w:ascii="Times New Roman" w:hAnsi="Times New Roman"/>
          <w:bCs/>
          <w:sz w:val="24"/>
          <w:szCs w:val="24"/>
          <w:u w:val="single"/>
        </w:rPr>
      </w:pPr>
      <w:r w:rsidRPr="00E865DF">
        <w:rPr>
          <w:rFonts w:ascii="Times New Roman" w:hAnsi="Times New Roman"/>
          <w:bCs/>
          <w:sz w:val="24"/>
          <w:szCs w:val="24"/>
          <w:u w:val="single"/>
        </w:rPr>
        <w:lastRenderedPageBreak/>
        <w:t>INEXIG</w:t>
      </w:r>
      <w:r>
        <w:rPr>
          <w:rFonts w:ascii="Times New Roman" w:hAnsi="Times New Roman"/>
          <w:bCs/>
          <w:sz w:val="24"/>
          <w:szCs w:val="24"/>
          <w:u w:val="single"/>
        </w:rPr>
        <w:t>IBILIDADE</w:t>
      </w:r>
      <w:r w:rsidRPr="00E865DF">
        <w:rPr>
          <w:rFonts w:ascii="Times New Roman" w:hAnsi="Times New Roman"/>
          <w:bCs/>
          <w:sz w:val="24"/>
          <w:szCs w:val="24"/>
          <w:u w:val="single"/>
        </w:rPr>
        <w:t xml:space="preserve"> DE LICITAÇÃO - TERMO </w:t>
      </w:r>
      <w:r>
        <w:rPr>
          <w:rFonts w:ascii="Times New Roman" w:hAnsi="Times New Roman"/>
          <w:bCs/>
          <w:sz w:val="24"/>
          <w:szCs w:val="24"/>
          <w:u w:val="single"/>
        </w:rPr>
        <w:t>DE RATIFICAÇÃO</w:t>
      </w:r>
    </w:p>
    <w:p w:rsidR="00E865DF" w:rsidRPr="00E865DF" w:rsidRDefault="00E865DF" w:rsidP="00E865DF">
      <w:pPr>
        <w:pStyle w:val="TextosemFormatao"/>
        <w:tabs>
          <w:tab w:val="left" w:pos="6521"/>
        </w:tabs>
        <w:spacing w:line="312" w:lineRule="auto"/>
        <w:jc w:val="center"/>
        <w:rPr>
          <w:rFonts w:ascii="Times New Roman" w:hAnsi="Times New Roman"/>
          <w:bCs/>
          <w:sz w:val="24"/>
          <w:szCs w:val="24"/>
          <w:u w:val="single"/>
        </w:rPr>
      </w:pPr>
      <w:r w:rsidRPr="00E865DF">
        <w:rPr>
          <w:rFonts w:ascii="Times New Roman" w:hAnsi="Times New Roman"/>
          <w:bCs/>
          <w:sz w:val="24"/>
          <w:szCs w:val="24"/>
          <w:u w:val="single"/>
        </w:rPr>
        <w:t>Nº 015/2024 - DL - FMS</w:t>
      </w:r>
    </w:p>
    <w:p w:rsidR="00E865DF" w:rsidRPr="00E865DF" w:rsidRDefault="00E865DF" w:rsidP="00E865DF">
      <w:pPr>
        <w:pStyle w:val="TextosemFormatao"/>
        <w:tabs>
          <w:tab w:val="left" w:pos="6521"/>
        </w:tabs>
        <w:spacing w:line="312" w:lineRule="auto"/>
        <w:jc w:val="both"/>
        <w:rPr>
          <w:rFonts w:ascii="Times New Roman" w:hAnsi="Times New Roman"/>
          <w:b/>
          <w:sz w:val="24"/>
          <w:szCs w:val="24"/>
        </w:rPr>
      </w:pPr>
      <w:r w:rsidRPr="00E865DF">
        <w:rPr>
          <w:rFonts w:ascii="Times New Roman" w:hAnsi="Times New Roman"/>
          <w:b/>
          <w:bCs/>
          <w:sz w:val="24"/>
          <w:szCs w:val="24"/>
        </w:rPr>
        <w:t xml:space="preserve"> </w:t>
      </w:r>
      <w:r w:rsidRPr="00E865DF">
        <w:rPr>
          <w:rFonts w:ascii="Times New Roman" w:hAnsi="Times New Roman"/>
          <w:b/>
          <w:sz w:val="24"/>
          <w:szCs w:val="24"/>
        </w:rPr>
        <w:t xml:space="preserve"> </w:t>
      </w:r>
      <w:r w:rsidRPr="00E865DF">
        <w:rPr>
          <w:rFonts w:ascii="Times New Roman" w:hAnsi="Times New Roman"/>
          <w:b/>
          <w:bCs/>
          <w:sz w:val="24"/>
          <w:szCs w:val="24"/>
        </w:rPr>
        <w:t xml:space="preserve"> </w:t>
      </w:r>
      <w:r w:rsidRPr="00E865DF">
        <w:rPr>
          <w:rFonts w:ascii="Times New Roman" w:hAnsi="Times New Roman"/>
          <w:b/>
          <w:sz w:val="24"/>
          <w:szCs w:val="24"/>
        </w:rPr>
        <w:t xml:space="preserve"> </w:t>
      </w:r>
    </w:p>
    <w:p w:rsidR="00E865DF" w:rsidRPr="00E865DF" w:rsidRDefault="00E865DF" w:rsidP="00E865DF">
      <w:pPr>
        <w:pStyle w:val="TextosemFormatao"/>
        <w:tabs>
          <w:tab w:val="left" w:pos="6521"/>
        </w:tabs>
        <w:spacing w:line="312" w:lineRule="auto"/>
        <w:jc w:val="both"/>
        <w:rPr>
          <w:rFonts w:ascii="Times New Roman" w:hAnsi="Times New Roman"/>
          <w:sz w:val="24"/>
          <w:szCs w:val="24"/>
        </w:rPr>
      </w:pPr>
      <w:r w:rsidRPr="00E865DF">
        <w:rPr>
          <w:rFonts w:ascii="Times New Roman" w:hAnsi="Times New Roman"/>
          <w:b/>
          <w:bCs/>
          <w:sz w:val="24"/>
          <w:szCs w:val="24"/>
        </w:rPr>
        <w:t>Objeto</w:t>
      </w:r>
      <w:r w:rsidRPr="00E865DF">
        <w:rPr>
          <w:rFonts w:ascii="Times New Roman" w:hAnsi="Times New Roman"/>
          <w:b/>
          <w:sz w:val="24"/>
          <w:szCs w:val="24"/>
        </w:rPr>
        <w:t>:</w:t>
      </w:r>
      <w:r w:rsidRPr="00E865DF">
        <w:rPr>
          <w:rFonts w:ascii="Times New Roman" w:hAnsi="Times New Roman"/>
          <w:sz w:val="24"/>
          <w:szCs w:val="24"/>
        </w:rPr>
        <w:t xml:space="preserve"> </w:t>
      </w:r>
      <w:r w:rsidRPr="00E865DF">
        <w:rPr>
          <w:rFonts w:ascii="Times New Roman" w:hAnsi="Times New Roman"/>
          <w:bCs/>
          <w:sz w:val="24"/>
          <w:szCs w:val="24"/>
        </w:rPr>
        <w:t>Aquisição emergencial, através de dispensa de licitação, do medicamento colírio PVPI, fracassado no RP 077/2023, para atender demanda da Farmácia do Hospital Municipal Ruth Cardoso pelo período de 90 (noventa) dias.</w:t>
      </w:r>
    </w:p>
    <w:p w:rsidR="00E865DF" w:rsidRPr="00E865DF" w:rsidRDefault="00E865DF" w:rsidP="00E865DF">
      <w:pPr>
        <w:spacing w:line="312" w:lineRule="auto"/>
        <w:jc w:val="both"/>
        <w:rPr>
          <w:bCs/>
          <w:sz w:val="24"/>
          <w:szCs w:val="24"/>
        </w:rPr>
      </w:pPr>
      <w:r w:rsidRPr="00E865DF">
        <w:rPr>
          <w:b/>
          <w:bCs/>
          <w:sz w:val="24"/>
          <w:szCs w:val="24"/>
        </w:rPr>
        <w:t>Empresa:</w:t>
      </w:r>
      <w:r w:rsidRPr="00E865DF">
        <w:rPr>
          <w:bCs/>
          <w:sz w:val="24"/>
          <w:szCs w:val="24"/>
        </w:rPr>
        <w:t xml:space="preserve"> </w:t>
      </w:r>
      <w:proofErr w:type="spellStart"/>
      <w:r w:rsidRPr="00E865DF">
        <w:rPr>
          <w:bCs/>
          <w:sz w:val="24"/>
          <w:szCs w:val="24"/>
        </w:rPr>
        <w:t>Citopharma</w:t>
      </w:r>
      <w:proofErr w:type="spellEnd"/>
      <w:r w:rsidRPr="00E865DF">
        <w:rPr>
          <w:bCs/>
          <w:sz w:val="24"/>
          <w:szCs w:val="24"/>
        </w:rPr>
        <w:t xml:space="preserve"> Manipulação de Medicamentos Especiais LTDA.</w:t>
      </w:r>
    </w:p>
    <w:p w:rsidR="00E865DF" w:rsidRPr="00E865DF" w:rsidRDefault="00E865DF" w:rsidP="00E865DF">
      <w:pPr>
        <w:spacing w:line="312" w:lineRule="auto"/>
        <w:jc w:val="both"/>
        <w:rPr>
          <w:bCs/>
          <w:sz w:val="24"/>
          <w:szCs w:val="24"/>
        </w:rPr>
      </w:pPr>
      <w:r w:rsidRPr="00E865DF">
        <w:rPr>
          <w:b/>
          <w:bCs/>
          <w:sz w:val="24"/>
          <w:szCs w:val="24"/>
        </w:rPr>
        <w:t>CNPJ:</w:t>
      </w:r>
      <w:r w:rsidRPr="00E865DF">
        <w:rPr>
          <w:bCs/>
          <w:sz w:val="24"/>
          <w:szCs w:val="24"/>
        </w:rPr>
        <w:t xml:space="preserve"> 01.640.262/0001-83</w:t>
      </w:r>
    </w:p>
    <w:p w:rsidR="00E865DF" w:rsidRPr="00E865DF" w:rsidRDefault="00E865DF" w:rsidP="00E865DF">
      <w:pPr>
        <w:pStyle w:val="TextosemFormatao"/>
        <w:tabs>
          <w:tab w:val="left" w:pos="6521"/>
        </w:tabs>
        <w:spacing w:line="312" w:lineRule="auto"/>
        <w:jc w:val="both"/>
        <w:rPr>
          <w:rFonts w:ascii="Times New Roman" w:hAnsi="Times New Roman"/>
          <w:color w:val="FF0000"/>
          <w:sz w:val="24"/>
          <w:szCs w:val="24"/>
        </w:rPr>
      </w:pPr>
      <w:r w:rsidRPr="00E865DF">
        <w:rPr>
          <w:rFonts w:ascii="Times New Roman" w:hAnsi="Times New Roman"/>
          <w:b/>
          <w:bCs/>
          <w:sz w:val="24"/>
          <w:szCs w:val="24"/>
        </w:rPr>
        <w:t>Prazo:</w:t>
      </w:r>
      <w:r w:rsidRPr="00E865DF">
        <w:rPr>
          <w:rFonts w:ascii="Times New Roman" w:hAnsi="Times New Roman"/>
          <w:bCs/>
          <w:sz w:val="24"/>
          <w:szCs w:val="24"/>
        </w:rPr>
        <w:t xml:space="preserve"> Imediato.</w:t>
      </w:r>
    </w:p>
    <w:p w:rsidR="00E865DF" w:rsidRPr="00E865DF" w:rsidRDefault="00E865DF" w:rsidP="00E865DF">
      <w:pPr>
        <w:pStyle w:val="TextosemFormatao"/>
        <w:tabs>
          <w:tab w:val="left" w:pos="6521"/>
        </w:tabs>
        <w:spacing w:line="312" w:lineRule="auto"/>
        <w:jc w:val="both"/>
        <w:rPr>
          <w:rFonts w:ascii="Times New Roman" w:hAnsi="Times New Roman"/>
          <w:sz w:val="24"/>
          <w:szCs w:val="24"/>
        </w:rPr>
      </w:pPr>
      <w:r w:rsidRPr="00E865DF">
        <w:rPr>
          <w:rFonts w:ascii="Times New Roman" w:hAnsi="Times New Roman"/>
          <w:b/>
          <w:bCs/>
          <w:sz w:val="24"/>
          <w:szCs w:val="24"/>
        </w:rPr>
        <w:t>Respaldo legal</w:t>
      </w:r>
      <w:r w:rsidRPr="00E865DF">
        <w:rPr>
          <w:rFonts w:ascii="Times New Roman" w:hAnsi="Times New Roman"/>
          <w:sz w:val="24"/>
          <w:szCs w:val="24"/>
        </w:rPr>
        <w:t xml:space="preserve">: </w:t>
      </w:r>
      <w:r w:rsidRPr="00E865DF">
        <w:rPr>
          <w:rFonts w:ascii="Times New Roman" w:hAnsi="Times New Roman"/>
          <w:bCs/>
          <w:sz w:val="24"/>
          <w:szCs w:val="24"/>
        </w:rPr>
        <w:t>Art. 75, III, a, da Lei 14.133/2021.</w:t>
      </w:r>
    </w:p>
    <w:p w:rsidR="00E865DF" w:rsidRPr="00E865DF" w:rsidRDefault="00E865DF" w:rsidP="00E865DF">
      <w:pPr>
        <w:pStyle w:val="TextosemFormatao"/>
        <w:tabs>
          <w:tab w:val="left" w:pos="6521"/>
        </w:tabs>
        <w:spacing w:line="312" w:lineRule="auto"/>
        <w:jc w:val="both"/>
        <w:rPr>
          <w:rFonts w:ascii="Times New Roman" w:hAnsi="Times New Roman"/>
          <w:bCs/>
          <w:sz w:val="24"/>
          <w:szCs w:val="24"/>
        </w:rPr>
      </w:pPr>
      <w:r w:rsidRPr="00E865DF">
        <w:rPr>
          <w:rFonts w:ascii="Times New Roman" w:hAnsi="Times New Roman"/>
          <w:b/>
          <w:bCs/>
          <w:sz w:val="24"/>
          <w:szCs w:val="24"/>
        </w:rPr>
        <w:t>Valor global:</w:t>
      </w:r>
      <w:r w:rsidRPr="00E865DF">
        <w:rPr>
          <w:rFonts w:ascii="Times New Roman" w:hAnsi="Times New Roman"/>
          <w:bCs/>
          <w:sz w:val="24"/>
          <w:szCs w:val="24"/>
        </w:rPr>
        <w:t xml:space="preserve"> R$ 1.077,00 (mil e setenta e sete reais).</w:t>
      </w:r>
    </w:p>
    <w:p w:rsidR="00E865DF" w:rsidRPr="00E865DF" w:rsidRDefault="00E865DF" w:rsidP="00E865DF">
      <w:pPr>
        <w:pStyle w:val="TextosemFormatao1"/>
        <w:spacing w:line="312" w:lineRule="auto"/>
        <w:jc w:val="both"/>
        <w:rPr>
          <w:rFonts w:ascii="Times New Roman" w:hAnsi="Times New Roman"/>
          <w:sz w:val="24"/>
          <w:szCs w:val="24"/>
        </w:rPr>
      </w:pPr>
      <w:r w:rsidRPr="00E865DF">
        <w:rPr>
          <w:rFonts w:ascii="Times New Roman" w:hAnsi="Times New Roman"/>
          <w:b/>
          <w:bCs/>
          <w:sz w:val="24"/>
          <w:szCs w:val="24"/>
        </w:rPr>
        <w:t>Anexos:</w:t>
      </w:r>
      <w:r w:rsidRPr="00E865DF">
        <w:rPr>
          <w:rFonts w:ascii="Times New Roman" w:hAnsi="Times New Roman"/>
          <w:bCs/>
          <w:sz w:val="24"/>
          <w:szCs w:val="24"/>
        </w:rPr>
        <w:t xml:space="preserve"> Ofício, solicitação, termo de referência, orçamentos, certidões negativas de débito e demais documentos pertinentes.</w:t>
      </w:r>
    </w:p>
    <w:p w:rsidR="00180690" w:rsidRPr="00E865DF" w:rsidRDefault="00180690" w:rsidP="00E865DF">
      <w:pPr>
        <w:spacing w:line="312" w:lineRule="auto"/>
        <w:jc w:val="both"/>
        <w:rPr>
          <w:sz w:val="24"/>
          <w:szCs w:val="24"/>
        </w:rPr>
      </w:pPr>
      <w:r w:rsidRPr="00E865DF">
        <w:rPr>
          <w:sz w:val="24"/>
          <w:szCs w:val="24"/>
        </w:rPr>
        <w:t xml:space="preserve">Considerando a documentação encaminhada pela autoridade solicitante, bem como parecer jurídico de aprovação, ratifico o processo de dispensa de licitação. </w:t>
      </w:r>
    </w:p>
    <w:p w:rsidR="00180690" w:rsidRPr="00E865DF" w:rsidRDefault="00180690" w:rsidP="00E865DF">
      <w:pPr>
        <w:spacing w:line="312" w:lineRule="auto"/>
        <w:jc w:val="both"/>
        <w:rPr>
          <w:sz w:val="24"/>
          <w:szCs w:val="24"/>
        </w:rPr>
      </w:pPr>
      <w:r w:rsidRPr="00E865DF">
        <w:rPr>
          <w:sz w:val="24"/>
          <w:szCs w:val="24"/>
        </w:rPr>
        <w:t>Publique-se.</w:t>
      </w:r>
    </w:p>
    <w:p w:rsidR="00180690" w:rsidRPr="00E865DF" w:rsidRDefault="00180690" w:rsidP="00E865DF">
      <w:pPr>
        <w:pStyle w:val="TextosemFormatao1"/>
        <w:spacing w:line="312" w:lineRule="auto"/>
        <w:rPr>
          <w:rFonts w:ascii="Times New Roman" w:eastAsia="MS Mincho" w:hAnsi="Times New Roman"/>
          <w:sz w:val="24"/>
          <w:szCs w:val="24"/>
        </w:rPr>
      </w:pPr>
      <w:r w:rsidRPr="00E865DF">
        <w:rPr>
          <w:rFonts w:ascii="Times New Roman" w:eastAsia="MS Mincho" w:hAnsi="Times New Roman"/>
          <w:sz w:val="24"/>
          <w:szCs w:val="24"/>
        </w:rPr>
        <w:t>Balneário Camboriú, 2</w:t>
      </w:r>
      <w:r w:rsidRPr="00E865DF">
        <w:rPr>
          <w:rFonts w:ascii="Times New Roman" w:eastAsia="MS Mincho" w:hAnsi="Times New Roman"/>
          <w:sz w:val="24"/>
          <w:szCs w:val="24"/>
        </w:rPr>
        <w:t>2</w:t>
      </w:r>
      <w:r w:rsidRPr="00E865DF">
        <w:rPr>
          <w:rFonts w:ascii="Times New Roman" w:eastAsia="MS Mincho" w:hAnsi="Times New Roman"/>
          <w:sz w:val="24"/>
          <w:szCs w:val="24"/>
        </w:rPr>
        <w:t xml:space="preserve"> de março de 2024.</w:t>
      </w:r>
    </w:p>
    <w:p w:rsidR="00180690" w:rsidRPr="00E865DF" w:rsidRDefault="00180690" w:rsidP="00E865DF">
      <w:pPr>
        <w:spacing w:line="312" w:lineRule="auto"/>
        <w:jc w:val="both"/>
        <w:rPr>
          <w:sz w:val="24"/>
          <w:szCs w:val="24"/>
        </w:rPr>
      </w:pPr>
    </w:p>
    <w:p w:rsidR="00180690" w:rsidRPr="00E865DF" w:rsidRDefault="00180690" w:rsidP="00E865DF">
      <w:pPr>
        <w:pStyle w:val="TextosemFormatao1"/>
        <w:spacing w:line="312" w:lineRule="auto"/>
        <w:rPr>
          <w:rFonts w:ascii="Times New Roman" w:hAnsi="Times New Roman"/>
          <w:sz w:val="24"/>
          <w:szCs w:val="24"/>
        </w:rPr>
      </w:pPr>
    </w:p>
    <w:p w:rsidR="00180690" w:rsidRPr="00E865DF" w:rsidRDefault="00180690" w:rsidP="00E865DF">
      <w:pPr>
        <w:pStyle w:val="TextosemFormatao"/>
        <w:spacing w:line="312" w:lineRule="auto"/>
        <w:jc w:val="center"/>
        <w:rPr>
          <w:rFonts w:ascii="Times New Roman" w:eastAsia="MS Mincho" w:hAnsi="Times New Roman"/>
          <w:sz w:val="24"/>
          <w:szCs w:val="24"/>
        </w:rPr>
      </w:pPr>
      <w:r w:rsidRPr="00E865DF">
        <w:rPr>
          <w:rFonts w:ascii="Times New Roman" w:eastAsia="MS Mincho" w:hAnsi="Times New Roman"/>
          <w:sz w:val="24"/>
          <w:szCs w:val="24"/>
        </w:rPr>
        <w:t xml:space="preserve">Samaroni </w:t>
      </w:r>
      <w:proofErr w:type="spellStart"/>
      <w:r w:rsidRPr="00E865DF">
        <w:rPr>
          <w:rFonts w:ascii="Times New Roman" w:eastAsia="MS Mincho" w:hAnsi="Times New Roman"/>
          <w:sz w:val="24"/>
          <w:szCs w:val="24"/>
        </w:rPr>
        <w:t>Benedet</w:t>
      </w:r>
      <w:proofErr w:type="spellEnd"/>
    </w:p>
    <w:p w:rsidR="00180690" w:rsidRPr="00E865DF" w:rsidRDefault="00180690" w:rsidP="00E865DF">
      <w:pPr>
        <w:pStyle w:val="TextosemFormatao"/>
        <w:spacing w:line="312" w:lineRule="auto"/>
        <w:jc w:val="center"/>
        <w:rPr>
          <w:rFonts w:ascii="Times New Roman" w:hAnsi="Times New Roman"/>
          <w:bCs/>
          <w:sz w:val="24"/>
          <w:szCs w:val="24"/>
        </w:rPr>
      </w:pPr>
      <w:r w:rsidRPr="00E865DF">
        <w:rPr>
          <w:rFonts w:ascii="Times New Roman" w:eastAsia="MS Mincho" w:hAnsi="Times New Roman"/>
          <w:bCs/>
          <w:sz w:val="24"/>
          <w:szCs w:val="24"/>
        </w:rPr>
        <w:t>Secretário de Compras</w:t>
      </w:r>
    </w:p>
    <w:p w:rsidR="00180690" w:rsidRPr="00E865DF" w:rsidRDefault="00180690" w:rsidP="00E865DF">
      <w:pPr>
        <w:spacing w:line="312" w:lineRule="auto"/>
        <w:rPr>
          <w:sz w:val="24"/>
          <w:szCs w:val="24"/>
        </w:rPr>
      </w:pPr>
    </w:p>
    <w:p w:rsidR="00180690" w:rsidRPr="00E865DF" w:rsidRDefault="00180690" w:rsidP="00E865DF">
      <w:pPr>
        <w:pStyle w:val="TextosemFormatao"/>
        <w:tabs>
          <w:tab w:val="left" w:pos="6521"/>
        </w:tabs>
        <w:spacing w:line="312" w:lineRule="auto"/>
        <w:jc w:val="both"/>
        <w:rPr>
          <w:rFonts w:ascii="Times New Roman" w:hAnsi="Times New Roman"/>
          <w:sz w:val="24"/>
          <w:szCs w:val="24"/>
        </w:rPr>
      </w:pPr>
    </w:p>
    <w:sectPr w:rsidR="00180690" w:rsidRPr="00E865DF" w:rsidSect="007A4835">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4" w:footer="14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17D" w:rsidRDefault="0011217D">
      <w:r>
        <w:separator/>
      </w:r>
    </w:p>
  </w:endnote>
  <w:endnote w:type="continuationSeparator" w:id="0">
    <w:p w:rsidR="0011217D" w:rsidRDefault="00112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Ubuntu-Ligh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7" w:rsidRDefault="006D67E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F92A37" w:rsidRDefault="0011217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8EC" w:rsidRDefault="00D868EC" w:rsidP="00D868EC">
    <w:pPr>
      <w:jc w:val="center"/>
      <w:rPr>
        <w:rFonts w:ascii="Ubuntu-Light" w:eastAsiaTheme="minorEastAsia" w:hAnsi="Ubuntu-Light" w:cs="Ubuntu-Light"/>
        <w:noProof/>
      </w:rPr>
    </w:pPr>
    <w:r>
      <w:rPr>
        <w:rFonts w:ascii="Ubuntu-Light" w:eastAsiaTheme="minorEastAsia" w:hAnsi="Ubuntu-Light" w:cs="Ubuntu-Light"/>
        <w:noProof/>
      </w:rPr>
      <w:t>______________________________________________________________________________________</w:t>
    </w:r>
  </w:p>
  <w:p w:rsidR="00D868EC" w:rsidRDefault="00D868EC" w:rsidP="00D868EC">
    <w:pPr>
      <w:tabs>
        <w:tab w:val="center" w:pos="4252"/>
        <w:tab w:val="right" w:pos="8504"/>
      </w:tabs>
      <w:suppressAutoHyphens/>
      <w:jc w:val="center"/>
      <w:rPr>
        <w:rFonts w:ascii="Arial" w:hAnsi="Arial" w:cs="Arial"/>
        <w:b/>
        <w:noProof/>
        <w:color w:val="000000" w:themeColor="text1"/>
        <w:kern w:val="2"/>
        <w:lang w:eastAsia="ar-SA"/>
      </w:rPr>
    </w:pPr>
    <w:r>
      <w:rPr>
        <w:rFonts w:ascii="Arial" w:hAnsi="Arial" w:cs="Arial"/>
        <w:b/>
        <w:noProof/>
        <w:color w:val="000000" w:themeColor="text1"/>
        <w:kern w:val="2"/>
        <w:lang w:eastAsia="ar-SA"/>
      </w:rPr>
      <w:t>Balneário Camboriú - Capital Catarinense do Turismo  - CNPJ 83.102.285/0001-07</w:t>
    </w:r>
  </w:p>
  <w:p w:rsidR="00D868EC" w:rsidRDefault="00D868EC" w:rsidP="00D868EC">
    <w:pPr>
      <w:tabs>
        <w:tab w:val="center" w:pos="4252"/>
        <w:tab w:val="right" w:pos="8504"/>
      </w:tabs>
      <w:suppressAutoHyphens/>
      <w:jc w:val="center"/>
      <w:rPr>
        <w:rFonts w:ascii="Arial" w:hAnsi="Arial" w:cs="Arial"/>
        <w:b/>
        <w:noProof/>
        <w:color w:val="000000" w:themeColor="text1"/>
        <w:kern w:val="2"/>
        <w:lang w:eastAsia="ar-SA"/>
      </w:rPr>
    </w:pPr>
    <w:r>
      <w:rPr>
        <w:rFonts w:ascii="Arial" w:hAnsi="Arial" w:cs="Arial"/>
        <w:b/>
        <w:noProof/>
        <w:color w:val="000000" w:themeColor="text1"/>
        <w:kern w:val="2"/>
        <w:lang w:eastAsia="ar-SA"/>
      </w:rPr>
      <w:t>Rua Dinamarca, 320 - Paço Municipal - CEP 88.338-900 - Fone: (47) 3267.7000</w:t>
    </w:r>
  </w:p>
  <w:p w:rsidR="00F92A37" w:rsidRDefault="006D67EE" w:rsidP="00D868EC">
    <w:pPr>
      <w:pStyle w:val="Rodap"/>
      <w:jc w:val="center"/>
    </w:pPr>
    <w:r>
      <w:fldChar w:fldCharType="begin"/>
    </w:r>
    <w:r>
      <w:instrText xml:space="preserve"> PAGE   \* MERGEFORMAT </w:instrText>
    </w:r>
    <w:r>
      <w:fldChar w:fldCharType="separate"/>
    </w:r>
    <w:r w:rsidR="00E865DF">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5DF" w:rsidRDefault="00E865D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17D" w:rsidRDefault="0011217D">
      <w:r>
        <w:separator/>
      </w:r>
    </w:p>
  </w:footnote>
  <w:footnote w:type="continuationSeparator" w:id="0">
    <w:p w:rsidR="0011217D" w:rsidRDefault="00112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5DF" w:rsidRDefault="00E865D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7" w:rsidRDefault="0011217D">
    <w:pPr>
      <w:pStyle w:val="Cabealho"/>
    </w:pPr>
  </w:p>
  <w:tbl>
    <w:tblPr>
      <w:tblW w:w="8860" w:type="dxa"/>
      <w:tblLook w:val="04A0" w:firstRow="1" w:lastRow="0" w:firstColumn="1" w:lastColumn="0" w:noHBand="0" w:noVBand="1"/>
    </w:tblPr>
    <w:tblGrid>
      <w:gridCol w:w="9633"/>
      <w:gridCol w:w="222"/>
    </w:tblGrid>
    <w:tr w:rsidR="00F92A37" w:rsidRPr="00974995" w:rsidTr="00B44A91">
      <w:trPr>
        <w:trHeight w:val="1275"/>
      </w:trPr>
      <w:tc>
        <w:tcPr>
          <w:tcW w:w="3071" w:type="dxa"/>
        </w:tcPr>
        <w:tbl>
          <w:tblPr>
            <w:tblW w:w="9178" w:type="dxa"/>
            <w:tblLook w:val="04A0" w:firstRow="1" w:lastRow="0" w:firstColumn="1" w:lastColumn="0" w:noHBand="0" w:noVBand="1"/>
          </w:tblPr>
          <w:tblGrid>
            <w:gridCol w:w="9195"/>
            <w:gridCol w:w="222"/>
          </w:tblGrid>
          <w:tr w:rsidR="00D868EC" w:rsidTr="00D868EC">
            <w:trPr>
              <w:trHeight w:val="1275"/>
            </w:trPr>
            <w:tc>
              <w:tcPr>
                <w:tcW w:w="3389" w:type="dxa"/>
                <w:hideMark/>
              </w:tcPr>
              <w:tbl>
                <w:tblPr>
                  <w:tblW w:w="8860" w:type="dxa"/>
                  <w:tblInd w:w="108" w:type="dxa"/>
                  <w:tblCellMar>
                    <w:left w:w="0" w:type="dxa"/>
                    <w:right w:w="0" w:type="dxa"/>
                  </w:tblCellMar>
                  <w:tblLook w:val="04A0" w:firstRow="1" w:lastRow="0" w:firstColumn="1" w:lastColumn="0" w:noHBand="0" w:noVBand="1"/>
                </w:tblPr>
                <w:tblGrid>
                  <w:gridCol w:w="8649"/>
                  <w:gridCol w:w="222"/>
                </w:tblGrid>
                <w:tr w:rsidR="00D868EC">
                  <w:trPr>
                    <w:trHeight w:val="1275"/>
                  </w:trPr>
                  <w:tc>
                    <w:tcPr>
                      <w:tcW w:w="2160" w:type="dxa"/>
                      <w:tcMar>
                        <w:top w:w="0" w:type="dxa"/>
                        <w:left w:w="108" w:type="dxa"/>
                        <w:bottom w:w="0" w:type="dxa"/>
                        <w:right w:w="108" w:type="dxa"/>
                      </w:tcMar>
                      <w:hideMark/>
                    </w:tcPr>
                    <w:p w:rsidR="00D868EC" w:rsidRDefault="00D868EC">
                      <w:pPr>
                        <w:rPr>
                          <w:rFonts w:ascii="Calibri" w:eastAsia="Calibri" w:hAnsi="Calibri"/>
                          <w:noProof/>
                        </w:rPr>
                      </w:pPr>
                      <w:r>
                        <w:rPr>
                          <w:rFonts w:ascii="Calibri" w:eastAsia="Calibri" w:hAnsi="Calibri"/>
                          <w:noProof/>
                        </w:rPr>
                        <w:drawing>
                          <wp:inline distT="0" distB="0" distL="0" distR="0" wp14:anchorId="0291F69E" wp14:editId="34AEAB9E">
                            <wp:extent cx="5610225" cy="847725"/>
                            <wp:effectExtent l="0" t="0" r="0" b="0"/>
                            <wp:docPr id="2" name="Imagem 2" descr="Descrição: Assinatura E-mai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Assinatura E-mail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847725"/>
                                    </a:xfrm>
                                    <a:prstGeom prst="rect">
                                      <a:avLst/>
                                    </a:prstGeom>
                                    <a:noFill/>
                                    <a:ln>
                                      <a:noFill/>
                                    </a:ln>
                                  </pic:spPr>
                                </pic:pic>
                              </a:graphicData>
                            </a:graphic>
                          </wp:inline>
                        </w:drawing>
                      </w:r>
                    </w:p>
                  </w:tc>
                  <w:tc>
                    <w:tcPr>
                      <w:tcW w:w="6700" w:type="dxa"/>
                      <w:tcMar>
                        <w:top w:w="0" w:type="dxa"/>
                        <w:left w:w="108" w:type="dxa"/>
                        <w:bottom w:w="0" w:type="dxa"/>
                        <w:right w:w="108" w:type="dxa"/>
                      </w:tcMar>
                      <w:vAlign w:val="center"/>
                    </w:tcPr>
                    <w:p w:rsidR="00D868EC" w:rsidRDefault="00D868EC">
                      <w:pPr>
                        <w:rPr>
                          <w:rFonts w:ascii="Calibri" w:eastAsia="Calibri" w:hAnsi="Calibri"/>
                          <w:noProof/>
                          <w:sz w:val="24"/>
                          <w:szCs w:val="24"/>
                        </w:rPr>
                      </w:pPr>
                    </w:p>
                  </w:tc>
                </w:tr>
              </w:tbl>
              <w:p w:rsidR="00D868EC" w:rsidRDefault="00D868EC">
                <w:pPr>
                  <w:rPr>
                    <w:sz w:val="22"/>
                    <w:szCs w:val="22"/>
                    <w:lang w:eastAsia="en-US"/>
                  </w:rPr>
                </w:pPr>
              </w:p>
            </w:tc>
            <w:tc>
              <w:tcPr>
                <w:tcW w:w="5789" w:type="dxa"/>
                <w:vAlign w:val="center"/>
              </w:tcPr>
              <w:p w:rsidR="00D868EC" w:rsidRDefault="00D868EC">
                <w:pPr>
                  <w:tabs>
                    <w:tab w:val="left" w:pos="-3"/>
                  </w:tabs>
                  <w:suppressAutoHyphens/>
                  <w:ind w:left="-3"/>
                  <w:rPr>
                    <w:rFonts w:ascii="Calibri" w:eastAsiaTheme="minorEastAsia" w:hAnsi="Calibri"/>
                    <w:b/>
                    <w:noProof/>
                    <w:kern w:val="2"/>
                    <w:sz w:val="22"/>
                    <w:szCs w:val="24"/>
                    <w:lang w:eastAsia="ar-SA"/>
                  </w:rPr>
                </w:pPr>
              </w:p>
            </w:tc>
          </w:tr>
        </w:tbl>
        <w:p w:rsidR="00F92A37" w:rsidRPr="00D868EC" w:rsidRDefault="00D868EC" w:rsidP="00D868EC">
          <w:pPr>
            <w:rPr>
              <w:rFonts w:ascii="Century Gothic" w:eastAsiaTheme="minorEastAsia" w:hAnsi="Century Gothic" w:cstheme="minorBidi"/>
              <w:noProof/>
              <w:sz w:val="24"/>
              <w:szCs w:val="24"/>
            </w:rPr>
          </w:pPr>
          <w:r>
            <w:rPr>
              <w:rFonts w:ascii="Century Gothic" w:eastAsiaTheme="minorEastAsia" w:hAnsi="Century Gothic"/>
              <w:noProof/>
              <w:sz w:val="24"/>
              <w:szCs w:val="24"/>
            </w:rPr>
            <w:t>______________________________________________________________________________</w:t>
          </w:r>
        </w:p>
      </w:tc>
      <w:tc>
        <w:tcPr>
          <w:tcW w:w="5789" w:type="dxa"/>
          <w:vAlign w:val="center"/>
        </w:tcPr>
        <w:p w:rsidR="00F92A37" w:rsidRPr="007E0478" w:rsidRDefault="0011217D" w:rsidP="007A4835">
          <w:pPr>
            <w:tabs>
              <w:tab w:val="left" w:pos="-3"/>
            </w:tabs>
            <w:ind w:left="-3"/>
            <w:rPr>
              <w:rFonts w:ascii="Century Gothic" w:hAnsi="Century Gothic"/>
              <w:b/>
              <w:sz w:val="22"/>
              <w:szCs w:val="22"/>
            </w:rPr>
          </w:pPr>
        </w:p>
      </w:tc>
    </w:tr>
  </w:tbl>
  <w:p w:rsidR="00F92A37" w:rsidRDefault="0011217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5DF" w:rsidRDefault="00E865D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D43D6"/>
    <w:multiLevelType w:val="hybridMultilevel"/>
    <w:tmpl w:val="3D5676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8BE3A32"/>
    <w:multiLevelType w:val="hybridMultilevel"/>
    <w:tmpl w:val="0D003C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DATA.ATUAL" w:val="&lt;MACRO: DATA.ATUAL&gt;"/>
    <w:docVar w:name="LICITACAO.EMBASAMENTO.LEGAL.DISPENSA.INEXIGIBILIDADE" w:val="&lt;MACRO: LICITACAO.EMBASAMENTO.LEGAL.DISPENSA.INEXIGIBILIDADE&gt;"/>
    <w:docVar w:name="LICITACAO.MOVIMENTO.FORNECEDOR" w:val="&lt;MACRO: LICITACAO.MOVIMENTO.FORNECEDOR&gt;"/>
    <w:docVar w:name="LICITACAO.NUMERO" w:val="&lt;MACRO: LICITACAO.NUMERO&gt;"/>
    <w:docVar w:name="LICITACAO.OBJETO" w:val="&lt;MACRO: LICITACAO.OBJETO&gt;"/>
    <w:docVar w:name="LICITACAO.SOLICITANTES" w:val="&lt;MACRO: LICITACAO.SOLICITANTES&gt;"/>
    <w:docVar w:name="LICITACAO.VALOR" w:val="&lt;MACRO: LICITACAO.VALOR&gt;"/>
  </w:docVars>
  <w:rsids>
    <w:rsidRoot w:val="00D815AD"/>
    <w:rsid w:val="000054A3"/>
    <w:rsid w:val="000C434B"/>
    <w:rsid w:val="0011217D"/>
    <w:rsid w:val="00180690"/>
    <w:rsid w:val="002647C3"/>
    <w:rsid w:val="002E6205"/>
    <w:rsid w:val="0035322B"/>
    <w:rsid w:val="004E5201"/>
    <w:rsid w:val="006D67EE"/>
    <w:rsid w:val="007D138B"/>
    <w:rsid w:val="00844D1E"/>
    <w:rsid w:val="008C0D4F"/>
    <w:rsid w:val="009C1DF5"/>
    <w:rsid w:val="00A33F38"/>
    <w:rsid w:val="00AA69C6"/>
    <w:rsid w:val="00B22B41"/>
    <w:rsid w:val="00C4633A"/>
    <w:rsid w:val="00C73AC6"/>
    <w:rsid w:val="00D815AD"/>
    <w:rsid w:val="00D868EC"/>
    <w:rsid w:val="00DD31D1"/>
    <w:rsid w:val="00E865DF"/>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7EE"/>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semiHidden/>
    <w:unhideWhenUsed/>
    <w:qFormat/>
    <w:rsid w:val="006D67EE"/>
    <w:pPr>
      <w:keepNext/>
      <w:spacing w:before="240" w:after="60"/>
      <w:outlineLvl w:val="1"/>
    </w:pPr>
    <w:rPr>
      <w:rFonts w:ascii="Cambria" w:hAnsi="Cambria"/>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semiHidden/>
    <w:rsid w:val="006D67EE"/>
    <w:rPr>
      <w:rFonts w:ascii="Cambria" w:eastAsia="Times New Roman" w:hAnsi="Cambria" w:cs="Times New Roman"/>
      <w:b/>
      <w:bCs/>
      <w:i/>
      <w:iCs/>
      <w:sz w:val="28"/>
      <w:szCs w:val="28"/>
      <w:lang w:eastAsia="pt-BR"/>
    </w:rPr>
  </w:style>
  <w:style w:type="paragraph" w:styleId="TextosemFormatao">
    <w:name w:val="Plain Text"/>
    <w:aliases w:val="Texto simples,Texto sem formatação Char"/>
    <w:basedOn w:val="Normal"/>
    <w:link w:val="TextosemFormataoChar"/>
    <w:qFormat/>
    <w:rsid w:val="006D67EE"/>
    <w:rPr>
      <w:rFonts w:ascii="Courier New" w:hAnsi="Courier New"/>
    </w:rPr>
  </w:style>
  <w:style w:type="character" w:customStyle="1" w:styleId="TextosemFormataoChar">
    <w:name w:val="Texto sem Formatação Char"/>
    <w:aliases w:val="Texto simples Char,Texto sem formatação Char Char"/>
    <w:basedOn w:val="Fontepargpadro"/>
    <w:link w:val="TextosemFormatao"/>
    <w:qFormat/>
    <w:rsid w:val="006D67EE"/>
    <w:rPr>
      <w:rFonts w:ascii="Courier New" w:eastAsia="Times New Roman" w:hAnsi="Courier New" w:cs="Times New Roman"/>
      <w:sz w:val="20"/>
      <w:szCs w:val="20"/>
      <w:lang w:eastAsia="pt-BR"/>
    </w:rPr>
  </w:style>
  <w:style w:type="paragraph" w:styleId="Rodap">
    <w:name w:val="footer"/>
    <w:basedOn w:val="Normal"/>
    <w:link w:val="RodapChar"/>
    <w:rsid w:val="006D67EE"/>
    <w:pPr>
      <w:tabs>
        <w:tab w:val="center" w:pos="4419"/>
        <w:tab w:val="right" w:pos="8838"/>
      </w:tabs>
    </w:pPr>
  </w:style>
  <w:style w:type="character" w:customStyle="1" w:styleId="RodapChar">
    <w:name w:val="Rodapé Char"/>
    <w:basedOn w:val="Fontepargpadro"/>
    <w:link w:val="Rodap"/>
    <w:rsid w:val="006D67EE"/>
    <w:rPr>
      <w:rFonts w:ascii="Times New Roman" w:eastAsia="Times New Roman" w:hAnsi="Times New Roman" w:cs="Times New Roman"/>
      <w:sz w:val="20"/>
      <w:szCs w:val="20"/>
      <w:lang w:eastAsia="pt-BR"/>
    </w:rPr>
  </w:style>
  <w:style w:type="character" w:styleId="Nmerodepgina">
    <w:name w:val="page number"/>
    <w:basedOn w:val="Fontepargpadro"/>
    <w:rsid w:val="006D67EE"/>
  </w:style>
  <w:style w:type="paragraph" w:styleId="Cabealho">
    <w:name w:val="header"/>
    <w:basedOn w:val="Normal"/>
    <w:link w:val="CabealhoChar"/>
    <w:uiPriority w:val="99"/>
    <w:rsid w:val="006D67EE"/>
    <w:pPr>
      <w:tabs>
        <w:tab w:val="center" w:pos="4252"/>
        <w:tab w:val="right" w:pos="8504"/>
      </w:tabs>
    </w:pPr>
  </w:style>
  <w:style w:type="character" w:customStyle="1" w:styleId="CabealhoChar">
    <w:name w:val="Cabeçalho Char"/>
    <w:basedOn w:val="Fontepargpadro"/>
    <w:link w:val="Cabealho"/>
    <w:uiPriority w:val="99"/>
    <w:rsid w:val="006D67EE"/>
    <w:rPr>
      <w:rFonts w:ascii="Times New Roman" w:eastAsia="Times New Roman" w:hAnsi="Times New Roman" w:cs="Times New Roman"/>
      <w:sz w:val="20"/>
      <w:szCs w:val="20"/>
      <w:lang w:eastAsia="pt-BR"/>
    </w:rPr>
  </w:style>
  <w:style w:type="paragraph" w:customStyle="1" w:styleId="TextosemFormatao1">
    <w:name w:val="Texto sem Formatação1"/>
    <w:basedOn w:val="Normal"/>
    <w:rsid w:val="006D67EE"/>
    <w:pPr>
      <w:overflowPunct w:val="0"/>
      <w:autoSpaceDE w:val="0"/>
      <w:autoSpaceDN w:val="0"/>
      <w:adjustRightInd w:val="0"/>
      <w:textAlignment w:val="baseline"/>
    </w:pPr>
    <w:rPr>
      <w:rFonts w:ascii="Courier New" w:hAnsi="Courier New"/>
    </w:rPr>
  </w:style>
  <w:style w:type="paragraph" w:styleId="Textodebalo">
    <w:name w:val="Balloon Text"/>
    <w:basedOn w:val="Normal"/>
    <w:link w:val="TextodebaloChar"/>
    <w:uiPriority w:val="99"/>
    <w:semiHidden/>
    <w:unhideWhenUsed/>
    <w:rsid w:val="006D67EE"/>
    <w:rPr>
      <w:rFonts w:ascii="Tahoma" w:hAnsi="Tahoma" w:cs="Tahoma"/>
      <w:sz w:val="16"/>
      <w:szCs w:val="16"/>
    </w:rPr>
  </w:style>
  <w:style w:type="character" w:customStyle="1" w:styleId="TextodebaloChar">
    <w:name w:val="Texto de balão Char"/>
    <w:basedOn w:val="Fontepargpadro"/>
    <w:link w:val="Textodebalo"/>
    <w:uiPriority w:val="99"/>
    <w:semiHidden/>
    <w:rsid w:val="006D67EE"/>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30701">
      <w:bodyDiv w:val="1"/>
      <w:marLeft w:val="0"/>
      <w:marRight w:val="0"/>
      <w:marTop w:val="0"/>
      <w:marBottom w:val="0"/>
      <w:divBdr>
        <w:top w:val="none" w:sz="0" w:space="0" w:color="auto"/>
        <w:left w:val="none" w:sz="0" w:space="0" w:color="auto"/>
        <w:bottom w:val="none" w:sz="0" w:space="0" w:color="auto"/>
        <w:right w:val="none" w:sz="0" w:space="0" w:color="auto"/>
      </w:divBdr>
    </w:div>
    <w:div w:id="51577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432</Words>
  <Characters>2333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4</cp:revision>
  <cp:lastPrinted>2024-03-22T12:05:00Z</cp:lastPrinted>
  <dcterms:created xsi:type="dcterms:W3CDTF">2012-02-02T18:33:00Z</dcterms:created>
  <dcterms:modified xsi:type="dcterms:W3CDTF">2024-03-22T12:05:00Z</dcterms:modified>
</cp:coreProperties>
</file>