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957" w:rsidRDefault="00A55957" w:rsidP="00A55957">
      <w:pPr>
        <w:spacing w:before="120" w:after="120"/>
        <w:ind w:left="-284" w:firstLine="426"/>
        <w:jc w:val="center"/>
        <w:rPr>
          <w:rFonts w:asciiTheme="majorHAnsi" w:hAnsiTheme="majorHAnsi" w:cstheme="majorHAnsi"/>
          <w:b/>
        </w:rPr>
      </w:pPr>
      <w:r>
        <w:rPr>
          <w:rFonts w:asciiTheme="majorHAnsi" w:hAnsiTheme="majorHAnsi" w:cstheme="majorHAnsi"/>
          <w:b/>
        </w:rPr>
        <w:t>PROCESSO ADMINISTRATIVO N° 3766/2024</w:t>
      </w:r>
    </w:p>
    <w:p w:rsidR="00A55957" w:rsidRDefault="00A55957" w:rsidP="00A55957">
      <w:pPr>
        <w:spacing w:before="120" w:after="120"/>
        <w:ind w:left="-284" w:firstLine="426"/>
        <w:jc w:val="center"/>
        <w:rPr>
          <w:rFonts w:asciiTheme="majorHAnsi" w:hAnsiTheme="majorHAnsi" w:cstheme="majorHAnsi"/>
          <w:b/>
        </w:rPr>
      </w:pPr>
      <w:r>
        <w:rPr>
          <w:rFonts w:asciiTheme="majorHAnsi" w:hAnsiTheme="majorHAnsi" w:cstheme="majorHAnsi"/>
          <w:b/>
          <w:bCs/>
        </w:rPr>
        <w:t>AVISO DE DISPENSA ELETRÔNICA Nº 90025/2024</w:t>
      </w:r>
    </w:p>
    <w:p w:rsidR="00A55957" w:rsidRDefault="00A55957" w:rsidP="00A55957">
      <w:pPr>
        <w:spacing w:before="120" w:after="120"/>
        <w:ind w:left="-284" w:firstLine="426"/>
        <w:rPr>
          <w:rFonts w:ascii="Arial" w:hAnsi="Arial" w:cs="Arial"/>
          <w:b/>
        </w:rPr>
      </w:pPr>
    </w:p>
    <w:p w:rsidR="00A55957" w:rsidRDefault="00A55957" w:rsidP="00A55957">
      <w:pPr>
        <w:pStyle w:val="Standard"/>
        <w:spacing w:line="360" w:lineRule="auto"/>
        <w:ind w:firstLine="709"/>
        <w:jc w:val="both"/>
        <w:rPr>
          <w:rFonts w:asciiTheme="minorHAnsi" w:hAnsiTheme="minorHAnsi" w:cstheme="minorHAnsi"/>
          <w:color w:val="000000"/>
          <w:sz w:val="22"/>
          <w:szCs w:val="22"/>
          <w:lang w:bidi="hi-IN"/>
        </w:rPr>
      </w:pPr>
      <w:r>
        <w:rPr>
          <w:rFonts w:asciiTheme="minorHAnsi" w:hAnsiTheme="minorHAnsi" w:cstheme="minorHAnsi"/>
          <w:color w:val="000000"/>
          <w:sz w:val="22"/>
        </w:rPr>
        <w:t xml:space="preserve">Torna-se público que a Secretaria Municipal de Saúde, através do Fundo Municipal de Saúde de Itatiaia, realizará Dispensa Eletrônica com critério de julgamento </w:t>
      </w:r>
      <w:r>
        <w:rPr>
          <w:rFonts w:asciiTheme="minorHAnsi" w:hAnsiTheme="minorHAnsi" w:cstheme="minorHAnsi"/>
          <w:b/>
          <w:color w:val="000000"/>
          <w:sz w:val="22"/>
        </w:rPr>
        <w:t>MENOR PREÇO POR ITEM</w:t>
      </w:r>
      <w:r>
        <w:rPr>
          <w:rFonts w:asciiTheme="minorHAnsi" w:hAnsiTheme="minorHAnsi" w:cstheme="minorHAnsi"/>
          <w:i/>
          <w:color w:val="000000"/>
          <w:sz w:val="22"/>
        </w:rPr>
        <w:t xml:space="preserve">, </w:t>
      </w:r>
      <w:r>
        <w:rPr>
          <w:rFonts w:asciiTheme="minorHAnsi" w:hAnsiTheme="minorHAnsi" w:cstheme="minorHAnsi"/>
          <w:color w:val="000000"/>
          <w:sz w:val="22"/>
        </w:rPr>
        <w:t>para a prestação de serviços de dosimetrias mensais</w:t>
      </w:r>
      <w:r>
        <w:rPr>
          <w:rFonts w:asciiTheme="minorHAnsi" w:hAnsiTheme="minorHAnsi" w:cstheme="minorHAnsi"/>
          <w:bCs/>
          <w:color w:val="000000"/>
          <w:sz w:val="22"/>
        </w:rPr>
        <w:t xml:space="preserve">, </w:t>
      </w:r>
      <w:r>
        <w:rPr>
          <w:rFonts w:asciiTheme="minorHAnsi" w:hAnsiTheme="minorHAnsi" w:cstheme="minorHAnsi"/>
          <w:color w:val="000000"/>
          <w:sz w:val="22"/>
        </w:rPr>
        <w:t>com entrega parcelada</w:t>
      </w:r>
      <w:r>
        <w:rPr>
          <w:rFonts w:asciiTheme="minorHAnsi" w:hAnsiTheme="minorHAnsi" w:cstheme="minorHAnsi"/>
          <w:bCs/>
          <w:color w:val="000000"/>
          <w:sz w:val="22"/>
        </w:rPr>
        <w:t xml:space="preserve">, </w:t>
      </w:r>
      <w:r>
        <w:rPr>
          <w:rFonts w:asciiTheme="minorHAnsi" w:hAnsiTheme="minorHAnsi" w:cstheme="minorHAnsi"/>
          <w:color w:val="000000"/>
          <w:sz w:val="22"/>
        </w:rPr>
        <w:t>conforme condições, quantidades e exigências estabelecidas neste Aviso de Contratação Direta,</w:t>
      </w:r>
      <w:r>
        <w:rPr>
          <w:rFonts w:asciiTheme="minorHAnsi" w:hAnsiTheme="minorHAnsi" w:cstheme="minorHAnsi"/>
          <w:b/>
          <w:i/>
          <w:color w:val="000000"/>
          <w:sz w:val="22"/>
        </w:rPr>
        <w:t xml:space="preserve"> </w:t>
      </w:r>
      <w:r>
        <w:rPr>
          <w:rFonts w:asciiTheme="minorHAnsi" w:hAnsiTheme="minorHAnsi" w:cstheme="minorHAnsi"/>
          <w:color w:val="000000"/>
          <w:sz w:val="22"/>
        </w:rPr>
        <w:t xml:space="preserve">na hipótese do </w:t>
      </w:r>
      <w:r>
        <w:rPr>
          <w:rFonts w:asciiTheme="minorHAnsi" w:hAnsiTheme="minorHAnsi" w:cstheme="minorHAnsi"/>
          <w:b/>
          <w:color w:val="000000"/>
          <w:sz w:val="22"/>
        </w:rPr>
        <w:t>Artigo 75</w:t>
      </w:r>
      <w:r>
        <w:rPr>
          <w:rFonts w:asciiTheme="minorHAnsi" w:hAnsiTheme="minorHAnsi" w:cstheme="minorHAnsi"/>
          <w:b/>
          <w:i/>
          <w:color w:val="000000"/>
          <w:sz w:val="22"/>
        </w:rPr>
        <w:t>,</w:t>
      </w:r>
      <w:r>
        <w:rPr>
          <w:rFonts w:asciiTheme="minorHAnsi" w:hAnsiTheme="minorHAnsi" w:cstheme="minorHAnsi"/>
          <w:b/>
          <w:color w:val="000000"/>
          <w:sz w:val="22"/>
        </w:rPr>
        <w:t xml:space="preserve"> Inciso II</w:t>
      </w:r>
      <w:r>
        <w:rPr>
          <w:rFonts w:asciiTheme="minorHAnsi" w:hAnsiTheme="minorHAnsi" w:cstheme="minorHAnsi"/>
          <w:i/>
          <w:color w:val="000000"/>
          <w:sz w:val="22"/>
        </w:rPr>
        <w:t xml:space="preserve">, </w:t>
      </w:r>
      <w:r>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A55957" w:rsidRDefault="00A55957" w:rsidP="00A55957">
      <w:pPr>
        <w:pStyle w:val="Standard"/>
        <w:tabs>
          <w:tab w:val="left" w:pos="6300"/>
        </w:tabs>
        <w:spacing w:line="360" w:lineRule="auto"/>
        <w:ind w:firstLine="709"/>
        <w:jc w:val="both"/>
        <w:rPr>
          <w:rFonts w:ascii="Arial" w:hAnsi="Arial" w:cs="Arial"/>
          <w:color w:val="000000"/>
        </w:rPr>
      </w:pPr>
      <w:r>
        <w:rPr>
          <w:rFonts w:ascii="Arial" w:hAnsi="Arial" w:cs="Arial"/>
          <w:color w:val="000000"/>
        </w:rPr>
        <w:tab/>
      </w:r>
    </w:p>
    <w:p w:rsidR="00A55957" w:rsidRDefault="00A55957" w:rsidP="00A55957">
      <w:pPr>
        <w:pStyle w:val="Textbody"/>
        <w:spacing w:line="360" w:lineRule="auto"/>
        <w:ind w:firstLine="709"/>
        <w:rPr>
          <w:rFonts w:asciiTheme="minorHAnsi" w:hAnsiTheme="minorHAnsi" w:cstheme="minorHAnsi"/>
          <w:b/>
          <w:szCs w:val="24"/>
        </w:rPr>
      </w:pPr>
      <w:r>
        <w:rPr>
          <w:rFonts w:asciiTheme="minorHAnsi" w:hAnsiTheme="minorHAnsi" w:cstheme="minorHAnsi"/>
          <w:b/>
          <w:szCs w:val="24"/>
        </w:rPr>
        <w:t>RECEBIMENTO DAS PROPOSTAS:</w:t>
      </w:r>
    </w:p>
    <w:p w:rsidR="00A55957" w:rsidRDefault="00A55957" w:rsidP="00A55957">
      <w:pPr>
        <w:pStyle w:val="Standard"/>
        <w:spacing w:line="360" w:lineRule="auto"/>
        <w:ind w:firstLine="709"/>
        <w:rPr>
          <w:rFonts w:asciiTheme="minorHAnsi" w:hAnsiTheme="minorHAnsi" w:cstheme="minorHAnsi"/>
          <w:b/>
          <w:bCs/>
          <w:color w:val="000000"/>
        </w:rPr>
      </w:pPr>
      <w:r>
        <w:rPr>
          <w:rFonts w:asciiTheme="minorHAnsi" w:hAnsiTheme="minorHAnsi" w:cstheme="minorHAnsi"/>
          <w:b/>
        </w:rPr>
        <w:t xml:space="preserve">LINK: </w:t>
      </w:r>
      <w:r>
        <w:rPr>
          <w:rStyle w:val="Hyperlink"/>
          <w:rFonts w:asciiTheme="minorHAnsi" w:hAnsiTheme="minorHAnsi" w:cstheme="minorHAnsi"/>
          <w:b/>
          <w:bCs/>
        </w:rPr>
        <w:t>http://www.comprasnet.gov.br</w:t>
      </w:r>
    </w:p>
    <w:p w:rsidR="00A55957" w:rsidRDefault="00A55957" w:rsidP="00A55957">
      <w:pPr>
        <w:pStyle w:val="Standard"/>
        <w:spacing w:line="360" w:lineRule="auto"/>
        <w:ind w:firstLine="709"/>
        <w:jc w:val="both"/>
        <w:rPr>
          <w:rFonts w:asciiTheme="minorHAnsi" w:hAnsiTheme="minorHAnsi" w:cstheme="minorHAnsi"/>
          <w:b/>
        </w:rPr>
      </w:pPr>
    </w:p>
    <w:p w:rsidR="00A55957" w:rsidRDefault="00A55957" w:rsidP="00A55957">
      <w:pPr>
        <w:pStyle w:val="Standard"/>
        <w:ind w:firstLine="709"/>
        <w:rPr>
          <w:rFonts w:asciiTheme="minorHAnsi" w:hAnsiTheme="minorHAnsi" w:cstheme="minorHAnsi"/>
          <w:b/>
          <w:bCs/>
        </w:rPr>
      </w:pPr>
      <w:r>
        <w:rPr>
          <w:rFonts w:asciiTheme="minorHAnsi" w:hAnsiTheme="minorHAnsi" w:cstheme="minorHAnsi"/>
          <w:b/>
          <w:bCs/>
        </w:rPr>
        <w:t>Data Início: 16/09/2024 às 16h</w:t>
      </w:r>
    </w:p>
    <w:p w:rsidR="00A55957" w:rsidRDefault="00A55957" w:rsidP="00A55957">
      <w:pPr>
        <w:pStyle w:val="Standard"/>
        <w:ind w:firstLine="709"/>
        <w:rPr>
          <w:rFonts w:asciiTheme="minorHAnsi" w:hAnsiTheme="minorHAnsi" w:cstheme="minorHAnsi"/>
          <w:b/>
          <w:bCs/>
        </w:rPr>
      </w:pPr>
      <w:r>
        <w:rPr>
          <w:rFonts w:asciiTheme="minorHAnsi" w:hAnsiTheme="minorHAnsi" w:cstheme="minorHAnsi"/>
          <w:b/>
          <w:bCs/>
        </w:rPr>
        <w:t>Data Final: 20/09/2024 às 08h</w:t>
      </w:r>
    </w:p>
    <w:p w:rsidR="00A55957" w:rsidRDefault="00A55957" w:rsidP="00A55957">
      <w:pPr>
        <w:pStyle w:val="Standard"/>
        <w:spacing w:line="360" w:lineRule="auto"/>
        <w:ind w:firstLine="709"/>
        <w:rPr>
          <w:rFonts w:asciiTheme="minorHAnsi" w:hAnsiTheme="minorHAnsi" w:cstheme="minorHAnsi"/>
          <w:b/>
          <w:bCs/>
        </w:rPr>
      </w:pPr>
    </w:p>
    <w:p w:rsidR="00A55957" w:rsidRDefault="00A55957" w:rsidP="00A55957">
      <w:pPr>
        <w:pStyle w:val="Standard"/>
        <w:spacing w:line="360" w:lineRule="auto"/>
        <w:ind w:firstLine="709"/>
        <w:rPr>
          <w:rFonts w:asciiTheme="minorHAnsi" w:hAnsiTheme="minorHAnsi" w:cstheme="minorHAnsi"/>
          <w:b/>
          <w:bCs/>
        </w:rPr>
      </w:pPr>
      <w:r>
        <w:rPr>
          <w:rFonts w:asciiTheme="minorHAnsi" w:hAnsiTheme="minorHAnsi" w:cstheme="minorHAnsi"/>
          <w:b/>
          <w:bCs/>
        </w:rPr>
        <w:t>ABERTURA DA SESSÃO:</w:t>
      </w:r>
    </w:p>
    <w:p w:rsidR="00A55957" w:rsidRDefault="00A55957" w:rsidP="00A55957">
      <w:pPr>
        <w:pStyle w:val="Standard"/>
        <w:ind w:firstLine="709"/>
        <w:rPr>
          <w:rFonts w:asciiTheme="minorHAnsi" w:hAnsiTheme="minorHAnsi" w:cstheme="minorHAnsi"/>
          <w:b/>
          <w:bCs/>
        </w:rPr>
      </w:pPr>
      <w:r>
        <w:rPr>
          <w:rFonts w:asciiTheme="minorHAnsi" w:hAnsiTheme="minorHAnsi" w:cstheme="minorHAnsi"/>
          <w:b/>
          <w:bCs/>
        </w:rPr>
        <w:t>Data: 20/09/2024 às 09h</w:t>
      </w:r>
    </w:p>
    <w:p w:rsidR="00A55957" w:rsidRDefault="00A55957" w:rsidP="00A55957">
      <w:pPr>
        <w:pStyle w:val="Standard"/>
        <w:spacing w:line="360" w:lineRule="auto"/>
        <w:ind w:firstLine="709"/>
        <w:rPr>
          <w:rFonts w:asciiTheme="minorHAnsi" w:hAnsiTheme="minorHAnsi" w:cstheme="minorHAnsi"/>
          <w:b/>
          <w:bCs/>
        </w:rPr>
      </w:pPr>
    </w:p>
    <w:p w:rsidR="00A55957" w:rsidRDefault="00A55957" w:rsidP="00A55957">
      <w:pPr>
        <w:pStyle w:val="Standard"/>
        <w:spacing w:line="360" w:lineRule="auto"/>
        <w:ind w:firstLine="709"/>
        <w:rPr>
          <w:rFonts w:asciiTheme="minorHAnsi" w:hAnsiTheme="minorHAnsi" w:cstheme="minorHAnsi"/>
          <w:b/>
          <w:bCs/>
        </w:rPr>
      </w:pPr>
      <w:r>
        <w:rPr>
          <w:rFonts w:asciiTheme="minorHAnsi" w:hAnsiTheme="minorHAnsi" w:cstheme="minorHAnsi"/>
          <w:b/>
          <w:bCs/>
        </w:rPr>
        <w:t>FASE DE LANCES:</w:t>
      </w:r>
    </w:p>
    <w:p w:rsidR="00A55957" w:rsidRDefault="00A55957" w:rsidP="00A55957">
      <w:pPr>
        <w:pStyle w:val="Standard"/>
        <w:spacing w:line="360" w:lineRule="auto"/>
        <w:ind w:firstLine="709"/>
        <w:rPr>
          <w:rFonts w:asciiTheme="minorHAnsi" w:hAnsiTheme="minorHAnsi" w:cstheme="minorHAnsi"/>
          <w:b/>
          <w:bCs/>
        </w:rPr>
      </w:pPr>
      <w:r>
        <w:rPr>
          <w:rFonts w:asciiTheme="minorHAnsi" w:hAnsiTheme="minorHAnsi" w:cstheme="minorHAnsi"/>
          <w:b/>
          <w:bCs/>
        </w:rPr>
        <w:t>Início: 20/09/2024 às 09h -----Término: 20/09/2024 às 15h</w:t>
      </w:r>
    </w:p>
    <w:p w:rsidR="00A55957" w:rsidRDefault="00A55957" w:rsidP="00A55957">
      <w:pPr>
        <w:pStyle w:val="Standard"/>
        <w:spacing w:line="360" w:lineRule="auto"/>
        <w:ind w:firstLine="709"/>
        <w:rPr>
          <w:rFonts w:ascii="Arial" w:hAnsi="Arial" w:cs="Arial"/>
          <w:b/>
          <w:bCs/>
          <w:color w:val="000000"/>
        </w:rPr>
      </w:pPr>
    </w:p>
    <w:p w:rsidR="00A55957" w:rsidRDefault="00A55957" w:rsidP="00A55957">
      <w:pPr>
        <w:pStyle w:val="Standard"/>
        <w:spacing w:line="360" w:lineRule="auto"/>
        <w:ind w:firstLine="709"/>
        <w:jc w:val="both"/>
        <w:rPr>
          <w:rFonts w:asciiTheme="minorHAnsi" w:hAnsiTheme="minorHAnsi" w:cstheme="minorHAnsi"/>
        </w:rPr>
      </w:pPr>
      <w:r>
        <w:rPr>
          <w:rFonts w:asciiTheme="minorHAnsi" w:hAnsiTheme="minorHAnsi" w:cstheme="minorHAnsi"/>
          <w:b/>
          <w:bCs/>
          <w:color w:val="000000"/>
        </w:rPr>
        <w:t xml:space="preserve">CONSULTA DO AVISO DE DISPENSA E SEUS ANEXOS: Disponível gratuitamente nos sítios: </w:t>
      </w:r>
      <w:hyperlink r:id="rId8" w:history="1">
        <w:r>
          <w:rPr>
            <w:rStyle w:val="Hyperlink"/>
            <w:rFonts w:asciiTheme="minorHAnsi" w:hAnsiTheme="minorHAnsi" w:cstheme="minorHAnsi"/>
            <w:bCs/>
          </w:rPr>
          <w:t>https://itatiaia.rj.gov.br/dispensa-e-inexigibilidade</w:t>
        </w:r>
      </w:hyperlink>
      <w:r>
        <w:rPr>
          <w:rFonts w:asciiTheme="minorHAnsi" w:hAnsiTheme="minorHAnsi" w:cstheme="minorHAnsi"/>
          <w:bCs/>
          <w:color w:val="000000"/>
        </w:rPr>
        <w:t xml:space="preserve"> ou </w:t>
      </w:r>
      <w:hyperlink r:id="rId9" w:history="1">
        <w:r>
          <w:rPr>
            <w:rStyle w:val="Hyperlink"/>
            <w:rFonts w:asciiTheme="minorHAnsi" w:hAnsiTheme="minorHAnsi" w:cstheme="minorHAnsi"/>
            <w:bCs/>
          </w:rPr>
          <w:t>https://www.comprasnet.gov.br</w:t>
        </w:r>
      </w:hyperlink>
    </w:p>
    <w:p w:rsidR="00A55957" w:rsidRDefault="00A55957" w:rsidP="00A55957">
      <w:pPr>
        <w:pStyle w:val="Standard"/>
        <w:spacing w:line="360" w:lineRule="auto"/>
        <w:ind w:firstLine="709"/>
        <w:jc w:val="both"/>
        <w:rPr>
          <w:rFonts w:ascii="Arial" w:hAnsi="Arial" w:cs="Arial"/>
          <w:bCs/>
          <w:color w:val="000000"/>
        </w:rPr>
      </w:pPr>
    </w:p>
    <w:p w:rsidR="00A55957" w:rsidRDefault="00A55957" w:rsidP="00A55957">
      <w:pPr>
        <w:pStyle w:val="Standard"/>
        <w:spacing w:line="360" w:lineRule="auto"/>
        <w:jc w:val="center"/>
        <w:rPr>
          <w:rFonts w:asciiTheme="minorHAnsi" w:hAnsiTheme="minorHAnsi" w:cstheme="minorHAnsi"/>
          <w:bCs/>
          <w:color w:val="000000"/>
        </w:rPr>
      </w:pPr>
      <w:r>
        <w:rPr>
          <w:rFonts w:asciiTheme="minorHAnsi" w:hAnsiTheme="minorHAnsi" w:cstheme="minorHAnsi"/>
          <w:bCs/>
          <w:color w:val="000000"/>
        </w:rPr>
        <w:t>Itatiaia, 16 de setembro de 2024</w:t>
      </w:r>
    </w:p>
    <w:p w:rsidR="00A55957" w:rsidRDefault="00A55957" w:rsidP="00A55957">
      <w:pPr>
        <w:pStyle w:val="Standard"/>
        <w:jc w:val="center"/>
        <w:rPr>
          <w:rFonts w:asciiTheme="minorHAnsi" w:hAnsiTheme="minorHAnsi" w:cstheme="minorHAnsi"/>
          <w:b/>
          <w:bCs/>
          <w:color w:val="000000"/>
        </w:rPr>
      </w:pPr>
    </w:p>
    <w:p w:rsidR="00A55957" w:rsidRDefault="00A55957" w:rsidP="00A55957">
      <w:pPr>
        <w:pStyle w:val="Standard"/>
        <w:jc w:val="center"/>
        <w:rPr>
          <w:rFonts w:asciiTheme="minorHAnsi" w:hAnsiTheme="minorHAnsi" w:cstheme="minorHAnsi"/>
          <w:b/>
          <w:bCs/>
          <w:color w:val="000000"/>
        </w:rPr>
      </w:pPr>
    </w:p>
    <w:p w:rsidR="00A55957" w:rsidRDefault="00A55957" w:rsidP="00A55957">
      <w:pPr>
        <w:pStyle w:val="Standard"/>
        <w:jc w:val="center"/>
        <w:rPr>
          <w:rFonts w:asciiTheme="minorHAnsi" w:hAnsiTheme="minorHAnsi" w:cstheme="minorHAnsi"/>
          <w:b/>
          <w:bCs/>
          <w:color w:val="000000"/>
        </w:rPr>
      </w:pPr>
      <w:r>
        <w:rPr>
          <w:rFonts w:asciiTheme="minorHAnsi" w:hAnsiTheme="minorHAnsi" w:cstheme="minorHAnsi"/>
          <w:b/>
          <w:bCs/>
          <w:color w:val="000000"/>
        </w:rPr>
        <w:t>LUIZ GUSTAVO R. TORRES</w:t>
      </w:r>
    </w:p>
    <w:p w:rsidR="00A55957" w:rsidRDefault="00A55957" w:rsidP="00A55957">
      <w:pPr>
        <w:pStyle w:val="Standard"/>
        <w:jc w:val="center"/>
        <w:rPr>
          <w:rFonts w:asciiTheme="minorHAnsi" w:hAnsiTheme="minorHAnsi" w:cstheme="minorHAnsi"/>
          <w:b/>
          <w:bCs/>
          <w:color w:val="000000"/>
        </w:rPr>
      </w:pPr>
      <w:r>
        <w:rPr>
          <w:rFonts w:asciiTheme="minorHAnsi" w:hAnsiTheme="minorHAnsi" w:cstheme="minorHAnsi"/>
          <w:bCs/>
          <w:color w:val="000000"/>
        </w:rPr>
        <w:t>Diretor de Departamento Executivo da Saúde</w:t>
      </w:r>
    </w:p>
    <w:p w:rsidR="00A2246C" w:rsidRPr="00D40849" w:rsidRDefault="00A2246C" w:rsidP="00A2246C">
      <w:pPr>
        <w:pStyle w:val="Standard"/>
        <w:spacing w:before="120" w:after="120" w:line="276" w:lineRule="auto"/>
        <w:ind w:left="142"/>
        <w:rPr>
          <w:rFonts w:ascii="Arial" w:hAnsi="Arial" w:cs="Arial"/>
          <w:b/>
          <w:bCs/>
          <w:color w:val="3333CC"/>
        </w:rPr>
      </w:pPr>
    </w:p>
    <w:p w:rsidR="008A1419" w:rsidRPr="00A2246C" w:rsidRDefault="00A2246C" w:rsidP="00A2246C">
      <w:pPr>
        <w:suppressAutoHyphens w:val="0"/>
        <w:rPr>
          <w:rFonts w:ascii="Arial" w:eastAsia="MS Mincho" w:hAnsi="Arial" w:cs="Arial"/>
          <w:b/>
          <w:bCs/>
          <w:color w:val="000000" w:themeColor="text1"/>
          <w:lang w:bidi="ar-SA"/>
        </w:rPr>
      </w:pPr>
      <w:r>
        <w:rPr>
          <w:rFonts w:ascii="Arial" w:hAnsi="Arial" w:cs="Arial"/>
          <w:b/>
          <w:bCs/>
          <w:color w:val="000000" w:themeColor="text1"/>
        </w:rPr>
        <w:br w:type="page"/>
      </w:r>
    </w:p>
    <w:p w:rsidR="005D2F9D" w:rsidRPr="006A2F0E" w:rsidRDefault="004B6897" w:rsidP="006C7416">
      <w:pPr>
        <w:pStyle w:val="PADRO"/>
        <w:numPr>
          <w:ilvl w:val="0"/>
          <w:numId w:val="42"/>
        </w:numPr>
        <w:spacing w:before="0" w:after="55" w:line="240" w:lineRule="auto"/>
        <w:ind w:left="284" w:hanging="284"/>
        <w:rPr>
          <w:rFonts w:ascii="Times New Roman" w:hAnsi="Times New Roman" w:cs="Times New Roman"/>
        </w:rPr>
      </w:pPr>
      <w:r w:rsidRPr="006A2F0E">
        <w:rPr>
          <w:rFonts w:ascii="Times New Roman" w:hAnsi="Times New Roman" w:cs="Times New Roman"/>
          <w:b/>
          <w:bCs/>
          <w:sz w:val="24"/>
        </w:rPr>
        <w:lastRenderedPageBreak/>
        <w:t>OBJETO DA CONTRATAÇÃO DIRETA</w:t>
      </w:r>
    </w:p>
    <w:p w:rsidR="005D2F9D" w:rsidRPr="006A2F0E" w:rsidRDefault="00A2246C" w:rsidP="006C7416">
      <w:pPr>
        <w:pStyle w:val="PADRO"/>
        <w:widowControl/>
        <w:numPr>
          <w:ilvl w:val="1"/>
          <w:numId w:val="42"/>
        </w:numPr>
        <w:spacing w:before="120" w:after="120"/>
        <w:ind w:left="0" w:firstLine="284"/>
        <w:rPr>
          <w:rFonts w:ascii="Times New Roman" w:hAnsi="Times New Roman" w:cs="Times New Roman"/>
        </w:rPr>
      </w:pPr>
      <w:r>
        <w:rPr>
          <w:rFonts w:ascii="Times New Roman" w:hAnsi="Times New Roman" w:cs="Times New Roman"/>
          <w:color w:val="000000"/>
          <w:sz w:val="22"/>
          <w:szCs w:val="22"/>
        </w:rPr>
        <w:t xml:space="preserve">O </w:t>
      </w:r>
      <w:r w:rsidR="004B6897" w:rsidRPr="006A2F0E">
        <w:rPr>
          <w:rFonts w:ascii="Times New Roman" w:hAnsi="Times New Roman" w:cs="Times New Roman"/>
          <w:color w:val="000000"/>
          <w:sz w:val="22"/>
          <w:szCs w:val="22"/>
        </w:rPr>
        <w:t xml:space="preserve">objeto da </w:t>
      </w:r>
      <w:r w:rsidR="00AF4D8E">
        <w:rPr>
          <w:rFonts w:ascii="Times New Roman" w:hAnsi="Times New Roman" w:cs="Times New Roman"/>
          <w:color w:val="000000"/>
          <w:sz w:val="22"/>
          <w:szCs w:val="22"/>
        </w:rPr>
        <w:t>presente D</w:t>
      </w:r>
      <w:r w:rsidR="004B6897" w:rsidRPr="006A2F0E">
        <w:rPr>
          <w:rFonts w:ascii="Times New Roman" w:hAnsi="Times New Roman" w:cs="Times New Roman"/>
          <w:color w:val="000000"/>
          <w:sz w:val="22"/>
          <w:szCs w:val="22"/>
        </w:rPr>
        <w:t xml:space="preserve">ispensa é a escolha da proposta mais vantajosa para a </w:t>
      </w:r>
      <w:r w:rsidR="004B6897" w:rsidRPr="006A2F0E">
        <w:rPr>
          <w:rFonts w:ascii="Times New Roman" w:hAnsi="Times New Roman" w:cs="Times New Roman"/>
          <w:sz w:val="22"/>
          <w:szCs w:val="22"/>
        </w:rPr>
        <w:t>contratação</w:t>
      </w:r>
      <w:r w:rsidR="00AF4D8E">
        <w:rPr>
          <w:rFonts w:ascii="Times New Roman" w:hAnsi="Times New Roman" w:cs="Times New Roman"/>
          <w:color w:val="000000"/>
          <w:sz w:val="22"/>
          <w:szCs w:val="22"/>
        </w:rPr>
        <w:t xml:space="preserve"> de Aquisição de Prestação de Serviços de Dosimetrias Mensais, por Dispensa de Licitação, com entrega parcelada, </w:t>
      </w:r>
      <w:r w:rsidR="004B6897" w:rsidRPr="006A2F0E">
        <w:rPr>
          <w:rFonts w:ascii="Times New Roman" w:hAnsi="Times New Roman" w:cs="Times New Roman"/>
          <w:color w:val="000000"/>
          <w:sz w:val="22"/>
          <w:szCs w:val="22"/>
        </w:rPr>
        <w:t xml:space="preserve">conforme condições, quantidades e exigências estabelecidas neste Aviso de Contratação Direta e seus </w:t>
      </w:r>
      <w:r w:rsidR="00AF4D8E">
        <w:rPr>
          <w:rFonts w:ascii="Times New Roman" w:hAnsi="Times New Roman" w:cs="Times New Roman"/>
          <w:color w:val="000000"/>
          <w:sz w:val="22"/>
          <w:szCs w:val="22"/>
        </w:rPr>
        <w:t>anexos;</w:t>
      </w:r>
    </w:p>
    <w:p w:rsidR="00A96F6C" w:rsidRDefault="007D6C64" w:rsidP="006C7416">
      <w:pPr>
        <w:pStyle w:val="PADRO"/>
        <w:widowControl/>
        <w:numPr>
          <w:ilvl w:val="1"/>
          <w:numId w:val="42"/>
        </w:numPr>
        <w:spacing w:before="120" w:after="120"/>
        <w:ind w:left="709" w:hanging="425"/>
        <w:rPr>
          <w:rFonts w:ascii="Times New Roman" w:hAnsi="Times New Roman" w:cs="Times New Roman"/>
        </w:rPr>
      </w:pPr>
      <w:r>
        <w:rPr>
          <w:rFonts w:ascii="Times New Roman" w:hAnsi="Times New Roman" w:cs="Times New Roman"/>
          <w:sz w:val="22"/>
          <w:szCs w:val="22"/>
        </w:rPr>
        <w:t xml:space="preserve">A contratação ocorrerá </w:t>
      </w:r>
      <w:r w:rsidR="004B6897" w:rsidRPr="006A2F0E">
        <w:rPr>
          <w:rFonts w:ascii="Times New Roman" w:hAnsi="Times New Roman" w:cs="Times New Roman"/>
          <w:sz w:val="22"/>
          <w:szCs w:val="22"/>
        </w:rPr>
        <w:t>conforme tabela constante abaixo:</w:t>
      </w:r>
    </w:p>
    <w:tbl>
      <w:tblPr>
        <w:tblW w:w="9781" w:type="dxa"/>
        <w:tblInd w:w="108" w:type="dxa"/>
        <w:tblLayout w:type="fixed"/>
        <w:tblCellMar>
          <w:left w:w="10" w:type="dxa"/>
          <w:right w:w="10" w:type="dxa"/>
        </w:tblCellMar>
        <w:tblLook w:val="0000"/>
      </w:tblPr>
      <w:tblGrid>
        <w:gridCol w:w="992"/>
        <w:gridCol w:w="2410"/>
        <w:gridCol w:w="1560"/>
        <w:gridCol w:w="1134"/>
        <w:gridCol w:w="2268"/>
        <w:gridCol w:w="1417"/>
      </w:tblGrid>
      <w:tr w:rsidR="007D6C64" w:rsidRPr="006A2F0E" w:rsidTr="007D6C64">
        <w:tc>
          <w:tcPr>
            <w:tcW w:w="992"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widowControl w:val="0"/>
              <w:jc w:val="center"/>
              <w:rPr>
                <w:b/>
                <w:bCs/>
                <w:color w:val="000000"/>
                <w:sz w:val="18"/>
                <w:szCs w:val="18"/>
              </w:rPr>
            </w:pPr>
            <w:r w:rsidRPr="006A2F0E">
              <w:rPr>
                <w:b/>
                <w:bCs/>
                <w:color w:val="000000"/>
                <w:sz w:val="18"/>
                <w:szCs w:val="18"/>
              </w:rPr>
              <w:t>ITEM</w:t>
            </w:r>
          </w:p>
          <w:p w:rsidR="007D6C64" w:rsidRPr="006A2F0E" w:rsidRDefault="007D6C64">
            <w:pPr>
              <w:pStyle w:val="Standard"/>
              <w:widowControl w:val="0"/>
              <w:jc w:val="center"/>
              <w:rPr>
                <w:b/>
                <w:color w:val="000000"/>
                <w:sz w:val="18"/>
                <w:szCs w:val="18"/>
              </w:rPr>
            </w:pPr>
          </w:p>
        </w:tc>
        <w:tc>
          <w:tcPr>
            <w:tcW w:w="241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jc w:val="center"/>
              <w:rPr>
                <w:b/>
                <w:bCs/>
                <w:color w:val="000000"/>
                <w:sz w:val="18"/>
                <w:szCs w:val="18"/>
              </w:rPr>
            </w:pPr>
            <w:r w:rsidRPr="006A2F0E">
              <w:rPr>
                <w:b/>
                <w:bCs/>
                <w:color w:val="000000"/>
                <w:sz w:val="18"/>
                <w:szCs w:val="18"/>
              </w:rPr>
              <w:t>DESCRIÇÃO/</w:t>
            </w:r>
          </w:p>
          <w:p w:rsidR="007D6C64" w:rsidRPr="006A2F0E" w:rsidRDefault="007D6C64">
            <w:pPr>
              <w:pStyle w:val="Standard"/>
              <w:widowControl w:val="0"/>
              <w:jc w:val="center"/>
              <w:rPr>
                <w:b/>
                <w:bCs/>
                <w:color w:val="000000"/>
                <w:sz w:val="18"/>
                <w:szCs w:val="18"/>
              </w:rPr>
            </w:pPr>
            <w:r w:rsidRPr="006A2F0E">
              <w:rPr>
                <w:b/>
                <w:bCs/>
                <w:color w:val="000000"/>
                <w:sz w:val="18"/>
                <w:szCs w:val="18"/>
              </w:rPr>
              <w:t>ESPECIFICAÇÃO</w:t>
            </w:r>
          </w:p>
        </w:tc>
        <w:tc>
          <w:tcPr>
            <w:tcW w:w="156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widowControl w:val="0"/>
              <w:jc w:val="center"/>
              <w:rPr>
                <w:b/>
                <w:bCs/>
                <w:color w:val="000000"/>
                <w:sz w:val="18"/>
                <w:szCs w:val="18"/>
              </w:rPr>
            </w:pPr>
            <w:r w:rsidRPr="006A2F0E">
              <w:rPr>
                <w:b/>
                <w:bCs/>
                <w:color w:val="000000"/>
                <w:sz w:val="18"/>
                <w:szCs w:val="18"/>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widowControl w:val="0"/>
              <w:jc w:val="center"/>
              <w:rPr>
                <w:b/>
                <w:bCs/>
                <w:color w:val="000000"/>
                <w:sz w:val="18"/>
                <w:szCs w:val="18"/>
              </w:rPr>
            </w:pPr>
            <w:r w:rsidRPr="006A2F0E">
              <w:rPr>
                <w:b/>
                <w:bCs/>
                <w:color w:val="000000"/>
                <w:sz w:val="18"/>
                <w:szCs w:val="18"/>
              </w:rPr>
              <w:t>QUANT.</w:t>
            </w:r>
          </w:p>
        </w:tc>
        <w:tc>
          <w:tcPr>
            <w:tcW w:w="226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widowControl w:val="0"/>
              <w:jc w:val="center"/>
              <w:rPr>
                <w:b/>
                <w:bCs/>
                <w:color w:val="000000"/>
                <w:sz w:val="18"/>
                <w:szCs w:val="18"/>
              </w:rPr>
            </w:pPr>
            <w:r w:rsidRPr="006A2F0E">
              <w:rPr>
                <w:b/>
                <w:bCs/>
                <w:color w:val="000000"/>
                <w:sz w:val="18"/>
                <w:szCs w:val="18"/>
              </w:rPr>
              <w:t>PREÇO ESTIMADO</w:t>
            </w:r>
            <w:r w:rsidR="001C3A8A">
              <w:rPr>
                <w:b/>
                <w:bCs/>
                <w:color w:val="000000"/>
                <w:sz w:val="18"/>
                <w:szCs w:val="18"/>
              </w:rPr>
              <w:t xml:space="preserve"> ANUAL</w:t>
            </w:r>
          </w:p>
        </w:tc>
        <w:tc>
          <w:tcPr>
            <w:tcW w:w="1417"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7D6C64" w:rsidRPr="006A2F0E" w:rsidRDefault="007D6C64">
            <w:pPr>
              <w:pStyle w:val="Standard"/>
              <w:widowControl w:val="0"/>
              <w:jc w:val="center"/>
            </w:pPr>
            <w:r>
              <w:rPr>
                <w:b/>
                <w:bCs/>
                <w:color w:val="000000"/>
                <w:sz w:val="18"/>
                <w:szCs w:val="18"/>
              </w:rPr>
              <w:t>CATSER</w:t>
            </w:r>
          </w:p>
        </w:tc>
      </w:tr>
      <w:tr w:rsidR="007D6C64" w:rsidRPr="006A2F0E" w:rsidTr="007D6C64">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6C64" w:rsidRDefault="007D6C64" w:rsidP="003E3093">
            <w:pPr>
              <w:pStyle w:val="Standard"/>
              <w:widowControl w:val="0"/>
              <w:spacing w:after="120" w:line="276" w:lineRule="auto"/>
              <w:jc w:val="center"/>
              <w:rPr>
                <w:b/>
                <w:color w:val="000000"/>
                <w:sz w:val="22"/>
                <w:szCs w:val="22"/>
              </w:rPr>
            </w:pPr>
          </w:p>
          <w:p w:rsidR="007D6C64" w:rsidRDefault="007D6C64" w:rsidP="003E3093">
            <w:pPr>
              <w:pStyle w:val="Standard"/>
              <w:widowControl w:val="0"/>
              <w:spacing w:after="120" w:line="276" w:lineRule="auto"/>
              <w:jc w:val="center"/>
              <w:rPr>
                <w:b/>
                <w:color w:val="000000"/>
                <w:sz w:val="22"/>
                <w:szCs w:val="22"/>
              </w:rPr>
            </w:pPr>
          </w:p>
          <w:p w:rsidR="007D6C64" w:rsidRDefault="007D6C64" w:rsidP="003E3093">
            <w:pPr>
              <w:pStyle w:val="Standard"/>
              <w:widowControl w:val="0"/>
              <w:spacing w:after="120" w:line="276" w:lineRule="auto"/>
              <w:jc w:val="center"/>
              <w:rPr>
                <w:b/>
                <w:color w:val="000000"/>
                <w:sz w:val="22"/>
                <w:szCs w:val="22"/>
              </w:rPr>
            </w:pPr>
          </w:p>
          <w:p w:rsidR="007D6C64" w:rsidRDefault="007D6C64" w:rsidP="003E3093">
            <w:pPr>
              <w:pStyle w:val="Standard"/>
              <w:widowControl w:val="0"/>
              <w:spacing w:after="120" w:line="276" w:lineRule="auto"/>
              <w:jc w:val="center"/>
              <w:rPr>
                <w:b/>
                <w:color w:val="000000"/>
                <w:sz w:val="22"/>
                <w:szCs w:val="22"/>
              </w:rPr>
            </w:pPr>
          </w:p>
          <w:p w:rsidR="007D6C64" w:rsidRDefault="007D6C64" w:rsidP="003E3093">
            <w:pPr>
              <w:pStyle w:val="Standard"/>
              <w:widowControl w:val="0"/>
              <w:spacing w:after="120" w:line="276" w:lineRule="auto"/>
              <w:jc w:val="center"/>
              <w:rPr>
                <w:b/>
                <w:color w:val="000000"/>
                <w:sz w:val="22"/>
                <w:szCs w:val="22"/>
              </w:rPr>
            </w:pPr>
          </w:p>
          <w:p w:rsidR="007D6C64" w:rsidRPr="00A2246C" w:rsidRDefault="007D6C64" w:rsidP="003E3093">
            <w:pPr>
              <w:pStyle w:val="Standard"/>
              <w:widowControl w:val="0"/>
              <w:spacing w:after="120" w:line="276" w:lineRule="auto"/>
              <w:jc w:val="center"/>
              <w:rPr>
                <w:b/>
                <w:color w:val="000000"/>
                <w:sz w:val="22"/>
                <w:szCs w:val="22"/>
              </w:rPr>
            </w:pPr>
            <w:r w:rsidRPr="00A2246C">
              <w:rPr>
                <w:b/>
                <w:color w:val="000000"/>
                <w:sz w:val="22"/>
                <w:szCs w:val="22"/>
              </w:rPr>
              <w:t>01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6C64" w:rsidRDefault="007D6C64" w:rsidP="007D6C64">
            <w:pPr>
              <w:pStyle w:val="Standard"/>
              <w:widowControl w:val="0"/>
              <w:spacing w:after="120" w:line="276" w:lineRule="auto"/>
              <w:jc w:val="both"/>
              <w:rPr>
                <w:color w:val="000000"/>
                <w:sz w:val="22"/>
                <w:szCs w:val="22"/>
              </w:rPr>
            </w:pPr>
            <w:r>
              <w:rPr>
                <w:color w:val="000000"/>
                <w:sz w:val="22"/>
                <w:szCs w:val="22"/>
              </w:rPr>
              <w:t>Prestação de serviço de dosimetrias mensais das radiações, leitura e registro das doses de radiação recebidas por usuário e emissão de relatórios</w:t>
            </w:r>
          </w:p>
          <w:p w:rsidR="007D6C64" w:rsidRPr="003E3093" w:rsidRDefault="007D6C64" w:rsidP="007D6C64">
            <w:pPr>
              <w:pStyle w:val="Standard"/>
              <w:widowControl w:val="0"/>
              <w:spacing w:after="120" w:line="276" w:lineRule="auto"/>
              <w:jc w:val="both"/>
              <w:rPr>
                <w:color w:val="000000"/>
                <w:sz w:val="22"/>
                <w:szCs w:val="22"/>
              </w:rPr>
            </w:pPr>
            <w:r>
              <w:rPr>
                <w:color w:val="000000"/>
                <w:sz w:val="22"/>
                <w:szCs w:val="22"/>
              </w:rPr>
              <w:t xml:space="preserve"> mensais e anuais, de acordo com as normas da CNEM- Comissão Nacional de Energia Nuclear.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r w:rsidRPr="00BE7F94">
              <w:rPr>
                <w:b/>
                <w:sz w:val="22"/>
                <w:szCs w:val="22"/>
              </w:rPr>
              <w:t>MÊS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6C64" w:rsidRPr="00BE7F94" w:rsidRDefault="007D6C64" w:rsidP="00A96F6C">
            <w:pPr>
              <w:pStyle w:val="Standard"/>
              <w:widowControl w:val="0"/>
              <w:spacing w:after="120" w:line="276" w:lineRule="auto"/>
              <w:jc w:val="center"/>
              <w:rPr>
                <w:b/>
                <w:bCs/>
                <w:color w:val="000000"/>
                <w:sz w:val="22"/>
                <w:szCs w:val="22"/>
              </w:rPr>
            </w:pPr>
          </w:p>
          <w:p w:rsidR="007D6C64" w:rsidRPr="00BE7F94" w:rsidRDefault="007D6C64" w:rsidP="00A96F6C">
            <w:pPr>
              <w:pStyle w:val="Standard"/>
              <w:widowControl w:val="0"/>
              <w:spacing w:after="120" w:line="276" w:lineRule="auto"/>
              <w:jc w:val="center"/>
              <w:rPr>
                <w:b/>
                <w:bCs/>
                <w:color w:val="000000"/>
                <w:sz w:val="22"/>
                <w:szCs w:val="22"/>
              </w:rPr>
            </w:pPr>
          </w:p>
          <w:p w:rsidR="007D6C64" w:rsidRPr="00BE7F94" w:rsidRDefault="007D6C64" w:rsidP="00A96F6C">
            <w:pPr>
              <w:pStyle w:val="Standard"/>
              <w:widowControl w:val="0"/>
              <w:spacing w:after="120" w:line="276" w:lineRule="auto"/>
              <w:jc w:val="center"/>
              <w:rPr>
                <w:b/>
                <w:bCs/>
                <w:color w:val="000000"/>
                <w:sz w:val="22"/>
                <w:szCs w:val="22"/>
              </w:rPr>
            </w:pPr>
          </w:p>
          <w:p w:rsidR="007D6C64" w:rsidRPr="00BE7F94" w:rsidRDefault="007D6C64" w:rsidP="00A96F6C">
            <w:pPr>
              <w:pStyle w:val="Standard"/>
              <w:widowControl w:val="0"/>
              <w:spacing w:after="120" w:line="276" w:lineRule="auto"/>
              <w:jc w:val="center"/>
              <w:rPr>
                <w:b/>
                <w:bCs/>
                <w:color w:val="000000"/>
                <w:sz w:val="22"/>
                <w:szCs w:val="22"/>
              </w:rPr>
            </w:pPr>
          </w:p>
          <w:p w:rsidR="007D6C64" w:rsidRPr="00BE7F94" w:rsidRDefault="007D6C64" w:rsidP="00A96F6C">
            <w:pPr>
              <w:pStyle w:val="Standard"/>
              <w:widowControl w:val="0"/>
              <w:spacing w:after="120" w:line="276" w:lineRule="auto"/>
              <w:jc w:val="center"/>
              <w:rPr>
                <w:b/>
                <w:bCs/>
                <w:color w:val="000000"/>
                <w:sz w:val="22"/>
                <w:szCs w:val="22"/>
              </w:rPr>
            </w:pPr>
          </w:p>
          <w:p w:rsidR="007D6C64" w:rsidRPr="00BE7F94" w:rsidRDefault="007D6C64" w:rsidP="00A96F6C">
            <w:pPr>
              <w:pStyle w:val="Standard"/>
              <w:widowControl w:val="0"/>
              <w:spacing w:after="120" w:line="276" w:lineRule="auto"/>
              <w:jc w:val="center"/>
              <w:rPr>
                <w:b/>
                <w:bCs/>
                <w:color w:val="000000"/>
                <w:sz w:val="22"/>
                <w:szCs w:val="22"/>
              </w:rPr>
            </w:pPr>
            <w:r w:rsidRPr="00BE7F94">
              <w:rPr>
                <w:b/>
                <w:bCs/>
                <w:color w:val="000000"/>
                <w:sz w:val="22"/>
                <w:szCs w:val="22"/>
              </w:rPr>
              <w:t>35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p>
          <w:p w:rsidR="007D6C64" w:rsidRPr="00BE7F94" w:rsidRDefault="007D6C64" w:rsidP="00A96F6C">
            <w:pPr>
              <w:pStyle w:val="Standard"/>
              <w:widowControl w:val="0"/>
              <w:spacing w:after="120" w:line="276" w:lineRule="auto"/>
              <w:jc w:val="center"/>
              <w:rPr>
                <w:b/>
                <w:sz w:val="22"/>
                <w:szCs w:val="22"/>
              </w:rPr>
            </w:pPr>
            <w:r w:rsidRPr="00BE7F94">
              <w:rPr>
                <w:b/>
                <w:sz w:val="22"/>
                <w:szCs w:val="22"/>
              </w:rPr>
              <w:t>R$11.802,00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6C64" w:rsidRPr="00BE7F94" w:rsidRDefault="007D6C64" w:rsidP="00A96F6C">
            <w:pPr>
              <w:pStyle w:val="Standard"/>
              <w:widowControl w:val="0"/>
              <w:spacing w:after="120" w:line="276" w:lineRule="auto"/>
              <w:jc w:val="center"/>
              <w:rPr>
                <w:b/>
                <w:color w:val="000000"/>
                <w:sz w:val="22"/>
                <w:szCs w:val="22"/>
              </w:rPr>
            </w:pPr>
          </w:p>
          <w:p w:rsidR="007D6C64" w:rsidRPr="00BE7F94" w:rsidRDefault="007D6C64" w:rsidP="00A96F6C">
            <w:pPr>
              <w:pStyle w:val="Standard"/>
              <w:widowControl w:val="0"/>
              <w:spacing w:after="120" w:line="276" w:lineRule="auto"/>
              <w:jc w:val="center"/>
              <w:rPr>
                <w:b/>
                <w:color w:val="000000"/>
                <w:sz w:val="22"/>
                <w:szCs w:val="22"/>
              </w:rPr>
            </w:pPr>
          </w:p>
          <w:p w:rsidR="007D6C64" w:rsidRPr="00BE7F94" w:rsidRDefault="007D6C64" w:rsidP="00A96F6C">
            <w:pPr>
              <w:pStyle w:val="Standard"/>
              <w:widowControl w:val="0"/>
              <w:spacing w:after="120" w:line="276" w:lineRule="auto"/>
              <w:jc w:val="center"/>
              <w:rPr>
                <w:b/>
                <w:color w:val="000000"/>
                <w:sz w:val="22"/>
                <w:szCs w:val="22"/>
              </w:rPr>
            </w:pPr>
          </w:p>
          <w:p w:rsidR="007D6C64" w:rsidRPr="00BE7F94" w:rsidRDefault="007D6C64" w:rsidP="00A96F6C">
            <w:pPr>
              <w:pStyle w:val="Standard"/>
              <w:widowControl w:val="0"/>
              <w:spacing w:after="120" w:line="276" w:lineRule="auto"/>
              <w:jc w:val="center"/>
              <w:rPr>
                <w:b/>
                <w:color w:val="000000"/>
                <w:sz w:val="22"/>
                <w:szCs w:val="22"/>
              </w:rPr>
            </w:pPr>
          </w:p>
          <w:p w:rsidR="007D6C64" w:rsidRPr="00BE7F94" w:rsidRDefault="007D6C64" w:rsidP="00A96F6C">
            <w:pPr>
              <w:pStyle w:val="Standard"/>
              <w:widowControl w:val="0"/>
              <w:spacing w:after="120" w:line="276" w:lineRule="auto"/>
              <w:jc w:val="center"/>
              <w:rPr>
                <w:b/>
                <w:color w:val="000000"/>
                <w:sz w:val="22"/>
                <w:szCs w:val="22"/>
              </w:rPr>
            </w:pPr>
          </w:p>
          <w:p w:rsidR="007D6C64" w:rsidRPr="00BE7F94" w:rsidRDefault="007D6C64" w:rsidP="00A96F6C">
            <w:pPr>
              <w:pStyle w:val="Standard"/>
              <w:widowControl w:val="0"/>
              <w:spacing w:after="120" w:line="276" w:lineRule="auto"/>
              <w:jc w:val="center"/>
              <w:rPr>
                <w:b/>
                <w:color w:val="000000"/>
                <w:sz w:val="22"/>
                <w:szCs w:val="22"/>
              </w:rPr>
            </w:pPr>
            <w:r w:rsidRPr="00BE7F94">
              <w:rPr>
                <w:b/>
                <w:color w:val="000000"/>
                <w:sz w:val="22"/>
                <w:szCs w:val="22"/>
              </w:rPr>
              <w:t>15121</w:t>
            </w:r>
          </w:p>
        </w:tc>
      </w:tr>
    </w:tbl>
    <w:p w:rsidR="00654AE3" w:rsidRPr="00654AE3" w:rsidRDefault="00BE7F94" w:rsidP="00654AE3">
      <w:pPr>
        <w:pStyle w:val="Standard"/>
      </w:pPr>
      <w:r>
        <w:rPr>
          <w:b/>
        </w:rPr>
        <w:t xml:space="preserve">     </w:t>
      </w:r>
      <w:r w:rsidRPr="00BE7F94">
        <w:rPr>
          <w:b/>
        </w:rPr>
        <w:t>1.2.1</w:t>
      </w:r>
      <w:r w:rsidR="00654AE3">
        <w:rPr>
          <w:b/>
        </w:rPr>
        <w:t xml:space="preserve"> Do Prazo de Execução</w:t>
      </w:r>
      <w:r>
        <w:rPr>
          <w:b/>
        </w:rPr>
        <w:t xml:space="preserve"> </w:t>
      </w:r>
      <w:r w:rsidR="00654AE3">
        <w:t xml:space="preserve">A execução dos serviços será iniciada 10 dias após a assinatura do contrato; </w:t>
      </w:r>
    </w:p>
    <w:p w:rsidR="00BE7F94" w:rsidRPr="00654AE3" w:rsidRDefault="00BE7F94" w:rsidP="00BE7F94">
      <w:pPr>
        <w:pStyle w:val="Standard"/>
      </w:pPr>
      <w:r w:rsidRPr="00BE7F94">
        <w:rPr>
          <w:b/>
        </w:rPr>
        <w:t xml:space="preserve">     1.2.2 Do Local de Entrega </w:t>
      </w:r>
      <w:r w:rsidR="00654AE3" w:rsidRPr="00654AE3">
        <w:t>A entrega</w:t>
      </w:r>
      <w:r w:rsidR="00654AE3">
        <w:rPr>
          <w:b/>
        </w:rPr>
        <w:t xml:space="preserve"> </w:t>
      </w:r>
      <w:r w:rsidR="00654AE3" w:rsidRPr="00654AE3">
        <w:t>deverá</w:t>
      </w:r>
      <w:r w:rsidR="00654AE3">
        <w:rPr>
          <w:b/>
        </w:rPr>
        <w:t xml:space="preserve"> </w:t>
      </w:r>
      <w:r w:rsidR="00654AE3">
        <w:t xml:space="preserve">ser realizada no </w:t>
      </w:r>
      <w:r w:rsidR="009B6CCC">
        <w:t xml:space="preserve">Hospital Municipal Manoel Martins </w:t>
      </w:r>
      <w:r w:rsidR="00C43725">
        <w:t xml:space="preserve">de Barros, R. Dois,800 – </w:t>
      </w:r>
      <w:r w:rsidR="009B6CCC">
        <w:t>Jardim Itatiaia-RJ.</w:t>
      </w:r>
    </w:p>
    <w:p w:rsidR="005D2F9D" w:rsidRDefault="004B6897" w:rsidP="009B6CCC">
      <w:pPr>
        <w:pStyle w:val="PADRO"/>
        <w:spacing w:before="0" w:after="55" w:line="240" w:lineRule="auto"/>
        <w:ind w:firstLine="284"/>
        <w:rPr>
          <w:rFonts w:ascii="Times New Roman" w:hAnsi="Times New Roman" w:cs="Times New Roman"/>
          <w:sz w:val="22"/>
          <w:szCs w:val="22"/>
        </w:rPr>
      </w:pPr>
      <w:r w:rsidRPr="006A2F0E">
        <w:rPr>
          <w:rFonts w:ascii="Times New Roman" w:hAnsi="Times New Roman" w:cs="Times New Roman"/>
          <w:b/>
          <w:bCs/>
          <w:sz w:val="22"/>
          <w:szCs w:val="22"/>
        </w:rPr>
        <w:t>1.3.</w:t>
      </w:r>
      <w:r w:rsidRPr="006A2F0E">
        <w:rPr>
          <w:rFonts w:ascii="Times New Roman" w:hAnsi="Times New Roman" w:cs="Times New Roman"/>
          <w:sz w:val="22"/>
          <w:szCs w:val="22"/>
        </w:rPr>
        <w:t xml:space="preserve"> O critério de julgamento adotado será o menor preço, observadas as exigências contidas neste Aviso de Contratação Direta e seus Anexos quanto às especificações do objeto.</w:t>
      </w:r>
    </w:p>
    <w:p w:rsidR="009B6CCC" w:rsidRPr="009B6CCC" w:rsidRDefault="009B6CCC" w:rsidP="009B6CCC">
      <w:pPr>
        <w:pStyle w:val="PADRO"/>
        <w:spacing w:before="0" w:after="55" w:line="240" w:lineRule="auto"/>
        <w:ind w:firstLine="284"/>
        <w:rPr>
          <w:rFonts w:ascii="Times New Roman" w:hAnsi="Times New Roman" w:cs="Times New Roman"/>
        </w:rPr>
      </w:pPr>
    </w:p>
    <w:p w:rsidR="005D2F9D" w:rsidRPr="006A2F0E" w:rsidRDefault="00510B0D">
      <w:pPr>
        <w:pStyle w:val="PADRO"/>
        <w:spacing w:before="0" w:after="55" w:line="240" w:lineRule="auto"/>
        <w:ind w:left="57" w:firstLine="0"/>
        <w:rPr>
          <w:rFonts w:ascii="Times New Roman" w:hAnsi="Times New Roman" w:cs="Times New Roman"/>
          <w:b/>
          <w:bCs/>
          <w:sz w:val="24"/>
        </w:rPr>
      </w:pPr>
      <w:r>
        <w:rPr>
          <w:rFonts w:ascii="Times New Roman" w:hAnsi="Times New Roman" w:cs="Times New Roman"/>
          <w:b/>
          <w:bCs/>
          <w:sz w:val="24"/>
        </w:rPr>
        <w:t xml:space="preserve">2. </w:t>
      </w:r>
      <w:r w:rsidR="004B6897" w:rsidRPr="006A2F0E">
        <w:rPr>
          <w:rFonts w:ascii="Times New Roman" w:hAnsi="Times New Roman" w:cs="Times New Roman"/>
          <w:b/>
          <w:bCs/>
          <w:sz w:val="24"/>
        </w:rPr>
        <w:t>PARTICIPAÇÃO NA DISPENSA ELETRÔNICA</w:t>
      </w:r>
    </w:p>
    <w:p w:rsidR="005474F2" w:rsidRDefault="004B6897" w:rsidP="00224BC0">
      <w:pPr>
        <w:pStyle w:val="Standard"/>
        <w:ind w:firstLine="284"/>
        <w:rPr>
          <w:b/>
          <w:bCs/>
          <w:color w:val="000000"/>
        </w:rPr>
      </w:pPr>
      <w:r w:rsidRPr="006A2F0E">
        <w:rPr>
          <w:b/>
          <w:bCs/>
          <w:sz w:val="22"/>
          <w:szCs w:val="22"/>
        </w:rPr>
        <w:t>2.1.</w:t>
      </w:r>
      <w:r w:rsidRPr="006A2F0E">
        <w:rPr>
          <w:sz w:val="22"/>
          <w:szCs w:val="22"/>
        </w:rPr>
        <w:t xml:space="preserve"> A participação na presente dispensa eletrônica se dará mediante </w:t>
      </w:r>
      <w:r w:rsidR="00DC74DB">
        <w:rPr>
          <w:sz w:val="22"/>
          <w:szCs w:val="22"/>
        </w:rPr>
        <w:t xml:space="preserve">o </w:t>
      </w:r>
      <w:r w:rsidRPr="006A2F0E">
        <w:rPr>
          <w:bCs/>
          <w:sz w:val="22"/>
          <w:szCs w:val="22"/>
        </w:rPr>
        <w:t xml:space="preserve">Sistema </w:t>
      </w:r>
      <w:r w:rsidR="00DC74DB">
        <w:rPr>
          <w:rFonts w:cs="Arial"/>
        </w:rPr>
        <w:t>de Compras do Governo Federal – Comprasnet 4.0</w:t>
      </w:r>
      <w:r w:rsidRPr="006A2F0E">
        <w:rPr>
          <w:sz w:val="22"/>
          <w:szCs w:val="22"/>
        </w:rPr>
        <w:t xml:space="preserve">, disponível no </w:t>
      </w:r>
      <w:r w:rsidRPr="006A2F0E">
        <w:rPr>
          <w:bCs/>
          <w:sz w:val="22"/>
          <w:szCs w:val="22"/>
        </w:rPr>
        <w:t>endereço eletrônico</w:t>
      </w:r>
      <w:r w:rsidR="005474F2">
        <w:rPr>
          <w:bCs/>
          <w:sz w:val="22"/>
          <w:szCs w:val="22"/>
        </w:rPr>
        <w:t xml:space="preserve"> </w:t>
      </w:r>
      <w:r w:rsidR="00A00F79" w:rsidRPr="00BF4C98">
        <w:rPr>
          <w:rStyle w:val="Hyperlink"/>
          <w:rFonts w:ascii="Arial" w:hAnsi="Arial" w:cs="Arial"/>
          <w:b/>
          <w:bCs/>
        </w:rPr>
        <w:t>http://www.comprasn</w:t>
      </w:r>
      <w:r w:rsidR="00A00F79">
        <w:rPr>
          <w:rStyle w:val="Hyperlink"/>
          <w:rFonts w:ascii="Arial" w:hAnsi="Arial" w:cs="Arial"/>
          <w:b/>
          <w:bCs/>
        </w:rPr>
        <w:t>et.gov.br.</w:t>
      </w:r>
    </w:p>
    <w:p w:rsidR="005D2F9D" w:rsidRDefault="005D2F9D" w:rsidP="005474F2">
      <w:pPr>
        <w:pStyle w:val="Standard"/>
        <w:jc w:val="both"/>
        <w:rPr>
          <w:color w:val="0000FF"/>
          <w:sz w:val="22"/>
          <w:szCs w:val="22"/>
        </w:rPr>
      </w:pPr>
    </w:p>
    <w:p w:rsidR="005D2F9D" w:rsidRDefault="00773410" w:rsidP="00510B0D">
      <w:pPr>
        <w:pStyle w:val="Standard"/>
        <w:ind w:firstLine="567"/>
        <w:jc w:val="both"/>
        <w:rPr>
          <w:sz w:val="22"/>
          <w:szCs w:val="22"/>
        </w:rPr>
      </w:pPr>
      <w:r>
        <w:rPr>
          <w:b/>
          <w:bCs/>
          <w:sz w:val="22"/>
          <w:szCs w:val="22"/>
        </w:rPr>
        <w:t xml:space="preserve">  </w:t>
      </w:r>
      <w:r w:rsidR="004B6897" w:rsidRPr="006A2F0E">
        <w:rPr>
          <w:b/>
          <w:bCs/>
          <w:sz w:val="22"/>
          <w:szCs w:val="22"/>
        </w:rPr>
        <w:t>2.1.1.</w:t>
      </w:r>
      <w:r w:rsidR="004B6897" w:rsidRPr="006A2F0E">
        <w:rPr>
          <w:sz w:val="22"/>
          <w:szCs w:val="22"/>
        </w:rPr>
        <w:t xml:space="preserve"> Os fornecedores deverão se cadastrar previamente no </w:t>
      </w:r>
      <w:r w:rsidR="00626F8F" w:rsidRPr="006A2F0E">
        <w:rPr>
          <w:bCs/>
          <w:sz w:val="22"/>
          <w:szCs w:val="22"/>
        </w:rPr>
        <w:t xml:space="preserve">Sistema </w:t>
      </w:r>
      <w:r w:rsidR="00626F8F">
        <w:rPr>
          <w:rFonts w:cs="Arial"/>
        </w:rPr>
        <w:t>de Compras do Governo Federal</w:t>
      </w:r>
      <w:r>
        <w:rPr>
          <w:rFonts w:cs="Arial"/>
        </w:rPr>
        <w:t xml:space="preserve"> </w:t>
      </w:r>
      <w:r w:rsidR="00626F8F">
        <w:rPr>
          <w:rFonts w:cs="Arial"/>
        </w:rPr>
        <w:t>Comprasnet 4.0</w:t>
      </w:r>
      <w:r w:rsidR="00626F8F" w:rsidRPr="006A2F0E">
        <w:rPr>
          <w:sz w:val="22"/>
          <w:szCs w:val="22"/>
        </w:rPr>
        <w:t xml:space="preserve">, </w:t>
      </w:r>
      <w:r w:rsidR="004B6897" w:rsidRPr="006A2F0E">
        <w:rPr>
          <w:sz w:val="22"/>
          <w:szCs w:val="22"/>
        </w:rPr>
        <w:t>para acesso ao sistema e operacionalização.</w:t>
      </w:r>
    </w:p>
    <w:p w:rsidR="00913AF9" w:rsidRPr="006A2F0E" w:rsidRDefault="00913AF9" w:rsidP="00510B0D">
      <w:pPr>
        <w:pStyle w:val="Standard"/>
        <w:ind w:firstLine="567"/>
        <w:jc w:val="both"/>
      </w:pPr>
    </w:p>
    <w:p w:rsidR="005D2F9D" w:rsidRDefault="004B6897" w:rsidP="00301C44">
      <w:pPr>
        <w:pStyle w:val="Standard"/>
        <w:ind w:firstLine="709"/>
        <w:rPr>
          <w:sz w:val="22"/>
          <w:szCs w:val="22"/>
        </w:rPr>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913AF9" w:rsidRPr="006A2F0E" w:rsidRDefault="00913AF9" w:rsidP="00301C44">
      <w:pPr>
        <w:pStyle w:val="Standard"/>
        <w:ind w:firstLine="709"/>
      </w:pPr>
    </w:p>
    <w:p w:rsidR="005D2F9D" w:rsidRDefault="004B6897" w:rsidP="00224BC0">
      <w:pPr>
        <w:pStyle w:val="Standard"/>
        <w:ind w:left="425" w:hanging="141"/>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rsidR="00913AF9" w:rsidRPr="006A2F0E" w:rsidRDefault="00913AF9">
      <w:pPr>
        <w:pStyle w:val="Standard"/>
        <w:ind w:left="425"/>
        <w:jc w:val="both"/>
      </w:pPr>
    </w:p>
    <w:p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rsidR="00913AF9" w:rsidRPr="006A2F0E" w:rsidRDefault="00913AF9">
      <w:pPr>
        <w:pStyle w:val="Standard"/>
        <w:ind w:left="1224" w:hanging="504"/>
        <w:jc w:val="both"/>
      </w:pPr>
    </w:p>
    <w:p w:rsidR="005D2F9D" w:rsidRDefault="004B6897" w:rsidP="00913AF9">
      <w:pPr>
        <w:pStyle w:val="Standard"/>
        <w:ind w:firstLine="709"/>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rsidR="00913AF9" w:rsidRPr="006A2F0E" w:rsidRDefault="00913AF9" w:rsidP="00510B0D">
      <w:pPr>
        <w:pStyle w:val="Standard"/>
        <w:ind w:left="1276" w:hanging="567"/>
        <w:jc w:val="both"/>
      </w:pPr>
    </w:p>
    <w:p w:rsidR="00913AF9" w:rsidRPr="00913AF9" w:rsidRDefault="004B6897" w:rsidP="00913AF9">
      <w:pPr>
        <w:pStyle w:val="Standard"/>
        <w:ind w:left="1224" w:hanging="504"/>
        <w:jc w:val="both"/>
        <w:rPr>
          <w:color w:val="000000"/>
          <w:sz w:val="22"/>
          <w:szCs w:val="22"/>
        </w:rPr>
      </w:pPr>
      <w:r w:rsidRPr="006A2F0E">
        <w:rPr>
          <w:b/>
          <w:bCs/>
          <w:color w:val="000000"/>
          <w:sz w:val="22"/>
          <w:szCs w:val="22"/>
        </w:rPr>
        <w:t>2.2.3</w:t>
      </w:r>
      <w:r w:rsidRPr="006A2F0E">
        <w:rPr>
          <w:color w:val="000000"/>
          <w:sz w:val="22"/>
          <w:szCs w:val="22"/>
        </w:rPr>
        <w:t>. Que se enquadrem nas seguintes vedações:</w:t>
      </w:r>
    </w:p>
    <w:p w:rsidR="005D2F9D" w:rsidRPr="006A2F0E" w:rsidRDefault="004B6897" w:rsidP="00913AF9">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rsidR="005D2F9D" w:rsidRPr="006A2F0E" w:rsidRDefault="004B6897" w:rsidP="00913AF9">
      <w:pPr>
        <w:pStyle w:val="Standard"/>
        <w:ind w:firstLine="1080"/>
        <w:jc w:val="both"/>
        <w:rPr>
          <w:color w:val="000000"/>
          <w:sz w:val="22"/>
          <w:szCs w:val="22"/>
        </w:rPr>
      </w:pPr>
      <w:r w:rsidRPr="006A2F0E">
        <w:rPr>
          <w:color w:val="000000"/>
          <w:sz w:val="22"/>
          <w:szCs w:val="22"/>
        </w:rPr>
        <w:t>b)</w:t>
      </w:r>
      <w:r w:rsidR="00913AF9">
        <w:rPr>
          <w:color w:val="000000"/>
          <w:sz w:val="22"/>
          <w:szCs w:val="22"/>
        </w:rPr>
        <w:t xml:space="preserve"> </w:t>
      </w:r>
      <w:r w:rsidRPr="006A2F0E">
        <w:rPr>
          <w:color w:val="000000"/>
          <w:sz w:val="22"/>
          <w:szCs w:val="22"/>
        </w:rPr>
        <w:t xml:space="preserve">aquele que mantenha vínculo de natureza técnica, comercial, econômica, financeira, trabalhista ou civil com dirigente do órgão ou entidade contratante ou com agente público que desempenhe função na </w:t>
      </w:r>
      <w:r w:rsidRPr="006A2F0E">
        <w:rPr>
          <w:color w:val="000000"/>
          <w:sz w:val="22"/>
          <w:szCs w:val="22"/>
        </w:rPr>
        <w:lastRenderedPageBreak/>
        <w:t>licitação ou atue na fiscalização ou na gestão do contrato, ou que deles seja cônjuge, companheiro ou parente em linha reta, colateral ou por afinidade, até o terceiro grau;</w:t>
      </w:r>
    </w:p>
    <w:p w:rsidR="005D2F9D" w:rsidRPr="006A2F0E" w:rsidRDefault="004B6897" w:rsidP="00913AF9">
      <w:pPr>
        <w:pStyle w:val="Standard"/>
        <w:ind w:firstLine="1080"/>
        <w:jc w:val="both"/>
      </w:pPr>
      <w:r w:rsidRPr="006A2F0E">
        <w:rPr>
          <w:color w:val="000000"/>
          <w:sz w:val="22"/>
          <w:szCs w:val="22"/>
        </w:rPr>
        <w:t>c)</w:t>
      </w:r>
      <w:r w:rsidR="00913AF9">
        <w:rPr>
          <w:color w:val="000000"/>
          <w:sz w:val="22"/>
          <w:szCs w:val="22"/>
        </w:rPr>
        <w:t xml:space="preserve"> </w:t>
      </w:r>
      <w:r w:rsidRPr="006A2F0E">
        <w:rPr>
          <w:color w:val="000000"/>
          <w:sz w:val="22"/>
          <w:szCs w:val="22"/>
        </w:rPr>
        <w:t xml:space="preserve">empresas controladoras, controladas ou coligadas, nos termos da </w:t>
      </w:r>
      <w:hyperlink r:id="rId10"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rsidR="00F91A52" w:rsidRDefault="004B6897" w:rsidP="00913AF9">
      <w:pPr>
        <w:pStyle w:val="Standard"/>
        <w:ind w:firstLine="1080"/>
        <w:jc w:val="both"/>
        <w:rPr>
          <w:color w:val="000000"/>
          <w:sz w:val="22"/>
          <w:szCs w:val="22"/>
        </w:rPr>
      </w:pPr>
      <w:r w:rsidRPr="006A2F0E">
        <w:rPr>
          <w:color w:val="000000"/>
          <w:sz w:val="22"/>
          <w:szCs w:val="22"/>
        </w:rPr>
        <w:t>d)</w:t>
      </w:r>
      <w:r w:rsidR="00913AF9">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913AF9">
        <w:rPr>
          <w:color w:val="000000"/>
          <w:sz w:val="22"/>
          <w:szCs w:val="22"/>
        </w:rPr>
        <w:t>.</w:t>
      </w:r>
    </w:p>
    <w:p w:rsidR="00913AF9" w:rsidRPr="006A2F0E" w:rsidRDefault="00913AF9" w:rsidP="00913AF9">
      <w:pPr>
        <w:pStyle w:val="Standard"/>
        <w:ind w:left="1276" w:hanging="196"/>
        <w:jc w:val="both"/>
        <w:rPr>
          <w:color w:val="000000"/>
          <w:sz w:val="22"/>
          <w:szCs w:val="22"/>
        </w:rPr>
      </w:pPr>
    </w:p>
    <w:p w:rsidR="005D2F9D" w:rsidRDefault="004B6897">
      <w:pPr>
        <w:pStyle w:val="Standard"/>
        <w:ind w:left="1728" w:hanging="648"/>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rsidR="00913AF9" w:rsidRPr="006A2F0E" w:rsidRDefault="00913AF9">
      <w:pPr>
        <w:pStyle w:val="Standard"/>
        <w:ind w:left="1728" w:hanging="648"/>
        <w:jc w:val="both"/>
      </w:pPr>
    </w:p>
    <w:p w:rsidR="005D2F9D" w:rsidRDefault="004B6897" w:rsidP="00913AF9">
      <w:pPr>
        <w:pStyle w:val="Standard"/>
        <w:ind w:firstLine="1080"/>
        <w:jc w:val="both"/>
        <w:rPr>
          <w:color w:val="000000"/>
          <w:sz w:val="22"/>
          <w:szCs w:val="22"/>
        </w:rPr>
      </w:pPr>
      <w:r w:rsidRPr="006A2F0E">
        <w:rPr>
          <w:b/>
          <w:bCs/>
          <w:color w:val="000000"/>
          <w:sz w:val="22"/>
          <w:szCs w:val="22"/>
        </w:rPr>
        <w:t>2.2.3.2.</w:t>
      </w:r>
      <w:r w:rsidRPr="006A2F0E">
        <w:rPr>
          <w:color w:val="000000"/>
          <w:sz w:val="22"/>
          <w:szCs w:val="22"/>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C627C" w:rsidRPr="006A2F0E" w:rsidRDefault="009C627C">
      <w:pPr>
        <w:pStyle w:val="Standard"/>
        <w:ind w:left="1728" w:hanging="648"/>
        <w:jc w:val="both"/>
      </w:pPr>
    </w:p>
    <w:p w:rsidR="009C627C" w:rsidRPr="000E2D27" w:rsidRDefault="004B6897" w:rsidP="000E2D27">
      <w:pPr>
        <w:pStyle w:val="Standard"/>
        <w:ind w:firstLine="720"/>
        <w:jc w:val="both"/>
        <w:rPr>
          <w:color w:val="000000"/>
          <w:sz w:val="22"/>
          <w:szCs w:val="22"/>
        </w:rPr>
      </w:pPr>
      <w:r w:rsidRPr="006A2F0E">
        <w:rPr>
          <w:b/>
          <w:bCs/>
          <w:color w:val="000000"/>
          <w:sz w:val="22"/>
          <w:szCs w:val="22"/>
        </w:rPr>
        <w:t>2.2.4.</w:t>
      </w:r>
      <w:r w:rsidRPr="006A2F0E">
        <w:rPr>
          <w:color w:val="000000"/>
          <w:sz w:val="22"/>
          <w:szCs w:val="22"/>
        </w:rPr>
        <w:t xml:space="preserve"> Organizações da Sociedade Civil de Interesse Público - OSCIP, atuando nessa condição (Acórdão nº 746/2014-TCU-Plenário); </w:t>
      </w:r>
    </w:p>
    <w:p w:rsidR="00913AF9" w:rsidRDefault="00913AF9" w:rsidP="009C627C">
      <w:pPr>
        <w:pStyle w:val="Standard"/>
        <w:ind w:left="1224" w:hanging="504"/>
        <w:jc w:val="both"/>
        <w:rPr>
          <w:sz w:val="22"/>
          <w:szCs w:val="22"/>
        </w:rPr>
      </w:pPr>
      <w:bookmarkStart w:id="0" w:name="_Hlk519667815"/>
    </w:p>
    <w:p w:rsidR="009C627C" w:rsidRDefault="009C627C" w:rsidP="009C627C">
      <w:pPr>
        <w:pStyle w:val="Standard"/>
        <w:ind w:left="1224" w:hanging="504"/>
        <w:jc w:val="both"/>
        <w:rPr>
          <w:sz w:val="22"/>
          <w:szCs w:val="22"/>
        </w:rPr>
      </w:pPr>
      <w:r w:rsidRPr="006A2F0E">
        <w:rPr>
          <w:b/>
          <w:bCs/>
          <w:sz w:val="22"/>
          <w:szCs w:val="22"/>
        </w:rPr>
        <w:t>2.2.</w:t>
      </w:r>
      <w:r w:rsidR="00685D48">
        <w:rPr>
          <w:b/>
          <w:bCs/>
          <w:sz w:val="22"/>
          <w:szCs w:val="22"/>
        </w:rPr>
        <w:t>5</w:t>
      </w:r>
      <w:r w:rsidRPr="006A2F0E">
        <w:rPr>
          <w:b/>
          <w:bCs/>
          <w:sz w:val="22"/>
          <w:szCs w:val="22"/>
        </w:rPr>
        <w:t>.</w:t>
      </w:r>
      <w:r w:rsidRPr="006A2F0E">
        <w:rPr>
          <w:sz w:val="22"/>
          <w:szCs w:val="22"/>
        </w:rPr>
        <w:t xml:space="preserve"> Sociedades cooperativas.</w:t>
      </w:r>
    </w:p>
    <w:p w:rsidR="000E2D27" w:rsidRDefault="000E2D27" w:rsidP="009C627C">
      <w:pPr>
        <w:pStyle w:val="Standard"/>
        <w:ind w:left="1224" w:hanging="504"/>
        <w:jc w:val="both"/>
        <w:rPr>
          <w:sz w:val="22"/>
          <w:szCs w:val="22"/>
        </w:rPr>
      </w:pPr>
    </w:p>
    <w:p w:rsidR="000E2D27" w:rsidRPr="00BB46A2" w:rsidRDefault="000E2D27" w:rsidP="009C627C">
      <w:pPr>
        <w:pStyle w:val="Standard"/>
        <w:ind w:left="1224" w:hanging="504"/>
        <w:jc w:val="both"/>
        <w:rPr>
          <w:color w:val="000000" w:themeColor="text1"/>
          <w:sz w:val="22"/>
          <w:szCs w:val="22"/>
        </w:rPr>
      </w:pPr>
      <w:r w:rsidRPr="000E2D27">
        <w:rPr>
          <w:b/>
          <w:sz w:val="22"/>
          <w:szCs w:val="22"/>
        </w:rPr>
        <w:t>2.2.6.</w:t>
      </w:r>
      <w:r>
        <w:rPr>
          <w:b/>
          <w:sz w:val="22"/>
          <w:szCs w:val="22"/>
        </w:rPr>
        <w:t xml:space="preserve"> Do Desempate </w:t>
      </w:r>
      <w:r>
        <w:rPr>
          <w:sz w:val="22"/>
          <w:szCs w:val="22"/>
        </w:rPr>
        <w:t xml:space="preserve">Nos termos da </w:t>
      </w:r>
      <w:r w:rsidRPr="000E2D27">
        <w:rPr>
          <w:color w:val="2F5496" w:themeColor="accent1" w:themeShade="BF"/>
          <w:sz w:val="22"/>
          <w:szCs w:val="22"/>
          <w:u w:val="single"/>
        </w:rPr>
        <w:t>Lei Complementar n°123, de Dezembro de 2006</w:t>
      </w:r>
      <w:r>
        <w:rPr>
          <w:color w:val="2F5496" w:themeColor="accent1" w:themeShade="BF"/>
          <w:sz w:val="22"/>
          <w:szCs w:val="22"/>
          <w:u w:val="single"/>
        </w:rPr>
        <w:t xml:space="preserve">  </w:t>
      </w:r>
      <w:r>
        <w:rPr>
          <w:color w:val="2F5496" w:themeColor="accent1" w:themeShade="BF"/>
          <w:sz w:val="22"/>
          <w:szCs w:val="22"/>
        </w:rPr>
        <w:t xml:space="preserve"> </w:t>
      </w:r>
      <w:r>
        <w:rPr>
          <w:color w:val="000000" w:themeColor="text1"/>
          <w:sz w:val="22"/>
          <w:szCs w:val="22"/>
        </w:rPr>
        <w:t xml:space="preserve">no que tange ao critério de desempate, deve-se respeitar </w:t>
      </w:r>
      <w:r w:rsidR="00BB46A2">
        <w:rPr>
          <w:color w:val="000000" w:themeColor="text1"/>
          <w:sz w:val="22"/>
          <w:szCs w:val="22"/>
        </w:rPr>
        <w:t>os dispostos em Art.44 e Art.45 da referida Lei</w:t>
      </w:r>
      <w:r w:rsidR="00BB46A2" w:rsidRPr="00BB46A2">
        <w:rPr>
          <w:color w:val="000000" w:themeColor="text1"/>
          <w:sz w:val="22"/>
          <w:szCs w:val="22"/>
        </w:rPr>
        <w:t xml:space="preserve">, </w:t>
      </w:r>
      <w:r w:rsidR="00BB46A2">
        <w:rPr>
          <w:color w:val="000000" w:themeColor="text1"/>
          <w:sz w:val="22"/>
          <w:szCs w:val="22"/>
        </w:rPr>
        <w:t xml:space="preserve">a qual </w:t>
      </w:r>
      <w:r w:rsidR="00BB46A2" w:rsidRPr="00BB46A2">
        <w:rPr>
          <w:bCs/>
          <w:color w:val="000000" w:themeColor="text1"/>
          <w:sz w:val="22"/>
          <w:szCs w:val="22"/>
        </w:rPr>
        <w:t>será assegurada</w:t>
      </w:r>
      <w:r w:rsidR="00BB46A2">
        <w:rPr>
          <w:bCs/>
          <w:color w:val="000000" w:themeColor="text1"/>
          <w:sz w:val="22"/>
          <w:szCs w:val="22"/>
        </w:rPr>
        <w:t xml:space="preserve"> para esse</w:t>
      </w:r>
      <w:r w:rsidR="00BB46A2" w:rsidRPr="00BB46A2">
        <w:rPr>
          <w:bCs/>
          <w:color w:val="000000" w:themeColor="text1"/>
          <w:sz w:val="22"/>
          <w:szCs w:val="22"/>
        </w:rPr>
        <w:t xml:space="preserve"> critério</w:t>
      </w:r>
      <w:r w:rsidR="00BB46A2" w:rsidRPr="00BB46A2">
        <w:rPr>
          <w:rFonts w:ascii="Arial" w:hAnsi="Arial" w:cs="Arial"/>
          <w:bCs/>
          <w:color w:val="000000" w:themeColor="text1"/>
          <w:sz w:val="22"/>
          <w:szCs w:val="22"/>
        </w:rPr>
        <w:t> </w:t>
      </w:r>
      <w:r w:rsidR="00BB46A2">
        <w:rPr>
          <w:bCs/>
          <w:color w:val="000000" w:themeColor="text1"/>
          <w:sz w:val="22"/>
          <w:szCs w:val="22"/>
        </w:rPr>
        <w:t>preferência de contratação  para as microempresas e empresas de pequeno porte.</w:t>
      </w:r>
    </w:p>
    <w:p w:rsidR="009C627C" w:rsidRDefault="009C627C" w:rsidP="009C627C">
      <w:pPr>
        <w:pStyle w:val="Standard"/>
        <w:ind w:left="1224" w:hanging="504"/>
        <w:jc w:val="both"/>
        <w:rPr>
          <w:sz w:val="22"/>
          <w:szCs w:val="22"/>
        </w:rPr>
      </w:pPr>
    </w:p>
    <w:p w:rsidR="005D2F9D" w:rsidRPr="006A2F0E" w:rsidRDefault="007E071C">
      <w:pPr>
        <w:pStyle w:val="PADRO"/>
        <w:spacing w:before="0" w:after="55" w:line="240" w:lineRule="auto"/>
        <w:rPr>
          <w:rFonts w:ascii="Times New Roman" w:hAnsi="Times New Roman" w:cs="Times New Roman"/>
        </w:rPr>
      </w:pPr>
      <w:hyperlink r:id="rId11" w:history="1"/>
    </w:p>
    <w:p w:rsidR="005D2F9D" w:rsidRPr="006A2F0E" w:rsidRDefault="004B6897" w:rsidP="00224BC0">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rsidR="005D2F9D" w:rsidRPr="006A2F0E" w:rsidRDefault="004B6897" w:rsidP="00360575">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rsidR="005D2F9D" w:rsidRPr="006A2F0E" w:rsidRDefault="004B6897" w:rsidP="00360575">
      <w:pPr>
        <w:pStyle w:val="Standard"/>
        <w:spacing w:before="120" w:after="120" w:line="276" w:lineRule="auto"/>
        <w:ind w:firstLine="284"/>
        <w:jc w:val="both"/>
      </w:pPr>
      <w:r w:rsidRPr="006A2F0E">
        <w:rPr>
          <w:b/>
          <w:bCs/>
          <w:color w:val="000000"/>
          <w:sz w:val="22"/>
          <w:szCs w:val="22"/>
        </w:rPr>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D2F9D" w:rsidRPr="006A2F0E" w:rsidRDefault="004B6897" w:rsidP="00360575">
      <w:pPr>
        <w:pStyle w:val="Standard"/>
        <w:tabs>
          <w:tab w:val="left" w:pos="709"/>
        </w:tabs>
        <w:spacing w:before="120" w:after="120" w:line="276" w:lineRule="auto"/>
        <w:ind w:firstLine="709"/>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rsidR="005D2F9D" w:rsidRPr="006A2F0E" w:rsidRDefault="004B6897" w:rsidP="00360575">
      <w:pPr>
        <w:pStyle w:val="Standard"/>
        <w:spacing w:before="120" w:after="120" w:line="276" w:lineRule="auto"/>
        <w:ind w:firstLine="426"/>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5D2F9D" w:rsidRPr="006A2F0E" w:rsidRDefault="004B6897" w:rsidP="00913AF9">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5D2F9D" w:rsidRPr="006A2F0E" w:rsidRDefault="004B6897" w:rsidP="00013345">
      <w:pPr>
        <w:pStyle w:val="Standard"/>
        <w:spacing w:before="120" w:after="120" w:line="276" w:lineRule="auto"/>
        <w:ind w:firstLine="425"/>
        <w:jc w:val="both"/>
      </w:pPr>
      <w:r w:rsidRPr="006A2F0E">
        <w:rPr>
          <w:b/>
          <w:bCs/>
          <w:sz w:val="22"/>
          <w:szCs w:val="22"/>
        </w:rPr>
        <w:lastRenderedPageBreak/>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5D2F9D" w:rsidRPr="006A2F0E" w:rsidRDefault="004B6897" w:rsidP="00013345">
      <w:pPr>
        <w:pStyle w:val="Standard"/>
        <w:spacing w:before="120" w:after="120" w:line="276" w:lineRule="auto"/>
        <w:ind w:firstLine="426"/>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rsidR="005D2F9D" w:rsidRPr="006A2F0E" w:rsidRDefault="004B6897" w:rsidP="00013345">
      <w:pPr>
        <w:pStyle w:val="Standard"/>
        <w:spacing w:before="120" w:after="120" w:line="276" w:lineRule="auto"/>
        <w:ind w:firstLine="425"/>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83A11" w:rsidRDefault="004B6897" w:rsidP="00013345">
      <w:pPr>
        <w:pStyle w:val="Standard"/>
        <w:spacing w:before="120" w:after="120" w:line="276" w:lineRule="auto"/>
        <w:ind w:firstLine="425"/>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rsidR="004C13F7" w:rsidRPr="004C13F7" w:rsidRDefault="004C13F7" w:rsidP="00013345">
      <w:pPr>
        <w:pStyle w:val="dou-paragraph"/>
        <w:shd w:val="clear" w:color="auto" w:fill="FFFFFF"/>
        <w:spacing w:before="0" w:beforeAutospacing="0" w:after="150" w:afterAutospacing="0" w:line="360" w:lineRule="auto"/>
        <w:ind w:firstLine="426"/>
        <w:jc w:val="both"/>
        <w:rPr>
          <w:rFonts w:eastAsia="MS Mincho"/>
          <w:kern w:val="3"/>
          <w:sz w:val="22"/>
          <w:szCs w:val="22"/>
          <w:lang w:eastAsia="zh-CN"/>
        </w:rPr>
      </w:pPr>
      <w:r w:rsidRPr="004B0801">
        <w:rPr>
          <w:rFonts w:eastAsia="MS Mincho"/>
          <w:b/>
          <w:kern w:val="3"/>
          <w:sz w:val="22"/>
          <w:szCs w:val="22"/>
          <w:lang w:eastAsia="zh-CN"/>
        </w:rPr>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rsidR="005D2F9D" w:rsidRPr="006A2F0E" w:rsidRDefault="004B6897" w:rsidP="00360575">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t>4. FASE DE LANCES</w:t>
      </w:r>
    </w:p>
    <w:p w:rsidR="005D2F9D" w:rsidRPr="006A2F0E" w:rsidRDefault="004B6897" w:rsidP="00360575">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001E563B">
        <w:rPr>
          <w:b/>
          <w:bCs/>
          <w:sz w:val="22"/>
          <w:szCs w:val="22"/>
          <w:lang w:eastAsia="en-US"/>
        </w:rPr>
        <w:t>09</w:t>
      </w:r>
      <w:r w:rsidRPr="006A2F0E">
        <w:rPr>
          <w:b/>
          <w:bCs/>
          <w:sz w:val="22"/>
          <w:szCs w:val="22"/>
          <w:lang w:eastAsia="en-US"/>
        </w:rPr>
        <w:t>h</w:t>
      </w:r>
      <w:r w:rsidR="00E46CDF">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rsidR="005D2F9D" w:rsidRPr="006A2F0E" w:rsidRDefault="004B6897" w:rsidP="00013345">
      <w:pPr>
        <w:pStyle w:val="PargrafodaLista"/>
        <w:spacing w:before="120" w:after="120" w:line="276" w:lineRule="auto"/>
        <w:ind w:left="0" w:firstLine="360"/>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5D2F9D" w:rsidRPr="006A2F0E" w:rsidRDefault="004B6897" w:rsidP="00360575">
      <w:pPr>
        <w:pStyle w:val="PargrafodaLista"/>
        <w:spacing w:before="120" w:after="120" w:line="276" w:lineRule="auto"/>
        <w:ind w:left="1134" w:hanging="425"/>
        <w:jc w:val="both"/>
      </w:pPr>
      <w:r w:rsidRPr="006A2F0E">
        <w:rPr>
          <w:b/>
          <w:bCs/>
          <w:sz w:val="22"/>
          <w:szCs w:val="22"/>
        </w:rPr>
        <w:t>4.2.1.</w:t>
      </w:r>
      <w:r w:rsidRPr="006A2F0E">
        <w:rPr>
          <w:sz w:val="22"/>
          <w:szCs w:val="22"/>
        </w:rPr>
        <w:t xml:space="preserve"> O lance deverá ser ofertado pelo valor total do lote.</w:t>
      </w:r>
    </w:p>
    <w:p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rsidR="005D2F9D" w:rsidRPr="006A2F0E" w:rsidRDefault="004B6897" w:rsidP="00013345">
      <w:pPr>
        <w:pStyle w:val="PargrafodaLista"/>
        <w:spacing w:before="120" w:after="120" w:line="276" w:lineRule="auto"/>
        <w:ind w:left="0" w:firstLine="720"/>
        <w:jc w:val="both"/>
      </w:pPr>
      <w:r w:rsidRPr="006A2F0E">
        <w:rPr>
          <w:b/>
          <w:bCs/>
          <w:color w:val="000000"/>
          <w:sz w:val="22"/>
          <w:szCs w:val="22"/>
          <w:lang w:eastAsia="en-US"/>
        </w:rPr>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5D2F9D" w:rsidRPr="006A2F0E" w:rsidRDefault="004B6897" w:rsidP="00013345">
      <w:pPr>
        <w:pStyle w:val="PargrafodaLista"/>
        <w:spacing w:before="120" w:after="120" w:line="276" w:lineRule="auto"/>
        <w:ind w:left="0" w:firstLine="720"/>
        <w:jc w:val="both"/>
      </w:pPr>
      <w:r w:rsidRPr="006A2F0E">
        <w:rPr>
          <w:b/>
          <w:bCs/>
          <w:sz w:val="22"/>
          <w:szCs w:val="22"/>
        </w:rPr>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rsidR="005D2F9D" w:rsidRPr="006A2F0E" w:rsidRDefault="004B6897" w:rsidP="00360575">
      <w:pPr>
        <w:pStyle w:val="PargrafodaLista"/>
        <w:spacing w:before="120" w:after="120" w:line="276" w:lineRule="auto"/>
        <w:ind w:left="792" w:hanging="366"/>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5D2F9D" w:rsidRPr="006A2F0E" w:rsidRDefault="004B6897" w:rsidP="00013345">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rsidR="005D2F9D" w:rsidRPr="006A2F0E" w:rsidRDefault="004B6897" w:rsidP="00360575">
      <w:pPr>
        <w:pStyle w:val="PargrafodaLista"/>
        <w:spacing w:before="120" w:after="120" w:line="276" w:lineRule="auto"/>
        <w:ind w:left="0" w:firstLine="426"/>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5D2F9D" w:rsidRPr="006A2F0E" w:rsidRDefault="004B6897" w:rsidP="00360575">
      <w:pPr>
        <w:pStyle w:val="PargrafodaLista"/>
        <w:spacing w:before="120" w:after="120" w:line="276" w:lineRule="auto"/>
        <w:ind w:left="0" w:firstLine="426"/>
        <w:jc w:val="both"/>
      </w:pPr>
      <w:r w:rsidRPr="006A2F0E">
        <w:rPr>
          <w:b/>
          <w:bCs/>
          <w:sz w:val="22"/>
          <w:szCs w:val="22"/>
        </w:rPr>
        <w:lastRenderedPageBreak/>
        <w:t>5.2.</w:t>
      </w:r>
      <w:r w:rsidR="00FA4139">
        <w:rPr>
          <w:sz w:val="22"/>
          <w:szCs w:val="22"/>
        </w:rPr>
        <w:t xml:space="preserve"> No caso do </w:t>
      </w:r>
      <w:r w:rsidRPr="006A2F0E">
        <w:rPr>
          <w:sz w:val="22"/>
          <w:szCs w:val="22"/>
        </w:rPr>
        <w:t xml:space="preserve">preço da proposta vencedora estar acima do estimado </w:t>
      </w:r>
      <w:r w:rsidR="00FA4139">
        <w:rPr>
          <w:sz w:val="22"/>
          <w:szCs w:val="22"/>
        </w:rPr>
        <w:t>pela Secretaria Municipal de Saúde</w:t>
      </w:r>
      <w:r w:rsidRPr="006A2F0E">
        <w:rPr>
          <w:sz w:val="22"/>
          <w:szCs w:val="22"/>
        </w:rPr>
        <w:t>, poderá haver a negociação de condições mais vantajosas.</w:t>
      </w:r>
    </w:p>
    <w:p w:rsidR="005D2F9D" w:rsidRPr="006A2F0E" w:rsidRDefault="004B6897" w:rsidP="00013345">
      <w:pPr>
        <w:pStyle w:val="PargrafodaLista"/>
        <w:spacing w:before="120" w:after="120" w:line="276" w:lineRule="auto"/>
        <w:ind w:left="0" w:firstLine="720"/>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w:t>
      </w:r>
      <w:r w:rsidR="00013345">
        <w:rPr>
          <w:color w:val="000000"/>
          <w:sz w:val="22"/>
          <w:szCs w:val="22"/>
        </w:rPr>
        <w:t xml:space="preserve">reço compatível ao estimado </w:t>
      </w:r>
      <w:r w:rsidR="00FA4139">
        <w:rPr>
          <w:color w:val="000000"/>
          <w:sz w:val="22"/>
          <w:szCs w:val="22"/>
        </w:rPr>
        <w:t>pela Secretaria Municipal de Saúde</w:t>
      </w:r>
      <w:r w:rsidR="000E1B84">
        <w:rPr>
          <w:color w:val="000000"/>
          <w:sz w:val="22"/>
          <w:szCs w:val="22"/>
        </w:rPr>
        <w:t>.</w:t>
      </w:r>
    </w:p>
    <w:p w:rsidR="005D2F9D" w:rsidRPr="006A2F0E" w:rsidRDefault="004B6897" w:rsidP="00013345">
      <w:pPr>
        <w:pStyle w:val="PargrafodaLista"/>
        <w:spacing w:before="120" w:after="120" w:line="276" w:lineRule="auto"/>
        <w:ind w:left="0" w:firstLine="709"/>
        <w:jc w:val="both"/>
      </w:pPr>
      <w:r w:rsidRPr="006A2F0E">
        <w:rPr>
          <w:b/>
          <w:bCs/>
          <w:sz w:val="22"/>
          <w:szCs w:val="22"/>
        </w:rPr>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D2F9D" w:rsidRPr="006A2F0E" w:rsidRDefault="004B6897" w:rsidP="00013345">
      <w:pPr>
        <w:pStyle w:val="PargrafodaLista"/>
        <w:spacing w:before="120" w:after="120" w:line="276" w:lineRule="auto"/>
        <w:ind w:left="0" w:firstLine="720"/>
        <w:jc w:val="both"/>
      </w:pPr>
      <w:r w:rsidRPr="006A2F0E">
        <w:rPr>
          <w:b/>
          <w:bCs/>
          <w:sz w:val="22"/>
          <w:szCs w:val="22"/>
        </w:rPr>
        <w:t>5.2.3.</w:t>
      </w:r>
      <w:r w:rsidRPr="006A2F0E">
        <w:rPr>
          <w:sz w:val="22"/>
          <w:szCs w:val="22"/>
        </w:rPr>
        <w:t xml:space="preserve"> Em qualquer caso, concluída a negociação, o resultado será registrado na ata do procedimento da dispensa eletrônica.</w:t>
      </w:r>
    </w:p>
    <w:p w:rsidR="005D2F9D" w:rsidRPr="006A2F0E" w:rsidRDefault="004B6897" w:rsidP="006571EB">
      <w:pPr>
        <w:pStyle w:val="PargrafodaLista"/>
        <w:spacing w:before="120" w:after="120" w:line="276" w:lineRule="auto"/>
        <w:ind w:left="0" w:firstLine="709"/>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rsidR="0079547E" w:rsidRPr="006A2F0E" w:rsidRDefault="0079547E" w:rsidP="006C7416">
      <w:pPr>
        <w:pStyle w:val="PargrafodaLista"/>
        <w:numPr>
          <w:ilvl w:val="2"/>
          <w:numId w:val="43"/>
        </w:numPr>
        <w:suppressAutoHyphens w:val="0"/>
        <w:autoSpaceDN/>
        <w:spacing w:before="120" w:after="120" w:line="276" w:lineRule="auto"/>
        <w:ind w:left="0" w:firstLine="709"/>
        <w:contextualSpacing/>
        <w:jc w:val="both"/>
        <w:textAlignment w:val="auto"/>
        <w:rPr>
          <w:sz w:val="22"/>
          <w:szCs w:val="22"/>
        </w:rPr>
      </w:pPr>
      <w:r w:rsidRPr="006A2F0E">
        <w:rPr>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5D2F9D" w:rsidRPr="006A2F0E" w:rsidRDefault="004B6897" w:rsidP="006571EB">
      <w:pPr>
        <w:pStyle w:val="Standard"/>
        <w:spacing w:before="120" w:after="120" w:line="276" w:lineRule="auto"/>
        <w:ind w:firstLine="709"/>
        <w:jc w:val="both"/>
      </w:pPr>
      <w:r w:rsidRPr="006A2F0E">
        <w:rPr>
          <w:b/>
          <w:bCs/>
          <w:sz w:val="22"/>
          <w:szCs w:val="22"/>
        </w:rPr>
        <w:t>5.4.</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rsidR="005D2F9D" w:rsidRPr="006A2F0E" w:rsidRDefault="004B6897">
      <w:pPr>
        <w:pStyle w:val="PargrafodaLista"/>
        <w:spacing w:before="120" w:after="120" w:line="276" w:lineRule="auto"/>
        <w:ind w:left="794"/>
        <w:jc w:val="both"/>
      </w:pPr>
      <w:r w:rsidRPr="006A2F0E">
        <w:rPr>
          <w:b/>
          <w:bCs/>
          <w:color w:val="000000"/>
          <w:sz w:val="22"/>
          <w:szCs w:val="22"/>
          <w:lang w:eastAsia="en-US"/>
        </w:rPr>
        <w:t>5.5.</w:t>
      </w:r>
      <w:r w:rsidRPr="006A2F0E">
        <w:rPr>
          <w:color w:val="000000"/>
          <w:sz w:val="22"/>
          <w:szCs w:val="22"/>
          <w:lang w:eastAsia="en-US"/>
        </w:rPr>
        <w:t xml:space="preserve"> Será desclassificada a proposta vencedora que:</w:t>
      </w:r>
    </w:p>
    <w:p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1</w:t>
      </w:r>
      <w:r w:rsidRPr="006A2F0E">
        <w:rPr>
          <w:color w:val="000000"/>
          <w:sz w:val="22"/>
          <w:szCs w:val="22"/>
        </w:rPr>
        <w:t>. Contiver vícios insanáveis</w:t>
      </w:r>
      <w:r w:rsidRPr="006A2F0E">
        <w:rPr>
          <w:iCs/>
          <w:color w:val="000000"/>
          <w:sz w:val="22"/>
          <w:szCs w:val="22"/>
        </w:rPr>
        <w:t>;</w:t>
      </w:r>
    </w:p>
    <w:p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2.</w:t>
      </w:r>
      <w:r w:rsidRPr="006A2F0E">
        <w:rPr>
          <w:color w:val="000000"/>
          <w:sz w:val="22"/>
          <w:szCs w:val="22"/>
        </w:rPr>
        <w:t xml:space="preserve"> Não obedecer às especificações técnicas pormenorizadas neste aviso ou em seus anexos</w:t>
      </w:r>
      <w:r w:rsidRPr="006A2F0E">
        <w:rPr>
          <w:iCs/>
          <w:color w:val="000000"/>
          <w:sz w:val="22"/>
          <w:szCs w:val="22"/>
        </w:rPr>
        <w:t>;</w:t>
      </w:r>
    </w:p>
    <w:p w:rsidR="005D2F9D" w:rsidRPr="006A2F0E" w:rsidRDefault="004B6897" w:rsidP="006571EB">
      <w:pPr>
        <w:pStyle w:val="PargrafodaLista"/>
        <w:spacing w:before="120" w:after="120" w:line="276" w:lineRule="auto"/>
        <w:ind w:left="0" w:firstLine="1276"/>
        <w:jc w:val="both"/>
      </w:pPr>
      <w:r w:rsidRPr="006A2F0E">
        <w:rPr>
          <w:b/>
          <w:bCs/>
          <w:color w:val="000000"/>
          <w:sz w:val="22"/>
          <w:szCs w:val="22"/>
        </w:rPr>
        <w:t>5.</w:t>
      </w:r>
      <w:r w:rsidR="006571EB">
        <w:rPr>
          <w:b/>
          <w:bCs/>
          <w:color w:val="000000"/>
          <w:sz w:val="22"/>
          <w:szCs w:val="22"/>
        </w:rPr>
        <w:t>5.</w:t>
      </w:r>
      <w:r w:rsidRPr="006A2F0E">
        <w:rPr>
          <w:b/>
          <w:bCs/>
          <w:color w:val="000000"/>
          <w:sz w:val="22"/>
          <w:szCs w:val="22"/>
        </w:rPr>
        <w:t>3.</w:t>
      </w:r>
      <w:r w:rsidRPr="006A2F0E">
        <w:rPr>
          <w:color w:val="000000"/>
          <w:sz w:val="22"/>
          <w:szCs w:val="22"/>
        </w:rPr>
        <w:t xml:space="preserve"> Apresentar preços inexequíveis ou permanecerem acima do preço máximo definido para a contratação;</w:t>
      </w:r>
    </w:p>
    <w:p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4.</w:t>
      </w:r>
      <w:r w:rsidRPr="006A2F0E">
        <w:rPr>
          <w:color w:val="000000"/>
          <w:sz w:val="22"/>
          <w:szCs w:val="22"/>
        </w:rPr>
        <w:t xml:space="preserve"> Não tiverem sua exequibilidade demonstrada, quando exigido pela Administração</w:t>
      </w:r>
      <w:r w:rsidRPr="006A2F0E">
        <w:rPr>
          <w:iCs/>
          <w:color w:val="000000"/>
          <w:sz w:val="22"/>
          <w:szCs w:val="22"/>
        </w:rPr>
        <w:t>;</w:t>
      </w:r>
    </w:p>
    <w:p w:rsidR="005D2F9D" w:rsidRPr="006A2F0E" w:rsidRDefault="004B6897" w:rsidP="006571EB">
      <w:pPr>
        <w:pStyle w:val="PargrafodaLista"/>
        <w:spacing w:before="120" w:after="120" w:line="276" w:lineRule="auto"/>
        <w:ind w:left="0" w:firstLine="1276"/>
        <w:jc w:val="both"/>
      </w:pPr>
      <w:r w:rsidRPr="006A2F0E">
        <w:rPr>
          <w:b/>
          <w:bCs/>
          <w:color w:val="000000"/>
          <w:sz w:val="22"/>
          <w:szCs w:val="22"/>
        </w:rPr>
        <w:t>5.5.</w:t>
      </w:r>
      <w:r w:rsidR="006571EB">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rsidR="005D2F9D" w:rsidRPr="006A2F0E" w:rsidRDefault="004B6897" w:rsidP="006571EB">
      <w:pPr>
        <w:pStyle w:val="PargrafodaLista"/>
        <w:spacing w:before="120" w:after="120" w:line="276" w:lineRule="auto"/>
        <w:ind w:left="0" w:firstLine="709"/>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rsidR="005D2F9D" w:rsidRPr="006A2F0E" w:rsidRDefault="004B6897" w:rsidP="006571EB">
      <w:pPr>
        <w:pStyle w:val="PargrafodaLista"/>
        <w:spacing w:before="120" w:after="120" w:line="276" w:lineRule="auto"/>
        <w:ind w:left="0" w:firstLine="1276"/>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D2F9D" w:rsidRPr="006A2F0E" w:rsidRDefault="004B6897" w:rsidP="006571EB">
      <w:pPr>
        <w:pStyle w:val="PargrafodaLista"/>
        <w:spacing w:before="120" w:after="120" w:line="276" w:lineRule="auto"/>
        <w:ind w:left="0" w:firstLine="709"/>
        <w:jc w:val="both"/>
      </w:pPr>
      <w:r w:rsidRPr="006571EB">
        <w:rPr>
          <w:b/>
          <w:bCs/>
          <w:sz w:val="22"/>
          <w:szCs w:val="22"/>
          <w:lang w:eastAsia="en-US"/>
        </w:rPr>
        <w:t>5.7.</w:t>
      </w:r>
      <w:r w:rsidR="006571EB">
        <w:rPr>
          <w:b/>
          <w:bCs/>
          <w:sz w:val="22"/>
          <w:szCs w:val="22"/>
          <w:lang w:eastAsia="en-US"/>
        </w:rPr>
        <w:t xml:space="preserve"> </w:t>
      </w:r>
      <w:r w:rsidRPr="006571EB">
        <w:rPr>
          <w:color w:val="000000"/>
          <w:sz w:val="22"/>
          <w:szCs w:val="22"/>
          <w:lang w:eastAsia="en-US"/>
        </w:rPr>
        <w:t>Se</w:t>
      </w:r>
      <w:r w:rsidRPr="006A2F0E">
        <w:rPr>
          <w:color w:val="000000"/>
          <w:sz w:val="22"/>
          <w:szCs w:val="22"/>
          <w:lang w:eastAsia="en-US"/>
        </w:rPr>
        <w:t xml:space="preserve"> houver indícios de inexequibilidade da proposta de preço, ou em caso da necessidade de esclarecimentos </w:t>
      </w:r>
      <w:r w:rsidRPr="006A2F0E">
        <w:rPr>
          <w:sz w:val="22"/>
          <w:szCs w:val="22"/>
        </w:rPr>
        <w:t>complementares</w:t>
      </w:r>
      <w:r w:rsidRPr="006A2F0E">
        <w:rPr>
          <w:color w:val="000000"/>
          <w:sz w:val="22"/>
          <w:szCs w:val="22"/>
          <w:lang w:eastAsia="en-US"/>
        </w:rPr>
        <w:t>, poderão ser efetuadas diligências, para que a empresa comprove a exequibilidade da proposta.</w:t>
      </w:r>
    </w:p>
    <w:p w:rsidR="005D2F9D" w:rsidRPr="006A2F0E" w:rsidRDefault="004B6897" w:rsidP="006571EB">
      <w:pPr>
        <w:pStyle w:val="PargrafodaLista"/>
        <w:spacing w:before="120" w:after="120" w:line="276" w:lineRule="auto"/>
        <w:ind w:left="0" w:firstLine="709"/>
        <w:jc w:val="both"/>
      </w:pPr>
      <w:r w:rsidRPr="006A2F0E">
        <w:rPr>
          <w:b/>
          <w:bCs/>
          <w:color w:val="000000"/>
          <w:sz w:val="22"/>
          <w:szCs w:val="22"/>
          <w:lang w:eastAsia="en-US"/>
        </w:rPr>
        <w:t>5.8.</w:t>
      </w:r>
      <w:r w:rsidRPr="006A2F0E">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E95EE1" w:rsidRPr="00E95EE1" w:rsidRDefault="004B6897" w:rsidP="00E95EE1">
      <w:pPr>
        <w:pStyle w:val="PargrafodaLista"/>
        <w:spacing w:before="120" w:after="120" w:line="276" w:lineRule="auto"/>
        <w:ind w:left="0" w:firstLine="709"/>
        <w:jc w:val="both"/>
        <w:rPr>
          <w:color w:val="000000"/>
          <w:sz w:val="22"/>
          <w:szCs w:val="22"/>
          <w:lang w:eastAsia="en-US"/>
        </w:rPr>
      </w:pPr>
      <w:r w:rsidRPr="006A2F0E">
        <w:rPr>
          <w:b/>
          <w:bCs/>
          <w:color w:val="000000"/>
          <w:sz w:val="22"/>
          <w:szCs w:val="22"/>
          <w:lang w:eastAsia="en-US"/>
        </w:rPr>
        <w:t>5.9.</w:t>
      </w:r>
      <w:r w:rsidRPr="006A2F0E">
        <w:rPr>
          <w:color w:val="000000"/>
          <w:sz w:val="22"/>
          <w:szCs w:val="22"/>
          <w:lang w:eastAsia="en-US"/>
        </w:rPr>
        <w:t xml:space="preserve"> Se a proposta ou lance vencedor for desclassificado, será examinada a proposta ou lance subsequente, e, assim sucessivamente, na ordem de classificação.</w:t>
      </w:r>
    </w:p>
    <w:p w:rsidR="005D2F9D" w:rsidRPr="006A2F0E" w:rsidRDefault="004B6897" w:rsidP="00B96EFC">
      <w:pPr>
        <w:pStyle w:val="PargrafodaLista"/>
        <w:spacing w:before="120" w:after="120" w:line="276" w:lineRule="auto"/>
        <w:ind w:left="0" w:firstLine="709"/>
        <w:jc w:val="both"/>
      </w:pPr>
      <w:r w:rsidRPr="006A2F0E">
        <w:rPr>
          <w:b/>
          <w:bCs/>
          <w:color w:val="000000"/>
          <w:sz w:val="22"/>
          <w:szCs w:val="22"/>
          <w:lang w:eastAsia="en-US"/>
        </w:rPr>
        <w:lastRenderedPageBreak/>
        <w:t>5.10.</w:t>
      </w:r>
      <w:r w:rsidRPr="006A2F0E">
        <w:rPr>
          <w:color w:val="000000"/>
          <w:sz w:val="22"/>
          <w:szCs w:val="22"/>
          <w:lang w:eastAsia="en-US"/>
        </w:rPr>
        <w:t xml:space="preserve"> Havendo necessidade, a sessão será suspensa, informando-se no “chat” a nova data e horário para a sua continuidade.</w:t>
      </w:r>
    </w:p>
    <w:p w:rsidR="00E95EE1" w:rsidRPr="00E95EE1" w:rsidRDefault="004B6897" w:rsidP="00E95EE1">
      <w:pPr>
        <w:pStyle w:val="PargrafodaLista"/>
        <w:spacing w:before="120" w:after="120" w:line="276" w:lineRule="auto"/>
        <w:ind w:left="0" w:firstLine="709"/>
        <w:jc w:val="both"/>
        <w:rPr>
          <w:color w:val="000000"/>
          <w:sz w:val="22"/>
          <w:szCs w:val="22"/>
          <w:lang w:eastAsia="en-US"/>
        </w:rPr>
      </w:pPr>
      <w:r w:rsidRPr="006A2F0E">
        <w:rPr>
          <w:b/>
          <w:bCs/>
          <w:color w:val="000000"/>
          <w:sz w:val="22"/>
          <w:szCs w:val="22"/>
          <w:lang w:eastAsia="en-US"/>
        </w:rPr>
        <w:t>5.11.</w:t>
      </w:r>
      <w:r w:rsidRPr="006A2F0E">
        <w:rPr>
          <w:color w:val="000000"/>
          <w:sz w:val="22"/>
          <w:szCs w:val="22"/>
          <w:lang w:eastAsia="en-US"/>
        </w:rPr>
        <w:t xml:space="preserve"> Encerrada a análise quanto à aceitação da proposta, se iniciará a fase de habilitação, observado o disposto neste Aviso de Contratação Direta.</w:t>
      </w:r>
    </w:p>
    <w:p w:rsidR="004B1605" w:rsidRPr="004B1605" w:rsidRDefault="00E95EE1" w:rsidP="004B1605">
      <w:pPr>
        <w:pStyle w:val="PargrafodaLista"/>
        <w:spacing w:before="120" w:after="120" w:line="276" w:lineRule="auto"/>
        <w:ind w:left="0" w:firstLine="709"/>
        <w:jc w:val="both"/>
        <w:rPr>
          <w:color w:val="000000"/>
          <w:sz w:val="22"/>
          <w:szCs w:val="22"/>
        </w:rPr>
      </w:pPr>
      <w:r w:rsidRPr="00E95EE1">
        <w:rPr>
          <w:b/>
          <w:color w:val="000000"/>
          <w:sz w:val="22"/>
          <w:szCs w:val="22"/>
        </w:rPr>
        <w:t>5.12</w:t>
      </w:r>
      <w:r w:rsidRPr="00993141">
        <w:rPr>
          <w:b/>
          <w:color w:val="000000"/>
          <w:sz w:val="22"/>
          <w:szCs w:val="22"/>
        </w:rPr>
        <w:t>.</w:t>
      </w:r>
      <w:r w:rsidRPr="00993141">
        <w:rPr>
          <w:rFonts w:ascii="Arial" w:hAnsi="Arial" w:cs="Arial"/>
          <w:b/>
          <w:color w:val="000000"/>
          <w:sz w:val="20"/>
          <w:szCs w:val="20"/>
        </w:rPr>
        <w:t> </w:t>
      </w:r>
      <w:r w:rsidR="00993141" w:rsidRPr="00993141">
        <w:rPr>
          <w:rFonts w:ascii="Arial" w:hAnsi="Arial" w:cs="Arial"/>
          <w:b/>
          <w:color w:val="000000"/>
          <w:sz w:val="20"/>
          <w:szCs w:val="20"/>
        </w:rPr>
        <w:t>Do Julgamento para Desempate</w:t>
      </w:r>
      <w:r w:rsidR="00993141">
        <w:rPr>
          <w:rFonts w:ascii="Arial" w:hAnsi="Arial" w:cs="Arial"/>
          <w:color w:val="000000"/>
          <w:sz w:val="20"/>
          <w:szCs w:val="20"/>
        </w:rPr>
        <w:t xml:space="preserve"> </w:t>
      </w:r>
      <w:r w:rsidRPr="00E95EE1">
        <w:rPr>
          <w:color w:val="000000"/>
          <w:sz w:val="22"/>
          <w:szCs w:val="22"/>
        </w:rPr>
        <w:t>Em caso de empate entre duas ou mais propostas, serão utilizados os seguintes critérios de desempate:</w:t>
      </w:r>
    </w:p>
    <w:p w:rsidR="00E95EE1" w:rsidRPr="00E95EE1" w:rsidRDefault="00993141" w:rsidP="00993141">
      <w:pPr>
        <w:pStyle w:val="PargrafodaLista"/>
        <w:spacing w:before="120" w:after="120" w:line="276" w:lineRule="auto"/>
        <w:ind w:left="0" w:firstLine="709"/>
        <w:jc w:val="both"/>
        <w:rPr>
          <w:rFonts w:ascii="Arial" w:hAnsi="Arial" w:cs="Arial"/>
          <w:sz w:val="20"/>
          <w:szCs w:val="20"/>
        </w:rPr>
      </w:pPr>
      <w:r>
        <w:rPr>
          <w:rFonts w:ascii="Arial" w:hAnsi="Arial" w:cs="Arial"/>
          <w:b/>
          <w:color w:val="000000"/>
          <w:sz w:val="20"/>
          <w:szCs w:val="20"/>
        </w:rPr>
        <w:t xml:space="preserve">        </w:t>
      </w:r>
      <w:r w:rsidRPr="00993141">
        <w:rPr>
          <w:rFonts w:ascii="Arial" w:hAnsi="Arial" w:cs="Arial"/>
          <w:b/>
          <w:color w:val="000000"/>
          <w:sz w:val="20"/>
          <w:szCs w:val="20"/>
        </w:rPr>
        <w:t>a)</w:t>
      </w:r>
      <w:r>
        <w:rPr>
          <w:rFonts w:ascii="Arial" w:hAnsi="Arial" w:cs="Arial"/>
          <w:color w:val="000000"/>
          <w:sz w:val="20"/>
          <w:szCs w:val="20"/>
        </w:rPr>
        <w:t xml:space="preserve"> </w:t>
      </w:r>
      <w:r w:rsidR="00E95EE1">
        <w:rPr>
          <w:rFonts w:ascii="Arial" w:hAnsi="Arial" w:cs="Arial"/>
          <w:color w:val="000000"/>
          <w:sz w:val="20"/>
          <w:szCs w:val="20"/>
        </w:rPr>
        <w:t xml:space="preserve">Nos termos da </w:t>
      </w:r>
      <w:r w:rsidR="00E95EE1" w:rsidRPr="000E2D27">
        <w:rPr>
          <w:color w:val="2F5496" w:themeColor="accent1" w:themeShade="BF"/>
          <w:sz w:val="22"/>
          <w:szCs w:val="22"/>
          <w:u w:val="single"/>
        </w:rPr>
        <w:t>Lei Complementar n°123, de Dezembro de 2006</w:t>
      </w:r>
      <w:r w:rsidR="00E95EE1">
        <w:rPr>
          <w:color w:val="2F5496" w:themeColor="accent1" w:themeShade="BF"/>
          <w:sz w:val="22"/>
          <w:szCs w:val="22"/>
          <w:u w:val="single"/>
        </w:rPr>
        <w:t xml:space="preserve">  </w:t>
      </w:r>
      <w:r w:rsidR="00E95EE1">
        <w:rPr>
          <w:color w:val="2F5496" w:themeColor="accent1" w:themeShade="BF"/>
          <w:sz w:val="22"/>
          <w:szCs w:val="22"/>
        </w:rPr>
        <w:t xml:space="preserve">  </w:t>
      </w:r>
      <w:r w:rsidR="00E95EE1">
        <w:rPr>
          <w:sz w:val="22"/>
          <w:szCs w:val="22"/>
        </w:rPr>
        <w:t>no que tange ao critério de desempate, deve-se respeitar os dispostos no Art.44 e Art.45 da referida Lei, a qual será assegurada para esse critério preferência de contratação para microempresas e empresas de pequeno porte.</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6. HABILITAÇÃO</w:t>
      </w:r>
      <w:bookmarkStart w:id="1" w:name="_GoBack"/>
      <w:bookmarkEnd w:id="1"/>
    </w:p>
    <w:p w:rsidR="005D2F9D" w:rsidRPr="006A2F0E" w:rsidRDefault="004B6897" w:rsidP="00B96EFC">
      <w:pPr>
        <w:pStyle w:val="PargrafodaLista"/>
        <w:spacing w:before="120" w:after="120" w:line="276" w:lineRule="auto"/>
        <w:ind w:left="0" w:firstLine="709"/>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rsidR="005D2F9D" w:rsidRPr="006A2F0E" w:rsidRDefault="004B6897" w:rsidP="00B96EFC">
      <w:pPr>
        <w:pStyle w:val="PargrafodaLista"/>
        <w:spacing w:before="120" w:after="120" w:line="276" w:lineRule="auto"/>
        <w:ind w:left="0" w:firstLine="709"/>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5D2F9D" w:rsidRPr="006A2F0E" w:rsidRDefault="004B6897" w:rsidP="00B96EFC">
      <w:pPr>
        <w:pStyle w:val="PargrafodaLista"/>
        <w:spacing w:before="120" w:after="120" w:line="276" w:lineRule="auto"/>
        <w:ind w:left="0" w:firstLine="1134"/>
        <w:jc w:val="both"/>
      </w:pPr>
      <w:r w:rsidRPr="006A2F0E">
        <w:rPr>
          <w:sz w:val="22"/>
          <w:szCs w:val="22"/>
          <w:lang w:eastAsia="ar-SA"/>
        </w:rPr>
        <w:t>a) Cadastro Nacional de Empresas Inidôneas e Suspensas - CEIS, mantido pela Controladoria-Geral da União (</w:t>
      </w:r>
      <w:hyperlink r:id="rId12"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rsidR="005D2F9D" w:rsidRPr="006A2F0E" w:rsidRDefault="004B6897" w:rsidP="00B96EFC">
      <w:pPr>
        <w:pStyle w:val="PargrafodaLista"/>
        <w:spacing w:before="120" w:after="120" w:line="276" w:lineRule="auto"/>
        <w:ind w:left="0" w:firstLine="1134"/>
        <w:jc w:val="both"/>
      </w:pPr>
      <w:r w:rsidRPr="006A2F0E">
        <w:rPr>
          <w:sz w:val="22"/>
          <w:szCs w:val="22"/>
          <w:lang w:eastAsia="ar-SA"/>
        </w:rPr>
        <w:t>b) Cadastro Nacional de Condenações Cíveis por Atos de Improbidade Administrativa, mantido pelo Conselho Nacional de Justiça (</w:t>
      </w:r>
      <w:hyperlink r:id="rId13"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rsidR="005D2F9D" w:rsidRPr="006A2F0E" w:rsidRDefault="004B6897">
      <w:pPr>
        <w:pStyle w:val="PargrafodaLista"/>
        <w:spacing w:before="120" w:after="120" w:line="276" w:lineRule="auto"/>
        <w:ind w:left="1134"/>
        <w:jc w:val="both"/>
      </w:pPr>
      <w:r w:rsidRPr="006A2F0E">
        <w:rPr>
          <w:sz w:val="22"/>
          <w:szCs w:val="22"/>
          <w:lang w:eastAsia="ar-SA"/>
        </w:rPr>
        <w:t>c) Lista de Inidôneos mantida pelo Tribunal de Contas da União - TCU;</w:t>
      </w:r>
    </w:p>
    <w:p w:rsidR="005D2F9D" w:rsidRPr="006A2F0E" w:rsidRDefault="004B6897" w:rsidP="00B96EFC">
      <w:pPr>
        <w:pStyle w:val="PargrafodaLista"/>
        <w:spacing w:before="120" w:after="120" w:line="276" w:lineRule="auto"/>
        <w:ind w:left="0" w:firstLine="1418"/>
        <w:jc w:val="both"/>
      </w:pPr>
      <w:r w:rsidRPr="006A2F0E">
        <w:rPr>
          <w:b/>
          <w:bCs/>
          <w:sz w:val="22"/>
          <w:szCs w:val="22"/>
          <w:lang w:eastAsia="ar-SA"/>
        </w:rPr>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rsidR="005D2F9D" w:rsidRPr="006A2F0E" w:rsidRDefault="004B6897" w:rsidP="00B96EFC">
      <w:pPr>
        <w:pStyle w:val="PargrafodaLista"/>
        <w:spacing w:before="120" w:after="120" w:line="276" w:lineRule="auto"/>
        <w:ind w:left="0" w:firstLine="14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D2F9D" w:rsidRPr="006A2F0E" w:rsidRDefault="004B6897" w:rsidP="00B96EFC">
      <w:pPr>
        <w:pStyle w:val="PargrafodaLista"/>
        <w:spacing w:before="120" w:after="120" w:line="276" w:lineRule="auto"/>
        <w:ind w:left="0" w:firstLine="1985"/>
        <w:jc w:val="both"/>
      </w:pPr>
      <w:r w:rsidRPr="006A2F0E">
        <w:rPr>
          <w:b/>
          <w:bCs/>
          <w:color w:val="000000"/>
          <w:sz w:val="22"/>
          <w:szCs w:val="22"/>
        </w:rPr>
        <w:t>6.2.2.1</w:t>
      </w:r>
      <w:r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5D2F9D" w:rsidRPr="006A2F0E" w:rsidRDefault="004B6897" w:rsidP="00B96EFC">
      <w:pPr>
        <w:pStyle w:val="PargrafodaLista"/>
        <w:spacing w:before="120" w:after="120" w:line="276" w:lineRule="auto"/>
        <w:ind w:left="0" w:firstLine="2694"/>
        <w:jc w:val="both"/>
      </w:pPr>
      <w:r w:rsidRPr="006A2F0E">
        <w:rPr>
          <w:b/>
          <w:bCs/>
          <w:color w:val="000000"/>
          <w:sz w:val="22"/>
          <w:szCs w:val="22"/>
        </w:rPr>
        <w:t>6.2.2.1.1.</w:t>
      </w:r>
      <w:r w:rsidRPr="006A2F0E">
        <w:rPr>
          <w:color w:val="000000"/>
          <w:sz w:val="22"/>
          <w:szCs w:val="22"/>
        </w:rPr>
        <w:t xml:space="preserve"> A tentativa de burla será verificada por meio dos vínculos societários, linhas de fornecimento similares, dentre outros.</w:t>
      </w:r>
    </w:p>
    <w:p w:rsidR="005D2F9D" w:rsidRPr="006A2F0E" w:rsidRDefault="004B6897" w:rsidP="00B96EFC">
      <w:pPr>
        <w:pStyle w:val="PargrafodaLista"/>
        <w:spacing w:before="120" w:after="120" w:line="276" w:lineRule="auto"/>
        <w:ind w:left="0" w:firstLine="2694"/>
        <w:jc w:val="both"/>
      </w:pPr>
      <w:r w:rsidRPr="006A2F0E">
        <w:rPr>
          <w:b/>
          <w:bCs/>
          <w:color w:val="000000"/>
          <w:sz w:val="22"/>
          <w:szCs w:val="22"/>
        </w:rPr>
        <w:t>6.2.2.1.2.</w:t>
      </w:r>
      <w:r w:rsidRPr="006A2F0E">
        <w:rPr>
          <w:color w:val="000000"/>
          <w:sz w:val="22"/>
          <w:szCs w:val="22"/>
        </w:rPr>
        <w:t xml:space="preserve"> O fornecedor será convocado para manifestação previamente à sua desclassificação</w:t>
      </w:r>
    </w:p>
    <w:p w:rsidR="005D2F9D" w:rsidRPr="006A2F0E" w:rsidRDefault="004B6897" w:rsidP="00B96EFC">
      <w:pPr>
        <w:pStyle w:val="PargrafodaLista"/>
        <w:spacing w:before="120" w:after="120" w:line="276" w:lineRule="auto"/>
        <w:ind w:left="0" w:firstLine="1418"/>
        <w:jc w:val="both"/>
      </w:pPr>
      <w:r w:rsidRPr="006A2F0E">
        <w:rPr>
          <w:b/>
          <w:bCs/>
          <w:color w:val="000000"/>
          <w:sz w:val="22"/>
          <w:szCs w:val="22"/>
        </w:rPr>
        <w:t>6.2.3.</w:t>
      </w:r>
      <w:r w:rsidRPr="006A2F0E">
        <w:rPr>
          <w:color w:val="000000"/>
          <w:sz w:val="22"/>
          <w:szCs w:val="22"/>
        </w:rPr>
        <w:t xml:space="preserve"> Constatada a existência de sanção, o fornecedor será reputado inabilitado, por falta de condição de participação.</w:t>
      </w:r>
    </w:p>
    <w:p w:rsidR="005D2F9D" w:rsidRPr="006A2F0E" w:rsidRDefault="00B96EFC" w:rsidP="00B96EFC">
      <w:pPr>
        <w:pStyle w:val="PargrafodaLista"/>
        <w:spacing w:before="120" w:after="120" w:line="276" w:lineRule="auto"/>
        <w:ind w:left="0" w:firstLine="709"/>
        <w:jc w:val="both"/>
      </w:pPr>
      <w:r>
        <w:rPr>
          <w:b/>
          <w:bCs/>
          <w:color w:val="000000"/>
          <w:sz w:val="22"/>
          <w:szCs w:val="22"/>
        </w:rPr>
        <w:t>6.</w:t>
      </w:r>
      <w:r w:rsidR="004B6897" w:rsidRPr="006A2F0E">
        <w:rPr>
          <w:b/>
          <w:bCs/>
          <w:color w:val="000000"/>
          <w:sz w:val="22"/>
          <w:szCs w:val="22"/>
        </w:rPr>
        <w:t>3</w:t>
      </w:r>
      <w:r>
        <w:rPr>
          <w:b/>
          <w:bCs/>
          <w:color w:val="000000"/>
          <w:sz w:val="22"/>
          <w:szCs w:val="22"/>
        </w:rPr>
        <w:t>.</w:t>
      </w:r>
      <w:r w:rsidR="004B6897"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D2F9D" w:rsidRPr="006A2F0E" w:rsidRDefault="004B6897" w:rsidP="00B96EFC">
      <w:pPr>
        <w:pStyle w:val="PargrafodaLista"/>
        <w:spacing w:before="120" w:after="120" w:line="276" w:lineRule="auto"/>
        <w:ind w:left="0" w:firstLine="709"/>
        <w:jc w:val="both"/>
      </w:pPr>
      <w:r w:rsidRPr="006A2F0E">
        <w:rPr>
          <w:b/>
          <w:bCs/>
          <w:color w:val="000000"/>
          <w:sz w:val="22"/>
          <w:szCs w:val="22"/>
        </w:rPr>
        <w:lastRenderedPageBreak/>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5D2F9D" w:rsidRPr="006A2F0E" w:rsidRDefault="00311660" w:rsidP="00B96EFC">
      <w:pPr>
        <w:pStyle w:val="PargrafodaLista"/>
        <w:spacing w:before="120" w:after="120" w:line="276" w:lineRule="auto"/>
        <w:ind w:left="0" w:firstLine="794"/>
        <w:jc w:val="both"/>
      </w:pPr>
      <w:r>
        <w:rPr>
          <w:b/>
          <w:bCs/>
          <w:sz w:val="22"/>
          <w:szCs w:val="22"/>
        </w:rPr>
        <w:t>6.5</w:t>
      </w:r>
      <w:r w:rsidR="004B6897" w:rsidRPr="006A2F0E">
        <w:rPr>
          <w:b/>
          <w:bCs/>
          <w:sz w:val="22"/>
          <w:szCs w:val="22"/>
        </w:rPr>
        <w:t>.</w:t>
      </w:r>
      <w:r w:rsidR="004B6897"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D2F9D" w:rsidRPr="006A2F0E" w:rsidRDefault="00311660" w:rsidP="00B96EFC">
      <w:pPr>
        <w:pStyle w:val="PargrafodaLista"/>
        <w:spacing w:before="120" w:after="120" w:line="276" w:lineRule="auto"/>
        <w:ind w:left="0" w:firstLine="794"/>
        <w:jc w:val="both"/>
      </w:pPr>
      <w:r>
        <w:rPr>
          <w:b/>
          <w:bCs/>
          <w:sz w:val="22"/>
          <w:szCs w:val="22"/>
        </w:rPr>
        <w:t>6.6</w:t>
      </w:r>
      <w:r w:rsidR="004B6897" w:rsidRPr="006A2F0E">
        <w:rPr>
          <w:b/>
          <w:bCs/>
          <w:sz w:val="22"/>
          <w:szCs w:val="22"/>
        </w:rPr>
        <w:t>.</w:t>
      </w:r>
      <w:r w:rsidR="004B6897" w:rsidRPr="006A2F0E">
        <w:rPr>
          <w:bCs/>
          <w:color w:val="000000"/>
          <w:sz w:val="22"/>
          <w:szCs w:val="22"/>
        </w:rPr>
        <w:t xml:space="preserve">Havendo </w:t>
      </w:r>
      <w:r w:rsidR="004B6897" w:rsidRPr="006A2F0E">
        <w:rPr>
          <w:iCs/>
          <w:sz w:val="22"/>
          <w:szCs w:val="22"/>
          <w:lang w:eastAsia="en-US"/>
        </w:rPr>
        <w:t>necessidade</w:t>
      </w:r>
      <w:r w:rsidR="004B6897" w:rsidRPr="006A2F0E">
        <w:rPr>
          <w:bCs/>
          <w:sz w:val="22"/>
          <w:szCs w:val="22"/>
        </w:rPr>
        <w:t xml:space="preserve"> de analisar minuciosamente os documentos exigidos, a sessão será suspensa, sendo informada a nova data e horário para a sua continuidade.</w:t>
      </w:r>
    </w:p>
    <w:p w:rsidR="005D2F9D" w:rsidRPr="006A2F0E" w:rsidRDefault="00311660" w:rsidP="00B96EFC">
      <w:pPr>
        <w:pStyle w:val="PargrafodaLista"/>
        <w:spacing w:before="120" w:after="120" w:line="276" w:lineRule="auto"/>
        <w:ind w:left="0" w:firstLine="851"/>
        <w:jc w:val="both"/>
      </w:pPr>
      <w:r>
        <w:rPr>
          <w:b/>
          <w:bCs/>
          <w:color w:val="000000"/>
          <w:sz w:val="22"/>
          <w:szCs w:val="22"/>
        </w:rPr>
        <w:t>6.7</w:t>
      </w:r>
      <w:r w:rsidR="004B6897" w:rsidRPr="006A2F0E">
        <w:rPr>
          <w:b/>
          <w:bCs/>
          <w:color w:val="000000"/>
          <w:sz w:val="22"/>
          <w:szCs w:val="22"/>
        </w:rPr>
        <w:t xml:space="preserve">. </w:t>
      </w:r>
      <w:r w:rsidR="004B6897" w:rsidRPr="006A2F0E">
        <w:rPr>
          <w:color w:val="000000"/>
          <w:sz w:val="22"/>
          <w:szCs w:val="22"/>
        </w:rPr>
        <w:t xml:space="preserve">Será inabilitado o fornecedor que não comprovar sua habilitação, seja por não apresentar </w:t>
      </w:r>
      <w:r w:rsidR="004B6897" w:rsidRPr="006A2F0E">
        <w:rPr>
          <w:iCs/>
          <w:sz w:val="22"/>
          <w:szCs w:val="22"/>
          <w:lang w:eastAsia="en-US"/>
        </w:rPr>
        <w:t>quaisquer</w:t>
      </w:r>
      <w:r w:rsidR="004B6897" w:rsidRPr="006A2F0E">
        <w:rPr>
          <w:color w:val="000000"/>
          <w:sz w:val="22"/>
          <w:szCs w:val="22"/>
        </w:rPr>
        <w:t xml:space="preserve"> dos </w:t>
      </w:r>
      <w:r w:rsidR="004B6897" w:rsidRPr="006A2F0E">
        <w:rPr>
          <w:bCs/>
          <w:sz w:val="22"/>
          <w:szCs w:val="22"/>
        </w:rPr>
        <w:t>documentos</w:t>
      </w:r>
      <w:r w:rsidR="004B6897" w:rsidRPr="006A2F0E">
        <w:rPr>
          <w:color w:val="000000"/>
          <w:sz w:val="22"/>
          <w:szCs w:val="22"/>
        </w:rPr>
        <w:t xml:space="preserve"> exigidos, ou apresentá-los em desacordo com o estabelecido neste Aviso de Contratação Direta.</w:t>
      </w:r>
    </w:p>
    <w:p w:rsidR="005D2F9D" w:rsidRPr="006A2F0E" w:rsidRDefault="00311660" w:rsidP="00311660">
      <w:pPr>
        <w:pStyle w:val="PargrafodaLista"/>
        <w:spacing w:before="120" w:after="120" w:line="276" w:lineRule="auto"/>
        <w:ind w:left="0" w:firstLine="851"/>
        <w:jc w:val="both"/>
      </w:pPr>
      <w:r>
        <w:rPr>
          <w:b/>
          <w:bCs/>
          <w:color w:val="000000"/>
          <w:sz w:val="22"/>
          <w:szCs w:val="22"/>
        </w:rPr>
        <w:t>6.8</w:t>
      </w:r>
      <w:r w:rsidR="004B6897" w:rsidRPr="006A2F0E">
        <w:rPr>
          <w:b/>
          <w:bCs/>
          <w:color w:val="000000"/>
          <w:sz w:val="22"/>
          <w:szCs w:val="22"/>
        </w:rPr>
        <w:t>.</w:t>
      </w:r>
      <w:r w:rsidR="004B6897"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D2F9D" w:rsidRPr="006A2F0E" w:rsidRDefault="004B6897" w:rsidP="00360575">
      <w:pPr>
        <w:pStyle w:val="PargrafodaLista"/>
        <w:spacing w:before="120" w:after="120" w:line="276" w:lineRule="auto"/>
        <w:ind w:left="792" w:firstLine="59"/>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p>
    <w:p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t>7. CONTRATAÇÃO</w:t>
      </w:r>
    </w:p>
    <w:p w:rsidR="005D2F9D" w:rsidRPr="006A2F0E" w:rsidRDefault="004B6897" w:rsidP="00360575">
      <w:pPr>
        <w:pStyle w:val="Standard"/>
        <w:spacing w:before="120" w:after="120" w:line="276" w:lineRule="auto"/>
        <w:ind w:firstLine="851"/>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rsidR="005D2F9D" w:rsidRPr="006A2F0E" w:rsidRDefault="004B6897" w:rsidP="00360575">
      <w:pPr>
        <w:pStyle w:val="Standard"/>
        <w:spacing w:before="120" w:after="120" w:line="276" w:lineRule="auto"/>
        <w:ind w:firstLine="851"/>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r w:rsidRPr="006A2F0E">
        <w:rPr>
          <w:rFonts w:eastAsia="Arial"/>
          <w:color w:val="000000"/>
          <w:sz w:val="22"/>
          <w:szCs w:val="22"/>
        </w:rPr>
        <w:t>sob pena de decair do direito à contratação, sem prejuízo das sanções previstas neste Aviso de Contratação Direta.</w:t>
      </w:r>
    </w:p>
    <w:p w:rsidR="005D2F9D" w:rsidRPr="006A2F0E" w:rsidRDefault="004B6897" w:rsidP="00360575">
      <w:pPr>
        <w:pStyle w:val="Standard"/>
        <w:spacing w:before="120" w:after="120" w:line="276" w:lineRule="auto"/>
        <w:ind w:firstLine="1276"/>
        <w:jc w:val="both"/>
      </w:pPr>
      <w:r w:rsidRPr="006A2F0E">
        <w:rPr>
          <w:rFonts w:eastAsia="Arial"/>
          <w:b/>
          <w:bCs/>
          <w:sz w:val="22"/>
          <w:szCs w:val="22"/>
        </w:rPr>
        <w:t>7.2.1.</w:t>
      </w:r>
      <w:r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5D2F9D" w:rsidRPr="006A2F0E" w:rsidRDefault="004B6897" w:rsidP="00360575">
      <w:pPr>
        <w:pStyle w:val="Standard"/>
        <w:spacing w:before="120" w:after="120" w:line="276" w:lineRule="auto"/>
        <w:ind w:firstLine="1276"/>
        <w:jc w:val="both"/>
      </w:pPr>
      <w:r w:rsidRPr="006A2F0E">
        <w:rPr>
          <w:rFonts w:eastAsia="Arial"/>
          <w:b/>
          <w:bCs/>
          <w:color w:val="000000"/>
          <w:sz w:val="22"/>
          <w:szCs w:val="22"/>
        </w:rPr>
        <w:t>7.2.2.</w:t>
      </w:r>
      <w:r w:rsidRPr="006A2F0E">
        <w:rPr>
          <w:rFonts w:eastAsia="Arial"/>
          <w:color w:val="000000"/>
          <w:sz w:val="22"/>
          <w:szCs w:val="22"/>
        </w:rPr>
        <w:t xml:space="preserve"> O prazo previsto para assinatura do contrato ou aceitação da nota de empenho ou instrumento equivalente poderá ser prorrogado 0</w:t>
      </w:r>
      <w:r w:rsidRPr="006A2F0E">
        <w:rPr>
          <w:bCs/>
          <w:sz w:val="22"/>
          <w:szCs w:val="22"/>
        </w:rPr>
        <w:t>1 (uma) vez</w:t>
      </w:r>
      <w:r w:rsidRPr="006A2F0E">
        <w:rPr>
          <w:rFonts w:eastAsia="Arial"/>
          <w:sz w:val="22"/>
          <w:szCs w:val="22"/>
        </w:rPr>
        <w:t xml:space="preserve">, </w:t>
      </w:r>
      <w:r w:rsidRPr="006A2F0E">
        <w:rPr>
          <w:rFonts w:eastAsia="Arial"/>
          <w:color w:val="000000"/>
          <w:sz w:val="22"/>
          <w:szCs w:val="22"/>
        </w:rPr>
        <w:t>por igual período, por solicitação justificada do adjudicatário e aceita pela Administração.</w:t>
      </w:r>
    </w:p>
    <w:p w:rsidR="005D2F9D" w:rsidRPr="006A2F0E" w:rsidRDefault="004B6897" w:rsidP="00360575">
      <w:pPr>
        <w:pStyle w:val="Standard"/>
        <w:spacing w:before="120" w:after="120" w:line="276" w:lineRule="auto"/>
        <w:ind w:firstLine="851"/>
        <w:jc w:val="both"/>
      </w:pPr>
      <w:r w:rsidRPr="006A2F0E">
        <w:rPr>
          <w:rFonts w:eastAsia="Arial"/>
          <w:b/>
          <w:bCs/>
          <w:sz w:val="22"/>
          <w:szCs w:val="22"/>
        </w:rPr>
        <w:t>7.3.</w:t>
      </w:r>
      <w:r w:rsidRPr="006A2F0E">
        <w:rPr>
          <w:rFonts w:eastAsia="Arial"/>
          <w:sz w:val="22"/>
          <w:szCs w:val="22"/>
        </w:rPr>
        <w:t xml:space="preserve"> O Aceite da Nota de Empenho ou do instrumento equivalente, emitida à empresa adjudicada, implica no reconhecimento de que:</w:t>
      </w:r>
    </w:p>
    <w:p w:rsidR="005D2F9D" w:rsidRPr="006A2F0E" w:rsidRDefault="004B6897" w:rsidP="00360575">
      <w:pPr>
        <w:pStyle w:val="Standard"/>
        <w:spacing w:before="120" w:after="120" w:line="276" w:lineRule="auto"/>
        <w:ind w:firstLine="1276"/>
        <w:jc w:val="both"/>
      </w:pPr>
      <w:r w:rsidRPr="006A2F0E">
        <w:rPr>
          <w:rFonts w:eastAsia="Arial"/>
          <w:b/>
          <w:bCs/>
          <w:sz w:val="22"/>
          <w:szCs w:val="22"/>
        </w:rPr>
        <w:t xml:space="preserve">7.3.1. </w:t>
      </w:r>
      <w:r w:rsidRPr="006A2F0E">
        <w:rPr>
          <w:rFonts w:eastAsia="Arial"/>
          <w:sz w:val="22"/>
          <w:szCs w:val="22"/>
        </w:rPr>
        <w:t>Referida Nota está substituindo o contrato, aplicando-se à relação de negócios ali estabelecida as disposições da Lei nº 14.133, de 2021;</w:t>
      </w:r>
    </w:p>
    <w:p w:rsidR="005D2F9D" w:rsidRPr="006A2F0E" w:rsidRDefault="004B6897" w:rsidP="00360575">
      <w:pPr>
        <w:pStyle w:val="Standard"/>
        <w:spacing w:before="120" w:after="120" w:line="276" w:lineRule="auto"/>
        <w:ind w:firstLine="1276"/>
        <w:jc w:val="both"/>
      </w:pPr>
      <w:r w:rsidRPr="006A2F0E">
        <w:rPr>
          <w:rFonts w:eastAsia="Arial"/>
          <w:b/>
          <w:bCs/>
          <w:sz w:val="22"/>
          <w:szCs w:val="22"/>
        </w:rPr>
        <w:t>7.3.2.</w:t>
      </w:r>
      <w:r w:rsidRPr="006A2F0E">
        <w:rPr>
          <w:rFonts w:eastAsia="Arial"/>
          <w:sz w:val="22"/>
          <w:szCs w:val="22"/>
        </w:rPr>
        <w:t xml:space="preserve"> A contratada se vincula à sua proposta e às previsões contidas no Aviso de Contratação Direta e seus anexos;</w:t>
      </w:r>
    </w:p>
    <w:p w:rsidR="005D2F9D" w:rsidRPr="006A2F0E" w:rsidRDefault="004B6897" w:rsidP="00360575">
      <w:pPr>
        <w:pStyle w:val="Standard"/>
        <w:spacing w:before="120" w:after="120" w:line="276" w:lineRule="auto"/>
        <w:ind w:firstLine="1276"/>
        <w:jc w:val="both"/>
      </w:pPr>
      <w:r w:rsidRPr="006A2F0E">
        <w:rPr>
          <w:rFonts w:eastAsia="Arial"/>
          <w:b/>
          <w:bCs/>
          <w:sz w:val="22"/>
          <w:szCs w:val="22"/>
        </w:rPr>
        <w:t>7.3.3.</w:t>
      </w:r>
      <w:r w:rsidR="00360575">
        <w:rPr>
          <w:rFonts w:eastAsia="Arial"/>
          <w:b/>
          <w:bCs/>
          <w:sz w:val="22"/>
          <w:szCs w:val="22"/>
        </w:rPr>
        <w:t xml:space="preserve"> </w:t>
      </w:r>
      <w:r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rsidR="005D2F9D" w:rsidRDefault="004B6897" w:rsidP="00360575">
      <w:pPr>
        <w:pStyle w:val="Standard"/>
        <w:spacing w:before="120" w:after="120" w:line="276" w:lineRule="auto"/>
        <w:ind w:firstLine="851"/>
        <w:jc w:val="both"/>
        <w:rPr>
          <w:color w:val="000000"/>
          <w:sz w:val="22"/>
          <w:szCs w:val="22"/>
        </w:rPr>
      </w:pPr>
      <w:r w:rsidRPr="006A2F0E">
        <w:rPr>
          <w:rFonts w:eastAsia="Arial"/>
          <w:b/>
          <w:bCs/>
          <w:color w:val="000000"/>
          <w:sz w:val="22"/>
          <w:szCs w:val="22"/>
        </w:rPr>
        <w:lastRenderedPageBreak/>
        <w:t>7.4.</w:t>
      </w:r>
      <w:r w:rsidR="00224BC0">
        <w:rPr>
          <w:rFonts w:eastAsia="Arial"/>
          <w:b/>
          <w:bCs/>
          <w:color w:val="000000"/>
          <w:sz w:val="22"/>
          <w:szCs w:val="22"/>
        </w:rPr>
        <w:t xml:space="preserve"> </w:t>
      </w:r>
      <w:r w:rsidRPr="006A2F0E">
        <w:rPr>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080EF4" w:rsidRPr="006A2F0E" w:rsidRDefault="00080EF4" w:rsidP="00080EF4">
      <w:pPr>
        <w:pStyle w:val="PADRO"/>
        <w:spacing w:before="120" w:after="120"/>
        <w:ind w:firstLine="0"/>
        <w:rPr>
          <w:rFonts w:ascii="Times New Roman" w:hAnsi="Times New Roman" w:cs="Times New Roman"/>
        </w:rPr>
      </w:pPr>
    </w:p>
    <w:p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Pr="00080EF4">
        <w:rPr>
          <w:b/>
          <w:sz w:val="22"/>
          <w:szCs w:val="22"/>
        </w:rPr>
        <w:t xml:space="preserve">DO RECEBIMENTO DOS SERVIÇOS </w:t>
      </w:r>
    </w:p>
    <w:p w:rsidR="00080EF4" w:rsidRDefault="00080EF4" w:rsidP="00360575">
      <w:pPr>
        <w:pStyle w:val="Standard"/>
        <w:spacing w:before="120" w:after="120" w:line="276" w:lineRule="auto"/>
        <w:ind w:firstLine="851"/>
        <w:jc w:val="both"/>
        <w:rPr>
          <w:sz w:val="22"/>
          <w:szCs w:val="22"/>
        </w:rPr>
      </w:pPr>
      <w:r w:rsidRPr="00080EF4">
        <w:rPr>
          <w:b/>
          <w:bCs/>
          <w:sz w:val="22"/>
          <w:szCs w:val="22"/>
        </w:rPr>
        <w:t>8.1</w:t>
      </w:r>
      <w:r w:rsidRPr="00080EF4">
        <w:rPr>
          <w:b/>
          <w:bCs/>
        </w:rPr>
        <w:t>.</w:t>
      </w:r>
      <w:r w:rsidR="00224BC0">
        <w:rPr>
          <w:b/>
          <w:bCs/>
        </w:rPr>
        <w:t xml:space="preserve"> </w:t>
      </w:r>
      <w:r w:rsidRPr="00080EF4">
        <w:rPr>
          <w:sz w:val="22"/>
          <w:szCs w:val="22"/>
        </w:rPr>
        <w:t xml:space="preserve">Os serviços serão recebidos de acordo com o previsto no artigo 140 da Lei Federal nº 14.133/2021 e alterações. </w:t>
      </w:r>
    </w:p>
    <w:p w:rsidR="00080EF4" w:rsidRDefault="00080EF4" w:rsidP="00360575">
      <w:pPr>
        <w:pStyle w:val="Standard"/>
        <w:spacing w:before="120" w:after="120" w:line="276" w:lineRule="auto"/>
        <w:ind w:firstLine="851"/>
        <w:jc w:val="both"/>
        <w:rPr>
          <w:sz w:val="22"/>
          <w:szCs w:val="22"/>
        </w:rPr>
      </w:pPr>
      <w:r w:rsidRPr="00080EF4">
        <w:rPr>
          <w:b/>
          <w:bCs/>
          <w:sz w:val="22"/>
          <w:szCs w:val="22"/>
        </w:rPr>
        <w:t>8.2</w:t>
      </w:r>
      <w:r w:rsidRPr="00080EF4">
        <w:rPr>
          <w:sz w:val="22"/>
          <w:szCs w:val="22"/>
        </w:rPr>
        <w:t>. O recebimento pr</w:t>
      </w:r>
      <w:r w:rsidR="00A2246C">
        <w:rPr>
          <w:sz w:val="22"/>
          <w:szCs w:val="22"/>
        </w:rPr>
        <w:t>ovisório ou definitivo do serviço</w:t>
      </w:r>
      <w:r w:rsidRPr="00080EF4">
        <w:rPr>
          <w:sz w:val="22"/>
          <w:szCs w:val="22"/>
        </w:rPr>
        <w:t xml:space="preserve"> do contrato não exclui a responsabilidade ci</w:t>
      </w:r>
      <w:r w:rsidR="00360575">
        <w:rPr>
          <w:sz w:val="22"/>
          <w:szCs w:val="22"/>
        </w:rPr>
        <w:t xml:space="preserve">vil a ele relativa, nem a ético </w:t>
      </w:r>
      <w:r w:rsidRPr="00080EF4">
        <w:rPr>
          <w:sz w:val="22"/>
          <w:szCs w:val="22"/>
        </w:rPr>
        <w:t>profissional, pela perfeita execução do contrato.</w:t>
      </w:r>
    </w:p>
    <w:p w:rsidR="009F271C" w:rsidRDefault="009F271C" w:rsidP="00360575">
      <w:pPr>
        <w:pStyle w:val="Standard"/>
        <w:spacing w:before="120" w:after="120" w:line="276" w:lineRule="auto"/>
        <w:ind w:firstLine="851"/>
        <w:jc w:val="both"/>
      </w:pPr>
      <w:r>
        <w:rPr>
          <w:b/>
          <w:bCs/>
          <w:sz w:val="22"/>
          <w:szCs w:val="22"/>
        </w:rPr>
        <w:t>8</w:t>
      </w:r>
      <w:r w:rsidRPr="009F271C">
        <w:rPr>
          <w:sz w:val="22"/>
          <w:szCs w:val="22"/>
        </w:rPr>
        <w:t>.</w:t>
      </w:r>
      <w:r w:rsidRPr="00BF510C">
        <w:rPr>
          <w:b/>
          <w:bCs/>
          <w:sz w:val="22"/>
          <w:szCs w:val="22"/>
        </w:rPr>
        <w:t>3.</w:t>
      </w:r>
      <w:r w:rsidR="00224BC0">
        <w:rPr>
          <w:b/>
          <w:bCs/>
          <w:sz w:val="22"/>
          <w:szCs w:val="22"/>
        </w:rPr>
        <w:t xml:space="preserve"> </w:t>
      </w:r>
      <w:r w:rsidR="00BF510C" w:rsidRPr="00BF510C">
        <w:rPr>
          <w:sz w:val="22"/>
          <w:szCs w:val="22"/>
        </w:rPr>
        <w:t>As responsabilidades da contratada no recebimento do serviço</w:t>
      </w:r>
      <w:r w:rsidR="00360575">
        <w:rPr>
          <w:sz w:val="22"/>
          <w:szCs w:val="22"/>
        </w:rPr>
        <w:t xml:space="preserve"> </w:t>
      </w:r>
      <w:r w:rsidR="00BF510C" w:rsidRPr="00BF510C">
        <w:rPr>
          <w:sz w:val="22"/>
          <w:szCs w:val="22"/>
        </w:rPr>
        <w:t>e a fiscalização encontram-se definidos no Termo de Referência.</w:t>
      </w:r>
    </w:p>
    <w:p w:rsidR="005D2F9D" w:rsidRPr="00224BC0" w:rsidRDefault="00080EF4">
      <w:pPr>
        <w:pStyle w:val="PADRO"/>
        <w:spacing w:before="120" w:after="120"/>
        <w:ind w:left="113" w:firstLine="0"/>
        <w:rPr>
          <w:rFonts w:ascii="Times New Roman" w:hAnsi="Times New Roman" w:cs="Times New Roman"/>
        </w:rPr>
      </w:pPr>
      <w:r w:rsidRPr="00224BC0">
        <w:rPr>
          <w:rFonts w:ascii="Times New Roman" w:eastAsia="Arial" w:hAnsi="Times New Roman" w:cs="Times New Roman"/>
          <w:b/>
          <w:color w:val="000000"/>
          <w:sz w:val="22"/>
          <w:szCs w:val="22"/>
        </w:rPr>
        <w:t>9</w:t>
      </w:r>
      <w:r w:rsidR="004B6897" w:rsidRPr="00224BC0">
        <w:rPr>
          <w:rFonts w:ascii="Times New Roman" w:eastAsia="Arial" w:hAnsi="Times New Roman" w:cs="Times New Roman"/>
          <w:b/>
          <w:color w:val="000000"/>
          <w:sz w:val="22"/>
          <w:szCs w:val="22"/>
        </w:rPr>
        <w:t>. SAN</w:t>
      </w:r>
      <w:r w:rsidR="004B6897" w:rsidRPr="00224BC0">
        <w:rPr>
          <w:rFonts w:ascii="Times New Roman" w:hAnsi="Times New Roman" w:cs="Times New Roman"/>
          <w:b/>
          <w:sz w:val="22"/>
          <w:szCs w:val="22"/>
        </w:rPr>
        <w:t>ÇÕES</w:t>
      </w:r>
    </w:p>
    <w:p w:rsidR="005D2F9D" w:rsidRPr="006A2F0E" w:rsidRDefault="00080EF4" w:rsidP="00224BC0">
      <w:pPr>
        <w:pStyle w:val="Standard"/>
        <w:spacing w:before="120" w:after="120" w:line="276" w:lineRule="auto"/>
        <w:ind w:firstLine="851"/>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rsidR="005D2F9D" w:rsidRPr="006A2F0E" w:rsidRDefault="00465E75" w:rsidP="00465E75">
      <w:pPr>
        <w:pStyle w:val="Standard"/>
        <w:spacing w:before="120" w:after="120" w:line="276" w:lineRule="auto"/>
        <w:jc w:val="both"/>
      </w:pPr>
      <w:r>
        <w:rPr>
          <w:b/>
          <w:bCs/>
          <w:color w:val="000000"/>
          <w:sz w:val="22"/>
          <w:szCs w:val="22"/>
        </w:rPr>
        <w:t xml:space="preserve">            </w:t>
      </w:r>
      <w:r w:rsidR="00080EF4">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rsidR="005D2F9D" w:rsidRPr="006A2F0E" w:rsidRDefault="00465E75" w:rsidP="00465E75">
      <w:pPr>
        <w:pStyle w:val="Standard"/>
        <w:spacing w:before="120" w:after="120" w:line="276" w:lineRule="auto"/>
        <w:jc w:val="both"/>
      </w:pPr>
      <w:r>
        <w:rPr>
          <w:b/>
          <w:bCs/>
          <w:color w:val="000000"/>
          <w:sz w:val="22"/>
          <w:szCs w:val="22"/>
        </w:rPr>
        <w:t xml:space="preserve">            </w:t>
      </w:r>
      <w:r w:rsidR="00080EF4">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4" w:anchor="art5" w:history="1">
        <w:r w:rsidR="004B6897" w:rsidRPr="006A2F0E">
          <w:rPr>
            <w:color w:val="000000"/>
            <w:sz w:val="22"/>
            <w:szCs w:val="22"/>
          </w:rPr>
          <w:t>art. 5º da Lei nº 12.846, de 1º de agosto de 2013.</w:t>
        </w:r>
      </w:hyperlink>
    </w:p>
    <w:p w:rsidR="005D2F9D" w:rsidRPr="006A2F0E" w:rsidRDefault="00080EF4" w:rsidP="00887E32">
      <w:pPr>
        <w:pStyle w:val="Standard"/>
        <w:spacing w:before="120" w:after="120" w:line="276" w:lineRule="auto"/>
        <w:ind w:firstLine="709"/>
        <w:jc w:val="both"/>
      </w:pPr>
      <w:r>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rsidR="005D2F9D" w:rsidRPr="006A2F0E" w:rsidRDefault="004B6897" w:rsidP="006C7416">
      <w:pPr>
        <w:pStyle w:val="Standard"/>
        <w:numPr>
          <w:ilvl w:val="2"/>
          <w:numId w:val="44"/>
        </w:numPr>
        <w:spacing w:before="120" w:after="120" w:line="276" w:lineRule="auto"/>
        <w:ind w:left="0" w:firstLine="709"/>
        <w:jc w:val="both"/>
        <w:rPr>
          <w:sz w:val="22"/>
          <w:szCs w:val="22"/>
        </w:rPr>
      </w:pPr>
      <w:r w:rsidRPr="006A2F0E">
        <w:rPr>
          <w:sz w:val="22"/>
          <w:szCs w:val="22"/>
        </w:rPr>
        <w:t xml:space="preserve">Advertência pela falta do subitem </w:t>
      </w:r>
      <w:r w:rsidR="00080EF4">
        <w:rPr>
          <w:sz w:val="22"/>
          <w:szCs w:val="22"/>
        </w:rPr>
        <w:t>9</w:t>
      </w:r>
      <w:r w:rsidRPr="006A2F0E">
        <w:rPr>
          <w:sz w:val="22"/>
          <w:szCs w:val="22"/>
        </w:rPr>
        <w:t>.1.1 deste Aviso de Contratação Direta,</w:t>
      </w:r>
      <w:r w:rsidR="00224BC0">
        <w:rPr>
          <w:sz w:val="22"/>
          <w:szCs w:val="22"/>
        </w:rPr>
        <w:t xml:space="preserve"> </w:t>
      </w:r>
      <w:r w:rsidRPr="006A2F0E">
        <w:rPr>
          <w:sz w:val="22"/>
          <w:szCs w:val="22"/>
        </w:rPr>
        <w:t>quando não se justificar a imposição de penalidade mais grave;</w:t>
      </w:r>
    </w:p>
    <w:p w:rsidR="005D2F9D" w:rsidRPr="006A2F0E" w:rsidRDefault="00887E32" w:rsidP="00887E32">
      <w:pPr>
        <w:pStyle w:val="Standard"/>
        <w:spacing w:before="120" w:after="120" w:line="276" w:lineRule="auto"/>
        <w:ind w:firstLine="709"/>
        <w:jc w:val="both"/>
      </w:pPr>
      <w:r w:rsidRPr="00887E32">
        <w:rPr>
          <w:b/>
          <w:sz w:val="22"/>
          <w:szCs w:val="22"/>
        </w:rPr>
        <w:t>9.2.2.</w:t>
      </w:r>
      <w:r>
        <w:rPr>
          <w:sz w:val="22"/>
          <w:szCs w:val="22"/>
        </w:rPr>
        <w:t xml:space="preserve"> </w:t>
      </w:r>
      <w:r w:rsidR="004B6897" w:rsidRPr="006A2F0E">
        <w:rPr>
          <w:sz w:val="22"/>
          <w:szCs w:val="22"/>
        </w:rPr>
        <w:t xml:space="preserve">Multa de </w:t>
      </w:r>
      <w:r w:rsidR="004B6897" w:rsidRPr="006A2F0E">
        <w:rPr>
          <w:b/>
          <w:bCs/>
          <w:sz w:val="22"/>
          <w:szCs w:val="22"/>
        </w:rPr>
        <w:t>10% (dez por cento)</w:t>
      </w:r>
      <w:r w:rsidR="00224BC0">
        <w:rPr>
          <w:b/>
          <w:bCs/>
          <w:sz w:val="22"/>
          <w:szCs w:val="22"/>
        </w:rPr>
        <w:t xml:space="preserve"> </w:t>
      </w:r>
      <w:r w:rsidR="004B6897" w:rsidRPr="006A2F0E">
        <w:rPr>
          <w:sz w:val="22"/>
          <w:szCs w:val="22"/>
        </w:rPr>
        <w:t xml:space="preserve">sobre o valor estimado do(s) item(s) prejudicado(s) pela conduta do fornecedor, por qualquer das infrações dos subitens </w:t>
      </w:r>
      <w:r w:rsidR="00080EF4">
        <w:rPr>
          <w:sz w:val="22"/>
          <w:szCs w:val="22"/>
        </w:rPr>
        <w:t>9</w:t>
      </w:r>
      <w:r w:rsidR="004B6897" w:rsidRPr="006A2F0E">
        <w:rPr>
          <w:sz w:val="22"/>
          <w:szCs w:val="22"/>
        </w:rPr>
        <w:t xml:space="preserve">.1.1 a </w:t>
      </w:r>
      <w:r w:rsidR="00080EF4">
        <w:rPr>
          <w:sz w:val="22"/>
          <w:szCs w:val="22"/>
        </w:rPr>
        <w:t>9</w:t>
      </w:r>
      <w:r w:rsidR="004B6897" w:rsidRPr="006A2F0E">
        <w:rPr>
          <w:sz w:val="22"/>
          <w:szCs w:val="22"/>
        </w:rPr>
        <w:t>.1.12;</w:t>
      </w:r>
    </w:p>
    <w:p w:rsidR="005D2F9D" w:rsidRPr="006A2F0E" w:rsidRDefault="00887E32" w:rsidP="00887E32">
      <w:pPr>
        <w:pStyle w:val="Standard"/>
        <w:spacing w:before="120" w:after="120" w:line="276" w:lineRule="auto"/>
        <w:ind w:firstLine="709"/>
        <w:jc w:val="both"/>
      </w:pPr>
      <w:r w:rsidRPr="00887E32">
        <w:rPr>
          <w:rFonts w:eastAsia="Arial"/>
          <w:b/>
          <w:color w:val="000000"/>
          <w:sz w:val="22"/>
          <w:szCs w:val="22"/>
        </w:rPr>
        <w:t>9.2.3.</w:t>
      </w:r>
      <w:r>
        <w:rPr>
          <w:rFonts w:eastAsia="Arial"/>
          <w:color w:val="000000"/>
          <w:sz w:val="22"/>
          <w:szCs w:val="22"/>
        </w:rPr>
        <w:t xml:space="preserve"> </w:t>
      </w:r>
      <w:r w:rsidR="004B6897" w:rsidRPr="006A2F0E">
        <w:rPr>
          <w:rFonts w:eastAsia="Arial"/>
          <w:color w:val="000000"/>
          <w:sz w:val="22"/>
          <w:szCs w:val="22"/>
        </w:rPr>
        <w:t xml:space="preserve">Impedimento de licitar e contratar no </w:t>
      </w:r>
      <w:r w:rsidR="004B6897"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004B6897" w:rsidRPr="006A2F0E">
        <w:rPr>
          <w:color w:val="000000"/>
          <w:sz w:val="22"/>
          <w:szCs w:val="22"/>
        </w:rPr>
        <w:t xml:space="preserve">.1.2 a </w:t>
      </w:r>
      <w:r w:rsidR="00080EF4">
        <w:rPr>
          <w:color w:val="000000"/>
          <w:sz w:val="22"/>
          <w:szCs w:val="22"/>
        </w:rPr>
        <w:t>9</w:t>
      </w:r>
      <w:r w:rsidR="004B6897" w:rsidRPr="006A2F0E">
        <w:rPr>
          <w:color w:val="000000"/>
          <w:sz w:val="22"/>
          <w:szCs w:val="22"/>
        </w:rPr>
        <w:t>.1.7 deste Aviso de Contratação Direta, quando não se justificar a imposição de penalidade mais grave</w:t>
      </w:r>
      <w:r w:rsidR="004B6897" w:rsidRPr="006A2F0E">
        <w:rPr>
          <w:sz w:val="22"/>
          <w:szCs w:val="22"/>
        </w:rPr>
        <w:t>;</w:t>
      </w:r>
    </w:p>
    <w:p w:rsidR="005D2F9D" w:rsidRPr="006A2F0E" w:rsidRDefault="00887E32" w:rsidP="00887E32">
      <w:pPr>
        <w:pStyle w:val="Standard"/>
        <w:spacing w:before="120" w:after="120" w:line="276" w:lineRule="auto"/>
        <w:ind w:firstLine="709"/>
        <w:jc w:val="both"/>
      </w:pPr>
      <w:r w:rsidRPr="00887E32">
        <w:rPr>
          <w:b/>
          <w:color w:val="000000"/>
          <w:sz w:val="22"/>
          <w:szCs w:val="22"/>
        </w:rPr>
        <w:lastRenderedPageBreak/>
        <w:t>9.2.4.</w:t>
      </w:r>
      <w:r>
        <w:rPr>
          <w:color w:val="000000"/>
          <w:sz w:val="22"/>
          <w:szCs w:val="22"/>
        </w:rPr>
        <w:t xml:space="preserve"> </w:t>
      </w:r>
      <w:r w:rsidR="004B6897" w:rsidRPr="006A2F0E">
        <w:rPr>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080EF4">
        <w:rPr>
          <w:color w:val="000000"/>
          <w:sz w:val="22"/>
          <w:szCs w:val="22"/>
        </w:rPr>
        <w:t>9</w:t>
      </w:r>
      <w:r w:rsidR="004B6897" w:rsidRPr="006A2F0E">
        <w:rPr>
          <w:color w:val="000000"/>
          <w:sz w:val="22"/>
          <w:szCs w:val="22"/>
        </w:rPr>
        <w:t xml:space="preserve">.1.8 a </w:t>
      </w:r>
      <w:r w:rsidR="00080EF4">
        <w:rPr>
          <w:color w:val="000000"/>
          <w:sz w:val="22"/>
          <w:szCs w:val="22"/>
        </w:rPr>
        <w:t>9</w:t>
      </w:r>
      <w:r w:rsidR="004B6897" w:rsidRPr="006A2F0E">
        <w:rPr>
          <w:color w:val="000000"/>
          <w:sz w:val="22"/>
          <w:szCs w:val="22"/>
        </w:rPr>
        <w:t>.1.12, bem como nos demais casos que justifiquem a imposição da penalidade mais grave</w:t>
      </w:r>
      <w:r w:rsidR="004B6897" w:rsidRPr="006A2F0E">
        <w:rPr>
          <w:sz w:val="22"/>
          <w:szCs w:val="22"/>
        </w:rPr>
        <w:t>;</w:t>
      </w:r>
    </w:p>
    <w:p w:rsidR="005D2F9D" w:rsidRPr="006A2F0E" w:rsidRDefault="00080EF4">
      <w:pPr>
        <w:pStyle w:val="Standard"/>
        <w:spacing w:before="120" w:after="120" w:line="276" w:lineRule="auto"/>
        <w:ind w:left="792" w:hanging="432"/>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.3.4.</w:t>
      </w:r>
      <w:r w:rsidR="004B6897" w:rsidRPr="006A2F0E">
        <w:rPr>
          <w:bCs/>
          <w:sz w:val="22"/>
          <w:szCs w:val="22"/>
        </w:rPr>
        <w:t xml:space="preserve"> Os danos que dela provierem para a Administração Pública;</w:t>
      </w:r>
    </w:p>
    <w:p w:rsidR="005D2F9D" w:rsidRPr="006A2F0E" w:rsidRDefault="00080EF4" w:rsidP="000E1B84">
      <w:pPr>
        <w:pStyle w:val="Standard"/>
        <w:spacing w:before="120" w:after="120" w:line="276" w:lineRule="auto"/>
        <w:ind w:firstLine="720"/>
        <w:jc w:val="both"/>
      </w:pPr>
      <w:r>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2" w:name="art156§6"/>
      <w:bookmarkStart w:id="3" w:name="art156§8"/>
      <w:bookmarkStart w:id="4" w:name="art156§7"/>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5" w:name="art156§9"/>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E1B84" w:rsidRPr="00A00F79" w:rsidRDefault="00080EF4" w:rsidP="00A00F79">
      <w:pPr>
        <w:pStyle w:val="Standard"/>
        <w:spacing w:before="120" w:after="120" w:line="276" w:lineRule="auto"/>
        <w:ind w:left="-142" w:firstLine="567"/>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rsidR="005D2F9D" w:rsidRPr="00083E36" w:rsidRDefault="00080EF4" w:rsidP="00360575">
      <w:pPr>
        <w:pStyle w:val="Standard"/>
        <w:ind w:firstLine="425"/>
        <w:rPr>
          <w:color w:val="000000"/>
          <w:sz w:val="22"/>
          <w:szCs w:val="22"/>
        </w:rPr>
      </w:pPr>
      <w:r>
        <w:rPr>
          <w:b/>
          <w:bCs/>
          <w:sz w:val="22"/>
          <w:szCs w:val="22"/>
        </w:rPr>
        <w:t>10</w:t>
      </w:r>
      <w:r w:rsidR="004B6897" w:rsidRPr="006A2F0E">
        <w:rPr>
          <w:b/>
          <w:bCs/>
          <w:sz w:val="22"/>
          <w:szCs w:val="22"/>
        </w:rPr>
        <w:t>.1.</w:t>
      </w:r>
      <w:r w:rsidR="004B6897" w:rsidRPr="006A2F0E">
        <w:rPr>
          <w:sz w:val="22"/>
          <w:szCs w:val="22"/>
        </w:rPr>
        <w:t xml:space="preserve"> </w:t>
      </w:r>
      <w:r w:rsidR="004B6897" w:rsidRPr="00083E36">
        <w:rPr>
          <w:color w:val="000000"/>
          <w:sz w:val="22"/>
          <w:szCs w:val="22"/>
        </w:rPr>
        <w:t xml:space="preserve">O procedimento será divulgado </w:t>
      </w:r>
      <w:r w:rsidR="00F60104" w:rsidRPr="00083E36">
        <w:rPr>
          <w:color w:val="000000"/>
          <w:sz w:val="22"/>
          <w:szCs w:val="22"/>
        </w:rPr>
        <w:t>n</w:t>
      </w:r>
      <w:r w:rsidR="00F47328" w:rsidRPr="00083E36">
        <w:rPr>
          <w:color w:val="000000"/>
          <w:sz w:val="22"/>
          <w:szCs w:val="22"/>
        </w:rPr>
        <w:t xml:space="preserve">a da página eletrônica do </w:t>
      </w:r>
      <w:r w:rsidR="004B6897" w:rsidRPr="00083E36">
        <w:rPr>
          <w:color w:val="000000"/>
          <w:sz w:val="22"/>
          <w:szCs w:val="22"/>
        </w:rPr>
        <w:t xml:space="preserve">e no Portal Nacional de Contratações Públicas - PNCP, e </w:t>
      </w:r>
      <w:r w:rsidR="00626F8F" w:rsidRPr="00083E36">
        <w:rPr>
          <w:color w:val="000000"/>
          <w:sz w:val="22"/>
          <w:szCs w:val="22"/>
        </w:rPr>
        <w:t xml:space="preserve">Sistema de Compras do Governo Federal – Comprasnet 4.0, disponível no endereço eletrônico </w:t>
      </w:r>
      <w:hyperlink r:id="rId15" w:history="1">
        <w:r w:rsidR="00626F8F" w:rsidRPr="00083E36">
          <w:rPr>
            <w:color w:val="000000"/>
            <w:sz w:val="22"/>
            <w:szCs w:val="22"/>
          </w:rPr>
          <w:t>http://www.comprasnet.gov.br/seguro/loginPortal.asp</w:t>
        </w:r>
      </w:hyperlink>
      <w:r w:rsidR="00626F8F" w:rsidRPr="00083E36">
        <w:rPr>
          <w:color w:val="000000"/>
          <w:sz w:val="22"/>
          <w:szCs w:val="22"/>
        </w:rPr>
        <w:t xml:space="preserve">. e </w:t>
      </w:r>
      <w:r w:rsidR="004B6897" w:rsidRPr="00083E36">
        <w:rPr>
          <w:color w:val="000000"/>
          <w:sz w:val="22"/>
          <w:szCs w:val="22"/>
        </w:rPr>
        <w:t>encaminhado automaticamente aos fornecedores registrados, por mensagem eletrônica, na correspondente linha de fornecimento que pretende atender.</w:t>
      </w:r>
    </w:p>
    <w:p w:rsidR="005D2F9D" w:rsidRPr="006A2F0E" w:rsidRDefault="00080EF4" w:rsidP="00360575">
      <w:pPr>
        <w:pStyle w:val="Standard"/>
        <w:spacing w:before="120" w:after="120" w:line="276" w:lineRule="auto"/>
        <w:ind w:firstLine="425"/>
        <w:jc w:val="both"/>
      </w:pPr>
      <w:r w:rsidRPr="009D1106">
        <w:rPr>
          <w:b/>
          <w:bCs/>
          <w:color w:val="000000"/>
          <w:sz w:val="22"/>
          <w:szCs w:val="22"/>
        </w:rPr>
        <w:t>10</w:t>
      </w:r>
      <w:r w:rsidR="004B6897" w:rsidRPr="009D1106">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rsidR="005D2F9D" w:rsidRPr="006A2F0E" w:rsidRDefault="00080EF4" w:rsidP="00887E32">
      <w:pPr>
        <w:pStyle w:val="Standard"/>
        <w:spacing w:before="120" w:after="120" w:line="276" w:lineRule="auto"/>
        <w:ind w:firstLine="709"/>
        <w:jc w:val="both"/>
      </w:pPr>
      <w:r>
        <w:rPr>
          <w:b/>
          <w:bCs/>
          <w:color w:val="000000"/>
          <w:sz w:val="22"/>
          <w:szCs w:val="22"/>
        </w:rPr>
        <w:lastRenderedPageBreak/>
        <w:t>10</w:t>
      </w:r>
      <w:r w:rsidR="004B6897" w:rsidRPr="006A2F0E">
        <w:rPr>
          <w:b/>
          <w:bCs/>
          <w:color w:val="000000"/>
          <w:sz w:val="22"/>
          <w:szCs w:val="22"/>
        </w:rPr>
        <w:t>.2.1</w:t>
      </w:r>
      <w:r w:rsidR="004B6897" w:rsidRPr="006A2F0E">
        <w:rPr>
          <w:color w:val="000000"/>
          <w:sz w:val="22"/>
          <w:szCs w:val="22"/>
        </w:rPr>
        <w:t>. Republicar o presente aviso com uma nova data;</w:t>
      </w:r>
    </w:p>
    <w:p w:rsidR="005D2F9D" w:rsidRDefault="00080EF4" w:rsidP="00360575">
      <w:pPr>
        <w:pStyle w:val="Standard"/>
        <w:spacing w:before="120" w:after="120" w:line="276" w:lineRule="auto"/>
        <w:ind w:firstLine="720"/>
        <w:jc w:val="both"/>
        <w:rPr>
          <w:color w:val="000000"/>
          <w:sz w:val="22"/>
          <w:szCs w:val="22"/>
        </w:rPr>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A00F79" w:rsidRPr="006A2F0E" w:rsidRDefault="00A00F79" w:rsidP="00360575">
      <w:pPr>
        <w:pStyle w:val="Standard"/>
        <w:spacing w:before="120" w:after="120" w:line="276" w:lineRule="auto"/>
        <w:ind w:firstLine="720"/>
        <w:jc w:val="both"/>
      </w:pPr>
    </w:p>
    <w:p w:rsidR="005D2F9D" w:rsidRDefault="00080EF4" w:rsidP="00360575">
      <w:pPr>
        <w:pStyle w:val="Standard"/>
        <w:spacing w:before="120" w:after="120" w:line="276" w:lineRule="auto"/>
        <w:ind w:firstLine="1080"/>
        <w:jc w:val="both"/>
        <w:rPr>
          <w:color w:val="000000"/>
          <w:sz w:val="22"/>
          <w:szCs w:val="22"/>
        </w:rPr>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rsidR="00A00F79" w:rsidRPr="006A2F0E" w:rsidRDefault="00A00F79" w:rsidP="00360575">
      <w:pPr>
        <w:pStyle w:val="Standard"/>
        <w:spacing w:before="120" w:after="120" w:line="276" w:lineRule="auto"/>
        <w:ind w:firstLine="1080"/>
        <w:jc w:val="both"/>
      </w:pPr>
    </w:p>
    <w:p w:rsidR="005D2F9D" w:rsidRDefault="00080EF4" w:rsidP="000E1B84">
      <w:pPr>
        <w:pStyle w:val="Standard"/>
        <w:spacing w:before="120" w:after="120" w:line="276" w:lineRule="auto"/>
        <w:ind w:firstLine="720"/>
        <w:jc w:val="both"/>
        <w:rPr>
          <w:color w:val="000000"/>
          <w:sz w:val="22"/>
          <w:szCs w:val="22"/>
        </w:rPr>
      </w:pPr>
      <w:r>
        <w:rPr>
          <w:b/>
          <w:bCs/>
          <w:color w:val="000000"/>
          <w:sz w:val="22"/>
          <w:szCs w:val="22"/>
        </w:rPr>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rsidR="00A00F79" w:rsidRPr="006A2F0E" w:rsidRDefault="00A00F79" w:rsidP="000E1B84">
      <w:pPr>
        <w:pStyle w:val="Standard"/>
        <w:spacing w:before="120" w:after="120" w:line="276" w:lineRule="auto"/>
        <w:ind w:firstLine="720"/>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lastRenderedPageBreak/>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rsidR="00A00F79" w:rsidRPr="006A2F0E" w:rsidRDefault="00A00F79" w:rsidP="000E1B84">
      <w:pPr>
        <w:pStyle w:val="Standard"/>
        <w:spacing w:before="120" w:after="120" w:line="276" w:lineRule="auto"/>
        <w:ind w:firstLine="425"/>
        <w:jc w:val="both"/>
      </w:pPr>
    </w:p>
    <w:p w:rsidR="005D2F9D" w:rsidRDefault="00080EF4" w:rsidP="000E1B84">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rsidR="00A00F79" w:rsidRPr="006A2F0E" w:rsidRDefault="00A00F79" w:rsidP="000E1B84">
      <w:pPr>
        <w:pStyle w:val="Standard"/>
        <w:spacing w:before="120" w:after="120" w:line="276" w:lineRule="auto"/>
        <w:ind w:firstLine="425"/>
        <w:jc w:val="both"/>
      </w:pPr>
    </w:p>
    <w:p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rsidR="005D2F9D" w:rsidRPr="006A2F0E" w:rsidRDefault="004B6897" w:rsidP="000E1B84">
      <w:pPr>
        <w:pStyle w:val="Standard"/>
        <w:spacing w:before="120" w:after="120" w:line="276" w:lineRule="auto"/>
        <w:ind w:firstLine="425"/>
        <w:jc w:val="both"/>
      </w:pPr>
      <w:r w:rsidRPr="006A2F0E">
        <w:rPr>
          <w:color w:val="000000"/>
          <w:sz w:val="22"/>
          <w:szCs w:val="22"/>
        </w:rPr>
        <w:t>a) ANEXO I – Documentação exigida para Habilitação</w:t>
      </w:r>
    </w:p>
    <w:p w:rsidR="005D2F9D" w:rsidRPr="006A2F0E" w:rsidRDefault="004B6897" w:rsidP="000E1B84">
      <w:pPr>
        <w:pStyle w:val="Standard"/>
        <w:spacing w:before="120" w:after="120" w:line="276" w:lineRule="auto"/>
        <w:ind w:firstLine="425"/>
        <w:jc w:val="both"/>
      </w:pPr>
      <w:r w:rsidRPr="006A2F0E">
        <w:rPr>
          <w:color w:val="000000"/>
          <w:sz w:val="22"/>
          <w:szCs w:val="22"/>
        </w:rPr>
        <w:t>b) ANEXO II - Termo de Referência;</w:t>
      </w:r>
    </w:p>
    <w:p w:rsidR="005D2F9D" w:rsidRDefault="004B6897" w:rsidP="000E1B84">
      <w:pPr>
        <w:pStyle w:val="Standard"/>
        <w:spacing w:before="120" w:after="120" w:line="276" w:lineRule="auto"/>
        <w:ind w:firstLine="425"/>
        <w:jc w:val="both"/>
        <w:rPr>
          <w:color w:val="000000"/>
          <w:sz w:val="22"/>
          <w:szCs w:val="22"/>
        </w:rPr>
      </w:pPr>
      <w:r w:rsidRPr="006A2F0E">
        <w:rPr>
          <w:color w:val="000000"/>
          <w:sz w:val="22"/>
          <w:szCs w:val="22"/>
        </w:rPr>
        <w:t>c) ANEXO III – Declarações</w:t>
      </w:r>
      <w:r w:rsidR="00AA5318">
        <w:rPr>
          <w:color w:val="000000"/>
          <w:sz w:val="22"/>
          <w:szCs w:val="22"/>
        </w:rPr>
        <w:t>;</w:t>
      </w:r>
    </w:p>
    <w:p w:rsidR="00AA5318" w:rsidRDefault="00B3604B" w:rsidP="000E1B84">
      <w:pPr>
        <w:pStyle w:val="Standard"/>
        <w:spacing w:before="120" w:after="120" w:line="276" w:lineRule="auto"/>
        <w:ind w:firstLine="425"/>
        <w:jc w:val="both"/>
        <w:rPr>
          <w:color w:val="000000"/>
          <w:sz w:val="22"/>
          <w:szCs w:val="22"/>
        </w:rPr>
      </w:pPr>
      <w:r>
        <w:rPr>
          <w:color w:val="000000"/>
          <w:sz w:val="22"/>
          <w:szCs w:val="22"/>
        </w:rPr>
        <w:t>d) ANEXO IV – Modelo de carta-proposta</w:t>
      </w:r>
    </w:p>
    <w:p w:rsidR="00360575" w:rsidRDefault="00887E32" w:rsidP="00A00F79">
      <w:pPr>
        <w:pStyle w:val="Standard"/>
        <w:spacing w:before="120" w:after="120" w:line="276" w:lineRule="auto"/>
        <w:ind w:firstLine="425"/>
        <w:jc w:val="both"/>
        <w:rPr>
          <w:color w:val="000000"/>
          <w:sz w:val="22"/>
          <w:szCs w:val="22"/>
        </w:rPr>
      </w:pPr>
      <w:r>
        <w:rPr>
          <w:color w:val="000000"/>
          <w:sz w:val="22"/>
          <w:szCs w:val="22"/>
        </w:rPr>
        <w:t>e</w:t>
      </w:r>
      <w:r w:rsidR="006A4262">
        <w:rPr>
          <w:color w:val="000000"/>
          <w:sz w:val="22"/>
          <w:szCs w:val="22"/>
        </w:rPr>
        <w:t xml:space="preserve">) ANEXO V – </w:t>
      </w:r>
      <w:r w:rsidR="003A66DC">
        <w:rPr>
          <w:color w:val="000000"/>
          <w:sz w:val="22"/>
          <w:szCs w:val="22"/>
        </w:rPr>
        <w:t>Termo de contrato</w:t>
      </w:r>
    </w:p>
    <w:p w:rsidR="00A00F79" w:rsidRDefault="00A00F79" w:rsidP="00A00F79">
      <w:pPr>
        <w:pStyle w:val="Standard"/>
        <w:spacing w:before="120" w:after="120" w:line="276" w:lineRule="auto"/>
        <w:ind w:firstLine="425"/>
        <w:jc w:val="both"/>
        <w:rPr>
          <w:color w:val="000000"/>
          <w:sz w:val="22"/>
          <w:szCs w:val="22"/>
        </w:rPr>
      </w:pPr>
    </w:p>
    <w:p w:rsidR="00A00F79" w:rsidRPr="006A2F0E" w:rsidRDefault="00A00F79" w:rsidP="00A00F79">
      <w:pPr>
        <w:pStyle w:val="Standard"/>
        <w:spacing w:before="120" w:after="120" w:line="276" w:lineRule="auto"/>
        <w:ind w:firstLine="425"/>
        <w:jc w:val="both"/>
        <w:rPr>
          <w:color w:val="000000"/>
          <w:sz w:val="22"/>
          <w:szCs w:val="22"/>
        </w:rPr>
      </w:pPr>
    </w:p>
    <w:p w:rsidR="005D2F9D" w:rsidRDefault="00867B50">
      <w:pPr>
        <w:pStyle w:val="Ttulo1"/>
        <w:spacing w:before="114" w:after="114"/>
        <w:jc w:val="center"/>
        <w:rPr>
          <w:rFonts w:ascii="Times New Roman" w:hAnsi="Times New Roman" w:cs="Times New Roman"/>
          <w:szCs w:val="24"/>
          <w:u w:val="none"/>
        </w:rPr>
      </w:pPr>
      <w:r w:rsidRPr="00A2246C">
        <w:rPr>
          <w:rFonts w:ascii="Times New Roman" w:hAnsi="Times New Roman" w:cs="Times New Roman"/>
          <w:szCs w:val="24"/>
          <w:u w:val="none"/>
        </w:rPr>
        <w:t>Itatiaia-</w:t>
      </w:r>
      <w:r w:rsidR="004B6897" w:rsidRPr="00A2246C">
        <w:rPr>
          <w:rFonts w:ascii="Times New Roman" w:hAnsi="Times New Roman" w:cs="Times New Roman"/>
          <w:szCs w:val="24"/>
          <w:u w:val="none"/>
        </w:rPr>
        <w:t>RJ,</w:t>
      </w:r>
      <w:r w:rsidR="00BE552D">
        <w:rPr>
          <w:rFonts w:ascii="Times New Roman" w:hAnsi="Times New Roman" w:cs="Times New Roman"/>
          <w:szCs w:val="24"/>
          <w:u w:val="none"/>
        </w:rPr>
        <w:t xml:space="preserve"> 28</w:t>
      </w:r>
      <w:r w:rsidR="004B6897" w:rsidRPr="00A2246C">
        <w:rPr>
          <w:rFonts w:ascii="Times New Roman" w:hAnsi="Times New Roman" w:cs="Times New Roman"/>
          <w:szCs w:val="24"/>
          <w:u w:val="none"/>
        </w:rPr>
        <w:t xml:space="preserve"> </w:t>
      </w:r>
      <w:r w:rsidR="004B6897" w:rsidRPr="00A2246C">
        <w:rPr>
          <w:rFonts w:ascii="Times New Roman" w:eastAsia="MS Mincho" w:hAnsi="Times New Roman" w:cs="Times New Roman"/>
          <w:szCs w:val="24"/>
          <w:u w:val="none"/>
        </w:rPr>
        <w:t>de</w:t>
      </w:r>
      <w:r w:rsidR="00BE552D">
        <w:rPr>
          <w:rFonts w:ascii="Times New Roman" w:eastAsia="MS Mincho" w:hAnsi="Times New Roman" w:cs="Times New Roman"/>
          <w:szCs w:val="24"/>
          <w:u w:val="none"/>
        </w:rPr>
        <w:t xml:space="preserve"> junho</w:t>
      </w:r>
      <w:r w:rsidR="00041390" w:rsidRPr="00A2246C">
        <w:rPr>
          <w:rFonts w:ascii="Times New Roman" w:eastAsia="MS Mincho" w:hAnsi="Times New Roman" w:cs="Times New Roman"/>
          <w:szCs w:val="24"/>
          <w:u w:val="none"/>
        </w:rPr>
        <w:t xml:space="preserve"> </w:t>
      </w:r>
      <w:r w:rsidR="004B6897" w:rsidRPr="00A2246C">
        <w:rPr>
          <w:rFonts w:ascii="Times New Roman" w:eastAsia="MS Mincho" w:hAnsi="Times New Roman" w:cs="Times New Roman"/>
          <w:szCs w:val="24"/>
          <w:u w:val="none"/>
        </w:rPr>
        <w:t xml:space="preserve"> de 202</w:t>
      </w:r>
      <w:r w:rsidRPr="00A2246C">
        <w:rPr>
          <w:rFonts w:ascii="Times New Roman" w:eastAsia="MS Mincho" w:hAnsi="Times New Roman" w:cs="Times New Roman"/>
          <w:szCs w:val="24"/>
          <w:u w:val="none"/>
        </w:rPr>
        <w:t>4</w:t>
      </w:r>
      <w:r w:rsidR="004B6897" w:rsidRPr="00A2246C">
        <w:rPr>
          <w:rFonts w:ascii="Times New Roman" w:hAnsi="Times New Roman" w:cs="Times New Roman"/>
          <w:szCs w:val="24"/>
          <w:u w:val="none"/>
        </w:rPr>
        <w:t>.</w:t>
      </w:r>
    </w:p>
    <w:p w:rsidR="00F111D9" w:rsidRDefault="00F111D9" w:rsidP="00F111D9">
      <w:pPr>
        <w:pStyle w:val="Standard"/>
      </w:pPr>
    </w:p>
    <w:p w:rsidR="00F111D9" w:rsidRPr="00F111D9" w:rsidRDefault="00F111D9" w:rsidP="00F111D9">
      <w:pPr>
        <w:pStyle w:val="Standard"/>
      </w:pPr>
    </w:p>
    <w:p w:rsidR="008D321E" w:rsidRPr="006A2F0E" w:rsidRDefault="008D321E">
      <w:pPr>
        <w:pStyle w:val="Standard"/>
        <w:spacing w:before="114" w:after="114"/>
        <w:jc w:val="center"/>
      </w:pPr>
    </w:p>
    <w:p w:rsidR="005D2F9D" w:rsidRPr="00A2246C" w:rsidRDefault="00360575">
      <w:pPr>
        <w:pStyle w:val="Textbody"/>
        <w:jc w:val="center"/>
        <w:rPr>
          <w:szCs w:val="24"/>
        </w:rPr>
      </w:pPr>
      <w:r w:rsidRPr="00A2246C">
        <w:rPr>
          <w:szCs w:val="24"/>
        </w:rPr>
        <w:t>_______________</w:t>
      </w:r>
      <w:r w:rsidR="004B6897" w:rsidRPr="00A2246C">
        <w:rPr>
          <w:szCs w:val="24"/>
        </w:rPr>
        <w:t>___________________</w:t>
      </w:r>
    </w:p>
    <w:p w:rsidR="000E1B84" w:rsidRDefault="00A2246C" w:rsidP="00867B50">
      <w:pPr>
        <w:pStyle w:val="Textbody"/>
        <w:spacing w:line="360" w:lineRule="auto"/>
        <w:ind w:left="360" w:right="-15"/>
        <w:jc w:val="center"/>
        <w:rPr>
          <w:rFonts w:eastAsia="Arial"/>
          <w:b/>
          <w:bCs/>
          <w:sz w:val="26"/>
          <w:szCs w:val="26"/>
        </w:rPr>
      </w:pPr>
      <w:r>
        <w:rPr>
          <w:rFonts w:eastAsia="Arial"/>
          <w:b/>
          <w:bCs/>
          <w:sz w:val="26"/>
          <w:szCs w:val="26"/>
        </w:rPr>
        <w:t>GUILHERME DE PAULA MACHADO</w:t>
      </w:r>
    </w:p>
    <w:p w:rsidR="00A2246C" w:rsidRDefault="00A2246C" w:rsidP="00867B50">
      <w:pPr>
        <w:pStyle w:val="Textbody"/>
        <w:spacing w:line="360" w:lineRule="auto"/>
        <w:ind w:left="360" w:right="-15"/>
        <w:jc w:val="center"/>
        <w:rPr>
          <w:rFonts w:eastAsia="Arial"/>
          <w:b/>
          <w:bCs/>
          <w:sz w:val="26"/>
          <w:szCs w:val="26"/>
        </w:rPr>
      </w:pPr>
      <w:r>
        <w:rPr>
          <w:rFonts w:eastAsia="Arial"/>
          <w:b/>
          <w:bCs/>
          <w:sz w:val="26"/>
          <w:szCs w:val="26"/>
        </w:rPr>
        <w:t>SECRETARIA MUNICIPAL DE SAÚDE</w:t>
      </w:r>
    </w:p>
    <w:p w:rsidR="00FF6660" w:rsidRDefault="00A2246C" w:rsidP="00867B50">
      <w:pPr>
        <w:pStyle w:val="Textbody"/>
        <w:spacing w:line="360" w:lineRule="auto"/>
        <w:ind w:left="360" w:right="-15"/>
        <w:jc w:val="center"/>
        <w:rPr>
          <w:rFonts w:eastAsia="Arial"/>
          <w:b/>
          <w:bCs/>
          <w:sz w:val="26"/>
          <w:szCs w:val="26"/>
        </w:rPr>
      </w:pPr>
      <w:r>
        <w:rPr>
          <w:rFonts w:eastAsia="Arial"/>
          <w:b/>
          <w:bCs/>
          <w:sz w:val="26"/>
          <w:szCs w:val="26"/>
        </w:rPr>
        <w:t>MAT.42597</w:t>
      </w:r>
    </w:p>
    <w:p w:rsidR="00A2246C" w:rsidRPr="00A00F79" w:rsidRDefault="00FF6660" w:rsidP="00A00F79">
      <w:pPr>
        <w:suppressAutoHyphens w:val="0"/>
        <w:rPr>
          <w:rFonts w:ascii="Times New Roman" w:eastAsia="Arial" w:hAnsi="Times New Roman" w:cs="Times New Roman"/>
          <w:b/>
          <w:bCs/>
          <w:sz w:val="26"/>
          <w:szCs w:val="26"/>
          <w:lang w:bidi="ar-SA"/>
        </w:rPr>
      </w:pPr>
      <w:r>
        <w:rPr>
          <w:rFonts w:eastAsia="Arial"/>
          <w:b/>
          <w:bCs/>
          <w:sz w:val="26"/>
          <w:szCs w:val="26"/>
        </w:rPr>
        <w:br w:type="page"/>
      </w:r>
    </w:p>
    <w:p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 – DOCUMENTAÇÃO EXIGIDA PARA HABILITAÇÃO</w:t>
      </w:r>
    </w:p>
    <w:p w:rsidR="005D2F9D" w:rsidRPr="006A2F0E" w:rsidRDefault="005D2F9D">
      <w:pPr>
        <w:pStyle w:val="Standard"/>
        <w:spacing w:after="55"/>
        <w:jc w:val="center"/>
        <w:rPr>
          <w:b/>
          <w:bCs/>
          <w:sz w:val="40"/>
          <w:szCs w:val="40"/>
        </w:rPr>
      </w:pPr>
    </w:p>
    <w:p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rsidR="005D2F9D" w:rsidRPr="006A2F0E" w:rsidRDefault="00685D48">
      <w:pPr>
        <w:pStyle w:val="Standard"/>
        <w:tabs>
          <w:tab w:val="left" w:pos="2367"/>
        </w:tabs>
        <w:spacing w:before="120" w:after="120" w:line="276" w:lineRule="auto"/>
        <w:ind w:left="927" w:hanging="360"/>
        <w:jc w:val="both"/>
      </w:pPr>
      <w:r>
        <w:rPr>
          <w:b/>
          <w:bCs/>
          <w:color w:val="000000"/>
          <w:sz w:val="22"/>
          <w:szCs w:val="22"/>
        </w:rPr>
        <w:t>1.2</w:t>
      </w:r>
      <w:r w:rsidR="004B6897" w:rsidRPr="006A2F0E">
        <w:rPr>
          <w:b/>
          <w:bCs/>
          <w:color w:val="000000"/>
          <w:sz w:val="22"/>
          <w:szCs w:val="22"/>
        </w:rPr>
        <w:t>.</w:t>
      </w:r>
      <w:r w:rsidR="004B6897"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D2F9D" w:rsidRPr="006A2F0E" w:rsidRDefault="00685D48">
      <w:pPr>
        <w:pStyle w:val="Standard"/>
        <w:tabs>
          <w:tab w:val="left" w:pos="2367"/>
        </w:tabs>
        <w:spacing w:before="120" w:after="120" w:line="276" w:lineRule="auto"/>
        <w:ind w:left="927" w:hanging="360"/>
        <w:jc w:val="both"/>
      </w:pPr>
      <w:r>
        <w:rPr>
          <w:b/>
          <w:bCs/>
          <w:color w:val="000000"/>
          <w:sz w:val="22"/>
          <w:szCs w:val="22"/>
        </w:rPr>
        <w:t>1.3</w:t>
      </w:r>
      <w:r w:rsidR="004B6897" w:rsidRPr="006A2F0E">
        <w:rPr>
          <w:b/>
          <w:bCs/>
          <w:color w:val="000000"/>
          <w:sz w:val="22"/>
          <w:szCs w:val="22"/>
        </w:rPr>
        <w:t>.</w:t>
      </w:r>
      <w:r w:rsidR="004B6897" w:rsidRPr="006A2F0E">
        <w:rPr>
          <w:color w:val="000000"/>
          <w:sz w:val="22"/>
          <w:szCs w:val="22"/>
        </w:rPr>
        <w:t xml:space="preserve"> Inscrição no Registro Público de Empresas Mercantis onde opera, com averbação no Registro onde tem sede a matriz, no caso de ser o participante sucursal, filial ou agência;</w:t>
      </w:r>
    </w:p>
    <w:p w:rsidR="005D2F9D" w:rsidRPr="006A2F0E" w:rsidRDefault="00685D48">
      <w:pPr>
        <w:pStyle w:val="Standard"/>
        <w:tabs>
          <w:tab w:val="left" w:pos="2367"/>
        </w:tabs>
        <w:spacing w:before="120" w:after="120" w:line="276" w:lineRule="auto"/>
        <w:ind w:left="927" w:hanging="360"/>
        <w:jc w:val="both"/>
      </w:pPr>
      <w:r>
        <w:rPr>
          <w:b/>
          <w:bCs/>
          <w:color w:val="000000"/>
          <w:sz w:val="22"/>
          <w:szCs w:val="22"/>
        </w:rPr>
        <w:t>1.4</w:t>
      </w:r>
      <w:r w:rsidR="004B6897" w:rsidRPr="006A2F0E">
        <w:rPr>
          <w:b/>
          <w:bCs/>
          <w:color w:val="000000"/>
          <w:sz w:val="22"/>
          <w:szCs w:val="22"/>
        </w:rPr>
        <w:t>.</w:t>
      </w:r>
      <w:r w:rsidR="004B6897"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rsidR="005D2F9D" w:rsidRPr="006A2F0E" w:rsidRDefault="00685D48">
      <w:pPr>
        <w:pStyle w:val="Standard"/>
        <w:tabs>
          <w:tab w:val="left" w:pos="2367"/>
        </w:tabs>
        <w:spacing w:before="120" w:after="120" w:line="276" w:lineRule="auto"/>
        <w:ind w:left="927" w:hanging="360"/>
        <w:jc w:val="both"/>
      </w:pPr>
      <w:r>
        <w:rPr>
          <w:b/>
          <w:bCs/>
          <w:color w:val="000000"/>
          <w:sz w:val="22"/>
          <w:szCs w:val="22"/>
        </w:rPr>
        <w:t>1.5</w:t>
      </w:r>
      <w:r w:rsidR="004B6897" w:rsidRPr="006A2F0E">
        <w:rPr>
          <w:b/>
          <w:bCs/>
          <w:color w:val="000000"/>
          <w:sz w:val="22"/>
          <w:szCs w:val="22"/>
        </w:rPr>
        <w:t>.</w:t>
      </w:r>
      <w:r w:rsidR="004B6897" w:rsidRPr="006A2F0E">
        <w:rPr>
          <w:color w:val="000000"/>
          <w:sz w:val="22"/>
          <w:szCs w:val="22"/>
        </w:rPr>
        <w:t xml:space="preserve"> Decreto de autorização, em se tratando de sociedade empresária estrangeira em funcionamento no País;</w:t>
      </w:r>
    </w:p>
    <w:p w:rsidR="005D2F9D" w:rsidRPr="006A2F0E" w:rsidRDefault="00685D48">
      <w:pPr>
        <w:pStyle w:val="Standard"/>
        <w:tabs>
          <w:tab w:val="left" w:pos="2367"/>
        </w:tabs>
        <w:spacing w:before="120" w:after="120" w:line="276" w:lineRule="auto"/>
        <w:ind w:left="927" w:hanging="360"/>
        <w:jc w:val="both"/>
      </w:pPr>
      <w:r>
        <w:rPr>
          <w:b/>
          <w:bCs/>
          <w:color w:val="000000"/>
          <w:sz w:val="22"/>
          <w:szCs w:val="22"/>
        </w:rPr>
        <w:t>1.6</w:t>
      </w:r>
      <w:r w:rsidR="004B6897" w:rsidRPr="006A2F0E">
        <w:rPr>
          <w:b/>
          <w:bCs/>
          <w:color w:val="000000"/>
          <w:sz w:val="22"/>
          <w:szCs w:val="22"/>
        </w:rPr>
        <w:t xml:space="preserve">. </w:t>
      </w:r>
      <w:r w:rsidR="004B6897" w:rsidRPr="006A2F0E">
        <w:rPr>
          <w:color w:val="000000"/>
          <w:sz w:val="22"/>
          <w:szCs w:val="22"/>
        </w:rPr>
        <w:t>Os documentos acima deverão estar acompanhados de todas as alterações ou da consolidação respectiva.</w:t>
      </w:r>
    </w:p>
    <w:p w:rsidR="005D2F9D" w:rsidRDefault="004B6897">
      <w:pPr>
        <w:pStyle w:val="PADRO"/>
        <w:widowControl/>
        <w:spacing w:before="120" w:after="120"/>
        <w:ind w:left="360" w:hanging="360"/>
        <w:rPr>
          <w:rFonts w:ascii="Times New Roman" w:hAnsi="Times New Roman" w:cs="Times New Roman"/>
          <w:b/>
          <w:bCs/>
          <w:color w:val="000000"/>
          <w:sz w:val="22"/>
          <w:szCs w:val="22"/>
        </w:rPr>
      </w:pPr>
      <w:r w:rsidRPr="006A2F0E">
        <w:rPr>
          <w:rFonts w:ascii="Times New Roman" w:hAnsi="Times New Roman" w:cs="Times New Roman"/>
          <w:b/>
          <w:bCs/>
          <w:color w:val="000000"/>
          <w:sz w:val="22"/>
          <w:szCs w:val="22"/>
        </w:rPr>
        <w:t>2.  Regularidade fiscal, social e trabalhista:</w:t>
      </w:r>
    </w:p>
    <w:p w:rsidR="00BA7266" w:rsidRPr="006A2F0E" w:rsidRDefault="00BA7266">
      <w:pPr>
        <w:pStyle w:val="PADRO"/>
        <w:widowControl/>
        <w:spacing w:before="120" w:after="120"/>
        <w:ind w:left="360" w:hanging="360"/>
        <w:rPr>
          <w:rFonts w:ascii="Times New Roman" w:hAnsi="Times New Roman" w:cs="Times New Roman"/>
        </w:rPr>
      </w:pPr>
    </w:p>
    <w:p w:rsidR="005D2F9D" w:rsidRDefault="004B6897">
      <w:pPr>
        <w:pStyle w:val="Standard"/>
        <w:tabs>
          <w:tab w:val="left" w:pos="2367"/>
        </w:tabs>
        <w:spacing w:before="120" w:after="120" w:line="276" w:lineRule="auto"/>
        <w:ind w:left="927" w:hanging="360"/>
        <w:jc w:val="both"/>
        <w:rPr>
          <w:sz w:val="22"/>
          <w:szCs w:val="22"/>
        </w:rPr>
      </w:pPr>
      <w:r w:rsidRPr="006A2F0E">
        <w:rPr>
          <w:b/>
          <w:bCs/>
          <w:sz w:val="22"/>
          <w:szCs w:val="22"/>
          <w:lang w:eastAsia="en-US"/>
        </w:rPr>
        <w:t>2.1.</w:t>
      </w:r>
      <w:r w:rsidR="00770E63" w:rsidRPr="00770E63">
        <w:rPr>
          <w:sz w:val="22"/>
          <w:szCs w:val="22"/>
          <w:lang w:eastAsia="en-US"/>
        </w:rPr>
        <w:t xml:space="preserve">Cartão </w:t>
      </w:r>
      <w:r w:rsidR="00770E63" w:rsidRPr="00770E63">
        <w:rPr>
          <w:sz w:val="22"/>
          <w:szCs w:val="22"/>
        </w:rPr>
        <w:t>de Inscrição no Cadastro Nacional de Pessoas Jurídicas (CNPJ), expedido pela Secretaria da Receita Federal do Ministério da Fazenda;</w:t>
      </w:r>
    </w:p>
    <w:p w:rsidR="00BA7266" w:rsidRPr="006A2F0E" w:rsidRDefault="00BA7266">
      <w:pPr>
        <w:pStyle w:val="Standard"/>
        <w:tabs>
          <w:tab w:val="left" w:pos="2367"/>
        </w:tabs>
        <w:spacing w:before="120" w:after="120" w:line="276" w:lineRule="auto"/>
        <w:ind w:left="927" w:hanging="360"/>
        <w:jc w:val="both"/>
      </w:pPr>
    </w:p>
    <w:p w:rsidR="007C7C95" w:rsidRDefault="004B6897" w:rsidP="004D7F37">
      <w:pPr>
        <w:pStyle w:val="Standard"/>
        <w:ind w:left="567"/>
        <w:rPr>
          <w:bCs/>
          <w:sz w:val="22"/>
          <w:szCs w:val="22"/>
        </w:rPr>
      </w:pPr>
      <w:r w:rsidRPr="006A2F0E">
        <w:rPr>
          <w:b/>
          <w:bCs/>
          <w:sz w:val="22"/>
          <w:szCs w:val="22"/>
        </w:rPr>
        <w:t>2.2.</w:t>
      </w:r>
      <w:r w:rsidR="007C7C95" w:rsidRPr="006A2F0E">
        <w:rPr>
          <w:bCs/>
          <w:sz w:val="22"/>
          <w:szCs w:val="22"/>
        </w:rPr>
        <w:t xml:space="preserve">Prova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rsidR="00BA7266" w:rsidRPr="00A96F6C" w:rsidRDefault="00BA7266" w:rsidP="004D7F37">
      <w:pPr>
        <w:pStyle w:val="Standard"/>
        <w:ind w:left="567"/>
      </w:pPr>
    </w:p>
    <w:p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2.3.</w:t>
      </w:r>
      <w:r w:rsidRPr="003D21FD">
        <w:rPr>
          <w:sz w:val="22"/>
          <w:szCs w:val="22"/>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BA7266" w:rsidRDefault="00BA7266">
      <w:pPr>
        <w:pStyle w:val="Standard"/>
        <w:tabs>
          <w:tab w:val="left" w:pos="2367"/>
        </w:tabs>
        <w:spacing w:before="120" w:after="120" w:line="276" w:lineRule="auto"/>
        <w:ind w:left="927" w:hanging="360"/>
        <w:jc w:val="both"/>
        <w:rPr>
          <w:color w:val="000000"/>
          <w:sz w:val="22"/>
          <w:szCs w:val="22"/>
          <w:lang w:eastAsia="en-US"/>
        </w:rPr>
      </w:pP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5</w:t>
      </w:r>
      <w:r w:rsidRPr="003D21FD">
        <w:rPr>
          <w:b/>
          <w:bCs/>
          <w:sz w:val="22"/>
          <w:szCs w:val="22"/>
        </w:rPr>
        <w:t>.</w:t>
      </w:r>
      <w:r w:rsidRPr="003D21FD">
        <w:rPr>
          <w:sz w:val="22"/>
          <w:szCs w:val="22"/>
        </w:rPr>
        <w:t>Certidão Negativa, expedida pela Fazenda Estadual (ICMS) da sede da empresa;</w:t>
      </w:r>
    </w:p>
    <w:p w:rsidR="00BA7266" w:rsidRPr="003D21FD" w:rsidRDefault="00BA7266" w:rsidP="00E96AAE">
      <w:pPr>
        <w:pStyle w:val="Standard"/>
        <w:tabs>
          <w:tab w:val="left" w:pos="2367"/>
        </w:tabs>
        <w:spacing w:before="120" w:after="120" w:line="276" w:lineRule="auto"/>
        <w:ind w:left="927" w:hanging="360"/>
        <w:jc w:val="both"/>
        <w:rPr>
          <w:sz w:val="22"/>
          <w:szCs w:val="22"/>
        </w:rPr>
      </w:pPr>
    </w:p>
    <w:p w:rsidR="00E96AAE" w:rsidRDefault="00E96AAE" w:rsidP="00BA7266">
      <w:pPr>
        <w:pStyle w:val="Standard"/>
        <w:tabs>
          <w:tab w:val="left" w:pos="2367"/>
        </w:tabs>
        <w:spacing w:before="120" w:after="120" w:line="276" w:lineRule="auto"/>
        <w:ind w:left="567"/>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BA7266" w:rsidRPr="003D21FD" w:rsidRDefault="00BA7266" w:rsidP="00E96AAE">
      <w:pPr>
        <w:pStyle w:val="Standard"/>
        <w:tabs>
          <w:tab w:val="left" w:pos="2367"/>
        </w:tabs>
        <w:spacing w:before="120" w:after="120" w:line="276" w:lineRule="auto"/>
        <w:ind w:left="927" w:hanging="360"/>
        <w:jc w:val="both"/>
        <w:rPr>
          <w:sz w:val="22"/>
          <w:szCs w:val="22"/>
        </w:rPr>
      </w:pP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rsidR="00BA7266" w:rsidRDefault="00BA7266" w:rsidP="00E96AAE">
      <w:pPr>
        <w:pStyle w:val="Standard"/>
        <w:tabs>
          <w:tab w:val="left" w:pos="2367"/>
        </w:tabs>
        <w:spacing w:before="120" w:after="120" w:line="276" w:lineRule="auto"/>
        <w:ind w:left="927" w:hanging="360"/>
        <w:jc w:val="both"/>
        <w:rPr>
          <w:sz w:val="22"/>
          <w:szCs w:val="22"/>
        </w:rPr>
      </w:pPr>
    </w:p>
    <w:p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lastRenderedPageBreak/>
        <w:t>2.</w:t>
      </w:r>
      <w:r w:rsidR="008F049B">
        <w:rPr>
          <w:b/>
          <w:bCs/>
          <w:sz w:val="22"/>
          <w:szCs w:val="22"/>
          <w:lang w:eastAsia="en-US"/>
        </w:rPr>
        <w:t>8</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E1B84" w:rsidRDefault="000E1B84" w:rsidP="00BA7266">
      <w:pPr>
        <w:pStyle w:val="Standard"/>
        <w:spacing w:after="55"/>
        <w:jc w:val="both"/>
        <w:rPr>
          <w:b/>
          <w:bCs/>
          <w:color w:val="000000"/>
          <w:sz w:val="22"/>
          <w:szCs w:val="22"/>
        </w:rPr>
      </w:pPr>
    </w:p>
    <w:p w:rsidR="005D2F9D" w:rsidRDefault="004B6897" w:rsidP="004D7F37">
      <w:pPr>
        <w:pStyle w:val="Standard"/>
        <w:spacing w:after="55"/>
        <w:ind w:left="567"/>
        <w:jc w:val="both"/>
        <w:rPr>
          <w:sz w:val="22"/>
          <w:szCs w:val="22"/>
        </w:rPr>
      </w:pPr>
      <w:r w:rsidRPr="003D21FD">
        <w:rPr>
          <w:b/>
          <w:bCs/>
          <w:color w:val="000000"/>
          <w:sz w:val="22"/>
          <w:szCs w:val="22"/>
        </w:rPr>
        <w:t>2.</w:t>
      </w:r>
      <w:r w:rsidR="008F049B">
        <w:rPr>
          <w:b/>
          <w:bCs/>
          <w:color w:val="000000"/>
          <w:sz w:val="22"/>
          <w:szCs w:val="22"/>
        </w:rPr>
        <w:t>9</w:t>
      </w:r>
      <w:r w:rsidRPr="003D21FD">
        <w:rPr>
          <w:b/>
          <w:bCs/>
          <w:color w:val="000000"/>
          <w:sz w:val="22"/>
          <w:szCs w:val="22"/>
        </w:rPr>
        <w:t>.</w:t>
      </w:r>
      <w:r w:rsidRPr="003D21FD">
        <w:rPr>
          <w:color w:val="000000"/>
          <w:sz w:val="22"/>
          <w:szCs w:val="22"/>
        </w:rPr>
        <w:t xml:space="preserve"> Caso o fornecedor seja considerado isento dos tributos </w:t>
      </w:r>
      <w:r w:rsidRPr="003D21FD">
        <w:rPr>
          <w:i/>
          <w:sz w:val="22"/>
          <w:szCs w:val="22"/>
        </w:rPr>
        <w:t xml:space="preserve">estaduais </w:t>
      </w:r>
      <w:r w:rsidRPr="003D21FD">
        <w:rPr>
          <w:i/>
          <w:sz w:val="22"/>
          <w:szCs w:val="22"/>
          <w:u w:val="single"/>
        </w:rPr>
        <w:t xml:space="preserve">ou </w:t>
      </w:r>
      <w:r w:rsidRPr="003D21FD">
        <w:rPr>
          <w:i/>
          <w:sz w:val="22"/>
          <w:szCs w:val="22"/>
        </w:rPr>
        <w:t>municipais</w:t>
      </w:r>
      <w:r w:rsidRPr="003D21FD">
        <w:rPr>
          <w:sz w:val="22"/>
          <w:szCs w:val="22"/>
        </w:rPr>
        <w:t>relacionados ao objeto contratual, deverá comprovar tal condição mediante a apresentação de declaração da Fazenda respectiva do seu domicílio ou sede, ou outra equivalente, na forma da lei;</w:t>
      </w:r>
    </w:p>
    <w:p w:rsidR="00BA7266" w:rsidRPr="003D21FD" w:rsidRDefault="00BA7266" w:rsidP="004D7F37">
      <w:pPr>
        <w:pStyle w:val="Standard"/>
        <w:spacing w:after="55"/>
        <w:ind w:left="567"/>
        <w:jc w:val="both"/>
        <w:rPr>
          <w:sz w:val="22"/>
          <w:szCs w:val="22"/>
        </w:rPr>
      </w:pPr>
    </w:p>
    <w:p w:rsidR="00D57D50" w:rsidRPr="006A2F0E" w:rsidRDefault="00D57D50" w:rsidP="00D57D5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3</w:t>
      </w:r>
      <w:r w:rsidRPr="006A2F0E">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Outra Comprovações</w:t>
      </w:r>
      <w:r w:rsidRPr="006A2F0E">
        <w:rPr>
          <w:rFonts w:ascii="Times New Roman" w:hAnsi="Times New Roman" w:cs="Times New Roman"/>
          <w:b/>
          <w:bCs/>
          <w:color w:val="000000"/>
          <w:sz w:val="22"/>
          <w:szCs w:val="22"/>
        </w:rPr>
        <w:t>:</w:t>
      </w:r>
    </w:p>
    <w:p w:rsidR="00D57D50" w:rsidRDefault="00D57D50">
      <w:pPr>
        <w:pStyle w:val="Standard"/>
        <w:spacing w:after="55"/>
        <w:ind w:left="907"/>
        <w:jc w:val="both"/>
        <w:rPr>
          <w:b/>
          <w:bCs/>
          <w:color w:val="000000"/>
          <w:sz w:val="22"/>
          <w:szCs w:val="22"/>
        </w:rPr>
      </w:pPr>
    </w:p>
    <w:p w:rsidR="005D2F9D" w:rsidRPr="006A2F0E" w:rsidRDefault="004B6897">
      <w:pPr>
        <w:pStyle w:val="Standard"/>
        <w:spacing w:after="55"/>
        <w:ind w:left="907"/>
        <w:jc w:val="both"/>
      </w:pPr>
      <w:r w:rsidRPr="006A2F0E">
        <w:rPr>
          <w:b/>
          <w:bCs/>
          <w:color w:val="000000"/>
          <w:sz w:val="22"/>
          <w:szCs w:val="22"/>
        </w:rPr>
        <w:t xml:space="preserve">3.  </w:t>
      </w:r>
      <w:r w:rsidRPr="004D7F37">
        <w:rPr>
          <w:bCs/>
          <w:color w:val="000000"/>
          <w:sz w:val="22"/>
          <w:szCs w:val="22"/>
        </w:rPr>
        <w:t>Declarações conforme Modelo Anexo III.</w:t>
      </w:r>
    </w:p>
    <w:p w:rsidR="005D2F9D" w:rsidRPr="006A2F0E" w:rsidRDefault="005D2F9D">
      <w:pPr>
        <w:pStyle w:val="Standard"/>
        <w:spacing w:after="55"/>
        <w:ind w:left="907"/>
        <w:jc w:val="both"/>
        <w:rPr>
          <w:sz w:val="22"/>
          <w:szCs w:val="22"/>
        </w:rPr>
      </w:pPr>
    </w:p>
    <w:p w:rsidR="005D2F9D" w:rsidRDefault="005D2F9D"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887E32" w:rsidRDefault="00887E32" w:rsidP="00041390">
      <w:pPr>
        <w:pStyle w:val="Standard"/>
        <w:spacing w:after="55"/>
        <w:jc w:val="both"/>
        <w:rPr>
          <w:sz w:val="22"/>
          <w:szCs w:val="22"/>
        </w:rPr>
      </w:pPr>
    </w:p>
    <w:p w:rsidR="005D2F9D" w:rsidRPr="006A2F0E" w:rsidRDefault="005D2F9D" w:rsidP="00A00F79">
      <w:pPr>
        <w:pStyle w:val="Standard"/>
        <w:spacing w:after="55"/>
        <w:rPr>
          <w:b/>
          <w:bCs/>
          <w:lang w:eastAsia="en-US"/>
        </w:rPr>
      </w:pPr>
    </w:p>
    <w:p w:rsidR="005D2F9D" w:rsidRDefault="004B6897" w:rsidP="000C5E55">
      <w:pPr>
        <w:pStyle w:val="Standard"/>
        <w:spacing w:after="55"/>
        <w:jc w:val="center"/>
        <w:rPr>
          <w:b/>
          <w:bCs/>
          <w:sz w:val="26"/>
          <w:szCs w:val="26"/>
          <w:u w:val="single"/>
          <w:lang w:eastAsia="en-US"/>
        </w:rPr>
      </w:pPr>
      <w:r w:rsidRPr="00B3604B">
        <w:rPr>
          <w:b/>
          <w:bCs/>
          <w:sz w:val="26"/>
          <w:szCs w:val="26"/>
          <w:u w:val="single"/>
          <w:lang w:eastAsia="en-US"/>
        </w:rPr>
        <w:t>ANEXO II – TERMO DE REFERÊNCIA</w:t>
      </w:r>
    </w:p>
    <w:p w:rsidR="000C5E55" w:rsidRPr="0021769D" w:rsidRDefault="000C5E55" w:rsidP="000C5E55">
      <w:pPr>
        <w:jc w:val="center"/>
        <w:rPr>
          <w:rFonts w:cs="Calibri"/>
          <w:b/>
        </w:rPr>
      </w:pPr>
      <w:r>
        <w:rPr>
          <w:rFonts w:cs="Calibri"/>
          <w:b/>
        </w:rPr>
        <w:lastRenderedPageBreak/>
        <w:t xml:space="preserve">TERMO </w:t>
      </w:r>
      <w:r w:rsidRPr="0021769D">
        <w:rPr>
          <w:rFonts w:cs="Calibri"/>
          <w:b/>
        </w:rPr>
        <w:t>DE REFERÊNCIA</w:t>
      </w:r>
    </w:p>
    <w:p w:rsidR="000C5E55" w:rsidRPr="0021769D" w:rsidRDefault="000C5E55" w:rsidP="000C5E55">
      <w:pPr>
        <w:pStyle w:val="Corpodetexto"/>
        <w:spacing w:line="276" w:lineRule="auto"/>
        <w:jc w:val="both"/>
        <w:rPr>
          <w:rFonts w:cs="Calibri"/>
          <w:b/>
          <w:sz w:val="22"/>
          <w:szCs w:val="22"/>
        </w:rPr>
      </w:pPr>
      <w:r w:rsidRPr="0021769D">
        <w:rPr>
          <w:rFonts w:cs="Calibri"/>
          <w:b/>
          <w:sz w:val="22"/>
          <w:szCs w:val="22"/>
        </w:rPr>
        <w:t xml:space="preserve">TERMO DE REFERÊNCIA VISANDO </w:t>
      </w:r>
      <w:r>
        <w:rPr>
          <w:rFonts w:cs="Calibri"/>
          <w:b/>
          <w:sz w:val="22"/>
          <w:szCs w:val="22"/>
        </w:rPr>
        <w:t xml:space="preserve">A </w:t>
      </w:r>
      <w:r w:rsidRPr="0021769D">
        <w:rPr>
          <w:rFonts w:cs="Calibri"/>
          <w:b/>
          <w:sz w:val="22"/>
          <w:szCs w:val="22"/>
        </w:rPr>
        <w:t>CONTRATAÇÃO DE EMPRESA ESPECIALIZADA PARA PRESTAÇ</w:t>
      </w:r>
      <w:r>
        <w:rPr>
          <w:rFonts w:cs="Calibri"/>
          <w:b/>
          <w:sz w:val="22"/>
          <w:szCs w:val="22"/>
        </w:rPr>
        <w:t>ÃO DE SERVIÇO DE CONTROLE DOSIMÉ</w:t>
      </w:r>
      <w:r w:rsidRPr="0021769D">
        <w:rPr>
          <w:rFonts w:cs="Calibri"/>
          <w:b/>
          <w:sz w:val="22"/>
          <w:szCs w:val="22"/>
        </w:rPr>
        <w:t>TRICO. PARA ATENDIMENTO DAS NECESSIDADES DOS SETORES DA SECRETARIA MUNICIPAL DE SAÚDE, POR UM PERÍODO DE 12 (DOZE) MESES, NOS TERMOS DA LEI FEDERAL N. 14.133 DE 1º DE ABRIL DE 2021.</w:t>
      </w:r>
    </w:p>
    <w:p w:rsidR="000C5E55" w:rsidRPr="0021769D" w:rsidRDefault="000C5E55" w:rsidP="000C5E55">
      <w:pPr>
        <w:pStyle w:val="Corpodetexto"/>
        <w:spacing w:line="276" w:lineRule="auto"/>
        <w:jc w:val="both"/>
        <w:rPr>
          <w:rFonts w:cs="Calibri"/>
          <w:b/>
          <w:sz w:val="22"/>
          <w:szCs w:val="22"/>
        </w:rPr>
      </w:pPr>
    </w:p>
    <w:p w:rsidR="000C5E55" w:rsidRPr="0021769D" w:rsidRDefault="000C5E55" w:rsidP="000C5E55">
      <w:pPr>
        <w:pStyle w:val="PargrafodaLista"/>
        <w:numPr>
          <w:ilvl w:val="0"/>
          <w:numId w:val="45"/>
        </w:numPr>
        <w:suppressAutoHyphens w:val="0"/>
        <w:autoSpaceDN/>
        <w:spacing w:after="200" w:line="276" w:lineRule="auto"/>
        <w:ind w:left="284" w:hanging="284"/>
        <w:contextualSpacing/>
        <w:jc w:val="both"/>
        <w:textAlignment w:val="auto"/>
        <w:rPr>
          <w:rFonts w:cs="Calibri"/>
          <w:b/>
        </w:rPr>
      </w:pPr>
      <w:r w:rsidRPr="0021769D">
        <w:rPr>
          <w:rFonts w:cs="Calibri"/>
          <w:b/>
        </w:rPr>
        <w:t xml:space="preserve"> DO OBJETO, QUANTIDADES E DO VALOR ESTIMADO.</w:t>
      </w:r>
    </w:p>
    <w:p w:rsidR="000C5E55" w:rsidRPr="00980092" w:rsidRDefault="000C5E55" w:rsidP="000C5E55">
      <w:pPr>
        <w:pStyle w:val="Corpodetexto"/>
        <w:widowControl w:val="0"/>
        <w:numPr>
          <w:ilvl w:val="1"/>
          <w:numId w:val="45"/>
        </w:numPr>
        <w:suppressAutoHyphens w:val="0"/>
        <w:autoSpaceDE w:val="0"/>
        <w:spacing w:after="0" w:line="276" w:lineRule="auto"/>
        <w:ind w:left="0" w:firstLine="0"/>
        <w:jc w:val="both"/>
        <w:textAlignment w:val="auto"/>
        <w:rPr>
          <w:rFonts w:cs="Calibri"/>
          <w:sz w:val="22"/>
          <w:szCs w:val="22"/>
        </w:rPr>
      </w:pPr>
      <w:r w:rsidRPr="0021769D">
        <w:rPr>
          <w:rFonts w:cs="Calibri"/>
          <w:sz w:val="22"/>
          <w:szCs w:val="22"/>
        </w:rPr>
        <w:t>O presente documento constitui o Termo de Referência para a contratação de empresa especializada para prestação de serviços de co</w:t>
      </w:r>
      <w:r>
        <w:rPr>
          <w:rFonts w:cs="Calibri"/>
          <w:sz w:val="22"/>
          <w:szCs w:val="22"/>
        </w:rPr>
        <w:t>ntrole dosimé</w:t>
      </w:r>
      <w:r w:rsidRPr="0021769D">
        <w:rPr>
          <w:rFonts w:cs="Calibri"/>
          <w:sz w:val="22"/>
          <w:szCs w:val="22"/>
        </w:rPr>
        <w:t>trico (carga de radioatividade) e concessão de direito de uso de porta dosímetros, por um período de 12 (doze) meses, que serão utilizados pelos profissionais que trabalham e estão em contato com aparelhos de RX no Hospital Municipal Doutor Manoel Martins de Barros, no CEO (Centro de Especialidades Odontológicas) e Clínica da Mulher Esther de Souza Viana (Aparelho de Mamogr</w:t>
      </w:r>
      <w:r w:rsidRPr="0021769D">
        <w:rPr>
          <w:rFonts w:cs="Calibri"/>
          <w:sz w:val="22"/>
          <w:szCs w:val="22"/>
        </w:rPr>
        <w:t>a</w:t>
      </w:r>
      <w:r w:rsidRPr="0021769D">
        <w:rPr>
          <w:rFonts w:cs="Calibri"/>
          <w:sz w:val="22"/>
          <w:szCs w:val="22"/>
        </w:rPr>
        <w:t>fia) no município de Itatiaia, por um período de 12 (doze) meses, conforme descrição e quantitativos abaixo detalhados:</w:t>
      </w:r>
    </w:p>
    <w:p w:rsidR="000C5E55" w:rsidRPr="0021769D" w:rsidRDefault="000C5E55" w:rsidP="000C5E55">
      <w:pPr>
        <w:pStyle w:val="Corpodetexto"/>
        <w:spacing w:line="276" w:lineRule="auto"/>
        <w:ind w:left="360"/>
        <w:jc w:val="both"/>
        <w:rPr>
          <w:rFonts w:cs="Calibri"/>
          <w:sz w:val="22"/>
          <w:szCs w:val="22"/>
        </w:rPr>
      </w:pPr>
    </w:p>
    <w:tbl>
      <w:tblPr>
        <w:tblW w:w="9591" w:type="dxa"/>
        <w:jc w:val="center"/>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
        <w:gridCol w:w="1172"/>
        <w:gridCol w:w="1692"/>
        <w:gridCol w:w="1196"/>
        <w:gridCol w:w="4674"/>
      </w:tblGrid>
      <w:tr w:rsidR="000C5E55" w:rsidRPr="0021769D" w:rsidTr="00C43725">
        <w:trPr>
          <w:trHeight w:val="518"/>
          <w:jc w:val="center"/>
        </w:trPr>
        <w:tc>
          <w:tcPr>
            <w:tcW w:w="684" w:type="dxa"/>
            <w:shd w:val="clear" w:color="auto" w:fill="auto"/>
            <w:vAlign w:val="center"/>
          </w:tcPr>
          <w:p w:rsidR="000C5E55" w:rsidRPr="0021769D" w:rsidRDefault="000C5E55" w:rsidP="00C43725">
            <w:pPr>
              <w:jc w:val="center"/>
              <w:rPr>
                <w:rFonts w:cs="Calibri"/>
                <w:b/>
              </w:rPr>
            </w:pPr>
            <w:r w:rsidRPr="0021769D">
              <w:rPr>
                <w:rFonts w:cs="Calibri"/>
                <w:b/>
              </w:rPr>
              <w:t>ITEM</w:t>
            </w:r>
          </w:p>
        </w:tc>
        <w:tc>
          <w:tcPr>
            <w:tcW w:w="910" w:type="dxa"/>
            <w:shd w:val="clear" w:color="auto" w:fill="auto"/>
            <w:vAlign w:val="center"/>
          </w:tcPr>
          <w:p w:rsidR="000C5E55" w:rsidRPr="0021769D" w:rsidRDefault="000C5E55" w:rsidP="00C43725">
            <w:pPr>
              <w:jc w:val="center"/>
              <w:rPr>
                <w:rFonts w:cs="Calibri"/>
                <w:b/>
              </w:rPr>
            </w:pPr>
            <w:r w:rsidRPr="0021769D">
              <w:rPr>
                <w:rFonts w:cs="Calibri"/>
                <w:b/>
              </w:rPr>
              <w:t>CATSER</w:t>
            </w:r>
          </w:p>
        </w:tc>
        <w:tc>
          <w:tcPr>
            <w:tcW w:w="1076" w:type="dxa"/>
            <w:vAlign w:val="center"/>
          </w:tcPr>
          <w:p w:rsidR="000C5E55" w:rsidRPr="0021769D" w:rsidRDefault="000C5E55" w:rsidP="00C43725">
            <w:pPr>
              <w:jc w:val="center"/>
              <w:rPr>
                <w:rFonts w:cs="Calibri"/>
                <w:b/>
              </w:rPr>
            </w:pPr>
            <w:r w:rsidRPr="0021769D">
              <w:rPr>
                <w:rFonts w:cs="Calibri"/>
                <w:b/>
              </w:rPr>
              <w:t>QTD. APARELHOS</w:t>
            </w:r>
          </w:p>
        </w:tc>
        <w:tc>
          <w:tcPr>
            <w:tcW w:w="1251" w:type="dxa"/>
            <w:vAlign w:val="center"/>
          </w:tcPr>
          <w:p w:rsidR="000C5E55" w:rsidRPr="0021769D" w:rsidRDefault="000C5E55" w:rsidP="00C43725">
            <w:pPr>
              <w:jc w:val="center"/>
              <w:rPr>
                <w:rFonts w:cs="Calibri"/>
                <w:b/>
              </w:rPr>
            </w:pPr>
            <w:r>
              <w:rPr>
                <w:rFonts w:cs="Calibri"/>
                <w:b/>
              </w:rPr>
              <w:t>QTD. DE MESES</w:t>
            </w:r>
          </w:p>
        </w:tc>
        <w:tc>
          <w:tcPr>
            <w:tcW w:w="5670" w:type="dxa"/>
            <w:shd w:val="clear" w:color="auto" w:fill="auto"/>
            <w:vAlign w:val="center"/>
          </w:tcPr>
          <w:p w:rsidR="000C5E55" w:rsidRPr="0021769D" w:rsidRDefault="000C5E55" w:rsidP="00C43725">
            <w:pPr>
              <w:jc w:val="center"/>
              <w:rPr>
                <w:rFonts w:cs="Calibri"/>
                <w:b/>
              </w:rPr>
            </w:pPr>
            <w:r w:rsidRPr="0021769D">
              <w:rPr>
                <w:rFonts w:cs="Calibri"/>
                <w:b/>
              </w:rPr>
              <w:t>DESCRIÇÃO</w:t>
            </w:r>
          </w:p>
        </w:tc>
      </w:tr>
      <w:tr w:rsidR="000C5E55" w:rsidRPr="0021769D" w:rsidTr="00C43725">
        <w:trPr>
          <w:trHeight w:val="2502"/>
          <w:jc w:val="center"/>
        </w:trPr>
        <w:tc>
          <w:tcPr>
            <w:tcW w:w="684" w:type="dxa"/>
            <w:shd w:val="clear" w:color="auto" w:fill="auto"/>
            <w:vAlign w:val="center"/>
          </w:tcPr>
          <w:p w:rsidR="000C5E55" w:rsidRPr="0021769D" w:rsidRDefault="000C5E55" w:rsidP="00C43725">
            <w:pPr>
              <w:jc w:val="center"/>
              <w:rPr>
                <w:rFonts w:cs="Calibri"/>
              </w:rPr>
            </w:pPr>
            <w:r w:rsidRPr="0021769D">
              <w:rPr>
                <w:rFonts w:cs="Calibri"/>
              </w:rPr>
              <w:t>01</w:t>
            </w:r>
          </w:p>
        </w:tc>
        <w:tc>
          <w:tcPr>
            <w:tcW w:w="910" w:type="dxa"/>
            <w:shd w:val="clear" w:color="auto" w:fill="auto"/>
            <w:vAlign w:val="center"/>
          </w:tcPr>
          <w:p w:rsidR="000C5E55" w:rsidRPr="0021769D" w:rsidRDefault="000C5E55" w:rsidP="00C43725">
            <w:pPr>
              <w:jc w:val="center"/>
              <w:rPr>
                <w:rFonts w:cs="Calibri"/>
              </w:rPr>
            </w:pPr>
            <w:r w:rsidRPr="0021769D">
              <w:rPr>
                <w:rFonts w:cs="Calibri"/>
              </w:rPr>
              <w:t>15121</w:t>
            </w:r>
          </w:p>
        </w:tc>
        <w:tc>
          <w:tcPr>
            <w:tcW w:w="1076" w:type="dxa"/>
            <w:vAlign w:val="center"/>
          </w:tcPr>
          <w:p w:rsidR="000C5E55" w:rsidRPr="0021769D" w:rsidRDefault="000C5E55" w:rsidP="00C43725">
            <w:pPr>
              <w:jc w:val="center"/>
              <w:rPr>
                <w:rFonts w:cs="Calibri"/>
              </w:rPr>
            </w:pPr>
            <w:r>
              <w:rPr>
                <w:rFonts w:cs="Calibri"/>
              </w:rPr>
              <w:t>35</w:t>
            </w:r>
          </w:p>
        </w:tc>
        <w:tc>
          <w:tcPr>
            <w:tcW w:w="1251" w:type="dxa"/>
            <w:vAlign w:val="center"/>
          </w:tcPr>
          <w:p w:rsidR="000C5E55" w:rsidRPr="0021769D" w:rsidRDefault="000C5E55" w:rsidP="00C43725">
            <w:pPr>
              <w:jc w:val="center"/>
              <w:rPr>
                <w:rFonts w:cs="Calibri"/>
              </w:rPr>
            </w:pPr>
            <w:r>
              <w:rPr>
                <w:rFonts w:cs="Calibri"/>
              </w:rPr>
              <w:t>12</w:t>
            </w:r>
          </w:p>
        </w:tc>
        <w:tc>
          <w:tcPr>
            <w:tcW w:w="5670" w:type="dxa"/>
            <w:shd w:val="clear" w:color="auto" w:fill="auto"/>
            <w:vAlign w:val="center"/>
          </w:tcPr>
          <w:p w:rsidR="000C5E55" w:rsidRPr="0021769D" w:rsidRDefault="000C5E55" w:rsidP="00C43725">
            <w:pPr>
              <w:jc w:val="both"/>
              <w:rPr>
                <w:rFonts w:cs="Calibri"/>
              </w:rPr>
            </w:pPr>
            <w:r w:rsidRPr="0021769D">
              <w:rPr>
                <w:rFonts w:cs="Calibri"/>
              </w:rPr>
              <w:t>Prestação de serviço de dosimetrias mensais das radiações, leitura e registro das doses de radiação recebidas por usuário e emissão de relatórios mensais e anuais, de acordo com as normas da CNEM – Comissão Nacional de Energia Nuclear.</w:t>
            </w:r>
          </w:p>
        </w:tc>
      </w:tr>
    </w:tbl>
    <w:p w:rsidR="000C5E55" w:rsidRDefault="000C5E55" w:rsidP="000C5E55">
      <w:pPr>
        <w:pStyle w:val="PargrafodaLista"/>
        <w:ind w:left="0"/>
        <w:jc w:val="both"/>
        <w:rPr>
          <w:rFonts w:cs="Calibri"/>
        </w:rPr>
      </w:pPr>
    </w:p>
    <w:p w:rsidR="000C5E55" w:rsidRPr="0021769D" w:rsidRDefault="000C5E55" w:rsidP="000C5E55">
      <w:pPr>
        <w:pStyle w:val="PargrafodaLista"/>
        <w:ind w:left="0"/>
        <w:jc w:val="both"/>
        <w:rPr>
          <w:rFonts w:cs="Calibri"/>
        </w:rPr>
      </w:pPr>
    </w:p>
    <w:p w:rsidR="000C5E55" w:rsidRPr="0021769D" w:rsidRDefault="000C5E55" w:rsidP="000C5E55">
      <w:pPr>
        <w:pStyle w:val="PargrafodaLista"/>
        <w:numPr>
          <w:ilvl w:val="0"/>
          <w:numId w:val="45"/>
        </w:numPr>
        <w:suppressAutoHyphens w:val="0"/>
        <w:autoSpaceDN/>
        <w:spacing w:after="200" w:line="276" w:lineRule="auto"/>
        <w:ind w:left="284" w:hanging="284"/>
        <w:contextualSpacing/>
        <w:jc w:val="both"/>
        <w:textAlignment w:val="auto"/>
        <w:rPr>
          <w:rFonts w:cs="Calibri"/>
          <w:b/>
        </w:rPr>
      </w:pPr>
      <w:r w:rsidRPr="0021769D">
        <w:rPr>
          <w:rFonts w:cs="Calibri"/>
          <w:b/>
        </w:rPr>
        <w:t>DA JUSTIFICATIVA E DA FUNDAMENTAÇÃO</w:t>
      </w:r>
    </w:p>
    <w:p w:rsidR="000C5E55" w:rsidRPr="0021769D" w:rsidRDefault="000C5E55" w:rsidP="000C5E55">
      <w:pPr>
        <w:pStyle w:val="PargrafodaLista"/>
        <w:ind w:left="284"/>
        <w:jc w:val="both"/>
        <w:rPr>
          <w:rFonts w:cs="Calibri"/>
          <w:b/>
        </w:rPr>
      </w:pPr>
    </w:p>
    <w:p w:rsidR="000C5E55" w:rsidRPr="0021769D" w:rsidRDefault="000C5E55" w:rsidP="000C5E55">
      <w:pPr>
        <w:pStyle w:val="PargrafodaLista"/>
        <w:numPr>
          <w:ilvl w:val="0"/>
          <w:numId w:val="46"/>
        </w:numPr>
        <w:suppressAutoHyphens w:val="0"/>
        <w:autoSpaceDN/>
        <w:spacing w:after="200" w:line="276" w:lineRule="auto"/>
        <w:jc w:val="both"/>
        <w:textAlignment w:val="auto"/>
        <w:rPr>
          <w:rFonts w:cs="Calibri"/>
          <w:vanish/>
        </w:rPr>
      </w:pPr>
    </w:p>
    <w:p w:rsidR="000C5E55" w:rsidRPr="0021769D" w:rsidRDefault="000C5E55" w:rsidP="000C5E55">
      <w:pPr>
        <w:pStyle w:val="PargrafodaLista"/>
        <w:numPr>
          <w:ilvl w:val="0"/>
          <w:numId w:val="46"/>
        </w:numPr>
        <w:suppressAutoHyphens w:val="0"/>
        <w:autoSpaceDN/>
        <w:spacing w:after="200" w:line="276" w:lineRule="auto"/>
        <w:jc w:val="both"/>
        <w:textAlignment w:val="auto"/>
        <w:rPr>
          <w:rFonts w:cs="Calibri"/>
          <w:vanish/>
        </w:rPr>
      </w:pPr>
    </w:p>
    <w:p w:rsidR="000C5E55" w:rsidRPr="0021769D" w:rsidRDefault="000C5E55" w:rsidP="000C5E55">
      <w:pPr>
        <w:numPr>
          <w:ilvl w:val="1"/>
          <w:numId w:val="46"/>
        </w:numPr>
        <w:suppressAutoHyphens w:val="0"/>
        <w:autoSpaceDN/>
        <w:spacing w:after="200" w:line="276" w:lineRule="auto"/>
        <w:ind w:left="0" w:firstLine="0"/>
        <w:jc w:val="both"/>
        <w:textAlignment w:val="auto"/>
        <w:rPr>
          <w:rFonts w:cs="Calibri"/>
        </w:rPr>
      </w:pPr>
      <w:r w:rsidRPr="0021769D">
        <w:rPr>
          <w:rFonts w:cs="Calibri"/>
        </w:rPr>
        <w:t>Necessidade de manter sob controle as doses de radiação ionizante dos servidores do Hospital Municipal Dr. Manoel Martins de Barros, do Centro de Especialidades Odontológicas (CEO) e Cl</w:t>
      </w:r>
      <w:r w:rsidRPr="0021769D">
        <w:rPr>
          <w:rFonts w:cs="Calibri"/>
        </w:rPr>
        <w:t>í</w:t>
      </w:r>
      <w:r w:rsidRPr="0021769D">
        <w:rPr>
          <w:rFonts w:cs="Calibri"/>
        </w:rPr>
        <w:t>nica da Mulher Esther de Souza Viana (Aparelho de Mamografia), que desempenham atividades em áreas radiológicas, com manutenção mensal, monitoração individual e ambiental em conformidade com RDC Nº 330, de 20 de dezembro de 2019;</w:t>
      </w:r>
    </w:p>
    <w:p w:rsidR="000C5E55" w:rsidRPr="0021769D" w:rsidRDefault="000C5E55" w:rsidP="000C5E55">
      <w:pPr>
        <w:numPr>
          <w:ilvl w:val="1"/>
          <w:numId w:val="46"/>
        </w:numPr>
        <w:suppressAutoHyphens w:val="0"/>
        <w:autoSpaceDN/>
        <w:spacing w:after="200" w:line="276" w:lineRule="auto"/>
        <w:ind w:left="0" w:firstLine="0"/>
        <w:jc w:val="both"/>
        <w:textAlignment w:val="auto"/>
        <w:rPr>
          <w:rFonts w:cs="Calibri"/>
        </w:rPr>
      </w:pPr>
      <w:r w:rsidRPr="0021769D">
        <w:rPr>
          <w:rFonts w:cs="Calibri"/>
        </w:rPr>
        <w:t>As doses de radiação ionizante devem ser monitoradas para se obter uma estimativa da dose efetiva e/ou da dose equivalente no cristalino e extremidades, compatível com a atividade exercida, de modo a demonstrar conformidade com os requisitos administrativos e operacionais estabelecidos pelo serviço e com as exigências estabelecidas pela RDC nº 330, de 20 de dezembro de 2019, sendo importante também para o controle e melhoria da operação da instalação e em caso de exposição acidental envolvendo altas doses;</w:t>
      </w:r>
    </w:p>
    <w:p w:rsidR="000C5E55" w:rsidRPr="0021769D" w:rsidRDefault="000C5E55" w:rsidP="000C5E55">
      <w:pPr>
        <w:numPr>
          <w:ilvl w:val="1"/>
          <w:numId w:val="46"/>
        </w:numPr>
        <w:suppressAutoHyphens w:val="0"/>
        <w:autoSpaceDN/>
        <w:spacing w:after="200" w:line="276" w:lineRule="auto"/>
        <w:ind w:left="0" w:firstLine="0"/>
        <w:jc w:val="both"/>
        <w:textAlignment w:val="auto"/>
        <w:rPr>
          <w:rFonts w:cs="Calibri"/>
        </w:rPr>
      </w:pPr>
      <w:r w:rsidRPr="0021769D">
        <w:rPr>
          <w:rFonts w:cs="Calibri"/>
        </w:rPr>
        <w:t>Nesse sentido, a medição individual de dosimetria é de suma relevância, pois além de re</w:t>
      </w:r>
      <w:r w:rsidRPr="0021769D">
        <w:rPr>
          <w:rFonts w:cs="Calibri"/>
        </w:rPr>
        <w:t>s</w:t>
      </w:r>
      <w:r w:rsidRPr="0021769D">
        <w:rPr>
          <w:rFonts w:cs="Calibri"/>
        </w:rPr>
        <w:t>guardar a saúde dos trabalhadores, fundamenta-se pela necessidade de atendimento à legislação v</w:t>
      </w:r>
      <w:r w:rsidRPr="0021769D">
        <w:rPr>
          <w:rFonts w:cs="Calibri"/>
        </w:rPr>
        <w:t>i</w:t>
      </w:r>
      <w:r w:rsidRPr="0021769D">
        <w:rPr>
          <w:rFonts w:cs="Calibri"/>
        </w:rPr>
        <w:t xml:space="preserve">gente, que trata do controle dosimétrico para profissionais expostos à radiação ionizante, além de permitir visualizar a condição técnica de cada equipamento utilizado nas atividades que requerem a </w:t>
      </w:r>
      <w:r w:rsidRPr="0021769D">
        <w:rPr>
          <w:rFonts w:cs="Calibri"/>
        </w:rPr>
        <w:lastRenderedPageBreak/>
        <w:t>utilização de radiação, uma vez que altas doses de radiação indicam, possivelmente, instalações com falha nas blindagens, equipamentos defeituosos ou, ainda, uso incorreto do equipamento, o que pode comprometer a saúde dos usuários;</w:t>
      </w:r>
    </w:p>
    <w:p w:rsidR="000C5E55" w:rsidRPr="0021769D" w:rsidRDefault="000C5E55" w:rsidP="000C5E55">
      <w:pPr>
        <w:numPr>
          <w:ilvl w:val="1"/>
          <w:numId w:val="46"/>
        </w:numPr>
        <w:suppressAutoHyphens w:val="0"/>
        <w:autoSpaceDN/>
        <w:spacing w:after="200"/>
        <w:ind w:left="0" w:firstLine="0"/>
        <w:jc w:val="both"/>
        <w:textAlignment w:val="auto"/>
        <w:rPr>
          <w:rFonts w:cs="Calibri"/>
        </w:rPr>
      </w:pPr>
      <w:r w:rsidRPr="0021769D">
        <w:rPr>
          <w:rFonts w:cs="Calibri"/>
        </w:rPr>
        <w:t>A contratação faz-se necessária em razão do encerramento do Contrato Administrativo nº 045/2018 em 23/12/2023, sendo que a empresa não aceitou fazer a Prorrogação pelo mesmo preço praticado.</w:t>
      </w:r>
    </w:p>
    <w:p w:rsidR="000C5E55" w:rsidRPr="0021769D" w:rsidRDefault="000C5E55" w:rsidP="000C5E55">
      <w:pPr>
        <w:pStyle w:val="PargrafodaLista"/>
        <w:numPr>
          <w:ilvl w:val="0"/>
          <w:numId w:val="45"/>
        </w:numPr>
        <w:suppressAutoHyphens w:val="0"/>
        <w:autoSpaceDN/>
        <w:spacing w:after="200"/>
        <w:ind w:left="284" w:hanging="284"/>
        <w:contextualSpacing/>
        <w:jc w:val="both"/>
        <w:textAlignment w:val="auto"/>
        <w:rPr>
          <w:rFonts w:cs="Calibri"/>
          <w:b/>
        </w:rPr>
      </w:pPr>
      <w:r w:rsidRPr="0021769D">
        <w:rPr>
          <w:rFonts w:cs="Calibri"/>
          <w:b/>
        </w:rPr>
        <w:t>DA NATUREZA DO OBJETO</w:t>
      </w:r>
    </w:p>
    <w:p w:rsidR="000C5E55" w:rsidRPr="0021769D" w:rsidRDefault="000C5E55" w:rsidP="000C5E55">
      <w:pPr>
        <w:pStyle w:val="PargrafodaLista"/>
        <w:ind w:left="284"/>
        <w:jc w:val="both"/>
        <w:rPr>
          <w:rFonts w:cs="Calibri"/>
          <w:b/>
        </w:rPr>
      </w:pPr>
    </w:p>
    <w:p w:rsidR="000C5E55" w:rsidRPr="0021769D" w:rsidRDefault="000C5E55" w:rsidP="000C5E55">
      <w:pPr>
        <w:pStyle w:val="PargrafodaLista"/>
        <w:numPr>
          <w:ilvl w:val="0"/>
          <w:numId w:val="47"/>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47"/>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47"/>
        </w:numPr>
        <w:suppressAutoHyphens w:val="0"/>
        <w:autoSpaceDN/>
        <w:spacing w:after="200"/>
        <w:jc w:val="both"/>
        <w:textAlignment w:val="auto"/>
        <w:rPr>
          <w:rFonts w:cs="Calibri"/>
          <w:vanish/>
        </w:rPr>
      </w:pPr>
    </w:p>
    <w:p w:rsidR="000C5E55" w:rsidRPr="0021769D" w:rsidRDefault="000C5E55" w:rsidP="000C5E55">
      <w:pPr>
        <w:numPr>
          <w:ilvl w:val="1"/>
          <w:numId w:val="47"/>
        </w:numPr>
        <w:suppressAutoHyphens w:val="0"/>
        <w:autoSpaceDN/>
        <w:spacing w:after="200"/>
        <w:ind w:left="0" w:firstLine="0"/>
        <w:jc w:val="both"/>
        <w:textAlignment w:val="auto"/>
        <w:rPr>
          <w:rFonts w:cs="Calibri"/>
        </w:rPr>
      </w:pPr>
      <w:r w:rsidRPr="0021769D">
        <w:rPr>
          <w:rFonts w:cs="Calibri"/>
        </w:rPr>
        <w:t>A natureza do serviço é continuada, pois é necessário para viabilizar a verificação e controle das condições de funcionamento e instalações físicas dos equipamentos das unidades que realizam diagnóstico por imagem, no que se refere à proteção dos colaboradores e pacientes contra a radiação ionizante, obedecendo assim às normas regulamentadoras dos Serviços de Radiodiagnóstico em todo o país. Trata-se de serviço comum de caráter continuado sem fornecimento de mão de obra em</w:t>
      </w:r>
      <w:r>
        <w:rPr>
          <w:rFonts w:cs="Calibri"/>
        </w:rPr>
        <w:t xml:space="preserve"> reg</w:t>
      </w:r>
      <w:r>
        <w:rPr>
          <w:rFonts w:cs="Calibri"/>
        </w:rPr>
        <w:t>i</w:t>
      </w:r>
      <w:r>
        <w:rPr>
          <w:rFonts w:cs="Calibri"/>
        </w:rPr>
        <w:t>me de dedicação exclusiva.</w:t>
      </w:r>
    </w:p>
    <w:p w:rsidR="000C5E55" w:rsidRPr="0021769D" w:rsidRDefault="000C5E55" w:rsidP="000C5E55">
      <w:pPr>
        <w:numPr>
          <w:ilvl w:val="1"/>
          <w:numId w:val="47"/>
        </w:numPr>
        <w:suppressAutoHyphens w:val="0"/>
        <w:autoSpaceDN/>
        <w:spacing w:after="200"/>
        <w:ind w:left="0" w:firstLine="0"/>
        <w:jc w:val="both"/>
        <w:textAlignment w:val="auto"/>
        <w:rPr>
          <w:rFonts w:cs="Calibri"/>
        </w:rPr>
      </w:pPr>
      <w:r w:rsidRPr="0021769D">
        <w:rPr>
          <w:rFonts w:cs="Calibri"/>
        </w:rPr>
        <w:t>Os serviços a serem contratados enquadram-se nos pressupostos do Decreto n° 9.507, de 21 de setembro de 2018, não se constituindo em quaisquer das atividades, previstas no art. 3º do aludido decreto, cuja execução indireta é vedada.</w:t>
      </w:r>
    </w:p>
    <w:p w:rsidR="000C5E55" w:rsidRPr="0021769D" w:rsidRDefault="000C5E55" w:rsidP="000C5E55">
      <w:pPr>
        <w:pStyle w:val="PargrafodaLista"/>
        <w:numPr>
          <w:ilvl w:val="0"/>
          <w:numId w:val="45"/>
        </w:numPr>
        <w:suppressAutoHyphens w:val="0"/>
        <w:autoSpaceDN/>
        <w:spacing w:after="200"/>
        <w:ind w:left="284" w:hanging="284"/>
        <w:contextualSpacing/>
        <w:jc w:val="both"/>
        <w:textAlignment w:val="auto"/>
        <w:rPr>
          <w:rFonts w:cs="Calibri"/>
          <w:b/>
        </w:rPr>
      </w:pPr>
      <w:r w:rsidRPr="0021769D">
        <w:rPr>
          <w:rFonts w:cs="Calibri"/>
          <w:b/>
        </w:rPr>
        <w:t>CRITÉRIO E FORMA DE SELEÇÃO DE FORNECEDOR</w:t>
      </w:r>
    </w:p>
    <w:p w:rsidR="000C5E55" w:rsidRPr="0021769D" w:rsidRDefault="000C5E55" w:rsidP="000C5E55">
      <w:pPr>
        <w:pStyle w:val="PargrafodaLista"/>
        <w:ind w:left="284"/>
        <w:jc w:val="both"/>
        <w:rPr>
          <w:rFonts w:cs="Calibri"/>
          <w:b/>
        </w:rPr>
      </w:pPr>
    </w:p>
    <w:p w:rsidR="000C5E55" w:rsidRPr="0021769D" w:rsidRDefault="000C5E55" w:rsidP="000C5E55">
      <w:pPr>
        <w:pStyle w:val="PargrafodaLista"/>
        <w:numPr>
          <w:ilvl w:val="1"/>
          <w:numId w:val="45"/>
        </w:numPr>
        <w:suppressAutoHyphens w:val="0"/>
        <w:autoSpaceDN/>
        <w:spacing w:after="200"/>
        <w:ind w:left="0" w:firstLine="0"/>
        <w:contextualSpacing/>
        <w:jc w:val="both"/>
        <w:textAlignment w:val="auto"/>
        <w:rPr>
          <w:rFonts w:cs="Calibri"/>
        </w:rPr>
      </w:pPr>
      <w:r w:rsidRPr="0021769D">
        <w:rPr>
          <w:rFonts w:cs="Calibri"/>
        </w:rPr>
        <w:t xml:space="preserve"> A Seleção de fornecedor(s) para a execução do objeto do presente Termo de Referência se dará na modalidade de DISPENSA DE LICITAÇÃO, na forma ELETRÔNICA, nos termos art.17, § 2º e art. 28 da Lei Federal n. 14.133/2021 e suas alterações.</w:t>
      </w:r>
    </w:p>
    <w:p w:rsidR="000C5E55" w:rsidRPr="0021769D" w:rsidRDefault="000C5E55" w:rsidP="000C5E55">
      <w:pPr>
        <w:pStyle w:val="PargrafodaLista"/>
        <w:ind w:left="0"/>
        <w:jc w:val="both"/>
        <w:rPr>
          <w:rFonts w:cs="Calibri"/>
        </w:rPr>
      </w:pPr>
      <w:r>
        <w:rPr>
          <w:rFonts w:cs="Calibri"/>
        </w:rPr>
        <w:t xml:space="preserve">V  </w:t>
      </w:r>
    </w:p>
    <w:p w:rsidR="000C5E55" w:rsidRPr="0021769D" w:rsidRDefault="000C5E55" w:rsidP="000C5E55">
      <w:pPr>
        <w:pStyle w:val="PargrafodaLista"/>
        <w:numPr>
          <w:ilvl w:val="1"/>
          <w:numId w:val="45"/>
        </w:numPr>
        <w:suppressAutoHyphens w:val="0"/>
        <w:autoSpaceDN/>
        <w:spacing w:after="200"/>
        <w:ind w:left="0" w:firstLine="0"/>
        <w:contextualSpacing/>
        <w:jc w:val="both"/>
        <w:textAlignment w:val="auto"/>
        <w:rPr>
          <w:rFonts w:cs="Calibri"/>
        </w:rPr>
      </w:pPr>
      <w:r w:rsidRPr="0021769D">
        <w:rPr>
          <w:rFonts w:cs="Calibri"/>
        </w:rPr>
        <w:t>O prazo de validade das propostas será de 30 (trinta) dias, contados da data de sua apresent</w:t>
      </w:r>
      <w:r w:rsidRPr="0021769D">
        <w:rPr>
          <w:rFonts w:cs="Calibri"/>
        </w:rPr>
        <w:t>a</w:t>
      </w:r>
      <w:r w:rsidRPr="0021769D">
        <w:rPr>
          <w:rFonts w:cs="Calibri"/>
        </w:rPr>
        <w:t>ção, observado o disposto no art. 90, § 3º, da Lei Federal n. 14.133/2021 e suas alterações.</w:t>
      </w:r>
    </w:p>
    <w:p w:rsidR="000C5E55" w:rsidRPr="0021769D" w:rsidRDefault="000C5E55" w:rsidP="000C5E55">
      <w:pPr>
        <w:pStyle w:val="PargrafodaLista"/>
        <w:ind w:left="0"/>
        <w:jc w:val="both"/>
        <w:rPr>
          <w:rFonts w:cs="Calibri"/>
        </w:rPr>
      </w:pPr>
    </w:p>
    <w:p w:rsidR="000C5E55" w:rsidRPr="0021769D" w:rsidRDefault="000C5E55" w:rsidP="000C5E55">
      <w:pPr>
        <w:pStyle w:val="PargrafodaLista"/>
        <w:numPr>
          <w:ilvl w:val="0"/>
          <w:numId w:val="48"/>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48"/>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48"/>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48"/>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48"/>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48"/>
        </w:numPr>
        <w:suppressAutoHyphens w:val="0"/>
        <w:autoSpaceDN/>
        <w:spacing w:after="200"/>
        <w:jc w:val="both"/>
        <w:textAlignment w:val="auto"/>
        <w:rPr>
          <w:rFonts w:cs="Calibri"/>
          <w:vanish/>
        </w:rPr>
      </w:pPr>
    </w:p>
    <w:p w:rsidR="000C5E55" w:rsidRPr="0021769D" w:rsidRDefault="000C5E55" w:rsidP="000C5E55">
      <w:pPr>
        <w:numPr>
          <w:ilvl w:val="1"/>
          <w:numId w:val="48"/>
        </w:numPr>
        <w:suppressAutoHyphens w:val="0"/>
        <w:autoSpaceDN/>
        <w:spacing w:after="200"/>
        <w:ind w:left="0" w:firstLine="0"/>
        <w:jc w:val="both"/>
        <w:textAlignment w:val="auto"/>
        <w:rPr>
          <w:rFonts w:cs="Calibri"/>
        </w:rPr>
      </w:pPr>
      <w:r w:rsidRPr="0021769D">
        <w:rPr>
          <w:rFonts w:cs="Calibri"/>
        </w:rPr>
        <w:t xml:space="preserve"> No que tange aos critérios e práticas de SUSTENTABILIDADE AMBIENTAL, a CO</w:t>
      </w:r>
      <w:r w:rsidRPr="0021769D">
        <w:rPr>
          <w:rFonts w:cs="Calibri"/>
        </w:rPr>
        <w:t>N</w:t>
      </w:r>
      <w:r w:rsidRPr="0021769D">
        <w:rPr>
          <w:rFonts w:cs="Calibri"/>
        </w:rPr>
        <w:t>TRATADA deverá declarar que os materiais de consumo empregados na execução dos serviços d</w:t>
      </w:r>
      <w:r w:rsidRPr="0021769D">
        <w:rPr>
          <w:rFonts w:cs="Calibri"/>
        </w:rPr>
        <w:t>u</w:t>
      </w:r>
      <w:r w:rsidRPr="0021769D">
        <w:rPr>
          <w:rFonts w:cs="Calibri"/>
        </w:rPr>
        <w:t>rante toda vigência do futuro contrato, conforme o artigo 5º da Instrução Normativa SLTI nº 01, de 19/01/2010:</w:t>
      </w:r>
    </w:p>
    <w:p w:rsidR="000C5E55" w:rsidRPr="0021769D" w:rsidRDefault="000C5E55" w:rsidP="000C5E55">
      <w:pPr>
        <w:numPr>
          <w:ilvl w:val="0"/>
          <w:numId w:val="49"/>
        </w:numPr>
        <w:suppressAutoHyphens w:val="0"/>
        <w:autoSpaceDN/>
        <w:spacing w:after="200"/>
        <w:ind w:left="0" w:firstLine="0"/>
        <w:jc w:val="both"/>
        <w:textAlignment w:val="auto"/>
        <w:rPr>
          <w:rFonts w:cs="Calibri"/>
        </w:rPr>
      </w:pPr>
      <w:r w:rsidRPr="0021769D">
        <w:rPr>
          <w:rFonts w:cs="Calibri"/>
        </w:rPr>
        <w:t>São no todo ou em parte, constituídos por material reciclado, atóxico, biodegradável, confo</w:t>
      </w:r>
      <w:r w:rsidRPr="0021769D">
        <w:rPr>
          <w:rFonts w:cs="Calibri"/>
        </w:rPr>
        <w:t>r</w:t>
      </w:r>
      <w:r w:rsidRPr="0021769D">
        <w:rPr>
          <w:rFonts w:cs="Calibri"/>
        </w:rPr>
        <w:t>me ABNT NBR nº 15448-1 e 15448-2;</w:t>
      </w:r>
    </w:p>
    <w:p w:rsidR="000C5E55" w:rsidRPr="0021769D" w:rsidRDefault="000C5E55" w:rsidP="000C5E55">
      <w:pPr>
        <w:numPr>
          <w:ilvl w:val="0"/>
          <w:numId w:val="49"/>
        </w:numPr>
        <w:suppressAutoHyphens w:val="0"/>
        <w:autoSpaceDN/>
        <w:spacing w:after="200"/>
        <w:ind w:left="0" w:firstLine="0"/>
        <w:jc w:val="both"/>
        <w:textAlignment w:val="auto"/>
        <w:rPr>
          <w:rFonts w:cs="Calibri"/>
        </w:rPr>
      </w:pPr>
      <w:r w:rsidRPr="0021769D">
        <w:rPr>
          <w:rFonts w:cs="Calibri"/>
        </w:rPr>
        <w:t xml:space="preserve">São certificados pelo Conselho Nacional de Energia Nuclear - CNEN; </w:t>
      </w:r>
    </w:p>
    <w:p w:rsidR="000C5E55" w:rsidRPr="0021769D" w:rsidRDefault="000C5E55" w:rsidP="000C5E55">
      <w:pPr>
        <w:numPr>
          <w:ilvl w:val="0"/>
          <w:numId w:val="49"/>
        </w:numPr>
        <w:suppressAutoHyphens w:val="0"/>
        <w:autoSpaceDN/>
        <w:spacing w:after="200"/>
        <w:ind w:left="0" w:firstLine="0"/>
        <w:jc w:val="both"/>
        <w:textAlignment w:val="auto"/>
        <w:rPr>
          <w:rFonts w:cs="Calibri"/>
        </w:rPr>
      </w:pPr>
      <w:r w:rsidRPr="0021769D">
        <w:rPr>
          <w:rFonts w:cs="Calibri"/>
        </w:rPr>
        <w:t>São acondicionados em embalagem individual adequada, com o menor volume possível, e que utilize materiais recicláveis, de forma a garantir a máxima proteção durante o transporte e o a</w:t>
      </w:r>
      <w:r w:rsidRPr="0021769D">
        <w:rPr>
          <w:rFonts w:cs="Calibri"/>
        </w:rPr>
        <w:t>r</w:t>
      </w:r>
      <w:r w:rsidRPr="0021769D">
        <w:rPr>
          <w:rFonts w:cs="Calibri"/>
        </w:rPr>
        <w:t xml:space="preserve">mazenamento; </w:t>
      </w:r>
    </w:p>
    <w:p w:rsidR="000C5E55" w:rsidRPr="0021769D" w:rsidRDefault="000C5E55" w:rsidP="000C5E55">
      <w:pPr>
        <w:numPr>
          <w:ilvl w:val="0"/>
          <w:numId w:val="49"/>
        </w:numPr>
        <w:suppressAutoHyphens w:val="0"/>
        <w:autoSpaceDN/>
        <w:spacing w:after="200"/>
        <w:ind w:left="0" w:firstLine="0"/>
        <w:jc w:val="both"/>
        <w:textAlignment w:val="auto"/>
        <w:rPr>
          <w:rFonts w:cs="Calibri"/>
        </w:rPr>
      </w:pPr>
      <w:r w:rsidRPr="0021769D">
        <w:rPr>
          <w:rFonts w:cs="Calibri"/>
        </w:rPr>
        <w:t>Não contém substâncias perigosas em concentração acima da recomendada na diretiva RoHS (Restricon of Certain Hazardous Substances), tais como mercúrio (Hg), chumbo (Pb), cromo hexav</w:t>
      </w:r>
      <w:r w:rsidRPr="0021769D">
        <w:rPr>
          <w:rFonts w:cs="Calibri"/>
        </w:rPr>
        <w:t>a</w:t>
      </w:r>
      <w:r w:rsidRPr="0021769D">
        <w:rPr>
          <w:rFonts w:cs="Calibri"/>
        </w:rPr>
        <w:t>lente (Cr(Vl)), cádmio (Cd), bifenil-polibromados (PBBs), éteres difenil-polibromados (PBDEs);</w:t>
      </w:r>
    </w:p>
    <w:p w:rsidR="000C5E55" w:rsidRPr="0021769D" w:rsidRDefault="000C5E55" w:rsidP="000C5E55">
      <w:pPr>
        <w:numPr>
          <w:ilvl w:val="1"/>
          <w:numId w:val="48"/>
        </w:numPr>
        <w:suppressAutoHyphens w:val="0"/>
        <w:autoSpaceDN/>
        <w:spacing w:after="200"/>
        <w:ind w:left="0" w:firstLine="0"/>
        <w:jc w:val="both"/>
        <w:textAlignment w:val="auto"/>
        <w:rPr>
          <w:rFonts w:cs="Calibri"/>
        </w:rPr>
      </w:pPr>
      <w:r w:rsidRPr="0021769D">
        <w:rPr>
          <w:rFonts w:cs="Calibri"/>
        </w:rPr>
        <w:t xml:space="preserve">Manter critérios especiais e privilegiados para aquisição de produtos e equipamentos que </w:t>
      </w:r>
      <w:r w:rsidRPr="0021769D">
        <w:rPr>
          <w:rFonts w:cs="Calibri"/>
        </w:rPr>
        <w:t>a</w:t>
      </w:r>
      <w:r w:rsidRPr="0021769D">
        <w:rPr>
          <w:rFonts w:cs="Calibri"/>
        </w:rPr>
        <w:t>presentem eficiência energética e redução de consumo.</w:t>
      </w:r>
    </w:p>
    <w:p w:rsidR="000C5E55" w:rsidRPr="0021769D" w:rsidRDefault="000C5E55" w:rsidP="000C5E55">
      <w:pPr>
        <w:numPr>
          <w:ilvl w:val="1"/>
          <w:numId w:val="48"/>
        </w:numPr>
        <w:suppressAutoHyphens w:val="0"/>
        <w:autoSpaceDN/>
        <w:spacing w:after="200"/>
        <w:ind w:left="0" w:firstLine="0"/>
        <w:jc w:val="both"/>
        <w:textAlignment w:val="auto"/>
        <w:rPr>
          <w:rFonts w:cs="Calibri"/>
        </w:rPr>
      </w:pPr>
      <w:r w:rsidRPr="0021769D">
        <w:rPr>
          <w:rFonts w:cs="Calibri"/>
        </w:rPr>
        <w:lastRenderedPageBreak/>
        <w:t xml:space="preserve"> Para os equipamentos utilizados que gerem ruído no seu funcionamento, observar a necess</w:t>
      </w:r>
      <w:r w:rsidRPr="0021769D">
        <w:rPr>
          <w:rFonts w:cs="Calibri"/>
        </w:rPr>
        <w:t>i</w:t>
      </w:r>
      <w:r w:rsidRPr="0021769D">
        <w:rPr>
          <w:rFonts w:cs="Calibri"/>
        </w:rPr>
        <w:t>dade de Selo Ruído, como forma de indicação do nível de potência sonora, medido em decibel - Db-A, conforme Resolução CONAMA nº 020, de 07 de dezembro de 1994, em face do ruído excessivo causar prejuízo à saúde física e mental, afetando particularmente a audição;</w:t>
      </w:r>
    </w:p>
    <w:p w:rsidR="000C5E55" w:rsidRPr="000F3411" w:rsidRDefault="000C5E55" w:rsidP="000C5E55">
      <w:pPr>
        <w:numPr>
          <w:ilvl w:val="1"/>
          <w:numId w:val="48"/>
        </w:numPr>
        <w:suppressAutoHyphens w:val="0"/>
        <w:autoSpaceDN/>
        <w:spacing w:after="200"/>
        <w:ind w:left="0" w:firstLine="0"/>
        <w:jc w:val="both"/>
        <w:textAlignment w:val="auto"/>
        <w:rPr>
          <w:rFonts w:cs="Calibri"/>
        </w:rPr>
      </w:pPr>
      <w:r w:rsidRPr="0021769D">
        <w:rPr>
          <w:rFonts w:cs="Calibri"/>
        </w:rPr>
        <w:t xml:space="preserve"> A CONTRATADA deve preferir o uso de tecnologias adequadas e conhecidas com o objetivo de reduzir os níveis de ruído.</w:t>
      </w:r>
    </w:p>
    <w:tbl>
      <w:tblPr>
        <w:tblpPr w:leftFromText="141" w:rightFromText="141"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19"/>
        <w:gridCol w:w="851"/>
        <w:gridCol w:w="1275"/>
        <w:gridCol w:w="1276"/>
        <w:gridCol w:w="1276"/>
        <w:gridCol w:w="850"/>
      </w:tblGrid>
      <w:tr w:rsidR="000C5E55" w:rsidRPr="00437D16" w:rsidTr="00C43725">
        <w:trPr>
          <w:trHeight w:val="50"/>
        </w:trPr>
        <w:tc>
          <w:tcPr>
            <w:tcW w:w="4219"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SETORES</w:t>
            </w:r>
          </w:p>
        </w:tc>
        <w:tc>
          <w:tcPr>
            <w:tcW w:w="851"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UNID.</w:t>
            </w:r>
          </w:p>
        </w:tc>
        <w:tc>
          <w:tcPr>
            <w:tcW w:w="1275"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QTD. DOSÍMETRO INDIVIDUAL</w:t>
            </w:r>
          </w:p>
        </w:tc>
        <w:tc>
          <w:tcPr>
            <w:tcW w:w="1276"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QTD. DOSÍMETRO PADRÃO*</w:t>
            </w:r>
          </w:p>
        </w:tc>
        <w:tc>
          <w:tcPr>
            <w:tcW w:w="1276"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QTD. DOSÍMETRO EXTRA</w:t>
            </w:r>
          </w:p>
        </w:tc>
        <w:tc>
          <w:tcPr>
            <w:tcW w:w="850"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TOTAL</w:t>
            </w:r>
          </w:p>
        </w:tc>
      </w:tr>
      <w:tr w:rsidR="000C5E55" w:rsidRPr="00437D16" w:rsidTr="00C43725">
        <w:trPr>
          <w:trHeight w:val="50"/>
        </w:trPr>
        <w:tc>
          <w:tcPr>
            <w:tcW w:w="4219" w:type="dxa"/>
            <w:shd w:val="clear" w:color="auto" w:fill="auto"/>
            <w:vAlign w:val="bottom"/>
          </w:tcPr>
          <w:p w:rsidR="000C5E55" w:rsidRPr="005E4FAA" w:rsidRDefault="000C5E55" w:rsidP="00C43725">
            <w:pPr>
              <w:jc w:val="center"/>
              <w:rPr>
                <w:rFonts w:cs="Calibri"/>
                <w:b/>
                <w:sz w:val="20"/>
                <w:szCs w:val="20"/>
              </w:rPr>
            </w:pPr>
            <w:r w:rsidRPr="005E4FAA">
              <w:rPr>
                <w:rFonts w:cs="Calibri"/>
                <w:b/>
                <w:sz w:val="20"/>
                <w:szCs w:val="20"/>
              </w:rPr>
              <w:t>HOSPITAL MUNICIPAL MATERNIDADE DR. MANOEL MARTINS DE BARROS</w:t>
            </w:r>
          </w:p>
        </w:tc>
        <w:tc>
          <w:tcPr>
            <w:tcW w:w="851"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Un.</w:t>
            </w:r>
          </w:p>
        </w:tc>
        <w:tc>
          <w:tcPr>
            <w:tcW w:w="1275" w:type="dxa"/>
            <w:shd w:val="clear" w:color="auto" w:fill="auto"/>
            <w:vAlign w:val="center"/>
          </w:tcPr>
          <w:p w:rsidR="000C5E55" w:rsidRPr="005E4FAA" w:rsidRDefault="000C5E55" w:rsidP="00C43725">
            <w:pPr>
              <w:jc w:val="center"/>
              <w:rPr>
                <w:rFonts w:cs="Calibri"/>
                <w:sz w:val="20"/>
                <w:szCs w:val="20"/>
              </w:rPr>
            </w:pPr>
            <w:r>
              <w:rPr>
                <w:rFonts w:cs="Calibri"/>
                <w:sz w:val="20"/>
                <w:szCs w:val="20"/>
              </w:rPr>
              <w:t>22</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02</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02</w:t>
            </w:r>
          </w:p>
        </w:tc>
        <w:tc>
          <w:tcPr>
            <w:tcW w:w="850" w:type="dxa"/>
            <w:shd w:val="clear" w:color="auto" w:fill="auto"/>
            <w:vAlign w:val="center"/>
          </w:tcPr>
          <w:p w:rsidR="000C5E55" w:rsidRPr="005E4FAA" w:rsidRDefault="000C5E55" w:rsidP="00C43725">
            <w:pPr>
              <w:jc w:val="center"/>
              <w:rPr>
                <w:rFonts w:cs="Calibri"/>
                <w:sz w:val="20"/>
                <w:szCs w:val="20"/>
              </w:rPr>
            </w:pPr>
            <w:r>
              <w:rPr>
                <w:rFonts w:cs="Calibri"/>
                <w:sz w:val="20"/>
                <w:szCs w:val="20"/>
              </w:rPr>
              <w:t>26</w:t>
            </w:r>
          </w:p>
        </w:tc>
      </w:tr>
      <w:tr w:rsidR="000C5E55" w:rsidRPr="00437D16" w:rsidTr="00C43725">
        <w:trPr>
          <w:trHeight w:val="50"/>
        </w:trPr>
        <w:tc>
          <w:tcPr>
            <w:tcW w:w="4219" w:type="dxa"/>
            <w:shd w:val="clear" w:color="auto" w:fill="auto"/>
            <w:vAlign w:val="bottom"/>
          </w:tcPr>
          <w:p w:rsidR="000C5E55" w:rsidRPr="005E4FAA" w:rsidRDefault="000C5E55" w:rsidP="00C43725">
            <w:pPr>
              <w:jc w:val="center"/>
              <w:rPr>
                <w:rFonts w:cs="Calibri"/>
                <w:b/>
                <w:sz w:val="20"/>
                <w:szCs w:val="20"/>
              </w:rPr>
            </w:pPr>
            <w:r w:rsidRPr="005E4FAA">
              <w:rPr>
                <w:rFonts w:cs="Calibri"/>
                <w:b/>
                <w:sz w:val="20"/>
                <w:szCs w:val="20"/>
              </w:rPr>
              <w:t>CENTRO DE ESPECIALIDADES ODONTOLÓGICAS (CEO)</w:t>
            </w:r>
          </w:p>
        </w:tc>
        <w:tc>
          <w:tcPr>
            <w:tcW w:w="851"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Un.</w:t>
            </w:r>
          </w:p>
        </w:tc>
        <w:tc>
          <w:tcPr>
            <w:tcW w:w="1275"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04</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01</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01</w:t>
            </w:r>
          </w:p>
        </w:tc>
        <w:tc>
          <w:tcPr>
            <w:tcW w:w="850"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06</w:t>
            </w:r>
          </w:p>
        </w:tc>
      </w:tr>
      <w:tr w:rsidR="000C5E55" w:rsidRPr="00437D16" w:rsidTr="00C43725">
        <w:trPr>
          <w:trHeight w:val="50"/>
        </w:trPr>
        <w:tc>
          <w:tcPr>
            <w:tcW w:w="4219" w:type="dxa"/>
            <w:shd w:val="clear" w:color="auto" w:fill="auto"/>
            <w:vAlign w:val="bottom"/>
          </w:tcPr>
          <w:p w:rsidR="000C5E55" w:rsidRPr="005E4FAA" w:rsidRDefault="000C5E55" w:rsidP="00C43725">
            <w:pPr>
              <w:jc w:val="center"/>
              <w:rPr>
                <w:rFonts w:cs="Calibri"/>
                <w:b/>
                <w:sz w:val="20"/>
                <w:szCs w:val="20"/>
              </w:rPr>
            </w:pPr>
            <w:r w:rsidRPr="005E4FAA">
              <w:rPr>
                <w:rFonts w:cs="Calibri"/>
                <w:b/>
                <w:sz w:val="20"/>
                <w:szCs w:val="20"/>
              </w:rPr>
              <w:t>CLÍNICA DA MULHER ESTHER DE SOUZA VIANA (APARELHO DE MAMOGRAFIA)</w:t>
            </w:r>
          </w:p>
        </w:tc>
        <w:tc>
          <w:tcPr>
            <w:tcW w:w="851"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Un.</w:t>
            </w:r>
          </w:p>
        </w:tc>
        <w:tc>
          <w:tcPr>
            <w:tcW w:w="1275"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01</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01</w:t>
            </w:r>
          </w:p>
        </w:tc>
        <w:tc>
          <w:tcPr>
            <w:tcW w:w="1276"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01</w:t>
            </w:r>
          </w:p>
        </w:tc>
        <w:tc>
          <w:tcPr>
            <w:tcW w:w="850" w:type="dxa"/>
            <w:shd w:val="clear" w:color="auto" w:fill="auto"/>
            <w:vAlign w:val="center"/>
          </w:tcPr>
          <w:p w:rsidR="000C5E55" w:rsidRPr="005E4FAA" w:rsidRDefault="000C5E55" w:rsidP="00C43725">
            <w:pPr>
              <w:jc w:val="center"/>
              <w:rPr>
                <w:rFonts w:cs="Calibri"/>
                <w:sz w:val="20"/>
                <w:szCs w:val="20"/>
              </w:rPr>
            </w:pPr>
            <w:r w:rsidRPr="005E4FAA">
              <w:rPr>
                <w:rFonts w:cs="Calibri"/>
                <w:sz w:val="20"/>
                <w:szCs w:val="20"/>
              </w:rPr>
              <w:t>03</w:t>
            </w:r>
          </w:p>
        </w:tc>
      </w:tr>
      <w:tr w:rsidR="000C5E55" w:rsidRPr="00437D16" w:rsidTr="00C43725">
        <w:trPr>
          <w:trHeight w:val="309"/>
        </w:trPr>
        <w:tc>
          <w:tcPr>
            <w:tcW w:w="4219"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TOTAL</w:t>
            </w:r>
          </w:p>
        </w:tc>
        <w:tc>
          <w:tcPr>
            <w:tcW w:w="851"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Un.</w:t>
            </w:r>
          </w:p>
        </w:tc>
        <w:tc>
          <w:tcPr>
            <w:tcW w:w="1275" w:type="dxa"/>
            <w:shd w:val="clear" w:color="auto" w:fill="auto"/>
            <w:vAlign w:val="center"/>
          </w:tcPr>
          <w:p w:rsidR="000C5E55" w:rsidRPr="005E4FAA" w:rsidRDefault="000C5E55" w:rsidP="00C43725">
            <w:pPr>
              <w:jc w:val="center"/>
              <w:rPr>
                <w:rFonts w:cs="Calibri"/>
                <w:b/>
                <w:sz w:val="20"/>
                <w:szCs w:val="20"/>
              </w:rPr>
            </w:pPr>
            <w:r>
              <w:rPr>
                <w:rFonts w:cs="Calibri"/>
                <w:b/>
                <w:sz w:val="20"/>
                <w:szCs w:val="20"/>
              </w:rPr>
              <w:t>27</w:t>
            </w:r>
          </w:p>
        </w:tc>
        <w:tc>
          <w:tcPr>
            <w:tcW w:w="1276"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04</w:t>
            </w:r>
          </w:p>
        </w:tc>
        <w:tc>
          <w:tcPr>
            <w:tcW w:w="1276" w:type="dxa"/>
            <w:shd w:val="clear" w:color="auto" w:fill="auto"/>
            <w:vAlign w:val="center"/>
          </w:tcPr>
          <w:p w:rsidR="000C5E55" w:rsidRPr="005E4FAA" w:rsidRDefault="000C5E55" w:rsidP="00C43725">
            <w:pPr>
              <w:jc w:val="center"/>
              <w:rPr>
                <w:rFonts w:cs="Calibri"/>
                <w:b/>
                <w:sz w:val="20"/>
                <w:szCs w:val="20"/>
              </w:rPr>
            </w:pPr>
            <w:r w:rsidRPr="005E4FAA">
              <w:rPr>
                <w:rFonts w:cs="Calibri"/>
                <w:b/>
                <w:sz w:val="20"/>
                <w:szCs w:val="20"/>
              </w:rPr>
              <w:t>04</w:t>
            </w:r>
          </w:p>
        </w:tc>
        <w:tc>
          <w:tcPr>
            <w:tcW w:w="850" w:type="dxa"/>
            <w:shd w:val="clear" w:color="auto" w:fill="auto"/>
            <w:vAlign w:val="center"/>
          </w:tcPr>
          <w:p w:rsidR="000C5E55" w:rsidRPr="005E4FAA" w:rsidRDefault="000C5E55" w:rsidP="00C43725">
            <w:pPr>
              <w:jc w:val="center"/>
              <w:rPr>
                <w:rFonts w:cs="Calibri"/>
                <w:b/>
                <w:sz w:val="20"/>
                <w:szCs w:val="20"/>
              </w:rPr>
            </w:pPr>
            <w:r>
              <w:rPr>
                <w:rFonts w:cs="Calibri"/>
                <w:b/>
                <w:sz w:val="20"/>
                <w:szCs w:val="20"/>
              </w:rPr>
              <w:t>35</w:t>
            </w:r>
          </w:p>
        </w:tc>
      </w:tr>
    </w:tbl>
    <w:p w:rsidR="000C5E55" w:rsidRPr="0021769D" w:rsidRDefault="000C5E55" w:rsidP="000C5E55">
      <w:pPr>
        <w:pStyle w:val="PargrafodaLista"/>
        <w:numPr>
          <w:ilvl w:val="0"/>
          <w:numId w:val="45"/>
        </w:numPr>
        <w:suppressAutoHyphens w:val="0"/>
        <w:autoSpaceDN/>
        <w:spacing w:after="200"/>
        <w:ind w:left="851" w:hanging="851"/>
        <w:contextualSpacing/>
        <w:jc w:val="both"/>
        <w:textAlignment w:val="auto"/>
        <w:rPr>
          <w:rFonts w:cs="Calibri"/>
          <w:b/>
        </w:rPr>
      </w:pPr>
      <w:r w:rsidRPr="0021769D">
        <w:rPr>
          <w:rFonts w:cs="Calibri"/>
          <w:b/>
        </w:rPr>
        <w:t>MÉMORIA DE CALCULO</w:t>
      </w:r>
    </w:p>
    <w:p w:rsidR="000C5E55" w:rsidRPr="005E4FAA" w:rsidRDefault="000C5E55" w:rsidP="000C5E55">
      <w:pPr>
        <w:rPr>
          <w:rFonts w:cs="Calibri"/>
          <w:sz w:val="18"/>
          <w:szCs w:val="20"/>
        </w:rPr>
      </w:pPr>
      <w:r w:rsidRPr="005E4FAA">
        <w:rPr>
          <w:rFonts w:cs="Calibri"/>
          <w:sz w:val="18"/>
          <w:szCs w:val="20"/>
        </w:rPr>
        <w:t>* Os Dosímetros Padrão serão utilizados para Controle para Salas e Câmaras Clara.</w:t>
      </w:r>
    </w:p>
    <w:p w:rsidR="000C5E55" w:rsidRPr="008A70CA" w:rsidRDefault="000C5E55" w:rsidP="000C5E55">
      <w:pPr>
        <w:numPr>
          <w:ilvl w:val="1"/>
          <w:numId w:val="45"/>
        </w:numPr>
        <w:suppressAutoHyphens w:val="0"/>
        <w:autoSpaceDN/>
        <w:spacing w:after="200"/>
        <w:ind w:left="1276" w:hanging="1276"/>
        <w:jc w:val="both"/>
        <w:textAlignment w:val="auto"/>
        <w:rPr>
          <w:rFonts w:cs="Calibri"/>
          <w:b/>
        </w:rPr>
      </w:pPr>
      <w:r w:rsidRPr="008A70CA">
        <w:rPr>
          <w:rFonts w:cs="Calibri"/>
          <w:b/>
        </w:rPr>
        <w:t xml:space="preserve">RELAÇÃO DE SERVIDORES QUE UTILIZARÃO OS DOSÍMETROS: </w:t>
      </w:r>
    </w:p>
    <w:p w:rsidR="000C5E55" w:rsidRPr="00437D16" w:rsidRDefault="000C5E55" w:rsidP="000C5E55">
      <w:pPr>
        <w:pStyle w:val="PargrafodaLista"/>
        <w:numPr>
          <w:ilvl w:val="0"/>
          <w:numId w:val="63"/>
        </w:numPr>
        <w:suppressAutoHyphens w:val="0"/>
        <w:autoSpaceDN/>
        <w:spacing w:after="200"/>
        <w:ind w:left="426" w:hanging="426"/>
        <w:contextualSpacing/>
        <w:jc w:val="both"/>
        <w:textAlignment w:val="auto"/>
        <w:rPr>
          <w:rFonts w:cs="Calibri"/>
          <w:b/>
        </w:rPr>
      </w:pPr>
      <w:r w:rsidRPr="00437D16">
        <w:rPr>
          <w:rFonts w:cs="Calibri"/>
          <w:b/>
        </w:rPr>
        <w:t xml:space="preserve">Hospital Municipal Maternidade Dr. Manoel Martins de Barros: </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Antonio Carlos Pacheco Veiga</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Antonio da Silva Costa</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Beatriz Barboza da Silva</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Daniel de Menezes Teixeira</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José Antonio Teixeira Tavares</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 xml:space="preserve">Margarete Sabara Honório </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Matheus Brasileiro Paulino</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Rodrigo Luciano F. Lopes</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Ana Cláudia da Silva Caetano</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Edilson Raimundo de Castro</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Eliel da Silva Oliveira</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Felippe Brandão M. Sohn</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Gabriel G. Chaves</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Thiago de A. Cardoso</w:t>
      </w:r>
    </w:p>
    <w:p w:rsidR="000C5E55" w:rsidRPr="00437D16"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Maria Rejane M. Bessa Martins</w:t>
      </w:r>
    </w:p>
    <w:p w:rsidR="000C5E55"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sidRPr="00437D16">
        <w:rPr>
          <w:rFonts w:cs="Calibri"/>
        </w:rPr>
        <w:t>Nelson G. Ribeiro</w:t>
      </w:r>
    </w:p>
    <w:p w:rsidR="000C5E55"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Pr>
          <w:rFonts w:cs="Calibri"/>
        </w:rPr>
        <w:t>Bruno Gonçalves da Silva</w:t>
      </w:r>
    </w:p>
    <w:p w:rsidR="000C5E55" w:rsidRDefault="000C5E55" w:rsidP="000C5E55">
      <w:pPr>
        <w:pStyle w:val="PargrafodaLista"/>
        <w:numPr>
          <w:ilvl w:val="0"/>
          <w:numId w:val="61"/>
        </w:numPr>
        <w:suppressAutoHyphens w:val="0"/>
        <w:autoSpaceDN/>
        <w:spacing w:after="200"/>
        <w:ind w:left="426" w:hanging="426"/>
        <w:contextualSpacing/>
        <w:jc w:val="both"/>
        <w:textAlignment w:val="auto"/>
        <w:rPr>
          <w:rFonts w:cs="Calibri"/>
        </w:rPr>
      </w:pPr>
      <w:r>
        <w:rPr>
          <w:rFonts w:cs="Calibri"/>
        </w:rPr>
        <w:t>Luciano Matos de Souza</w:t>
      </w:r>
    </w:p>
    <w:p w:rsidR="000C5E55" w:rsidRPr="00437D16" w:rsidRDefault="000C5E55" w:rsidP="000C5E55">
      <w:pPr>
        <w:pStyle w:val="PargrafodaLista"/>
        <w:ind w:left="0"/>
        <w:jc w:val="both"/>
        <w:rPr>
          <w:rFonts w:cs="Calibri"/>
        </w:rPr>
      </w:pPr>
      <w:r>
        <w:rPr>
          <w:rFonts w:cs="Calibri"/>
        </w:rPr>
        <w:t>Obs: Os demais dosímetros serão alocados para operação de arco cirúrgico onde ainda não se designou os servidores.</w:t>
      </w:r>
    </w:p>
    <w:p w:rsidR="000C5E55" w:rsidRPr="00437D16" w:rsidRDefault="000C5E55" w:rsidP="000C5E55">
      <w:pPr>
        <w:pStyle w:val="PargrafodaLista"/>
        <w:ind w:left="426"/>
        <w:jc w:val="both"/>
        <w:rPr>
          <w:rFonts w:cs="Calibri"/>
        </w:rPr>
      </w:pPr>
    </w:p>
    <w:p w:rsidR="000C5E55" w:rsidRPr="00437D16" w:rsidRDefault="000C5E55" w:rsidP="000C5E55">
      <w:pPr>
        <w:pStyle w:val="PargrafodaLista"/>
        <w:numPr>
          <w:ilvl w:val="0"/>
          <w:numId w:val="63"/>
        </w:numPr>
        <w:suppressAutoHyphens w:val="0"/>
        <w:autoSpaceDN/>
        <w:spacing w:after="200"/>
        <w:ind w:left="426" w:hanging="426"/>
        <w:contextualSpacing/>
        <w:jc w:val="both"/>
        <w:textAlignment w:val="auto"/>
        <w:rPr>
          <w:rFonts w:cs="Calibri"/>
          <w:b/>
        </w:rPr>
      </w:pPr>
      <w:r w:rsidRPr="00437D16">
        <w:rPr>
          <w:rFonts w:cs="Calibri"/>
          <w:b/>
        </w:rPr>
        <w:t xml:space="preserve">Centro de Especialidades Odontológicas: </w:t>
      </w:r>
    </w:p>
    <w:p w:rsidR="000C5E55" w:rsidRPr="00437D16" w:rsidRDefault="000C5E55" w:rsidP="000C5E55">
      <w:pPr>
        <w:pStyle w:val="PargrafodaLista"/>
        <w:numPr>
          <w:ilvl w:val="0"/>
          <w:numId w:val="62"/>
        </w:numPr>
        <w:suppressAutoHyphens w:val="0"/>
        <w:autoSpaceDN/>
        <w:spacing w:after="200"/>
        <w:ind w:left="426" w:hanging="426"/>
        <w:contextualSpacing/>
        <w:jc w:val="both"/>
        <w:textAlignment w:val="auto"/>
        <w:rPr>
          <w:rFonts w:cs="Calibri"/>
        </w:rPr>
      </w:pPr>
      <w:r w:rsidRPr="00437D16">
        <w:rPr>
          <w:rFonts w:cs="Calibri"/>
        </w:rPr>
        <w:t>Danielle Souza Cardoso</w:t>
      </w:r>
    </w:p>
    <w:p w:rsidR="000C5E55" w:rsidRPr="00437D16" w:rsidRDefault="000C5E55" w:rsidP="000C5E55">
      <w:pPr>
        <w:pStyle w:val="PargrafodaLista"/>
        <w:numPr>
          <w:ilvl w:val="0"/>
          <w:numId w:val="62"/>
        </w:numPr>
        <w:suppressAutoHyphens w:val="0"/>
        <w:autoSpaceDN/>
        <w:spacing w:after="200"/>
        <w:ind w:left="426" w:hanging="426"/>
        <w:contextualSpacing/>
        <w:jc w:val="both"/>
        <w:textAlignment w:val="auto"/>
        <w:rPr>
          <w:rFonts w:cs="Calibri"/>
        </w:rPr>
      </w:pPr>
      <w:r w:rsidRPr="00437D16">
        <w:rPr>
          <w:rFonts w:cs="Calibri"/>
        </w:rPr>
        <w:t>Carolina Franklin</w:t>
      </w:r>
    </w:p>
    <w:p w:rsidR="000C5E55" w:rsidRPr="00437D16" w:rsidRDefault="000C5E55" w:rsidP="000C5E55">
      <w:pPr>
        <w:pStyle w:val="PargrafodaLista"/>
        <w:numPr>
          <w:ilvl w:val="0"/>
          <w:numId w:val="62"/>
        </w:numPr>
        <w:suppressAutoHyphens w:val="0"/>
        <w:autoSpaceDN/>
        <w:spacing w:after="200"/>
        <w:ind w:left="426" w:hanging="426"/>
        <w:contextualSpacing/>
        <w:jc w:val="both"/>
        <w:textAlignment w:val="auto"/>
        <w:rPr>
          <w:rFonts w:cs="Calibri"/>
        </w:rPr>
      </w:pPr>
      <w:r w:rsidRPr="00437D16">
        <w:rPr>
          <w:rFonts w:cs="Calibri"/>
        </w:rPr>
        <w:t>Luciano Marques</w:t>
      </w:r>
    </w:p>
    <w:p w:rsidR="000C5E55" w:rsidRPr="00437D16" w:rsidRDefault="000C5E55" w:rsidP="000C5E55">
      <w:pPr>
        <w:pStyle w:val="PargrafodaLista"/>
        <w:numPr>
          <w:ilvl w:val="0"/>
          <w:numId w:val="62"/>
        </w:numPr>
        <w:suppressAutoHyphens w:val="0"/>
        <w:autoSpaceDN/>
        <w:spacing w:after="200"/>
        <w:ind w:left="426" w:hanging="426"/>
        <w:contextualSpacing/>
        <w:jc w:val="both"/>
        <w:textAlignment w:val="auto"/>
        <w:rPr>
          <w:rFonts w:cs="Calibri"/>
        </w:rPr>
      </w:pPr>
      <w:r w:rsidRPr="00437D16">
        <w:rPr>
          <w:rFonts w:cs="Calibri"/>
        </w:rPr>
        <w:t>Sabrina Carvalho Maciel</w:t>
      </w:r>
    </w:p>
    <w:p w:rsidR="000C5E55" w:rsidRPr="00437D16" w:rsidRDefault="000C5E55" w:rsidP="000C5E55">
      <w:pPr>
        <w:pStyle w:val="PargrafodaLista"/>
        <w:ind w:left="426"/>
        <w:jc w:val="both"/>
        <w:rPr>
          <w:rFonts w:cs="Calibri"/>
        </w:rPr>
      </w:pPr>
    </w:p>
    <w:p w:rsidR="000C5E55" w:rsidRPr="00437D16" w:rsidRDefault="000C5E55" w:rsidP="000C5E55">
      <w:pPr>
        <w:pStyle w:val="PargrafodaLista"/>
        <w:numPr>
          <w:ilvl w:val="0"/>
          <w:numId w:val="63"/>
        </w:numPr>
        <w:suppressAutoHyphens w:val="0"/>
        <w:autoSpaceDN/>
        <w:spacing w:after="200"/>
        <w:ind w:left="426" w:hanging="426"/>
        <w:contextualSpacing/>
        <w:jc w:val="both"/>
        <w:textAlignment w:val="auto"/>
        <w:rPr>
          <w:rFonts w:cs="Calibri"/>
          <w:b/>
        </w:rPr>
      </w:pPr>
      <w:r w:rsidRPr="00437D16">
        <w:rPr>
          <w:rFonts w:cs="Calibri"/>
          <w:b/>
        </w:rPr>
        <w:t xml:space="preserve">Clínica da Mulher Esther de Souza Viana (Aparelho de Mamografia): </w:t>
      </w:r>
    </w:p>
    <w:p w:rsidR="000C5E55" w:rsidRPr="008E1B6E" w:rsidRDefault="000C5E55" w:rsidP="000C5E55">
      <w:pPr>
        <w:pStyle w:val="PargrafodaLista"/>
        <w:numPr>
          <w:ilvl w:val="0"/>
          <w:numId w:val="64"/>
        </w:numPr>
        <w:suppressAutoHyphens w:val="0"/>
        <w:autoSpaceDN/>
        <w:spacing w:after="200"/>
        <w:ind w:left="426" w:hanging="426"/>
        <w:contextualSpacing/>
        <w:jc w:val="both"/>
        <w:textAlignment w:val="auto"/>
        <w:rPr>
          <w:rFonts w:cs="Calibri"/>
        </w:rPr>
      </w:pPr>
      <w:r w:rsidRPr="00437D16">
        <w:rPr>
          <w:rFonts w:cs="Calibri"/>
        </w:rPr>
        <w:lastRenderedPageBreak/>
        <w:t>Aline Costa</w:t>
      </w:r>
    </w:p>
    <w:p w:rsidR="000C5E55" w:rsidRPr="00437D16" w:rsidRDefault="000C5E55" w:rsidP="000C5E55">
      <w:pPr>
        <w:pStyle w:val="PargrafodaLista"/>
        <w:ind w:left="426"/>
        <w:jc w:val="both"/>
        <w:rPr>
          <w:rFonts w:cs="Calibri"/>
        </w:rPr>
      </w:pPr>
    </w:p>
    <w:p w:rsidR="000C5E55" w:rsidRPr="0021769D" w:rsidRDefault="000C5E55" w:rsidP="000C5E55">
      <w:pPr>
        <w:pStyle w:val="PargrafodaLista"/>
        <w:numPr>
          <w:ilvl w:val="0"/>
          <w:numId w:val="45"/>
        </w:numPr>
        <w:suppressAutoHyphens w:val="0"/>
        <w:autoSpaceDN/>
        <w:spacing w:after="200"/>
        <w:ind w:left="284" w:hanging="284"/>
        <w:contextualSpacing/>
        <w:jc w:val="both"/>
        <w:textAlignment w:val="auto"/>
        <w:rPr>
          <w:rFonts w:cs="Calibri"/>
          <w:b/>
        </w:rPr>
      </w:pPr>
      <w:r w:rsidRPr="0021769D">
        <w:rPr>
          <w:rFonts w:cs="Calibri"/>
          <w:b/>
        </w:rPr>
        <w:t>DOS RECURSOS ORÇAMENTARIOS.</w:t>
      </w:r>
    </w:p>
    <w:p w:rsidR="000C5E55" w:rsidRPr="0021769D" w:rsidRDefault="000C5E55" w:rsidP="000C5E55">
      <w:pPr>
        <w:numPr>
          <w:ilvl w:val="1"/>
          <w:numId w:val="45"/>
        </w:numPr>
        <w:suppressAutoHyphens w:val="0"/>
        <w:autoSpaceDN/>
        <w:spacing w:after="200"/>
        <w:ind w:left="0" w:firstLine="0"/>
        <w:jc w:val="both"/>
        <w:textAlignment w:val="auto"/>
        <w:rPr>
          <w:rFonts w:cs="Calibri"/>
          <w:b/>
        </w:rPr>
      </w:pPr>
      <w:r w:rsidRPr="0021769D">
        <w:rPr>
          <w:rFonts w:cs="Calibri"/>
        </w:rPr>
        <w:t xml:space="preserve"> Os recursos a serem utilizados serão através do Bloco de Custeio das Ações e Serviços P</w:t>
      </w:r>
      <w:r w:rsidRPr="0021769D">
        <w:rPr>
          <w:rFonts w:cs="Calibri"/>
        </w:rPr>
        <w:t>ú</w:t>
      </w:r>
      <w:r w:rsidRPr="0021769D">
        <w:rPr>
          <w:rFonts w:cs="Calibri"/>
        </w:rPr>
        <w:t>blicos de Saúde conforme Portaria n° 3.992, de 28/12/17 de 28 de dezembro de 2017, ou de Recursos Próprios, se couberem.</w:t>
      </w:r>
    </w:p>
    <w:p w:rsidR="000C5E55" w:rsidRPr="0021769D" w:rsidRDefault="000C5E55" w:rsidP="000C5E55">
      <w:pPr>
        <w:numPr>
          <w:ilvl w:val="0"/>
          <w:numId w:val="45"/>
        </w:numPr>
        <w:suppressAutoHyphens w:val="0"/>
        <w:autoSpaceDN/>
        <w:spacing w:after="200"/>
        <w:ind w:left="284" w:hanging="284"/>
        <w:jc w:val="both"/>
        <w:textAlignment w:val="auto"/>
        <w:rPr>
          <w:rFonts w:cs="Calibri"/>
          <w:b/>
        </w:rPr>
      </w:pPr>
      <w:r w:rsidRPr="0021769D">
        <w:rPr>
          <w:rFonts w:cs="Calibri"/>
          <w:b/>
        </w:rPr>
        <w:t>DAS CONDIÇÕES DE RECEBIMENTO</w:t>
      </w:r>
    </w:p>
    <w:p w:rsidR="000C5E55" w:rsidRPr="0021769D" w:rsidRDefault="000C5E55" w:rsidP="000C5E55">
      <w:pPr>
        <w:jc w:val="both"/>
        <w:rPr>
          <w:rFonts w:cs="Calibri"/>
        </w:rPr>
      </w:pPr>
      <w:r w:rsidRPr="0021769D">
        <w:rPr>
          <w:rFonts w:cs="Calibri"/>
        </w:rPr>
        <w:t xml:space="preserve">O objeto desta licitação será recebido conforme disposto no inciso I, alíneas “a” e “b” do artigo 140, da Lei Federal 14.133/21. </w:t>
      </w:r>
    </w:p>
    <w:p w:rsidR="000C5E55" w:rsidRPr="0021769D" w:rsidRDefault="000C5E55" w:rsidP="000C5E55">
      <w:pPr>
        <w:numPr>
          <w:ilvl w:val="0"/>
          <w:numId w:val="52"/>
        </w:numPr>
        <w:suppressAutoHyphens w:val="0"/>
        <w:autoSpaceDN/>
        <w:spacing w:after="200"/>
        <w:ind w:left="0" w:firstLine="0"/>
        <w:jc w:val="both"/>
        <w:textAlignment w:val="auto"/>
        <w:rPr>
          <w:rFonts w:cs="Calibri"/>
        </w:rPr>
      </w:pPr>
      <w:r w:rsidRPr="0021769D">
        <w:rPr>
          <w:rFonts w:cs="Calibri"/>
        </w:rPr>
        <w:t xml:space="preserve">Provisoriamente, pelo responsável por seu acompanhamento e fiscalização, mediante termo detalhado, quando verificado o cumprimento das exigências de caráter técnico; </w:t>
      </w:r>
    </w:p>
    <w:p w:rsidR="000C5E55" w:rsidRPr="0021769D" w:rsidRDefault="000C5E55" w:rsidP="000C5E55">
      <w:pPr>
        <w:numPr>
          <w:ilvl w:val="0"/>
          <w:numId w:val="52"/>
        </w:numPr>
        <w:suppressAutoHyphens w:val="0"/>
        <w:autoSpaceDN/>
        <w:spacing w:after="200"/>
        <w:ind w:left="0" w:firstLine="0"/>
        <w:jc w:val="both"/>
        <w:textAlignment w:val="auto"/>
        <w:rPr>
          <w:rFonts w:cs="Calibri"/>
        </w:rPr>
      </w:pPr>
      <w:r w:rsidRPr="0021769D">
        <w:rPr>
          <w:rFonts w:cs="Calibri"/>
        </w:rPr>
        <w:t xml:space="preserve">Definitivamente, pelo servidor fiscal, mediante termo detalhado que comprove o atendimento das exigências contratuais;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 recebimento provisório ou definitivo não exclui a responsabilidade civil pela solidez e s</w:t>
      </w:r>
      <w:r w:rsidRPr="0021769D">
        <w:rPr>
          <w:rFonts w:cs="Calibri"/>
        </w:rPr>
        <w:t>e</w:t>
      </w:r>
      <w:r w:rsidRPr="0021769D">
        <w:rPr>
          <w:rFonts w:cs="Calibri"/>
        </w:rPr>
        <w:t xml:space="preserve">gurança do serviço, nem ético-profissional pela perfeita execução do contrato, dentro dos limites estabelecidos pela lei ou pelo Instrumento Contratual.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 xml:space="preserve">Os serviços deverão ser executados rigorosamente dentro das especificações estabelecidas neste Edital e seus Anexos, sendo que a inobservância desta condição implicará recusa formal, com a aplicação das penalidades contratuais.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Os serviços serão supervisionados por fiscal que terá juntamente com o Requisitante a i</w:t>
      </w:r>
      <w:r w:rsidRPr="0021769D">
        <w:rPr>
          <w:rFonts w:cs="Calibri"/>
        </w:rPr>
        <w:t>n</w:t>
      </w:r>
      <w:r w:rsidRPr="0021769D">
        <w:rPr>
          <w:rFonts w:cs="Calibri"/>
        </w:rPr>
        <w:t xml:space="preserve">cumbência de, dentre outras atribuições, aferir a quantidade, qualidade e adequação dos serviços </w:t>
      </w:r>
      <w:r w:rsidRPr="0021769D">
        <w:rPr>
          <w:rFonts w:cs="Calibri"/>
        </w:rPr>
        <w:t>e</w:t>
      </w:r>
      <w:r w:rsidRPr="0021769D">
        <w:rPr>
          <w:rFonts w:cs="Calibri"/>
        </w:rPr>
        <w:t xml:space="preserve">xecutados.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Não aceito os serviços executados, será comunicado à empresa adjudicatária para que imedi</w:t>
      </w:r>
      <w:r w:rsidRPr="0021769D">
        <w:rPr>
          <w:rFonts w:cs="Calibri"/>
        </w:rPr>
        <w:t>a</w:t>
      </w:r>
      <w:r w:rsidRPr="0021769D">
        <w:rPr>
          <w:rFonts w:cs="Calibri"/>
        </w:rPr>
        <w:t xml:space="preserve">tamente se refaça os serviços que não estão de acordo com as especificações mínimas de qualidade estabelecidas no Termo de Referência/Contrato.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 xml:space="preserve">Aceitos os serviços, será procedido o atesto na Nota Fiscal, autorizando o pagamento.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A empresa vencedora ficará obrigada a trocar, às suas expensas, o que for recusado por apr</w:t>
      </w:r>
      <w:r w:rsidRPr="0021769D">
        <w:rPr>
          <w:rFonts w:cs="Calibri"/>
        </w:rPr>
        <w:t>e</w:t>
      </w:r>
      <w:r w:rsidRPr="0021769D">
        <w:rPr>
          <w:rFonts w:cs="Calibri"/>
        </w:rPr>
        <w:t>sentar-se contraditório as especificações contidas neste Termo de Referência.</w:t>
      </w:r>
    </w:p>
    <w:p w:rsidR="000C5E55" w:rsidRPr="0021769D" w:rsidRDefault="000C5E55" w:rsidP="000C5E55">
      <w:pPr>
        <w:pStyle w:val="PargrafodaLista"/>
        <w:numPr>
          <w:ilvl w:val="0"/>
          <w:numId w:val="45"/>
        </w:numPr>
        <w:suppressAutoHyphens w:val="0"/>
        <w:autoSpaceDN/>
        <w:spacing w:after="200"/>
        <w:ind w:left="284" w:hanging="284"/>
        <w:contextualSpacing/>
        <w:jc w:val="both"/>
        <w:textAlignment w:val="auto"/>
        <w:rPr>
          <w:rFonts w:cs="Calibri"/>
          <w:b/>
        </w:rPr>
      </w:pPr>
      <w:r w:rsidRPr="0021769D">
        <w:rPr>
          <w:rFonts w:cs="Calibri"/>
          <w:b/>
        </w:rPr>
        <w:t>MODELOS DE EXECUÇÃO DO OBJETO</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 xml:space="preserve"> A execução dos serviços será iniciada 10 dias após a assinatura do contrato e entrega da o</w:t>
      </w:r>
      <w:r w:rsidRPr="0021769D">
        <w:rPr>
          <w:rFonts w:cs="Calibri"/>
        </w:rPr>
        <w:t>r</w:t>
      </w:r>
      <w:r w:rsidRPr="0021769D">
        <w:rPr>
          <w:rFonts w:cs="Calibri"/>
        </w:rPr>
        <w:t>dem de serviço pela Secretaria Municipal de Saúde;</w:t>
      </w:r>
    </w:p>
    <w:p w:rsidR="000C5E55" w:rsidRPr="0021769D" w:rsidRDefault="000C5E55" w:rsidP="000C5E55">
      <w:pPr>
        <w:pStyle w:val="PargrafodaLista"/>
        <w:numPr>
          <w:ilvl w:val="1"/>
          <w:numId w:val="45"/>
        </w:numPr>
        <w:suppressAutoHyphens w:val="0"/>
        <w:autoSpaceDN/>
        <w:spacing w:after="200"/>
        <w:ind w:left="0" w:firstLine="0"/>
        <w:contextualSpacing/>
        <w:jc w:val="both"/>
        <w:textAlignment w:val="auto"/>
        <w:rPr>
          <w:rFonts w:cs="Calibri"/>
        </w:rPr>
      </w:pPr>
      <w:r w:rsidRPr="0021769D">
        <w:rPr>
          <w:rFonts w:cs="Calibri"/>
        </w:rPr>
        <w:t>A prestação de serviços abrange o monitoramento e controle das doses de radiação ionizante e reposição de dosímetros conforme condições, quantidades, exigências e estimativas, estabelecidas neste instrumento para os locais que receberão estes;</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Os monitores são INDIVIDUAIS e INTRANSFERÍVEIS e devem ser utilizados somente no local ou setor para o qual foram designados e estabelecidos no contrato de dosimetria</w:t>
      </w:r>
      <w:r>
        <w:rPr>
          <w:rFonts w:cs="Calibri"/>
        </w:rPr>
        <w:t>;</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 xml:space="preserve">Os Indivíduos ocupacionalmente Expostos à radiação (IOEs), na execução de suas funções com radiação devem sempre portar o seu monitor individual. Ao término da jornada de trabalho e </w:t>
      </w:r>
      <w:r w:rsidRPr="0021769D">
        <w:rPr>
          <w:rFonts w:cs="Calibri"/>
        </w:rPr>
        <w:lastRenderedPageBreak/>
        <w:t>sempre que os monitores não estiverem sendo utilizados devem ser guardados junto ao monitor p</w:t>
      </w:r>
      <w:r w:rsidRPr="0021769D">
        <w:rPr>
          <w:rFonts w:cs="Calibri"/>
        </w:rPr>
        <w:t>a</w:t>
      </w:r>
      <w:r w:rsidRPr="0021769D">
        <w:rPr>
          <w:rFonts w:cs="Calibri"/>
        </w:rPr>
        <w:t>drão correspondentes, seguindo as recomendações de armazenamento</w:t>
      </w:r>
      <w:r>
        <w:rPr>
          <w:rFonts w:cs="Calibri"/>
        </w:rPr>
        <w:t>;</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 monitor padrão ou de referência tem o objetivo de avaliar e registrar: as exposições ocorr</w:t>
      </w:r>
      <w:r w:rsidRPr="0021769D">
        <w:rPr>
          <w:rFonts w:cs="Calibri"/>
        </w:rPr>
        <w:t>i</w:t>
      </w:r>
      <w:r w:rsidRPr="0021769D">
        <w:rPr>
          <w:rFonts w:cs="Calibri"/>
        </w:rPr>
        <w:t>das durante o transporte dos monitores ao local, ou setor em que será utilizado, e durante o transporte dos monitores da Instituição à empresa, e as exposições devido à radiação de fundo natural da cidade aonde será utilizado, conforme estabelecido pelo órgão certificador da CNEN o CASEC/IRD/CNEN. Estas exposições registradas pelo monitor padrão serão utilizadas pela empresa para o cálculo das doses dos usuários correspondentes, e serão consideradas como exposições não recebidas pelo usu</w:t>
      </w:r>
      <w:r w:rsidRPr="0021769D">
        <w:rPr>
          <w:rFonts w:cs="Calibri"/>
        </w:rPr>
        <w:t>á</w:t>
      </w:r>
      <w:r w:rsidRPr="0021769D">
        <w:rPr>
          <w:rFonts w:cs="Calibri"/>
        </w:rPr>
        <w:t xml:space="preserve">rio durante a sua jornada de </w:t>
      </w:r>
      <w:r>
        <w:rPr>
          <w:rFonts w:cs="Calibri"/>
        </w:rPr>
        <w:t>trabalho com radiação ionizante;</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No caso dos dosímetros extras, só serão solicitados em casos de necessidade sendo que o co</w:t>
      </w:r>
      <w:r w:rsidRPr="0021769D">
        <w:rPr>
          <w:rFonts w:cs="Calibri"/>
        </w:rPr>
        <w:t>n</w:t>
      </w:r>
      <w:r w:rsidRPr="0021769D">
        <w:rPr>
          <w:rFonts w:cs="Calibri"/>
        </w:rPr>
        <w:t>trole de utilização deverá ser realizado pelo Hospital Municipal Maternidade Dr. Manoel Martins de Barros Itatiaia, pelo CEO e pela Clínica da Mulher Esther de Souza</w:t>
      </w:r>
      <w:r>
        <w:rPr>
          <w:rFonts w:cs="Calibri"/>
        </w:rPr>
        <w:t xml:space="preserve"> Viana (Aparelho de Mamografia).</w:t>
      </w:r>
    </w:p>
    <w:p w:rsidR="000C5E55" w:rsidRPr="0021769D" w:rsidRDefault="000C5E55" w:rsidP="000C5E55">
      <w:pPr>
        <w:numPr>
          <w:ilvl w:val="0"/>
          <w:numId w:val="45"/>
        </w:numPr>
        <w:suppressAutoHyphens w:val="0"/>
        <w:autoSpaceDN/>
        <w:spacing w:after="200"/>
        <w:ind w:left="0" w:firstLine="0"/>
        <w:jc w:val="both"/>
        <w:textAlignment w:val="auto"/>
        <w:rPr>
          <w:rFonts w:cs="Calibri"/>
        </w:rPr>
      </w:pPr>
      <w:r w:rsidRPr="0021769D">
        <w:rPr>
          <w:rFonts w:cs="Calibri"/>
          <w:b/>
        </w:rPr>
        <w:t>MONITORAMENTO E CONTROLE DAS DOSES DE RADIAÇÃO IONIZANTE E REPOSIÇÃO DOS DOSÍMETROS</w:t>
      </w: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0"/>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pStyle w:val="PargrafodaLista"/>
        <w:numPr>
          <w:ilvl w:val="1"/>
          <w:numId w:val="50"/>
        </w:numPr>
        <w:suppressAutoHyphens w:val="0"/>
        <w:autoSpaceDN/>
        <w:spacing w:after="200"/>
        <w:jc w:val="both"/>
        <w:textAlignment w:val="auto"/>
        <w:rPr>
          <w:rFonts w:cs="Calibri"/>
          <w:vanish/>
        </w:rPr>
      </w:pP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 serviço de monitoramento por meio de dosimetria de radiação ionizante (monitorização individual externa e padrão), através de dosímetros pessoais, objeto desta contratação, terá natureza continuada, com regime de empreitada por preço unitário, com pagamento mediante demanda da CONTRATANTE;</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 Hospital Municipal Maternidade Dr. Manoel Martins de Barros, o CEO e a Clínica da M</w:t>
      </w:r>
      <w:r w:rsidRPr="0021769D">
        <w:rPr>
          <w:rFonts w:cs="Calibri"/>
        </w:rPr>
        <w:t>u</w:t>
      </w:r>
      <w:r w:rsidRPr="0021769D">
        <w:rPr>
          <w:rFonts w:cs="Calibri"/>
        </w:rPr>
        <w:t>lher Esther de Souza Viana deverá receber mensalmente em um envelope os monitores solicitados para os usuários e 01 (um) monitor padrão, condicionados no porta monitores, devidamente armaz</w:t>
      </w:r>
      <w:r w:rsidRPr="0021769D">
        <w:rPr>
          <w:rFonts w:cs="Calibri"/>
        </w:rPr>
        <w:t>e</w:t>
      </w:r>
      <w:r w:rsidRPr="0021769D">
        <w:rPr>
          <w:rFonts w:cs="Calibri"/>
        </w:rPr>
        <w:t>nados em um envelope interno protetor denominado plastibolhas. Este plastibolhas deverá ser mant</w:t>
      </w:r>
      <w:r w:rsidRPr="0021769D">
        <w:rPr>
          <w:rFonts w:cs="Calibri"/>
        </w:rPr>
        <w:t>i</w:t>
      </w:r>
      <w:r w:rsidRPr="0021769D">
        <w:rPr>
          <w:rFonts w:cs="Calibri"/>
        </w:rPr>
        <w:t>do para uso na devolução dos monitores para leitura, acondicionados na m</w:t>
      </w:r>
      <w:r>
        <w:rPr>
          <w:rFonts w:cs="Calibri"/>
        </w:rPr>
        <w:t>esma maneira no porta monitores;</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 Relatório Digital de Coleta de Dose Mensal (RDCDM) deverá ser disponibilizado me</w:t>
      </w:r>
      <w:r w:rsidRPr="0021769D">
        <w:rPr>
          <w:rFonts w:cs="Calibri"/>
        </w:rPr>
        <w:t>n</w:t>
      </w:r>
      <w:r w:rsidRPr="0021769D">
        <w:rPr>
          <w:rFonts w:cs="Calibri"/>
        </w:rPr>
        <w:t>salmente no GPR online, e enviado mensalmente uma cópia para conferência, junto com a remessa de monitores. O RDCM assinado eletronicamente pelos Responsáveis Técnicos da empresa é um Documento Oficial que deverá ser mantido em meio eletrônico seguro pelo Titular ou Responsável Legal da Instituição, como registro das doses dos seus colaboradores que são IOEs. Os valores de dose constantes nos RDCDM deverão estar de acordo com o estabelecido pela Norma Federal CNEN – Posição Regulatória 3.01/005/11 (alterado pela Resolução CNEN nº 230/2018) sendo indicados na Grandeza Equivalente de Dose Pessoal, Hp(10). Em caso de Dose Elevada uma Comunicação deverá ser transmitida no mesmo dia da análise aos Fiscais indicados de cada Setor, por telefone, telegrama e/ou por e-mail e disponibilizado no GP</w:t>
      </w:r>
      <w:r>
        <w:rPr>
          <w:rFonts w:cs="Calibri"/>
        </w:rPr>
        <w:t>R, para as devidas providências;</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Os dosímetros utilizados pertencem à empresa CONTRATADA e serão cedidos à CONTR</w:t>
      </w:r>
      <w:r w:rsidRPr="0021769D">
        <w:rPr>
          <w:rFonts w:cs="Calibri"/>
        </w:rPr>
        <w:t>A</w:t>
      </w:r>
      <w:r w:rsidRPr="0021769D">
        <w:rPr>
          <w:rFonts w:cs="Calibri"/>
        </w:rPr>
        <w:t>TANTE durante a vigência contratual;</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Após a assinatura do contrato a Contratante disponibilizará à Contratada a ficha de cadastro da Instituição e ficha de cadastro individual do usuário preenchida;</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Os dosímetros referentes ao primeiro mês de Contrato deverão ser enviados pela CONTR</w:t>
      </w:r>
      <w:r w:rsidRPr="0021769D">
        <w:rPr>
          <w:rFonts w:cs="Calibri"/>
        </w:rPr>
        <w:t>A</w:t>
      </w:r>
      <w:r w:rsidRPr="0021769D">
        <w:rPr>
          <w:rFonts w:cs="Calibri"/>
        </w:rPr>
        <w:t xml:space="preserve">TADA à CONTRATANTE em, no máximo, 10 (dez) dias após a entrega das fichas de cadastro da Instituição e ficha de cadastro individual do usuário, para a leitura do 1° ciclo de monitoramento; </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A prestação de serviços de monitoração individual "dosimetria” deverá ser executada me</w:t>
      </w:r>
      <w:r w:rsidRPr="0021769D">
        <w:rPr>
          <w:rFonts w:cs="Calibri"/>
        </w:rPr>
        <w:t>n</w:t>
      </w:r>
      <w:r w:rsidRPr="0021769D">
        <w:rPr>
          <w:rFonts w:cs="Calibri"/>
        </w:rPr>
        <w:t>salmente;</w:t>
      </w:r>
    </w:p>
    <w:p w:rsidR="000C5E55" w:rsidRPr="0021769D" w:rsidRDefault="000C5E55" w:rsidP="000C5E55">
      <w:pPr>
        <w:numPr>
          <w:ilvl w:val="1"/>
          <w:numId w:val="45"/>
        </w:numPr>
        <w:suppressAutoHyphens w:val="0"/>
        <w:autoSpaceDN/>
        <w:spacing w:after="200"/>
        <w:ind w:left="0" w:firstLine="0"/>
        <w:jc w:val="both"/>
        <w:textAlignment w:val="auto"/>
        <w:rPr>
          <w:rFonts w:cs="Calibri"/>
        </w:rPr>
      </w:pPr>
      <w:r w:rsidRPr="0021769D">
        <w:rPr>
          <w:rFonts w:cs="Calibri"/>
        </w:rPr>
        <w:t xml:space="preserve"> Os dosímetros a serem repostos mensalmente, deverão ainda:</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lastRenderedPageBreak/>
        <w:t>Obedecer rigorosamente às especificações do instrumento convocatório e ao fabricante e/ou marca e/ou modelo que constar da proposta de preços da CONTRATADA, bem como às normas té</w:t>
      </w:r>
      <w:r w:rsidRPr="0021769D">
        <w:rPr>
          <w:rFonts w:cs="Calibri"/>
        </w:rPr>
        <w:t>c</w:t>
      </w:r>
      <w:r w:rsidRPr="0021769D">
        <w:rPr>
          <w:rFonts w:cs="Calibri"/>
        </w:rPr>
        <w:t>nicas da ANVISA e Norma CNEN NN 3.01, sob pena de não serem aceitos pela Comissão de Fisc</w:t>
      </w:r>
      <w:r w:rsidRPr="0021769D">
        <w:rPr>
          <w:rFonts w:cs="Calibri"/>
        </w:rPr>
        <w:t>a</w:t>
      </w:r>
      <w:r w:rsidRPr="0021769D">
        <w:rPr>
          <w:rFonts w:cs="Calibri"/>
        </w:rPr>
        <w:t>lização, sem prejuízo das sanções administravas e legais previstas neste documento;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Ser de boa qualidade (usuais no mercado) e possuir procedência (fabricante e marca devid</w:t>
      </w:r>
      <w:r w:rsidRPr="0021769D">
        <w:rPr>
          <w:rFonts w:cs="Calibri"/>
        </w:rPr>
        <w:t>a</w:t>
      </w:r>
      <w:r w:rsidRPr="0021769D">
        <w:rPr>
          <w:rFonts w:cs="Calibri"/>
        </w:rPr>
        <w:t xml:space="preserve">mente discriminada, quando for o caso); </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quantidade de dosímetros a serem monitorados se dará em função das demandas de cada setor do Hospital Municipal de Itatiaia, do CEO e da Clínica da Mulher Esther de Souza Viana (Ap</w:t>
      </w:r>
      <w:r w:rsidRPr="0021769D">
        <w:rPr>
          <w:rFonts w:cs="Calibri"/>
        </w:rPr>
        <w:t>a</w:t>
      </w:r>
      <w:r w:rsidRPr="0021769D">
        <w:rPr>
          <w:rFonts w:cs="Calibri"/>
        </w:rPr>
        <w:t>relho de Mamografia), considerando períodos de férias, afastamentos, etc. dos usuários desses set</w:t>
      </w:r>
      <w:r w:rsidRPr="0021769D">
        <w:rPr>
          <w:rFonts w:cs="Calibri"/>
        </w:rPr>
        <w:t>o</w:t>
      </w:r>
      <w:r w:rsidRPr="0021769D">
        <w:rPr>
          <w:rFonts w:cs="Calibri"/>
        </w:rPr>
        <w:t>res;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CONTRATADA deverá enviar todo dia 10 (dez) de cada mês remessa de dosímetro, para o Hospital Municipal Maternidade Dr. Manoel Martins de Barros, para o CEO e para a Clínica da M</w:t>
      </w:r>
      <w:r w:rsidRPr="0021769D">
        <w:rPr>
          <w:rFonts w:cs="Calibri"/>
        </w:rPr>
        <w:t>u</w:t>
      </w:r>
      <w:r w:rsidRPr="0021769D">
        <w:rPr>
          <w:rFonts w:cs="Calibri"/>
        </w:rPr>
        <w:t>lher Esther de Souza Viana (Aparelho de Mamografia);</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b/>
        </w:rPr>
        <w:t xml:space="preserve"> </w:t>
      </w:r>
      <w:r w:rsidRPr="0021769D">
        <w:rPr>
          <w:rFonts w:cs="Calibri"/>
        </w:rPr>
        <w:t>A remessa dos dosímetros para leitura à Contratada será feita pelo Hospital Municipal M</w:t>
      </w:r>
      <w:r w:rsidRPr="0021769D">
        <w:rPr>
          <w:rFonts w:cs="Calibri"/>
        </w:rPr>
        <w:t>a</w:t>
      </w:r>
      <w:r w:rsidRPr="0021769D">
        <w:rPr>
          <w:rFonts w:cs="Calibri"/>
        </w:rPr>
        <w:t>ternidade Dr. Manoel Martins de Barros, pelo CEO e pela Clínica da Mulher Esther de Souza Viana (Aparelho de Mamografia), todo dia 30 (trinta) de cada mês, sendo enviado o máximo de dosímetros possíveis;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Ao final de cada período de leitura, a CONTRATANTE informará à CONTRATADA o núm</w:t>
      </w:r>
      <w:r w:rsidRPr="0021769D">
        <w:rPr>
          <w:rFonts w:cs="Calibri"/>
        </w:rPr>
        <w:t>e</w:t>
      </w:r>
      <w:r w:rsidRPr="0021769D">
        <w:rPr>
          <w:rFonts w:cs="Calibri"/>
        </w:rPr>
        <w:t>ro de dosímetros individuais a serem utilizados no próximo período de medição;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Caso ocorra impossibilidade no envio de algum dosímetro na data marcada, os locais que recebem estes arcarão com o custo do envio;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CONTRATADA deverá incluir no valor do dosímetro o custo do correio ou outro meio de envio dos dosímetros para 24 remessas anuais, sendo 12 de envio da CONTRATADA para a CO</w:t>
      </w:r>
      <w:r w:rsidRPr="0021769D">
        <w:rPr>
          <w:rFonts w:cs="Calibri"/>
        </w:rPr>
        <w:t>N</w:t>
      </w:r>
      <w:r w:rsidRPr="0021769D">
        <w:rPr>
          <w:rFonts w:cs="Calibri"/>
        </w:rPr>
        <w:t>TRATANTE e 12 da</w:t>
      </w:r>
      <w:r>
        <w:rPr>
          <w:rFonts w:cs="Calibri"/>
        </w:rPr>
        <w:t xml:space="preserve"> CONTRATANTE para a CONTRATADA;</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Esse custo de remessa poderá ser por "Serviço Postal Registrado" ou outro meio que possib</w:t>
      </w:r>
      <w:r w:rsidRPr="0021769D">
        <w:rPr>
          <w:rFonts w:cs="Calibri"/>
        </w:rPr>
        <w:t>i</w:t>
      </w:r>
      <w:r w:rsidRPr="0021769D">
        <w:rPr>
          <w:rFonts w:cs="Calibri"/>
        </w:rPr>
        <w:t>lite a contratante enviar a remessa dos dosímetros para a leitura à contratada, já com o frete pago;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CONTRATADA, após o recebimento dos dosímetros utilizados no mês anterior, terá até 30 (trinta) dias para encaminhar à CONTRATANTE, as leituras dos dosímetros que lhe foram encam</w:t>
      </w:r>
      <w:r w:rsidRPr="0021769D">
        <w:rPr>
          <w:rFonts w:cs="Calibri"/>
        </w:rPr>
        <w:t>i</w:t>
      </w:r>
      <w:r w:rsidRPr="0021769D">
        <w:rPr>
          <w:rFonts w:cs="Calibri"/>
        </w:rPr>
        <w:t>nhados;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confirmação de recebimento dos dosímetros enviados pela Contratante será atestada med</w:t>
      </w:r>
      <w:r w:rsidRPr="0021769D">
        <w:rPr>
          <w:rFonts w:cs="Calibri"/>
        </w:rPr>
        <w:t>i</w:t>
      </w:r>
      <w:r w:rsidRPr="0021769D">
        <w:rPr>
          <w:rFonts w:cs="Calibri"/>
        </w:rPr>
        <w:t>ante código de rastreio fornecido pela contratada;</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medição do serviço mensalmente e seu respectivo pagamento serão efetuados em função do número de leituras dos dosímetros enviados pela Contratante no mês de referência;</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Os dosímetros deverão vir acompanhados de relatórios discriminando os usuários individu</w:t>
      </w:r>
      <w:r w:rsidRPr="0021769D">
        <w:rPr>
          <w:rFonts w:cs="Calibri"/>
        </w:rPr>
        <w:t>a</w:t>
      </w:r>
      <w:r w:rsidRPr="0021769D">
        <w:rPr>
          <w:rFonts w:cs="Calibri"/>
        </w:rPr>
        <w:t>lizados;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 Nota Fiscal de Serviços deverá constar a descrição do número de dosímetros monitorados no período de referência, o valor unitário do serviço, o valor total em função do número de dosím</w:t>
      </w:r>
      <w:r w:rsidRPr="0021769D">
        <w:rPr>
          <w:rFonts w:cs="Calibri"/>
        </w:rPr>
        <w:t>e</w:t>
      </w:r>
      <w:r w:rsidRPr="0021769D">
        <w:rPr>
          <w:rFonts w:cs="Calibri"/>
        </w:rPr>
        <w:t>tros monitorados, além da retenção de tributos;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lastRenderedPageBreak/>
        <w:t>A reposição de monitores extraviados pelos usuários deverá ocorrer quando houver necess</w:t>
      </w:r>
      <w:r w:rsidRPr="0021769D">
        <w:rPr>
          <w:rFonts w:cs="Calibri"/>
        </w:rPr>
        <w:t>i</w:t>
      </w:r>
      <w:r w:rsidRPr="0021769D">
        <w:rPr>
          <w:rFonts w:cs="Calibri"/>
        </w:rPr>
        <w:t>dade, ou seja, será esporádico. Caso o extravio ocorrer pelo correio a CONTRATADA deverá arcar com os custos e fornecer outros dosímetros;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Em caso de perda ou danos aos dosímetros sob sua responsabilidade, a Contratante pagará à Contratada, por dosímetro perdido ou danificado, a quantia equivalente a 04 (quatro) vezes o valor unitário do serviço vigente;</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Leitura e registro das doses de radiação e emissão de relatório mensal e anual de acordo com as Normas da CNEN (Comissão Nacional de Energia Nuclear);</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Os dosímetros e as leituras serão encaminhados aos fiscais de todos os setores acima menci</w:t>
      </w:r>
      <w:r w:rsidRPr="0021769D">
        <w:rPr>
          <w:rFonts w:cs="Calibri"/>
        </w:rPr>
        <w:t>o</w:t>
      </w:r>
      <w:r w:rsidRPr="0021769D">
        <w:rPr>
          <w:rFonts w:cs="Calibri"/>
        </w:rPr>
        <w:t>nados, mediante contato telefônico prévio com o Fiscal de Cont</w:t>
      </w:r>
      <w:r>
        <w:rPr>
          <w:rFonts w:cs="Calibri"/>
        </w:rPr>
        <w:t xml:space="preserve">rato do Hospital Municipal Dr. </w:t>
      </w:r>
      <w:r w:rsidRPr="0021769D">
        <w:rPr>
          <w:rFonts w:cs="Calibri"/>
        </w:rPr>
        <w:t>M</w:t>
      </w:r>
      <w:r w:rsidRPr="0021769D">
        <w:rPr>
          <w:rFonts w:cs="Calibri"/>
        </w:rPr>
        <w:t>a</w:t>
      </w:r>
      <w:r w:rsidRPr="0021769D">
        <w:rPr>
          <w:rFonts w:cs="Calibri"/>
        </w:rPr>
        <w:t>noel Martins de Barros;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Cabe ao Fiscal de Contrato do Hospital Municipal Dr. Manoel Martins de Barros, responsável pelo respectivo acompanhamento do mesmo, informar quando da remessa dos dosímetros à CO</w:t>
      </w:r>
      <w:r w:rsidRPr="0021769D">
        <w:rPr>
          <w:rFonts w:cs="Calibri"/>
        </w:rPr>
        <w:t>N</w:t>
      </w:r>
      <w:r w:rsidRPr="0021769D">
        <w:rPr>
          <w:rFonts w:cs="Calibri"/>
        </w:rPr>
        <w:t>TRATADA, mediante contato eletrônico e telefônico, até o quinto dia útil do mês subseqüente, a quantidade de dosímetros monitorados, para viabilizar o correto faturamento dos serviços;</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As leituras deverão ser enviadas mediante e-mail (endereço eletrônico), a ser informado, em momento oportuno, pela equipe de Fiscalização;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No valor da proposta de preços estarão inclusos a taxa de envio dos dosímetros, a leitura e registro das doses de radiação recebidas por cada dosímetro monitorado e a emissão dos relatórios mensais e anuais de acordo com as normas da Comissão Nacional de Energia Nuclear (CNEN);</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Caberá aos Fiscais de Contrato nomeado pela CONTRATANTE atuar como elo entre a CONTRATANTE e a CONTRATADA, sendo este o responsável por atender a quaisquer demandas relativas ao contrato;</w:t>
      </w:r>
    </w:p>
    <w:p w:rsidR="000C5E55" w:rsidRPr="0021769D" w:rsidRDefault="000C5E55" w:rsidP="000C5E55">
      <w:pPr>
        <w:numPr>
          <w:ilvl w:val="0"/>
          <w:numId w:val="51"/>
        </w:numPr>
        <w:suppressAutoHyphens w:val="0"/>
        <w:autoSpaceDN/>
        <w:spacing w:after="200"/>
        <w:ind w:left="0" w:firstLine="0"/>
        <w:jc w:val="both"/>
        <w:textAlignment w:val="auto"/>
        <w:rPr>
          <w:rFonts w:cs="Calibri"/>
        </w:rPr>
      </w:pPr>
      <w:r w:rsidRPr="0021769D">
        <w:rPr>
          <w:rFonts w:cs="Calibri"/>
        </w:rPr>
        <w:t>Na ocorrência de exposição acidental envolvendo altas doses de radiação, a CONTRATADA deverá fornecer informações para investigação e suporte para aco</w:t>
      </w:r>
      <w:r>
        <w:rPr>
          <w:rFonts w:cs="Calibri"/>
        </w:rPr>
        <w:t>mpanhamento médico e tratamento.</w:t>
      </w:r>
    </w:p>
    <w:p w:rsidR="000C5E55" w:rsidRPr="0021769D" w:rsidRDefault="000C5E55" w:rsidP="000C5E55">
      <w:pPr>
        <w:pStyle w:val="PargrafodaLista"/>
        <w:numPr>
          <w:ilvl w:val="0"/>
          <w:numId w:val="45"/>
        </w:numPr>
        <w:suppressAutoHyphens w:val="0"/>
        <w:autoSpaceDN/>
        <w:spacing w:after="200"/>
        <w:ind w:left="426" w:hanging="426"/>
        <w:contextualSpacing/>
        <w:jc w:val="both"/>
        <w:textAlignment w:val="auto"/>
        <w:rPr>
          <w:rFonts w:cs="Calibri"/>
          <w:b/>
        </w:rPr>
      </w:pPr>
      <w:r w:rsidRPr="0021769D">
        <w:rPr>
          <w:rFonts w:cs="Calibri"/>
          <w:b/>
        </w:rPr>
        <w:t>VIGÊNCIA DO CONTRATO</w:t>
      </w:r>
    </w:p>
    <w:p w:rsidR="000C5E55" w:rsidRPr="0021769D" w:rsidRDefault="000C5E55" w:rsidP="000C5E55">
      <w:pPr>
        <w:pStyle w:val="PargrafodaLista"/>
        <w:ind w:left="284"/>
        <w:jc w:val="both"/>
        <w:rPr>
          <w:rFonts w:cs="Calibri"/>
          <w:b/>
        </w:rPr>
      </w:pPr>
    </w:p>
    <w:p w:rsidR="000C5E55" w:rsidRPr="0021769D" w:rsidRDefault="000C5E55" w:rsidP="000C5E55">
      <w:pPr>
        <w:pStyle w:val="PargrafodaLista"/>
        <w:numPr>
          <w:ilvl w:val="1"/>
          <w:numId w:val="45"/>
        </w:numPr>
        <w:suppressAutoHyphens w:val="0"/>
        <w:autoSpaceDN/>
        <w:spacing w:before="9" w:after="200"/>
        <w:ind w:left="0" w:firstLine="0"/>
        <w:contextualSpacing/>
        <w:jc w:val="both"/>
        <w:textAlignment w:val="auto"/>
        <w:rPr>
          <w:rFonts w:cs="Calibri"/>
        </w:rPr>
      </w:pPr>
      <w:r w:rsidRPr="0021769D">
        <w:rPr>
          <w:rFonts w:cs="Calibri"/>
        </w:rPr>
        <w:t>O contrato terá um prazo de vigência de 12 (doze) meses a partir da data da última assinatura contratual, podendo ser prorrogado até o limite previsto no Art. 107 da Lei 14.133/21, de acordo com a necessidade e justificativa da Contratante e acordo entre as partes.</w:t>
      </w:r>
    </w:p>
    <w:p w:rsidR="000C5E55" w:rsidRPr="0021769D" w:rsidRDefault="000C5E55" w:rsidP="000C5E55">
      <w:pPr>
        <w:pStyle w:val="PargrafodaLista"/>
        <w:spacing w:before="9"/>
        <w:ind w:left="360"/>
        <w:jc w:val="both"/>
        <w:rPr>
          <w:rFonts w:cs="Calibri"/>
        </w:rPr>
      </w:pPr>
    </w:p>
    <w:p w:rsidR="000C5E55" w:rsidRPr="0021769D" w:rsidRDefault="000C5E55" w:rsidP="000C5E55">
      <w:pPr>
        <w:pStyle w:val="PargrafodaLista"/>
        <w:widowControl w:val="0"/>
        <w:numPr>
          <w:ilvl w:val="0"/>
          <w:numId w:val="45"/>
        </w:numPr>
        <w:suppressAutoHyphens w:val="0"/>
        <w:autoSpaceDE w:val="0"/>
        <w:spacing w:before="52"/>
        <w:ind w:left="426" w:hanging="426"/>
        <w:jc w:val="both"/>
        <w:textAlignment w:val="auto"/>
        <w:rPr>
          <w:rFonts w:cs="Calibri"/>
          <w:b/>
        </w:rPr>
      </w:pPr>
      <w:r w:rsidRPr="0021769D">
        <w:rPr>
          <w:rFonts w:cs="Calibri"/>
          <w:b/>
        </w:rPr>
        <w:t>DAS CONDIÇÕES DE PAGAMENTO</w:t>
      </w:r>
    </w:p>
    <w:p w:rsidR="000C5E55" w:rsidRPr="0021769D" w:rsidRDefault="000C5E55" w:rsidP="000C5E55">
      <w:pPr>
        <w:pStyle w:val="PargrafodaLista"/>
        <w:widowControl w:val="0"/>
        <w:autoSpaceDE w:val="0"/>
        <w:spacing w:before="52"/>
        <w:ind w:left="0"/>
        <w:jc w:val="both"/>
        <w:rPr>
          <w:rFonts w:cs="Calibri"/>
          <w:b/>
        </w:rPr>
      </w:pPr>
    </w:p>
    <w:p w:rsidR="000C5E55" w:rsidRPr="0021769D" w:rsidRDefault="000C5E55" w:rsidP="000C5E55">
      <w:pPr>
        <w:pStyle w:val="Standard"/>
        <w:numPr>
          <w:ilvl w:val="1"/>
          <w:numId w:val="45"/>
        </w:numPr>
        <w:ind w:left="0" w:firstLine="0"/>
        <w:jc w:val="both"/>
        <w:rPr>
          <w:rFonts w:ascii="Calibri" w:hAnsi="Calibri" w:cs="Calibri"/>
          <w:sz w:val="22"/>
          <w:szCs w:val="22"/>
        </w:rPr>
      </w:pPr>
      <w:r w:rsidRPr="0021769D">
        <w:rPr>
          <w:rFonts w:ascii="Calibri" w:hAnsi="Calibri" w:cs="Calibri"/>
          <w:sz w:val="22"/>
          <w:szCs w:val="22"/>
        </w:rPr>
        <w:t xml:space="preserve"> A CONTRATADA para efeito de pagamento deverá encaminhar a Secretaria Municipal de Saúde Nota Fiscal, juntamente com as certidões negativas em conformidade com legislação em vigor.</w:t>
      </w:r>
    </w:p>
    <w:p w:rsidR="000C5E55" w:rsidRPr="0021769D" w:rsidRDefault="000C5E55" w:rsidP="000C5E55">
      <w:pPr>
        <w:pStyle w:val="Standard"/>
        <w:jc w:val="both"/>
        <w:rPr>
          <w:rFonts w:ascii="Calibri" w:hAnsi="Calibri" w:cs="Calibri"/>
          <w:sz w:val="22"/>
          <w:szCs w:val="22"/>
        </w:rPr>
      </w:pPr>
    </w:p>
    <w:p w:rsidR="000C5E55" w:rsidRPr="0021769D" w:rsidRDefault="000C5E55" w:rsidP="000C5E55">
      <w:pPr>
        <w:pStyle w:val="Standard"/>
        <w:numPr>
          <w:ilvl w:val="1"/>
          <w:numId w:val="45"/>
        </w:numPr>
        <w:ind w:left="0" w:firstLine="0"/>
        <w:jc w:val="both"/>
        <w:rPr>
          <w:rFonts w:ascii="Calibri" w:hAnsi="Calibri" w:cs="Calibri"/>
          <w:sz w:val="22"/>
          <w:szCs w:val="22"/>
        </w:rPr>
      </w:pPr>
      <w:r w:rsidRPr="0021769D">
        <w:rPr>
          <w:rFonts w:ascii="Calibri" w:hAnsi="Calibri" w:cs="Calibri"/>
          <w:sz w:val="22"/>
          <w:szCs w:val="22"/>
        </w:rPr>
        <w:t>A CONTRATADA para efeito de pagamento deverá encaminhar a Nota Fiscal para a Secretaria Municipal de Saúde através do Fundo Municipal, email: smsitatiaia@hotmail.com ou Telefone (24) 3352-1587.</w:t>
      </w:r>
    </w:p>
    <w:p w:rsidR="000C5E55" w:rsidRPr="0021769D" w:rsidRDefault="000C5E55" w:rsidP="000C5E55">
      <w:pPr>
        <w:pStyle w:val="Standard"/>
        <w:jc w:val="both"/>
        <w:rPr>
          <w:rFonts w:ascii="Calibri" w:hAnsi="Calibri" w:cs="Calibri"/>
          <w:sz w:val="22"/>
          <w:szCs w:val="22"/>
        </w:rPr>
      </w:pPr>
    </w:p>
    <w:p w:rsidR="000C5E55" w:rsidRPr="0021769D" w:rsidRDefault="000C5E55" w:rsidP="000C5E55">
      <w:pPr>
        <w:pStyle w:val="Standard"/>
        <w:numPr>
          <w:ilvl w:val="1"/>
          <w:numId w:val="45"/>
        </w:numPr>
        <w:ind w:left="0" w:firstLine="0"/>
        <w:jc w:val="both"/>
        <w:rPr>
          <w:rFonts w:ascii="Calibri" w:hAnsi="Calibri" w:cs="Calibri"/>
          <w:sz w:val="22"/>
          <w:szCs w:val="22"/>
        </w:rPr>
      </w:pPr>
      <w:r w:rsidRPr="0021769D">
        <w:rPr>
          <w:rFonts w:ascii="Calibri" w:hAnsi="Calibri" w:cs="Calibri"/>
          <w:sz w:val="22"/>
          <w:szCs w:val="22"/>
        </w:rPr>
        <w:t>A Nota Fiscal física deverá ser atestada pelos fiscais do Contrato do contrato e por outro servidor da</w:t>
      </w:r>
      <w:r>
        <w:rPr>
          <w:rFonts w:ascii="Calibri" w:hAnsi="Calibri" w:cs="Calibri"/>
          <w:sz w:val="22"/>
          <w:szCs w:val="22"/>
        </w:rPr>
        <w:t xml:space="preserve"> Secretaria Municipal de Saúde;</w:t>
      </w:r>
    </w:p>
    <w:p w:rsidR="000C5E55" w:rsidRPr="0021769D" w:rsidRDefault="000C5E55" w:rsidP="000C5E55">
      <w:pPr>
        <w:pStyle w:val="Standard"/>
        <w:jc w:val="both"/>
        <w:rPr>
          <w:rFonts w:ascii="Calibri" w:hAnsi="Calibri" w:cs="Calibri"/>
          <w:sz w:val="22"/>
          <w:szCs w:val="22"/>
        </w:rPr>
      </w:pPr>
    </w:p>
    <w:p w:rsidR="000C5E55" w:rsidRPr="0021769D" w:rsidRDefault="000C5E55" w:rsidP="000C5E55">
      <w:pPr>
        <w:pStyle w:val="Standard"/>
        <w:numPr>
          <w:ilvl w:val="1"/>
          <w:numId w:val="45"/>
        </w:numPr>
        <w:ind w:left="0" w:firstLine="0"/>
        <w:jc w:val="both"/>
        <w:rPr>
          <w:rFonts w:ascii="Calibri" w:hAnsi="Calibri" w:cs="Calibri"/>
          <w:sz w:val="22"/>
          <w:szCs w:val="22"/>
        </w:rPr>
      </w:pPr>
      <w:r w:rsidRPr="0021769D">
        <w:rPr>
          <w:rFonts w:ascii="Calibri" w:hAnsi="Calibri" w:cs="Calibri"/>
          <w:sz w:val="22"/>
          <w:szCs w:val="22"/>
        </w:rPr>
        <w:t>A liquidação da despesa deverá ser em conformidade com a Instrução Normativa CGM Nº 01/2018 e com o Decreto Municipal nº 3051/201</w:t>
      </w:r>
      <w:r>
        <w:rPr>
          <w:rFonts w:ascii="Calibri" w:hAnsi="Calibri" w:cs="Calibri"/>
          <w:sz w:val="22"/>
          <w:szCs w:val="22"/>
        </w:rPr>
        <w:t>8;</w:t>
      </w:r>
    </w:p>
    <w:p w:rsidR="000C5E55" w:rsidRPr="0021769D" w:rsidRDefault="000C5E55" w:rsidP="000C5E55">
      <w:pPr>
        <w:pStyle w:val="Standard"/>
        <w:jc w:val="both"/>
        <w:rPr>
          <w:rFonts w:ascii="Calibri" w:hAnsi="Calibri" w:cs="Calibri"/>
          <w:sz w:val="22"/>
          <w:szCs w:val="22"/>
        </w:rPr>
      </w:pPr>
    </w:p>
    <w:p w:rsidR="000C5E55" w:rsidRPr="0021769D" w:rsidRDefault="000C5E55" w:rsidP="000C5E55">
      <w:pPr>
        <w:pStyle w:val="Standard"/>
        <w:numPr>
          <w:ilvl w:val="1"/>
          <w:numId w:val="45"/>
        </w:numPr>
        <w:ind w:left="0" w:firstLine="0"/>
        <w:jc w:val="both"/>
        <w:rPr>
          <w:rFonts w:ascii="Calibri" w:hAnsi="Calibri" w:cs="Calibri"/>
          <w:sz w:val="22"/>
          <w:szCs w:val="22"/>
        </w:rPr>
      </w:pPr>
      <w:r w:rsidRPr="0021769D">
        <w:rPr>
          <w:rFonts w:ascii="Calibri" w:hAnsi="Calibri" w:cs="Calibri"/>
          <w:sz w:val="22"/>
          <w:szCs w:val="22"/>
        </w:rPr>
        <w:t>A Administração reserva-se ao direito de não efetuar o pagamento caso o produto/bem estiver em desacordo com as especificações constantes no respectivo Edital.</w:t>
      </w:r>
    </w:p>
    <w:p w:rsidR="000C5E55" w:rsidRPr="0021769D" w:rsidRDefault="000C5E55" w:rsidP="000C5E55">
      <w:pPr>
        <w:pStyle w:val="Standard"/>
        <w:jc w:val="both"/>
        <w:rPr>
          <w:rFonts w:ascii="Calibri" w:hAnsi="Calibri" w:cs="Calibri"/>
          <w:sz w:val="22"/>
          <w:szCs w:val="22"/>
        </w:rPr>
      </w:pPr>
    </w:p>
    <w:p w:rsidR="00685D48" w:rsidRDefault="00685D48" w:rsidP="000C5E55">
      <w:pPr>
        <w:pStyle w:val="Ttulo1"/>
        <w:widowControl w:val="0"/>
        <w:numPr>
          <w:ilvl w:val="0"/>
          <w:numId w:val="45"/>
        </w:numPr>
        <w:suppressAutoHyphens w:val="0"/>
        <w:autoSpaceDE w:val="0"/>
        <w:spacing w:before="0"/>
        <w:ind w:left="426" w:hanging="426"/>
        <w:jc w:val="both"/>
        <w:textAlignment w:val="auto"/>
        <w:rPr>
          <w:rFonts w:cs="Calibri"/>
          <w:sz w:val="22"/>
          <w:szCs w:val="22"/>
        </w:rPr>
      </w:pPr>
    </w:p>
    <w:p w:rsidR="000C5E55" w:rsidRPr="0021769D" w:rsidRDefault="000C5E55" w:rsidP="000C5E55">
      <w:pPr>
        <w:pStyle w:val="Ttulo1"/>
        <w:widowControl w:val="0"/>
        <w:numPr>
          <w:ilvl w:val="0"/>
          <w:numId w:val="45"/>
        </w:numPr>
        <w:suppressAutoHyphens w:val="0"/>
        <w:autoSpaceDE w:val="0"/>
        <w:spacing w:before="0"/>
        <w:ind w:left="426" w:hanging="426"/>
        <w:jc w:val="both"/>
        <w:textAlignment w:val="auto"/>
        <w:rPr>
          <w:rFonts w:cs="Calibri"/>
          <w:sz w:val="22"/>
          <w:szCs w:val="22"/>
        </w:rPr>
      </w:pPr>
      <w:r w:rsidRPr="0021769D">
        <w:rPr>
          <w:rFonts w:cs="Calibri"/>
          <w:sz w:val="22"/>
          <w:szCs w:val="22"/>
        </w:rPr>
        <w:t>CONTROLE E FISCALIZAÇÃO</w:t>
      </w:r>
    </w:p>
    <w:p w:rsidR="000C5E55" w:rsidRPr="0021769D" w:rsidRDefault="000C5E55" w:rsidP="000C5E55">
      <w:pPr>
        <w:pStyle w:val="Ttulo1"/>
        <w:ind w:left="426"/>
        <w:jc w:val="both"/>
        <w:rPr>
          <w:rFonts w:cs="Calibri"/>
          <w:sz w:val="22"/>
          <w:szCs w:val="22"/>
        </w:rPr>
      </w:pPr>
    </w:p>
    <w:p w:rsidR="000C5E55" w:rsidRPr="0021769D" w:rsidRDefault="000C5E55" w:rsidP="000C5E55">
      <w:pPr>
        <w:numPr>
          <w:ilvl w:val="1"/>
          <w:numId w:val="45"/>
        </w:numPr>
        <w:suppressAutoHyphens w:val="0"/>
        <w:autoSpaceDN/>
        <w:spacing w:after="200"/>
        <w:ind w:left="0" w:firstLine="0"/>
        <w:jc w:val="both"/>
        <w:textAlignment w:val="auto"/>
        <w:rPr>
          <w:rFonts w:cs="Calibri"/>
          <w:b/>
        </w:rPr>
      </w:pPr>
      <w:r w:rsidRPr="0021769D">
        <w:rPr>
          <w:rFonts w:cs="Calibri"/>
        </w:rPr>
        <w:t>O acompanhamento e a fiscalização da execução do contrato consistem na verificação da conformidade da entrega dos produtos, de forma a assegurar o perfeito cumprimento do contrato, devendo ser exercidos pelos servidores e seus respectivos setores:</w:t>
      </w:r>
    </w:p>
    <w:p w:rsidR="000C5E55" w:rsidRPr="002D1CE3" w:rsidRDefault="000C5E55" w:rsidP="000C5E55">
      <w:pPr>
        <w:numPr>
          <w:ilvl w:val="0"/>
          <w:numId w:val="65"/>
        </w:numPr>
        <w:suppressAutoHyphens w:val="0"/>
        <w:autoSpaceDN/>
        <w:spacing w:after="200"/>
        <w:jc w:val="both"/>
        <w:textAlignment w:val="auto"/>
        <w:rPr>
          <w:rFonts w:eastAsia="Arial Unicode MS" w:cs="Calibri"/>
        </w:rPr>
      </w:pPr>
      <w:r w:rsidRPr="002D1CE3">
        <w:rPr>
          <w:rFonts w:cs="Calibri"/>
        </w:rPr>
        <w:t>Hospital Municipal Maternidade Dr. Manoel Martins de Barros:</w:t>
      </w:r>
      <w:r w:rsidRPr="002D1CE3">
        <w:rPr>
          <w:rFonts w:cs="Calibri"/>
          <w:b/>
        </w:rPr>
        <w:t xml:space="preserve"> </w:t>
      </w:r>
      <w:r w:rsidRPr="002D1CE3">
        <w:rPr>
          <w:rFonts w:cs="Calibri"/>
        </w:rPr>
        <w:t>Antônio Carlos Pacheco Veiga</w:t>
      </w:r>
      <w:r w:rsidRPr="002D1CE3">
        <w:rPr>
          <w:rFonts w:eastAsia="Arial Unicode MS" w:cs="Calibri"/>
        </w:rPr>
        <w:t xml:space="preserve">, mat.: </w:t>
      </w:r>
      <w:r w:rsidRPr="002D1CE3">
        <w:rPr>
          <w:rFonts w:cs="Calibri"/>
        </w:rPr>
        <w:t xml:space="preserve">6523, </w:t>
      </w:r>
      <w:r w:rsidRPr="002D1CE3">
        <w:rPr>
          <w:rFonts w:eastAsia="Arial Unicode MS" w:cs="Calibri"/>
        </w:rPr>
        <w:t>CPF: 005.804.827-82;</w:t>
      </w:r>
    </w:p>
    <w:p w:rsidR="000C5E55" w:rsidRPr="002D1CE3" w:rsidRDefault="000C5E55" w:rsidP="000C5E55">
      <w:pPr>
        <w:numPr>
          <w:ilvl w:val="0"/>
          <w:numId w:val="65"/>
        </w:numPr>
        <w:suppressAutoHyphens w:val="0"/>
        <w:autoSpaceDN/>
        <w:spacing w:after="200"/>
        <w:jc w:val="both"/>
        <w:textAlignment w:val="auto"/>
        <w:rPr>
          <w:rFonts w:cs="Calibri"/>
        </w:rPr>
      </w:pPr>
      <w:r w:rsidRPr="002D1CE3">
        <w:rPr>
          <w:rFonts w:eastAsia="Arial Unicode MS" w:cs="Calibri"/>
        </w:rPr>
        <w:t xml:space="preserve">Centro de Especialidades Odontológicas: </w:t>
      </w:r>
      <w:r w:rsidRPr="002D1CE3">
        <w:rPr>
          <w:rFonts w:cs="Calibri"/>
        </w:rPr>
        <w:t>Flávia Borchert Pereira – Mat. 42.865, CPF: 083.848.017-97;</w:t>
      </w:r>
    </w:p>
    <w:p w:rsidR="000C5E55" w:rsidRPr="0098319E" w:rsidRDefault="000C5E55" w:rsidP="000C5E55">
      <w:pPr>
        <w:numPr>
          <w:ilvl w:val="0"/>
          <w:numId w:val="65"/>
        </w:numPr>
        <w:suppressAutoHyphens w:val="0"/>
        <w:autoSpaceDN/>
        <w:spacing w:after="359"/>
        <w:ind w:right="14"/>
        <w:jc w:val="both"/>
        <w:textAlignment w:val="auto"/>
        <w:rPr>
          <w:rFonts w:cs="Calibri"/>
        </w:rPr>
      </w:pPr>
      <w:r w:rsidRPr="002D1CE3">
        <w:rPr>
          <w:rFonts w:cs="Calibri"/>
        </w:rPr>
        <w:t>Clínica da Mulher Esther de Souza Viana (Aparelho de Mamografia): Lariane Maia Roque, mat. 8689, CPF: 123.616.047-95.</w:t>
      </w: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3"/>
        </w:numPr>
        <w:suppressAutoHyphens w:val="0"/>
        <w:autoSpaceDE w:val="0"/>
        <w:ind w:left="0" w:firstLine="0"/>
        <w:jc w:val="both"/>
        <w:textAlignment w:val="auto"/>
        <w:outlineLvl w:val="1"/>
        <w:rPr>
          <w:rFonts w:eastAsia="Calibri" w:cs="Calibri"/>
          <w:vanish/>
          <w:lang w:val="pt-PT"/>
        </w:rPr>
      </w:pPr>
    </w:p>
    <w:p w:rsidR="000C5E55" w:rsidRPr="00684DB6" w:rsidRDefault="000C5E55" w:rsidP="000C5E55">
      <w:pPr>
        <w:pStyle w:val="Ttulo2"/>
        <w:keepNext w:val="0"/>
        <w:widowControl w:val="0"/>
        <w:numPr>
          <w:ilvl w:val="1"/>
          <w:numId w:val="53"/>
        </w:numPr>
        <w:suppressAutoHyphens w:val="0"/>
        <w:autoSpaceDE w:val="0"/>
        <w:ind w:left="0" w:firstLine="0"/>
        <w:jc w:val="both"/>
        <w:textAlignment w:val="auto"/>
        <w:rPr>
          <w:rFonts w:cs="Calibri"/>
          <w:sz w:val="22"/>
          <w:szCs w:val="22"/>
          <w:u w:val="none"/>
        </w:rPr>
      </w:pPr>
      <w:r w:rsidRPr="00684DB6">
        <w:rPr>
          <w:rFonts w:cs="Calibri"/>
          <w:sz w:val="22"/>
          <w:szCs w:val="22"/>
          <w:u w:val="none"/>
        </w:rPr>
        <w:t>A CONTRATANTE determinará Fiscal de Contrato por unidade de saúde que fiscalizarão a execução do serviço contratado e verificarão o cumprimento das especificações solicitadas, no t</w:t>
      </w:r>
      <w:r w:rsidRPr="00684DB6">
        <w:rPr>
          <w:rFonts w:cs="Calibri"/>
          <w:sz w:val="22"/>
          <w:szCs w:val="22"/>
          <w:u w:val="none"/>
        </w:rPr>
        <w:t>o</w:t>
      </w:r>
      <w:r w:rsidRPr="00684DB6">
        <w:rPr>
          <w:rFonts w:cs="Calibri"/>
          <w:sz w:val="22"/>
          <w:szCs w:val="22"/>
          <w:u w:val="none"/>
        </w:rPr>
        <w:t xml:space="preserve">do ou em parte, no sentido de corresponderem ao desejado ou especificado.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A fiscalização pela CONTRATANTE, não desobriga a CONTRATADA de sua responsabil</w:t>
      </w:r>
      <w:r w:rsidRPr="00684DB6">
        <w:rPr>
          <w:rFonts w:cs="Calibri"/>
          <w:sz w:val="22"/>
          <w:szCs w:val="22"/>
          <w:u w:val="none"/>
        </w:rPr>
        <w:t>i</w:t>
      </w:r>
      <w:r w:rsidRPr="00684DB6">
        <w:rPr>
          <w:rFonts w:cs="Calibri"/>
          <w:sz w:val="22"/>
          <w:szCs w:val="22"/>
          <w:u w:val="none"/>
        </w:rPr>
        <w:t xml:space="preserve">dade quanto à perfeita execução do objeto deste instrumento.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A ausência de comunicação por parte da CONTRATANTE referente a irregularidades ou falhas, não exime a CONTRATADA das responsabilidades determinadas no Contrato.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A CONTRATANTE realizará avaliação da qualidade do atendimento, dos resultados concr</w:t>
      </w:r>
      <w:r w:rsidRPr="00684DB6">
        <w:rPr>
          <w:rFonts w:cs="Calibri"/>
          <w:sz w:val="22"/>
          <w:szCs w:val="22"/>
          <w:u w:val="none"/>
        </w:rPr>
        <w:t>e</w:t>
      </w:r>
      <w:r w:rsidRPr="00684DB6">
        <w:rPr>
          <w:rFonts w:cs="Calibri"/>
          <w:sz w:val="22"/>
          <w:szCs w:val="22"/>
          <w:u w:val="none"/>
        </w:rPr>
        <w:t xml:space="preserve">tos dos esforços sugeridos pela CONTRATADA e dos benefícios decorrentes da política de preços por ela praticada.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A avaliação será considerada pela CONTRATANTE para avaliar a necessidade de solicitar à CONTRATADA que melhore a qualidade dos serviços prestados, para decidir sobre a conveniência de renovar ou, qualquer tempo, rescindir o presente Contrato, para fornecer, quando solicitado pela CONTRATADA, declarações sobre seu desempenho, a fim de servir de prova de capacitação té</w:t>
      </w:r>
      <w:r w:rsidRPr="00684DB6">
        <w:rPr>
          <w:rFonts w:cs="Calibri"/>
          <w:sz w:val="22"/>
          <w:szCs w:val="22"/>
          <w:u w:val="none"/>
        </w:rPr>
        <w:t>c</w:t>
      </w:r>
      <w:r w:rsidRPr="00684DB6">
        <w:rPr>
          <w:rFonts w:cs="Calibri"/>
          <w:sz w:val="22"/>
          <w:szCs w:val="22"/>
          <w:u w:val="none"/>
        </w:rPr>
        <w:t xml:space="preserve">nica em licitações públicas.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Não obstante a contratada seja a única e exclusiva responsável pela execução de todos os serviços, a Administração reserva-se o direito de, sem que de qualquer forma restrinja a plenitude dessa responsabilidade, exercer a mais ampla e completa fiscalização sobre os serviços.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Acompanhar ou avaliar a qualidade dos serviços realizados.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O Fiscal do Contrato anotará em registro próprio todas as ocorrências relacionadas com a execução dos serviços contratados, determinando o que for necessário à regularização das faltas ou defeitos observados. </w:t>
      </w:r>
    </w:p>
    <w:p w:rsidR="000C5E55" w:rsidRPr="0021769D" w:rsidRDefault="000C5E55" w:rsidP="000C5E55">
      <w:pPr>
        <w:pStyle w:val="Ttulo2"/>
        <w:jc w:val="both"/>
        <w:rPr>
          <w:rFonts w:cs="Calibri"/>
          <w:sz w:val="22"/>
          <w:szCs w:val="22"/>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As decisões e providências, que ultrapassem a competência do Fiscal do Contrato, deverão ser solicitadas à Gerência Administrativa da Secretaria, em tempo hábil, para a adoção das med</w:t>
      </w:r>
      <w:r w:rsidRPr="00684DB6">
        <w:rPr>
          <w:rFonts w:cs="Calibri"/>
          <w:sz w:val="22"/>
          <w:szCs w:val="22"/>
          <w:u w:val="none"/>
        </w:rPr>
        <w:t>i</w:t>
      </w:r>
      <w:r w:rsidRPr="00684DB6">
        <w:rPr>
          <w:rFonts w:cs="Calibri"/>
          <w:sz w:val="22"/>
          <w:szCs w:val="22"/>
          <w:u w:val="none"/>
        </w:rPr>
        <w:lastRenderedPageBreak/>
        <w:t xml:space="preserve">das convenientes.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4"/>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O Fiscal terá como atribuições: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0"/>
          <w:numId w:val="55"/>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Representar a Contratante junto a Contratada; </w:t>
      </w:r>
    </w:p>
    <w:p w:rsidR="000C5E55" w:rsidRPr="00684DB6" w:rsidRDefault="000C5E55" w:rsidP="000C5E55">
      <w:pPr>
        <w:pStyle w:val="Ttulo2"/>
        <w:keepNext w:val="0"/>
        <w:widowControl w:val="0"/>
        <w:numPr>
          <w:ilvl w:val="0"/>
          <w:numId w:val="55"/>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Responsabilizar-se pela certificação das notas fiscais dos serviços executados, bem como das notas fiscais de fornecimento de peças, após certificar-se que o serviço está sendo executado conforme prevê este Termo; </w:t>
      </w:r>
    </w:p>
    <w:p w:rsidR="000C5E55" w:rsidRPr="00684DB6" w:rsidRDefault="000C5E55" w:rsidP="000C5E55">
      <w:pPr>
        <w:pStyle w:val="Ttulo2"/>
        <w:keepNext w:val="0"/>
        <w:widowControl w:val="0"/>
        <w:numPr>
          <w:ilvl w:val="0"/>
          <w:numId w:val="55"/>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Prestar esclarecimentos sobre as circunstâncias em que foram observadas irregularidades e/ou defeitos, no funcionamento do equipamento; </w:t>
      </w:r>
    </w:p>
    <w:p w:rsidR="000C5E55" w:rsidRPr="00684DB6" w:rsidRDefault="000C5E55" w:rsidP="000C5E55">
      <w:pPr>
        <w:pStyle w:val="Ttulo2"/>
        <w:keepNext w:val="0"/>
        <w:widowControl w:val="0"/>
        <w:numPr>
          <w:ilvl w:val="0"/>
          <w:numId w:val="55"/>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Apreciar, aprovar e autorizar a efetivação de orçamento apresentado pela Contratada; </w:t>
      </w:r>
    </w:p>
    <w:p w:rsidR="000C5E55" w:rsidRPr="00684DB6" w:rsidRDefault="000C5E55" w:rsidP="000C5E55">
      <w:pPr>
        <w:pStyle w:val="Ttulo2"/>
        <w:keepNext w:val="0"/>
        <w:widowControl w:val="0"/>
        <w:numPr>
          <w:ilvl w:val="0"/>
          <w:numId w:val="55"/>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Responsabilizar-se pela fiscalização dos serviços executados pela Contratada, bem como pelo recebimento do equipamento reparado e peças danificadas que forem substituídas.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0"/>
          <w:numId w:val="54"/>
        </w:numPr>
        <w:suppressAutoHyphens w:val="0"/>
        <w:autoSpaceDE w:val="0"/>
        <w:ind w:left="709" w:hanging="709"/>
        <w:jc w:val="both"/>
        <w:textAlignment w:val="auto"/>
        <w:rPr>
          <w:rFonts w:cs="Calibri"/>
          <w:sz w:val="22"/>
          <w:szCs w:val="22"/>
          <w:u w:val="none"/>
        </w:rPr>
      </w:pPr>
      <w:r w:rsidRPr="00684DB6">
        <w:rPr>
          <w:rFonts w:cs="Calibri"/>
          <w:sz w:val="22"/>
          <w:szCs w:val="22"/>
          <w:u w:val="none"/>
        </w:rPr>
        <w:t xml:space="preserve"> </w:t>
      </w:r>
      <w:r w:rsidRPr="00684DB6">
        <w:rPr>
          <w:rFonts w:cs="Calibri"/>
          <w:b/>
          <w:sz w:val="22"/>
          <w:szCs w:val="22"/>
          <w:u w:val="none"/>
        </w:rPr>
        <w:t>DAS OBRIGAÇÕES DA CONTRATANTE</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PargrafodaLista"/>
        <w:widowControl w:val="0"/>
        <w:numPr>
          <w:ilvl w:val="0"/>
          <w:numId w:val="57"/>
        </w:numPr>
        <w:suppressAutoHyphens w:val="0"/>
        <w:autoSpaceDE w:val="0"/>
        <w:jc w:val="both"/>
        <w:textAlignment w:val="auto"/>
        <w:outlineLvl w:val="1"/>
        <w:rPr>
          <w:rFonts w:eastAsia="Calibri" w:cs="Calibri"/>
          <w:vanish/>
          <w:lang w:val="pt-PT"/>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Exercer a fiscalização dos serviços por servidores especialmente designados, na forma pr</w:t>
      </w:r>
      <w:r w:rsidRPr="00684DB6">
        <w:rPr>
          <w:rFonts w:cs="Calibri"/>
          <w:sz w:val="22"/>
          <w:szCs w:val="22"/>
          <w:u w:val="none"/>
        </w:rPr>
        <w:t>e</w:t>
      </w:r>
      <w:r w:rsidRPr="00684DB6">
        <w:rPr>
          <w:rFonts w:cs="Calibri"/>
          <w:sz w:val="22"/>
          <w:szCs w:val="22"/>
          <w:u w:val="none"/>
        </w:rPr>
        <w:t>vista na Lei nº 14.133/21, devendo a contratada cumprir todas as normas, legislação e regulame</w:t>
      </w:r>
      <w:r w:rsidRPr="00684DB6">
        <w:rPr>
          <w:rFonts w:cs="Calibri"/>
          <w:sz w:val="22"/>
          <w:szCs w:val="22"/>
          <w:u w:val="none"/>
        </w:rPr>
        <w:t>n</w:t>
      </w:r>
      <w:r w:rsidRPr="00684DB6">
        <w:rPr>
          <w:rFonts w:cs="Calibri"/>
          <w:sz w:val="22"/>
          <w:szCs w:val="22"/>
          <w:u w:val="none"/>
        </w:rPr>
        <w:t xml:space="preserve">tos no que concerne a Disciplina, Segurança e Medicina do Trabalho.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Prestar os esclarecimentos que venham a ser solicitados pela contratada.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Permitir acesso dos técnicos da contratada aos equipamentos, colaborando para o impl</w:t>
      </w:r>
      <w:r w:rsidRPr="00684DB6">
        <w:rPr>
          <w:rFonts w:cs="Calibri"/>
          <w:sz w:val="22"/>
          <w:szCs w:val="22"/>
          <w:u w:val="none"/>
        </w:rPr>
        <w:t>e</w:t>
      </w:r>
      <w:r w:rsidRPr="00684DB6">
        <w:rPr>
          <w:rFonts w:cs="Calibri"/>
          <w:sz w:val="22"/>
          <w:szCs w:val="22"/>
          <w:u w:val="none"/>
        </w:rPr>
        <w:t xml:space="preserve">mento das medidas necessárias à regular prestação dos serviços.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Efetuar o pagamento posterior à execução do serviço, mediante apresentação da Nota Fi</w:t>
      </w:r>
      <w:r w:rsidRPr="00684DB6">
        <w:rPr>
          <w:rFonts w:cs="Calibri"/>
          <w:sz w:val="22"/>
          <w:szCs w:val="22"/>
          <w:u w:val="none"/>
        </w:rPr>
        <w:t>s</w:t>
      </w:r>
      <w:r w:rsidRPr="00684DB6">
        <w:rPr>
          <w:rFonts w:cs="Calibri"/>
          <w:sz w:val="22"/>
          <w:szCs w:val="22"/>
          <w:u w:val="none"/>
        </w:rPr>
        <w:t xml:space="preserve">cal.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Atestar a fatura correspondente ao serviço prestado, desde que não haja nenhuma pendê</w:t>
      </w:r>
      <w:r w:rsidRPr="00684DB6">
        <w:rPr>
          <w:rFonts w:cs="Calibri"/>
          <w:sz w:val="22"/>
          <w:szCs w:val="22"/>
          <w:u w:val="none"/>
        </w:rPr>
        <w:t>n</w:t>
      </w:r>
      <w:r w:rsidRPr="00684DB6">
        <w:rPr>
          <w:rFonts w:cs="Calibri"/>
          <w:sz w:val="22"/>
          <w:szCs w:val="22"/>
          <w:u w:val="none"/>
        </w:rPr>
        <w:t xml:space="preserve">cia de ordem contratual ou legal que impeça o atesto.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O fornecimento da energia elétrica, necessária ao funcionamento dos equipamentos.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7"/>
        </w:numPr>
        <w:suppressAutoHyphens w:val="0"/>
        <w:autoSpaceDE w:val="0"/>
        <w:ind w:left="0" w:firstLine="0"/>
        <w:jc w:val="both"/>
        <w:textAlignment w:val="auto"/>
        <w:rPr>
          <w:rFonts w:cs="Calibri"/>
          <w:sz w:val="22"/>
          <w:szCs w:val="22"/>
          <w:u w:val="none"/>
        </w:rPr>
      </w:pPr>
      <w:r w:rsidRPr="00684DB6">
        <w:rPr>
          <w:rFonts w:cs="Calibri"/>
          <w:sz w:val="22"/>
          <w:szCs w:val="22"/>
          <w:u w:val="none"/>
        </w:rPr>
        <w:t>Efetuar o recebimento/execução do objeto em conformidade com o inciso II art. 140 da Lei 14.133/21.</w:t>
      </w:r>
    </w:p>
    <w:p w:rsidR="000C5E55" w:rsidRPr="00684DB6" w:rsidRDefault="000C5E55" w:rsidP="000C5E55">
      <w:pPr>
        <w:pStyle w:val="Ttulo2"/>
        <w:jc w:val="both"/>
        <w:rPr>
          <w:rFonts w:cs="Calibri"/>
          <w:sz w:val="22"/>
          <w:szCs w:val="22"/>
          <w:u w:val="none"/>
        </w:rPr>
      </w:pPr>
    </w:p>
    <w:p w:rsidR="000C5E55" w:rsidRPr="0021769D" w:rsidRDefault="000C5E55" w:rsidP="000C5E55">
      <w:pPr>
        <w:pStyle w:val="Ttulo2"/>
        <w:keepNext w:val="0"/>
        <w:widowControl w:val="0"/>
        <w:numPr>
          <w:ilvl w:val="0"/>
          <w:numId w:val="57"/>
        </w:numPr>
        <w:suppressAutoHyphens w:val="0"/>
        <w:autoSpaceDE w:val="0"/>
        <w:ind w:left="709" w:hanging="709"/>
        <w:jc w:val="both"/>
        <w:textAlignment w:val="auto"/>
        <w:rPr>
          <w:rFonts w:cs="Calibri"/>
          <w:sz w:val="22"/>
          <w:szCs w:val="22"/>
        </w:rPr>
      </w:pPr>
      <w:r w:rsidRPr="0021769D">
        <w:rPr>
          <w:rFonts w:cs="Calibri"/>
          <w:b/>
          <w:sz w:val="22"/>
          <w:szCs w:val="22"/>
        </w:rPr>
        <w:t xml:space="preserve"> DAS OBRIGAÇÕES DA CONTRATADA</w:t>
      </w:r>
    </w:p>
    <w:p w:rsidR="000C5E55" w:rsidRPr="0021769D" w:rsidRDefault="000C5E55" w:rsidP="000C5E55">
      <w:pPr>
        <w:pStyle w:val="Ttulo2"/>
        <w:jc w:val="both"/>
        <w:rPr>
          <w:rFonts w:cs="Calibri"/>
          <w:sz w:val="22"/>
          <w:szCs w:val="22"/>
        </w:rPr>
      </w:pPr>
    </w:p>
    <w:p w:rsidR="000C5E55" w:rsidRPr="0021769D" w:rsidRDefault="000C5E55" w:rsidP="000C5E55">
      <w:pPr>
        <w:pStyle w:val="PargrafodaLista"/>
        <w:widowControl w:val="0"/>
        <w:numPr>
          <w:ilvl w:val="0"/>
          <w:numId w:val="58"/>
        </w:numPr>
        <w:suppressAutoHyphens w:val="0"/>
        <w:autoSpaceDE w:val="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8"/>
        </w:numPr>
        <w:suppressAutoHyphens w:val="0"/>
        <w:autoSpaceDE w:val="0"/>
        <w:jc w:val="both"/>
        <w:textAlignment w:val="auto"/>
        <w:outlineLvl w:val="1"/>
        <w:rPr>
          <w:rFonts w:eastAsia="Calibri" w:cs="Calibri"/>
          <w:vanish/>
          <w:lang w:val="pt-PT"/>
        </w:rPr>
      </w:pPr>
    </w:p>
    <w:p w:rsidR="000C5E55" w:rsidRPr="0021769D" w:rsidRDefault="000C5E55" w:rsidP="000C5E55">
      <w:pPr>
        <w:pStyle w:val="PargrafodaLista"/>
        <w:widowControl w:val="0"/>
        <w:numPr>
          <w:ilvl w:val="0"/>
          <w:numId w:val="58"/>
        </w:numPr>
        <w:suppressAutoHyphens w:val="0"/>
        <w:autoSpaceDE w:val="0"/>
        <w:jc w:val="both"/>
        <w:textAlignment w:val="auto"/>
        <w:outlineLvl w:val="1"/>
        <w:rPr>
          <w:rFonts w:eastAsia="Calibri" w:cs="Calibri"/>
          <w:vanish/>
          <w:lang w:val="pt-PT"/>
        </w:rPr>
      </w:pPr>
    </w:p>
    <w:p w:rsidR="000C5E55" w:rsidRPr="00684DB6" w:rsidRDefault="000C5E55" w:rsidP="000C5E55">
      <w:pPr>
        <w:pStyle w:val="Ttulo2"/>
        <w:keepNext w:val="0"/>
        <w:widowControl w:val="0"/>
        <w:numPr>
          <w:ilvl w:val="1"/>
          <w:numId w:val="58"/>
        </w:numPr>
        <w:suppressAutoHyphens w:val="0"/>
        <w:autoSpaceDE w:val="0"/>
        <w:ind w:left="435"/>
        <w:jc w:val="both"/>
        <w:textAlignment w:val="auto"/>
        <w:rPr>
          <w:rFonts w:cs="Calibri"/>
          <w:sz w:val="22"/>
          <w:szCs w:val="22"/>
          <w:u w:val="none"/>
        </w:rPr>
      </w:pPr>
      <w:r w:rsidRPr="00684DB6">
        <w:rPr>
          <w:rFonts w:cs="Calibri"/>
          <w:sz w:val="22"/>
          <w:szCs w:val="22"/>
          <w:u w:val="none"/>
        </w:rPr>
        <w:t>Entregar os materiais e instalar os equipamentos dentro dos prazos e locais estipulados;</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Executar a leitura mensal das doses acumuladas, com o registro das doses individuais a que estiverem expostos cada um dos usuários dos dosímetros com emissão de seu respectivo la</w:t>
      </w:r>
      <w:r w:rsidRPr="00684DB6">
        <w:rPr>
          <w:rFonts w:cs="Calibri"/>
          <w:sz w:val="22"/>
          <w:szCs w:val="22"/>
          <w:u w:val="none"/>
        </w:rPr>
        <w:t>u</w:t>
      </w:r>
      <w:r w:rsidRPr="00684DB6">
        <w:rPr>
          <w:rFonts w:cs="Calibri"/>
          <w:sz w:val="22"/>
          <w:szCs w:val="22"/>
          <w:u w:val="none"/>
        </w:rPr>
        <w:t>do;</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Enviar os laudos mensais de leitura dos dosímetros até 15 (quinze) dias do mês subseque</w:t>
      </w:r>
      <w:r w:rsidRPr="00684DB6">
        <w:rPr>
          <w:rFonts w:cs="Calibri"/>
          <w:sz w:val="22"/>
          <w:szCs w:val="22"/>
          <w:u w:val="none"/>
        </w:rPr>
        <w:t>n</w:t>
      </w:r>
      <w:r w:rsidRPr="00684DB6">
        <w:rPr>
          <w:rFonts w:cs="Calibri"/>
          <w:sz w:val="22"/>
          <w:szCs w:val="22"/>
          <w:u w:val="none"/>
        </w:rPr>
        <w:t xml:space="preserve">te;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Garantir a qualidade dos laudos e equipamentos;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Arcar com todos os custos de taxa de expedição de laudo de leitura dos mesmos sem qua</w:t>
      </w:r>
      <w:r w:rsidRPr="00684DB6">
        <w:rPr>
          <w:rFonts w:cs="Calibri"/>
          <w:sz w:val="22"/>
          <w:szCs w:val="22"/>
          <w:u w:val="none"/>
        </w:rPr>
        <w:t>l</w:t>
      </w:r>
      <w:r w:rsidRPr="00684DB6">
        <w:rPr>
          <w:rFonts w:cs="Calibri"/>
          <w:sz w:val="22"/>
          <w:szCs w:val="22"/>
          <w:u w:val="none"/>
        </w:rPr>
        <w:t xml:space="preserve">quer ônus para a Secretaria de Estado da Saúde de Rondônia;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Pagamento de todas as despesas decorrentes do transporte, frete, serviços postais, ou o</w:t>
      </w:r>
      <w:r w:rsidRPr="00684DB6">
        <w:rPr>
          <w:rFonts w:cs="Calibri"/>
          <w:sz w:val="22"/>
          <w:szCs w:val="22"/>
          <w:u w:val="none"/>
        </w:rPr>
        <w:t>u</w:t>
      </w:r>
      <w:r w:rsidRPr="00684DB6">
        <w:rPr>
          <w:rFonts w:cs="Calibri"/>
          <w:sz w:val="22"/>
          <w:szCs w:val="22"/>
          <w:u w:val="none"/>
        </w:rPr>
        <w:t>tros, para entrega e retirada dos equipamentos na Unidade Hospitalar;</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Enviar novos dosímetros para uso, em até 05 (Cinco) dias antes do mês a ser utilizado; </w:t>
      </w:r>
    </w:p>
    <w:p w:rsidR="000C5E55" w:rsidRPr="0021769D" w:rsidRDefault="000C5E55" w:rsidP="000C5E55">
      <w:pPr>
        <w:pStyle w:val="Ttulo2"/>
        <w:jc w:val="both"/>
        <w:rPr>
          <w:rFonts w:cs="Calibri"/>
          <w:sz w:val="22"/>
          <w:szCs w:val="22"/>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Prestar assistência Técnica sem nenhum custo para o CONTRATANTE;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Responsabilizar-se pela qualidade dos equipamentos empregados, assim como pelo pr</w:t>
      </w:r>
      <w:r w:rsidRPr="00684DB6">
        <w:rPr>
          <w:rFonts w:cs="Calibri"/>
          <w:sz w:val="22"/>
          <w:szCs w:val="22"/>
          <w:u w:val="none"/>
        </w:rPr>
        <w:t>o</w:t>
      </w:r>
      <w:r w:rsidRPr="00684DB6">
        <w:rPr>
          <w:rFonts w:cs="Calibri"/>
          <w:sz w:val="22"/>
          <w:szCs w:val="22"/>
          <w:u w:val="none"/>
        </w:rPr>
        <w:t xml:space="preserve">cesso de sua utilização, cabendo-lhe, inclusive, sem ônus para a SESAU, os serviços de leitura dos equipamentos que por ventura, não foram aceitos pela fiscalização e devam ser refeitos;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Substituir, sem ônus para a SESAU, os equipamentos incorporados aos serviços que não estejam de acordo com os padrões de qualidade e durabilidade necessários;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Manter durante a execução do contrato todas as condições de habilitação e qualificação exigidas na licitação, de acordo com os postulados legais vigentes;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Responsabilizar-se pelos salários, encargos sociais, previdenciários, taxas, seguros, impo</w:t>
      </w:r>
      <w:r w:rsidRPr="00684DB6">
        <w:rPr>
          <w:rFonts w:cs="Calibri"/>
          <w:sz w:val="22"/>
          <w:szCs w:val="22"/>
          <w:u w:val="none"/>
        </w:rPr>
        <w:t>s</w:t>
      </w:r>
      <w:r w:rsidRPr="00684DB6">
        <w:rPr>
          <w:rFonts w:cs="Calibri"/>
          <w:sz w:val="22"/>
          <w:szCs w:val="22"/>
          <w:u w:val="none"/>
        </w:rPr>
        <w:t xml:space="preserve">tos, frete de envio e retorno, embalagem, acessórios, emolumentos e quaisquer outros custos que, direta ou indiretamente venha ocorrer;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Respondendo civilmente por perdas e danos causados diretamente à Administração ou a terceiros, decorrentes de sua culpa ou dolo na execução do contrato, não excluindo ou reduzindo essa responsabilidade a fiscalização ou o acompanhamento pelo órgão interessado; </w:t>
      </w:r>
    </w:p>
    <w:p w:rsidR="000C5E55" w:rsidRPr="0021769D" w:rsidRDefault="000C5E55" w:rsidP="000C5E55">
      <w:pPr>
        <w:pStyle w:val="Ttulo2"/>
        <w:jc w:val="both"/>
        <w:rPr>
          <w:rFonts w:cs="Calibri"/>
          <w:sz w:val="22"/>
          <w:szCs w:val="22"/>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 xml:space="preserve">Disponibilizar número de telefone, e-mail para comunicação; </w:t>
      </w:r>
    </w:p>
    <w:p w:rsidR="000C5E55" w:rsidRPr="00684DB6" w:rsidRDefault="000C5E55" w:rsidP="000C5E55">
      <w:pPr>
        <w:pStyle w:val="Ttulo2"/>
        <w:jc w:val="both"/>
        <w:rPr>
          <w:rFonts w:cs="Calibri"/>
          <w:sz w:val="22"/>
          <w:szCs w:val="22"/>
          <w:u w:val="none"/>
        </w:rPr>
      </w:pPr>
    </w:p>
    <w:p w:rsidR="000C5E55" w:rsidRPr="00684DB6" w:rsidRDefault="000C5E55" w:rsidP="000C5E55">
      <w:pPr>
        <w:pStyle w:val="Ttulo2"/>
        <w:keepNext w:val="0"/>
        <w:widowControl w:val="0"/>
        <w:numPr>
          <w:ilvl w:val="1"/>
          <w:numId w:val="58"/>
        </w:numPr>
        <w:suppressAutoHyphens w:val="0"/>
        <w:autoSpaceDE w:val="0"/>
        <w:ind w:left="0" w:firstLine="0"/>
        <w:jc w:val="both"/>
        <w:textAlignment w:val="auto"/>
        <w:rPr>
          <w:rFonts w:cs="Calibri"/>
          <w:sz w:val="22"/>
          <w:szCs w:val="22"/>
          <w:u w:val="none"/>
        </w:rPr>
      </w:pPr>
      <w:r w:rsidRPr="00684DB6">
        <w:rPr>
          <w:rFonts w:cs="Calibri"/>
          <w:sz w:val="22"/>
          <w:szCs w:val="22"/>
          <w:u w:val="none"/>
        </w:rPr>
        <w:t>Assegurar que os serviços descritos neste instrumento somente sejam realizados pela co</w:t>
      </w:r>
      <w:r w:rsidRPr="00684DB6">
        <w:rPr>
          <w:rFonts w:cs="Calibri"/>
          <w:sz w:val="22"/>
          <w:szCs w:val="22"/>
          <w:u w:val="none"/>
        </w:rPr>
        <w:t>n</w:t>
      </w:r>
      <w:r w:rsidRPr="00684DB6">
        <w:rPr>
          <w:rFonts w:cs="Calibri"/>
          <w:sz w:val="22"/>
          <w:szCs w:val="22"/>
          <w:u w:val="none"/>
        </w:rPr>
        <w:t>tratada, sendo vedada a transferência e interveniência de terceiros estranhos ao contrato, salvo se autorizado expressamente.</w:t>
      </w:r>
    </w:p>
    <w:p w:rsidR="000C5E55" w:rsidRPr="00684DB6" w:rsidRDefault="000C5E55" w:rsidP="00D010DF">
      <w:pPr>
        <w:pStyle w:val="Ttulo2"/>
        <w:rPr>
          <w:rFonts w:cs="Calibri"/>
          <w:sz w:val="22"/>
          <w:szCs w:val="22"/>
          <w:u w:val="none"/>
        </w:rPr>
      </w:pPr>
    </w:p>
    <w:p w:rsidR="000C5E55" w:rsidRPr="0021769D" w:rsidRDefault="000C5E55" w:rsidP="000C5E55">
      <w:pPr>
        <w:numPr>
          <w:ilvl w:val="0"/>
          <w:numId w:val="58"/>
        </w:numPr>
        <w:suppressAutoHyphens w:val="0"/>
        <w:autoSpaceDN/>
        <w:spacing w:after="200"/>
        <w:jc w:val="both"/>
        <w:textAlignment w:val="auto"/>
        <w:rPr>
          <w:rFonts w:cs="Calibri"/>
          <w:b/>
        </w:rPr>
      </w:pPr>
      <w:r w:rsidRPr="0021769D">
        <w:rPr>
          <w:rFonts w:cs="Calibri"/>
          <w:b/>
        </w:rPr>
        <w:t>DAS SANÇÕES ADMINISTRATIVAS</w:t>
      </w:r>
    </w:p>
    <w:p w:rsidR="000C5E55" w:rsidRPr="0021769D" w:rsidRDefault="000C5E55" w:rsidP="000C5E55">
      <w:pPr>
        <w:numPr>
          <w:ilvl w:val="1"/>
          <w:numId w:val="58"/>
        </w:numPr>
        <w:suppressAutoHyphens w:val="0"/>
        <w:autoSpaceDE w:val="0"/>
        <w:adjustRightInd w:val="0"/>
        <w:spacing w:before="120" w:after="120"/>
        <w:ind w:left="0" w:firstLine="0"/>
        <w:jc w:val="both"/>
        <w:textAlignment w:val="auto"/>
        <w:rPr>
          <w:rFonts w:cs="Calibri"/>
        </w:rPr>
      </w:pPr>
      <w:r w:rsidRPr="0021769D">
        <w:rPr>
          <w:rFonts w:cs="Calibri"/>
        </w:rPr>
        <w:t>A inexecução total ou parcial do contrato enseja a sua rescisão garantida a CONTRATADA o direito ao contraditório e a ampla defesa, sem prejuízo de imposição das seguintes sanções:</w:t>
      </w:r>
    </w:p>
    <w:p w:rsidR="000C5E55" w:rsidRPr="0021769D" w:rsidRDefault="000C5E55" w:rsidP="000C5E55">
      <w:pPr>
        <w:pStyle w:val="PargrafodaLista"/>
        <w:autoSpaceDE w:val="0"/>
        <w:adjustRightInd w:val="0"/>
        <w:ind w:left="0"/>
        <w:jc w:val="both"/>
        <w:rPr>
          <w:rFonts w:cs="Calibri"/>
        </w:rPr>
      </w:pPr>
      <w:bookmarkStart w:id="6" w:name="art156ii"/>
      <w:bookmarkStart w:id="7" w:name="art156iii"/>
      <w:bookmarkEnd w:id="6"/>
      <w:bookmarkEnd w:id="7"/>
      <w:r w:rsidRPr="0021769D">
        <w:rPr>
          <w:rFonts w:cs="Calibri"/>
        </w:rPr>
        <w:t>I - Advertência;</w:t>
      </w:r>
    </w:p>
    <w:p w:rsidR="000C5E55" w:rsidRPr="0021769D" w:rsidRDefault="000C5E55" w:rsidP="000C5E55">
      <w:pPr>
        <w:pStyle w:val="PargrafodaLista"/>
        <w:autoSpaceDE w:val="0"/>
        <w:adjustRightInd w:val="0"/>
        <w:ind w:left="0"/>
        <w:jc w:val="both"/>
        <w:rPr>
          <w:rFonts w:cs="Calibri"/>
        </w:rPr>
      </w:pPr>
      <w:r w:rsidRPr="0021769D">
        <w:rPr>
          <w:rFonts w:cs="Calibri"/>
        </w:rPr>
        <w:t>II - Multa de 10% (dez por cento) sobre o valor total do contrato, em caso de inexecução total, ou da parte não executada, no caso de inexecução parcial;</w:t>
      </w:r>
    </w:p>
    <w:p w:rsidR="000C5E55" w:rsidRPr="0021769D" w:rsidRDefault="000C5E55" w:rsidP="000C5E55">
      <w:pPr>
        <w:pStyle w:val="PargrafodaLista"/>
        <w:autoSpaceDE w:val="0"/>
        <w:adjustRightInd w:val="0"/>
        <w:ind w:left="0"/>
        <w:jc w:val="both"/>
        <w:rPr>
          <w:rFonts w:cs="Calibri"/>
        </w:rPr>
      </w:pPr>
      <w:r w:rsidRPr="0021769D">
        <w:rPr>
          <w:rFonts w:cs="Calibri"/>
        </w:rPr>
        <w:t>III - Impedimento de contratar e licitar com a esta Administração, por prazo não superior nem inferior a 3 (três) anos;</w:t>
      </w:r>
    </w:p>
    <w:p w:rsidR="000C5E55" w:rsidRPr="0021769D" w:rsidRDefault="000C5E55" w:rsidP="000C5E55">
      <w:pPr>
        <w:pStyle w:val="PargrafodaLista"/>
        <w:autoSpaceDE w:val="0"/>
        <w:adjustRightInd w:val="0"/>
        <w:ind w:left="0"/>
        <w:jc w:val="both"/>
        <w:rPr>
          <w:rFonts w:cs="Calibri"/>
        </w:rPr>
      </w:pPr>
      <w:r w:rsidRPr="0021769D">
        <w:rPr>
          <w:rFonts w:cs="Calibri"/>
        </w:rPr>
        <w:t>IV - Declaração de inidoneidade para licitar ou contratar no âmbito da Administração Pública direta e indireta de todos os entes federativos, pelo prazo mínimo de 3 (três) anos e máximo de 6 (seis) anos.</w:t>
      </w:r>
    </w:p>
    <w:p w:rsidR="000C5E55" w:rsidRPr="0021769D" w:rsidRDefault="000C5E55" w:rsidP="000C5E55">
      <w:pPr>
        <w:numPr>
          <w:ilvl w:val="1"/>
          <w:numId w:val="58"/>
        </w:numPr>
        <w:tabs>
          <w:tab w:val="left" w:pos="709"/>
          <w:tab w:val="center" w:pos="4789"/>
        </w:tabs>
        <w:suppressAutoHyphens w:val="0"/>
        <w:autoSpaceDN/>
        <w:spacing w:after="200"/>
        <w:ind w:left="0" w:firstLine="0"/>
        <w:jc w:val="both"/>
        <w:textAlignment w:val="auto"/>
        <w:outlineLvl w:val="0"/>
        <w:rPr>
          <w:rFonts w:cs="Calibri"/>
        </w:rPr>
      </w:pPr>
      <w:r w:rsidRPr="0021769D">
        <w:rPr>
          <w:rFonts w:cs="Calibri"/>
        </w:rPr>
        <w:t xml:space="preserve">As sanções previstas nos itens I, III e IV poderão ser aplicadas juntamente com a do item II, facultada a defesa prévia do interessado, no respectivo processo, nos prazos previstos nos arts. 157 e 158 da Lei Federal </w:t>
      </w:r>
      <w:r>
        <w:rPr>
          <w:rFonts w:cs="Calibri"/>
        </w:rPr>
        <w:t>n. 14133/2021 e suas alterações;</w:t>
      </w:r>
    </w:p>
    <w:p w:rsidR="000C5E55" w:rsidRPr="0021769D" w:rsidRDefault="000C5E55" w:rsidP="000C5E55">
      <w:pPr>
        <w:pStyle w:val="PargrafodaLista"/>
        <w:numPr>
          <w:ilvl w:val="1"/>
          <w:numId w:val="59"/>
        </w:numPr>
        <w:suppressAutoHyphens w:val="0"/>
        <w:autoSpaceDE w:val="0"/>
        <w:adjustRightInd w:val="0"/>
        <w:spacing w:after="200"/>
        <w:ind w:left="0" w:firstLine="0"/>
        <w:jc w:val="both"/>
        <w:textAlignment w:val="auto"/>
        <w:rPr>
          <w:rFonts w:cs="Calibri"/>
        </w:rPr>
      </w:pPr>
      <w:r w:rsidRPr="0021769D">
        <w:rPr>
          <w:rFonts w:cs="Calibri"/>
        </w:rPr>
        <w:t>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13.4. causados à Administr</w:t>
      </w:r>
      <w:r w:rsidRPr="0021769D">
        <w:rPr>
          <w:rFonts w:cs="Calibri"/>
        </w:rPr>
        <w:t>a</w:t>
      </w:r>
      <w:r w:rsidRPr="0021769D">
        <w:rPr>
          <w:rFonts w:cs="Calibri"/>
        </w:rPr>
        <w:t>ção contratante;</w:t>
      </w:r>
    </w:p>
    <w:p w:rsidR="000C5E55" w:rsidRPr="0021769D" w:rsidRDefault="000C5E55" w:rsidP="000C5E55">
      <w:pPr>
        <w:pStyle w:val="PargrafodaLista"/>
        <w:numPr>
          <w:ilvl w:val="1"/>
          <w:numId w:val="60"/>
        </w:numPr>
        <w:suppressAutoHyphens w:val="0"/>
        <w:autoSpaceDE w:val="0"/>
        <w:adjustRightInd w:val="0"/>
        <w:spacing w:after="200"/>
        <w:ind w:left="0" w:firstLine="0"/>
        <w:jc w:val="both"/>
        <w:textAlignment w:val="auto"/>
        <w:rPr>
          <w:rFonts w:cs="Calibri"/>
        </w:rPr>
      </w:pPr>
      <w:r w:rsidRPr="0021769D">
        <w:rPr>
          <w:rFonts w:cs="Calibri"/>
        </w:rPr>
        <w:t xml:space="preserve">O atraso injustificado na execução do contrato sujeitará o contratado </w:t>
      </w:r>
      <w:r w:rsidRPr="0021769D">
        <w:rPr>
          <w:rFonts w:cs="Calibri"/>
          <w:bCs/>
        </w:rPr>
        <w:t>Multa Moratória de 1% (um por cento)</w:t>
      </w:r>
      <w:r w:rsidRPr="0021769D">
        <w:rPr>
          <w:rFonts w:cs="Calibri"/>
        </w:rPr>
        <w:t xml:space="preserve"> ao dia, calculado sobre o valor da fatura a ser entregue, por dia de atraso na entrega do objeto, a cada solicitação, limitada a 30% (trinta </w:t>
      </w:r>
      <w:r>
        <w:rPr>
          <w:rFonts w:cs="Calibri"/>
        </w:rPr>
        <w:t>por cento) do valor do contrato;</w:t>
      </w:r>
    </w:p>
    <w:p w:rsidR="000C5E55" w:rsidRPr="0021769D" w:rsidRDefault="000C5E55" w:rsidP="000C5E55">
      <w:pPr>
        <w:pStyle w:val="NormalWeb"/>
        <w:numPr>
          <w:ilvl w:val="1"/>
          <w:numId w:val="60"/>
        </w:numPr>
        <w:tabs>
          <w:tab w:val="left" w:pos="709"/>
        </w:tabs>
        <w:suppressAutoHyphens w:val="0"/>
        <w:autoSpaceDN/>
        <w:spacing w:before="152" w:after="152"/>
        <w:ind w:left="0" w:firstLine="0"/>
        <w:jc w:val="both"/>
        <w:textAlignment w:val="auto"/>
        <w:rPr>
          <w:rFonts w:ascii="Calibri" w:hAnsi="Calibri" w:cs="Calibri"/>
          <w:sz w:val="22"/>
          <w:szCs w:val="22"/>
        </w:rPr>
      </w:pPr>
      <w:r w:rsidRPr="0021769D">
        <w:rPr>
          <w:rFonts w:ascii="Calibri" w:hAnsi="Calibri" w:cs="Calibri"/>
          <w:sz w:val="22"/>
          <w:szCs w:val="22"/>
        </w:rPr>
        <w:t>É admitida a reabilitação do licitante ou contratado perante esta Administração mediante as segui</w:t>
      </w:r>
      <w:r w:rsidRPr="0021769D">
        <w:rPr>
          <w:rFonts w:ascii="Calibri" w:hAnsi="Calibri" w:cs="Calibri"/>
          <w:sz w:val="22"/>
          <w:szCs w:val="22"/>
        </w:rPr>
        <w:t>n</w:t>
      </w:r>
      <w:r w:rsidRPr="0021769D">
        <w:rPr>
          <w:rFonts w:ascii="Calibri" w:hAnsi="Calibri" w:cs="Calibri"/>
          <w:sz w:val="22"/>
          <w:szCs w:val="22"/>
        </w:rPr>
        <w:t>tes condições, exigidos, cumulativamente:</w:t>
      </w:r>
    </w:p>
    <w:p w:rsidR="000C5E55" w:rsidRPr="0021769D" w:rsidRDefault="000C5E55" w:rsidP="000C5E55">
      <w:pPr>
        <w:pStyle w:val="PargrafodaLista"/>
        <w:autoSpaceDE w:val="0"/>
        <w:adjustRightInd w:val="0"/>
        <w:ind w:left="0"/>
        <w:jc w:val="both"/>
        <w:rPr>
          <w:rFonts w:cs="Calibri"/>
        </w:rPr>
      </w:pPr>
      <w:bookmarkStart w:id="8" w:name="art163i"/>
      <w:bookmarkEnd w:id="8"/>
      <w:r w:rsidRPr="0021769D">
        <w:rPr>
          <w:rFonts w:cs="Calibri"/>
        </w:rPr>
        <w:lastRenderedPageBreak/>
        <w:t>I - reparação integral do dano causado à Administração Pública;</w:t>
      </w:r>
    </w:p>
    <w:p w:rsidR="000C5E55" w:rsidRPr="0021769D" w:rsidRDefault="000C5E55" w:rsidP="000C5E55">
      <w:pPr>
        <w:pStyle w:val="PargrafodaLista"/>
        <w:autoSpaceDE w:val="0"/>
        <w:adjustRightInd w:val="0"/>
        <w:ind w:left="0"/>
        <w:jc w:val="both"/>
        <w:rPr>
          <w:rFonts w:cs="Calibri"/>
        </w:rPr>
      </w:pPr>
      <w:bookmarkStart w:id="9" w:name="art163ii"/>
      <w:bookmarkEnd w:id="9"/>
      <w:r w:rsidRPr="0021769D">
        <w:rPr>
          <w:rFonts w:cs="Calibri"/>
        </w:rPr>
        <w:t>II - pagamento da multa;</w:t>
      </w:r>
    </w:p>
    <w:p w:rsidR="000C5E55" w:rsidRPr="0021769D" w:rsidRDefault="000C5E55" w:rsidP="000C5E55">
      <w:pPr>
        <w:pStyle w:val="PargrafodaLista"/>
        <w:autoSpaceDE w:val="0"/>
        <w:adjustRightInd w:val="0"/>
        <w:ind w:left="0"/>
        <w:jc w:val="both"/>
        <w:rPr>
          <w:rFonts w:cs="Calibri"/>
        </w:rPr>
      </w:pPr>
      <w:bookmarkStart w:id="10" w:name="art163iii"/>
      <w:bookmarkEnd w:id="10"/>
      <w:r w:rsidRPr="0021769D">
        <w:rPr>
          <w:rFonts w:cs="Calibri"/>
        </w:rPr>
        <w:t>III - transcurso do prazo mínimo de 1 (um) ano da aplicação da penalidade, no caso de impedimento de licitar e contratar, ou de 3 (três) anos da aplicação da penalidade, no caso de declaração de inidoneidade;</w:t>
      </w:r>
    </w:p>
    <w:p w:rsidR="000C5E55" w:rsidRPr="0021769D" w:rsidRDefault="000C5E55" w:rsidP="000C5E55">
      <w:pPr>
        <w:pStyle w:val="PargrafodaLista"/>
        <w:autoSpaceDE w:val="0"/>
        <w:adjustRightInd w:val="0"/>
        <w:ind w:left="0"/>
        <w:jc w:val="both"/>
        <w:rPr>
          <w:rFonts w:cs="Calibri"/>
        </w:rPr>
      </w:pPr>
      <w:bookmarkStart w:id="11" w:name="art163iv"/>
      <w:bookmarkEnd w:id="11"/>
      <w:r w:rsidRPr="0021769D">
        <w:rPr>
          <w:rFonts w:cs="Calibri"/>
        </w:rPr>
        <w:t>IV - cumprimento das condições de reabilitação definidas no ato punitivo;</w:t>
      </w:r>
    </w:p>
    <w:p w:rsidR="000C5E55" w:rsidRPr="0021769D" w:rsidRDefault="000C5E55" w:rsidP="000C5E55">
      <w:pPr>
        <w:pStyle w:val="PargrafodaLista"/>
        <w:autoSpaceDE w:val="0"/>
        <w:adjustRightInd w:val="0"/>
        <w:ind w:left="0"/>
        <w:jc w:val="both"/>
        <w:rPr>
          <w:rFonts w:cs="Calibri"/>
        </w:rPr>
      </w:pPr>
      <w:bookmarkStart w:id="12" w:name="art163v"/>
      <w:bookmarkEnd w:id="12"/>
      <w:r w:rsidRPr="0021769D">
        <w:rPr>
          <w:rFonts w:cs="Calibri"/>
        </w:rPr>
        <w:t>V - análise jurídica prévia, com posicionamento conclusivo quanto ao cumprimento dos requisitos definidos neste artigo.</w:t>
      </w:r>
    </w:p>
    <w:p w:rsidR="000C5E55" w:rsidRPr="0021769D" w:rsidRDefault="000C5E55" w:rsidP="000C5E55">
      <w:pPr>
        <w:pStyle w:val="PargrafodaLista"/>
        <w:autoSpaceDE w:val="0"/>
        <w:adjustRightInd w:val="0"/>
        <w:ind w:left="0"/>
        <w:jc w:val="both"/>
        <w:rPr>
          <w:rFonts w:cs="Calibri"/>
        </w:rPr>
      </w:pPr>
      <w:bookmarkStart w:id="13" w:name="art163p"/>
      <w:bookmarkEnd w:id="13"/>
      <w:r w:rsidRPr="0021769D">
        <w:rPr>
          <w:rFonts w:cs="Calibri"/>
        </w:rPr>
        <w:t>Parágrafo único. A sanção pelas infrações previstas nos </w:t>
      </w:r>
      <w:hyperlink r:id="rId16" w:anchor="art155viii" w:history="1">
        <w:r w:rsidRPr="0021769D">
          <w:rPr>
            <w:rFonts w:cs="Calibri"/>
          </w:rPr>
          <w:t>incisos VIII</w:t>
        </w:r>
      </w:hyperlink>
      <w:r w:rsidRPr="0021769D">
        <w:rPr>
          <w:rFonts w:cs="Calibri"/>
        </w:rPr>
        <w:t> e </w:t>
      </w:r>
      <w:hyperlink r:id="rId17" w:anchor="art155xii" w:history="1">
        <w:r w:rsidRPr="0021769D">
          <w:rPr>
            <w:rFonts w:cs="Calibri"/>
          </w:rPr>
          <w:t>XII do caput do art. 155 da Lei</w:t>
        </w:r>
      </w:hyperlink>
      <w:r w:rsidRPr="0021769D">
        <w:rPr>
          <w:rFonts w:cs="Calibri"/>
        </w:rPr>
        <w:t xml:space="preserve"> Federal n. 14.133/2021 exigirá, como condição de reabilitação do licitante ou contratado, a implantação ou aperfeiçoamento de programa </w:t>
      </w:r>
      <w:r>
        <w:rPr>
          <w:rFonts w:cs="Calibri"/>
        </w:rPr>
        <w:t>de integridade pelo responsável;</w:t>
      </w:r>
    </w:p>
    <w:p w:rsidR="000C5E55" w:rsidRPr="0021769D" w:rsidRDefault="000C5E55" w:rsidP="000C5E55">
      <w:pPr>
        <w:pStyle w:val="PargrafodaLista"/>
        <w:numPr>
          <w:ilvl w:val="1"/>
          <w:numId w:val="60"/>
        </w:numPr>
        <w:suppressAutoHyphens w:val="0"/>
        <w:autoSpaceDE w:val="0"/>
        <w:adjustRightInd w:val="0"/>
        <w:spacing w:after="200"/>
        <w:ind w:left="0" w:firstLine="0"/>
        <w:jc w:val="both"/>
        <w:textAlignment w:val="auto"/>
        <w:rPr>
          <w:rFonts w:cs="Calibri"/>
        </w:rPr>
      </w:pPr>
      <w:bookmarkStart w:id="14" w:name="tituloivcapituloii"/>
      <w:bookmarkEnd w:id="14"/>
      <w:r w:rsidRPr="0021769D">
        <w:rPr>
          <w:rFonts w:cs="Calibri"/>
        </w:rPr>
        <w:t>Serão observadas para a aplicação das sanções administrativas ora fixadas as disposições pr</w:t>
      </w:r>
      <w:r w:rsidRPr="0021769D">
        <w:rPr>
          <w:rFonts w:cs="Calibri"/>
        </w:rPr>
        <w:t>e</w:t>
      </w:r>
      <w:r w:rsidRPr="0021769D">
        <w:rPr>
          <w:rFonts w:cs="Calibri"/>
        </w:rPr>
        <w:t>vistas nos arts. 155 a 163 da Lei Federal n. 14133/2021 e suas alterações.</w:t>
      </w:r>
    </w:p>
    <w:p w:rsidR="000C5E55" w:rsidRPr="0021769D" w:rsidRDefault="000C5E55" w:rsidP="000C5E55">
      <w:pPr>
        <w:pStyle w:val="Ttulo1"/>
        <w:widowControl w:val="0"/>
        <w:numPr>
          <w:ilvl w:val="0"/>
          <w:numId w:val="60"/>
        </w:numPr>
        <w:suppressAutoHyphens w:val="0"/>
        <w:autoSpaceDE w:val="0"/>
        <w:spacing w:before="0"/>
        <w:ind w:left="567" w:hanging="567"/>
        <w:jc w:val="both"/>
        <w:textAlignment w:val="auto"/>
        <w:rPr>
          <w:rFonts w:cs="Calibri"/>
          <w:sz w:val="22"/>
          <w:szCs w:val="22"/>
        </w:rPr>
      </w:pPr>
      <w:r w:rsidRPr="0021769D">
        <w:rPr>
          <w:rFonts w:cs="Calibri"/>
          <w:sz w:val="22"/>
          <w:szCs w:val="22"/>
        </w:rPr>
        <w:t>CONSIDERAÇÕES GERAIS</w:t>
      </w:r>
    </w:p>
    <w:p w:rsidR="000C5E55" w:rsidRPr="0021769D" w:rsidRDefault="000C5E55" w:rsidP="000C5E55">
      <w:pPr>
        <w:pStyle w:val="PargrafodaLista"/>
        <w:numPr>
          <w:ilvl w:val="0"/>
          <w:numId w:val="56"/>
        </w:numPr>
        <w:tabs>
          <w:tab w:val="left" w:pos="567"/>
          <w:tab w:val="left" w:pos="993"/>
        </w:tabs>
        <w:suppressAutoHyphens w:val="0"/>
        <w:autoSpaceDN/>
        <w:spacing w:before="120" w:after="200"/>
        <w:jc w:val="both"/>
        <w:textAlignment w:val="auto"/>
        <w:rPr>
          <w:rFonts w:cs="Calibri"/>
          <w:vanish/>
        </w:rPr>
      </w:pPr>
    </w:p>
    <w:p w:rsidR="000C5E55" w:rsidRPr="0021769D" w:rsidRDefault="000C5E55" w:rsidP="000C5E55">
      <w:pPr>
        <w:pStyle w:val="PargrafodaLista"/>
        <w:numPr>
          <w:ilvl w:val="0"/>
          <w:numId w:val="56"/>
        </w:numPr>
        <w:tabs>
          <w:tab w:val="left" w:pos="567"/>
          <w:tab w:val="left" w:pos="993"/>
        </w:tabs>
        <w:suppressAutoHyphens w:val="0"/>
        <w:autoSpaceDN/>
        <w:spacing w:before="120" w:after="200"/>
        <w:jc w:val="both"/>
        <w:textAlignment w:val="auto"/>
        <w:rPr>
          <w:rFonts w:cs="Calibri"/>
          <w:vanish/>
        </w:rPr>
      </w:pPr>
    </w:p>
    <w:p w:rsidR="000C5E55" w:rsidRPr="0021769D" w:rsidRDefault="000C5E55" w:rsidP="000C5E55">
      <w:pPr>
        <w:pStyle w:val="PargrafodaLista"/>
        <w:numPr>
          <w:ilvl w:val="0"/>
          <w:numId w:val="56"/>
        </w:numPr>
        <w:tabs>
          <w:tab w:val="left" w:pos="567"/>
          <w:tab w:val="left" w:pos="993"/>
        </w:tabs>
        <w:suppressAutoHyphens w:val="0"/>
        <w:autoSpaceDN/>
        <w:spacing w:before="120" w:after="200"/>
        <w:jc w:val="both"/>
        <w:textAlignment w:val="auto"/>
        <w:rPr>
          <w:rFonts w:cs="Calibri"/>
          <w:vanish/>
        </w:rPr>
      </w:pPr>
    </w:p>
    <w:p w:rsidR="000C5E55" w:rsidRPr="0021769D" w:rsidRDefault="000C5E55" w:rsidP="000C5E55">
      <w:pPr>
        <w:numPr>
          <w:ilvl w:val="1"/>
          <w:numId w:val="56"/>
        </w:numPr>
        <w:tabs>
          <w:tab w:val="left" w:pos="0"/>
          <w:tab w:val="left" w:pos="567"/>
        </w:tabs>
        <w:suppressAutoHyphens w:val="0"/>
        <w:autoSpaceDN/>
        <w:spacing w:before="120" w:after="200"/>
        <w:ind w:left="0" w:firstLine="0"/>
        <w:jc w:val="both"/>
        <w:textAlignment w:val="auto"/>
        <w:rPr>
          <w:rFonts w:cs="Calibri"/>
        </w:rPr>
      </w:pPr>
      <w:r w:rsidRPr="0021769D">
        <w:rPr>
          <w:rFonts w:cs="Calibri"/>
        </w:rPr>
        <w:t xml:space="preserve">   O presente termo de referência foi concebido com base nas normas legais aplicadas à matéria </w:t>
      </w:r>
      <w:bookmarkStart w:id="15" w:name="_Hlk69833135"/>
      <w:r w:rsidRPr="0021769D">
        <w:rPr>
          <w:rFonts w:cs="Calibri"/>
        </w:rPr>
        <w:t>e constituirá parte integrante do instrumento de contratação a ser instaurado para viabilizar a contr</w:t>
      </w:r>
      <w:r w:rsidRPr="0021769D">
        <w:rPr>
          <w:rFonts w:cs="Calibri"/>
        </w:rPr>
        <w:t>a</w:t>
      </w:r>
      <w:r w:rsidRPr="0021769D">
        <w:rPr>
          <w:rFonts w:cs="Calibri"/>
        </w:rPr>
        <w:t>tação de empresa devidamente qualificada para execução do presente objeto.</w:t>
      </w:r>
      <w:bookmarkEnd w:id="15"/>
    </w:p>
    <w:p w:rsidR="000C5E55" w:rsidRPr="0021769D" w:rsidRDefault="000C5E55" w:rsidP="000C5E55">
      <w:pPr>
        <w:numPr>
          <w:ilvl w:val="1"/>
          <w:numId w:val="56"/>
        </w:numPr>
        <w:tabs>
          <w:tab w:val="left" w:pos="0"/>
          <w:tab w:val="left" w:pos="567"/>
        </w:tabs>
        <w:suppressAutoHyphens w:val="0"/>
        <w:autoSpaceDN/>
        <w:spacing w:after="240"/>
        <w:ind w:left="0" w:firstLine="0"/>
        <w:jc w:val="both"/>
        <w:textAlignment w:val="auto"/>
        <w:rPr>
          <w:rFonts w:cs="Calibri"/>
        </w:rPr>
      </w:pPr>
      <w:r w:rsidRPr="0021769D">
        <w:rPr>
          <w:rFonts w:cs="Calibri"/>
        </w:rPr>
        <w:t xml:space="preserve">   As empresas interessadas serão integralmente responsáveis pela avaliação e levantamento dos custos relativos à execução do objeto, sendo inteiramente responsáveis por eventuais prejuízos d</w:t>
      </w:r>
      <w:r w:rsidRPr="0021769D">
        <w:rPr>
          <w:rFonts w:cs="Calibri"/>
        </w:rPr>
        <w:t>e</w:t>
      </w:r>
      <w:r w:rsidRPr="0021769D">
        <w:rPr>
          <w:rFonts w:cs="Calibri"/>
        </w:rPr>
        <w:t xml:space="preserve">correntes de avaliação equivocada ou da sua ausência. </w:t>
      </w:r>
    </w:p>
    <w:p w:rsidR="000C5E55" w:rsidRPr="0021769D" w:rsidRDefault="000C5E55" w:rsidP="000C5E55">
      <w:pPr>
        <w:numPr>
          <w:ilvl w:val="1"/>
          <w:numId w:val="56"/>
        </w:numPr>
        <w:tabs>
          <w:tab w:val="left" w:pos="0"/>
          <w:tab w:val="left" w:pos="709"/>
          <w:tab w:val="left" w:pos="851"/>
        </w:tabs>
        <w:suppressAutoHyphens w:val="0"/>
        <w:autoSpaceDN/>
        <w:spacing w:after="240"/>
        <w:ind w:left="0" w:firstLine="0"/>
        <w:jc w:val="both"/>
        <w:textAlignment w:val="auto"/>
        <w:rPr>
          <w:rFonts w:cs="Calibri"/>
        </w:rPr>
      </w:pPr>
      <w:r w:rsidRPr="0021769D">
        <w:rPr>
          <w:rFonts w:cs="Calibri"/>
        </w:rPr>
        <w:t xml:space="preserve"> O serviço ofertado pela contratada deverá atender ás exigências de qualidade, observados os padrões e normas preconizados pelos órgãos competentes de controle de qualidade industrial – ABTN, INMETRO, etc; atentando-se o proponente, principalmente para as prescrições contidas no art. 39, VIII, da Lei nº 8.078/90 (Código de Defesa do Consumidor). </w:t>
      </w:r>
    </w:p>
    <w:p w:rsidR="000C5E55" w:rsidRPr="0021769D" w:rsidRDefault="000C5E55" w:rsidP="000C5E55">
      <w:pPr>
        <w:numPr>
          <w:ilvl w:val="1"/>
          <w:numId w:val="56"/>
        </w:numPr>
        <w:tabs>
          <w:tab w:val="left" w:pos="0"/>
          <w:tab w:val="left" w:pos="567"/>
        </w:tabs>
        <w:suppressAutoHyphens w:val="0"/>
        <w:autoSpaceDN/>
        <w:spacing w:after="240"/>
        <w:ind w:left="0" w:firstLine="0"/>
        <w:jc w:val="both"/>
        <w:textAlignment w:val="auto"/>
        <w:rPr>
          <w:rFonts w:cs="Calibri"/>
        </w:rPr>
      </w:pPr>
      <w:r w:rsidRPr="0021769D">
        <w:rPr>
          <w:rFonts w:cs="Calibri"/>
        </w:rPr>
        <w:t xml:space="preserve">    Qualquer tolerância da Administração Pública quanto a eventuais infrações não implicará renúncia a direitos e não pode ser entendida como aceitação, novação ou precedente; </w:t>
      </w:r>
    </w:p>
    <w:p w:rsidR="000C5E55" w:rsidRPr="0021769D" w:rsidRDefault="000C5E55" w:rsidP="000C5E55">
      <w:pPr>
        <w:numPr>
          <w:ilvl w:val="1"/>
          <w:numId w:val="56"/>
        </w:numPr>
        <w:tabs>
          <w:tab w:val="left" w:pos="0"/>
          <w:tab w:val="left" w:pos="567"/>
        </w:tabs>
        <w:suppressAutoHyphens w:val="0"/>
        <w:autoSpaceDN/>
        <w:spacing w:after="240"/>
        <w:ind w:left="0" w:firstLine="0"/>
        <w:jc w:val="both"/>
        <w:textAlignment w:val="auto"/>
        <w:rPr>
          <w:rFonts w:cs="Calibri"/>
        </w:rPr>
      </w:pPr>
      <w:r w:rsidRPr="0021769D">
        <w:rPr>
          <w:rFonts w:cs="Calibri"/>
        </w:rPr>
        <w:t xml:space="preserve">    Cumprir e fazer cumprir, todas as diretrizes, normas, regulamentos impostas por este Termo de Referência. </w:t>
      </w:r>
    </w:p>
    <w:p w:rsidR="000C5E55" w:rsidRPr="00B46252" w:rsidRDefault="000C5E55" w:rsidP="000C5E55">
      <w:pPr>
        <w:numPr>
          <w:ilvl w:val="1"/>
          <w:numId w:val="56"/>
        </w:numPr>
        <w:tabs>
          <w:tab w:val="left" w:pos="0"/>
          <w:tab w:val="left" w:pos="567"/>
        </w:tabs>
        <w:suppressAutoHyphens w:val="0"/>
        <w:autoSpaceDN/>
        <w:spacing w:after="240"/>
        <w:ind w:left="0" w:firstLine="0"/>
        <w:jc w:val="both"/>
        <w:textAlignment w:val="auto"/>
        <w:rPr>
          <w:rFonts w:cs="Calibri"/>
        </w:rPr>
      </w:pPr>
      <w:r w:rsidRPr="0021769D">
        <w:rPr>
          <w:rFonts w:cs="Calibri"/>
        </w:rPr>
        <w:t xml:space="preserve">     A Contratada se obriga a aceitar acréscimos ou supressões nas quantidades inicialmente previstas respeitando os limites do artigo nº 125 da Lei 14.133/21 e suas alterações, tendo como base os preços constantes da(s) proposta(s) Contratada(s), diante de necessidade comprovada da Admini</w:t>
      </w:r>
      <w:r w:rsidRPr="0021769D">
        <w:rPr>
          <w:rFonts w:cs="Calibri"/>
        </w:rPr>
        <w:t>s</w:t>
      </w:r>
      <w:r w:rsidRPr="0021769D">
        <w:rPr>
          <w:rFonts w:cs="Calibri"/>
        </w:rPr>
        <w:t>tração.</w:t>
      </w:r>
    </w:p>
    <w:p w:rsidR="000C5E55" w:rsidRDefault="000C5E55" w:rsidP="000C5E55">
      <w:pPr>
        <w:tabs>
          <w:tab w:val="num" w:pos="720"/>
        </w:tabs>
        <w:jc w:val="center"/>
        <w:rPr>
          <w:rFonts w:cs="Calibri"/>
          <w:b/>
        </w:rPr>
      </w:pPr>
      <w:r>
        <w:rPr>
          <w:rFonts w:cs="Calibri"/>
          <w:b/>
        </w:rPr>
        <w:t>Itatiaia/</w:t>
      </w:r>
      <w:r w:rsidRPr="0021769D">
        <w:rPr>
          <w:rFonts w:cs="Calibri"/>
          <w:b/>
        </w:rPr>
        <w:t>RJ, 04 de Abril de 2024.</w:t>
      </w:r>
    </w:p>
    <w:p w:rsidR="000C5E55" w:rsidRPr="0021769D" w:rsidRDefault="000C5E55" w:rsidP="000C5E55">
      <w:pPr>
        <w:tabs>
          <w:tab w:val="num" w:pos="720"/>
        </w:tabs>
        <w:jc w:val="center"/>
        <w:rPr>
          <w:rFonts w:cs="Calibri"/>
          <w:b/>
        </w:rPr>
      </w:pPr>
    </w:p>
    <w:tbl>
      <w:tblPr>
        <w:tblpPr w:leftFromText="141" w:rightFromText="141" w:vertAnchor="text" w:horzAnchor="margin" w:tblpXSpec="center" w:tblpY="113"/>
        <w:tblW w:w="4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7"/>
        <w:gridCol w:w="4350"/>
      </w:tblGrid>
      <w:tr w:rsidR="000C5E55" w:rsidRPr="0021769D" w:rsidTr="00C43725">
        <w:trPr>
          <w:trHeight w:val="2741"/>
        </w:trPr>
        <w:tc>
          <w:tcPr>
            <w:tcW w:w="2464" w:type="pct"/>
            <w:tcBorders>
              <w:top w:val="single" w:sz="4" w:space="0" w:color="auto"/>
              <w:left w:val="single" w:sz="4" w:space="0" w:color="auto"/>
              <w:bottom w:val="single" w:sz="4" w:space="0" w:color="auto"/>
              <w:right w:val="single" w:sz="4" w:space="0" w:color="auto"/>
            </w:tcBorders>
          </w:tcPr>
          <w:p w:rsidR="000C5E55" w:rsidRPr="0021769D" w:rsidRDefault="000C5E55" w:rsidP="00C43725">
            <w:pPr>
              <w:pStyle w:val="SemEspaamento"/>
              <w:jc w:val="center"/>
              <w:rPr>
                <w:b/>
              </w:rPr>
            </w:pPr>
            <w:r w:rsidRPr="0021769D">
              <w:rPr>
                <w:b/>
              </w:rPr>
              <w:t>Elaborado por:</w:t>
            </w:r>
          </w:p>
          <w:p w:rsidR="000C5E55" w:rsidRPr="0021769D" w:rsidRDefault="000C5E55" w:rsidP="00C43725">
            <w:pPr>
              <w:pStyle w:val="SemEspaamento"/>
              <w:jc w:val="center"/>
              <w:rPr>
                <w:bCs/>
              </w:rPr>
            </w:pPr>
          </w:p>
          <w:p w:rsidR="000C5E55" w:rsidRPr="0021769D" w:rsidRDefault="000C5E55" w:rsidP="00C43725">
            <w:pPr>
              <w:pStyle w:val="SemEspaamento"/>
              <w:jc w:val="center"/>
              <w:rPr>
                <w:bCs/>
              </w:rPr>
            </w:pPr>
          </w:p>
          <w:p w:rsidR="000C5E55" w:rsidRPr="0021769D" w:rsidRDefault="000C5E55" w:rsidP="00C43725">
            <w:pPr>
              <w:pStyle w:val="SemEspaamento"/>
              <w:jc w:val="center"/>
              <w:rPr>
                <w:bCs/>
              </w:rPr>
            </w:pPr>
          </w:p>
          <w:p w:rsidR="000C5E55" w:rsidRPr="0021769D" w:rsidRDefault="000C5E55" w:rsidP="00C43725">
            <w:pPr>
              <w:pStyle w:val="SemEspaamento"/>
              <w:rPr>
                <w:bCs/>
              </w:rPr>
            </w:pPr>
          </w:p>
          <w:p w:rsidR="000C5E55" w:rsidRPr="0021769D" w:rsidRDefault="000C5E55" w:rsidP="00C43725">
            <w:pPr>
              <w:pStyle w:val="SemEspaamento"/>
              <w:jc w:val="center"/>
              <w:rPr>
                <w:bCs/>
              </w:rPr>
            </w:pPr>
            <w:r w:rsidRPr="0021769D">
              <w:rPr>
                <w:bCs/>
              </w:rPr>
              <w:t>_____________________</w:t>
            </w:r>
            <w:r>
              <w:rPr>
                <w:bCs/>
              </w:rPr>
              <w:t>__</w:t>
            </w:r>
          </w:p>
          <w:p w:rsidR="000C5E55" w:rsidRPr="0021769D" w:rsidRDefault="000C5E55" w:rsidP="00C43725">
            <w:pPr>
              <w:pStyle w:val="SemEspaamento"/>
              <w:jc w:val="center"/>
              <w:rPr>
                <w:b/>
                <w:bCs/>
              </w:rPr>
            </w:pPr>
            <w:r w:rsidRPr="0021769D">
              <w:rPr>
                <w:b/>
                <w:bCs/>
              </w:rPr>
              <w:t>Lucas Martins Silva</w:t>
            </w:r>
          </w:p>
          <w:p w:rsidR="000C5E55" w:rsidRPr="0021769D" w:rsidRDefault="000C5E55" w:rsidP="00C43725">
            <w:pPr>
              <w:pStyle w:val="SemEspaamento"/>
              <w:jc w:val="center"/>
              <w:rPr>
                <w:b/>
                <w:bCs/>
              </w:rPr>
            </w:pPr>
            <w:r w:rsidRPr="0021769D">
              <w:rPr>
                <w:b/>
                <w:bCs/>
              </w:rPr>
              <w:t>Diretor de Departamento</w:t>
            </w:r>
            <w:r>
              <w:rPr>
                <w:b/>
                <w:bCs/>
              </w:rPr>
              <w:t>s</w:t>
            </w:r>
          </w:p>
          <w:p w:rsidR="000C5E55" w:rsidRPr="0021769D" w:rsidRDefault="000C5E55" w:rsidP="00C43725">
            <w:pPr>
              <w:pStyle w:val="SemEspaamento"/>
              <w:jc w:val="center"/>
              <w:rPr>
                <w:bCs/>
                <w:lang w:val="pt-PT"/>
              </w:rPr>
            </w:pPr>
            <w:r w:rsidRPr="0021769D">
              <w:rPr>
                <w:b/>
                <w:bCs/>
              </w:rPr>
              <w:t>Mat. 43.864</w:t>
            </w:r>
          </w:p>
        </w:tc>
        <w:tc>
          <w:tcPr>
            <w:tcW w:w="2536" w:type="pct"/>
            <w:tcBorders>
              <w:top w:val="single" w:sz="4" w:space="0" w:color="auto"/>
              <w:left w:val="single" w:sz="4" w:space="0" w:color="auto"/>
              <w:bottom w:val="single" w:sz="4" w:space="0" w:color="auto"/>
              <w:right w:val="single" w:sz="4" w:space="0" w:color="auto"/>
            </w:tcBorders>
          </w:tcPr>
          <w:p w:rsidR="000C5E55" w:rsidRPr="0021769D" w:rsidRDefault="000C5E55" w:rsidP="00C43725">
            <w:pPr>
              <w:pStyle w:val="SemEspaamento"/>
              <w:jc w:val="center"/>
              <w:rPr>
                <w:b/>
                <w:lang w:val="pt-PT"/>
              </w:rPr>
            </w:pPr>
            <w:r w:rsidRPr="0021769D">
              <w:rPr>
                <w:b/>
              </w:rPr>
              <w:t>Autorizado por:</w:t>
            </w:r>
          </w:p>
          <w:p w:rsidR="000C5E55" w:rsidRPr="0021769D" w:rsidRDefault="000C5E55" w:rsidP="00C43725">
            <w:pPr>
              <w:pStyle w:val="SemEspaamento"/>
              <w:jc w:val="center"/>
              <w:rPr>
                <w:bCs/>
              </w:rPr>
            </w:pPr>
          </w:p>
          <w:p w:rsidR="000C5E55" w:rsidRPr="0021769D" w:rsidRDefault="000C5E55" w:rsidP="00C43725">
            <w:pPr>
              <w:pStyle w:val="SemEspaamento"/>
              <w:rPr>
                <w:bCs/>
              </w:rPr>
            </w:pPr>
          </w:p>
          <w:p w:rsidR="000C5E55" w:rsidRPr="0021769D" w:rsidRDefault="000C5E55" w:rsidP="00C43725">
            <w:pPr>
              <w:pStyle w:val="SemEspaamento"/>
              <w:jc w:val="center"/>
              <w:rPr>
                <w:bCs/>
              </w:rPr>
            </w:pPr>
          </w:p>
          <w:p w:rsidR="000C5E55" w:rsidRPr="0021769D" w:rsidRDefault="000C5E55" w:rsidP="00B46252">
            <w:pPr>
              <w:pStyle w:val="SemEspaamento"/>
              <w:rPr>
                <w:bCs/>
              </w:rPr>
            </w:pPr>
          </w:p>
          <w:p w:rsidR="000C5E55" w:rsidRPr="0021769D" w:rsidRDefault="000C5E55" w:rsidP="00C43725">
            <w:pPr>
              <w:pStyle w:val="SemEspaamento"/>
              <w:jc w:val="center"/>
              <w:rPr>
                <w:b/>
                <w:bCs/>
              </w:rPr>
            </w:pPr>
            <w:r w:rsidRPr="0021769D">
              <w:rPr>
                <w:b/>
                <w:bCs/>
              </w:rPr>
              <w:t>________________________</w:t>
            </w:r>
          </w:p>
          <w:p w:rsidR="000C5E55" w:rsidRPr="00B11174" w:rsidRDefault="000C5E55" w:rsidP="00C43725">
            <w:pPr>
              <w:pStyle w:val="SemEspaamento"/>
              <w:jc w:val="center"/>
              <w:rPr>
                <w:b/>
                <w:bCs/>
              </w:rPr>
            </w:pPr>
            <w:r w:rsidRPr="003717E2">
              <w:rPr>
                <w:b/>
                <w:color w:val="000000"/>
              </w:rPr>
              <w:t>Luiz Eduardo R. Saldanha</w:t>
            </w:r>
            <w:r w:rsidRPr="003717E2">
              <w:rPr>
                <w:b/>
                <w:color w:val="000000"/>
              </w:rPr>
              <w:br/>
              <w:t>Secretário Municipal de Saúde</w:t>
            </w:r>
            <w:r w:rsidRPr="003717E2">
              <w:rPr>
                <w:b/>
                <w:color w:val="000000"/>
              </w:rPr>
              <w:br/>
              <w:t>Matr: 43.068</w:t>
            </w:r>
          </w:p>
        </w:tc>
      </w:tr>
    </w:tbl>
    <w:p w:rsidR="000C5E55" w:rsidRPr="0021769D" w:rsidRDefault="000C5E55" w:rsidP="000C5E55">
      <w:pPr>
        <w:pStyle w:val="PargrafodaLista"/>
        <w:jc w:val="both"/>
        <w:rPr>
          <w:rFonts w:cs="Calibri"/>
        </w:rPr>
      </w:pPr>
    </w:p>
    <w:p w:rsidR="000C5E55" w:rsidRDefault="000C5E55">
      <w:pPr>
        <w:suppressAutoHyphens w:val="0"/>
        <w:rPr>
          <w:rFonts w:ascii="Times New Roman" w:eastAsia="MS Mincho" w:hAnsi="Times New Roman" w:cs="Times New Roman"/>
          <w:b/>
          <w:bCs/>
          <w:sz w:val="26"/>
          <w:szCs w:val="26"/>
          <w:u w:val="single"/>
          <w:lang w:eastAsia="en-US" w:bidi="ar-SA"/>
        </w:rPr>
      </w:pPr>
    </w:p>
    <w:p w:rsidR="000C5E55" w:rsidRPr="00B3604B" w:rsidRDefault="000C5E55">
      <w:pPr>
        <w:pStyle w:val="Standard"/>
        <w:spacing w:after="55"/>
        <w:jc w:val="center"/>
        <w:rPr>
          <w:sz w:val="26"/>
          <w:szCs w:val="26"/>
          <w:u w:val="single"/>
        </w:rPr>
      </w:pPr>
    </w:p>
    <w:p w:rsidR="006926D0" w:rsidRDefault="006926D0" w:rsidP="00A00F79">
      <w:pPr>
        <w:pStyle w:val="Standard"/>
        <w:spacing w:after="55"/>
        <w:rPr>
          <w:b/>
          <w:bCs/>
          <w:sz w:val="22"/>
          <w:szCs w:val="22"/>
        </w:rPr>
      </w:pPr>
    </w:p>
    <w:bookmarkEnd w:id="0"/>
    <w:bookmarkEnd w:id="2"/>
    <w:bookmarkEnd w:id="3"/>
    <w:bookmarkEnd w:id="4"/>
    <w:bookmarkEnd w:id="5"/>
    <w:p w:rsidR="00B46252" w:rsidRDefault="00B46252">
      <w:pPr>
        <w:suppressAutoHyphens w:val="0"/>
        <w:rPr>
          <w:rFonts w:ascii="Times New Roman" w:eastAsia="Arial" w:hAnsi="Times New Roman" w:cs="Times New Roman"/>
          <w:b/>
          <w:bCs/>
          <w:sz w:val="26"/>
          <w:szCs w:val="26"/>
          <w:u w:val="single"/>
          <w:lang w:eastAsia="ar-SA" w:bidi="ar-SA"/>
        </w:rPr>
      </w:pPr>
      <w:r>
        <w:rPr>
          <w:rFonts w:eastAsia="Arial"/>
          <w:b/>
          <w:bCs/>
          <w:sz w:val="26"/>
          <w:szCs w:val="26"/>
          <w:u w:val="single"/>
          <w:lang w:eastAsia="ar-SA"/>
        </w:rPr>
        <w:br w:type="page"/>
      </w:r>
    </w:p>
    <w:p w:rsidR="005D2F9D" w:rsidRPr="00B3604B" w:rsidRDefault="004B6897">
      <w:pPr>
        <w:pStyle w:val="Standard"/>
        <w:spacing w:after="55"/>
        <w:jc w:val="center"/>
        <w:rPr>
          <w:sz w:val="26"/>
          <w:szCs w:val="26"/>
          <w:u w:val="single"/>
        </w:rPr>
      </w:pPr>
      <w:r w:rsidRPr="00B3604B">
        <w:rPr>
          <w:rFonts w:eastAsia="Arial"/>
          <w:b/>
          <w:bCs/>
          <w:sz w:val="26"/>
          <w:szCs w:val="26"/>
          <w:u w:val="single"/>
          <w:lang w:eastAsia="ar-SA"/>
        </w:rPr>
        <w:lastRenderedPageBreak/>
        <w:t>ANEXO III – DECLARAÇÕES</w:t>
      </w:r>
    </w:p>
    <w:p w:rsidR="005D2F9D" w:rsidRPr="006A2F0E" w:rsidRDefault="005D2F9D">
      <w:pPr>
        <w:pStyle w:val="Standard"/>
        <w:spacing w:after="55"/>
        <w:jc w:val="center"/>
        <w:rPr>
          <w:b/>
          <w:bCs/>
        </w:rPr>
      </w:pPr>
    </w:p>
    <w:p w:rsidR="005D2F9D" w:rsidRPr="006A2F0E" w:rsidRDefault="005D2F9D">
      <w:pPr>
        <w:pStyle w:val="Standard"/>
        <w:spacing w:after="55"/>
        <w:jc w:val="both"/>
        <w:rPr>
          <w:rFonts w:eastAsia="Arial"/>
          <w:sz w:val="22"/>
          <w:szCs w:val="22"/>
          <w:lang w:eastAsia="ar-SA"/>
        </w:rPr>
      </w:pPr>
    </w:p>
    <w:p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6A2F0E" w:rsidRDefault="005D2F9D">
      <w:pPr>
        <w:pStyle w:val="Standard"/>
        <w:spacing w:after="55"/>
        <w:jc w:val="both"/>
        <w:rPr>
          <w:rFonts w:eastAsia="Arial"/>
          <w:sz w:val="22"/>
          <w:szCs w:val="22"/>
          <w:lang w:eastAsia="ar-SA"/>
        </w:rPr>
      </w:pP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rsidR="005D2F9D" w:rsidRPr="006A2F0E" w:rsidRDefault="005D2F9D">
      <w:pPr>
        <w:pStyle w:val="Standard"/>
        <w:spacing w:before="120" w:after="120" w:line="276" w:lineRule="auto"/>
        <w:ind w:left="720"/>
        <w:jc w:val="both"/>
        <w:rPr>
          <w:rFonts w:eastAsia="Arial"/>
          <w:color w:val="000000"/>
          <w:kern w:val="0"/>
          <w:sz w:val="22"/>
          <w:szCs w:val="22"/>
          <w:lang w:eastAsia="ar-SA"/>
        </w:rPr>
      </w:pPr>
    </w:p>
    <w:p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rsidR="005D2F9D" w:rsidRPr="006A2F0E" w:rsidRDefault="005D2F9D">
      <w:pPr>
        <w:pStyle w:val="Standard"/>
        <w:spacing w:line="360" w:lineRule="auto"/>
        <w:jc w:val="center"/>
        <w:rPr>
          <w:rFonts w:eastAsia="Arial"/>
          <w:color w:val="000000"/>
          <w:kern w:val="0"/>
          <w:lang w:eastAsia="pt-BR"/>
        </w:rPr>
      </w:pPr>
    </w:p>
    <w:p w:rsidR="005D2F9D" w:rsidRPr="006A2F0E"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rsidR="00AA5318" w:rsidRDefault="00AA5318">
      <w:pPr>
        <w:rPr>
          <w:rFonts w:ascii="Times New Roman" w:hAnsi="Times New Roman" w:cs="Times New Roman"/>
          <w:lang w:bidi="ar-SA"/>
        </w:rPr>
      </w:pPr>
    </w:p>
    <w:p w:rsidR="00FA4139" w:rsidRDefault="00FA4139">
      <w:pPr>
        <w:rPr>
          <w:rFonts w:ascii="Times New Roman" w:hAnsi="Times New Roman" w:cs="Times New Roman"/>
          <w:lang w:bidi="ar-SA"/>
        </w:rPr>
      </w:pPr>
    </w:p>
    <w:p w:rsidR="00FA4139" w:rsidRDefault="00FA4139">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120681" w:rsidRDefault="00120681">
      <w:pPr>
        <w:rPr>
          <w:rFonts w:ascii="Times New Roman" w:hAnsi="Times New Roman" w:cs="Times New Roman"/>
          <w:lang w:bidi="ar-SA"/>
        </w:rPr>
      </w:pPr>
    </w:p>
    <w:p w:rsidR="00AA5318" w:rsidRDefault="0083066C" w:rsidP="00E963F7">
      <w:pPr>
        <w:suppressAutoHyphens w:val="0"/>
        <w:rPr>
          <w:rFonts w:ascii="Times New Roman" w:hAnsi="Times New Roman" w:cs="Times New Roman"/>
          <w:lang w:bidi="ar-SA"/>
        </w:rPr>
      </w:pPr>
      <w:r>
        <w:rPr>
          <w:rFonts w:ascii="Times New Roman" w:hAnsi="Times New Roman" w:cs="Times New Roman"/>
          <w:lang w:bidi="ar-SA"/>
        </w:rPr>
        <w:br w:type="page"/>
      </w:r>
    </w:p>
    <w:p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lastRenderedPageBreak/>
        <w:t xml:space="preserve">ANEXO </w:t>
      </w:r>
      <w:r w:rsidR="003C19C1">
        <w:rPr>
          <w:rFonts w:ascii="Times New Roman" w:hAnsi="Times New Roman" w:cs="Times New Roman"/>
          <w:b/>
          <w:color w:val="000000"/>
          <w:u w:val="single"/>
        </w:rPr>
        <w:t>I</w:t>
      </w:r>
      <w:r w:rsidRPr="00AA5318">
        <w:rPr>
          <w:rFonts w:ascii="Times New Roman" w:hAnsi="Times New Roman" w:cs="Times New Roman"/>
          <w:b/>
          <w:color w:val="000000"/>
          <w:u w:val="single"/>
        </w:rPr>
        <w:t>V</w:t>
      </w:r>
    </w:p>
    <w:p w:rsidR="00AA5318" w:rsidRPr="000A5AAE" w:rsidRDefault="00B3604B" w:rsidP="00B3604B">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rsidR="00AA5318" w:rsidRPr="000A5AAE" w:rsidRDefault="00AA5318">
      <w:pPr>
        <w:rPr>
          <w:rFonts w:ascii="Times New Roman" w:hAnsi="Times New Roman" w:cs="Times New Roman"/>
          <w:lang w:bidi="ar-SA"/>
        </w:rPr>
      </w:pPr>
    </w:p>
    <w:p w:rsidR="00443BCC" w:rsidRPr="000A5AAE" w:rsidRDefault="00443BCC" w:rsidP="00443BCC">
      <w:pPr>
        <w:pStyle w:val="Corpodetexto"/>
        <w:ind w:left="567" w:hanging="567"/>
        <w:rPr>
          <w:rFonts w:ascii="Times New Roman" w:hAnsi="Times New Roman" w:cs="Times New Roman"/>
          <w:color w:val="000000"/>
          <w:sz w:val="22"/>
          <w:szCs w:val="22"/>
        </w:rPr>
      </w:pPr>
      <w:r w:rsidRPr="000A5AAE">
        <w:rPr>
          <w:rFonts w:ascii="Times New Roman" w:hAnsi="Times New Roman" w:cs="Times New Roman"/>
          <w:color w:val="000000"/>
          <w:sz w:val="22"/>
          <w:szCs w:val="22"/>
        </w:rPr>
        <w:t>Prezados Senhores,</w:t>
      </w:r>
    </w:p>
    <w:p w:rsidR="00443BCC" w:rsidRPr="000A5AAE" w:rsidRDefault="00443BCC" w:rsidP="00443BCC">
      <w:pPr>
        <w:pStyle w:val="Corpodetexto"/>
        <w:ind w:left="709" w:hanging="709"/>
        <w:rPr>
          <w:rFonts w:ascii="Times New Roman" w:hAnsi="Times New Roman" w:cs="Times New Roman"/>
          <w:color w:val="000000"/>
          <w:sz w:val="10"/>
          <w:szCs w:val="22"/>
        </w:rPr>
      </w:pPr>
    </w:p>
    <w:p w:rsidR="00443BCC" w:rsidRPr="000A5AAE" w:rsidRDefault="00443BCC" w:rsidP="00443BCC">
      <w:pPr>
        <w:pStyle w:val="Corpodetexto"/>
        <w:ind w:left="709" w:hanging="709"/>
        <w:rPr>
          <w:rFonts w:ascii="Times New Roman" w:hAnsi="Times New Roman" w:cs="Times New Roman"/>
          <w:color w:val="000000"/>
          <w:sz w:val="22"/>
          <w:szCs w:val="22"/>
        </w:rPr>
      </w:pPr>
      <w:r w:rsidRPr="000A5AAE">
        <w:rPr>
          <w:rFonts w:ascii="Times New Roman" w:hAnsi="Times New Roman" w:cs="Times New Roman"/>
          <w:b/>
          <w:color w:val="000000"/>
          <w:sz w:val="22"/>
          <w:szCs w:val="22"/>
        </w:rPr>
        <w:t>À:</w:t>
      </w:r>
      <w:r w:rsidRPr="000A5AAE">
        <w:rPr>
          <w:rFonts w:ascii="Times New Roman" w:hAnsi="Times New Roman" w:cs="Times New Roman"/>
          <w:color w:val="000000"/>
          <w:sz w:val="22"/>
          <w:szCs w:val="22"/>
        </w:rPr>
        <w:t xml:space="preserve"> Prefeitura Municipal de Itatiaia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para </w:t>
      </w:r>
      <w:r w:rsidR="0037014C">
        <w:rPr>
          <w:rFonts w:ascii="Times New Roman" w:hAnsi="Times New Roman" w:cs="Times New Roman"/>
          <w:b/>
          <w:bCs/>
          <w:sz w:val="22"/>
          <w:szCs w:val="22"/>
        </w:rPr>
        <w:t>_________________________________________</w:t>
      </w:r>
      <w:r w:rsidR="005976F0" w:rsidRPr="00002090">
        <w:rPr>
          <w:rFonts w:ascii="Times New Roman" w:hAnsi="Times New Roman" w:cs="Times New Roman"/>
          <w:b/>
          <w:bCs/>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rsidR="00443BCC" w:rsidRPr="000A5AAE" w:rsidRDefault="00443BCC" w:rsidP="00443BCC">
      <w:pPr>
        <w:jc w:val="both"/>
        <w:rPr>
          <w:rFonts w:ascii="Times New Roman" w:eastAsia="Arial" w:hAnsi="Times New Roman" w:cs="Times New Roman"/>
          <w:color w:val="000000"/>
          <w:sz w:val="10"/>
          <w:szCs w:val="10"/>
        </w:rPr>
      </w:pP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0"/>
        <w:gridCol w:w="875"/>
        <w:gridCol w:w="732"/>
        <w:gridCol w:w="1302"/>
        <w:gridCol w:w="1302"/>
        <w:gridCol w:w="4487"/>
        <w:gridCol w:w="1450"/>
      </w:tblGrid>
      <w:tr w:rsidR="00F85A72" w:rsidRPr="000A5AAE" w:rsidTr="00F85A72">
        <w:trPr>
          <w:trHeight w:val="452"/>
          <w:jc w:val="center"/>
        </w:trPr>
        <w:tc>
          <w:tcPr>
            <w:tcW w:w="395"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LOTE</w:t>
            </w:r>
          </w:p>
        </w:tc>
        <w:tc>
          <w:tcPr>
            <w:tcW w:w="397"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332"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591" w:type="pct"/>
            <w:vAlign w:val="center"/>
          </w:tcPr>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91" w:type="pct"/>
            <w:shd w:val="clear" w:color="auto" w:fill="auto"/>
            <w:vAlign w:val="center"/>
          </w:tcPr>
          <w:p w:rsidR="004D657C"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2036"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658" w:type="pct"/>
            <w:shd w:val="clear" w:color="auto" w:fill="auto"/>
            <w:vAlign w:val="center"/>
          </w:tcPr>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r>
      <w:tr w:rsidR="00F85A72" w:rsidRPr="000A5AAE" w:rsidTr="00F85A72">
        <w:trPr>
          <w:trHeight w:val="893"/>
          <w:jc w:val="center"/>
        </w:trPr>
        <w:tc>
          <w:tcPr>
            <w:tcW w:w="395"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97"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32" w:type="pct"/>
            <w:shd w:val="clear" w:color="auto" w:fill="auto"/>
            <w:vAlign w:val="center"/>
          </w:tcPr>
          <w:p w:rsidR="007E08FA" w:rsidRPr="000A5AAE" w:rsidRDefault="007E08FA" w:rsidP="007E08FA">
            <w:pPr>
              <w:jc w:val="center"/>
              <w:rPr>
                <w:rFonts w:ascii="Times New Roman" w:hAnsi="Times New Roman" w:cs="Times New Roman"/>
                <w:b/>
                <w:sz w:val="22"/>
                <w:szCs w:val="22"/>
              </w:rPr>
            </w:pPr>
          </w:p>
        </w:tc>
        <w:tc>
          <w:tcPr>
            <w:tcW w:w="591" w:type="pct"/>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91" w:type="pct"/>
            <w:vAlign w:val="center"/>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p>
        </w:tc>
        <w:tc>
          <w:tcPr>
            <w:tcW w:w="2036" w:type="pct"/>
            <w:shd w:val="clear" w:color="auto" w:fill="auto"/>
            <w:vAlign w:val="center"/>
          </w:tcPr>
          <w:p w:rsidR="007E08FA" w:rsidRPr="000A5AAE" w:rsidRDefault="007E08FA" w:rsidP="007E08FA">
            <w:pPr>
              <w:jc w:val="both"/>
              <w:rPr>
                <w:rFonts w:ascii="Times New Roman" w:hAnsi="Times New Roman" w:cs="Times New Roman"/>
                <w:sz w:val="22"/>
                <w:szCs w:val="22"/>
              </w:rPr>
            </w:pP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r w:rsidR="007E08FA" w:rsidRPr="000A5AAE" w:rsidTr="00F85A72">
        <w:trPr>
          <w:trHeight w:val="103"/>
          <w:jc w:val="center"/>
        </w:trPr>
        <w:tc>
          <w:tcPr>
            <w:tcW w:w="4342" w:type="pct"/>
            <w:gridSpan w:val="6"/>
          </w:tcPr>
          <w:p w:rsidR="007E08FA" w:rsidRPr="000A5AAE" w:rsidRDefault="007E08FA" w:rsidP="007E08FA">
            <w:pPr>
              <w:jc w:val="right"/>
              <w:rPr>
                <w:rFonts w:ascii="Times New Roman" w:hAnsi="Times New Roman" w:cs="Times New Roman"/>
                <w:sz w:val="22"/>
                <w:szCs w:val="22"/>
              </w:rPr>
            </w:pPr>
            <w:r w:rsidRPr="000A5AAE">
              <w:rPr>
                <w:rFonts w:ascii="Times New Roman" w:hAnsi="Times New Roman" w:cs="Times New Roman"/>
                <w:b/>
                <w:bCs/>
                <w:sz w:val="18"/>
                <w:szCs w:val="18"/>
              </w:rPr>
              <w:t>VALOR TOTAL:</w:t>
            </w: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bl>
    <w:p w:rsidR="00443BCC" w:rsidRPr="000A5AAE" w:rsidRDefault="00443BCC" w:rsidP="00443BCC">
      <w:pPr>
        <w:jc w:val="both"/>
        <w:rPr>
          <w:rFonts w:ascii="Times New Roman" w:eastAsia="Arial" w:hAnsi="Times New Roman" w:cs="Times New Roman"/>
          <w:color w:val="000000"/>
          <w:sz w:val="10"/>
          <w:szCs w:val="10"/>
        </w:rPr>
      </w:pPr>
    </w:p>
    <w:p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rsidR="00443BCC" w:rsidRPr="000A5AAE" w:rsidRDefault="00443BCC" w:rsidP="006C7416">
      <w:pPr>
        <w:pStyle w:val="Corpodetexto"/>
        <w:numPr>
          <w:ilvl w:val="0"/>
          <w:numId w:val="41"/>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 xml:space="preserve">Os preços deverão ser registrados no sistema eletrônico com base no valor total do </w:t>
      </w:r>
      <w:r w:rsidRPr="000A5AAE">
        <w:rPr>
          <w:rFonts w:ascii="Times New Roman" w:hAnsi="Times New Roman" w:cs="Times New Roman"/>
          <w:b/>
          <w:sz w:val="22"/>
          <w:szCs w:val="22"/>
          <w:u w:val="single"/>
        </w:rPr>
        <w:t>lote</w:t>
      </w:r>
      <w:r w:rsidRPr="000A5AAE">
        <w:rPr>
          <w:rFonts w:ascii="Times New Roman" w:hAnsi="Times New Roman" w:cs="Times New Roman"/>
          <w:sz w:val="22"/>
          <w:szCs w:val="22"/>
        </w:rPr>
        <w:t>;</w:t>
      </w:r>
    </w:p>
    <w:p w:rsidR="00443BCC" w:rsidRPr="000A5AAE" w:rsidRDefault="00443BCC" w:rsidP="006C7416">
      <w:pPr>
        <w:pStyle w:val="Corpodetexto"/>
        <w:numPr>
          <w:ilvl w:val="0"/>
          <w:numId w:val="41"/>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w:t>
      </w:r>
      <w:r w:rsidRPr="000A5AAE">
        <w:rPr>
          <w:rFonts w:ascii="Times New Roman" w:eastAsia="Times New Roman" w:hAnsi="Times New Roman" w:cs="Times New Roman"/>
          <w:color w:val="000000" w:themeColor="text1"/>
          <w:kern w:val="0"/>
          <w:sz w:val="22"/>
          <w:szCs w:val="22"/>
        </w:rPr>
        <w:t>n</w:t>
      </w:r>
      <w:r w:rsidRPr="000A5AAE">
        <w:rPr>
          <w:rFonts w:ascii="Times New Roman" w:eastAsia="Times New Roman" w:hAnsi="Times New Roman" w:cs="Times New Roman"/>
          <w:color w:val="000000" w:themeColor="text1"/>
          <w:kern w:val="0"/>
          <w:sz w:val="22"/>
          <w:szCs w:val="22"/>
        </w:rPr>
        <w:t>cias mínimas constantes do presente anexo;</w:t>
      </w:r>
    </w:p>
    <w:p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rsidR="00443BCC" w:rsidRPr="000A5AAE" w:rsidRDefault="00443BCC" w:rsidP="006C7416">
      <w:pPr>
        <w:pStyle w:val="Corpodetexto"/>
        <w:numPr>
          <w:ilvl w:val="0"/>
          <w:numId w:val="41"/>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 validade da proposta será de 60 (sessenta) dias, contados a partir da data da sess</w:t>
      </w:r>
      <w:r w:rsidR="000A5AAE" w:rsidRPr="000A5AAE">
        <w:rPr>
          <w:rFonts w:ascii="Times New Roman" w:hAnsi="Times New Roman" w:cs="Times New Roman"/>
          <w:color w:val="000000"/>
          <w:sz w:val="22"/>
          <w:szCs w:val="22"/>
        </w:rPr>
        <w:t>ão</w:t>
      </w:r>
      <w:r w:rsidRPr="000A5AAE">
        <w:rPr>
          <w:rFonts w:ascii="Times New Roman" w:hAnsi="Times New Roman" w:cs="Times New Roman"/>
          <w:color w:val="000000"/>
          <w:sz w:val="22"/>
          <w:szCs w:val="22"/>
        </w:rPr>
        <w:t>;</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rsidR="00443BCC" w:rsidRPr="00190217" w:rsidRDefault="00443BCC" w:rsidP="00443BCC">
      <w:pPr>
        <w:pStyle w:val="Corpodetexto"/>
        <w:jc w:val="center"/>
        <w:rPr>
          <w:rFonts w:ascii="Arial" w:hAnsi="Arial" w:cs="Arial"/>
          <w:sz w:val="10"/>
          <w:szCs w:val="10"/>
        </w:rPr>
      </w:pPr>
    </w:p>
    <w:p w:rsidR="00443BCC" w:rsidRPr="00190217" w:rsidRDefault="00443BCC" w:rsidP="00443BCC">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rsidR="00FF6660" w:rsidRDefault="00443BCC" w:rsidP="00676AC8">
      <w:pPr>
        <w:pStyle w:val="Corpodetexto"/>
        <w:jc w:val="center"/>
        <w:rPr>
          <w:rFonts w:ascii="Arial" w:hAnsi="Arial" w:cs="Arial"/>
          <w:sz w:val="22"/>
          <w:szCs w:val="22"/>
        </w:rPr>
      </w:pPr>
      <w:r w:rsidRPr="00190217">
        <w:rPr>
          <w:rFonts w:ascii="Arial" w:hAnsi="Arial" w:cs="Arial"/>
          <w:sz w:val="22"/>
          <w:szCs w:val="22"/>
        </w:rPr>
        <w:t>(Representante Legal</w:t>
      </w:r>
      <w:r w:rsidR="00FF6660">
        <w:rPr>
          <w:rFonts w:ascii="Arial" w:hAnsi="Arial" w:cs="Arial"/>
          <w:sz w:val="22"/>
          <w:szCs w:val="22"/>
        </w:rPr>
        <w:t>)</w:t>
      </w:r>
    </w:p>
    <w:p w:rsidR="006B7835" w:rsidRPr="00FF6660" w:rsidRDefault="00FF6660" w:rsidP="00FF6660">
      <w:pPr>
        <w:suppressAutoHyphens w:val="0"/>
        <w:rPr>
          <w:rFonts w:ascii="Arial" w:hAnsi="Arial" w:cs="Arial"/>
          <w:sz w:val="22"/>
          <w:szCs w:val="22"/>
        </w:rPr>
      </w:pPr>
      <w:r>
        <w:rPr>
          <w:rFonts w:ascii="Arial" w:hAnsi="Arial" w:cs="Arial"/>
          <w:sz w:val="22"/>
          <w:szCs w:val="22"/>
        </w:rPr>
        <w:br w:type="page"/>
      </w:r>
    </w:p>
    <w:p w:rsidR="006B7835" w:rsidRPr="006B7835" w:rsidRDefault="006B7835" w:rsidP="006B7835">
      <w:pPr>
        <w:spacing w:after="200" w:line="276" w:lineRule="auto"/>
        <w:jc w:val="center"/>
        <w:rPr>
          <w:rFonts w:ascii="Times New Roman" w:hAnsi="Times New Roman" w:cs="Times New Roman"/>
          <w:b/>
          <w:color w:val="000000"/>
          <w:u w:val="single"/>
        </w:rPr>
      </w:pPr>
      <w:r w:rsidRPr="006B7835">
        <w:rPr>
          <w:rFonts w:ascii="Times New Roman" w:hAnsi="Times New Roman" w:cs="Times New Roman"/>
          <w:b/>
          <w:color w:val="000000"/>
          <w:u w:val="single"/>
        </w:rPr>
        <w:lastRenderedPageBreak/>
        <w:t>ANEXO V</w:t>
      </w:r>
    </w:p>
    <w:p w:rsidR="006B7835" w:rsidRPr="006B7835" w:rsidRDefault="006B7835" w:rsidP="006B7835">
      <w:pPr>
        <w:spacing w:after="200" w:line="276" w:lineRule="auto"/>
        <w:jc w:val="center"/>
        <w:rPr>
          <w:rFonts w:ascii="Times New Roman" w:hAnsi="Times New Roman" w:cs="Times New Roman"/>
          <w:b/>
          <w:color w:val="000000"/>
          <w:u w:val="single"/>
        </w:rPr>
      </w:pPr>
      <w:r w:rsidRPr="006B7835">
        <w:rPr>
          <w:rFonts w:ascii="Times New Roman" w:hAnsi="Times New Roman" w:cs="Times New Roman"/>
          <w:b/>
          <w:color w:val="000000"/>
          <w:u w:val="single"/>
        </w:rPr>
        <w:t>MINUTA DO TERMO DE CONTRATO ADMINISTRATIVO N.º ____/2024</w:t>
      </w:r>
    </w:p>
    <w:p w:rsidR="006B7835" w:rsidRPr="00C430BA" w:rsidRDefault="006B7835" w:rsidP="006B7835">
      <w:pPr>
        <w:pStyle w:val="Ttulo1"/>
        <w:spacing w:before="0"/>
        <w:rPr>
          <w:rFonts w:ascii="Times New Roman" w:hAnsi="Times New Roman" w:cs="Times New Roman"/>
          <w:color w:val="000000"/>
          <w:sz w:val="22"/>
          <w:szCs w:val="22"/>
        </w:rPr>
      </w:pPr>
    </w:p>
    <w:p w:rsidR="006B7835" w:rsidRPr="00C430BA" w:rsidRDefault="006B7835" w:rsidP="006B7835">
      <w:pPr>
        <w:rPr>
          <w:b/>
          <w:bCs/>
          <w:sz w:val="10"/>
          <w:szCs w:val="10"/>
        </w:rPr>
      </w:pPr>
      <w:r w:rsidRPr="00C430BA">
        <w:rPr>
          <w:b/>
          <w:bCs/>
          <w:color w:val="000000"/>
          <w:sz w:val="22"/>
          <w:szCs w:val="22"/>
        </w:rPr>
        <w:t xml:space="preserve">Processo Administrativo n.º </w:t>
      </w:r>
      <w:r w:rsidR="00CF793D">
        <w:rPr>
          <w:b/>
          <w:bCs/>
          <w:sz w:val="22"/>
          <w:szCs w:val="22"/>
        </w:rPr>
        <w:t>3766/2024.</w:t>
      </w:r>
    </w:p>
    <w:p w:rsidR="006B7835" w:rsidRPr="00C430BA" w:rsidRDefault="006B7835" w:rsidP="006B7835">
      <w:pPr>
        <w:rPr>
          <w:i/>
          <w:color w:val="000000"/>
          <w:sz w:val="22"/>
          <w:szCs w:val="22"/>
        </w:rPr>
      </w:pPr>
    </w:p>
    <w:p w:rsidR="006B7835" w:rsidRDefault="006B7835" w:rsidP="006B7835">
      <w:pPr>
        <w:pStyle w:val="Recuodecorpodetexto3"/>
        <w:ind w:left="5103"/>
        <w:jc w:val="both"/>
        <w:rPr>
          <w:i/>
          <w:color w:val="000000"/>
          <w:sz w:val="22"/>
          <w:szCs w:val="22"/>
        </w:rPr>
      </w:pPr>
      <w:r w:rsidRPr="00C430BA">
        <w:rPr>
          <w:color w:val="000000" w:themeColor="text1"/>
          <w:sz w:val="22"/>
          <w:szCs w:val="22"/>
        </w:rPr>
        <w:t xml:space="preserve"> </w:t>
      </w:r>
      <w:r w:rsidRPr="00C430BA">
        <w:rPr>
          <w:rFonts w:asciiTheme="minorHAnsi" w:hAnsiTheme="minorHAnsi" w:cstheme="minorHAnsi"/>
          <w:color w:val="000000" w:themeColor="text1"/>
          <w:sz w:val="24"/>
          <w:szCs w:val="24"/>
        </w:rPr>
        <w:t>Contrato de prestação de serviços, que entre si fazem o Município de Itatiaia, por intermédio da Se</w:t>
      </w:r>
      <w:r w:rsidR="00CF793D">
        <w:rPr>
          <w:rFonts w:asciiTheme="minorHAnsi" w:hAnsiTheme="minorHAnsi" w:cstheme="minorHAnsi"/>
          <w:color w:val="000000" w:themeColor="text1"/>
          <w:sz w:val="24"/>
          <w:szCs w:val="24"/>
        </w:rPr>
        <w:t>cretaria Municipal de Saúde</w:t>
      </w:r>
      <w:r w:rsidRPr="00C430BA">
        <w:rPr>
          <w:rFonts w:asciiTheme="minorHAnsi" w:hAnsiTheme="minorHAnsi" w:cstheme="minorHAnsi"/>
          <w:color w:val="000000" w:themeColor="text1"/>
          <w:sz w:val="24"/>
          <w:szCs w:val="24"/>
        </w:rPr>
        <w:t xml:space="preserve"> e a empresa </w:t>
      </w:r>
      <w:r w:rsidRPr="00C430BA">
        <w:rPr>
          <w:rFonts w:asciiTheme="minorHAnsi" w:hAnsiTheme="minorHAnsi" w:cstheme="minorHAnsi"/>
          <w:b/>
          <w:color w:val="000000" w:themeColor="text1"/>
          <w:sz w:val="24"/>
          <w:szCs w:val="24"/>
        </w:rPr>
        <w:t>_______________</w:t>
      </w:r>
      <w:r w:rsidRPr="00C430BA">
        <w:rPr>
          <w:rFonts w:asciiTheme="minorHAnsi" w:hAnsiTheme="minorHAnsi" w:cstheme="minorHAnsi"/>
          <w:color w:val="000000" w:themeColor="text1"/>
          <w:sz w:val="24"/>
          <w:szCs w:val="24"/>
        </w:rPr>
        <w:t xml:space="preserve"> na forma abaixo:</w:t>
      </w:r>
    </w:p>
    <w:p w:rsidR="006B7835" w:rsidRPr="00030C39" w:rsidRDefault="006B7835" w:rsidP="006B7835">
      <w:pPr>
        <w:pStyle w:val="Recuodecorpodetexto3"/>
        <w:ind w:left="5387"/>
        <w:jc w:val="both"/>
        <w:rPr>
          <w:i/>
          <w:sz w:val="22"/>
          <w:szCs w:val="22"/>
        </w:rPr>
      </w:pPr>
    </w:p>
    <w:p w:rsidR="006B7835" w:rsidRPr="00A56B96" w:rsidRDefault="006B7835" w:rsidP="006B7835">
      <w:pPr>
        <w:pStyle w:val="p7"/>
        <w:widowControl/>
        <w:tabs>
          <w:tab w:val="clear" w:pos="204"/>
        </w:tabs>
        <w:spacing w:line="240" w:lineRule="auto"/>
        <w:ind w:firstLine="709"/>
        <w:rPr>
          <w:szCs w:val="24"/>
        </w:rPr>
      </w:pPr>
      <w:r w:rsidRPr="00A56B96">
        <w:rPr>
          <w:szCs w:val="24"/>
        </w:rPr>
        <w:t>O Município de Itatiaia, Pessoa Jurídica de Direito Público Interno, inscrito no CNPJ/MF 31.846.892/0001-70, situado à Praça Mariana Rocha Leão, n.º 20, Centro</w:t>
      </w:r>
      <w:r w:rsidR="0042708E">
        <w:rPr>
          <w:szCs w:val="24"/>
        </w:rPr>
        <w:t>, Itatiaia/RJ, representado pelo</w:t>
      </w:r>
      <w:r w:rsidRPr="00A56B96">
        <w:rPr>
          <w:szCs w:val="24"/>
        </w:rPr>
        <w:t xml:space="preserve"> </w:t>
      </w:r>
      <w:bookmarkStart w:id="16" w:name="_Hlk136332529"/>
      <w:r w:rsidR="00396D8E">
        <w:rPr>
          <w:szCs w:val="24"/>
        </w:rPr>
        <w:t>Secretaria</w:t>
      </w:r>
      <w:r w:rsidRPr="00A56B96">
        <w:rPr>
          <w:szCs w:val="24"/>
        </w:rPr>
        <w:t xml:space="preserve"> Municipal de</w:t>
      </w:r>
      <w:bookmarkEnd w:id="16"/>
      <w:r w:rsidR="00CF793D">
        <w:rPr>
          <w:szCs w:val="24"/>
        </w:rPr>
        <w:t xml:space="preserve"> Saúde/ Fundo Municipal de Saúde, CNPJ:10.476.365/0001-40 </w:t>
      </w:r>
      <w:bookmarkStart w:id="17" w:name="_Hlk136332516"/>
      <w:r w:rsidR="00CF793D">
        <w:rPr>
          <w:szCs w:val="24"/>
        </w:rPr>
        <w:t>,situado na Av. dos Expedicionários, n° 380, Centro Itatiaia/RJ, representado</w:t>
      </w:r>
      <w:bookmarkEnd w:id="17"/>
      <w:r w:rsidR="006D337E" w:rsidRPr="006D337E">
        <w:rPr>
          <w:rFonts w:ascii="Arial" w:hAnsi="Arial" w:cs="Arial"/>
          <w:b/>
          <w:color w:val="000000"/>
          <w:sz w:val="21"/>
          <w:szCs w:val="21"/>
        </w:rPr>
        <w:t xml:space="preserve"> </w:t>
      </w:r>
      <w:r w:rsidR="006D337E" w:rsidRPr="006D337E">
        <w:rPr>
          <w:rFonts w:asciiTheme="minorHAnsi" w:hAnsiTheme="minorHAnsi" w:cstheme="minorHAnsi"/>
          <w:b/>
          <w:color w:val="000000"/>
          <w:szCs w:val="24"/>
        </w:rPr>
        <w:t>Sr</w:t>
      </w:r>
      <w:r w:rsidR="006D337E" w:rsidRPr="006D337E">
        <w:rPr>
          <w:rFonts w:asciiTheme="minorHAnsi" w:hAnsiTheme="minorHAnsi" w:cstheme="minorHAnsi"/>
          <w:color w:val="000000"/>
          <w:szCs w:val="24"/>
        </w:rPr>
        <w:t xml:space="preserve">, </w:t>
      </w:r>
      <w:r w:rsidR="006D337E" w:rsidRPr="006D337E">
        <w:rPr>
          <w:rFonts w:asciiTheme="minorHAnsi" w:hAnsiTheme="minorHAnsi" w:cstheme="minorHAnsi"/>
          <w:b/>
          <w:szCs w:val="24"/>
        </w:rPr>
        <w:t>Guilherme Vasconcellos Amaral</w:t>
      </w:r>
      <w:r w:rsidR="006D337E" w:rsidRPr="006D337E">
        <w:rPr>
          <w:rFonts w:asciiTheme="minorHAnsi" w:hAnsiTheme="minorHAnsi" w:cstheme="minorHAnsi"/>
          <w:szCs w:val="24"/>
        </w:rPr>
        <w:t>, brasileiro, solteiro, inscrito no RG 102557097 - DETRAN/RJ, CPF 082.061.367-38</w:t>
      </w:r>
      <w:r w:rsidRPr="00A56B96">
        <w:rPr>
          <w:szCs w:val="24"/>
        </w:rPr>
        <w:t xml:space="preserve">, doravante denominado simplesmente Contratante, e a empresa ________, inscrita no CNPJ-MF n.º __.____/____-__, com sede em _____________, na pessoa de seu representante legal, </w:t>
      </w:r>
      <w:bookmarkStart w:id="18" w:name="_Hlk136007558"/>
      <w:r w:rsidRPr="00A56B96">
        <w:rPr>
          <w:szCs w:val="24"/>
        </w:rPr>
        <w:t xml:space="preserve">Sr. </w:t>
      </w:r>
      <w:bookmarkEnd w:id="18"/>
      <w:r w:rsidRPr="00A56B96">
        <w:rPr>
          <w:szCs w:val="24"/>
        </w:rPr>
        <w:t xml:space="preserve">_______________, brasileiro, inscrito no CPF sob o nº __________, na qualidade de Contratada, celebram este Contrato com base na modalidade de Dispensa de Licitação, conforme </w:t>
      </w:r>
      <w:r w:rsidR="00EA161A">
        <w:rPr>
          <w:szCs w:val="24"/>
        </w:rPr>
        <w:t>Processo Administrativo n.º 3766/2024</w:t>
      </w:r>
      <w:r w:rsidRPr="00A56B96">
        <w:rPr>
          <w:szCs w:val="24"/>
        </w:rPr>
        <w:t>, com base na Dispensa de Licitação prevista no art. 75, inc. II, da Lei Federal nº 14.133/2021, nos termos das cláusulas e condições seguintes:</w:t>
      </w:r>
    </w:p>
    <w:p w:rsidR="006B7835" w:rsidRPr="00910B1A" w:rsidRDefault="006B7835" w:rsidP="006B7835">
      <w:pPr>
        <w:pStyle w:val="p7"/>
        <w:widowControl/>
        <w:tabs>
          <w:tab w:val="clear" w:pos="204"/>
        </w:tabs>
        <w:spacing w:line="240" w:lineRule="auto"/>
        <w:ind w:firstLine="709"/>
        <w:rPr>
          <w:rFonts w:ascii="Arial" w:hAnsi="Arial" w:cs="Arial"/>
          <w:bCs/>
          <w:sz w:val="22"/>
          <w:szCs w:val="22"/>
        </w:rPr>
      </w:pPr>
    </w:p>
    <w:p w:rsidR="006B7835" w:rsidRPr="00BD5FCD" w:rsidRDefault="006B7835" w:rsidP="006B783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22"/>
          <w:szCs w:val="22"/>
        </w:rPr>
      </w:pPr>
      <w:r w:rsidRPr="00BD5FCD">
        <w:rPr>
          <w:rFonts w:ascii="Arial" w:hAnsi="Arial" w:cs="Arial"/>
          <w:b/>
          <w:bCs/>
          <w:sz w:val="22"/>
          <w:szCs w:val="22"/>
        </w:rPr>
        <w:t xml:space="preserve"> CLÁUSULA PRIMEIRA:</w:t>
      </w:r>
    </w:p>
    <w:p w:rsidR="006B7835" w:rsidRPr="00A56B96" w:rsidRDefault="006B7835" w:rsidP="006B7835">
      <w:pPr>
        <w:ind w:firstLine="709"/>
        <w:jc w:val="both"/>
      </w:pPr>
      <w:r w:rsidRPr="00956F9B">
        <w:rPr>
          <w:b/>
          <w:u w:val="single"/>
        </w:rPr>
        <w:t>DO OBJETO:</w:t>
      </w:r>
      <w:r w:rsidRPr="00A56B96">
        <w:t xml:space="preserve"> o presente Contrato tem por</w:t>
      </w:r>
      <w:r w:rsidR="009B6CCC">
        <w:t xml:space="preserve"> objeto a Prestação de Serviço de Dosimetrias mensais das radiações, leitura e registro das doses de radiações recebidas por usuário</w:t>
      </w:r>
      <w:r w:rsidR="006153F2">
        <w:t xml:space="preserve"> e emissão de relatórios mensais e anuais, de acordo com as normas da CNEM- Comissão Nacional de Energia Nuclear</w:t>
      </w:r>
      <w:r w:rsidRPr="00A56B96">
        <w:rPr>
          <w:color w:val="000000" w:themeColor="text1"/>
        </w:rPr>
        <w:t>, para atendimento as necessidades da S</w:t>
      </w:r>
      <w:r w:rsidR="009B6CCC">
        <w:rPr>
          <w:color w:val="000000" w:themeColor="text1"/>
        </w:rPr>
        <w:t>ecretaria Municipal de Saúde</w:t>
      </w:r>
      <w:r w:rsidR="006153F2">
        <w:rPr>
          <w:color w:val="000000" w:themeColor="text1"/>
        </w:rPr>
        <w:t xml:space="preserve"> por período de 12</w:t>
      </w:r>
      <w:r w:rsidRPr="00A56B96">
        <w:rPr>
          <w:color w:val="000000" w:themeColor="text1"/>
        </w:rPr>
        <w:t xml:space="preserve"> meses, c</w:t>
      </w:r>
      <w:r w:rsidRPr="00A56B96">
        <w:t>onforme abaixo especificado:</w:t>
      </w:r>
    </w:p>
    <w:p w:rsidR="006B7835" w:rsidRDefault="006B7835" w:rsidP="006B7835">
      <w:pPr>
        <w:ind w:firstLine="708"/>
        <w:jc w:val="both"/>
        <w:rPr>
          <w:rFonts w:ascii="Arial" w:hAnsi="Arial" w:cs="Arial"/>
          <w:color w:val="000000"/>
          <w:sz w:val="10"/>
          <w:szCs w:val="10"/>
        </w:rPr>
      </w:pPr>
    </w:p>
    <w:p w:rsidR="006B7835" w:rsidRPr="00BD5FCD" w:rsidRDefault="006B7835" w:rsidP="006B7835">
      <w:pPr>
        <w:ind w:firstLine="708"/>
        <w:jc w:val="both"/>
        <w:rPr>
          <w:rFonts w:ascii="Arial" w:hAnsi="Arial" w:cs="Arial"/>
          <w:color w:val="000000"/>
          <w:sz w:val="10"/>
          <w:szCs w:val="10"/>
        </w:rPr>
      </w:pPr>
    </w:p>
    <w:tbl>
      <w:tblPr>
        <w:tblW w:w="10278" w:type="dxa"/>
        <w:jc w:val="center"/>
        <w:tblBorders>
          <w:top w:val="single" w:sz="8" w:space="0" w:color="000000"/>
          <w:left w:val="single" w:sz="8" w:space="0" w:color="000000"/>
          <w:bottom w:val="single" w:sz="8" w:space="0" w:color="000000"/>
          <w:insideH w:val="single" w:sz="8" w:space="0" w:color="000000"/>
        </w:tblBorders>
        <w:tblCellMar>
          <w:left w:w="4" w:type="dxa"/>
          <w:right w:w="14" w:type="dxa"/>
        </w:tblCellMar>
        <w:tblLook w:val="0000"/>
      </w:tblPr>
      <w:tblGrid>
        <w:gridCol w:w="1426"/>
        <w:gridCol w:w="1116"/>
        <w:gridCol w:w="5171"/>
        <w:gridCol w:w="1264"/>
        <w:gridCol w:w="1301"/>
      </w:tblGrid>
      <w:tr w:rsidR="006B7835" w:rsidRPr="00BD5FCD" w:rsidTr="00913AF9">
        <w:trPr>
          <w:trHeight w:val="735"/>
          <w:jc w:val="center"/>
        </w:trPr>
        <w:tc>
          <w:tcPr>
            <w:tcW w:w="142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ITEM</w:t>
            </w:r>
          </w:p>
        </w:tc>
        <w:tc>
          <w:tcPr>
            <w:tcW w:w="111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QTDE.</w:t>
            </w:r>
          </w:p>
        </w:tc>
        <w:tc>
          <w:tcPr>
            <w:tcW w:w="5171" w:type="dxa"/>
            <w:tcBorders>
              <w:top w:val="single" w:sz="8" w:space="0" w:color="000000"/>
              <w:left w:val="single" w:sz="8" w:space="0" w:color="000000"/>
              <w:bottom w:val="single" w:sz="8" w:space="0" w:color="000000"/>
            </w:tcBorders>
            <w:shd w:val="clear" w:color="auto" w:fill="F2F2F2" w:themeFill="background1" w:themeFillShade="F2"/>
            <w:vAlign w:val="center"/>
          </w:tcPr>
          <w:p w:rsidR="006B7835" w:rsidRPr="008F2B92" w:rsidRDefault="006B7835" w:rsidP="00913AF9">
            <w:pPr>
              <w:pStyle w:val="c2"/>
              <w:spacing w:line="240" w:lineRule="auto"/>
              <w:rPr>
                <w:rFonts w:eastAsia="Arial Unicode MS"/>
                <w:b/>
                <w:color w:val="000000"/>
                <w:sz w:val="21"/>
                <w:szCs w:val="21"/>
                <w:u w:val="single"/>
              </w:rPr>
            </w:pPr>
            <w:r w:rsidRPr="008F2B92">
              <w:rPr>
                <w:rFonts w:eastAsia="Arial Unicode MS"/>
                <w:b/>
                <w:color w:val="000000"/>
                <w:sz w:val="21"/>
                <w:szCs w:val="21"/>
                <w:u w:val="single"/>
              </w:rPr>
              <w:t>DISCRIMINAÇÃO</w:t>
            </w:r>
          </w:p>
        </w:tc>
        <w:tc>
          <w:tcPr>
            <w:tcW w:w="126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VALOR UNITÁRIO</w:t>
            </w:r>
          </w:p>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 xml:space="preserve">(R$) </w:t>
            </w:r>
          </w:p>
        </w:tc>
        <w:tc>
          <w:tcPr>
            <w:tcW w:w="13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 xml:space="preserve">VALOR </w:t>
            </w:r>
          </w:p>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TOTAL</w:t>
            </w:r>
          </w:p>
          <w:p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(R$)</w:t>
            </w:r>
          </w:p>
        </w:tc>
      </w:tr>
      <w:tr w:rsidR="006B7835" w:rsidRPr="00BD5FCD" w:rsidTr="00913AF9">
        <w:trPr>
          <w:trHeight w:val="587"/>
          <w:jc w:val="center"/>
        </w:trPr>
        <w:tc>
          <w:tcPr>
            <w:tcW w:w="1426" w:type="dxa"/>
            <w:tcBorders>
              <w:top w:val="single" w:sz="2" w:space="0" w:color="000000"/>
              <w:left w:val="single" w:sz="8" w:space="0" w:color="000000"/>
              <w:bottom w:val="single" w:sz="2" w:space="0" w:color="000000"/>
              <w:right w:val="single" w:sz="8" w:space="0" w:color="000000"/>
            </w:tcBorders>
            <w:shd w:val="clear" w:color="auto" w:fill="FFFFFF"/>
            <w:vAlign w:val="center"/>
          </w:tcPr>
          <w:p w:rsidR="006B7835" w:rsidRPr="008F2B92" w:rsidRDefault="006B7835" w:rsidP="00913AF9">
            <w:pPr>
              <w:jc w:val="center"/>
              <w:rPr>
                <w:rFonts w:ascii="Arial" w:eastAsia="Arial" w:hAnsi="Arial" w:cs="Arial"/>
                <w:b/>
                <w:sz w:val="21"/>
                <w:szCs w:val="21"/>
              </w:rPr>
            </w:pPr>
            <w:r w:rsidRPr="008F2B92">
              <w:rPr>
                <w:rFonts w:ascii="Arial" w:eastAsia="Arial" w:hAnsi="Arial" w:cs="Arial"/>
                <w:b/>
                <w:sz w:val="21"/>
                <w:szCs w:val="21"/>
              </w:rPr>
              <w:t>01</w:t>
            </w:r>
          </w:p>
        </w:tc>
        <w:tc>
          <w:tcPr>
            <w:tcW w:w="1116" w:type="dxa"/>
            <w:tcBorders>
              <w:top w:val="single" w:sz="2" w:space="0" w:color="000000"/>
              <w:left w:val="single" w:sz="8" w:space="0" w:color="000000"/>
              <w:bottom w:val="single" w:sz="2" w:space="0" w:color="000000"/>
              <w:right w:val="single" w:sz="8" w:space="0" w:color="000000"/>
            </w:tcBorders>
            <w:shd w:val="clear" w:color="auto" w:fill="FFFFFF"/>
            <w:vAlign w:val="center"/>
          </w:tcPr>
          <w:p w:rsidR="006B7835" w:rsidRPr="004D3DB0" w:rsidRDefault="006B7835" w:rsidP="00913AF9">
            <w:pPr>
              <w:jc w:val="center"/>
              <w:rPr>
                <w:rFonts w:ascii="Arial" w:hAnsi="Arial" w:cs="Arial"/>
                <w:b/>
                <w:color w:val="000000"/>
                <w:sz w:val="21"/>
                <w:szCs w:val="21"/>
              </w:rPr>
            </w:pPr>
          </w:p>
        </w:tc>
        <w:tc>
          <w:tcPr>
            <w:tcW w:w="5171" w:type="dxa"/>
            <w:tcBorders>
              <w:top w:val="single" w:sz="2" w:space="0" w:color="000000"/>
              <w:left w:val="single" w:sz="8" w:space="0" w:color="000000"/>
              <w:bottom w:val="single" w:sz="2" w:space="0" w:color="000000"/>
            </w:tcBorders>
            <w:shd w:val="clear" w:color="auto" w:fill="FFFFFF"/>
            <w:vAlign w:val="center"/>
          </w:tcPr>
          <w:p w:rsidR="006B7835" w:rsidRPr="006153F2" w:rsidRDefault="006153F2" w:rsidP="006153F2">
            <w:pPr>
              <w:pStyle w:val="Standard"/>
              <w:widowControl w:val="0"/>
              <w:spacing w:after="120" w:line="276" w:lineRule="auto"/>
              <w:jc w:val="both"/>
              <w:rPr>
                <w:color w:val="000000"/>
                <w:sz w:val="22"/>
                <w:szCs w:val="22"/>
              </w:rPr>
            </w:pPr>
            <w:r>
              <w:rPr>
                <w:color w:val="000000"/>
                <w:sz w:val="22"/>
                <w:szCs w:val="22"/>
              </w:rPr>
              <w:t>Prestação de serviço de dosimetrias mensais das radiações, leitura e registro das doses de radiação recebidas por usuário e emissão de relatórios mensais e anuais, de acordo com as normas da CNEM- Comissão Nacional de Energia Nuclear</w:t>
            </w:r>
          </w:p>
        </w:tc>
        <w:tc>
          <w:tcPr>
            <w:tcW w:w="1264" w:type="dxa"/>
            <w:tcBorders>
              <w:top w:val="single" w:sz="2" w:space="0" w:color="000000"/>
              <w:left w:val="single" w:sz="8" w:space="0" w:color="000000"/>
              <w:bottom w:val="single" w:sz="2" w:space="0" w:color="000000"/>
              <w:right w:val="single" w:sz="8" w:space="0" w:color="000000"/>
            </w:tcBorders>
            <w:shd w:val="clear" w:color="auto" w:fill="FFFFFF"/>
            <w:vAlign w:val="center"/>
          </w:tcPr>
          <w:p w:rsidR="006B7835" w:rsidRPr="008F2B92" w:rsidRDefault="006B7835" w:rsidP="00913AF9">
            <w:pPr>
              <w:jc w:val="center"/>
              <w:rPr>
                <w:rFonts w:ascii="Arial" w:eastAsia="Arial" w:hAnsi="Arial" w:cs="Arial"/>
                <w:sz w:val="21"/>
                <w:szCs w:val="21"/>
              </w:rPr>
            </w:pPr>
          </w:p>
        </w:tc>
        <w:tc>
          <w:tcPr>
            <w:tcW w:w="1301" w:type="dxa"/>
            <w:tcBorders>
              <w:top w:val="single" w:sz="2" w:space="0" w:color="000000"/>
              <w:left w:val="single" w:sz="8" w:space="0" w:color="000000"/>
              <w:bottom w:val="single" w:sz="2" w:space="0" w:color="000000"/>
              <w:right w:val="single" w:sz="8" w:space="0" w:color="000000"/>
            </w:tcBorders>
            <w:shd w:val="clear" w:color="auto" w:fill="FFFFFF"/>
            <w:vAlign w:val="center"/>
          </w:tcPr>
          <w:p w:rsidR="006B7835" w:rsidRPr="008F2B92" w:rsidRDefault="006B7835" w:rsidP="00913AF9">
            <w:pPr>
              <w:jc w:val="center"/>
              <w:rPr>
                <w:rFonts w:ascii="Arial" w:eastAsia="Arial" w:hAnsi="Arial" w:cs="Arial"/>
                <w:sz w:val="21"/>
                <w:szCs w:val="21"/>
              </w:rPr>
            </w:pPr>
          </w:p>
        </w:tc>
      </w:tr>
    </w:tbl>
    <w:p w:rsidR="006B7835" w:rsidRPr="008F2B92" w:rsidRDefault="006B7835" w:rsidP="006B7835">
      <w:pPr>
        <w:ind w:firstLine="708"/>
        <w:jc w:val="both"/>
        <w:rPr>
          <w:rFonts w:ascii="Arial" w:hAnsi="Arial" w:cs="Arial"/>
          <w:color w:val="000000"/>
          <w:sz w:val="12"/>
          <w:szCs w:val="12"/>
        </w:rPr>
      </w:pPr>
    </w:p>
    <w:p w:rsidR="006B7835" w:rsidRPr="00030C39" w:rsidRDefault="006B7835" w:rsidP="006B7835">
      <w:pPr>
        <w:jc w:val="both"/>
        <w:rPr>
          <w:sz w:val="22"/>
          <w:szCs w:val="22"/>
        </w:rPr>
      </w:pPr>
      <w:r w:rsidRPr="00030C39">
        <w:rPr>
          <w:sz w:val="22"/>
          <w:szCs w:val="22"/>
        </w:rPr>
        <w:t>Valor Total: R$ ______ (________________).</w:t>
      </w:r>
    </w:p>
    <w:p w:rsidR="006B7835" w:rsidRPr="00BD5FCD" w:rsidRDefault="006B7835" w:rsidP="006B7835">
      <w:pPr>
        <w:pStyle w:val="Corpodetexto"/>
        <w:rPr>
          <w:rFonts w:ascii="Arial" w:hAnsi="Arial" w:cs="Arial"/>
          <w:bCs/>
          <w:sz w:val="10"/>
          <w:szCs w:val="10"/>
        </w:rPr>
      </w:pPr>
    </w:p>
    <w:p w:rsidR="006B7835" w:rsidRPr="00BD5FCD"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bCs/>
          <w:sz w:val="22"/>
          <w:szCs w:val="22"/>
        </w:rPr>
      </w:pPr>
      <w:r w:rsidRPr="00BD5FCD">
        <w:rPr>
          <w:rFonts w:ascii="Arial" w:hAnsi="Arial" w:cs="Arial"/>
          <w:b/>
          <w:bCs/>
          <w:sz w:val="22"/>
          <w:szCs w:val="22"/>
        </w:rPr>
        <w:t>CLÁUSULA SEGUNDA:</w:t>
      </w:r>
    </w:p>
    <w:p w:rsidR="006B7835" w:rsidRPr="007C0855" w:rsidRDefault="00D62472" w:rsidP="00AB46C8">
      <w:pPr>
        <w:pStyle w:val="Standard"/>
        <w:jc w:val="both"/>
      </w:pPr>
      <w:r>
        <w:rPr>
          <w:b/>
          <w:bCs/>
          <w:u w:val="single"/>
        </w:rPr>
        <w:t>Da Vigência</w:t>
      </w:r>
      <w:r w:rsidR="006B7835" w:rsidRPr="007C0855">
        <w:t>: a vigência</w:t>
      </w:r>
      <w:r w:rsidR="009B6CCC">
        <w:t xml:space="preserve"> do presente Contrato será de 12 (DOZE) meses,</w:t>
      </w:r>
      <w:r w:rsidR="006B7835" w:rsidRPr="007C0855">
        <w:t xml:space="preserve"> com início </w:t>
      </w:r>
      <w:r w:rsidR="00AB46C8">
        <w:t>após a assinatura do contrato</w:t>
      </w:r>
      <w:r w:rsidR="006B7835" w:rsidRPr="007C0855">
        <w:t>, podendo ser prorrogado de acordo com as necessidades da contratante, observada a legislação vigente desde que essa possibilidade seja reconhecida pelos Órgãos de Controle e/ou pelo poder judiciário.</w:t>
      </w:r>
    </w:p>
    <w:p w:rsidR="006B7835" w:rsidRPr="00BD5FCD" w:rsidRDefault="006B7835" w:rsidP="006B7835">
      <w:pPr>
        <w:ind w:firstLine="708"/>
        <w:jc w:val="both"/>
        <w:rPr>
          <w:rFonts w:ascii="Arial" w:hAnsi="Arial" w:cs="Arial"/>
          <w:sz w:val="22"/>
          <w:szCs w:val="22"/>
        </w:rPr>
      </w:pPr>
    </w:p>
    <w:p w:rsidR="006B7835" w:rsidRPr="00BD5FCD"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D5FCD">
        <w:rPr>
          <w:rFonts w:ascii="Arial" w:hAnsi="Arial" w:cs="Arial"/>
          <w:b/>
          <w:color w:val="000000" w:themeColor="text1"/>
          <w:sz w:val="22"/>
          <w:szCs w:val="22"/>
        </w:rPr>
        <w:t xml:space="preserve">CLÁUSULA TERCEIRA: </w:t>
      </w:r>
    </w:p>
    <w:p w:rsidR="006B7835" w:rsidRPr="00884F8B" w:rsidRDefault="006B7835" w:rsidP="006B7835">
      <w:pPr>
        <w:pStyle w:val="Default"/>
        <w:jc w:val="both"/>
        <w:rPr>
          <w:rFonts w:eastAsia="MS Mincho;ＭＳ 明朝"/>
          <w:b/>
          <w:bCs/>
          <w:color w:val="auto"/>
          <w:kern w:val="2"/>
          <w:u w:val="single"/>
        </w:rPr>
      </w:pPr>
      <w:r w:rsidRPr="00BD5FCD">
        <w:rPr>
          <w:b/>
          <w:bCs/>
          <w:sz w:val="22"/>
          <w:szCs w:val="22"/>
        </w:rPr>
        <w:lastRenderedPageBreak/>
        <w:tab/>
      </w:r>
      <w:r w:rsidRPr="00884F8B">
        <w:rPr>
          <w:rFonts w:eastAsia="MS Mincho;ＭＳ 明朝"/>
          <w:b/>
          <w:bCs/>
          <w:color w:val="auto"/>
          <w:kern w:val="2"/>
          <w:u w:val="single"/>
        </w:rPr>
        <w:t>DA EXECUÇÃO E DA FISCALIZAÇÃO:</w:t>
      </w:r>
    </w:p>
    <w:p w:rsidR="006B7835" w:rsidRPr="00AB46C8" w:rsidRDefault="006B7835" w:rsidP="00385B04">
      <w:pPr>
        <w:suppressAutoHyphens w:val="0"/>
        <w:autoSpaceDN/>
        <w:spacing w:after="359"/>
        <w:ind w:right="14"/>
        <w:jc w:val="both"/>
        <w:textAlignment w:val="auto"/>
        <w:rPr>
          <w:rFonts w:cs="Calibri"/>
        </w:rPr>
      </w:pPr>
      <w:r w:rsidRPr="00803980">
        <w:rPr>
          <w:b/>
          <w:bCs/>
        </w:rPr>
        <w:t>§</w:t>
      </w:r>
      <w:r w:rsidRPr="00AB46C8">
        <w:rPr>
          <w:b/>
          <w:bCs/>
        </w:rPr>
        <w:t>1</w:t>
      </w:r>
      <w:r w:rsidRPr="00AB46C8">
        <w:t>º. A fiscalização do objeto do presente Contrato será exercida pela S</w:t>
      </w:r>
      <w:r w:rsidR="00AB46C8" w:rsidRPr="00AB46C8">
        <w:t>ecretaria Municipal de Saúde</w:t>
      </w:r>
      <w:r w:rsidRPr="00AB46C8">
        <w:t>, por meio do</w:t>
      </w:r>
      <w:r w:rsidR="00AB46C8" w:rsidRPr="00AB46C8">
        <w:t>s</w:t>
      </w:r>
      <w:r w:rsidRPr="00AB46C8">
        <w:t xml:space="preserve"> servidor</w:t>
      </w:r>
      <w:r w:rsidR="00AB46C8" w:rsidRPr="00AB46C8">
        <w:t xml:space="preserve">es </w:t>
      </w:r>
      <w:r w:rsidRPr="00AB46C8">
        <w:t>:</w:t>
      </w:r>
      <w:r w:rsidR="00AB46C8" w:rsidRPr="00AB46C8">
        <w:t xml:space="preserve"> </w:t>
      </w:r>
      <w:r w:rsidR="00AB46C8" w:rsidRPr="00AB46C8">
        <w:rPr>
          <w:rFonts w:cs="Calibri"/>
          <w:b/>
        </w:rPr>
        <w:t>Antônio Carlos Pacheco Veiga</w:t>
      </w:r>
      <w:r w:rsidR="00AB46C8" w:rsidRPr="00AB46C8">
        <w:rPr>
          <w:rFonts w:eastAsia="Arial Unicode MS" w:cs="Calibri"/>
          <w:b/>
        </w:rPr>
        <w:t xml:space="preserve">, mat.: </w:t>
      </w:r>
      <w:r w:rsidR="00AB46C8" w:rsidRPr="00AB46C8">
        <w:rPr>
          <w:rFonts w:cs="Calibri"/>
          <w:b/>
        </w:rPr>
        <w:t xml:space="preserve">6523, </w:t>
      </w:r>
      <w:r w:rsidR="00AB46C8" w:rsidRPr="00AB46C8">
        <w:rPr>
          <w:rFonts w:eastAsia="Arial Unicode MS" w:cs="Calibri"/>
          <w:b/>
        </w:rPr>
        <w:t>CPF: 005.804.827-82 (</w:t>
      </w:r>
      <w:r w:rsidR="00AB46C8" w:rsidRPr="00AB46C8">
        <w:rPr>
          <w:rFonts w:cs="Calibri"/>
          <w:b/>
        </w:rPr>
        <w:t>Ho</w:t>
      </w:r>
      <w:r w:rsidR="00AB46C8" w:rsidRPr="00AB46C8">
        <w:rPr>
          <w:rFonts w:cs="Calibri"/>
          <w:b/>
        </w:rPr>
        <w:t>s</w:t>
      </w:r>
      <w:r w:rsidR="00AB46C8" w:rsidRPr="00AB46C8">
        <w:rPr>
          <w:rFonts w:cs="Calibri"/>
          <w:b/>
        </w:rPr>
        <w:t>pital Municipal Maternidade Dr. Manoel Martins de Barros</w:t>
      </w:r>
      <w:r w:rsidR="00AB46C8" w:rsidRPr="00AB46C8">
        <w:rPr>
          <w:b/>
        </w:rPr>
        <w:t xml:space="preserve">); </w:t>
      </w:r>
      <w:r w:rsidR="00AB46C8" w:rsidRPr="00AB46C8">
        <w:rPr>
          <w:rFonts w:cs="Calibri"/>
          <w:b/>
        </w:rPr>
        <w:t>Flávia Borchert Pereira – Mat. 42.865, CPF: 083.848.017-97 (</w:t>
      </w:r>
      <w:r w:rsidR="00AB46C8" w:rsidRPr="00AB46C8">
        <w:rPr>
          <w:rFonts w:eastAsia="Arial Unicode MS" w:cs="Calibri"/>
          <w:b/>
        </w:rPr>
        <w:t>Centro de Especialidades Odontológicas)</w:t>
      </w:r>
      <w:r w:rsidR="00AB46C8" w:rsidRPr="002D1CE3">
        <w:rPr>
          <w:rFonts w:cs="Calibri"/>
        </w:rPr>
        <w:t>;</w:t>
      </w:r>
      <w:r w:rsidR="00AB46C8">
        <w:rPr>
          <w:rFonts w:cs="Calibri"/>
        </w:rPr>
        <w:t xml:space="preserve"> </w:t>
      </w:r>
      <w:r w:rsidR="00AB46C8" w:rsidRPr="00AB46C8">
        <w:rPr>
          <w:rFonts w:cs="Calibri"/>
          <w:b/>
        </w:rPr>
        <w:t>Lariane Maia Roque, mat. 8689, CPF: 123.616.047-95</w:t>
      </w:r>
      <w:r w:rsidR="00385B04">
        <w:rPr>
          <w:rFonts w:cs="Calibri"/>
          <w:b/>
        </w:rPr>
        <w:t xml:space="preserve"> (</w:t>
      </w:r>
      <w:r w:rsidR="00385B04" w:rsidRPr="00385B04">
        <w:rPr>
          <w:rFonts w:cs="Calibri"/>
          <w:b/>
        </w:rPr>
        <w:t>Clínica da Mulher Esther de Souza Viana - Aparelho de M</w:t>
      </w:r>
      <w:r w:rsidR="00385B04" w:rsidRPr="00385B04">
        <w:rPr>
          <w:rFonts w:cs="Calibri"/>
          <w:b/>
        </w:rPr>
        <w:t>a</w:t>
      </w:r>
      <w:r w:rsidR="00385B04" w:rsidRPr="00385B04">
        <w:rPr>
          <w:rFonts w:cs="Calibri"/>
          <w:b/>
        </w:rPr>
        <w:t>mografia)</w:t>
      </w:r>
      <w:r w:rsidR="00AB46C8" w:rsidRPr="00AB46C8">
        <w:rPr>
          <w:rFonts w:cs="Calibri"/>
        </w:rPr>
        <w:t xml:space="preserve"> </w:t>
      </w:r>
      <w:r w:rsidRPr="00AB46C8">
        <w:t>a ser designado formalmente para tal, que determinarão o que for necessário para regul</w:t>
      </w:r>
      <w:r w:rsidRPr="00AB46C8">
        <w:t>a</w:t>
      </w:r>
      <w:r w:rsidRPr="00AB46C8">
        <w:t>rização de faltas e defeitos, nos termos da Lei Federal</w:t>
      </w:r>
      <w:r w:rsidRPr="000848FC">
        <w:t xml:space="preserve"> n.º 14.133/2021, ficando os titulares da refer</w:t>
      </w:r>
      <w:r w:rsidRPr="000848FC">
        <w:t>i</w:t>
      </w:r>
      <w:r w:rsidRPr="000848FC">
        <w:t>da Secretaria como corresponsáveis;</w:t>
      </w:r>
    </w:p>
    <w:p w:rsidR="006B7835" w:rsidRPr="000848FC" w:rsidRDefault="006B7835" w:rsidP="006B7835">
      <w:pPr>
        <w:pStyle w:val="Lista5"/>
        <w:ind w:left="0" w:firstLine="0"/>
        <w:jc w:val="both"/>
      </w:pPr>
      <w:r w:rsidRPr="00803980">
        <w:rPr>
          <w:b/>
          <w:bCs/>
        </w:rPr>
        <w:t>§2º.</w:t>
      </w:r>
      <w:r w:rsidRPr="00E7651D">
        <w:t xml:space="preserve">  </w:t>
      </w:r>
      <w:r w:rsidRPr="000848FC">
        <w:t>À fiscalização do Contrato caberá:</w:t>
      </w:r>
    </w:p>
    <w:p w:rsidR="006B7835" w:rsidRPr="000848FC" w:rsidRDefault="006B7835" w:rsidP="006B7835">
      <w:pPr>
        <w:jc w:val="both"/>
      </w:pPr>
      <w:r w:rsidRPr="00803980">
        <w:rPr>
          <w:b/>
          <w:bCs/>
        </w:rPr>
        <w:t>a)</w:t>
      </w:r>
      <w:r w:rsidRPr="000848FC">
        <w:t xml:space="preserve"> Verificar se a prestação dos serviços está sendo realizada em conformidade com presente Contrato;</w:t>
      </w:r>
    </w:p>
    <w:p w:rsidR="006B7835" w:rsidRPr="00E7651D" w:rsidRDefault="006B7835" w:rsidP="006B7835">
      <w:pPr>
        <w:jc w:val="both"/>
      </w:pPr>
      <w:r w:rsidRPr="00803980">
        <w:rPr>
          <w:b/>
          <w:bCs/>
        </w:rPr>
        <w:t>b)</w:t>
      </w:r>
      <w:r w:rsidRPr="00E7651D">
        <w:t xml:space="preserve"> Adotar as providências necessárias à preservação dos interesses do erário, promovendo a atestação das faturas, opinando pela aplicação das penalidades cabíveis em caso falhas e inadimplementos e praticar os atos indispensáveis a boa execução do Contrato sob sua responsabilidade;</w:t>
      </w:r>
    </w:p>
    <w:p w:rsidR="006B7835" w:rsidRPr="00E7651D" w:rsidRDefault="006B7835" w:rsidP="006B7835">
      <w:pPr>
        <w:jc w:val="both"/>
      </w:pPr>
      <w:r w:rsidRPr="00803980">
        <w:rPr>
          <w:b/>
          <w:bCs/>
        </w:rPr>
        <w:t>c)</w:t>
      </w:r>
      <w:r w:rsidRPr="00E7651D">
        <w:t xml:space="preserve"> Emitir e cobrar, com a periodicidade determinada, os relatórios acerca da execução do Contrato, sugerindo, em tempo hábil, as providências necessárias em benefício da Administração, inclusive no tocante às hipóteses de alterações contratuais, de prorrogação, de rescisão, bem como aquelas destinadas a abertura de novo procedimento licitatório, se for o caso;</w:t>
      </w:r>
    </w:p>
    <w:p w:rsidR="006B7835" w:rsidRPr="00E7651D" w:rsidRDefault="006B7835" w:rsidP="006B7835">
      <w:pPr>
        <w:jc w:val="both"/>
      </w:pPr>
      <w:r w:rsidRPr="00803980">
        <w:rPr>
          <w:b/>
          <w:bCs/>
        </w:rPr>
        <w:t>§3º.</w:t>
      </w:r>
      <w:r w:rsidRPr="00E7651D">
        <w:t xml:space="preserve"> Ficam reservados à fiscalização/gestor do Contrato o direito e a autoridade para resolver todo e qualquer caso singular, omisso ou duvidoso não previsto no processo administrativo, e tudo o mais que se relacione com o objeto contratado, desde que não acarrete ônus a Contratante ou modificação do objeto da contratação;</w:t>
      </w:r>
    </w:p>
    <w:p w:rsidR="006B7835" w:rsidRPr="00E7651D" w:rsidRDefault="006B7835" w:rsidP="006B7835">
      <w:pPr>
        <w:jc w:val="both"/>
      </w:pPr>
      <w:r w:rsidRPr="00803980">
        <w:rPr>
          <w:b/>
          <w:bCs/>
        </w:rPr>
        <w:t>§4º.</w:t>
      </w:r>
      <w:r w:rsidRPr="00E7651D">
        <w:t xml:space="preserve"> As decisões que ultrapassarem a competência da fiscalização do Contrato deverão ser solicitadas formalmente pela Contratada à autoridade administrativa imediatamente superior ao fiscalizador, através dele, em tempo hábil para adoção de medidas convenientes;</w:t>
      </w:r>
    </w:p>
    <w:p w:rsidR="006B7835" w:rsidRPr="00E7651D" w:rsidRDefault="006B7835" w:rsidP="006B7835">
      <w:pPr>
        <w:jc w:val="both"/>
      </w:pPr>
      <w:r w:rsidRPr="00803980">
        <w:rPr>
          <w:b/>
          <w:bCs/>
        </w:rPr>
        <w:t>§5º.</w:t>
      </w:r>
      <w:r w:rsidRPr="00E7651D">
        <w:t xml:space="preserve"> A Contratada deverá aceitar, obrigatoriamente, todos os métodos de inspeção, verificação e controle a serem adotados pela fiscalização, obrigando-se a fornecer todos os dados, elementos, explicações, esclarecimentos, soluções e comunicações necessárias ao desenvolvimento de suas atividades;</w:t>
      </w:r>
    </w:p>
    <w:p w:rsidR="006B7835" w:rsidRPr="00E7651D" w:rsidRDefault="006B7835" w:rsidP="006B7835">
      <w:pPr>
        <w:jc w:val="both"/>
      </w:pPr>
      <w:r w:rsidRPr="00803980">
        <w:rPr>
          <w:b/>
          <w:bCs/>
        </w:rPr>
        <w:t>§6º.</w:t>
      </w:r>
      <w:r w:rsidRPr="00E7651D">
        <w:t xml:space="preserve"> A existência e atuação da fiscalização em nada restringem a responsabilidade única, integral e exclusiva da Contratada, no que concerne ao objeto da contratação, às implicações próximas e remotas perante a Administração Municipal ou perante terceiros, do mesmo modo que a ocorrência de irregularidades decorrentes da execução contratual não implicará corresponsabilidade da Administração Municipal ou de seus prepostos, devendo, ainda, a Contratada, sem prejuízo das penalidades previstas, proceder ao ressarcimento imediato da Administração Municipal dos prejuízos apurados e imputados a falhas em suas atividades.</w:t>
      </w:r>
    </w:p>
    <w:p w:rsidR="006B7835" w:rsidRPr="008F2B92" w:rsidRDefault="006B7835" w:rsidP="006B7835">
      <w:pPr>
        <w:jc w:val="both"/>
        <w:rPr>
          <w:rFonts w:ascii="Arial" w:hAnsi="Arial" w:cs="Arial"/>
          <w:sz w:val="10"/>
          <w:szCs w:val="10"/>
        </w:rPr>
      </w:pPr>
    </w:p>
    <w:p w:rsidR="006B7835" w:rsidRPr="00B40BF4"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40BF4">
        <w:rPr>
          <w:rFonts w:ascii="Arial" w:hAnsi="Arial" w:cs="Arial"/>
          <w:b/>
          <w:color w:val="000000" w:themeColor="text1"/>
          <w:sz w:val="22"/>
          <w:szCs w:val="22"/>
        </w:rPr>
        <w:t xml:space="preserve">CLÁUSULA QUARTA: </w:t>
      </w:r>
    </w:p>
    <w:p w:rsidR="006B7835" w:rsidRPr="00E7651D" w:rsidRDefault="006B7835" w:rsidP="006C7416">
      <w:pPr>
        <w:widowControl w:val="0"/>
        <w:numPr>
          <w:ilvl w:val="0"/>
          <w:numId w:val="39"/>
        </w:numPr>
        <w:tabs>
          <w:tab w:val="clear" w:pos="432"/>
        </w:tabs>
        <w:suppressAutoHyphens w:val="0"/>
        <w:autoSpaceDE w:val="0"/>
        <w:adjustRightInd w:val="0"/>
        <w:ind w:left="0" w:firstLine="709"/>
        <w:jc w:val="both"/>
        <w:textAlignment w:val="auto"/>
        <w:rPr>
          <w:b/>
          <w:bCs/>
          <w:u w:val="single"/>
        </w:rPr>
      </w:pPr>
      <w:r w:rsidRPr="00E7651D">
        <w:rPr>
          <w:b/>
          <w:bCs/>
          <w:u w:val="single"/>
        </w:rPr>
        <w:tab/>
        <w:t>DA CONDIÇÕES DA PRESTAÇÃO DOS SERVIÇOS GERAIS:</w:t>
      </w:r>
    </w:p>
    <w:p w:rsidR="006B7835" w:rsidRPr="00E7651D" w:rsidRDefault="006B7835" w:rsidP="006B7835">
      <w:pPr>
        <w:jc w:val="both"/>
      </w:pPr>
      <w:r w:rsidRPr="00803980">
        <w:rPr>
          <w:b/>
          <w:bCs/>
        </w:rPr>
        <w:t>§1º.</w:t>
      </w:r>
      <w:r w:rsidRPr="00E7651D">
        <w:t xml:space="preserve"> Todas as condições para prestação do serviço objeto da presente </w:t>
      </w:r>
      <w:bookmarkStart w:id="19" w:name="_Hlk136008137"/>
      <w:r w:rsidRPr="00E7651D">
        <w:t xml:space="preserve">Dispensa de Licitação </w:t>
      </w:r>
      <w:bookmarkEnd w:id="19"/>
      <w:r w:rsidRPr="00E7651D">
        <w:t>estão definidas no Termo de referência;</w:t>
      </w:r>
    </w:p>
    <w:p w:rsidR="006B7835" w:rsidRPr="00E7651D" w:rsidRDefault="006B7835" w:rsidP="006B7835">
      <w:pPr>
        <w:jc w:val="both"/>
      </w:pPr>
      <w:r w:rsidRPr="00803980">
        <w:rPr>
          <w:b/>
          <w:bCs/>
        </w:rPr>
        <w:t>§2º.</w:t>
      </w:r>
      <w:r w:rsidRPr="00E7651D">
        <w:t xml:space="preserve"> Prazo de entrega: O objeto desta contratação deverá ser executado dentro do prazo estabelecido no termo de referência;</w:t>
      </w:r>
    </w:p>
    <w:p w:rsidR="006B7835" w:rsidRPr="00E7651D" w:rsidRDefault="006B7835" w:rsidP="006B7835">
      <w:pPr>
        <w:jc w:val="both"/>
      </w:pPr>
      <w:r w:rsidRPr="00803980">
        <w:rPr>
          <w:b/>
          <w:bCs/>
        </w:rPr>
        <w:t>§3º.</w:t>
      </w:r>
      <w:r w:rsidRPr="00E7651D">
        <w:t xml:space="preserve"> A contratada será integral e exclusivamente responsável por todos os encargos trabalhistas, previdenciários, securitários, comerciais ou tributários de qualquer natureza gerados decorrentes da execução do objeto do respectivo contrato oriundo desta Dispensa de Licitação, inclusive as despesas com transportes, hospedagem, alimentação e quaisquer taxas incidentes sobre a prestação ora contratada, respondendo também, por todos os danos, perdas prejuízos ocorridos à Prefeitura ou a terceiros em geral, que por sua ação, negligência ou omissão, vier a dar causa.</w:t>
      </w:r>
      <w:r w:rsidRPr="00E7651D">
        <w:tab/>
        <w:t>‘’</w:t>
      </w:r>
    </w:p>
    <w:p w:rsidR="006B7835" w:rsidRPr="00E7651D" w:rsidRDefault="006B7835" w:rsidP="006B7835">
      <w:pPr>
        <w:jc w:val="both"/>
      </w:pPr>
      <w:r w:rsidRPr="00803980">
        <w:rPr>
          <w:b/>
          <w:bCs/>
        </w:rPr>
        <w:t>§4º.</w:t>
      </w:r>
      <w:r w:rsidRPr="00E7651D">
        <w:t xml:space="preserve"> A Prefeitura Municipal reserva-se no direito de exercer a fiscalização do cumprimento dos serviços, quer através da Secretaria requisitante, quer através de fiscais e designados, vistoriar </w:t>
      </w:r>
      <w:r w:rsidRPr="00E7651D">
        <w:lastRenderedPageBreak/>
        <w:t>qualquer das etapas, fases ou parcelas do fornecimento, a qualquer época, a fim de constatar o fiel cumprimento do respectivo contrato, denunciando eventuais irregularidades para as providências cabíveis, podendo, ainda, requerer modificações nos serviços realizados tidos como não satisfatórios, e, se não atendidos no prazo estipulado na solicitação, poderão impor multas previstas. A licitante vencedora deverá permitir total e livre acesso às informações solicitadas por ofício da prefeitura;</w:t>
      </w:r>
    </w:p>
    <w:p w:rsidR="006B7835" w:rsidRPr="00E7651D" w:rsidRDefault="006B7835" w:rsidP="006B7835">
      <w:pPr>
        <w:jc w:val="both"/>
      </w:pPr>
      <w:r w:rsidRPr="00803980">
        <w:rPr>
          <w:b/>
          <w:bCs/>
        </w:rPr>
        <w:t>§5º.</w:t>
      </w:r>
      <w:r w:rsidRPr="00E7651D">
        <w:t xml:space="preserve"> A presença ou ação da fiscalização não diminui ou exclui qualquer responsabilidade da licitante vencedora.</w:t>
      </w:r>
    </w:p>
    <w:p w:rsidR="006B7835" w:rsidRPr="00E7651D" w:rsidRDefault="006B7835" w:rsidP="006B7835">
      <w:pPr>
        <w:jc w:val="both"/>
      </w:pPr>
      <w:r w:rsidRPr="00803980">
        <w:rPr>
          <w:b/>
          <w:bCs/>
        </w:rPr>
        <w:t>§6º.</w:t>
      </w:r>
      <w:r w:rsidRPr="00E7651D">
        <w:t xml:space="preserve"> A desobediência aos prazos estabelecidos no presente Edital, acarretará a aplicação, ao Contratado, das sanções cabíveis. </w:t>
      </w:r>
    </w:p>
    <w:p w:rsidR="006B7835" w:rsidRPr="00E7651D" w:rsidRDefault="006B7835" w:rsidP="006B7835">
      <w:pPr>
        <w:jc w:val="both"/>
      </w:pPr>
      <w:r w:rsidRPr="00803980">
        <w:rPr>
          <w:b/>
          <w:bCs/>
        </w:rPr>
        <w:t>§7º.</w:t>
      </w:r>
      <w:r w:rsidRPr="00E7651D">
        <w:t xml:space="preserve"> Constatadas irregularidades no objeto, a Prefeitura poderá:</w:t>
      </w:r>
    </w:p>
    <w:p w:rsidR="006B7835" w:rsidRPr="00E7651D" w:rsidRDefault="006B7835" w:rsidP="006B7835">
      <w:pPr>
        <w:jc w:val="both"/>
      </w:pPr>
      <w:r w:rsidRPr="00803980">
        <w:rPr>
          <w:b/>
          <w:bCs/>
        </w:rPr>
        <w:t>a)</w:t>
      </w:r>
      <w:r w:rsidRPr="00E7651D">
        <w:t xml:space="preserve"> se disser respeito à especificação, rejeitá-lo, no todo ou em parte, determinando a adequação dos serviços executados, ou rescindindo a contratação, sem prejuízo das penalidades cabíveis;</w:t>
      </w:r>
    </w:p>
    <w:p w:rsidR="006B7835" w:rsidRPr="00E7651D" w:rsidRDefault="006B7835" w:rsidP="006B7835">
      <w:pPr>
        <w:jc w:val="both"/>
      </w:pPr>
      <w:r w:rsidRPr="00A05AC6">
        <w:rPr>
          <w:b/>
          <w:bCs/>
        </w:rPr>
        <w:t>b)</w:t>
      </w:r>
      <w:r w:rsidRPr="00E7651D">
        <w:t xml:space="preserve"> se disser respeito à diferença de quantidade, determinar sua complementação, ou rescindir a contratação, sem prejuízo das penalidades cabíveis;</w:t>
      </w:r>
    </w:p>
    <w:p w:rsidR="006B7835" w:rsidRPr="00D96CE2" w:rsidRDefault="006B7835" w:rsidP="006B7835">
      <w:pPr>
        <w:jc w:val="both"/>
      </w:pPr>
      <w:r w:rsidRPr="00A05AC6">
        <w:rPr>
          <w:b/>
          <w:bCs/>
        </w:rPr>
        <w:t>c)</w:t>
      </w:r>
      <w:r w:rsidRPr="00D96CE2">
        <w:t xml:space="preserve"> se disser respeito a incorreções nas notas fiscais/faturas, estas serão devolvidas à contratada para devida substituição no prazo máximo de 02 (dois) dias.</w:t>
      </w:r>
    </w:p>
    <w:p w:rsidR="006B7835" w:rsidRPr="00D96CE2" w:rsidRDefault="006B7835" w:rsidP="006B7835">
      <w:pPr>
        <w:jc w:val="both"/>
      </w:pPr>
      <w:r w:rsidRPr="00A05AC6">
        <w:rPr>
          <w:b/>
          <w:bCs/>
        </w:rPr>
        <w:t>§8º.</w:t>
      </w:r>
      <w:r w:rsidRPr="00E7651D">
        <w:t xml:space="preserve"> </w:t>
      </w:r>
      <w:r w:rsidRPr="00D96CE2">
        <w:t>Na hipótese de complementação, a contratada deverá fazê-la no prazo máximo de 24 (vinte e quatro) horas, contadas da notificação por escrito, mantido o preço inicialmente registrado, sem prejuízo das penalidades impostas.</w:t>
      </w:r>
    </w:p>
    <w:p w:rsidR="006B7835" w:rsidRPr="00B40BF4"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40BF4">
        <w:rPr>
          <w:rFonts w:ascii="Arial" w:hAnsi="Arial" w:cs="Arial"/>
          <w:b/>
          <w:color w:val="000000" w:themeColor="text1"/>
          <w:sz w:val="22"/>
          <w:szCs w:val="22"/>
        </w:rPr>
        <w:t>CLÁUSULA Q</w:t>
      </w:r>
      <w:r>
        <w:rPr>
          <w:rFonts w:ascii="Arial" w:hAnsi="Arial" w:cs="Arial"/>
          <w:b/>
          <w:color w:val="000000" w:themeColor="text1"/>
          <w:sz w:val="22"/>
          <w:szCs w:val="22"/>
        </w:rPr>
        <w:t>UINTA</w:t>
      </w:r>
      <w:r w:rsidRPr="00B40BF4">
        <w:rPr>
          <w:rFonts w:ascii="Arial" w:hAnsi="Arial" w:cs="Arial"/>
          <w:b/>
          <w:color w:val="000000" w:themeColor="text1"/>
          <w:sz w:val="22"/>
          <w:szCs w:val="22"/>
        </w:rPr>
        <w:t xml:space="preserve">: </w:t>
      </w:r>
    </w:p>
    <w:p w:rsidR="006B7835" w:rsidRPr="008F02CE" w:rsidRDefault="006B7835" w:rsidP="006B7835">
      <w:pPr>
        <w:jc w:val="both"/>
        <w:rPr>
          <w:b/>
          <w:bCs/>
          <w:u w:val="single"/>
        </w:rPr>
      </w:pPr>
      <w:r w:rsidRPr="00B40BF4">
        <w:rPr>
          <w:rFonts w:ascii="Arial" w:eastAsia="Times New Roman" w:hAnsi="Arial" w:cs="Arial"/>
          <w:b/>
          <w:bCs/>
          <w:color w:val="000000"/>
          <w:kern w:val="0"/>
          <w:sz w:val="22"/>
          <w:szCs w:val="22"/>
          <w:lang w:eastAsia="pt-BR"/>
        </w:rPr>
        <w:tab/>
      </w:r>
      <w:r w:rsidRPr="008F02CE">
        <w:rPr>
          <w:b/>
          <w:bCs/>
          <w:u w:val="single"/>
        </w:rPr>
        <w:t>DO RECEBIMENTO DO OBJETO:</w:t>
      </w:r>
    </w:p>
    <w:p w:rsidR="006B7835" w:rsidRPr="00D96CE2" w:rsidRDefault="006B7835" w:rsidP="006B7835">
      <w:pPr>
        <w:jc w:val="both"/>
      </w:pPr>
      <w:r w:rsidRPr="00A05AC6">
        <w:rPr>
          <w:b/>
          <w:bCs/>
        </w:rPr>
        <w:t>§1º.</w:t>
      </w:r>
      <w:r w:rsidRPr="00E7651D">
        <w:t xml:space="preserve"> </w:t>
      </w:r>
      <w:r w:rsidRPr="00D96CE2">
        <w:t>Por ocasião da entrega, a Fornecedor deverá colher no comprovante respectivo a data, o nome, o cargo, a assinatura e o número do Registro Geral (RG), ou documento equivalente do servidor do Contratante responsável pelo recebimento.</w:t>
      </w:r>
    </w:p>
    <w:p w:rsidR="006B7835" w:rsidRPr="00D96CE2" w:rsidRDefault="006B7835" w:rsidP="006B7835">
      <w:pPr>
        <w:jc w:val="both"/>
      </w:pPr>
      <w:r w:rsidRPr="00A05AC6">
        <w:rPr>
          <w:b/>
          <w:bCs/>
        </w:rPr>
        <w:t>§2º.</w:t>
      </w:r>
      <w:r w:rsidRPr="00E7651D">
        <w:t xml:space="preserve"> </w:t>
      </w:r>
      <w:r w:rsidRPr="00D96CE2">
        <w:t>Constatadas irregularidades no objeto contratual, o Contratante poderá:</w:t>
      </w:r>
    </w:p>
    <w:p w:rsidR="006B7835" w:rsidRPr="00D96CE2" w:rsidRDefault="006B7835" w:rsidP="006B7835">
      <w:pPr>
        <w:jc w:val="both"/>
      </w:pPr>
      <w:r w:rsidRPr="00A05AC6">
        <w:rPr>
          <w:b/>
          <w:bCs/>
        </w:rPr>
        <w:t>a)</w:t>
      </w:r>
      <w:r w:rsidRPr="00D96CE2">
        <w:t xml:space="preserve"> Se disser respeito à especificação, rejeitá-lo, em todo ou em parte, determinando sua substituição ou rescindindo a contratação, sem prejuízo das penalidades cabíveis;</w:t>
      </w:r>
    </w:p>
    <w:p w:rsidR="006B7835" w:rsidRPr="00D96CE2" w:rsidRDefault="006B7835" w:rsidP="006B7835">
      <w:pPr>
        <w:jc w:val="both"/>
      </w:pPr>
      <w:r w:rsidRPr="00A05AC6">
        <w:rPr>
          <w:b/>
          <w:bCs/>
        </w:rPr>
        <w:t>b)</w:t>
      </w:r>
      <w:r w:rsidRPr="00D96CE2">
        <w:t xml:space="preserve"> Na hipótese de substituição, a Contratada deverá fazê-la em conformidade com a indicação da Administração, no prazo máximo de 05 (cinco) dias contados da notificação por escrito, mantido o preço inicialmente contratado.</w:t>
      </w:r>
    </w:p>
    <w:p w:rsidR="006B7835" w:rsidRPr="00D96CE2" w:rsidRDefault="006B7835" w:rsidP="006B7835">
      <w:pPr>
        <w:jc w:val="both"/>
      </w:pPr>
      <w:r w:rsidRPr="00A05AC6">
        <w:rPr>
          <w:b/>
          <w:bCs/>
        </w:rPr>
        <w:t>c)</w:t>
      </w:r>
      <w:r w:rsidRPr="00D96CE2">
        <w:t xml:space="preserve">  Se disser respeito à diferença de quantidade ou de partes, determinar sua complementação ou rescindir a contratação, sem prejuízo das penalidades cabíveis;</w:t>
      </w:r>
    </w:p>
    <w:p w:rsidR="006B7835" w:rsidRDefault="006B7835" w:rsidP="006B7835">
      <w:pPr>
        <w:jc w:val="both"/>
      </w:pPr>
      <w:r w:rsidRPr="00A05AC6">
        <w:rPr>
          <w:b/>
          <w:bCs/>
        </w:rPr>
        <w:t>d)</w:t>
      </w:r>
      <w:r w:rsidRPr="00D96CE2">
        <w:t xml:space="preserve"> Na hipótese de complementação, a Contratada deverá fazê-la em conformidade com a indicação do Contratante, no prazo máximo de 05 (cinco) dias contados da notificação por escrito, mantido o preço inicialmente contratado.</w:t>
      </w:r>
    </w:p>
    <w:p w:rsidR="006B7835" w:rsidRPr="00D96CE2" w:rsidRDefault="006B7835" w:rsidP="006B7835">
      <w:pPr>
        <w:jc w:val="both"/>
      </w:pPr>
    </w:p>
    <w:p w:rsidR="006B7835" w:rsidRPr="00F56761"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F56761">
        <w:rPr>
          <w:rFonts w:ascii="Arial" w:hAnsi="Arial" w:cs="Arial"/>
          <w:b/>
          <w:color w:val="000000" w:themeColor="text1"/>
          <w:sz w:val="22"/>
          <w:szCs w:val="22"/>
        </w:rPr>
        <w:t xml:space="preserve">CLÁUSULA </w:t>
      </w:r>
      <w:r>
        <w:rPr>
          <w:rFonts w:ascii="Arial" w:hAnsi="Arial" w:cs="Arial"/>
          <w:b/>
          <w:color w:val="000000" w:themeColor="text1"/>
          <w:sz w:val="22"/>
          <w:szCs w:val="22"/>
        </w:rPr>
        <w:t>SEXTA</w:t>
      </w:r>
      <w:r w:rsidRPr="00F56761">
        <w:rPr>
          <w:rFonts w:ascii="Arial" w:hAnsi="Arial" w:cs="Arial"/>
          <w:b/>
          <w:color w:val="000000" w:themeColor="text1"/>
          <w:sz w:val="22"/>
          <w:szCs w:val="22"/>
        </w:rPr>
        <w:t>:</w:t>
      </w:r>
    </w:p>
    <w:p w:rsidR="006B7835" w:rsidRDefault="006B7835" w:rsidP="006B7835">
      <w:pPr>
        <w:pStyle w:val="Corpodetexto21"/>
        <w:rPr>
          <w:rFonts w:eastAsia="MS Mincho;ＭＳ 明朝"/>
          <w:b/>
          <w:bCs/>
          <w:kern w:val="2"/>
          <w:szCs w:val="24"/>
          <w:u w:val="single"/>
        </w:rPr>
      </w:pPr>
      <w:r w:rsidRPr="00D96CE2">
        <w:rPr>
          <w:rFonts w:eastAsia="MS Mincho;ＭＳ 明朝"/>
          <w:b/>
          <w:bCs/>
          <w:kern w:val="2"/>
          <w:szCs w:val="24"/>
          <w:u w:val="single"/>
        </w:rPr>
        <w:t xml:space="preserve">DAS OBRIGAÇÕES E RESPONSABILIDADES: </w:t>
      </w:r>
    </w:p>
    <w:p w:rsidR="006B7835" w:rsidRPr="00D96CE2" w:rsidRDefault="006B7835" w:rsidP="006B7835">
      <w:pPr>
        <w:pStyle w:val="Corpodetexto21"/>
        <w:rPr>
          <w:rFonts w:eastAsia="MS Mincho;ＭＳ 明朝"/>
          <w:b/>
          <w:bCs/>
          <w:kern w:val="2"/>
          <w:szCs w:val="24"/>
          <w:u w:val="single"/>
        </w:rPr>
      </w:pPr>
    </w:p>
    <w:p w:rsidR="006B7835" w:rsidRPr="00D96CE2" w:rsidRDefault="006B7835" w:rsidP="006B7835">
      <w:pPr>
        <w:pStyle w:val="Corpodetexto"/>
        <w:rPr>
          <w:szCs w:val="24"/>
        </w:rPr>
      </w:pPr>
      <w:r w:rsidRPr="001E0A71">
        <w:rPr>
          <w:b/>
          <w:bCs/>
          <w:szCs w:val="24"/>
        </w:rPr>
        <w:t>§1º. DAS OBRIGAÇÕES DA CONTRATADA</w:t>
      </w:r>
      <w:r w:rsidRPr="00D96CE2">
        <w:rPr>
          <w:szCs w:val="24"/>
        </w:rPr>
        <w:t>:</w:t>
      </w:r>
    </w:p>
    <w:p w:rsidR="006B7835" w:rsidRPr="00D96CE2" w:rsidRDefault="006B7835" w:rsidP="006B7835">
      <w:pPr>
        <w:pStyle w:val="Corpodetexto"/>
        <w:rPr>
          <w:szCs w:val="24"/>
        </w:rPr>
      </w:pPr>
      <w:r w:rsidRPr="00A05AC6">
        <w:rPr>
          <w:b/>
          <w:bCs/>
          <w:szCs w:val="24"/>
        </w:rPr>
        <w:t>a)</w:t>
      </w:r>
      <w:r w:rsidRPr="00D96CE2">
        <w:rPr>
          <w:szCs w:val="24"/>
        </w:rPr>
        <w:t xml:space="preserve"> A Contratada executará o objeto por sua exclusiva conta e responsabilidade, inclusive a referente a perdas e danos contra terceiros, ônus e obrigações concernentes à legislação fiscal, social, trabalhista e tributária;</w:t>
      </w:r>
    </w:p>
    <w:p w:rsidR="006B7835" w:rsidRPr="00D96CE2" w:rsidRDefault="006B7835" w:rsidP="006B7835">
      <w:pPr>
        <w:jc w:val="both"/>
      </w:pPr>
      <w:r w:rsidRPr="00A05AC6">
        <w:rPr>
          <w:b/>
          <w:bCs/>
        </w:rPr>
        <w:t>b)</w:t>
      </w:r>
      <w:r w:rsidRPr="00D96CE2">
        <w:t xml:space="preserve"> A Contratada deverá manter, durante a vigência contratual, todas as condições de habilitação e qualificação exigidas na respectiva Dispensa de Licitação;    </w:t>
      </w:r>
    </w:p>
    <w:p w:rsidR="006B7835" w:rsidRPr="00D96CE2" w:rsidRDefault="006B7835" w:rsidP="006B7835">
      <w:pPr>
        <w:jc w:val="both"/>
      </w:pPr>
      <w:r w:rsidRPr="00A05AC6">
        <w:rPr>
          <w:b/>
          <w:bCs/>
        </w:rPr>
        <w:t>c)</w:t>
      </w:r>
      <w:r w:rsidRPr="00D96CE2">
        <w:t xml:space="preserve"> Os serviços deverão ser prestados por profissionais habilitados, qualificados e treinados para a execução dos mesmos;</w:t>
      </w:r>
    </w:p>
    <w:p w:rsidR="006B7835" w:rsidRPr="00D96CE2" w:rsidRDefault="006B7835" w:rsidP="006B7835">
      <w:pPr>
        <w:jc w:val="both"/>
      </w:pPr>
      <w:r w:rsidRPr="00A05AC6">
        <w:rPr>
          <w:b/>
          <w:bCs/>
        </w:rPr>
        <w:lastRenderedPageBreak/>
        <w:t>d)</w:t>
      </w:r>
      <w:r w:rsidRPr="00D96CE2">
        <w:t xml:space="preserve"> Sob nenhuma alegação a contratada poderá deixar de executar os serviços previstos neste edital e seus anexos nas condições estabelecidas;</w:t>
      </w:r>
    </w:p>
    <w:p w:rsidR="006B7835" w:rsidRPr="00D96CE2" w:rsidRDefault="006B7835" w:rsidP="006B7835">
      <w:pPr>
        <w:tabs>
          <w:tab w:val="left" w:pos="2115"/>
        </w:tabs>
        <w:jc w:val="both"/>
      </w:pPr>
      <w:r w:rsidRPr="00A05AC6">
        <w:rPr>
          <w:b/>
          <w:bCs/>
        </w:rPr>
        <w:t>e)</w:t>
      </w:r>
      <w:r w:rsidRPr="00D96CE2">
        <w:t xml:space="preserve"> As despesas relacionadas à execução do objeto são de total responsabilidade da Contratada;</w:t>
      </w:r>
    </w:p>
    <w:p w:rsidR="006B7835" w:rsidRPr="00D96CE2" w:rsidRDefault="006B7835" w:rsidP="006B7835">
      <w:pPr>
        <w:tabs>
          <w:tab w:val="left" w:pos="1471"/>
          <w:tab w:val="center" w:pos="4789"/>
        </w:tabs>
        <w:jc w:val="both"/>
        <w:outlineLvl w:val="0"/>
      </w:pPr>
      <w:r w:rsidRPr="00A05AC6">
        <w:rPr>
          <w:b/>
          <w:bCs/>
        </w:rPr>
        <w:t>f)</w:t>
      </w:r>
      <w:r w:rsidRPr="00D96CE2">
        <w:t xml:space="preserve"> A Contratada deverá disponibilizar um funcionário e dispor de número telefônico e e-mail para contato imediato da Contratante;</w:t>
      </w:r>
    </w:p>
    <w:p w:rsidR="006B7835" w:rsidRPr="00D96CE2" w:rsidRDefault="006B7835" w:rsidP="006B7835">
      <w:pPr>
        <w:tabs>
          <w:tab w:val="left" w:pos="1471"/>
          <w:tab w:val="center" w:pos="4789"/>
        </w:tabs>
        <w:jc w:val="both"/>
        <w:outlineLvl w:val="0"/>
      </w:pPr>
      <w:r w:rsidRPr="00A05AC6">
        <w:rPr>
          <w:b/>
          <w:bCs/>
        </w:rPr>
        <w:t>g)</w:t>
      </w:r>
      <w:r w:rsidRPr="00D96CE2">
        <w:t xml:space="preserve"> Informar a Contratante, no prazo máximo de 24 (vinte e quatro) horas que antecede a data da entrega/prestação dos serviços, sobre qualquer dificuldade, imprevisto ou alteração no objeto, com a devida justificativa;</w:t>
      </w:r>
    </w:p>
    <w:p w:rsidR="006B7835" w:rsidRPr="00D96CE2" w:rsidRDefault="006B7835" w:rsidP="006B7835">
      <w:pPr>
        <w:tabs>
          <w:tab w:val="left" w:pos="1471"/>
          <w:tab w:val="center" w:pos="4789"/>
        </w:tabs>
        <w:jc w:val="both"/>
        <w:outlineLvl w:val="0"/>
      </w:pPr>
      <w:r w:rsidRPr="00A05AC6">
        <w:rPr>
          <w:b/>
          <w:bCs/>
        </w:rPr>
        <w:t>h)</w:t>
      </w:r>
      <w:r w:rsidRPr="00D96CE2">
        <w:t xml:space="preserve"> Demais obrigações previstas no </w:t>
      </w:r>
      <w:bookmarkStart w:id="20" w:name="_Hlk136006053"/>
      <w:r w:rsidRPr="00D96CE2">
        <w:t xml:space="preserve">Termo de Referência </w:t>
      </w:r>
      <w:bookmarkEnd w:id="20"/>
      <w:r w:rsidRPr="00D96CE2">
        <w:t>e seus anexos.</w:t>
      </w:r>
    </w:p>
    <w:p w:rsidR="006B7835" w:rsidRPr="00D96CE2" w:rsidRDefault="006B7835" w:rsidP="006B7835">
      <w:pPr>
        <w:tabs>
          <w:tab w:val="left" w:pos="1471"/>
          <w:tab w:val="center" w:pos="4789"/>
        </w:tabs>
        <w:jc w:val="both"/>
        <w:outlineLvl w:val="0"/>
      </w:pPr>
      <w:r w:rsidRPr="00A05AC6">
        <w:rPr>
          <w:b/>
          <w:bCs/>
        </w:rPr>
        <w:t>i)</w:t>
      </w:r>
      <w:r w:rsidRPr="00D96CE2">
        <w:t xml:space="preserve"> Fornecer o </w:t>
      </w:r>
      <w:r>
        <w:t>objeto</w:t>
      </w:r>
      <w:r w:rsidRPr="00D96CE2">
        <w:t xml:space="preserve"> de acordo com o especificado neste Termo de Referência e na nota de empenho.</w:t>
      </w:r>
    </w:p>
    <w:p w:rsidR="006B7835" w:rsidRPr="00D96CE2" w:rsidRDefault="006B7835" w:rsidP="006B7835">
      <w:pPr>
        <w:pStyle w:val="Lista5"/>
        <w:ind w:left="0" w:firstLine="0"/>
        <w:jc w:val="both"/>
      </w:pPr>
      <w:r w:rsidRPr="00A05AC6">
        <w:rPr>
          <w:b/>
          <w:bCs/>
        </w:rPr>
        <w:t>j)</w:t>
      </w:r>
      <w:r w:rsidRPr="00D96CE2">
        <w:t xml:space="preserve"> Responsabilizar-se pelos encargos trabalhistas, previdenciários, fiscais, comerciais e de transportes resultantes da execução do contrato.</w:t>
      </w:r>
    </w:p>
    <w:p w:rsidR="006B7835" w:rsidRPr="00D96CE2" w:rsidRDefault="006B7835" w:rsidP="006B7835">
      <w:pPr>
        <w:pStyle w:val="Lista5"/>
        <w:ind w:left="0" w:firstLine="0"/>
        <w:jc w:val="both"/>
      </w:pPr>
      <w:r w:rsidRPr="00A05AC6">
        <w:rPr>
          <w:b/>
          <w:bCs/>
        </w:rPr>
        <w:t>k)</w:t>
      </w:r>
      <w:r w:rsidRPr="00D96CE2">
        <w:t xml:space="preserve"> Responder pelos danos causados diretamente à Administração Pública ou a terceiros, d</w:t>
      </w:r>
      <w:r w:rsidRPr="00D96CE2">
        <w:t>e</w:t>
      </w:r>
      <w:r w:rsidRPr="00D96CE2">
        <w:t>correntes de sua culpa ou dolo na execução do contrato, não excluindo ou reduzindo essa responsabilidade e fiscalização ou acompanhamento pela CONTRATANTE.</w:t>
      </w:r>
    </w:p>
    <w:p w:rsidR="006B7835" w:rsidRPr="00D96CE2" w:rsidRDefault="006B7835" w:rsidP="006B7835">
      <w:r w:rsidRPr="00A05AC6">
        <w:rPr>
          <w:b/>
          <w:bCs/>
        </w:rPr>
        <w:t>l)</w:t>
      </w:r>
      <w:r w:rsidRPr="00D96CE2">
        <w:t xml:space="preserve"> Manter sua regularidade fiscal durante a vigência do contrato.</w:t>
      </w:r>
    </w:p>
    <w:p w:rsidR="006B7835" w:rsidRPr="001E0A71" w:rsidRDefault="006B7835" w:rsidP="006B7835">
      <w:pPr>
        <w:jc w:val="both"/>
      </w:pPr>
      <w:r w:rsidRPr="00A05AC6">
        <w:rPr>
          <w:b/>
          <w:bCs/>
        </w:rPr>
        <w:t>m)</w:t>
      </w:r>
      <w:r w:rsidRPr="001E0A71">
        <w:t xml:space="preserve"> Responsabilizar-se por quaisquer ações judiciais movidas por terceiros, que lhe venham a ser exigidas por força de lei, ligadas ao cumprimento do contrato.</w:t>
      </w:r>
    </w:p>
    <w:p w:rsidR="006B7835" w:rsidRPr="001E0A71" w:rsidRDefault="006B7835" w:rsidP="006B7835">
      <w:pPr>
        <w:ind w:right="-1"/>
        <w:jc w:val="both"/>
      </w:pPr>
      <w:r w:rsidRPr="00A05AC6">
        <w:rPr>
          <w:b/>
          <w:bCs/>
        </w:rPr>
        <w:t>n)</w:t>
      </w:r>
      <w:r w:rsidRPr="001E0A71">
        <w:t xml:space="preserve"> Responder integralmente por perda e danos que vier a causar à CONTRATANTE, aos seus servidores ou à terceiros em razão de ação ou omissão, dolosa ou culposa, sua, de seus empregados, de prepostos ou terceirizados, independentemente de outras cominações contratuais ou legais a que estiver sujeita, não excluindo ou reduzindo essa responsabilidade à fiscalização ou acompanhamento pela CONTRATANTE.</w:t>
      </w:r>
    </w:p>
    <w:p w:rsidR="006B7835" w:rsidRPr="001E0A71" w:rsidRDefault="006B7835" w:rsidP="006B7835">
      <w:pPr>
        <w:ind w:right="-1"/>
        <w:jc w:val="both"/>
      </w:pPr>
      <w:r w:rsidRPr="00A05AC6">
        <w:rPr>
          <w:b/>
          <w:bCs/>
        </w:rPr>
        <w:t>o)</w:t>
      </w:r>
      <w:r w:rsidRPr="001E0A71">
        <w:t xml:space="preserve"> Não transferir a outrem, por qualquer forma, os direitos ou obrigações decorrentes do futuro contrato.</w:t>
      </w:r>
    </w:p>
    <w:p w:rsidR="006B7835" w:rsidRPr="001E0A71" w:rsidRDefault="006B7835" w:rsidP="006B7835">
      <w:pPr>
        <w:ind w:right="-1"/>
        <w:jc w:val="both"/>
      </w:pPr>
      <w:r w:rsidRPr="00A05AC6">
        <w:rPr>
          <w:b/>
          <w:bCs/>
        </w:rPr>
        <w:t>P)</w:t>
      </w:r>
      <w:r w:rsidRPr="001E0A71">
        <w:t xml:space="preserve"> A fiscalização ou acompanhamento da execução da contratação não excluem as responsabilidades da contratada.</w:t>
      </w:r>
    </w:p>
    <w:p w:rsidR="006B7835" w:rsidRPr="001E0A71" w:rsidRDefault="006B7835" w:rsidP="006B7835">
      <w:pPr>
        <w:ind w:right="-1"/>
        <w:jc w:val="both"/>
      </w:pPr>
    </w:p>
    <w:p w:rsidR="006B7835" w:rsidRPr="001E0A71" w:rsidRDefault="006B7835" w:rsidP="006B7835">
      <w:pPr>
        <w:pStyle w:val="Corpodetexto"/>
        <w:rPr>
          <w:szCs w:val="24"/>
        </w:rPr>
      </w:pPr>
      <w:r w:rsidRPr="00CC6B5A">
        <w:rPr>
          <w:b/>
          <w:bCs/>
          <w:szCs w:val="24"/>
        </w:rPr>
        <w:t>§2º.  DAS OBRIGAÇÕES DA CONTRATANTE</w:t>
      </w:r>
      <w:r w:rsidRPr="001E0A71">
        <w:rPr>
          <w:szCs w:val="24"/>
        </w:rPr>
        <w:t>:</w:t>
      </w:r>
    </w:p>
    <w:p w:rsidR="006B7835" w:rsidRPr="001E0A71" w:rsidRDefault="006B7835" w:rsidP="006B7835">
      <w:pPr>
        <w:pStyle w:val="Corpodetexto"/>
        <w:rPr>
          <w:szCs w:val="24"/>
        </w:rPr>
      </w:pPr>
      <w:r w:rsidRPr="00A05AC6">
        <w:rPr>
          <w:b/>
          <w:bCs/>
          <w:szCs w:val="24"/>
        </w:rPr>
        <w:t>a)</w:t>
      </w:r>
      <w:r w:rsidRPr="001E0A71">
        <w:rPr>
          <w:szCs w:val="24"/>
        </w:rPr>
        <w:t xml:space="preserve"> O CONTRATANTE deverá oferecer todas as informações necessárias para que a CONTRATADA possa fornecer o objeto dentro das especificações recomendadas; </w:t>
      </w:r>
    </w:p>
    <w:p w:rsidR="006B7835" w:rsidRPr="001E0A71" w:rsidRDefault="006B7835" w:rsidP="006B7835">
      <w:pPr>
        <w:pStyle w:val="Corpodetexto"/>
        <w:rPr>
          <w:szCs w:val="24"/>
        </w:rPr>
      </w:pPr>
      <w:r w:rsidRPr="00A05AC6">
        <w:rPr>
          <w:b/>
          <w:bCs/>
          <w:szCs w:val="24"/>
        </w:rPr>
        <w:t>b)</w:t>
      </w:r>
      <w:r w:rsidRPr="001E0A71">
        <w:rPr>
          <w:szCs w:val="24"/>
        </w:rPr>
        <w:t xml:space="preserve"> Para efetuação do pagamento, a nota fiscal deverá ser atestada pelo fiscal do contrato e enviada ao setor competente acompanhada de relatório e certidões de regularidade fiscal (INSS, FGTS e CND municipal e estadual);</w:t>
      </w:r>
    </w:p>
    <w:p w:rsidR="006B7835" w:rsidRPr="001E0A71" w:rsidRDefault="006B7835" w:rsidP="006B7835">
      <w:pPr>
        <w:pStyle w:val="Corpodetexto"/>
        <w:rPr>
          <w:szCs w:val="24"/>
        </w:rPr>
      </w:pPr>
      <w:r w:rsidRPr="00A05AC6">
        <w:rPr>
          <w:b/>
          <w:bCs/>
          <w:szCs w:val="24"/>
        </w:rPr>
        <w:t>c)</w:t>
      </w:r>
      <w:r w:rsidRPr="001E0A71">
        <w:rPr>
          <w:szCs w:val="24"/>
        </w:rPr>
        <w:t xml:space="preserve"> Rejeitar, no todo ou em partes, os fluídos em desacordo com as especificações técnicas;</w:t>
      </w:r>
    </w:p>
    <w:p w:rsidR="006B7835" w:rsidRPr="001E0A71" w:rsidRDefault="006B7835" w:rsidP="006B7835">
      <w:pPr>
        <w:pStyle w:val="Corpodetexto"/>
        <w:rPr>
          <w:szCs w:val="24"/>
        </w:rPr>
      </w:pPr>
      <w:r w:rsidRPr="00A05AC6">
        <w:rPr>
          <w:b/>
          <w:bCs/>
          <w:szCs w:val="24"/>
        </w:rPr>
        <w:t>d)</w:t>
      </w:r>
      <w:r w:rsidRPr="001E0A71">
        <w:rPr>
          <w:szCs w:val="24"/>
        </w:rPr>
        <w:t xml:space="preserve"> Prestar as informações e esclarecimentos pertinentes que venham a ser solicitados pela CONTRATADA;</w:t>
      </w:r>
    </w:p>
    <w:p w:rsidR="006B7835" w:rsidRPr="001E0A71" w:rsidRDefault="006B7835" w:rsidP="006B7835">
      <w:pPr>
        <w:pStyle w:val="Corpodetexto"/>
        <w:rPr>
          <w:szCs w:val="24"/>
        </w:rPr>
      </w:pPr>
      <w:r w:rsidRPr="00A05AC6">
        <w:rPr>
          <w:b/>
          <w:bCs/>
          <w:szCs w:val="24"/>
        </w:rPr>
        <w:t>e)</w:t>
      </w:r>
      <w:r w:rsidRPr="001E0A71">
        <w:rPr>
          <w:szCs w:val="24"/>
        </w:rPr>
        <w:t xml:space="preserve"> Designar e comunicar à CONTRATADA os nomes, as assinaturas e, excepcionalmente, o telefone dos servidores responsáveis pela autorização do abastecimento;</w:t>
      </w:r>
    </w:p>
    <w:p w:rsidR="006B7835" w:rsidRPr="001E0A71" w:rsidRDefault="006B7835" w:rsidP="006B7835">
      <w:pPr>
        <w:pStyle w:val="Corpodetexto"/>
        <w:rPr>
          <w:szCs w:val="24"/>
        </w:rPr>
      </w:pPr>
      <w:r w:rsidRPr="00A05AC6">
        <w:rPr>
          <w:b/>
          <w:bCs/>
          <w:szCs w:val="24"/>
        </w:rPr>
        <w:t>f)</w:t>
      </w:r>
      <w:r w:rsidRPr="001E0A71">
        <w:rPr>
          <w:szCs w:val="24"/>
        </w:rPr>
        <w:t xml:space="preserve"> Solicitar a troca do objeto em desacordo com as especificações técnicas.</w:t>
      </w:r>
    </w:p>
    <w:p w:rsidR="006B7835" w:rsidRPr="001E0A71" w:rsidRDefault="006B7835" w:rsidP="006B7835">
      <w:pPr>
        <w:pStyle w:val="Corpodetexto"/>
        <w:rPr>
          <w:szCs w:val="24"/>
        </w:rPr>
      </w:pPr>
      <w:r w:rsidRPr="00A05AC6">
        <w:rPr>
          <w:b/>
          <w:bCs/>
          <w:szCs w:val="24"/>
        </w:rPr>
        <w:t>g)</w:t>
      </w:r>
      <w:r w:rsidRPr="001E0A71">
        <w:rPr>
          <w:szCs w:val="24"/>
        </w:rPr>
        <w:t xml:space="preserve"> Notificar à CONTRATADA a ocorrência de eventuais falhas ou imperfeições na prestação dos serviços, fixando prazo para sua correção;</w:t>
      </w:r>
    </w:p>
    <w:p w:rsidR="006B7835" w:rsidRPr="001E0A71" w:rsidRDefault="006B7835" w:rsidP="006B7835">
      <w:pPr>
        <w:pStyle w:val="Corpodetexto"/>
        <w:rPr>
          <w:szCs w:val="24"/>
        </w:rPr>
      </w:pPr>
      <w:r w:rsidRPr="00A05AC6">
        <w:rPr>
          <w:b/>
          <w:bCs/>
          <w:szCs w:val="24"/>
        </w:rPr>
        <w:t>h)</w:t>
      </w:r>
      <w:r w:rsidRPr="001E0A71">
        <w:rPr>
          <w:szCs w:val="24"/>
        </w:rPr>
        <w:t xml:space="preserve"> Atestar os documentos fiscais comprobatórios de fornecimento do objeto contratado e encaminhar para os procedimentos pertinentes ao pagamento mensal devido, desde que cumpridas todas as formalidades e exigências estabelecidas no instrumento contratual.</w:t>
      </w:r>
    </w:p>
    <w:p w:rsidR="006B7835" w:rsidRPr="001E0A71"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1E0A71">
        <w:rPr>
          <w:rFonts w:ascii="Arial" w:hAnsi="Arial" w:cs="Arial"/>
          <w:b/>
          <w:color w:val="000000" w:themeColor="text1"/>
          <w:sz w:val="22"/>
          <w:szCs w:val="22"/>
        </w:rPr>
        <w:t>CLÁUSULA SÉTIMA:</w:t>
      </w:r>
    </w:p>
    <w:p w:rsidR="006B7835" w:rsidRPr="001E0A71" w:rsidRDefault="006B7835" w:rsidP="006B7835">
      <w:pPr>
        <w:pStyle w:val="Corpodetexto"/>
        <w:rPr>
          <w:szCs w:val="24"/>
        </w:rPr>
      </w:pPr>
      <w:r w:rsidRPr="008F2B92">
        <w:rPr>
          <w:rFonts w:ascii="Arial" w:hAnsi="Arial" w:cs="Arial"/>
          <w:b/>
          <w:bCs/>
          <w:sz w:val="21"/>
        </w:rPr>
        <w:lastRenderedPageBreak/>
        <w:tab/>
      </w:r>
      <w:r w:rsidRPr="001E0A71">
        <w:rPr>
          <w:b/>
          <w:bCs/>
          <w:szCs w:val="24"/>
          <w:u w:val="single"/>
        </w:rPr>
        <w:t>DO PAGAMENTO:</w:t>
      </w:r>
      <w:r w:rsidRPr="001E0A71">
        <w:rPr>
          <w:szCs w:val="24"/>
        </w:rPr>
        <w:t xml:space="preserve"> O processamento para pagamento observará a legislação pertinente à legalidade da despesa pública (Decreto Municipal n.º 3.316/19 e Instrução Normativa CGM n.º 01/22)</w:t>
      </w:r>
      <w:r>
        <w:rPr>
          <w:szCs w:val="24"/>
        </w:rPr>
        <w:t>.</w:t>
      </w:r>
    </w:p>
    <w:p w:rsidR="006B7835" w:rsidRPr="001E0A71" w:rsidRDefault="006B7835" w:rsidP="006B7835">
      <w:pPr>
        <w:pStyle w:val="Corpodetexto"/>
        <w:rPr>
          <w:szCs w:val="24"/>
        </w:rPr>
      </w:pPr>
      <w:r w:rsidRPr="00A05AC6">
        <w:rPr>
          <w:b/>
          <w:bCs/>
          <w:szCs w:val="24"/>
        </w:rPr>
        <w:t>§1º.</w:t>
      </w:r>
      <w:r w:rsidRPr="001E0A71">
        <w:rPr>
          <w:szCs w:val="24"/>
        </w:rPr>
        <w:t xml:space="preserve"> O pagamento será efetuado a favor do FORNECEDOR em até 30 (trinta) dias após a emissão da NF devidamente atestada pelo setor competente e acompanhada pelas certidões exigidas. A nota fiscal só deverá ser emitida com autorização do fiscal do contrato após a finalização do serviço.</w:t>
      </w:r>
    </w:p>
    <w:p w:rsidR="006B7835" w:rsidRPr="001E0A71" w:rsidRDefault="006B7835" w:rsidP="006B7835">
      <w:pPr>
        <w:pStyle w:val="Corpodetexto"/>
        <w:rPr>
          <w:szCs w:val="24"/>
        </w:rPr>
      </w:pPr>
      <w:r w:rsidRPr="00A05AC6">
        <w:rPr>
          <w:b/>
          <w:bCs/>
          <w:szCs w:val="24"/>
        </w:rPr>
        <w:t>§2º.</w:t>
      </w:r>
      <w:r w:rsidRPr="001E0A71">
        <w:rPr>
          <w:szCs w:val="24"/>
        </w:rPr>
        <w:t xml:space="preserve"> Caso o objeto executado seja faturado em desacordo com as disposições previstas neste Contrato Administrativo, ou sem a observância das formalidades legais pertinentes, a Contratada deverá emitir e apresentar novo documento de cobrança, não configurando atraso no pagamento;</w:t>
      </w:r>
    </w:p>
    <w:p w:rsidR="006B7835" w:rsidRPr="001E0A71" w:rsidRDefault="006B7835" w:rsidP="006B7835">
      <w:pPr>
        <w:pStyle w:val="Corpodetexto"/>
        <w:rPr>
          <w:szCs w:val="24"/>
        </w:rPr>
      </w:pPr>
      <w:r w:rsidRPr="00A05AC6">
        <w:rPr>
          <w:b/>
          <w:bCs/>
          <w:szCs w:val="24"/>
        </w:rPr>
        <w:t>§3º.</w:t>
      </w:r>
      <w:r w:rsidRPr="001E0A71">
        <w:rPr>
          <w:szCs w:val="24"/>
        </w:rPr>
        <w:t xml:space="preserve"> Os preços contratados serão fixos e irreajustáveis no prazo de vigência contratual.</w:t>
      </w:r>
    </w:p>
    <w:p w:rsidR="006B7835" w:rsidRPr="001E0A71" w:rsidRDefault="006B7835" w:rsidP="006B7835">
      <w:pPr>
        <w:pStyle w:val="Corpodetexto"/>
        <w:rPr>
          <w:szCs w:val="24"/>
        </w:rPr>
      </w:pPr>
      <w:r w:rsidRPr="00A05AC6">
        <w:rPr>
          <w:b/>
          <w:bCs/>
          <w:szCs w:val="24"/>
        </w:rPr>
        <w:t>§4º.</w:t>
      </w:r>
      <w:r w:rsidRPr="001E0A71">
        <w:rPr>
          <w:szCs w:val="24"/>
        </w:rPr>
        <w:t xml:space="preserve"> Indicação da agência, do número da conta e do nome da institui</w:t>
      </w:r>
      <w:r w:rsidRPr="001E0A71">
        <w:rPr>
          <w:szCs w:val="24"/>
        </w:rPr>
        <w:softHyphen/>
        <w:t>ção bancária, para efetivação do pagamento.</w:t>
      </w:r>
    </w:p>
    <w:p w:rsidR="006B7835" w:rsidRPr="00EF7500"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EF7500">
        <w:rPr>
          <w:rFonts w:ascii="Arial" w:hAnsi="Arial" w:cs="Arial"/>
          <w:b/>
          <w:color w:val="000000" w:themeColor="text1"/>
          <w:sz w:val="22"/>
          <w:szCs w:val="22"/>
        </w:rPr>
        <w:t xml:space="preserve">CLÁUSULA OITAVA: </w:t>
      </w:r>
    </w:p>
    <w:p w:rsidR="006B7835" w:rsidRPr="00EF7500" w:rsidRDefault="006B7835" w:rsidP="006B7835">
      <w:pPr>
        <w:ind w:firstLine="708"/>
        <w:jc w:val="both"/>
      </w:pPr>
      <w:r w:rsidRPr="00594B3B">
        <w:rPr>
          <w:b/>
          <w:bCs/>
          <w:u w:val="single"/>
        </w:rPr>
        <w:t>DA DOTAÇÃO ORÇAMENTÁRIA:</w:t>
      </w:r>
      <w:r w:rsidRPr="00EF7500">
        <w:t xml:space="preserve"> a despesa decorrente deste Contrato correrá à conta das seguintes Dotações Orçamentárias: </w:t>
      </w:r>
    </w:p>
    <w:p w:rsidR="006B7835" w:rsidRDefault="006B7835" w:rsidP="006B7835">
      <w:pPr>
        <w:spacing w:after="120"/>
        <w:jc w:val="both"/>
      </w:pPr>
      <w:r w:rsidRPr="00A05AC6">
        <w:rPr>
          <w:b/>
          <w:bCs/>
        </w:rPr>
        <w:t>a)</w:t>
      </w:r>
      <w:r w:rsidRPr="00EF7500">
        <w:t xml:space="preserve"> Órgão: __; Unidade: ___; Funcional: ____; Projeto/Atividade: ____; Elemento: __________; Código Reduzido: ______, da Secretaria Municipal de ___________ no valor total de R$ _________ (______________), conforme Nota de Empenho n.º ____/202_, em anexo.</w:t>
      </w:r>
    </w:p>
    <w:p w:rsidR="006B7835" w:rsidRPr="00EF7500"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color w:val="000000" w:themeColor="text1"/>
          <w:sz w:val="22"/>
          <w:szCs w:val="22"/>
        </w:rPr>
      </w:pPr>
      <w:r w:rsidRPr="00EF7500">
        <w:rPr>
          <w:rFonts w:ascii="Arial" w:hAnsi="Arial" w:cs="Arial"/>
          <w:b/>
          <w:color w:val="000000" w:themeColor="text1"/>
          <w:sz w:val="22"/>
          <w:szCs w:val="22"/>
        </w:rPr>
        <w:t xml:space="preserve">CLÁUSULA NONA: </w:t>
      </w:r>
    </w:p>
    <w:p w:rsidR="006B7835" w:rsidRPr="00594B3B" w:rsidRDefault="006B7835" w:rsidP="006B7835">
      <w:pPr>
        <w:ind w:firstLine="708"/>
        <w:jc w:val="both"/>
      </w:pPr>
      <w:r w:rsidRPr="00594B3B">
        <w:rPr>
          <w:b/>
          <w:bCs/>
          <w:u w:val="single"/>
        </w:rPr>
        <w:t>DAS ALTERAÇÕES CONTRATUAIS:</w:t>
      </w:r>
      <w:r w:rsidRPr="00594B3B">
        <w:t xml:space="preserve"> a Contratada fica obrigada a aceitar, nas mesmas condições contratuais, os acréscimos ou supressões que a Contratante possa fazer no Termo de Contrato, na forma do art. </w:t>
      </w:r>
      <w:r>
        <w:t>125</w:t>
      </w:r>
      <w:r w:rsidRPr="00594B3B">
        <w:t xml:space="preserve"> da Lei Federal n.º </w:t>
      </w:r>
      <w:r>
        <w:t>14.133</w:t>
      </w:r>
      <w:r w:rsidRPr="00594B3B">
        <w:t>/</w:t>
      </w:r>
      <w:r>
        <w:t>2021</w:t>
      </w:r>
      <w:r w:rsidRPr="00594B3B">
        <w:t xml:space="preserve"> e suas alterações, bem como eventuais prorrogações, a critério da Contratante.</w:t>
      </w:r>
    </w:p>
    <w:p w:rsidR="006B7835" w:rsidRDefault="006B7835" w:rsidP="006B7835">
      <w:pPr>
        <w:jc w:val="both"/>
      </w:pPr>
      <w:r w:rsidRPr="00594B3B">
        <w:tab/>
      </w:r>
      <w:r w:rsidRPr="00A05AC6">
        <w:rPr>
          <w:b/>
          <w:bCs/>
          <w:u w:val="single"/>
        </w:rPr>
        <w:t>Parágrafo Único</w:t>
      </w:r>
      <w:r w:rsidRPr="00594B3B">
        <w:t xml:space="preserve"> - Toda e qualquer alteração contratual deverá ser justificada por escrito e previamente autori</w:t>
      </w:r>
      <w:r w:rsidRPr="00594B3B">
        <w:softHyphen/>
        <w:t>zada pelo Exmo. Sr. Prefeito Municipal, de</w:t>
      </w:r>
      <w:r w:rsidRPr="00594B3B">
        <w:softHyphen/>
        <w:t>vendo ser formalizada por meio de aditamento e lavrado antes do término do prazo contratual.</w:t>
      </w:r>
    </w:p>
    <w:p w:rsidR="006B7835" w:rsidRPr="00594B3B" w:rsidRDefault="006B7835" w:rsidP="006B7835">
      <w:pPr>
        <w:jc w:val="both"/>
      </w:pPr>
    </w:p>
    <w:p w:rsidR="006B7835" w:rsidRPr="001A6141"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color w:val="000000" w:themeColor="text1"/>
          <w:sz w:val="22"/>
          <w:szCs w:val="22"/>
        </w:rPr>
      </w:pPr>
      <w:r w:rsidRPr="001A6141">
        <w:rPr>
          <w:rFonts w:ascii="Arial" w:hAnsi="Arial" w:cs="Arial"/>
          <w:b/>
          <w:color w:val="000000" w:themeColor="text1"/>
          <w:sz w:val="22"/>
          <w:szCs w:val="22"/>
        </w:rPr>
        <w:t xml:space="preserve">CLÁUSULA DÉCIMA: </w:t>
      </w:r>
    </w:p>
    <w:p w:rsidR="006B7835" w:rsidRPr="003B1B64" w:rsidRDefault="006B7835" w:rsidP="006B7835">
      <w:pPr>
        <w:tabs>
          <w:tab w:val="left" w:pos="0"/>
        </w:tabs>
        <w:jc w:val="both"/>
      </w:pPr>
      <w:r w:rsidRPr="008F2B92">
        <w:rPr>
          <w:rFonts w:ascii="Arial" w:hAnsi="Arial" w:cs="Arial"/>
          <w:b/>
          <w:bCs/>
          <w:sz w:val="21"/>
          <w:szCs w:val="21"/>
        </w:rPr>
        <w:tab/>
      </w:r>
      <w:r w:rsidRPr="003B1B64">
        <w:rPr>
          <w:b/>
          <w:bCs/>
          <w:u w:val="single"/>
        </w:rPr>
        <w:t>DA RESCISÃO CONTRATUAL</w:t>
      </w:r>
      <w:r w:rsidRPr="003B1B64">
        <w:t xml:space="preserve">: Constituem motivos para a rescisão do Contrato, além dos já elencados na Cláusula Nona, os fatos constantes dos art. </w:t>
      </w:r>
      <w:r>
        <w:t>155</w:t>
      </w:r>
      <w:r w:rsidRPr="003B1B64">
        <w:t xml:space="preserve"> e </w:t>
      </w:r>
      <w:r>
        <w:t>156</w:t>
      </w:r>
      <w:r w:rsidRPr="003B1B64">
        <w:t xml:space="preserve">, da Lei Federal n.º </w:t>
      </w:r>
      <w:r>
        <w:t>14.133</w:t>
      </w:r>
      <w:r w:rsidRPr="003B1B64">
        <w:t>/</w:t>
      </w:r>
      <w:r>
        <w:t>2021</w:t>
      </w:r>
      <w:r w:rsidRPr="003B1B64">
        <w:t xml:space="preserve">, comprovados e não mencionados no presente termo, podendo também ser rescindido a pedido da Contratada, quando comprovadamente esta não tiver mais condições de atender as determinações do Contrato, ou ainda, por interesse e necessidades comprovados da Administração Municipal; </w:t>
      </w:r>
    </w:p>
    <w:p w:rsidR="006B7835" w:rsidRPr="003B1B64" w:rsidRDefault="006B7835" w:rsidP="006B7835">
      <w:pPr>
        <w:tabs>
          <w:tab w:val="left" w:pos="0"/>
        </w:tabs>
        <w:jc w:val="both"/>
      </w:pPr>
      <w:r w:rsidRPr="00A05AC6">
        <w:rPr>
          <w:b/>
          <w:bCs/>
        </w:rPr>
        <w:t>§1º.</w:t>
      </w:r>
      <w:r w:rsidRPr="003B1B64">
        <w:t xml:space="preserve"> Se a rescisão ocorrer por motivo de interesse e necessidade da Administração Municipal, a Contratada fará jus ao devido pagamento de todos os serviços prestados até a data da comunicação da rescisão, bem como fará jus a Administração a indenizações e compensações por parte da Contratada, na proporção do prejuízo causado ao Município, pela rescisão do Contrato que tenha dado causa a Contratada;</w:t>
      </w:r>
    </w:p>
    <w:p w:rsidR="006B7835" w:rsidRDefault="006B7835" w:rsidP="006B7835">
      <w:pPr>
        <w:tabs>
          <w:tab w:val="left" w:pos="0"/>
        </w:tabs>
        <w:jc w:val="both"/>
      </w:pPr>
      <w:r w:rsidRPr="00A05AC6">
        <w:rPr>
          <w:b/>
          <w:bCs/>
        </w:rPr>
        <w:t>§2º.</w:t>
      </w:r>
      <w:r w:rsidRPr="003B1B64">
        <w:t xml:space="preserve"> A rescisão, se houver, se dará por meio de processo administrativo próprio, por motivos devidamente comprovados e justificados.</w:t>
      </w:r>
    </w:p>
    <w:p w:rsidR="006B7835" w:rsidRPr="003B1B64" w:rsidRDefault="006B7835" w:rsidP="006B7835">
      <w:pPr>
        <w:tabs>
          <w:tab w:val="left" w:pos="0"/>
        </w:tabs>
        <w:jc w:val="both"/>
      </w:pPr>
    </w:p>
    <w:p w:rsidR="006B7835" w:rsidRPr="009404D7"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tabs>
          <w:tab w:val="left" w:pos="360"/>
        </w:tabs>
        <w:ind w:left="360" w:hanging="360"/>
        <w:jc w:val="both"/>
        <w:rPr>
          <w:rFonts w:ascii="Arial" w:hAnsi="Arial" w:cs="Arial"/>
          <w:b/>
          <w:color w:val="000000" w:themeColor="text1"/>
          <w:sz w:val="22"/>
          <w:szCs w:val="22"/>
        </w:rPr>
      </w:pPr>
      <w:r w:rsidRPr="009404D7">
        <w:rPr>
          <w:rFonts w:ascii="Arial" w:hAnsi="Arial" w:cs="Arial"/>
          <w:b/>
          <w:color w:val="000000" w:themeColor="text1"/>
          <w:sz w:val="22"/>
          <w:szCs w:val="22"/>
        </w:rPr>
        <w:t xml:space="preserve">CLÁUSULA DÉCIMA PRIMEIRA: </w:t>
      </w:r>
    </w:p>
    <w:p w:rsidR="006B7835" w:rsidRPr="009404D7" w:rsidRDefault="006B7835" w:rsidP="006B7835">
      <w:pPr>
        <w:jc w:val="both"/>
      </w:pPr>
      <w:r w:rsidRPr="008F2B92">
        <w:rPr>
          <w:rFonts w:ascii="Arial" w:hAnsi="Arial" w:cs="Arial"/>
          <w:b/>
          <w:sz w:val="21"/>
          <w:szCs w:val="21"/>
        </w:rPr>
        <w:tab/>
      </w:r>
      <w:r w:rsidRPr="004F228D">
        <w:rPr>
          <w:b/>
          <w:bCs/>
          <w:u w:val="single"/>
        </w:rPr>
        <w:t>DAS PENALIDADES</w:t>
      </w:r>
      <w:r w:rsidRPr="009404D7">
        <w:t xml:space="preserve">: no caso de descumprimento total ou parcial das condições deste Contrato, o Município, sem prejuízo das perdas e danos e das multas cabíveis, nos termos da Lei </w:t>
      </w:r>
      <w:r w:rsidRPr="009404D7">
        <w:lastRenderedPageBreak/>
        <w:t xml:space="preserve">Civil, aplicará à Contratada, conforme o caso, as penalidades previstas nos art. </w:t>
      </w:r>
      <w:r>
        <w:t>15</w:t>
      </w:r>
      <w:r w:rsidRPr="009404D7">
        <w:t>6,</w:t>
      </w:r>
      <w:r>
        <w:t xml:space="preserve"> </w:t>
      </w:r>
      <w:r w:rsidRPr="009404D7">
        <w:t xml:space="preserve">da Lei Federal n.º </w:t>
      </w:r>
      <w:r>
        <w:t>14.133/2021</w:t>
      </w:r>
      <w:r w:rsidRPr="009404D7">
        <w:t>, nos termos:</w:t>
      </w:r>
    </w:p>
    <w:p w:rsidR="006B7835" w:rsidRPr="009404D7" w:rsidRDefault="006B7835" w:rsidP="006B7835">
      <w:pPr>
        <w:jc w:val="both"/>
      </w:pPr>
      <w:r w:rsidRPr="00A05AC6">
        <w:rPr>
          <w:b/>
          <w:bCs/>
        </w:rPr>
        <w:t>a)</w:t>
      </w:r>
      <w:r w:rsidRPr="009404D7">
        <w:t xml:space="preserve"> Advertência, nas hipóteses de execução irregular de que não resulte prejuízo para a Contratante;</w:t>
      </w:r>
    </w:p>
    <w:p w:rsidR="006B7835" w:rsidRPr="009404D7" w:rsidRDefault="006B7835" w:rsidP="006B7835">
      <w:pPr>
        <w:jc w:val="both"/>
      </w:pPr>
      <w:r w:rsidRPr="00A05AC6">
        <w:rPr>
          <w:b/>
          <w:bCs/>
        </w:rPr>
        <w:t>b)</w:t>
      </w:r>
      <w:r w:rsidRPr="009404D7">
        <w:t xml:space="preserve"> Multa Moratória de 1% (um por cento) ao dia, calculado sobre o valor da fatura a ser entregue, por dia de atraso na execução do objeto;</w:t>
      </w:r>
    </w:p>
    <w:p w:rsidR="006B7835" w:rsidRDefault="006B7835" w:rsidP="006B7835">
      <w:pPr>
        <w:jc w:val="both"/>
      </w:pPr>
      <w:r w:rsidRPr="00A05AC6">
        <w:rPr>
          <w:b/>
          <w:bCs/>
        </w:rPr>
        <w:t>c)</w:t>
      </w:r>
      <w:r w:rsidRPr="009404D7">
        <w:t xml:space="preserve"> Multa Administrativa de 10% (dez por cento) sobre o valor total da contratação, nas demais hipóteses de inadimplemento ou infração de qualquer natureza, seja contratual ou legal.</w:t>
      </w:r>
    </w:p>
    <w:p w:rsidR="006B7835" w:rsidRDefault="006B7835" w:rsidP="006B7835">
      <w:pPr>
        <w:jc w:val="both"/>
      </w:pPr>
      <w:r w:rsidRPr="00A05AC6">
        <w:rPr>
          <w:b/>
          <w:bCs/>
        </w:rPr>
        <w:t>d)</w:t>
      </w:r>
      <w:r>
        <w:t xml:space="preserve"> impedimento de licitar e contratar;</w:t>
      </w:r>
    </w:p>
    <w:p w:rsidR="006B7835" w:rsidRPr="009404D7" w:rsidRDefault="006B7835" w:rsidP="006B7835">
      <w:pPr>
        <w:jc w:val="both"/>
      </w:pPr>
      <w:r w:rsidRPr="00A05AC6">
        <w:rPr>
          <w:b/>
          <w:bCs/>
        </w:rPr>
        <w:t>e)</w:t>
      </w:r>
      <w:r>
        <w:t xml:space="preserve"> declaração de inidoneidade para licitar ou contratar.</w:t>
      </w:r>
    </w:p>
    <w:p w:rsidR="006B7835" w:rsidRPr="009404D7" w:rsidRDefault="006B7835" w:rsidP="006B7835">
      <w:pPr>
        <w:jc w:val="both"/>
      </w:pPr>
      <w:r w:rsidRPr="00A05AC6">
        <w:rPr>
          <w:b/>
          <w:bCs/>
        </w:rPr>
        <w:t>§1º.</w:t>
      </w:r>
      <w:r w:rsidRPr="009404D7">
        <w:t xml:space="preserve"> As multas moratórias e administrativas aplicadas serão descontadas dos pagamentos eventualmente devidos pelo Município à Contratada ou, ainda, quando for o caso, cobradas judicialmente, </w:t>
      </w:r>
      <w:r>
        <w:t xml:space="preserve">nos termos </w:t>
      </w:r>
      <w:r w:rsidRPr="009404D7">
        <w:t xml:space="preserve">da Lei Federal n.º </w:t>
      </w:r>
      <w:r>
        <w:t>14</w:t>
      </w:r>
      <w:r w:rsidRPr="009404D7">
        <w:t>.</w:t>
      </w:r>
      <w:r>
        <w:t>133</w:t>
      </w:r>
      <w:r w:rsidRPr="009404D7">
        <w:t>/</w:t>
      </w:r>
      <w:r>
        <w:t>2021</w:t>
      </w:r>
      <w:r w:rsidRPr="009404D7">
        <w:t>;</w:t>
      </w:r>
    </w:p>
    <w:p w:rsidR="006B7835" w:rsidRPr="009404D7" w:rsidRDefault="006B7835" w:rsidP="006B7835">
      <w:pPr>
        <w:jc w:val="both"/>
      </w:pPr>
      <w:r w:rsidRPr="00A05AC6">
        <w:rPr>
          <w:b/>
          <w:bCs/>
        </w:rPr>
        <w:t>§2º.</w:t>
      </w:r>
      <w:r w:rsidRPr="009404D7">
        <w:t xml:space="preserve"> As multas poderão ser aplicadas cumulativamente a qualquer outra penalidade, não tendo caráter compensatório e seu pagamento não exime a responsabilidade por perdas e danos das infrações cometidas, devendo ser graduada em conformidade com a gravidade da infração cometida;</w:t>
      </w:r>
    </w:p>
    <w:p w:rsidR="006B7835" w:rsidRPr="009404D7" w:rsidRDefault="006B7835" w:rsidP="006B7835">
      <w:pPr>
        <w:jc w:val="both"/>
      </w:pPr>
      <w:r w:rsidRPr="00A05AC6">
        <w:rPr>
          <w:b/>
          <w:bCs/>
        </w:rPr>
        <w:t>§3º.</w:t>
      </w:r>
      <w:r w:rsidRPr="009404D7">
        <w:t xml:space="preserve"> O Município poderá aplicar as multas moratórias e administrativas cumulativa ou individualmente e a aplicação de multas não elidirá, em face do descumprimento do pactuado, o direito do Município de desfazer a contratação, independente de ação, notificação ou interpelação judicial ou extrajudicial, sem prejuízo das demais cominações legais cabíveis, assegurados o contraditório e a ampla defesa;</w:t>
      </w:r>
    </w:p>
    <w:p w:rsidR="006B7835" w:rsidRDefault="006B7835" w:rsidP="006B7835">
      <w:pPr>
        <w:jc w:val="both"/>
      </w:pPr>
      <w:r w:rsidRPr="00A05AC6">
        <w:rPr>
          <w:b/>
          <w:bCs/>
        </w:rPr>
        <w:t>§4º.</w:t>
      </w:r>
      <w:r w:rsidRPr="009404D7">
        <w:t xml:space="preserve"> </w:t>
      </w:r>
      <w:r>
        <w:t>Os demais casos de descumprimento contratual de que trata o presente item, serão analisados com base no art. 155 a 163 da Lei Federal nº 14.133/2021 e suas alterações.</w:t>
      </w:r>
    </w:p>
    <w:p w:rsidR="00FA4139" w:rsidRDefault="00FA4139" w:rsidP="006B7835">
      <w:pPr>
        <w:jc w:val="both"/>
      </w:pPr>
    </w:p>
    <w:p w:rsidR="006B7835" w:rsidRPr="008F2B92"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bCs/>
          <w:sz w:val="21"/>
          <w:szCs w:val="21"/>
        </w:rPr>
      </w:pPr>
      <w:r w:rsidRPr="008F2B92">
        <w:rPr>
          <w:rFonts w:ascii="Arial" w:hAnsi="Arial" w:cs="Arial"/>
          <w:b/>
          <w:bCs/>
          <w:sz w:val="21"/>
          <w:szCs w:val="21"/>
        </w:rPr>
        <w:t>CLÁUSULA DÉCIMA SEGUNDA:</w:t>
      </w:r>
    </w:p>
    <w:p w:rsidR="006B7835" w:rsidRPr="001650F6" w:rsidRDefault="006B7835" w:rsidP="006B7835">
      <w:pPr>
        <w:ind w:firstLine="708"/>
        <w:jc w:val="both"/>
      </w:pPr>
      <w:r w:rsidRPr="001650F6">
        <w:rPr>
          <w:b/>
          <w:bCs/>
          <w:u w:val="single"/>
        </w:rPr>
        <w:t>DO REGIME JURÍDICO</w:t>
      </w:r>
      <w:r w:rsidRPr="001650F6">
        <w:t xml:space="preserve">: a legislação aplicável à execução deste Contrato é a Lei Federal n.º </w:t>
      </w:r>
      <w:r>
        <w:t>14.133</w:t>
      </w:r>
      <w:r w:rsidRPr="001650F6">
        <w:t>/</w:t>
      </w:r>
      <w:r>
        <w:t>2021</w:t>
      </w:r>
      <w:r w:rsidRPr="001650F6">
        <w:t>.</w:t>
      </w:r>
    </w:p>
    <w:p w:rsidR="006B7835" w:rsidRPr="008F2B92" w:rsidRDefault="006B7835" w:rsidP="006B7835">
      <w:pPr>
        <w:ind w:firstLine="708"/>
        <w:jc w:val="both"/>
        <w:rPr>
          <w:rFonts w:ascii="Arial" w:hAnsi="Arial" w:cs="Arial"/>
          <w:sz w:val="21"/>
          <w:szCs w:val="21"/>
        </w:rPr>
      </w:pPr>
    </w:p>
    <w:p w:rsidR="006B7835" w:rsidRPr="008F2B92"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bCs/>
          <w:sz w:val="21"/>
          <w:szCs w:val="21"/>
        </w:rPr>
      </w:pPr>
      <w:r w:rsidRPr="008F2B92">
        <w:rPr>
          <w:rFonts w:ascii="Arial" w:hAnsi="Arial" w:cs="Arial"/>
          <w:b/>
          <w:bCs/>
          <w:sz w:val="21"/>
          <w:szCs w:val="21"/>
        </w:rPr>
        <w:t>CLÁUSULA DÉCIMA TERCEIRA:</w:t>
      </w:r>
    </w:p>
    <w:p w:rsidR="006B7835" w:rsidRPr="003B650E" w:rsidRDefault="006B7835" w:rsidP="006B7835">
      <w:pPr>
        <w:ind w:firstLine="708"/>
        <w:jc w:val="both"/>
      </w:pPr>
      <w:r w:rsidRPr="003B650E">
        <w:rPr>
          <w:b/>
          <w:bCs/>
          <w:u w:val="single"/>
        </w:rPr>
        <w:t>DO FORO</w:t>
      </w:r>
      <w:r w:rsidRPr="003B650E">
        <w:t xml:space="preserve">: O Foro para dirimir quaisquer dúvidas referentes a este Contrato é o da Comarca de Itatiaia/RJ, pelo privilégio do art. </w:t>
      </w:r>
      <w:r>
        <w:t>92</w:t>
      </w:r>
      <w:r w:rsidRPr="003B650E">
        <w:t xml:space="preserve">, da Lei Federal n.º </w:t>
      </w:r>
      <w:r>
        <w:t>14.133</w:t>
      </w:r>
      <w:r w:rsidRPr="003B650E">
        <w:t>/</w:t>
      </w:r>
      <w:r>
        <w:t>2021</w:t>
      </w:r>
      <w:r w:rsidRPr="003B650E">
        <w:t xml:space="preserve"> e suas alterações.</w:t>
      </w:r>
    </w:p>
    <w:p w:rsidR="006B7835" w:rsidRPr="003B650E" w:rsidRDefault="006B7835" w:rsidP="006B7835">
      <w:pPr>
        <w:ind w:firstLine="708"/>
        <w:jc w:val="both"/>
      </w:pPr>
    </w:p>
    <w:p w:rsidR="006B7835" w:rsidRPr="003B650E" w:rsidRDefault="006B7835" w:rsidP="006B7835">
      <w:pPr>
        <w:ind w:firstLine="708"/>
        <w:jc w:val="both"/>
      </w:pPr>
      <w:r w:rsidRPr="003B650E">
        <w:t>E, por estarem justos e contratados, assinam o presente Contrato em 04 (quatro) vias de igual teor e forma e para o mesmo fim, na presença das testemunhas abaixo:</w:t>
      </w:r>
    </w:p>
    <w:p w:rsidR="006B7835" w:rsidRPr="00BD5FCD" w:rsidRDefault="006B7835" w:rsidP="006B7835">
      <w:pPr>
        <w:ind w:firstLine="708"/>
        <w:jc w:val="both"/>
        <w:rPr>
          <w:rFonts w:ascii="Arial" w:hAnsi="Arial" w:cs="Arial"/>
          <w:sz w:val="22"/>
          <w:szCs w:val="22"/>
        </w:rPr>
      </w:pPr>
    </w:p>
    <w:p w:rsidR="006B7835" w:rsidRPr="008F2B92" w:rsidRDefault="006B7835" w:rsidP="006B7835">
      <w:pPr>
        <w:ind w:firstLine="3402"/>
        <w:jc w:val="right"/>
        <w:rPr>
          <w:rFonts w:ascii="Arial" w:hAnsi="Arial" w:cs="Arial"/>
          <w:sz w:val="21"/>
          <w:szCs w:val="21"/>
        </w:rPr>
      </w:pPr>
      <w:r w:rsidRPr="00BD5FCD">
        <w:rPr>
          <w:rFonts w:ascii="Arial" w:hAnsi="Arial" w:cs="Arial"/>
          <w:sz w:val="22"/>
          <w:szCs w:val="22"/>
        </w:rPr>
        <w:t xml:space="preserve"> </w:t>
      </w:r>
      <w:r w:rsidRPr="008F2B92">
        <w:rPr>
          <w:rFonts w:ascii="Arial" w:hAnsi="Arial" w:cs="Arial"/>
          <w:sz w:val="21"/>
          <w:szCs w:val="21"/>
        </w:rPr>
        <w:t xml:space="preserve">Itatiaia/ RJ, </w:t>
      </w:r>
      <w:r>
        <w:rPr>
          <w:rFonts w:ascii="Arial" w:hAnsi="Arial" w:cs="Arial"/>
          <w:sz w:val="21"/>
          <w:szCs w:val="21"/>
        </w:rPr>
        <w:t>__</w:t>
      </w:r>
      <w:r w:rsidRPr="008F2B92">
        <w:rPr>
          <w:rFonts w:ascii="Arial" w:hAnsi="Arial" w:cs="Arial"/>
          <w:sz w:val="21"/>
          <w:szCs w:val="21"/>
        </w:rPr>
        <w:t xml:space="preserve"> de </w:t>
      </w:r>
      <w:r>
        <w:rPr>
          <w:rFonts w:ascii="Arial" w:hAnsi="Arial" w:cs="Arial"/>
          <w:sz w:val="21"/>
          <w:szCs w:val="21"/>
        </w:rPr>
        <w:t>______</w:t>
      </w:r>
      <w:r w:rsidRPr="008F2B92">
        <w:rPr>
          <w:rFonts w:ascii="Arial" w:hAnsi="Arial" w:cs="Arial"/>
          <w:sz w:val="21"/>
          <w:szCs w:val="21"/>
        </w:rPr>
        <w:t xml:space="preserve"> de 202</w:t>
      </w:r>
      <w:r>
        <w:rPr>
          <w:rFonts w:ascii="Arial" w:hAnsi="Arial" w:cs="Arial"/>
          <w:sz w:val="21"/>
          <w:szCs w:val="21"/>
        </w:rPr>
        <w:t>__</w:t>
      </w:r>
      <w:r w:rsidRPr="008F2B92">
        <w:rPr>
          <w:rFonts w:ascii="Arial" w:hAnsi="Arial" w:cs="Arial"/>
          <w:sz w:val="21"/>
          <w:szCs w:val="21"/>
        </w:rPr>
        <w:t>.</w:t>
      </w:r>
    </w:p>
    <w:p w:rsidR="006B7835" w:rsidRPr="008F2B92" w:rsidRDefault="006B7835" w:rsidP="006B7835">
      <w:pPr>
        <w:ind w:firstLine="3402"/>
        <w:jc w:val="right"/>
        <w:rPr>
          <w:rFonts w:ascii="Arial" w:hAnsi="Arial" w:cs="Arial"/>
          <w:sz w:val="21"/>
          <w:szCs w:val="21"/>
        </w:rPr>
      </w:pPr>
    </w:p>
    <w:p w:rsidR="006B7835" w:rsidRPr="008F2B92" w:rsidRDefault="006B7835" w:rsidP="006B7835">
      <w:pPr>
        <w:ind w:firstLine="3402"/>
        <w:jc w:val="right"/>
        <w:rPr>
          <w:rFonts w:ascii="Arial" w:hAnsi="Arial" w:cs="Arial"/>
          <w:sz w:val="21"/>
          <w:szCs w:val="21"/>
        </w:rPr>
      </w:pPr>
    </w:p>
    <w:p w:rsidR="006B7835" w:rsidRPr="008F2B92" w:rsidRDefault="007E071C" w:rsidP="006B7835">
      <w:pPr>
        <w:ind w:firstLine="3402"/>
        <w:jc w:val="right"/>
        <w:rPr>
          <w:rFonts w:ascii="Arial" w:hAnsi="Arial" w:cs="Arial"/>
          <w:sz w:val="21"/>
          <w:szCs w:val="21"/>
        </w:rPr>
      </w:pPr>
      <w:r w:rsidRPr="007E071C">
        <w:rPr>
          <w:noProof/>
          <w:lang w:eastAsia="pt-BR" w:bidi="ar-SA"/>
        </w:rPr>
        <w:pict>
          <v:shapetype id="_x0000_t202" coordsize="21600,21600" o:spt="202" path="m,l,21600r21600,l21600,xe">
            <v:stroke joinstyle="miter"/>
            <v:path gradientshapeok="t" o:connecttype="rect"/>
          </v:shapetype>
          <v:shape id="Caixa de texto 1652262820" o:spid="_x0000_s1026" type="#_x0000_t202" style="position:absolute;left:0;text-align:left;margin-left:258.85pt;margin-top:10.35pt;width:232.75pt;height:79.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" strokecolor="white [3212]">
            <v:textbox>
              <w:txbxContent>
                <w:p w:rsidR="000E2D27" w:rsidRPr="00AD3802" w:rsidRDefault="000E2D27" w:rsidP="006B7835">
                  <w:pPr>
                    <w:pStyle w:val="p7"/>
                    <w:widowControl/>
                    <w:tabs>
                      <w:tab w:val="clear" w:pos="204"/>
                    </w:tabs>
                    <w:spacing w:line="240" w:lineRule="auto"/>
                    <w:jc w:val="center"/>
                    <w:rPr>
                      <w:rFonts w:ascii="Arial" w:hAnsi="Arial" w:cs="Arial"/>
                      <w:b/>
                      <w:color w:val="000000"/>
                      <w:szCs w:val="22"/>
                    </w:rPr>
                  </w:pPr>
                  <w:r w:rsidRPr="00AD3802">
                    <w:rPr>
                      <w:rFonts w:ascii="Arial" w:hAnsi="Arial" w:cs="Arial"/>
                      <w:b/>
                      <w:color w:val="000000"/>
                      <w:sz w:val="22"/>
                      <w:szCs w:val="22"/>
                    </w:rPr>
                    <w:t>___________________________________</w:t>
                  </w:r>
                </w:p>
                <w:p w:rsidR="000E2D27" w:rsidRPr="00BC60E9" w:rsidRDefault="000E2D27" w:rsidP="006B7835">
                  <w:pPr>
                    <w:pStyle w:val="p7"/>
                    <w:widowControl/>
                    <w:tabs>
                      <w:tab w:val="clear" w:pos="204"/>
                    </w:tabs>
                    <w:spacing w:line="240" w:lineRule="auto"/>
                    <w:jc w:val="center"/>
                    <w:rPr>
                      <w:b/>
                      <w:color w:val="000000"/>
                      <w:szCs w:val="24"/>
                    </w:rPr>
                  </w:pPr>
                  <w:r w:rsidRPr="00BC60E9">
                    <w:rPr>
                      <w:b/>
                      <w:bCs/>
                      <w:szCs w:val="24"/>
                    </w:rPr>
                    <w:t>(EMPRESA)</w:t>
                  </w:r>
                </w:p>
                <w:p w:rsidR="000E2D27" w:rsidRPr="00BC60E9" w:rsidRDefault="000E2D27" w:rsidP="006B7835">
                  <w:pPr>
                    <w:pStyle w:val="p7"/>
                    <w:widowControl/>
                    <w:tabs>
                      <w:tab w:val="clear" w:pos="204"/>
                    </w:tabs>
                    <w:spacing w:line="240" w:lineRule="auto"/>
                    <w:jc w:val="center"/>
                    <w:rPr>
                      <w:b/>
                      <w:color w:val="000000"/>
                      <w:szCs w:val="24"/>
                    </w:rPr>
                  </w:pPr>
                  <w:r w:rsidRPr="00BC60E9">
                    <w:rPr>
                      <w:b/>
                      <w:color w:val="000000"/>
                      <w:szCs w:val="24"/>
                    </w:rPr>
                    <w:t>Sr. ______________</w:t>
                  </w:r>
                </w:p>
                <w:p w:rsidR="000E2D27" w:rsidRPr="00BC60E9" w:rsidRDefault="000E2D27" w:rsidP="006B7835">
                  <w:pPr>
                    <w:pStyle w:val="p7"/>
                    <w:widowControl/>
                    <w:tabs>
                      <w:tab w:val="clear" w:pos="204"/>
                    </w:tabs>
                    <w:spacing w:line="240" w:lineRule="auto"/>
                    <w:jc w:val="center"/>
                    <w:rPr>
                      <w:szCs w:val="24"/>
                    </w:rPr>
                  </w:pPr>
                  <w:r w:rsidRPr="00BC60E9">
                    <w:rPr>
                      <w:b/>
                      <w:bCs/>
                      <w:color w:val="000000"/>
                      <w:szCs w:val="24"/>
                    </w:rPr>
                    <w:t>(Contratado)</w:t>
                  </w:r>
                </w:p>
              </w:txbxContent>
            </v:textbox>
          </v:shape>
        </w:pict>
      </w:r>
      <w:r w:rsidRPr="007E071C">
        <w:rPr>
          <w:noProof/>
          <w:lang w:eastAsia="pt-BR" w:bidi="ar-SA"/>
        </w:rPr>
        <w:pict>
          <v:shape id="Caixa de texto 1652262819" o:spid="_x0000_s1027" type="#_x0000_t202" style="position:absolute;left:0;text-align:left;margin-left:5.8pt;margin-top:10.35pt;width:232.75pt;height:85.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" strokecolor="white [3212]">
            <v:textbox>
              <w:txbxContent>
                <w:p w:rsidR="000E2D27" w:rsidRPr="00C35A2C" w:rsidRDefault="000E2D27" w:rsidP="006B7835">
                  <w:pPr>
                    <w:pStyle w:val="p7"/>
                    <w:widowControl/>
                    <w:tabs>
                      <w:tab w:val="clear" w:pos="204"/>
                    </w:tabs>
                    <w:spacing w:line="240" w:lineRule="auto"/>
                    <w:jc w:val="center"/>
                    <w:rPr>
                      <w:rFonts w:ascii="Arial" w:hAnsi="Arial" w:cs="Arial"/>
                      <w:b/>
                      <w:color w:val="000000"/>
                      <w:szCs w:val="22"/>
                    </w:rPr>
                  </w:pPr>
                  <w:r w:rsidRPr="00C35A2C">
                    <w:rPr>
                      <w:rFonts w:ascii="Arial" w:hAnsi="Arial" w:cs="Arial"/>
                      <w:b/>
                      <w:color w:val="000000"/>
                      <w:sz w:val="22"/>
                      <w:szCs w:val="22"/>
                    </w:rPr>
                    <w:t>___________________________________</w:t>
                  </w:r>
                </w:p>
                <w:p w:rsidR="000E2D27" w:rsidRPr="00BC60E9" w:rsidRDefault="000E2D27" w:rsidP="006B7835">
                  <w:pPr>
                    <w:pStyle w:val="p7"/>
                    <w:widowControl/>
                    <w:tabs>
                      <w:tab w:val="clear" w:pos="204"/>
                    </w:tabs>
                    <w:spacing w:line="240" w:lineRule="auto"/>
                    <w:jc w:val="center"/>
                    <w:rPr>
                      <w:b/>
                      <w:color w:val="000000"/>
                      <w:szCs w:val="24"/>
                    </w:rPr>
                  </w:pPr>
                  <w:r>
                    <w:rPr>
                      <w:b/>
                      <w:color w:val="000000"/>
                      <w:szCs w:val="24"/>
                    </w:rPr>
                    <w:t>Sr</w:t>
                  </w:r>
                  <w:r w:rsidRPr="00BC60E9">
                    <w:rPr>
                      <w:b/>
                      <w:color w:val="000000"/>
                      <w:szCs w:val="24"/>
                    </w:rPr>
                    <w:t xml:space="preserve">. </w:t>
                  </w:r>
                  <w:r>
                    <w:rPr>
                      <w:b/>
                      <w:color w:val="000000"/>
                      <w:szCs w:val="24"/>
                    </w:rPr>
                    <w:t xml:space="preserve">Guilherme Vasconcellos do Amaral </w:t>
                  </w:r>
                </w:p>
                <w:p w:rsidR="000E2D27" w:rsidRPr="00BC60E9" w:rsidRDefault="000E2D27" w:rsidP="006B7835">
                  <w:pPr>
                    <w:pStyle w:val="p7"/>
                    <w:widowControl/>
                    <w:tabs>
                      <w:tab w:val="clear" w:pos="204"/>
                    </w:tabs>
                    <w:spacing w:line="240" w:lineRule="auto"/>
                    <w:jc w:val="center"/>
                    <w:rPr>
                      <w:b/>
                      <w:bCs/>
                      <w:color w:val="000000"/>
                      <w:szCs w:val="24"/>
                    </w:rPr>
                  </w:pPr>
                  <w:r>
                    <w:rPr>
                      <w:b/>
                      <w:bCs/>
                      <w:color w:val="000000"/>
                      <w:szCs w:val="24"/>
                    </w:rPr>
                    <w:t xml:space="preserve"> Secretário</w:t>
                  </w:r>
                  <w:r w:rsidRPr="00BC60E9">
                    <w:rPr>
                      <w:b/>
                      <w:bCs/>
                      <w:color w:val="000000"/>
                      <w:szCs w:val="24"/>
                    </w:rPr>
                    <w:t xml:space="preserve"> Municipal de </w:t>
                  </w:r>
                  <w:r>
                    <w:rPr>
                      <w:b/>
                      <w:bCs/>
                      <w:color w:val="000000"/>
                      <w:szCs w:val="24"/>
                    </w:rPr>
                    <w:t>Saúde</w:t>
                  </w:r>
                </w:p>
                <w:p w:rsidR="000E2D27" w:rsidRPr="00BC60E9" w:rsidRDefault="000E2D27" w:rsidP="006B7835">
                  <w:pPr>
                    <w:jc w:val="center"/>
                  </w:pPr>
                  <w:r w:rsidRPr="00B22F32">
                    <w:t>(Contratante)</w:t>
                  </w:r>
                </w:p>
              </w:txbxContent>
            </v:textbox>
          </v:shape>
        </w:pict>
      </w:r>
    </w:p>
    <w:p w:rsidR="006B7835" w:rsidRPr="008F2B92" w:rsidRDefault="006B7835" w:rsidP="006B7835">
      <w:pPr>
        <w:pStyle w:val="Recuodecorpodetexto21"/>
        <w:ind w:left="0" w:firstLine="0"/>
        <w:jc w:val="left"/>
        <w:rPr>
          <w:rFonts w:ascii="Arial" w:hAnsi="Arial" w:cs="Arial"/>
          <w:b/>
          <w:sz w:val="21"/>
          <w:szCs w:val="21"/>
        </w:rPr>
      </w:pPr>
    </w:p>
    <w:p w:rsidR="006B7835" w:rsidRPr="008F2B92" w:rsidRDefault="006B7835" w:rsidP="006B7835">
      <w:pPr>
        <w:pStyle w:val="Recuodecorpodetexto21"/>
        <w:ind w:left="0" w:firstLine="0"/>
        <w:jc w:val="left"/>
        <w:rPr>
          <w:rFonts w:ascii="Arial" w:hAnsi="Arial" w:cs="Arial"/>
          <w:b/>
          <w:sz w:val="21"/>
          <w:szCs w:val="21"/>
        </w:rPr>
      </w:pPr>
    </w:p>
    <w:p w:rsidR="006B7835" w:rsidRPr="008F2B92" w:rsidRDefault="006B7835" w:rsidP="006B7835">
      <w:pPr>
        <w:jc w:val="both"/>
        <w:rPr>
          <w:rFonts w:ascii="Arial" w:hAnsi="Arial" w:cs="Arial"/>
          <w:b/>
          <w:bCs/>
          <w:color w:val="000000"/>
          <w:sz w:val="21"/>
          <w:szCs w:val="21"/>
          <w:u w:val="single"/>
        </w:rPr>
      </w:pPr>
      <w:bookmarkStart w:id="21" w:name="_Hlk136333453"/>
    </w:p>
    <w:p w:rsidR="006B7835" w:rsidRDefault="006B7835" w:rsidP="006B7835">
      <w:pPr>
        <w:jc w:val="both"/>
        <w:rPr>
          <w:rFonts w:ascii="Arial" w:hAnsi="Arial" w:cs="Arial"/>
          <w:b/>
          <w:bCs/>
          <w:color w:val="000000"/>
          <w:sz w:val="21"/>
          <w:szCs w:val="21"/>
          <w:u w:val="single"/>
        </w:rPr>
      </w:pPr>
    </w:p>
    <w:p w:rsidR="006B7835" w:rsidRDefault="006B7835" w:rsidP="006B7835">
      <w:pPr>
        <w:jc w:val="both"/>
        <w:rPr>
          <w:rFonts w:ascii="Arial" w:hAnsi="Arial" w:cs="Arial"/>
          <w:b/>
          <w:bCs/>
          <w:color w:val="000000"/>
          <w:sz w:val="21"/>
          <w:szCs w:val="21"/>
          <w:u w:val="single"/>
        </w:rPr>
      </w:pPr>
    </w:p>
    <w:p w:rsidR="006B7835" w:rsidRDefault="006B7835" w:rsidP="006B7835">
      <w:pPr>
        <w:jc w:val="both"/>
        <w:rPr>
          <w:rFonts w:ascii="Arial" w:hAnsi="Arial" w:cs="Arial"/>
          <w:b/>
          <w:bCs/>
          <w:color w:val="000000"/>
          <w:sz w:val="21"/>
          <w:szCs w:val="21"/>
          <w:u w:val="single"/>
        </w:rPr>
      </w:pPr>
    </w:p>
    <w:p w:rsidR="006B7835" w:rsidRDefault="006B7835" w:rsidP="006B7835">
      <w:pPr>
        <w:jc w:val="both"/>
        <w:rPr>
          <w:rFonts w:ascii="Arial" w:hAnsi="Arial" w:cs="Arial"/>
          <w:b/>
          <w:bCs/>
          <w:color w:val="000000"/>
          <w:sz w:val="21"/>
          <w:szCs w:val="21"/>
          <w:u w:val="single"/>
        </w:rPr>
      </w:pPr>
    </w:p>
    <w:p w:rsidR="006B7835" w:rsidRPr="00B22F32" w:rsidRDefault="006B7835" w:rsidP="006B7835">
      <w:pPr>
        <w:tabs>
          <w:tab w:val="left" w:pos="0"/>
        </w:tabs>
        <w:jc w:val="both"/>
        <w:rPr>
          <w:b/>
          <w:bCs/>
          <w:sz w:val="26"/>
          <w:szCs w:val="26"/>
          <w:u w:val="single"/>
        </w:rPr>
      </w:pPr>
      <w:r w:rsidRPr="00B22F32">
        <w:rPr>
          <w:b/>
          <w:bCs/>
          <w:sz w:val="26"/>
          <w:szCs w:val="26"/>
          <w:u w:val="single"/>
        </w:rPr>
        <w:t xml:space="preserve">Testemunhas: </w:t>
      </w:r>
    </w:p>
    <w:p w:rsidR="006B7835" w:rsidRPr="00B22F32" w:rsidRDefault="006B7835" w:rsidP="006B7835">
      <w:pPr>
        <w:tabs>
          <w:tab w:val="left" w:pos="0"/>
        </w:tabs>
        <w:jc w:val="both"/>
        <w:rPr>
          <w:b/>
          <w:bCs/>
          <w:sz w:val="26"/>
          <w:szCs w:val="26"/>
          <w:u w:val="single"/>
        </w:rPr>
      </w:pPr>
    </w:p>
    <w:p w:rsidR="006B7835" w:rsidRPr="008F2B92" w:rsidRDefault="006B7835" w:rsidP="006B7835">
      <w:pPr>
        <w:jc w:val="both"/>
        <w:rPr>
          <w:rFonts w:ascii="Arial" w:hAnsi="Arial" w:cs="Arial"/>
          <w:b/>
          <w:bCs/>
          <w:color w:val="000000"/>
          <w:sz w:val="21"/>
          <w:szCs w:val="21"/>
          <w:u w:val="single"/>
        </w:rPr>
      </w:pPr>
    </w:p>
    <w:p w:rsidR="006B7835" w:rsidRPr="008F2B92" w:rsidRDefault="006B7835" w:rsidP="006C7416">
      <w:pPr>
        <w:pStyle w:val="PargrafodaLista1"/>
        <w:numPr>
          <w:ilvl w:val="0"/>
          <w:numId w:val="40"/>
        </w:numPr>
        <w:suppressAutoHyphens w:val="0"/>
        <w:autoSpaceDN/>
        <w:jc w:val="both"/>
        <w:textAlignment w:val="auto"/>
        <w:rPr>
          <w:rFonts w:ascii="Arial" w:hAnsi="Arial" w:cs="Arial"/>
          <w:b/>
          <w:color w:val="000000"/>
          <w:sz w:val="21"/>
          <w:szCs w:val="21"/>
        </w:rPr>
      </w:pPr>
      <w:r>
        <w:rPr>
          <w:rFonts w:ascii="Arial" w:hAnsi="Arial" w:cs="Arial"/>
          <w:b/>
          <w:color w:val="000000"/>
          <w:sz w:val="21"/>
          <w:szCs w:val="21"/>
        </w:rPr>
        <w:t>____________________</w:t>
      </w:r>
      <w:r w:rsidRPr="008F2B92">
        <w:rPr>
          <w:rFonts w:ascii="Arial" w:hAnsi="Arial" w:cs="Arial"/>
          <w:b/>
          <w:color w:val="000000"/>
          <w:sz w:val="21"/>
          <w:szCs w:val="21"/>
        </w:rPr>
        <w:t xml:space="preserve"> CPF Nº </w:t>
      </w:r>
      <w:r>
        <w:rPr>
          <w:rFonts w:ascii="Arial" w:hAnsi="Arial" w:cs="Arial"/>
          <w:b/>
          <w:color w:val="000000"/>
          <w:sz w:val="21"/>
          <w:szCs w:val="21"/>
        </w:rPr>
        <w:t>___________              ______</w:t>
      </w:r>
      <w:r w:rsidRPr="008F2B92">
        <w:rPr>
          <w:rFonts w:ascii="Arial" w:hAnsi="Arial" w:cs="Arial"/>
          <w:b/>
          <w:color w:val="000000"/>
          <w:sz w:val="21"/>
          <w:szCs w:val="21"/>
        </w:rPr>
        <w:t>________________________.</w:t>
      </w:r>
    </w:p>
    <w:p w:rsidR="006B7835" w:rsidRPr="008F2B92" w:rsidRDefault="006B7835" w:rsidP="006B7835">
      <w:pPr>
        <w:pStyle w:val="PargrafodaLista1"/>
        <w:jc w:val="both"/>
        <w:rPr>
          <w:rFonts w:ascii="Arial" w:hAnsi="Arial" w:cs="Arial"/>
          <w:b/>
          <w:color w:val="000000"/>
          <w:sz w:val="21"/>
          <w:szCs w:val="21"/>
        </w:rPr>
      </w:pPr>
    </w:p>
    <w:p w:rsidR="006B7835" w:rsidRPr="008F2B92" w:rsidRDefault="006B7835" w:rsidP="006B7835">
      <w:pPr>
        <w:pStyle w:val="PargrafodaLista1"/>
        <w:jc w:val="both"/>
        <w:rPr>
          <w:rFonts w:ascii="Arial" w:hAnsi="Arial" w:cs="Arial"/>
          <w:b/>
          <w:color w:val="000000"/>
          <w:sz w:val="21"/>
          <w:szCs w:val="21"/>
        </w:rPr>
      </w:pPr>
    </w:p>
    <w:p w:rsidR="006B7835" w:rsidRPr="008F2B92" w:rsidRDefault="006B7835" w:rsidP="006C7416">
      <w:pPr>
        <w:pStyle w:val="PargrafodaLista1"/>
        <w:numPr>
          <w:ilvl w:val="0"/>
          <w:numId w:val="40"/>
        </w:numPr>
        <w:suppressAutoHyphens w:val="0"/>
        <w:autoSpaceDN/>
        <w:jc w:val="both"/>
        <w:textAlignment w:val="auto"/>
        <w:rPr>
          <w:rFonts w:ascii="Arial" w:hAnsi="Arial" w:cs="Arial"/>
          <w:sz w:val="21"/>
          <w:szCs w:val="21"/>
        </w:rPr>
      </w:pPr>
      <w:r w:rsidRPr="008F2B92">
        <w:rPr>
          <w:rFonts w:ascii="Arial" w:hAnsi="Arial" w:cs="Arial"/>
          <w:b/>
          <w:color w:val="000000"/>
          <w:sz w:val="21"/>
          <w:szCs w:val="21"/>
        </w:rPr>
        <w:t xml:space="preserve"> </w:t>
      </w:r>
      <w:r>
        <w:rPr>
          <w:rFonts w:ascii="Arial" w:hAnsi="Arial" w:cs="Arial"/>
          <w:b/>
          <w:color w:val="000000"/>
          <w:sz w:val="21"/>
          <w:szCs w:val="21"/>
        </w:rPr>
        <w:t>___________________</w:t>
      </w:r>
      <w:r w:rsidRPr="008F2B92">
        <w:rPr>
          <w:rFonts w:ascii="Arial" w:hAnsi="Arial" w:cs="Arial"/>
          <w:b/>
          <w:color w:val="000000"/>
          <w:sz w:val="21"/>
          <w:szCs w:val="21"/>
        </w:rPr>
        <w:t xml:space="preserve"> CPF N.º </w:t>
      </w:r>
      <w:r>
        <w:rPr>
          <w:rFonts w:ascii="Arial" w:hAnsi="Arial" w:cs="Arial"/>
          <w:b/>
          <w:color w:val="000000"/>
          <w:sz w:val="21"/>
          <w:szCs w:val="21"/>
        </w:rPr>
        <w:t>_______________        ______</w:t>
      </w:r>
      <w:r w:rsidRPr="008F2B92">
        <w:rPr>
          <w:rFonts w:ascii="Arial" w:hAnsi="Arial" w:cs="Arial"/>
          <w:b/>
          <w:color w:val="000000"/>
          <w:sz w:val="21"/>
          <w:szCs w:val="21"/>
        </w:rPr>
        <w:t>_________________________.</w:t>
      </w:r>
      <w:bookmarkEnd w:id="21"/>
    </w:p>
    <w:p w:rsidR="006B7835" w:rsidRPr="00B3604B" w:rsidRDefault="006B7835" w:rsidP="006B7835">
      <w:pPr>
        <w:spacing w:after="200" w:line="276" w:lineRule="auto"/>
        <w:jc w:val="center"/>
        <w:rPr>
          <w:rFonts w:ascii="Times New Roman" w:hAnsi="Times New Roman" w:cs="Times New Roman"/>
          <w:sz w:val="26"/>
          <w:szCs w:val="26"/>
          <w:lang w:bidi="ar-SA"/>
        </w:rPr>
      </w:pPr>
    </w:p>
    <w:sectPr w:rsidR="006B7835" w:rsidRPr="00B3604B" w:rsidSect="00913AF9">
      <w:headerReference w:type="even" r:id="rId18"/>
      <w:headerReference w:type="default" r:id="rId19"/>
      <w:footerReference w:type="even" r:id="rId20"/>
      <w:footerReference w:type="default" r:id="rId21"/>
      <w:pgSz w:w="11906" w:h="16838"/>
      <w:pgMar w:top="1440" w:right="1080" w:bottom="568" w:left="1080" w:header="0"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07D" w:rsidRDefault="001F207D">
      <w:r>
        <w:separator/>
      </w:r>
    </w:p>
  </w:endnote>
  <w:endnote w:type="continuationSeparator" w:id="0">
    <w:p w:rsidR="001F207D" w:rsidRDefault="001F207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Vietnamese)">
    <w:charset w:val="00"/>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00000000" w:usb1="00000000" w:usb2="00000000" w:usb3="00000000" w:csb0="00000000"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27" w:rsidRPr="00FF4169" w:rsidRDefault="000E2D27" w:rsidP="00913AF9">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0E2D27" w:rsidRPr="00FF4169" w:rsidRDefault="000E2D27" w:rsidP="00913AF9">
    <w:pPr>
      <w:jc w:val="center"/>
      <w:rPr>
        <w:rFonts w:ascii="Arial" w:hAnsi="Arial" w:cs="Arial"/>
        <w:sz w:val="16"/>
        <w:szCs w:val="16"/>
      </w:rPr>
    </w:pPr>
    <w:r>
      <w:rPr>
        <w:rFonts w:ascii="Arial" w:hAnsi="Arial" w:cs="Arial"/>
        <w:sz w:val="16"/>
        <w:szCs w:val="16"/>
      </w:rPr>
      <w:t>Tel.: (24) 3352-1663 – email: compras.itatiaia.sms@gmail.com</w:t>
    </w:r>
  </w:p>
  <w:p w:rsidR="000E2D27" w:rsidRDefault="000E2D27" w:rsidP="00913AF9">
    <w:pPr>
      <w:pStyle w:val="Rodap"/>
    </w:pPr>
  </w:p>
  <w:p w:rsidR="000E2D27" w:rsidRDefault="000E2D2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27" w:rsidRPr="00FF4169" w:rsidRDefault="000E2D27" w:rsidP="00510B0D">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0E2D27" w:rsidRPr="00FF4169" w:rsidRDefault="000E2D27" w:rsidP="00510B0D">
    <w:pPr>
      <w:jc w:val="center"/>
      <w:rPr>
        <w:rFonts w:ascii="Arial" w:hAnsi="Arial" w:cs="Arial"/>
        <w:sz w:val="16"/>
        <w:szCs w:val="16"/>
      </w:rPr>
    </w:pPr>
    <w:r>
      <w:rPr>
        <w:rFonts w:ascii="Arial" w:hAnsi="Arial" w:cs="Arial"/>
        <w:sz w:val="16"/>
        <w:szCs w:val="16"/>
      </w:rPr>
      <w:t>Tel.: (24) 3352-1663 – email: auxiliarcompras.saude@gmail.com</w:t>
    </w:r>
  </w:p>
  <w:p w:rsidR="000E2D27" w:rsidRDefault="000E2D27" w:rsidP="00510B0D">
    <w:pPr>
      <w:pStyle w:val="Rodap"/>
    </w:pPr>
  </w:p>
  <w:p w:rsidR="000E2D27" w:rsidRDefault="000E2D27">
    <w:pPr>
      <w:pStyle w:val="Rodap"/>
    </w:pPr>
  </w:p>
  <w:p w:rsidR="000E2D27" w:rsidRDefault="000E2D2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07D" w:rsidRDefault="001F207D">
      <w:r>
        <w:rPr>
          <w:color w:val="000000"/>
        </w:rPr>
        <w:separator/>
      </w:r>
    </w:p>
  </w:footnote>
  <w:footnote w:type="continuationSeparator" w:id="0">
    <w:p w:rsidR="001F207D" w:rsidRDefault="001F20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27" w:rsidRDefault="000E2D27" w:rsidP="005D2CDD">
    <w:pPr>
      <w:pStyle w:val="Cabealho"/>
      <w:jc w:val="center"/>
    </w:pPr>
    <w:r w:rsidRPr="007412EA">
      <w:rPr>
        <w:noProof/>
        <w:lang w:eastAsia="pt-BR"/>
      </w:rPr>
      <w:drawing>
        <wp:inline distT="0" distB="0" distL="0" distR="0">
          <wp:extent cx="5401310" cy="914400"/>
          <wp:effectExtent l="19050" t="0" r="8890" b="0"/>
          <wp:docPr id="1652262817" name="Imagem 165226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27" w:rsidRDefault="000E2D27" w:rsidP="005D2CDD">
    <w:pPr>
      <w:pStyle w:val="Cabealho"/>
      <w:jc w:val="center"/>
    </w:pPr>
    <w:r w:rsidRPr="007412EA">
      <w:rPr>
        <w:noProof/>
        <w:lang w:eastAsia="pt-BR"/>
      </w:rPr>
      <w:drawing>
        <wp:inline distT="0" distB="0" distL="0" distR="0">
          <wp:extent cx="5401310" cy="914400"/>
          <wp:effectExtent l="19050" t="0" r="8890" b="0"/>
          <wp:docPr id="1652262818" name="Imagem 165226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0E2D27" w:rsidRDefault="000E2D27"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nsid w:val="04486742"/>
    <w:multiLevelType w:val="multilevel"/>
    <w:tmpl w:val="4014A356"/>
    <w:lvl w:ilvl="0">
      <w:start w:val="1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A760AC9"/>
    <w:multiLevelType w:val="multilevel"/>
    <w:tmpl w:val="AA9499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120911A7"/>
    <w:multiLevelType w:val="multilevel"/>
    <w:tmpl w:val="CA56EB7E"/>
    <w:lvl w:ilvl="0">
      <w:start w:val="1"/>
      <w:numFmt w:val="decimal"/>
      <w:lvlText w:val="%1."/>
      <w:lvlJc w:val="left"/>
      <w:pPr>
        <w:ind w:left="296" w:hanging="360"/>
      </w:pPr>
      <w:rPr>
        <w:rFonts w:hint="default"/>
      </w:rPr>
    </w:lvl>
    <w:lvl w:ilvl="1">
      <w:start w:val="1"/>
      <w:numFmt w:val="decimal"/>
      <w:isLgl/>
      <w:lvlText w:val="%1.%2."/>
      <w:lvlJc w:val="left"/>
      <w:pPr>
        <w:ind w:left="1016" w:hanging="720"/>
      </w:pPr>
      <w:rPr>
        <w:rFonts w:hint="default"/>
      </w:rPr>
    </w:lvl>
    <w:lvl w:ilvl="2">
      <w:start w:val="1"/>
      <w:numFmt w:val="decimal"/>
      <w:isLgl/>
      <w:lvlText w:val="%1.%2.%3."/>
      <w:lvlJc w:val="left"/>
      <w:pPr>
        <w:ind w:left="1376" w:hanging="720"/>
      </w:pPr>
      <w:rPr>
        <w:rFonts w:hint="default"/>
        <w:b/>
        <w:sz w:val="22"/>
      </w:rPr>
    </w:lvl>
    <w:lvl w:ilvl="3">
      <w:start w:val="1"/>
      <w:numFmt w:val="decimal"/>
      <w:isLgl/>
      <w:lvlText w:val="%1.%2.%3.%4."/>
      <w:lvlJc w:val="left"/>
      <w:pPr>
        <w:ind w:left="2096" w:hanging="1080"/>
      </w:pPr>
      <w:rPr>
        <w:rFonts w:hint="default"/>
      </w:rPr>
    </w:lvl>
    <w:lvl w:ilvl="4">
      <w:start w:val="1"/>
      <w:numFmt w:val="decimal"/>
      <w:isLgl/>
      <w:lvlText w:val="%1.%2.%3.%4.%5."/>
      <w:lvlJc w:val="left"/>
      <w:pPr>
        <w:ind w:left="2456" w:hanging="1080"/>
      </w:pPr>
      <w:rPr>
        <w:rFonts w:hint="default"/>
      </w:rPr>
    </w:lvl>
    <w:lvl w:ilvl="5">
      <w:start w:val="1"/>
      <w:numFmt w:val="decimal"/>
      <w:isLgl/>
      <w:lvlText w:val="%1.%2.%3.%4.%5.%6."/>
      <w:lvlJc w:val="left"/>
      <w:pPr>
        <w:ind w:left="3176" w:hanging="1440"/>
      </w:pPr>
      <w:rPr>
        <w:rFonts w:hint="default"/>
      </w:rPr>
    </w:lvl>
    <w:lvl w:ilvl="6">
      <w:start w:val="1"/>
      <w:numFmt w:val="decimal"/>
      <w:isLgl/>
      <w:lvlText w:val="%1.%2.%3.%4.%5.%6.%7."/>
      <w:lvlJc w:val="left"/>
      <w:pPr>
        <w:ind w:left="3536" w:hanging="1440"/>
      </w:pPr>
      <w:rPr>
        <w:rFonts w:hint="default"/>
      </w:rPr>
    </w:lvl>
    <w:lvl w:ilvl="7">
      <w:start w:val="1"/>
      <w:numFmt w:val="decimal"/>
      <w:isLgl/>
      <w:lvlText w:val="%1.%2.%3.%4.%5.%6.%7.%8."/>
      <w:lvlJc w:val="left"/>
      <w:pPr>
        <w:ind w:left="4256" w:hanging="1800"/>
      </w:pPr>
      <w:rPr>
        <w:rFonts w:hint="default"/>
      </w:rPr>
    </w:lvl>
    <w:lvl w:ilvl="8">
      <w:start w:val="1"/>
      <w:numFmt w:val="decimal"/>
      <w:isLgl/>
      <w:lvlText w:val="%1.%2.%3.%4.%5.%6.%7.%8.%9."/>
      <w:lvlJc w:val="left"/>
      <w:pPr>
        <w:ind w:left="4976" w:hanging="2160"/>
      </w:pPr>
      <w:rPr>
        <w:rFonts w:hint="default"/>
      </w:rPr>
    </w:lvl>
  </w:abstractNum>
  <w:abstractNum w:abstractNumId="7">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9">
    <w:nsid w:val="1D1F6F64"/>
    <w:multiLevelType w:val="multilevel"/>
    <w:tmpl w:val="7E9A6FD8"/>
    <w:lvl w:ilvl="0">
      <w:start w:val="5"/>
      <w:numFmt w:val="decimal"/>
      <w:lvlText w:val="%1."/>
      <w:lvlJc w:val="left"/>
      <w:pPr>
        <w:ind w:left="510" w:hanging="510"/>
      </w:pPr>
      <w:rPr>
        <w:rFonts w:hint="default"/>
      </w:rPr>
    </w:lvl>
    <w:lvl w:ilvl="1">
      <w:start w:val="3"/>
      <w:numFmt w:val="decimal"/>
      <w:lvlText w:val="%1.%2."/>
      <w:lvlJc w:val="left"/>
      <w:pPr>
        <w:ind w:left="935" w:hanging="510"/>
      </w:pPr>
      <w:rPr>
        <w:rFonts w:hint="default"/>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F024D81"/>
    <w:multiLevelType w:val="hybridMultilevel"/>
    <w:tmpl w:val="C1E63F34"/>
    <w:lvl w:ilvl="0" w:tplc="2F1E203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179627B"/>
    <w:multiLevelType w:val="multilevel"/>
    <w:tmpl w:val="3C24A66A"/>
    <w:lvl w:ilvl="0">
      <w:start w:val="9"/>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1"/>
      <w:numFmt w:val="decimal"/>
      <w:lvlText w:val="%1.%2.%3."/>
      <w:lvlJc w:val="left"/>
      <w:pPr>
        <w:ind w:left="1996" w:hanging="720"/>
      </w:pPr>
      <w:rPr>
        <w:rFonts w:hint="default"/>
        <w:b/>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3">
    <w:nsid w:val="2FFD283B"/>
    <w:multiLevelType w:val="hybridMultilevel"/>
    <w:tmpl w:val="C3BC98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2F93FB9"/>
    <w:multiLevelType w:val="multilevel"/>
    <w:tmpl w:val="3300EA3A"/>
    <w:lvl w:ilvl="0">
      <w:start w:val="1"/>
      <w:numFmt w:val="lowerLetter"/>
      <w:lvlText w:val="%1)"/>
      <w:lvlJc w:val="left"/>
      <w:pPr>
        <w:ind w:left="720" w:hanging="360"/>
      </w:pPr>
      <w:rPr>
        <w:rFonts w:hint="default"/>
        <w:b/>
      </w:rPr>
    </w:lvl>
    <w:lvl w:ilvl="1">
      <w:start w:val="1"/>
      <w:numFmt w:val="decimal"/>
      <w:isLgl/>
      <w:lvlText w:val="%1.%2."/>
      <w:lvlJc w:val="left"/>
      <w:pPr>
        <w:ind w:left="36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8">
    <w:nsid w:val="3788125A"/>
    <w:multiLevelType w:val="hybridMultilevel"/>
    <w:tmpl w:val="ECC4B90A"/>
    <w:lvl w:ilvl="0" w:tplc="4006AD2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2A042D9"/>
    <w:multiLevelType w:val="multilevel"/>
    <w:tmpl w:val="0B0C289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49E340B"/>
    <w:multiLevelType w:val="hybridMultilevel"/>
    <w:tmpl w:val="04FEF7B6"/>
    <w:lvl w:ilvl="0" w:tplc="AA4A50F6">
      <w:start w:val="1"/>
      <w:numFmt w:val="decimal"/>
      <w:lvlText w:val="%1."/>
      <w:lvlJc w:val="left"/>
      <w:pPr>
        <w:ind w:left="720" w:hanging="360"/>
      </w:pPr>
      <w:rPr>
        <w:rFonts w:ascii="Arial" w:eastAsia="Calibr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2">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3">
    <w:nsid w:val="4E0A252F"/>
    <w:multiLevelType w:val="multilevel"/>
    <w:tmpl w:val="51FC96BA"/>
    <w:lvl w:ilvl="0">
      <w:start w:val="1"/>
      <w:numFmt w:val="decimal"/>
      <w:lvlText w:val="%1."/>
      <w:lvlJc w:val="left"/>
      <w:pPr>
        <w:ind w:left="720" w:hanging="360"/>
      </w:pPr>
      <w:rPr>
        <w:rFonts w:hint="default"/>
        <w:b/>
        <w:sz w:val="24"/>
      </w:rPr>
    </w:lvl>
    <w:lvl w:ilvl="1">
      <w:start w:val="1"/>
      <w:numFmt w:val="decimal"/>
      <w:isLgl/>
      <w:lvlText w:val="%1.%2."/>
      <w:lvlJc w:val="left"/>
      <w:pPr>
        <w:ind w:left="1070" w:hanging="360"/>
      </w:pPr>
      <w:rPr>
        <w:rFonts w:hint="default"/>
        <w:b/>
        <w:color w:val="000000"/>
        <w:sz w:val="22"/>
      </w:rPr>
    </w:lvl>
    <w:lvl w:ilvl="2">
      <w:start w:val="1"/>
      <w:numFmt w:val="decimal"/>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
      <w:isLgl/>
      <w:lvlText w:val="%1.%2.%3.%4.%5.%6."/>
      <w:lvlJc w:val="left"/>
      <w:pPr>
        <w:ind w:left="1440" w:hanging="1080"/>
      </w:pPr>
      <w:rPr>
        <w:rFonts w:hint="default"/>
        <w:color w:val="000000"/>
        <w:sz w:val="22"/>
      </w:rPr>
    </w:lvl>
    <w:lvl w:ilvl="6">
      <w:start w:val="1"/>
      <w:numFmt w:val="decimal"/>
      <w:isLgl/>
      <w:lvlText w:val="%1.%2.%3.%4.%5.%6.%7."/>
      <w:lvlJc w:val="left"/>
      <w:pPr>
        <w:ind w:left="1440" w:hanging="1080"/>
      </w:pPr>
      <w:rPr>
        <w:rFonts w:hint="default"/>
        <w:color w:val="000000"/>
        <w:sz w:val="22"/>
      </w:rPr>
    </w:lvl>
    <w:lvl w:ilvl="7">
      <w:start w:val="1"/>
      <w:numFmt w:val="decimal"/>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34">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6">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8">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589C302C"/>
    <w:multiLevelType w:val="hybridMultilevel"/>
    <w:tmpl w:val="DFBE2DBA"/>
    <w:lvl w:ilvl="0" w:tplc="AF701300">
      <w:start w:val="1"/>
      <w:numFmt w:val="decimal"/>
      <w:lvlText w:val="%1."/>
      <w:lvlJc w:val="left"/>
      <w:pPr>
        <w:ind w:left="720" w:hanging="360"/>
      </w:pPr>
      <w:rPr>
        <w:rFonts w:ascii="Arial" w:eastAsia="Calibr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C631914"/>
    <w:multiLevelType w:val="multilevel"/>
    <w:tmpl w:val="78E08556"/>
    <w:lvl w:ilvl="0">
      <w:start w:val="16"/>
      <w:numFmt w:val="decimal"/>
      <w:lvlText w:val="%1."/>
      <w:lvlJc w:val="left"/>
      <w:pPr>
        <w:ind w:left="435" w:hanging="435"/>
      </w:pPr>
      <w:rPr>
        <w:rFonts w:hint="default"/>
        <w:b/>
      </w:rPr>
    </w:lvl>
    <w:lvl w:ilvl="1">
      <w:start w:val="4"/>
      <w:numFmt w:val="decimal"/>
      <w:lvlText w:val="%1.%2."/>
      <w:lvlJc w:val="left"/>
      <w:pPr>
        <w:ind w:left="795" w:hanging="43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1">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62912D67"/>
    <w:multiLevelType w:val="multilevel"/>
    <w:tmpl w:val="261A0E86"/>
    <w:lvl w:ilvl="0">
      <w:start w:val="16"/>
      <w:numFmt w:val="decimal"/>
      <w:lvlText w:val="%1"/>
      <w:lvlJc w:val="left"/>
      <w:pPr>
        <w:ind w:left="375" w:hanging="375"/>
      </w:pPr>
      <w:rPr>
        <w:rFonts w:hint="default"/>
        <w:b/>
      </w:rPr>
    </w:lvl>
    <w:lvl w:ilvl="1">
      <w:start w:val="3"/>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5">
    <w:nsid w:val="633E1CEE"/>
    <w:multiLevelType w:val="multilevel"/>
    <w:tmpl w:val="F8CC349C"/>
    <w:lvl w:ilvl="0">
      <w:start w:val="15"/>
      <w:numFmt w:val="decimal"/>
      <w:lvlText w:val="%1."/>
      <w:lvlJc w:val="left"/>
      <w:pPr>
        <w:ind w:left="435" w:hanging="435"/>
      </w:pPr>
      <w:rPr>
        <w:rFonts w:hint="default"/>
        <w:b/>
      </w:rPr>
    </w:lvl>
    <w:lvl w:ilvl="1">
      <w:start w:val="1"/>
      <w:numFmt w:val="decimal"/>
      <w:lvlText w:val="%1.%2."/>
      <w:lvlJc w:val="left"/>
      <w:pPr>
        <w:ind w:left="731" w:hanging="435"/>
      </w:pPr>
      <w:rPr>
        <w:rFonts w:hint="default"/>
        <w:b/>
      </w:rPr>
    </w:lvl>
    <w:lvl w:ilvl="2">
      <w:start w:val="1"/>
      <w:numFmt w:val="decimal"/>
      <w:lvlText w:val="%1.%2.%3."/>
      <w:lvlJc w:val="left"/>
      <w:pPr>
        <w:ind w:left="1312" w:hanging="720"/>
      </w:pPr>
      <w:rPr>
        <w:rFonts w:hint="default"/>
        <w:b/>
      </w:rPr>
    </w:lvl>
    <w:lvl w:ilvl="3">
      <w:start w:val="1"/>
      <w:numFmt w:val="decimal"/>
      <w:lvlText w:val="%1.%2.%3.%4."/>
      <w:lvlJc w:val="left"/>
      <w:pPr>
        <w:ind w:left="1608" w:hanging="720"/>
      </w:pPr>
      <w:rPr>
        <w:rFonts w:hint="default"/>
        <w:b/>
      </w:rPr>
    </w:lvl>
    <w:lvl w:ilvl="4">
      <w:start w:val="1"/>
      <w:numFmt w:val="decimal"/>
      <w:lvlText w:val="%1.%2.%3.%4.%5."/>
      <w:lvlJc w:val="left"/>
      <w:pPr>
        <w:ind w:left="2264" w:hanging="1080"/>
      </w:pPr>
      <w:rPr>
        <w:rFonts w:hint="default"/>
        <w:b/>
      </w:rPr>
    </w:lvl>
    <w:lvl w:ilvl="5">
      <w:start w:val="1"/>
      <w:numFmt w:val="decimal"/>
      <w:lvlText w:val="%1.%2.%3.%4.%5.%6."/>
      <w:lvlJc w:val="left"/>
      <w:pPr>
        <w:ind w:left="2560" w:hanging="1080"/>
      </w:pPr>
      <w:rPr>
        <w:rFonts w:hint="default"/>
        <w:b/>
      </w:rPr>
    </w:lvl>
    <w:lvl w:ilvl="6">
      <w:start w:val="1"/>
      <w:numFmt w:val="decimal"/>
      <w:lvlText w:val="%1.%2.%3.%4.%5.%6.%7."/>
      <w:lvlJc w:val="left"/>
      <w:pPr>
        <w:ind w:left="3216" w:hanging="1440"/>
      </w:pPr>
      <w:rPr>
        <w:rFonts w:hint="default"/>
        <w:b/>
      </w:rPr>
    </w:lvl>
    <w:lvl w:ilvl="7">
      <w:start w:val="1"/>
      <w:numFmt w:val="decimal"/>
      <w:lvlText w:val="%1.%2.%3.%4.%5.%6.%7.%8."/>
      <w:lvlJc w:val="left"/>
      <w:pPr>
        <w:ind w:left="3512" w:hanging="1440"/>
      </w:pPr>
      <w:rPr>
        <w:rFonts w:hint="default"/>
        <w:b/>
      </w:rPr>
    </w:lvl>
    <w:lvl w:ilvl="8">
      <w:start w:val="1"/>
      <w:numFmt w:val="decimal"/>
      <w:lvlText w:val="%1.%2.%3.%4.%5.%6.%7.%8.%9."/>
      <w:lvlJc w:val="left"/>
      <w:pPr>
        <w:ind w:left="4168" w:hanging="1800"/>
      </w:pPr>
      <w:rPr>
        <w:rFonts w:hint="default"/>
        <w:b/>
      </w:rPr>
    </w:lvl>
  </w:abstractNum>
  <w:abstractNum w:abstractNumId="46">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7">
    <w:nsid w:val="6B0E584A"/>
    <w:multiLevelType w:val="multilevel"/>
    <w:tmpl w:val="CF1871A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51">
    <w:nsid w:val="6E545187"/>
    <w:multiLevelType w:val="multilevel"/>
    <w:tmpl w:val="21CC030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6F590A74"/>
    <w:multiLevelType w:val="multilevel"/>
    <w:tmpl w:val="94F858E8"/>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nsid w:val="6FB53BD6"/>
    <w:multiLevelType w:val="hybridMultilevel"/>
    <w:tmpl w:val="32A08D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nsid w:val="720A45D7"/>
    <w:multiLevelType w:val="multilevel"/>
    <w:tmpl w:val="EA0C604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73345149"/>
    <w:multiLevelType w:val="hybridMultilevel"/>
    <w:tmpl w:val="69B4B3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7543614C"/>
    <w:multiLevelType w:val="multilevel"/>
    <w:tmpl w:val="89AC3652"/>
    <w:lvl w:ilvl="0">
      <w:start w:val="1"/>
      <w:numFmt w:val="decimal"/>
      <w:lvlText w:val="%1."/>
      <w:lvlJc w:val="left"/>
      <w:pPr>
        <w:ind w:left="720" w:hanging="360"/>
      </w:pPr>
      <w:rPr>
        <w:rFonts w:hint="default"/>
        <w:b/>
        <w:sz w:val="22"/>
      </w:rPr>
    </w:lvl>
    <w:lvl w:ilvl="1">
      <w:start w:val="1"/>
      <w:numFmt w:val="decimal"/>
      <w:isLgl/>
      <w:lvlText w:val="%1.%2."/>
      <w:lvlJc w:val="left"/>
      <w:pPr>
        <w:ind w:left="36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5BD31F9"/>
    <w:multiLevelType w:val="multilevel"/>
    <w:tmpl w:val="B1188514"/>
    <w:lvl w:ilvl="0">
      <w:start w:val="12"/>
      <w:numFmt w:val="decimal"/>
      <w:lvlText w:val="%1."/>
      <w:lvlJc w:val="left"/>
      <w:pPr>
        <w:ind w:left="435" w:hanging="435"/>
      </w:pPr>
      <w:rPr>
        <w:rFonts w:hint="default"/>
      </w:rPr>
    </w:lvl>
    <w:lvl w:ilvl="1">
      <w:start w:val="1"/>
      <w:numFmt w:val="decimal"/>
      <w:lvlText w:val="%1.%2."/>
      <w:lvlJc w:val="left"/>
      <w:pPr>
        <w:ind w:left="1166" w:hanging="435"/>
      </w:pPr>
      <w:rPr>
        <w:rFonts w:hint="default"/>
        <w:b/>
      </w:rPr>
    </w:lvl>
    <w:lvl w:ilvl="2">
      <w:start w:val="1"/>
      <w:numFmt w:val="decimal"/>
      <w:lvlText w:val="%1.%2.%3."/>
      <w:lvlJc w:val="left"/>
      <w:pPr>
        <w:ind w:left="2182" w:hanging="720"/>
      </w:pPr>
      <w:rPr>
        <w:rFonts w:hint="default"/>
      </w:rPr>
    </w:lvl>
    <w:lvl w:ilvl="3">
      <w:start w:val="1"/>
      <w:numFmt w:val="decimal"/>
      <w:lvlText w:val="%1.%2.%3.%4."/>
      <w:lvlJc w:val="left"/>
      <w:pPr>
        <w:ind w:left="2913" w:hanging="720"/>
      </w:pPr>
      <w:rPr>
        <w:rFonts w:hint="default"/>
      </w:rPr>
    </w:lvl>
    <w:lvl w:ilvl="4">
      <w:start w:val="1"/>
      <w:numFmt w:val="decimal"/>
      <w:lvlText w:val="%1.%2.%3.%4.%5."/>
      <w:lvlJc w:val="left"/>
      <w:pPr>
        <w:ind w:left="4004" w:hanging="1080"/>
      </w:pPr>
      <w:rPr>
        <w:rFonts w:hint="default"/>
      </w:rPr>
    </w:lvl>
    <w:lvl w:ilvl="5">
      <w:start w:val="1"/>
      <w:numFmt w:val="decimal"/>
      <w:lvlText w:val="%1.%2.%3.%4.%5.%6."/>
      <w:lvlJc w:val="left"/>
      <w:pPr>
        <w:ind w:left="4735" w:hanging="108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557" w:hanging="1440"/>
      </w:pPr>
      <w:rPr>
        <w:rFonts w:hint="default"/>
      </w:rPr>
    </w:lvl>
    <w:lvl w:ilvl="8">
      <w:start w:val="1"/>
      <w:numFmt w:val="decimal"/>
      <w:lvlText w:val="%1.%2.%3.%4.%5.%6.%7.%8.%9."/>
      <w:lvlJc w:val="left"/>
      <w:pPr>
        <w:ind w:left="7648" w:hanging="1800"/>
      </w:pPr>
      <w:rPr>
        <w:rFonts w:hint="default"/>
      </w:rPr>
    </w:lvl>
  </w:abstractNum>
  <w:abstractNum w:abstractNumId="60">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62">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nsid w:val="7FCB7540"/>
    <w:multiLevelType w:val="hybridMultilevel"/>
    <w:tmpl w:val="A8EC1698"/>
    <w:lvl w:ilvl="0" w:tplc="0E3C701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5"/>
  </w:num>
  <w:num w:numId="2">
    <w:abstractNumId w:val="36"/>
  </w:num>
  <w:num w:numId="3">
    <w:abstractNumId w:val="56"/>
  </w:num>
  <w:num w:numId="4">
    <w:abstractNumId w:val="48"/>
  </w:num>
  <w:num w:numId="5">
    <w:abstractNumId w:val="43"/>
  </w:num>
  <w:num w:numId="6">
    <w:abstractNumId w:val="22"/>
  </w:num>
  <w:num w:numId="7">
    <w:abstractNumId w:val="30"/>
  </w:num>
  <w:num w:numId="8">
    <w:abstractNumId w:val="19"/>
  </w:num>
  <w:num w:numId="9">
    <w:abstractNumId w:val="7"/>
  </w:num>
  <w:num w:numId="10">
    <w:abstractNumId w:val="3"/>
  </w:num>
  <w:num w:numId="11">
    <w:abstractNumId w:val="20"/>
  </w:num>
  <w:num w:numId="12">
    <w:abstractNumId w:val="5"/>
  </w:num>
  <w:num w:numId="13">
    <w:abstractNumId w:val="38"/>
  </w:num>
  <w:num w:numId="14">
    <w:abstractNumId w:val="60"/>
  </w:num>
  <w:num w:numId="15">
    <w:abstractNumId w:val="25"/>
  </w:num>
  <w:num w:numId="16">
    <w:abstractNumId w:val="17"/>
  </w:num>
  <w:num w:numId="17">
    <w:abstractNumId w:val="24"/>
  </w:num>
  <w:num w:numId="18">
    <w:abstractNumId w:val="42"/>
  </w:num>
  <w:num w:numId="19">
    <w:abstractNumId w:val="63"/>
  </w:num>
  <w:num w:numId="20">
    <w:abstractNumId w:val="49"/>
  </w:num>
  <w:num w:numId="21">
    <w:abstractNumId w:val="28"/>
  </w:num>
  <w:num w:numId="22">
    <w:abstractNumId w:val="34"/>
  </w:num>
  <w:num w:numId="23">
    <w:abstractNumId w:val="21"/>
  </w:num>
  <w:num w:numId="24">
    <w:abstractNumId w:val="2"/>
  </w:num>
  <w:num w:numId="25">
    <w:abstractNumId w:val="29"/>
  </w:num>
  <w:num w:numId="26">
    <w:abstractNumId w:val="16"/>
  </w:num>
  <w:num w:numId="27">
    <w:abstractNumId w:val="10"/>
  </w:num>
  <w:num w:numId="28">
    <w:abstractNumId w:val="14"/>
  </w:num>
  <w:num w:numId="29">
    <w:abstractNumId w:val="23"/>
  </w:num>
  <w:num w:numId="30">
    <w:abstractNumId w:val="52"/>
  </w:num>
  <w:num w:numId="31">
    <w:abstractNumId w:val="41"/>
  </w:num>
  <w:num w:numId="32">
    <w:abstractNumId w:val="61"/>
  </w:num>
  <w:num w:numId="33">
    <w:abstractNumId w:val="0"/>
  </w:num>
  <w:num w:numId="34">
    <w:abstractNumId w:val="37"/>
  </w:num>
  <w:num w:numId="35">
    <w:abstractNumId w:val="32"/>
  </w:num>
  <w:num w:numId="36">
    <w:abstractNumId w:val="50"/>
  </w:num>
  <w:num w:numId="37">
    <w:abstractNumId w:val="8"/>
  </w:num>
  <w:num w:numId="38">
    <w:abstractNumId w:val="46"/>
  </w:num>
  <w:num w:numId="39">
    <w:abstractNumId w:val="31"/>
  </w:num>
  <w:num w:numId="40">
    <w:abstractNumId w:val="64"/>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9"/>
  </w:num>
  <w:num w:numId="44">
    <w:abstractNumId w:val="12"/>
  </w:num>
  <w:num w:numId="45">
    <w:abstractNumId w:val="58"/>
  </w:num>
  <w:num w:numId="46">
    <w:abstractNumId w:val="4"/>
  </w:num>
  <w:num w:numId="47">
    <w:abstractNumId w:val="26"/>
  </w:num>
  <w:num w:numId="48">
    <w:abstractNumId w:val="51"/>
  </w:num>
  <w:num w:numId="49">
    <w:abstractNumId w:val="11"/>
  </w:num>
  <w:num w:numId="50">
    <w:abstractNumId w:val="6"/>
  </w:num>
  <w:num w:numId="51">
    <w:abstractNumId w:val="15"/>
  </w:num>
  <w:num w:numId="52">
    <w:abstractNumId w:val="18"/>
  </w:num>
  <w:num w:numId="53">
    <w:abstractNumId w:val="47"/>
  </w:num>
  <w:num w:numId="54">
    <w:abstractNumId w:val="1"/>
  </w:num>
  <w:num w:numId="55">
    <w:abstractNumId w:val="53"/>
  </w:num>
  <w:num w:numId="56">
    <w:abstractNumId w:val="45"/>
  </w:num>
  <w:num w:numId="57">
    <w:abstractNumId w:val="55"/>
  </w:num>
  <w:num w:numId="58">
    <w:abstractNumId w:val="59"/>
  </w:num>
  <w:num w:numId="59">
    <w:abstractNumId w:val="44"/>
  </w:num>
  <w:num w:numId="60">
    <w:abstractNumId w:val="40"/>
  </w:num>
  <w:num w:numId="61">
    <w:abstractNumId w:val="39"/>
  </w:num>
  <w:num w:numId="62">
    <w:abstractNumId w:val="27"/>
  </w:num>
  <w:num w:numId="63">
    <w:abstractNumId w:val="54"/>
  </w:num>
  <w:num w:numId="64">
    <w:abstractNumId w:val="13"/>
  </w:num>
  <w:num w:numId="65">
    <w:abstractNumId w:val="5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13345"/>
    <w:rsid w:val="00024630"/>
    <w:rsid w:val="00041390"/>
    <w:rsid w:val="0004616F"/>
    <w:rsid w:val="00057D3B"/>
    <w:rsid w:val="00075340"/>
    <w:rsid w:val="00080EF4"/>
    <w:rsid w:val="00082F67"/>
    <w:rsid w:val="00083E36"/>
    <w:rsid w:val="00090516"/>
    <w:rsid w:val="000A5AAE"/>
    <w:rsid w:val="000A701E"/>
    <w:rsid w:val="000C5E55"/>
    <w:rsid w:val="000E1B84"/>
    <w:rsid w:val="000E2D27"/>
    <w:rsid w:val="00100572"/>
    <w:rsid w:val="00115E55"/>
    <w:rsid w:val="00120681"/>
    <w:rsid w:val="00120F7A"/>
    <w:rsid w:val="00144E95"/>
    <w:rsid w:val="001630F9"/>
    <w:rsid w:val="00192CC1"/>
    <w:rsid w:val="001A5071"/>
    <w:rsid w:val="001C3A8A"/>
    <w:rsid w:val="001E4016"/>
    <w:rsid w:val="001E563B"/>
    <w:rsid w:val="001E7BB5"/>
    <w:rsid w:val="001F207D"/>
    <w:rsid w:val="00205180"/>
    <w:rsid w:val="00224BC0"/>
    <w:rsid w:val="00231DEC"/>
    <w:rsid w:val="00231F8F"/>
    <w:rsid w:val="00236136"/>
    <w:rsid w:val="002472BB"/>
    <w:rsid w:val="002562DA"/>
    <w:rsid w:val="00256FAC"/>
    <w:rsid w:val="002B0204"/>
    <w:rsid w:val="002D523C"/>
    <w:rsid w:val="00301C44"/>
    <w:rsid w:val="00311660"/>
    <w:rsid w:val="00321832"/>
    <w:rsid w:val="00332077"/>
    <w:rsid w:val="00360575"/>
    <w:rsid w:val="0037014C"/>
    <w:rsid w:val="00383A11"/>
    <w:rsid w:val="00385B04"/>
    <w:rsid w:val="00396D8E"/>
    <w:rsid w:val="003A66DC"/>
    <w:rsid w:val="003B1491"/>
    <w:rsid w:val="003C19C1"/>
    <w:rsid w:val="003D21FD"/>
    <w:rsid w:val="003D56C9"/>
    <w:rsid w:val="003E3093"/>
    <w:rsid w:val="003F48D5"/>
    <w:rsid w:val="00401EBD"/>
    <w:rsid w:val="0042708E"/>
    <w:rsid w:val="0043518F"/>
    <w:rsid w:val="00443BCC"/>
    <w:rsid w:val="0046142A"/>
    <w:rsid w:val="00463FAA"/>
    <w:rsid w:val="00465E75"/>
    <w:rsid w:val="0047525C"/>
    <w:rsid w:val="00475E71"/>
    <w:rsid w:val="0047690A"/>
    <w:rsid w:val="004B0801"/>
    <w:rsid w:val="004B1605"/>
    <w:rsid w:val="004B6897"/>
    <w:rsid w:val="004C13F7"/>
    <w:rsid w:val="004C6338"/>
    <w:rsid w:val="004D3DB0"/>
    <w:rsid w:val="004D525F"/>
    <w:rsid w:val="004D657C"/>
    <w:rsid w:val="004D7DA5"/>
    <w:rsid w:val="004D7F37"/>
    <w:rsid w:val="0050028E"/>
    <w:rsid w:val="00503D90"/>
    <w:rsid w:val="00510B0D"/>
    <w:rsid w:val="00541C64"/>
    <w:rsid w:val="00543A95"/>
    <w:rsid w:val="00544E4C"/>
    <w:rsid w:val="005474F2"/>
    <w:rsid w:val="005842F6"/>
    <w:rsid w:val="005976F0"/>
    <w:rsid w:val="005A4713"/>
    <w:rsid w:val="005A5846"/>
    <w:rsid w:val="005B56C1"/>
    <w:rsid w:val="005C6D26"/>
    <w:rsid w:val="005D143A"/>
    <w:rsid w:val="005D2CDD"/>
    <w:rsid w:val="005D2F9D"/>
    <w:rsid w:val="005D6A95"/>
    <w:rsid w:val="005F441B"/>
    <w:rsid w:val="00605599"/>
    <w:rsid w:val="006153F2"/>
    <w:rsid w:val="00626F8F"/>
    <w:rsid w:val="00630A3F"/>
    <w:rsid w:val="006515B9"/>
    <w:rsid w:val="00654AE3"/>
    <w:rsid w:val="006571EB"/>
    <w:rsid w:val="006768D1"/>
    <w:rsid w:val="00676AC8"/>
    <w:rsid w:val="00680923"/>
    <w:rsid w:val="00684DB6"/>
    <w:rsid w:val="00685D48"/>
    <w:rsid w:val="006862B2"/>
    <w:rsid w:val="006926D0"/>
    <w:rsid w:val="00693075"/>
    <w:rsid w:val="006A168C"/>
    <w:rsid w:val="006A2F0E"/>
    <w:rsid w:val="006A4262"/>
    <w:rsid w:val="006B7835"/>
    <w:rsid w:val="006C3AE3"/>
    <w:rsid w:val="006C7416"/>
    <w:rsid w:val="006D337E"/>
    <w:rsid w:val="006E1A09"/>
    <w:rsid w:val="006E6039"/>
    <w:rsid w:val="006F14EB"/>
    <w:rsid w:val="0074490D"/>
    <w:rsid w:val="00747E20"/>
    <w:rsid w:val="00757A8C"/>
    <w:rsid w:val="00770E63"/>
    <w:rsid w:val="00773410"/>
    <w:rsid w:val="0079547E"/>
    <w:rsid w:val="007C0250"/>
    <w:rsid w:val="007C1763"/>
    <w:rsid w:val="007C7C95"/>
    <w:rsid w:val="007D29A0"/>
    <w:rsid w:val="007D6C64"/>
    <w:rsid w:val="007E071C"/>
    <w:rsid w:val="007E08FA"/>
    <w:rsid w:val="00805F58"/>
    <w:rsid w:val="008301FC"/>
    <w:rsid w:val="0083066C"/>
    <w:rsid w:val="00867B50"/>
    <w:rsid w:val="00871A51"/>
    <w:rsid w:val="00876472"/>
    <w:rsid w:val="008860F9"/>
    <w:rsid w:val="00887E32"/>
    <w:rsid w:val="00894DF9"/>
    <w:rsid w:val="00895F6B"/>
    <w:rsid w:val="008A1419"/>
    <w:rsid w:val="008D321E"/>
    <w:rsid w:val="008D6063"/>
    <w:rsid w:val="008F049B"/>
    <w:rsid w:val="009004FA"/>
    <w:rsid w:val="009034B3"/>
    <w:rsid w:val="00913AF9"/>
    <w:rsid w:val="009527B9"/>
    <w:rsid w:val="0097051E"/>
    <w:rsid w:val="00993141"/>
    <w:rsid w:val="009A689E"/>
    <w:rsid w:val="009B6CCC"/>
    <w:rsid w:val="009C627C"/>
    <w:rsid w:val="009D1106"/>
    <w:rsid w:val="009D602F"/>
    <w:rsid w:val="009D70CE"/>
    <w:rsid w:val="009D78FA"/>
    <w:rsid w:val="009F271C"/>
    <w:rsid w:val="00A00F79"/>
    <w:rsid w:val="00A047CA"/>
    <w:rsid w:val="00A13608"/>
    <w:rsid w:val="00A2246C"/>
    <w:rsid w:val="00A3532C"/>
    <w:rsid w:val="00A45727"/>
    <w:rsid w:val="00A55957"/>
    <w:rsid w:val="00A56622"/>
    <w:rsid w:val="00A634EB"/>
    <w:rsid w:val="00A8271B"/>
    <w:rsid w:val="00A9638F"/>
    <w:rsid w:val="00A96F6C"/>
    <w:rsid w:val="00AA5318"/>
    <w:rsid w:val="00AA5457"/>
    <w:rsid w:val="00AA74A5"/>
    <w:rsid w:val="00AB46C8"/>
    <w:rsid w:val="00AF1753"/>
    <w:rsid w:val="00AF4D8E"/>
    <w:rsid w:val="00B276AE"/>
    <w:rsid w:val="00B3604B"/>
    <w:rsid w:val="00B46252"/>
    <w:rsid w:val="00B56928"/>
    <w:rsid w:val="00B6640D"/>
    <w:rsid w:val="00B96EFC"/>
    <w:rsid w:val="00BA7266"/>
    <w:rsid w:val="00BB46A2"/>
    <w:rsid w:val="00BD0B88"/>
    <w:rsid w:val="00BD2198"/>
    <w:rsid w:val="00BD7204"/>
    <w:rsid w:val="00BE552D"/>
    <w:rsid w:val="00BE7F94"/>
    <w:rsid w:val="00BF510C"/>
    <w:rsid w:val="00C20B74"/>
    <w:rsid w:val="00C23155"/>
    <w:rsid w:val="00C43725"/>
    <w:rsid w:val="00C7711F"/>
    <w:rsid w:val="00CD3B57"/>
    <w:rsid w:val="00CD75F8"/>
    <w:rsid w:val="00CF0E0F"/>
    <w:rsid w:val="00CF793D"/>
    <w:rsid w:val="00D010DF"/>
    <w:rsid w:val="00D1722E"/>
    <w:rsid w:val="00D33457"/>
    <w:rsid w:val="00D575E8"/>
    <w:rsid w:val="00D57D50"/>
    <w:rsid w:val="00D62472"/>
    <w:rsid w:val="00DC45CB"/>
    <w:rsid w:val="00DC74DB"/>
    <w:rsid w:val="00E01C56"/>
    <w:rsid w:val="00E46CDF"/>
    <w:rsid w:val="00E807C8"/>
    <w:rsid w:val="00E95EE1"/>
    <w:rsid w:val="00E963F7"/>
    <w:rsid w:val="00E96AAE"/>
    <w:rsid w:val="00EA161A"/>
    <w:rsid w:val="00EC6564"/>
    <w:rsid w:val="00EC6C49"/>
    <w:rsid w:val="00EE38A3"/>
    <w:rsid w:val="00EF5397"/>
    <w:rsid w:val="00F111D9"/>
    <w:rsid w:val="00F26A3C"/>
    <w:rsid w:val="00F36B94"/>
    <w:rsid w:val="00F402E0"/>
    <w:rsid w:val="00F47328"/>
    <w:rsid w:val="00F60104"/>
    <w:rsid w:val="00F64887"/>
    <w:rsid w:val="00F85A72"/>
    <w:rsid w:val="00F91A52"/>
    <w:rsid w:val="00FA3425"/>
    <w:rsid w:val="00FA4139"/>
    <w:rsid w:val="00FF65D5"/>
    <w:rsid w:val="00FF666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Lista Paragrafo em Preto,item 3 elementos,Parágrafo da Lista 1,Paragrafo,Lista Colorida - Ênfase 1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192CC1"/>
    <w:rPr>
      <w:color w:val="605E5C"/>
      <w:shd w:val="clear" w:color="auto" w:fill="E1DFDD"/>
    </w:rPr>
  </w:style>
  <w:style w:type="paragraph" w:styleId="SemEspaamento">
    <w:name w:val="No Spacing"/>
    <w:uiPriority w:val="1"/>
    <w:qFormat/>
    <w:rsid w:val="0083066C"/>
    <w:pPr>
      <w:autoSpaceDN/>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Lista Paragrafo em Preto Char,item 3 elementos Char,Parágrafo da Lista 1 Char,Paragrafo Char,Lista Colorida - Ênfase 11 Char"/>
    <w:link w:val="PargrafodaLista"/>
    <w:uiPriority w:val="34"/>
    <w:qFormat/>
    <w:rsid w:val="0083066C"/>
    <w:rPr>
      <w:rFonts w:ascii="Times New Roman" w:eastAsia="MS Mincho" w:hAnsi="Times New Roman" w:cs="Times New Roman"/>
      <w:lang w:bidi="ar-SA"/>
    </w:rPr>
  </w:style>
  <w:style w:type="paragraph" w:styleId="Textodenotaderodap">
    <w:name w:val="footnote text"/>
    <w:basedOn w:val="Normal"/>
    <w:link w:val="TextodenotaderodapChar"/>
    <w:uiPriority w:val="99"/>
    <w:semiHidden/>
    <w:unhideWhenUsed/>
    <w:rsid w:val="00D010DF"/>
    <w:rPr>
      <w:sz w:val="20"/>
      <w:szCs w:val="18"/>
    </w:rPr>
  </w:style>
  <w:style w:type="character" w:customStyle="1" w:styleId="TextodenotaderodapChar">
    <w:name w:val="Texto de nota de rodapé Char"/>
    <w:basedOn w:val="Fontepargpadro"/>
    <w:link w:val="Textodenotaderodap"/>
    <w:uiPriority w:val="99"/>
    <w:semiHidden/>
    <w:rsid w:val="00D010DF"/>
    <w:rPr>
      <w:sz w:val="20"/>
      <w:szCs w:val="18"/>
    </w:rPr>
  </w:style>
  <w:style w:type="character" w:styleId="Refdenotaderodap">
    <w:name w:val="footnote reference"/>
    <w:basedOn w:val="Fontepargpadro"/>
    <w:uiPriority w:val="99"/>
    <w:semiHidden/>
    <w:unhideWhenUsed/>
    <w:rsid w:val="00D010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Lista Paragrafo em Preto,item 3 elementos,Parágrafo da Lista 1,Paragrafo,Lista Colorida - Ênfase 1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192CC1"/>
    <w:rPr>
      <w:color w:val="605E5C"/>
      <w:shd w:val="clear" w:color="auto" w:fill="E1DFDD"/>
    </w:rPr>
  </w:style>
  <w:style w:type="paragraph" w:styleId="SemEspaamento">
    <w:name w:val="No Spacing"/>
    <w:uiPriority w:val="1"/>
    <w:qFormat/>
    <w:rsid w:val="0083066C"/>
    <w:pPr>
      <w:autoSpaceDN/>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Lista Paragrafo em Preto Char,item 3 elementos Char,Parágrafo da Lista 1 Char,Paragrafo Char,Lista Colorida - Ênfase 11 Char"/>
    <w:link w:val="PargrafodaLista"/>
    <w:uiPriority w:val="34"/>
    <w:qFormat/>
    <w:rsid w:val="0083066C"/>
    <w:rPr>
      <w:rFonts w:ascii="Times New Roman" w:eastAsia="MS Mincho" w:hAnsi="Times New Roman" w:cs="Times New Roman"/>
      <w:lang w:bidi="ar-SA"/>
    </w:rPr>
  </w:style>
  <w:style w:type="paragraph" w:styleId="Textodenotaderodap">
    <w:name w:val="footnote text"/>
    <w:basedOn w:val="Normal"/>
    <w:link w:val="TextodenotaderodapChar"/>
    <w:uiPriority w:val="99"/>
    <w:semiHidden/>
    <w:unhideWhenUsed/>
    <w:rsid w:val="00D010DF"/>
    <w:rPr>
      <w:sz w:val="20"/>
      <w:szCs w:val="18"/>
    </w:rPr>
  </w:style>
  <w:style w:type="character" w:customStyle="1" w:styleId="TextodenotaderodapChar">
    <w:name w:val="Texto de nota de rodapé Char"/>
    <w:basedOn w:val="Fontepargpadro"/>
    <w:link w:val="Textodenotaderodap"/>
    <w:uiPriority w:val="99"/>
    <w:semiHidden/>
    <w:rsid w:val="00D010DF"/>
    <w:rPr>
      <w:sz w:val="20"/>
      <w:szCs w:val="18"/>
    </w:rPr>
  </w:style>
  <w:style w:type="character" w:styleId="Refdenotaderodap">
    <w:name w:val="footnote reference"/>
    <w:basedOn w:val="Fontepargpadro"/>
    <w:uiPriority w:val="99"/>
    <w:semiHidden/>
    <w:unhideWhenUsed/>
    <w:rsid w:val="00D010DF"/>
    <w:rPr>
      <w:vertAlign w:val="superscript"/>
    </w:rPr>
  </w:style>
</w:styles>
</file>

<file path=word/webSettings.xml><?xml version="1.0" encoding="utf-8"?>
<w:webSettings xmlns:r="http://schemas.openxmlformats.org/officeDocument/2006/relationships" xmlns:w="http://schemas.openxmlformats.org/wordprocessingml/2006/main">
  <w:divs>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 w:id="1083645846">
      <w:bodyDiv w:val="1"/>
      <w:marLeft w:val="0"/>
      <w:marRight w:val="0"/>
      <w:marTop w:val="0"/>
      <w:marBottom w:val="0"/>
      <w:divBdr>
        <w:top w:val="none" w:sz="0" w:space="0" w:color="auto"/>
        <w:left w:val="none" w:sz="0" w:space="0" w:color="auto"/>
        <w:bottom w:val="none" w:sz="0" w:space="0" w:color="auto"/>
        <w:right w:val="none" w:sz="0" w:space="0" w:color="auto"/>
      </w:divBdr>
    </w:div>
    <w:div w:id="1426927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comprasnet.gov.br/seguro/loginPortal.asp"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489B8-4A6C-43DA-B83B-AB062332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32</Pages>
  <Words>13056</Words>
  <Characters>70505</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Usuario</cp:lastModifiedBy>
  <cp:revision>69</cp:revision>
  <cp:lastPrinted>2024-07-22T13:51:00Z</cp:lastPrinted>
  <dcterms:created xsi:type="dcterms:W3CDTF">2024-04-26T12:50:00Z</dcterms:created>
  <dcterms:modified xsi:type="dcterms:W3CDTF">2024-09-16T17:59:00Z</dcterms:modified>
</cp:coreProperties>
</file>