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cs="Arial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  <w:r>
        <w:rPr>
          <w:rFonts w:cs="Arial"/>
          <w:b/>
          <w:bCs/>
          <w:color w:val="000000"/>
          <w:u w:val="singl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</w:p>
    <w:p w14:paraId="3D587F74">
      <w:pPr>
        <w:widowControl w:val="false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ab/>
      </w:r>
    </w:p>
    <w:p w14:paraId="77C90677">
      <w:pPr>
        <w:widowControl w:val="false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hAnsi="Calibri"/>
        </w:rPr>
      </w:pPr>
      <w:r>
        <w:t>Ilmo. Sr.</w:t>
      </w:r>
    </w:p>
    <w:p w14:paraId="5BBEACF9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shd w:val="clear" w:color="auto" w:fill="FFFFFF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hAnsi="Calibri"/>
        </w:rPr>
      </w:pPr>
      <w: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hAnsi="Calibri"/>
        </w:rPr>
      </w:pPr>
    </w:p>
    <w:p w14:paraId="4891268A">
      <w:pPr>
        <w:spacing w:after="0" w:line="240" w:lineRule="auto"/>
        <w:jc w:val="both"/>
      </w:pPr>
      <w:r>
        <w:tab/>
      </w:r>
    </w:p>
    <w:p w14:paraId="6271D5F7">
      <w:pPr>
        <w:spacing w:after="0" w:line="240" w:lineRule="auto"/>
        <w:ind w:firstLine="708" w:firstLineChars="0"/>
        <w:jc w:val="both"/>
        <w:rPr>
          <w:rFonts w:ascii="Calibri" w:hAnsi="Calibri"/>
        </w:rPr>
      </w:pPr>
      <w:r>
        <w:t>Prezado Sr.</w:t>
      </w:r>
      <w:bookmarkStart w:name="OLE_LINK4" w:id="0"/>
      <w:bookmarkEnd w:id="0"/>
      <w:bookmarkStart w:name="OLE_LINK5" w:id="1"/>
      <w:bookmarkEnd w:id="1"/>
    </w:p>
    <w:p w14:paraId="4DE91F01">
      <w:pPr>
        <w:widowControl w:val="false"/>
        <w:tabs>
          <w:tab w:val="left" w:pos="2955"/>
        </w:tabs>
        <w:spacing w:after="0" w:line="240" w:lineRule="auto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</w:p>
    <w:p w14:paraId="0BFF8865">
      <w:pPr>
        <w:widowControl w:val="false"/>
        <w:spacing w:after="0" w:line="240" w:lineRule="auto"/>
        <w:jc w:val="both"/>
        <w:rPr>
          <w:rFonts w:hint="default" w:ascii="Calibri" w:hAnsi="Calibri" w:cs="Arial"/>
          <w:color w:val="000000"/>
          <w:lang w:val="pt-BR"/>
        </w:rPr>
      </w:pPr>
      <w:r>
        <w:t xml:space="preserve">Vimos por meio deste solicitar a possibilidade de realizarmos licitação de acordo com a </w:t>
      </w:r>
      <w:r>
        <w:rPr>
          <w:rFonts w:hint="default"/>
          <w:lang w:val="pt-BR"/>
        </w:rPr>
        <w:t xml:space="preserve">L</w:t>
      </w:r>
      <w:r>
        <w:t xml:space="preserve">ei </w:t>
      </w:r>
      <w:r>
        <w:rPr>
          <w:rFonts w:hint="default"/>
          <w:lang w:val="pt-BR"/>
        </w:rPr>
        <w:t xml:space="preserve">Federal </w:t>
      </w:r>
      <w:r>
        <w:t xml:space="preserve">nº </w:t>
      </w:r>
      <w:r>
        <w:rPr>
          <w:rFonts w:hint="default"/>
          <w:lang w:val="pt-BR"/>
        </w:rPr>
        <w:t xml:space="preserve">14.133/21</w:t>
      </w:r>
      <w:r>
        <w:t xml:space="preserve"> e suas alterações para </w:t>
      </w:r>
      <w:r>
        <w:rPr>
          <w:rFonts w:hint="default"/>
          <w:b/>
          <w:bCs/>
          <w:color w:val="000000"/>
        </w:rPr>
        <w:t xml:space="preserve">Credenciamento de pessoas jurídicas prestadoras de serviços laboratoriais para a realização de exames clínicos, conforme tabela de procedimentos e valores do SUS, visando atender às demandas da Secretaria Municipal de Saúde de Mafra/SC.</w:t>
      </w:r>
      <w:r>
        <w:rPr>
          <w:rFonts w:hint="default"/>
          <w:b/>
          <w:bCs/>
          <w:color w:val="000000"/>
          <w:lang w:val="pt-BR"/>
        </w:rPr>
        <w:t xml:space="preserve"> </w:t>
      </w:r>
    </w:p>
    <w:p w14:paraId="36971354">
      <w:pPr>
        <w:widowControl w:val="false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4BCF90B">
      <w:pPr>
        <w:widowControl w:val="false"/>
        <w:spacing w:after="0" w:line="240" w:lineRule="auto"/>
        <w:jc w:val="both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 xml:space="preserve">Processo </w:t>
      </w:r>
      <w:r>
        <w:rPr>
          <w:rFonts w:hint="default" w:cs="Arial"/>
          <w:color w:val="000000"/>
          <w:lang w:val="pt-BR"/>
        </w:rPr>
        <w:t xml:space="preserve">n</w:t>
      </w:r>
      <w:r>
        <w:rPr>
          <w:rFonts w:cs="Arial"/>
          <w:color w:val="000000"/>
        </w:rPr>
        <w:t xml:space="preserve">º </w:t>
      </w:r>
      <w:r>
        <w:rPr>
          <w:rFonts w:hint="default"/>
          <w:color w:val="000000"/>
          <w:lang w:val="pt-BR"/>
        </w:rPr>
        <w:t xml:space="preserve">119/2025</w:t>
      </w:r>
      <w:r>
        <w:rPr>
          <w:rFonts w:hint="default" w:cs="Arial"/>
          <w:color w:val="000000"/>
          <w:lang w:val="pt-BR"/>
        </w:rPr>
        <w:t xml:space="preserve"> - </w:t>
      </w:r>
      <w:r>
        <w:rPr>
          <w:rFonts w:cs="Arial"/>
          <w:color w:val="000000"/>
        </w:rPr>
        <w:t xml:space="preserve">Modalidade: </w:t>
      </w:r>
      <w:r>
        <w:rPr>
          <w:rFonts w:hint="default"/>
          <w:color w:val="000000"/>
          <w:lang w:val="pt-BR"/>
        </w:rPr>
        <w:t xml:space="preserve">Credenciamento</w:t>
      </w:r>
      <w:r>
        <w:rPr>
          <w:rFonts w:cs="Arial"/>
          <w:color w:val="000000"/>
        </w:rPr>
        <w:t xml:space="preserve"> </w:t>
      </w:r>
      <w:r>
        <w:rPr>
          <w:rFonts w:hint="default" w:cs="Arial"/>
          <w:color w:val="000000"/>
          <w:lang w:val="pt-BR"/>
        </w:rPr>
        <w:t xml:space="preserve">n</w:t>
      </w:r>
      <w:r>
        <w:rPr>
          <w:rFonts w:cs="Arial"/>
          <w:color w:val="000000"/>
        </w:rPr>
        <w:t xml:space="preserve">º</w:t>
      </w:r>
      <w:r>
        <w:rPr>
          <w:rFonts w:hint="default" w:cs="Arial"/>
          <w:color w:val="000000"/>
          <w:lang w:val="pt-BR"/>
        </w:rPr>
        <w:t xml:space="preserve"> </w:t>
      </w:r>
      <w:r>
        <w:rPr>
          <w:rFonts w:hint="default"/>
          <w:color w:val="000000"/>
          <w:lang w:val="pt-BR"/>
        </w:rPr>
        <w:t xml:space="preserve">009/2025 CRED</w:t>
      </w:r>
    </w:p>
    <w:p w14:paraId="4DC762B4">
      <w:pPr>
        <w:widowControl w:val="false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Arial"/>
          <w:b/>
          <w:bCs/>
          <w:color w:val="000000"/>
          <w:lang w:val="pt-BR"/>
        </w:rPr>
      </w:pPr>
      <w:r>
        <w:rPr>
          <w:rFonts w:cs="Arial"/>
          <w:color w:val="000000"/>
        </w:rPr>
        <w:t xml:space="preserve">Valor estimado</w:t>
      </w:r>
      <w:r>
        <w:rPr>
          <w:rFonts w:hint="default" w:cs="Arial"/>
          <w:color w:val="000000"/>
          <w:lang w:val="pt-BR"/>
        </w:rPr>
        <w:t xml:space="preserve">:</w:t>
      </w:r>
      <w:r>
        <w:rPr>
          <w:rFonts w:cs="Arial"/>
          <w:color w:val="000000"/>
        </w:rPr>
        <w:t xml:space="preserve"> </w:t>
      </w:r>
      <w:r>
        <w:rPr>
          <w:rFonts w:hint="default"/>
          <w:color w:val="000000"/>
        </w:rPr>
        <w:t xml:space="preserve">R$ 320.799,80</w:t>
      </w:r>
      <w:r>
        <w:rPr>
          <w:rFonts w:hint="default"/>
          <w:color w:val="000000"/>
          <w:lang w:val="pt-BR"/>
        </w:rPr>
        <w:t xml:space="preserve"> (</w:t>
      </w:r>
      <w:r>
        <w:rPr>
          <w:rFonts w:hint="default"/>
          <w:color w:val="000000"/>
        </w:rPr>
        <w:t xml:space="preserve">trezentos e vinte mil e setecentos e noventa e nove reais e oitenta centavos</w:t>
      </w:r>
      <w:r>
        <w:rPr>
          <w:rFonts w:hint="default"/>
          <w:color w:val="000000"/>
          <w:lang w:val="pt-BR"/>
        </w:rPr>
        <w:t xml:space="preserve">).</w:t>
      </w:r>
    </w:p>
    <w:p w14:paraId="7E569A05">
      <w:pPr>
        <w:widowControl w:val="false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C2D7730">
      <w:pPr>
        <w:widowControl w:val="false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3BFD45BE">
      <w:pPr>
        <w:widowControl w:val="false"/>
        <w:spacing w:after="0" w:line="240" w:lineRule="auto"/>
        <w:jc w:val="right"/>
        <w:rPr>
          <w:rFonts w:hint="default" w:ascii="Calibri" w:hAnsi="Calibri" w:cs="Arial"/>
          <w:color w:val="000000"/>
          <w:lang w:val="pt-BR"/>
        </w:rPr>
      </w:pPr>
      <w:r>
        <w:rPr>
          <w:rFonts w:hint="default" w:ascii="Calibri" w:hAnsi="Calibri" w:cs="Arial"/>
          <w:color w:val="000000"/>
          <w:lang w:val="pt-BR"/>
        </w:rPr>
        <w:t xml:space="preserve">Mafra/ SC, </w:t>
      </w:r>
      <w:r>
        <w:rPr>
          <w:rFonts w:hint="default" w:ascii="Calibri" w:hAnsi="Calibri"/>
          <w:color w:val="000000"/>
          <w:lang w:val="pt-BR"/>
        </w:rPr>
        <w:t xml:space="preserve">6 de agosto de 2025</w:t>
      </w:r>
      <w:r>
        <w:rPr>
          <w:rFonts w:hint="default" w:ascii="Calibri" w:hAnsi="Calibri"/>
          <w:color w:val="000000"/>
          <w:lang w:val="pt-BR"/>
        </w:rPr>
        <w:t xml:space="preserve">.</w:t>
      </w:r>
    </w:p>
    <w:p w14:paraId="1C5FBCDE">
      <w:pPr>
        <w:widowControl w:val="false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FCF36D7">
      <w:pPr>
        <w:widowControl w:val="false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A058C56">
      <w:pPr>
        <w:widowControl w:val="false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07D7D86">
      <w:pPr>
        <w:suppressAutoHyphens/>
        <w:spacing w:after="0" w:line="240" w:lineRule="auto"/>
        <w:ind w:left="2832" w:firstLine="708"/>
        <w:jc w:val="both"/>
        <w:rPr>
          <w:rFonts w:ascii="Calibri" w:hAnsi="Calibri"/>
        </w:rPr>
      </w:pPr>
      <w:r>
        <w:t>Atenciosamente,</w:t>
      </w:r>
    </w:p>
    <w:p w14:paraId="4DDF247F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189EECA5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34499819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___________________________________</w:t>
      </w:r>
    </w:p>
    <w:p w14:paraId="5F93F480">
      <w:pPr>
        <w:pStyle w:val="2"/>
        <w:ind w:right="-170"/>
        <w:rPr>
          <w:rFonts w:ascii="Calibri" w:hAnsi="Calibri" w:cs="Calibri"/>
          <w:sz w:val="22"/>
          <w:szCs w:val="22"/>
        </w:rPr>
      </w:pPr>
      <w:r>
        <w:rPr>
          <w:rFonts w:hint="default" w:asciiTheme="minorHAnsi" w:hAnsiTheme="minorHAnsi" w:cstheme="minorHAnsi"/>
          <w:sz w:val="22"/>
          <w:szCs w:val="22"/>
          <w:lang w:val="pt-BR"/>
        </w:rPr>
        <w:t>ANDRÉ RAFAEL HACK</w:t>
      </w:r>
      <w:bookmarkStart w:name="_GoBack" w:id="2"/>
      <w:bookmarkEnd w:id="2"/>
      <w:r>
        <w:rPr>
          <w:rFonts w:ascii="Calibri" w:hAnsi="Calibri" w:cs="Calibri"/>
          <w:sz w:val="22"/>
          <w:szCs w:val="22"/>
        </w:rPr>
        <w:t xml:space="preserve">  </w:t>
      </w:r>
    </w:p>
    <w:p w14:paraId="36948FD7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Secretário Municipal de Administração</w:t>
      </w:r>
    </w:p>
    <w:p w14:paraId="613A86CB">
      <w:pPr>
        <w:spacing w:after="0" w:line="240" w:lineRule="auto"/>
        <w:textAlignment w:val="baseline"/>
        <w:rPr>
          <w:rFonts w:ascii="Calibri" w:hAnsi="Calibri"/>
        </w:rPr>
      </w:pPr>
    </w:p>
    <w:p w14:paraId="3B888506">
      <w:pPr>
        <w:spacing w:after="0" w:line="240" w:lineRule="auto"/>
        <w:jc w:val="center"/>
        <w:rPr>
          <w:rFonts w:ascii="Calibri" w:hAnsi="Calibri"/>
        </w:rPr>
      </w:pPr>
    </w:p>
    <w:p w14:paraId="076EAE69">
      <w:pPr>
        <w:spacing w:after="0" w:line="240" w:lineRule="auto"/>
        <w:textAlignment w:val="baseline"/>
        <w:rPr>
          <w:rFonts w:ascii="Calibri" w:hAnsi="Calibri"/>
        </w:rPr>
      </w:pPr>
    </w:p>
    <w:p w14:paraId="4ECB5AFB">
      <w:pPr>
        <w:spacing w:after="0" w:line="240" w:lineRule="auto"/>
        <w:textAlignment w:val="baseline"/>
        <w:rPr>
          <w:rFonts w:ascii="Calibri" w:hAnsi="Calibri"/>
        </w:rPr>
      </w:pPr>
    </w:p>
    <w:p w14:paraId="02B702AC">
      <w:pPr>
        <w:spacing w:after="0" w:line="240" w:lineRule="auto"/>
        <w:textAlignment w:val="baseline"/>
        <w:rPr>
          <w:rFonts w:ascii="Calibri" w:hAnsi="Calibri"/>
        </w:rPr>
      </w:pPr>
    </w:p>
    <w:p w14:paraId="308BFFFA">
      <w:pPr>
        <w:spacing w:after="0" w:line="240" w:lineRule="auto"/>
        <w:textAlignment w:val="baseline"/>
        <w:rPr>
          <w:rFonts w:ascii="Calibri" w:hAnsi="Calibri"/>
        </w:rPr>
      </w:pPr>
      <w:r>
        <w:t>DE ACORDO EM  ____/____/____                __________________________</w:t>
      </w:r>
    </w:p>
    <w:p w14:paraId="26AAF016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  </w:t>
      </w:r>
      <w:r>
        <w:rPr>
          <w:rFonts w:cstheme="minorHAnsi"/>
          <w:b/>
          <w:shd w:val="clear" w:color="auto" w:fill="FFFFFF"/>
        </w:rPr>
        <w:t>EMERSON MAAS</w:t>
      </w:r>
    </w:p>
    <w:p w14:paraId="35D83681">
      <w:pPr>
        <w:spacing w:after="0" w:line="240" w:lineRule="auto"/>
        <w:textAlignment w:val="baseline"/>
        <w:rPr>
          <w:rFonts w:ascii="Calibri" w:hAnsi="Calibri" w:cs="Arial"/>
          <w:color w:val="000000"/>
        </w:rPr>
      </w:pPr>
      <w:r>
        <w:t xml:space="preserve">                                                                                             Prefeito Municipal </w:t>
      </w:r>
    </w:p>
    <w:sectPr>
      <w:headerReference w:type="first" r:id="rId7"/>
      <w:footerReference w:type="first" r:id="rId9"/>
      <w:headerReference w:type="default" r:id="rId5"/>
      <w:headerReference w:type="even" r:id="rId6"/>
      <w:footerReference w:type="even" r:id="rId8"/>
      <w:pgSz w:w="11906" w:h="16838"/>
      <w:pgMar w:top="1701" w:right="1417" w:bottom="1134" w:left="1701" w:header="284" w:footer="0" w:gutter="0"/>
      <w:cols w:space="720" w:num="1"/>
      <w:formProt w:val="false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F052179"/>
    <w:rsid w:val="2A530651"/>
    <w:rsid w:val="33F36700"/>
    <w:rsid w:val="361537AA"/>
    <w:rsid w:val="3B873915"/>
    <w:rsid w:val="670B26F9"/>
    <w:rsid w:val="6BBB0FBA"/>
    <w:rsid w:val="7D3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11</TotalTime>
  <ScaleCrop>false</ScaleCrop>
  <LinksUpToDate>false</LinksUpToDate>
  <CharactersWithSpaces>873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fernanda.minski</cp:lastModifiedBy>
  <dcterms:modified xsi:type="dcterms:W3CDTF">2025-05-26T12:14:17Z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1046-12.2.0.21179</vt:lpwstr>
  </property>
  <property fmtid="{D5CDD505-2E9C-101B-9397-08002B2CF9AE}" pid="10" name="ICV">
    <vt:lpwstr>92DC4B1F41EC40B7B5CD607480D1BCF6</vt:lpwstr>
  </property>
</Properties>
</file>