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Corpodotexto"/>
        <w:rPr>
          <w:b/>
          <w:bCs/>
        </w:rPr>
      </w:pPr>
      <w:r>
        <w:rPr>
          <w:b/>
          <w:bCs/>
          <w:lang w:val="pt-BR" w:eastAsia="pt-BR" w:bidi="ar-SA"/>
        </w:rPr>
        <w:t>AVISO DE DISPENSA DE LICITA</w:t>
      </w:r>
      <w:r>
        <w:rPr>
          <w:b/>
          <w:bCs/>
        </w:rPr>
        <w:t>ÇÃO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Processo administrativo n° </w:t>
      </w:r>
      <w:r>
        <w:rPr/>
        <w:t xml:space="preserve">032/2025</w:t>
      </w:r>
      <w:r>
        <w:rPr/>
        <w:t xml:space="preserve">, </w:t>
      </w:r>
      <w:r>
        <w:rPr/>
        <w:t xml:space="preserve">Dispensa</w:t>
      </w:r>
      <w:r>
        <w:rPr/>
        <w:t xml:space="preserve"> nº </w:t>
      </w:r>
      <w:r>
        <w:rPr/>
        <w:t xml:space="preserve">013/2025 - DISP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Contratante: MUNICÍPIO DE MAFRA / </w:t>
      </w:r>
      <w:r>
        <w:rPr/>
        <w:t xml:space="preserve">Fundo Municipal de Saúde de Mafra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Contratada:</w:t>
      </w:r>
      <w:r>
        <w:rPr>
          <w:lang w:eastAsia="en-US"/>
        </w:rPr>
        <w:t xml:space="preserve"> </w:t>
      </w:r>
      <w:r>
        <w:rPr/>
        <w:t xml:space="preserve">13740 - 58.071.194 MARIANA DA SILVA
58.071.194/0001-04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Objeto: </w:t>
      </w:r>
      <w:r>
        <w:rPr/>
        <w:t xml:space="preserve">Contratação de empresa especializada na prestação de serviços de construção civil com instalação completa de drywall, incluindo portas, custos com pintura e acabamentos, através da Secretaria Municipal de Saúde de Mafra/SC.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Fundamento legal: </w:t>
      </w:r>
      <w:r>
        <w:rPr/>
        <w:t xml:space="preserve">Art. 75, II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Justificativa: </w:t>
      </w:r>
      <w:r>
        <w:rPr/>
        <w:t xml:space="preserve">Evidenciam-se os fundamentos jurídicos que motivam esta contratação os fatos apresentados no Documento de Formalização da Demanda nº 009/2025 de 17 de fevereiro de 2025, no Estudo Técnico Preliminar nº 009/2025 de 17 de fevereiro de 2025 no Termo de Referência nº 009/2025 de 17 de fevereiro de 2025. A contratação é necessária para adequação estrutural da unidade de saúde, abrangendo a farmácia municipal e o CEMED, pois com o aumento da demanda por atendimentos, torna-se essencial a criação de novos espaços para o acolhimento de profissionais, o armazenamento adequado de medicamentos e a ampliação das salas de atendimento aos pacientes. A escolha do drywall se dá por suas vantagens, como a instalação ágil, o menor impacto nas atividades diárias da unidade e a versatilidade na criação de divisórias funcionais e adaptáveis.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Valor total: </w:t>
      </w:r>
      <w:r>
        <w:rPr/>
        <w:t xml:space="preserve">R$ 12.720,00</w:t>
      </w:r>
      <w:r>
        <w:rPr/>
        <w:t xml:space="preserve"> (</w:t>
      </w:r>
      <w:r>
        <w:rPr/>
        <w:t xml:space="preserve">doze mil e setecentos e vinte reais</w:t>
      </w:r>
      <w:r>
        <w:rPr/>
        <w:t xml:space="preserve">)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DESPACHO FINAL: De acordo com as justificativas e fundamentações apresentadas e levando em consideração os termos do parecer jurídico expedido pela Procuradoria-Geral do Município, RATIFICO e AUTORIZO a realização da despesa por Dispensa de Licitação, em conformidade com o </w:t>
      </w:r>
      <w:r>
        <w:rPr/>
        <w:t xml:space="preserve">Art. 75, II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Mafra /SC, </w:t>
      </w:r>
      <w:r>
        <w:rPr/>
        <w:t xml:space="preserve">20 de março de 2025</w:t>
      </w:r>
      <w:r>
        <w:rPr/>
        <w:t xml:space="preserve">.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>EMERSON MAAS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>PREFEITO MUNICIPAL</w:t>
      </w:r>
    </w:p>
    <w:p>
      <w:pPr>
        <w:pStyle w:val="Corpodotexto"/>
        <w:rPr>
          <w:rFonts w:ascii="Calibri" w:hAnsi="Calibri"/>
          <w:sz w:val="22"/>
          <w:szCs w:val="22"/>
        </w:rPr>
      </w:pPr>
      <w:r>
        <w:rPr/>
        <w:t xml:space="preserve">CHAVE NO TCE: </w:t>
      </w:r>
    </w:p>
    <w:sectPr>
      <w:type w:val="nextPage"/>
      <w:pgSz w:w="11906" w:h="16838"/>
      <w:pgMar w:top="1417" w:right="1701" w:bottom="1417" w:left="1701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mailMerge>
    <w:mainDocumentType w:val="formLetters"/>
    <w:dataType w:val="textFile"/>
    <w:query w:val="SELECT * FROM Secretários.dbo.Planilha1$"/>
  </w:mailMerge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qFormat/>
    <w:pPr>
      <w:keepNext w:val="true"/>
      <w:ind w:right="2358" w:hanging="0"/>
      <w:outlineLvl w:val="0"/>
    </w:pPr>
    <w:rPr>
      <w:rFonts w:ascii="Arial" w:hAnsi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40" w:before="0" w:after="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BodyText3">
    <w:name w:val="Body Text 3"/>
    <w:basedOn w:val="Normal"/>
    <w:qFormat/>
    <w:pPr>
      <w:ind w:right="-81" w:hanging="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LibreOffice/7.3.7.2$Windows_x86 LibreOffice_project/e114eadc50a9ff8d8c8a0567d6da8f454beeb84f</Application>
  <AppVersion>15.0000</AppVersion>
  <Pages>1</Pages>
  <Words>81</Words>
  <Characters>856</Characters>
  <CharactersWithSpaces>926</CharactersWithSpaces>
  <Paragraphs>13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2023-01-19T16:11:37Z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