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Normal"/>
        <w:widowControl w:val="false"/>
        <w:spacing w:before="0" w:after="0" w:line="240" w:lineRule="auto"/>
        <w:jc w:val="center"/>
        <w:rPr>
          <w:rFonts w:ascii="Calibri" w:hAnsi="Calibri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  <w:t>AUTORIZAÇÃO PARA ABERTURA DE PROCESSO LICITATÓRIO – DISPENSA DE LICITAÇÃO</w:t>
      </w:r>
    </w:p>
    <w:p>
      <w:pPr>
        <w:pStyle w:val="Normal"/>
        <w:widowControl w:val="false"/>
        <w:spacing w:before="0" w:after="0" w:line="240" w:lineRule="auto"/>
        <w:jc w:val="center"/>
        <w:rPr>
          <w:rFonts w:ascii="Calibri" w:hAnsi="Calibri" w:cs="Arial"/>
          <w:b/>
          <w:bCs/>
          <w:color w:val="000000"/>
          <w:sz w:val="22"/>
          <w:szCs w:val="22"/>
          <w:u w:val="single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Ilmo. Sr.</w:t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  <w:shd w:val="clear" w:fill="FFFFFF"/>
        </w:rPr>
        <w:t>EMERSON MAAS</w:t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MD. Prefeito Municipal </w:t>
      </w:r>
    </w:p>
    <w:p>
      <w:pPr>
        <w:pStyle w:val="Normal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ab/>
        <w:t>Prezado Sr.</w:t>
      </w:r>
      <w:bookmarkStart w:name="OLE_LINK4" w:id="0"/>
      <w:bookmarkStart w:name="OLE_LINK5" w:id="1"/>
      <w:bookmarkEnd w:id="0"/>
      <w:bookmarkEnd w:id="1"/>
    </w:p>
    <w:p>
      <w:pPr>
        <w:pStyle w:val="Normal"/>
        <w:widowControl w:val="false"/>
        <w:tabs>
          <w:tab w:val="clear" w:pos="708"/>
          <w:tab w:val="left" w:leader="none" w:pos="2955"/>
        </w:tabs>
        <w:spacing w:before="0" w:after="0" w:line="240" w:lineRule="auto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Vimos por meio deste solicitar a possibilidade de realizarmos </w:t>
      </w:r>
      <w:r>
        <w:rPr>
          <w:b/>
          <w:bCs/>
          <w:sz w:val="22"/>
          <w:szCs w:val="22"/>
        </w:rPr>
        <w:t xml:space="preserve">Processo de Dispensa de Licitação</w:t>
      </w:r>
      <w:r>
        <w:rPr>
          <w:sz w:val="22"/>
          <w:szCs w:val="22"/>
        </w:rPr>
        <w:t xml:space="preserve">, com fulcro no </w:t>
      </w:r>
      <w:r>
        <w:rPr>
          <w:sz w:val="22"/>
          <w:szCs w:val="22"/>
        </w:rPr>
        <w:t xml:space="preserve">Art. 75, II</w:t>
      </w:r>
      <w:r>
        <w:rPr>
          <w:sz w:val="22"/>
          <w:szCs w:val="22"/>
        </w:rPr>
        <w:t xml:space="preserve"> e suas alterações para </w:t>
      </w:r>
      <w:r>
        <w:rPr>
          <w:sz w:val="22"/>
          <w:szCs w:val="22"/>
        </w:rPr>
        <w:t xml:space="preserve">Aquisição de porta de abrir em vidro temperado com serviço de entrega e instalação incluso, a qual será destinada à Unidade Básica de Saúde Ulla Schneider, através da Secretaria Municipal de Saúde, com recursos do Fundo Municipal de Saúde. 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Processo Nº: </w:t>
      </w:r>
      <w:r>
        <w:rPr>
          <w:rFonts w:cs="Arial"/>
          <w:color w:val="000000"/>
          <w:sz w:val="22"/>
          <w:szCs w:val="22"/>
        </w:rPr>
        <w:t xml:space="preserve">070/2025</w:t>
      </w:r>
      <w:r>
        <w:rPr>
          <w:rFonts w:cs="Arial"/>
          <w:color w:val="000000"/>
          <w:sz w:val="22"/>
          <w:szCs w:val="22"/>
        </w:rPr>
        <w:t xml:space="preserve">;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Modalidade: </w:t>
      </w:r>
      <w:r>
        <w:rPr>
          <w:rFonts w:cs="Arial"/>
          <w:color w:val="000000"/>
          <w:sz w:val="22"/>
          <w:szCs w:val="22"/>
        </w:rPr>
        <w:t xml:space="preserve">Dispensa</w:t>
      </w:r>
      <w:r>
        <w:rPr>
          <w:rFonts w:cs="Arial"/>
          <w:color w:val="000000"/>
          <w:sz w:val="22"/>
          <w:szCs w:val="22"/>
        </w:rPr>
        <w:t xml:space="preserve"> Nº </w:t>
      </w:r>
      <w:r>
        <w:rPr>
          <w:rFonts w:cs="Arial"/>
          <w:color w:val="000000"/>
          <w:sz w:val="22"/>
          <w:szCs w:val="22"/>
        </w:rPr>
        <w:t xml:space="preserve">032/2025 - DISP</w:t>
      </w:r>
      <w:r>
        <w:rPr>
          <w:rFonts w:cs="Arial"/>
          <w:color w:val="000000"/>
          <w:sz w:val="22"/>
          <w:szCs w:val="22"/>
        </w:rPr>
        <w:t xml:space="preserve">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Valor estimado R$ </w:t>
      </w:r>
      <w:r>
        <w:rPr>
          <w:rFonts w:cs="Arial"/>
          <w:color w:val="000000"/>
          <w:sz w:val="22"/>
          <w:szCs w:val="22"/>
        </w:rPr>
        <w:t xml:space="preserve">R$ 2.860,00</w:t>
      </w:r>
      <w:r>
        <w:rPr>
          <w:rFonts w:cs="Arial"/>
          <w:color w:val="000000"/>
          <w:sz w:val="22"/>
          <w:szCs w:val="22"/>
        </w:rPr>
        <w:t xml:space="preserve"> (</w:t>
      </w:r>
      <w:r>
        <w:rPr>
          <w:rFonts w:cs="Arial"/>
          <w:color w:val="000000"/>
          <w:sz w:val="22"/>
          <w:szCs w:val="22"/>
        </w:rPr>
        <w:t xml:space="preserve">dois mil e oitocentos e sessenta reais</w:t>
      </w:r>
      <w:r>
        <w:rPr>
          <w:rFonts w:cs="Arial"/>
          <w:color w:val="000000"/>
          <w:sz w:val="22"/>
          <w:szCs w:val="22"/>
        </w:rPr>
        <w:t xml:space="preserve">).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cs="Arial"/>
          <w:color w:val="000000"/>
        </w:rPr>
      </w:pPr>
      <w:r>
        <w:rPr>
          <w:rFonts w:cs="Arial"/>
          <w:color w:val="000000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MAFRA – SC, </w:t>
      </w:r>
      <w:r>
        <w:rPr>
          <w:rFonts w:cs="Arial"/>
          <w:color w:val="000000"/>
          <w:sz w:val="22"/>
          <w:szCs w:val="22"/>
        </w:rPr>
        <w:t xml:space="preserve">15 de maio de 2025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suppressAutoHyphens w:val="true"/>
        <w:spacing w:before="0" w:after="0" w:line="240" w:lineRule="auto"/>
        <w:ind w:left="2832" w:firstLine="708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Atenciosamente,</w:t>
      </w:r>
    </w:p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99"/>
        <w:gridCol w:w="4875"/>
      </w:tblGrid>
      <w:tr>
        <w:trPr/>
        <w:tc>
          <w:tcPr>
            <w:tcW w:w="9074" w:type="dxa"/>
            <w:gridSpan w:val="2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 w:cs="Arial Narrow"/>
                <w:b/>
                <w:bCs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overflowPunct w:val="false"/>
              <w:spacing w:before="0" w:after="0" w:line="240" w:lineRule="auto"/>
              <w:ind w:left="0" w:right="79" w:hanging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ADRIANO JOSÉ MARCINIAK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2"/>
                <w:szCs w:val="22"/>
              </w:rPr>
              <w:t xml:space="preserve">Secretário </w:t>
            </w:r>
            <w:r>
              <w:rPr>
                <w:rFonts w:cs="Calibri"/>
                <w:b w:val="false"/>
                <w:bCs w:val="false"/>
                <w:sz w:val="22"/>
                <w:szCs w:val="22"/>
              </w:rPr>
              <w:t>Municipal de Administração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</w:tc>
      </w:tr>
      <w:tr>
        <w:trPr/>
        <w:tc>
          <w:tcPr>
            <w:tcW w:w="4199" w:type="dxa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 xml:space="preserve">DE ACORDO EM </w:t>
            </w:r>
            <w:r>
              <w:rPr>
                <w:rFonts w:cs="Arial Narrow"/>
                <w:b/>
                <w:bCs/>
                <w:sz w:val="22"/>
                <w:szCs w:val="22"/>
              </w:rPr>
              <w:t xml:space="preserve">15/05/2025</w:t>
            </w:r>
          </w:p>
        </w:tc>
        <w:tc>
          <w:tcPr>
            <w:tcW w:w="4875" w:type="dxa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EMERSON MAAS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overflowPunct w:val="false"/>
              <w:spacing w:before="0" w:after="0" w:line="240" w:lineRule="auto"/>
              <w:ind w:left="0" w:right="79" w:hanging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2"/>
                <w:szCs w:val="22"/>
              </w:rPr>
              <w:t>Prefeito Municipal</w:t>
            </w:r>
          </w:p>
        </w:tc>
      </w:tr>
    </w:tbl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top="2267" w:right="1134" w:bottom="1133" w:left="1701" w:header="1701" w:footer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Rodap"/>
      <w:suppressLineNumbers/>
      <w:spacing w:before="0" w:after="200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Cabealho"/>
      <w:suppressLineNumbers/>
      <w:spacing w:before="0" w:after="200"/>
      <w:rPr/>
    </w:pPr>
    <w:r>
      <w:rPr/>
      <w:drawing>
        <wp:anchor distT="0" distB="0" distL="0" distR="0" simplePos="false" relativeHeight="2" behindDoc="fals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-960120</wp:posOffset>
          </wp:positionV>
          <wp:extent cx="5760085" cy="109537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suppressLineNumbers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2">
    <w:name w:val="Heading 2"/>
    <w:basedOn w:val="Normal"/>
    <w:next w:val="Normal"/>
    <w:qFormat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LibreOffice/7.3.2.2$Windows_x86 LibreOffice_project/49f2b1bff42cfccbd8f788c8dc32c1c309559be0</Application>
  <AppVersion>15.0000</AppVersion>
  <Pages>1</Pages>
  <Words>79</Words>
  <Characters>736</Characters>
  <CharactersWithSpaces>806</CharactersWithSpaces>
  <Paragraphs>20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2022-08-01T15:41:20Z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