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Calibri" w:hAnsi="Calibri" w:hint="default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Ilmo. Sr.</w:t>
      </w:r>
    </w:p>
    <w:p w14:paraId="5BBEACF9">
      <w:pPr>
        <w:spacing w:after="0" w:line="240" w:lineRule="auto"/>
        <w:textAlignment w:val="baseline"/>
        <w:rPr>
          <w:rFonts w:ascii="Calibri" w:cs="Calibri" w:hAnsi="Calibri" w:hint="default"/>
          <w:b w:val="false"/>
          <w:bCs w:val="false"/>
          <w:lang w:val="pt-BR"/>
        </w:rPr>
      </w:pPr>
      <w:r>
        <w:rPr>
          <w:rFonts w:ascii="Calibri" w:cs="Calibri" w:hAnsi="Calibri" w:hint="default"/>
          <w:b w:val="false"/>
          <w:bCs w:val="false"/>
          <w:lang w:val="pt-BR"/>
        </w:rPr>
        <w:t>CARLOS ALBERTO NITZ</w:t>
      </w:r>
      <w:bookmarkStart w:id="2" w:name="_GoBack"/>
      <w:bookmarkEnd w:id="2"/>
    </w:p>
    <w:p w14:paraId="0891C07B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cs="Calibri" w:hAnsi="Calibri" w:hint="default"/>
        </w:rPr>
      </w:pPr>
    </w:p>
    <w:p w14:paraId="4891268A">
      <w:pPr>
        <w:spacing w:after="0" w:line="240" w:lineRule="auto"/>
        <w:jc w:val="both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ab/>
      </w:r>
    </w:p>
    <w:p w14:paraId="6271D5F7">
      <w:pPr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ascii="Calibri" w:cs="Calibri" w:hAnsi="Calibri" w:hint="default"/>
          <w:lang w:val="pt-BR"/>
        </w:rPr>
        <w:t>enhor,</w:t>
      </w:r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</w:p>
    <w:p w14:paraId="36971354">
      <w:pPr>
        <w:widowControl w:val="false"/>
        <w:spacing w:after="0" w:line="240" w:lineRule="auto"/>
        <w:jc w:val="both"/>
        <w:rPr>
          <w:rFonts w:ascii="Calibri" w:hAnsi="Calibri" w:hint="default"/>
        </w:rPr>
      </w:pPr>
      <w:r>
        <w:rPr>
          <w:rFonts w:ascii="Calibri" w:hAnsi="Calibri" w:hint="default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ascii="Calibri" w:hAnsi="Calibri" w:hint="default"/>
          <w:b/>
          <w:bCs/>
        </w:rPr>
        <w:t xml:space="preserve">Contratação de empresa especializada na prestação de serviço de Seguro RCO, para o período de 12 (doze) meses, referente ao veículo Sprinter, Mercedes Benz, placa RDV-2A61, através da Secretaria Municipal de Saúde</w:t>
      </w:r>
      <w:r>
        <w:rPr>
          <w:rFonts w:ascii="Calibri" w:hAnsi="Calibri" w:hint="default"/>
        </w:rPr>
        <w:t xml:space="preserve">.</w:t>
      </w:r>
    </w:p>
    <w:p w14:paraId="54C9D7E2">
      <w:pPr>
        <w:widowControl w:val="false"/>
        <w:spacing w:after="0" w:line="240" w:lineRule="auto"/>
        <w:jc w:val="both"/>
        <w:rPr>
          <w:rFonts w:ascii="Calibri" w:hAnsi="Calibri" w:hint="default"/>
        </w:rPr>
      </w:pPr>
    </w:p>
    <w:p w14:paraId="34D7DD5C">
      <w:pPr>
        <w:keepNext w:val="false"/>
        <w:keepLines w:val="false"/>
        <w:pageBreakBefore w:val="false"/>
        <w:widowControl/>
        <w:kinsoku/>
        <w:wordWrap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  <w:lang w:val="pt-BR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rocesso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L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icitatório 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167/2026</w:t>
      </w:r>
    </w:p>
    <w:p w14:paraId="4DC762B4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Dispensa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082/2026 - DISP</w:t>
      </w:r>
    </w:p>
    <w:p w14:paraId="05DC376D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Calibri" w:hAnsi="Calibri" w:hint="default"/>
          <w:b/>
          <w:bCs/>
          <w:color w:val="000000"/>
          <w:lang w:val="pt-BR"/>
        </w:rPr>
      </w:pPr>
      <w:r>
        <w:rPr>
          <w:rFonts w:ascii="Calibri" w:cs="Calibri" w:hAnsi="Calibri" w:hint="default"/>
          <w:color w:val="000000"/>
        </w:rPr>
        <w:t xml:space="preserve">Valor estimado</w:t>
      </w:r>
      <w:r>
        <w:rPr>
          <w:rFonts w:ascii="Calibri" w:cs="Calibri" w:hAnsi="Calibri" w:hint="default"/>
          <w:color w:val="000000"/>
          <w:lang w:val="pt-BR"/>
        </w:rPr>
        <w:t xml:space="preserve">:</w:t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b/>
          <w:bCs/>
          <w:color w:val="000000"/>
        </w:rPr>
        <w:t xml:space="preserve">R$ 3.137,55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 (</w:t>
      </w:r>
      <w:r>
        <w:rPr>
          <w:rFonts w:ascii="Calibri" w:cs="Calibri" w:hAnsi="Calibri" w:hint="default"/>
          <w:b/>
          <w:bCs/>
          <w:color w:val="000000"/>
        </w:rPr>
        <w:t xml:space="preserve">três mil e cento e trinta e sete reais e cinquenta e cinco centavos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)</w:t>
      </w:r>
      <w:r>
        <w:rPr>
          <w:rFonts w:ascii="Calibri" w:cs="Calibri" w:hAnsi="Calibri" w:hint="default"/>
          <w:color w:val="000000"/>
          <w:lang w:val="pt-BR"/>
        </w:rPr>
        <w:t xml:space="preserve">.</w:t>
      </w:r>
    </w:p>
    <w:p w14:paraId="7E569A05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5D211FF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57A8D9D7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1364234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3BFD45B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  <w:r>
        <w:rPr>
          <w:rFonts w:ascii="Calibri" w:cs="Calibri" w:hAnsi="Calibri" w:hint="default"/>
          <w:color w:val="000000"/>
          <w:lang w:val="pt-BR"/>
        </w:rPr>
        <w:t xml:space="preserve">Mafra/ SC, </w:t>
      </w:r>
      <w:r>
        <w:rPr>
          <w:rFonts w:ascii="Calibri" w:cs="Calibri" w:hAnsi="Calibri" w:hint="default"/>
          <w:b/>
          <w:bCs/>
          <w:color w:val="000000"/>
          <w:lang w:val="pt-BR"/>
        </w:rPr>
        <w:t>na data da assinatura digital</w:t>
      </w:r>
      <w:r>
        <w:rPr>
          <w:rFonts w:ascii="Calibri" w:cs="Calibri" w:hAnsi="Calibri" w:hint="default"/>
          <w:color w:val="000000"/>
          <w:lang w:val="pt-BR"/>
        </w:rPr>
        <w:t>.</w:t>
      </w:r>
    </w:p>
    <w:p w14:paraId="1C5FBCD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5F0F2AD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F93F480">
      <w:pPr>
        <w:pStyle w:val="2"/>
        <w:ind w:right="-170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shd w:color="auto" w:fill="FFFFFF" w:val="clear"/>
          <w:lang w:val="pt-BR"/>
        </w:rPr>
      </w:pPr>
      <w:r>
        <w:rPr>
          <w:rFonts w:ascii="Calibri" w:cs="Calibri" w:hAnsi="Calibri" w:hint="default"/>
          <w:b/>
          <w:shd w:color="auto" w:fill="FFFFFF" w:val="clear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2026-04-14T13:42:22Z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