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4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1"/>
    <Relationship Target="docProps/custom.xml" Type="http://schemas.openxmlformats.org/officeDocument/2006/relationships/custom-properties" Id="rId3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622C24CF">
      <w:pPr>
        <w:widowControl w:val="false"/>
        <w:spacing w:after="0" w:line="240" w:lineRule="auto"/>
        <w:jc w:val="center"/>
        <w:rPr>
          <w:rFonts w:ascii="Calibri" w:cs="Calibri" w:hAnsi="Calibri" w:hint="default"/>
          <w:b/>
          <w:bCs/>
          <w:color w:val="000000"/>
          <w:u w:val="single"/>
        </w:rPr>
      </w:pPr>
    </w:p>
    <w:p w14:paraId="1B6B1829">
      <w:pPr>
        <w:widowControl w:val="false"/>
        <w:spacing w:after="0" w:line="240" w:lineRule="auto"/>
        <w:jc w:val="center"/>
        <w:rPr>
          <w:rFonts w:ascii="Calibri" w:cs="Calibri" w:hAnsi="Calibri" w:hint="default"/>
          <w:b/>
          <w:bCs/>
          <w:color w:val="000000"/>
          <w:u w:val="none"/>
        </w:rPr>
      </w:pPr>
      <w:r>
        <w:rPr>
          <w:rFonts w:ascii="Calibri" w:cs="Calibri" w:hAnsi="Calibri" w:hint="default"/>
          <w:b/>
          <w:bCs/>
          <w:color w:val="000000"/>
          <w:u w:val="none"/>
        </w:rPr>
        <w:t>AUTORIZAÇÃO PARA ABERTURA DE PROCESSO LICITATÓRIO</w:t>
      </w:r>
    </w:p>
    <w:p w14:paraId="6183DC5C">
      <w:pPr>
        <w:widowControl w:val="false"/>
        <w:spacing w:after="0" w:line="240" w:lineRule="auto"/>
        <w:jc w:val="center"/>
        <w:rPr>
          <w:rFonts w:ascii="Calibri" w:cs="Calibri" w:hAnsi="Calibri" w:hint="default"/>
          <w:b/>
          <w:bCs/>
          <w:color w:val="000000"/>
          <w:u w:val="single"/>
        </w:rPr>
      </w:pPr>
    </w:p>
    <w:p w14:paraId="3D587F74">
      <w:pPr>
        <w:widowControl w:val="false"/>
        <w:tabs>
          <w:tab w:pos="2776" w:val="left"/>
          <w:tab w:pos="4252" w:val="center"/>
        </w:tabs>
        <w:spacing w:after="0" w:line="240" w:lineRule="auto"/>
        <w:jc w:val="right"/>
        <w:rPr>
          <w:rFonts w:ascii="Calibri" w:cs="Calibri" w:hAnsi="Calibri" w:hint="default"/>
          <w:color w:val="000000"/>
        </w:rPr>
      </w:pPr>
      <w:r>
        <w:rPr>
          <w:rFonts w:ascii="Calibri" w:cs="Calibri" w:hAnsi="Calibri" w:hint="default"/>
          <w:color w:val="000000"/>
        </w:rPr>
        <w:tab/>
      </w:r>
      <w:r>
        <w:rPr>
          <w:rFonts w:ascii="Calibri" w:cs="Calibri" w:hAnsi="Calibri" w:hint="default"/>
          <w:color w:val="000000"/>
        </w:rPr>
        <w:t xml:space="preserve"> </w:t>
      </w:r>
      <w:r>
        <w:rPr>
          <w:rFonts w:ascii="Calibri" w:cs="Calibri" w:hAnsi="Calibri" w:hint="default"/>
          <w:color w:val="000000"/>
        </w:rPr>
        <w:tab/>
      </w:r>
    </w:p>
    <w:p w14:paraId="77C90677">
      <w:pPr>
        <w:widowControl w:val="false"/>
        <w:tabs>
          <w:tab w:pos="2776" w:val="left"/>
          <w:tab w:pos="4252" w:val="center"/>
        </w:tabs>
        <w:spacing w:after="0" w:line="240" w:lineRule="auto"/>
        <w:jc w:val="right"/>
        <w:rPr>
          <w:rFonts w:ascii="Calibri" w:cs="Calibri" w:hAnsi="Calibri" w:hint="default"/>
          <w:color w:val="000000"/>
        </w:rPr>
      </w:pPr>
    </w:p>
    <w:p w14:paraId="4837F9E7">
      <w:pPr>
        <w:spacing w:after="0" w:line="240" w:lineRule="auto"/>
        <w:textAlignment w:val="baseline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>Ilmo. Sr.</w:t>
      </w:r>
    </w:p>
    <w:p w14:paraId="5BBEACF9">
      <w:pPr>
        <w:spacing w:after="0" w:line="240" w:lineRule="auto"/>
        <w:textAlignment w:val="baseline"/>
        <w:rPr>
          <w:rFonts w:ascii="Calibri" w:cs="Calibri" w:hAnsi="Calibri" w:hint="default"/>
          <w:b w:val="false"/>
          <w:bCs w:val="false"/>
        </w:rPr>
      </w:pPr>
      <w:r>
        <w:rPr>
          <w:rFonts w:ascii="Calibri" w:cs="Calibri" w:hAnsi="Calibri" w:hint="default"/>
          <w:b w:val="false"/>
          <w:bCs w:val="false"/>
          <w:shd w:color="auto" w:fill="FFFFFF" w:val="clear"/>
        </w:rPr>
        <w:t>EMERSON MAAS</w:t>
      </w:r>
    </w:p>
    <w:p w14:paraId="0891C07B">
      <w:pPr>
        <w:spacing w:after="0" w:line="240" w:lineRule="auto"/>
        <w:textAlignment w:val="baseline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 xml:space="preserve">MD. Prefeito Municipal </w:t>
      </w:r>
    </w:p>
    <w:p w14:paraId="29616C1D">
      <w:pPr>
        <w:spacing w:after="0" w:line="240" w:lineRule="auto"/>
        <w:jc w:val="both"/>
        <w:rPr>
          <w:rFonts w:ascii="Calibri" w:cs="Calibri" w:hAnsi="Calibri" w:hint="default"/>
        </w:rPr>
      </w:pPr>
    </w:p>
    <w:p w14:paraId="4891268A">
      <w:pPr>
        <w:spacing w:after="0" w:line="240" w:lineRule="auto"/>
        <w:jc w:val="both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ab/>
      </w:r>
    </w:p>
    <w:p w14:paraId="6271D5F7">
      <w:pPr>
        <w:spacing w:after="0" w:line="240" w:lineRule="auto"/>
        <w:jc w:val="both"/>
        <w:rPr>
          <w:rFonts w:ascii="Calibri" w:cs="Calibri" w:hAnsi="Calibri" w:hint="default"/>
          <w:lang w:val="pt-BR"/>
        </w:rPr>
      </w:pPr>
      <w:r>
        <w:rPr>
          <w:rFonts w:ascii="Calibri" w:cs="Calibri" w:hAnsi="Calibri" w:hint="default"/>
        </w:rPr>
        <w:t>Prezado S</w:t>
      </w:r>
      <w:bookmarkStart w:id="0" w:name="OLE_LINK5"/>
      <w:bookmarkEnd w:id="0"/>
      <w:bookmarkStart w:id="1" w:name="OLE_LINK4"/>
      <w:bookmarkEnd w:id="1"/>
      <w:r>
        <w:rPr>
          <w:rFonts w:ascii="Calibri" w:cs="Calibri" w:hAnsi="Calibri" w:hint="default"/>
          <w:lang w:val="pt-BR"/>
        </w:rPr>
        <w:t>enhor,</w:t>
      </w:r>
    </w:p>
    <w:p w14:paraId="4DE91F01">
      <w:pPr>
        <w:widowControl w:val="false"/>
        <w:tabs>
          <w:tab w:pos="2955" w:val="left"/>
        </w:tabs>
        <w:spacing w:after="0" w:line="240" w:lineRule="auto"/>
        <w:rPr>
          <w:rFonts w:ascii="Calibri" w:cs="Calibri" w:hAnsi="Calibri" w:hint="default"/>
          <w:color w:val="000000"/>
        </w:rPr>
      </w:pPr>
      <w:r>
        <w:rPr>
          <w:rFonts w:ascii="Calibri" w:cs="Calibri" w:hAnsi="Calibri" w:hint="default"/>
          <w:color w:val="000000"/>
        </w:rPr>
        <w:tab/>
      </w:r>
    </w:p>
    <w:p w14:paraId="36971354">
      <w:pPr>
        <w:widowControl w:val="false"/>
        <w:spacing w:after="0" w:line="240" w:lineRule="auto"/>
        <w:jc w:val="both"/>
        <w:rPr>
          <w:rFonts w:ascii="Calibri" w:hAnsi="Calibri" w:hint="default"/>
        </w:rPr>
      </w:pPr>
      <w:r>
        <w:rPr>
          <w:rFonts w:ascii="Calibri" w:hAnsi="Calibri" w:hint="default"/>
        </w:rPr>
        <w:t xml:space="preserve">Vimos, por meio deste, solicitar a autorização para a realização de procedimento licitatório, nos termos da Lei Federal nº 14.133/2021 e suas alterações, visando à </w:t>
      </w:r>
      <w:r>
        <w:rPr>
          <w:rFonts w:ascii="Calibri" w:hAnsi="Calibri" w:hint="default"/>
          <w:b/>
          <w:bCs/>
        </w:rPr>
        <w:t xml:space="preserve">Credenciamento de pessoas físicas e jurídicas para a prestação de serviços médicos especializados e sessões de terapia de forma complementar ao Sistema Único de Saúde – SUS, no Município de Mafra/SC. Os serviços visam atender pacientes usuários do SUS, complementando os serviços da Rede Municipal de Saúde, em conformidade com as Diretrizes do SUS; Lei Federal nº 14.133/2021; Lei Federal nº 8.080/1990 e Demais normas legais vigentes</w:t>
      </w:r>
      <w:r>
        <w:rPr>
          <w:rFonts w:ascii="Calibri" w:hAnsi="Calibri" w:hint="default"/>
        </w:rPr>
        <w:t xml:space="preserve">.</w:t>
      </w:r>
    </w:p>
    <w:p w14:paraId="54C9D7E2">
      <w:pPr>
        <w:widowControl w:val="false"/>
        <w:spacing w:after="0" w:line="240" w:lineRule="auto"/>
        <w:jc w:val="both"/>
        <w:rPr>
          <w:rFonts w:ascii="Calibri" w:hAnsi="Calibri" w:hint="default"/>
        </w:rPr>
      </w:pPr>
    </w:p>
    <w:p w14:paraId="34D7DD5C">
      <w:pPr>
        <w:keepNext w:val="false"/>
        <w:keepLines w:val="false"/>
        <w:pageBreakBefore w:val="false"/>
        <w:widowControl/>
        <w:kinsoku/>
        <w:wordWrap/>
        <w:topLinePunct w:val="false"/>
        <w:autoSpaceDE/>
        <w:autoSpaceDN/>
        <w:bidi w:val="false"/>
        <w:adjustRightInd/>
        <w:snapToGrid/>
        <w:spacing w:after="0" w:line="240" w:lineRule="auto"/>
        <w:jc w:val="both"/>
        <w:rPr>
          <w:rFonts w:ascii="Calibri" w:cs="Calibri" w:hAnsi="Calibri" w:hint="default"/>
          <w:b/>
          <w:bCs/>
          <w:sz w:val="22"/>
          <w:szCs w:val="22"/>
          <w:lang w:val="pt-BR"/>
        </w:rPr>
      </w:pPr>
      <w:r>
        <w:rPr>
          <w:rFonts w:ascii="Calibri" w:cs="Calibri" w:hAnsi="Calibri" w:hint="default"/>
          <w:b/>
          <w:bCs/>
          <w:sz w:val="22"/>
          <w:szCs w:val="22"/>
        </w:rPr>
        <w:t xml:space="preserve">P</w:t>
      </w:r>
      <w:r>
        <w:rPr>
          <w:rFonts w:ascii="Calibri" w:cs="Calibri" w:hAnsi="Calibri" w:hint="default"/>
          <w:b/>
          <w:bCs/>
          <w:sz w:val="22"/>
          <w:szCs w:val="22"/>
          <w:lang w:val="pt-BR"/>
        </w:rPr>
        <w:t xml:space="preserve">rocesso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 L</w:t>
      </w:r>
      <w:r>
        <w:rPr>
          <w:rFonts w:ascii="Calibri" w:cs="Calibri" w:hAnsi="Calibri" w:hint="default"/>
          <w:b/>
          <w:bCs/>
          <w:sz w:val="22"/>
          <w:szCs w:val="22"/>
          <w:lang w:val="pt-BR"/>
        </w:rPr>
        <w:t xml:space="preserve">icitatório n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º 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018/2026</w:t>
      </w:r>
    </w:p>
    <w:p w14:paraId="4DC762B4">
      <w:pPr>
        <w:widowControl w:val="false"/>
        <w:spacing w:after="0" w:line="240" w:lineRule="auto"/>
        <w:jc w:val="both"/>
        <w:rPr>
          <w:rFonts w:ascii="Calibri" w:cs="Calibri" w:hAnsi="Calibri" w:hint="default"/>
          <w:b/>
          <w:bCs/>
          <w:sz w:val="22"/>
          <w:szCs w:val="22"/>
        </w:rPr>
      </w:pPr>
      <w:r>
        <w:rPr>
          <w:rFonts w:ascii="Calibri" w:cs="Calibri" w:hAnsi="Calibri" w:hint="default"/>
          <w:b/>
          <w:bCs/>
          <w:sz w:val="22"/>
          <w:szCs w:val="22"/>
        </w:rPr>
        <w:t xml:space="preserve">Credenciamento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 </w:t>
      </w:r>
      <w:r>
        <w:rPr>
          <w:rFonts w:ascii="Calibri" w:cs="Calibri" w:hAnsi="Calibri" w:hint="default"/>
          <w:b/>
          <w:bCs/>
          <w:sz w:val="22"/>
          <w:szCs w:val="22"/>
          <w:lang w:val="pt-BR"/>
        </w:rPr>
        <w:t xml:space="preserve">n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º 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001/2026</w:t>
      </w:r>
    </w:p>
    <w:p w14:paraId="05DC376D">
      <w:pPr>
        <w:widowControl w:val="false"/>
        <w:spacing w:after="0" w:line="240" w:lineRule="auto"/>
        <w:jc w:val="both"/>
        <w:rPr>
          <w:rFonts w:ascii="Calibri" w:cs="Calibri" w:hAnsi="Calibri" w:hint="default"/>
          <w:b/>
          <w:bCs/>
          <w:sz w:val="22"/>
          <w:szCs w:val="22"/>
        </w:rPr>
      </w:pPr>
    </w:p>
    <w:p w14:paraId="57268134">
      <w:pPr>
        <w:keepNext w:val="false"/>
        <w:keepLines w:val="false"/>
        <w:pageBreakBefore w:val="false"/>
        <w:widowControl w:val="false"/>
        <w:kinsoku/>
        <w:wordWrap/>
        <w:overflowPunct/>
        <w:topLinePunct w:val="false"/>
        <w:autoSpaceDE/>
        <w:autoSpaceDN/>
        <w:bidi w:val="false"/>
        <w:adjustRightInd/>
        <w:snapToGrid/>
        <w:spacing w:after="0" w:line="240" w:lineRule="auto"/>
        <w:jc w:val="both"/>
        <w:textAlignment w:val="auto"/>
        <w:rPr>
          <w:rFonts w:ascii="Calibri" w:cs="Calibri" w:hAnsi="Calibri" w:hint="default"/>
          <w:b/>
          <w:bCs/>
          <w:color w:val="000000"/>
          <w:lang w:val="pt-BR"/>
        </w:rPr>
      </w:pPr>
      <w:r>
        <w:rPr>
          <w:rFonts w:ascii="Calibri" w:cs="Calibri" w:hAnsi="Calibri" w:hint="default"/>
          <w:color w:val="000000"/>
        </w:rPr>
        <w:t xml:space="preserve">Valor estimado</w:t>
      </w:r>
      <w:r>
        <w:rPr>
          <w:rFonts w:ascii="Calibri" w:cs="Calibri" w:hAnsi="Calibri" w:hint="default"/>
          <w:color w:val="000000"/>
          <w:lang w:val="pt-BR"/>
        </w:rPr>
        <w:t xml:space="preserve">:</w:t>
      </w:r>
      <w:r>
        <w:rPr>
          <w:rFonts w:ascii="Calibri" w:cs="Calibri" w:hAnsi="Calibri" w:hint="default"/>
          <w:color w:val="000000"/>
        </w:rPr>
        <w:t xml:space="preserve"> </w:t>
      </w:r>
      <w:r>
        <w:rPr>
          <w:rFonts w:ascii="Calibri" w:cs="Calibri" w:hAnsi="Calibri" w:hint="default"/>
          <w:b/>
          <w:bCs/>
          <w:color w:val="000000"/>
        </w:rPr>
        <w:t xml:space="preserve">R$ 6.028.944,00</w:t>
      </w:r>
      <w:r>
        <w:rPr>
          <w:rFonts w:ascii="Calibri" w:cs="Calibri" w:hAnsi="Calibri" w:hint="default"/>
          <w:b/>
          <w:bCs/>
          <w:color w:val="000000"/>
          <w:lang w:val="pt-BR"/>
        </w:rPr>
        <w:t xml:space="preserve"> (</w:t>
      </w:r>
      <w:r>
        <w:rPr>
          <w:rFonts w:ascii="Calibri" w:cs="Calibri" w:hAnsi="Calibri" w:hint="default"/>
          <w:b/>
          <w:bCs/>
          <w:color w:val="000000"/>
        </w:rPr>
        <w:t xml:space="preserve">seis milhões e vinte e oito mil e novecentos e quarenta e quatro reais</w:t>
      </w:r>
      <w:r>
        <w:rPr>
          <w:rFonts w:ascii="Calibri" w:cs="Calibri" w:hAnsi="Calibri" w:hint="default"/>
          <w:b/>
          <w:bCs/>
          <w:color w:val="000000"/>
          <w:lang w:val="pt-BR"/>
        </w:rPr>
        <w:t xml:space="preserve">)</w:t>
      </w:r>
      <w:r>
        <w:rPr>
          <w:rFonts w:ascii="Calibri" w:cs="Calibri" w:hAnsi="Calibri" w:hint="default"/>
          <w:color w:val="000000"/>
          <w:lang w:val="pt-BR"/>
        </w:rPr>
        <w:t xml:space="preserve">.</w:t>
      </w:r>
    </w:p>
    <w:p w14:paraId="7E569A05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65D211FF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</w:p>
    <w:p w14:paraId="57A8D9D7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</w:p>
    <w:p w14:paraId="1364234E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</w:p>
    <w:p w14:paraId="3BFD45BE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  <w:r>
        <w:rPr>
          <w:rFonts w:ascii="Calibri" w:cs="Calibri" w:hAnsi="Calibri" w:hint="default"/>
          <w:color w:val="000000"/>
          <w:lang w:val="pt-BR"/>
        </w:rPr>
        <w:t xml:space="preserve">Mafra/ SC, </w:t>
      </w:r>
      <w:r>
        <w:rPr>
          <w:rFonts w:ascii="Calibri" w:cs="Calibri" w:hAnsi="Calibri" w:hint="default"/>
          <w:b/>
          <w:bCs/>
          <w:color w:val="000000"/>
          <w:lang w:val="pt-BR"/>
        </w:rPr>
        <w:t>na data da assinatura digital</w:t>
      </w:r>
      <w:r>
        <w:rPr>
          <w:rFonts w:ascii="Calibri" w:cs="Calibri" w:hAnsi="Calibri" w:hint="default"/>
          <w:color w:val="000000"/>
          <w:lang w:val="pt-BR"/>
        </w:rPr>
        <w:t>.</w:t>
      </w:r>
    </w:p>
    <w:p w14:paraId="1C5FBCDE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768DE49C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5F0F2ADC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743383A6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66D547ED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707D7D86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  <w:r>
        <w:rPr>
          <w:rFonts w:ascii="Calibri" w:cs="Calibri" w:hAnsi="Calibri" w:hint="default"/>
          <w:lang w:val="pt-BR"/>
        </w:rPr>
        <w:t>Respeitosamen</w:t>
      </w:r>
      <w:r>
        <w:rPr>
          <w:rFonts w:ascii="Calibri" w:cs="Calibri" w:hAnsi="Calibri" w:hint="default"/>
          <w:lang w:val="pt-BR"/>
        </w:rPr>
        <w:t>te,</w:t>
      </w:r>
    </w:p>
    <w:p w14:paraId="4DDF247F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69A6209E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5F93F480">
      <w:pPr>
        <w:pStyle w:val="2"/>
        <w:ind w:right="-170"/>
        <w:rPr>
          <w:rFonts w:ascii="Calibri" w:cs="Calibri" w:hAnsi="Calibri" w:hint="default"/>
          <w:sz w:val="22"/>
          <w:szCs w:val="22"/>
        </w:rPr>
      </w:pPr>
      <w:r>
        <w:rPr>
          <w:rFonts w:ascii="Calibri" w:cs="Calibri" w:hAnsi="Calibri" w:hint="default"/>
          <w:sz w:val="22"/>
          <w:szCs w:val="22"/>
          <w:lang w:val="pt-BR"/>
        </w:rPr>
        <w:t>ANDRÉ RAFAEL HACK</w:t>
      </w:r>
    </w:p>
    <w:p w14:paraId="36948FD7">
      <w:pPr>
        <w:spacing w:after="0" w:line="240" w:lineRule="auto"/>
        <w:jc w:val="center"/>
        <w:textAlignment w:val="baseline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>Secretário Municipal de Administração</w:t>
      </w:r>
    </w:p>
    <w:p w14:paraId="076EAE69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4ECB5AFB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02B702AC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7C19BFEA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  <w:r>
        <w:rPr>
          <w:rFonts w:ascii="Calibri" w:cs="Calibri" w:hAnsi="Calibri" w:hint="default"/>
          <w:lang w:val="pt-BR"/>
        </w:rPr>
        <w:t>De acordo,</w:t>
      </w:r>
    </w:p>
    <w:p w14:paraId="0E09695D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14300691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5A3AFABA">
      <w:pPr>
        <w:spacing w:after="0" w:line="240" w:lineRule="auto"/>
        <w:jc w:val="center"/>
        <w:textAlignment w:val="baseline"/>
        <w:rPr>
          <w:rFonts w:ascii="Calibri" w:cs="Calibri" w:hAnsi="Calibri" w:hint="default"/>
          <w:b/>
          <w:shd w:color="auto" w:fill="FFFFFF" w:val="clear"/>
        </w:rPr>
      </w:pPr>
      <w:r>
        <w:rPr>
          <w:rFonts w:ascii="Calibri" w:cs="Calibri" w:hAnsi="Calibri" w:hint="default"/>
          <w:b/>
          <w:shd w:color="auto" w:fill="FFFFFF" w:val="clear"/>
        </w:rPr>
        <w:t>EMERSON MAAS</w:t>
      </w:r>
    </w:p>
    <w:p w14:paraId="35D83681">
      <w:pPr>
        <w:spacing w:after="0" w:line="240" w:lineRule="auto"/>
        <w:jc w:val="center"/>
        <w:textAlignment w:val="baseline"/>
        <w:rPr>
          <w:rFonts w:ascii="Calibri" w:cs="Calibri" w:hAnsi="Calibri" w:hint="default"/>
          <w:color w:val="000000"/>
        </w:rPr>
      </w:pPr>
      <w:r>
        <w:rPr>
          <w:rFonts w:ascii="Calibri" w:cs="Calibri" w:hAnsi="Calibri" w:hint="default"/>
        </w:rPr>
        <w:t>Prefeito Municipal</w:t>
      </w:r>
    </w:p>
    <w:sectPr>
      <w:headerReference r:id="rId7" w:type="first"/>
      <w:footerReference r:id="rId9" w:type="first"/>
      <w:headerReference r:id="rId5" w:type="default"/>
      <w:headerReference r:id="rId6" w:type="even"/>
      <w:footerReference r:id="rId8" w:type="even"/>
      <w:pgSz w:h="16838" w:w="11906"/>
      <w:pgMar w:bottom="1134" w:footer="0" w:gutter="0" w:header="284" w:left="1701" w:right="1417" w:top="1701"/>
      <w:cols w:num="1" w:space="720"/>
      <w:formProt w:val="false"/>
      <w:docGrid w:charSpace="4096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Lucida Sans">
    <w:panose1 w:val="020B0602030504020204"/>
    <w:charset w:val="00"/>
    <w:family w:val="swiss"/>
    <w:pitch w:val="default"/>
    <w:sig w:usb0="00000003" w:usb1="00000000" w:usb2="00000000" w:usb3="00000000" w:csb0="20000001" w:csb1="00000000"/>
  </w:font>
  <w:font w:name="Liberation Sans">
    <w:panose1 w:val="020B0604020202020204"/>
    <w:charset w:val="00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669ED7B8">
    <w:pPr>
      <w:pStyle w:val="9"/>
    </w:pPr>
  </w:p>
</w:ftr>
</file>

<file path=word/footer2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48C64BF4">
    <w:pPr>
      <w:pStyle w:val="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352E1CF2">
    <w:r>
      <w:drawing>
        <wp:inline distT="0" distB="0" distL="0" distR="0">
          <wp:extent cx="5652135" cy="1073785"/>
          <wp:effectExtent l="0" t="0" r="0" b="14605"/>
          <wp:docPr id="1" name="Imagem 12" descr="Y:\Licitações-2022\Ofícios Licitação\cabeçalho.png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Imagem 12" descr="Y:\Licitações-2022\Ofícios Licitação\cabeçalho.png"/>
                  <pic:cNvPicPr>
                    <a:picLocks noChangeAspect="true" noChangeArrowheads="true"/>
                  </pic:cNvPicPr>
                </pic:nvPicPr>
                <pic:blipFill>
                  <a:blip cstate="print"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52135" cy="1074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60573354">
    <w:pPr>
      <w:pStyle w:val="8"/>
    </w:pPr>
  </w:p>
</w:hdr>
</file>

<file path=word/header3.xml><?xml version="1.0" encoding="utf-8"?>
<w:hd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19F5D06A">
    <w:pPr>
      <w:pStyle w:val="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572"/>
    <w:rsid w:val="00060830"/>
    <w:rsid w:val="00231300"/>
    <w:rsid w:val="00273067"/>
    <w:rsid w:val="004053C9"/>
    <w:rsid w:val="008D3572"/>
    <w:rsid w:val="00D31208"/>
    <w:rsid w:val="00E326C1"/>
    <w:rsid w:val="00E80CEC"/>
    <w:rsid w:val="00F71244"/>
    <w:rsid w:val="05351DE1"/>
    <w:rsid w:val="067F7FC4"/>
    <w:rsid w:val="084724A0"/>
    <w:rsid w:val="092E6BEC"/>
    <w:rsid w:val="0D693878"/>
    <w:rsid w:val="0F052179"/>
    <w:rsid w:val="0FE2319C"/>
    <w:rsid w:val="214C3BAE"/>
    <w:rsid w:val="2A530651"/>
    <w:rsid w:val="33F36700"/>
    <w:rsid w:val="361537AA"/>
    <w:rsid w:val="379466BC"/>
    <w:rsid w:val="3B873915"/>
    <w:rsid w:val="41B27457"/>
    <w:rsid w:val="434E0930"/>
    <w:rsid w:val="670B26F9"/>
    <w:rsid w:val="6BBB0FBA"/>
    <w:rsid w:val="70CD3D9D"/>
    <w:rsid w:val="7BE257D8"/>
    <w:rsid w:val="7D3D151D"/>
    <w:rsid w:val="7F3D1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39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2"/>
    <w:basedOn w:val="1"/>
    <w:next w:val="1"/>
    <w:link w:val="27"/>
    <w:qFormat/>
    <w:uiPriority w:val="0"/>
    <w:pPr>
      <w:keepNext/>
      <w:spacing w:after="0" w:line="240" w:lineRule="auto"/>
      <w:jc w:val="center"/>
      <w:outlineLvl w:val="1"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"/>
    <w:basedOn w:val="6"/>
    <w:qFormat/>
    <w:uiPriority w:val="0"/>
    <w:rPr>
      <w:rFonts w:cs="Lucida Sans"/>
    </w:rPr>
  </w:style>
  <w:style w:type="paragraph" w:styleId="6">
    <w:name w:val="Body Text"/>
    <w:basedOn w:val="1"/>
    <w:qFormat/>
    <w:uiPriority w:val="0"/>
    <w:pPr>
      <w:spacing w:after="140"/>
    </w:pPr>
  </w:style>
  <w:style w:type="paragraph" w:styleId="7">
    <w:name w:val="Title"/>
    <w:basedOn w:val="1"/>
    <w:next w:val="6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8">
    <w:name w:val="header"/>
    <w:basedOn w:val="1"/>
    <w:link w:val="28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9">
    <w:name w:val="footer"/>
    <w:basedOn w:val="1"/>
    <w:link w:val="29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0">
    <w:name w:val="Balloon Text"/>
    <w:basedOn w:val="1"/>
    <w:link w:val="18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11">
    <w:name w:val="Heading 1"/>
    <w:basedOn w:val="1"/>
    <w:next w:val="1"/>
    <w:link w:val="19"/>
    <w:qFormat/>
    <w:uiPriority w:val="0"/>
    <w:pPr>
      <w:keepNext/>
      <w:spacing w:after="0" w:line="240" w:lineRule="auto"/>
      <w:textAlignment w:val="baseline"/>
      <w:outlineLvl w:val="0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customStyle="1" w:styleId="12">
    <w:name w:val="Heading 2"/>
    <w:basedOn w:val="1"/>
    <w:next w:val="1"/>
    <w:link w:val="21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5B5" w:themeColor="accent1" w:themeShade="BF"/>
      <w:sz w:val="26"/>
      <w:szCs w:val="26"/>
    </w:rPr>
  </w:style>
  <w:style w:type="paragraph" w:customStyle="1" w:styleId="13">
    <w:name w:val="Heading 3"/>
    <w:basedOn w:val="1"/>
    <w:next w:val="1"/>
    <w:link w:val="20"/>
    <w:qFormat/>
    <w:uiPriority w:val="0"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14">
    <w:name w:val="Cabeçalho Char"/>
    <w:basedOn w:val="3"/>
    <w:link w:val="15"/>
    <w:qFormat/>
    <w:uiPriority w:val="99"/>
  </w:style>
  <w:style w:type="paragraph" w:customStyle="1" w:styleId="15">
    <w:name w:val="Header"/>
    <w:basedOn w:val="1"/>
    <w:link w:val="14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6">
    <w:name w:val="Rodapé Char"/>
    <w:basedOn w:val="3"/>
    <w:link w:val="17"/>
    <w:qFormat/>
    <w:uiPriority w:val="99"/>
  </w:style>
  <w:style w:type="paragraph" w:customStyle="1" w:styleId="17">
    <w:name w:val="Footer"/>
    <w:basedOn w:val="1"/>
    <w:link w:val="1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8">
    <w:name w:val="Texto de balão Char"/>
    <w:basedOn w:val="3"/>
    <w:link w:val="10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9">
    <w:name w:val="Título 1 Char"/>
    <w:basedOn w:val="3"/>
    <w:link w:val="11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20">
    <w:name w:val="Título 3 Char"/>
    <w:basedOn w:val="3"/>
    <w:link w:val="13"/>
    <w:qFormat/>
    <w:uiPriority w:val="0"/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21">
    <w:name w:val="Título 2 Char"/>
    <w:basedOn w:val="3"/>
    <w:link w:val="12"/>
    <w:qFormat/>
    <w:uiPriority w:val="0"/>
    <w:rPr>
      <w:rFonts w:asciiTheme="majorHAnsi" w:hAnsiTheme="majorHAnsi" w:eastAsiaTheme="majorEastAsia" w:cstheme="majorBidi"/>
      <w:color w:val="2E75B5" w:themeColor="accent1" w:themeShade="BF"/>
      <w:sz w:val="26"/>
      <w:szCs w:val="26"/>
    </w:rPr>
  </w:style>
  <w:style w:type="character" w:customStyle="1" w:styleId="22">
    <w:name w:val="Link da Internet"/>
    <w:basedOn w:val="3"/>
    <w:unhideWhenUsed/>
    <w:qFormat/>
    <w:uiPriority w:val="99"/>
    <w:rPr>
      <w:color w:val="0563C1" w:themeColor="hyperlink"/>
      <w:u w:val="single"/>
    </w:rPr>
  </w:style>
  <w:style w:type="paragraph" w:customStyle="1" w:styleId="23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4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25">
    <w:name w:val="Cabeçalho e Rodapé"/>
    <w:basedOn w:val="1"/>
    <w:qFormat/>
    <w:uiPriority w:val="0"/>
  </w:style>
  <w:style w:type="paragraph" w:customStyle="1" w:styleId="26">
    <w:name w:val="Conteúdo do quadro"/>
    <w:basedOn w:val="1"/>
    <w:qFormat/>
    <w:uiPriority w:val="0"/>
  </w:style>
  <w:style w:type="character" w:customStyle="1" w:styleId="27">
    <w:name w:val="Título 2 Char1"/>
    <w:basedOn w:val="3"/>
    <w:link w:val="2"/>
    <w:semiHidden/>
    <w:qFormat/>
    <w:uiPriority w:val="9"/>
    <w:rPr>
      <w:rFonts w:asciiTheme="majorHAnsi" w:hAnsiTheme="majorHAnsi" w:eastAsiaTheme="majorEastAsia" w:cstheme="majorBidi"/>
      <w:b/>
      <w:bCs/>
      <w:color w:val="5B9BD5" w:themeColor="accent1"/>
      <w:sz w:val="26"/>
      <w:szCs w:val="26"/>
    </w:rPr>
  </w:style>
  <w:style w:type="character" w:customStyle="1" w:styleId="28">
    <w:name w:val="Cabeçalho Char1"/>
    <w:basedOn w:val="3"/>
    <w:link w:val="8"/>
    <w:semiHidden/>
    <w:qFormat/>
    <w:uiPriority w:val="99"/>
  </w:style>
  <w:style w:type="character" w:customStyle="1" w:styleId="29">
    <w:name w:val="Rodapé Char1"/>
    <w:basedOn w:val="3"/>
    <w:link w:val="9"/>
    <w:semiHidden/>
    <w:qFormat/>
    <w:uiPriority w:val="99"/>
  </w:style>
</w:styles>
</file>

<file path=word/_rels/document.xml.rels><?xml version="1.0" encoding="UTF-8" standalone="yes"?>
<Relationships xmlns="http://schemas.openxmlformats.org/package/2006/relationships">
    <Relationship Target="footer2.xml" Type="http://schemas.openxmlformats.org/officeDocument/2006/relationships/footer" Id="rId9"/>
    <Relationship Target="footer1.xml" Type="http://schemas.openxmlformats.org/officeDocument/2006/relationships/footer" Id="rId8"/>
    <Relationship Target="header3.xml" Type="http://schemas.openxmlformats.org/officeDocument/2006/relationships/header" Id="rId7"/>
    <Relationship Target="header2.xml" Type="http://schemas.openxmlformats.org/officeDocument/2006/relationships/header" Id="rId6"/>
    <Relationship Target="header1.xml" Type="http://schemas.openxmlformats.org/officeDocument/2006/relationships/header" Id="rId5"/>
    <Relationship Target="endnotes.xml" Type="http://schemas.openxmlformats.org/officeDocument/2006/relationships/endnotes" Id="rId4"/>
    <Relationship Target="footnotes.xml" Type="http://schemas.openxmlformats.org/officeDocument/2006/relationships/footnotes" Id="rId3"/>
    <Relationship Target="settings.xml" Type="http://schemas.openxmlformats.org/officeDocument/2006/relationships/settings" Id="rId2"/>
    <Relationship Target="fontTable.xml" Type="http://schemas.openxmlformats.org/officeDocument/2006/relationships/fontTable" Id="rId11"/>
    <Relationship Target="theme/theme1.xml" Type="http://schemas.openxmlformats.org/officeDocument/2006/relationships/theme" Id="rId10"/>
    <Relationship Target="styles.xml" Type="http://schemas.openxmlformats.org/officeDocument/2006/relationships/styles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Pública Informática Ltda</Company>
  <Pages>1</Pages>
  <Words>136</Words>
  <Characters>738</Characters>
  <Lines>6</Lines>
  <Paragraphs>1</Paragraphs>
  <TotalTime>31</TotalTime>
  <ScaleCrop>false</ScaleCrop>
  <LinksUpToDate>false</LinksUpToDate>
  <CharactersWithSpaces>873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2015-05-11T16:25:00Z</dcterms:created>
  <dc:creator>Italo Kauã de Melo</dc:creator>
  <cp:lastModifiedBy>Lucas.garcia</cp:lastModifiedBy>
  <dcterms:modified xsi:type="dcterms:W3CDTF">2026-02-06T14:07:29Z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Pública Informática Ltda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1046-12.2.0.23196</vt:lpwstr>
  </property>
  <property fmtid="{D5CDD505-2E9C-101B-9397-08002B2CF9AE}" pid="10" name="ICV">
    <vt:lpwstr>0EFEDE1AE1384651A497C5397360D16C_13</vt:lpwstr>
  </property>
</Properties>
</file>