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0"/>
        <w:jc w:val="center"/>
        <w:rPr>
          <w:rFonts w:asciiTheme="minorHAnsi" w:hAnsiTheme="minorHAnsi"/>
          <w:b/>
          <w:bCs/>
          <w:color w:val="5B5B5F"/>
          <w:sz w:val="24"/>
          <w:szCs w:val="24"/>
        </w:rPr>
      </w:pPr>
      <w:r>
        <w:rPr>
          <w:rFonts w:asciiTheme="minorHAnsi" w:hAnsiTheme="minorHAnsi"/>
          <w:b/>
          <w:bCs/>
          <w:color w:val="000000"/>
          <w:sz w:val="24"/>
          <w:szCs w:val="24"/>
        </w:rPr>
        <w:t xml:space="preserve">AVISO DE CONTRATAÇÃO DIRETA </w:t>
      </w:r>
      <w:r>
        <w:rPr>
          <w:rFonts w:asciiTheme="minorHAnsi" w:hAnsiTheme="minorHAnsi"/>
          <w:b/>
          <w:sz w:val="24"/>
          <w:szCs w:val="24"/>
        </w:rPr>
        <w:t>N° 115/2025 - DL</w:t>
      </w:r>
      <w:r>
        <w:rPr>
          <w:rFonts w:asciiTheme="minorHAnsi" w:hAnsiTheme="minorHAnsi"/>
          <w:b/>
          <w:bCs/>
          <w:color w:val="000000"/>
          <w:sz w:val="24"/>
          <w:szCs w:val="24"/>
        </w:rPr>
        <w:t xml:space="preserve"> </w:t>
      </w:r>
    </w:p>
    <w:p>
      <w:pPr>
        <w:spacing w:after="0"/>
        <w:jc w:val="center"/>
        <w:rPr>
          <w:rFonts w:asciiTheme="minorHAnsi" w:hAnsiTheme="minorHAnsi"/>
          <w:b/>
          <w:bCs/>
          <w:color w:val="000000"/>
          <w:sz w:val="24"/>
          <w:szCs w:val="24"/>
        </w:rPr>
      </w:pPr>
    </w:p>
    <w:p>
      <w:pPr>
        <w:snapToGrid w:val="0"/>
        <w:spacing w:after="0"/>
        <w:ind w:right="-30" w:firstLine="708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O Agente de Contratação torna público aos interessados</w:t>
      </w:r>
      <w:r>
        <w:rPr>
          <w:rFonts w:asciiTheme="minorHAnsi" w:hAnsiTheme="minorHAnsi"/>
          <w:color w:val="000000"/>
          <w:sz w:val="24"/>
          <w:szCs w:val="24"/>
        </w:rPr>
        <w:t xml:space="preserve"> que a</w:t>
      </w:r>
      <w:r>
        <w:rPr>
          <w:rFonts w:asciiTheme="minorHAnsi" w:eastAsia="Arial" w:hAnsiTheme="minorHAnsi"/>
          <w:color w:val="000000"/>
          <w:sz w:val="24"/>
          <w:szCs w:val="24"/>
        </w:rPr>
        <w:t xml:space="preserve"> Prefeitura Municipal de Miraíma-CE</w:t>
      </w:r>
      <w:r>
        <w:rPr>
          <w:rFonts w:asciiTheme="minorHAnsi" w:hAnsiTheme="minorHAnsi"/>
          <w:color w:val="000000"/>
          <w:sz w:val="24"/>
          <w:szCs w:val="24"/>
        </w:rPr>
        <w:t xml:space="preserve">, por meio da Secretaria de Educação realizará Dispensa Eletrônica Emergencial para a </w:t>
      </w:r>
      <w:r>
        <w:rPr>
          <w:rFonts w:asciiTheme="minorHAnsi" w:hAnsiTheme="minorHAnsi"/>
          <w:bCs/>
          <w:sz w:val="24"/>
          <w:szCs w:val="24"/>
        </w:rPr>
        <w:t xml:space="preserve">contratação de empresa especializada para </w:t>
      </w:r>
      <w:r>
        <w:rPr>
          <w:rFonts w:asciiTheme="minorHAnsi" w:hAnsiTheme="minorHAnsi"/>
          <w:b/>
          <w:sz w:val="24"/>
          <w:szCs w:val="24"/>
        </w:rPr>
        <w:t>AQUISIÇÃO DE GÁS GLP PARA SUPRIR AS NECESSIDADES DAS DIVE</w:t>
      </w:r>
      <w:bookmarkStart w:id="0" w:name="_GoBack"/>
      <w:bookmarkEnd w:id="0"/>
      <w:r>
        <w:rPr>
          <w:rFonts w:asciiTheme="minorHAnsi" w:hAnsiTheme="minorHAnsi"/>
          <w:b/>
          <w:sz w:val="24"/>
          <w:szCs w:val="24"/>
        </w:rPr>
        <w:t>RSAS UNIDADES GESTORAS DO MUNICÍPIO DE MIRAÍMA-CE</w:t>
      </w:r>
      <w:r>
        <w:rPr>
          <w:rFonts w:asciiTheme="minorHAnsi" w:hAnsiTheme="minorHAnsi"/>
          <w:sz w:val="24"/>
        </w:rPr>
        <w:t xml:space="preserve"> </w:t>
      </w:r>
      <w:r>
        <w:rPr>
          <w:rFonts w:asciiTheme="minorHAnsi" w:hAnsiTheme="minorHAnsi"/>
          <w:bCs/>
          <w:color w:val="000000"/>
          <w:sz w:val="24"/>
          <w:szCs w:val="24"/>
        </w:rPr>
        <w:t>com critério de julgamento menor preço,</w:t>
      </w:r>
      <w:r>
        <w:rPr>
          <w:rFonts w:asciiTheme="minorHAnsi" w:hAnsiTheme="minorHAnsi"/>
          <w:b/>
          <w:bCs/>
          <w:color w:val="FF0000"/>
          <w:sz w:val="24"/>
          <w:szCs w:val="24"/>
        </w:rPr>
        <w:t xml:space="preserve"> </w:t>
      </w:r>
      <w:r>
        <w:rPr>
          <w:rFonts w:asciiTheme="minorHAnsi" w:hAnsiTheme="minorHAnsi"/>
          <w:color w:val="000000"/>
          <w:sz w:val="24"/>
          <w:szCs w:val="24"/>
        </w:rPr>
        <w:t xml:space="preserve">na hipótese do </w:t>
      </w:r>
      <w:hyperlink r:id="rId8" w:anchor="art75" w:history="1">
        <w:r>
          <w:rPr>
            <w:rStyle w:val="Hyperlink"/>
            <w:rFonts w:asciiTheme="minorHAnsi" w:hAnsiTheme="minorHAnsi"/>
            <w:sz w:val="24"/>
            <w:szCs w:val="24"/>
          </w:rPr>
          <w:t>art. 75</w:t>
        </w:r>
      </w:hyperlink>
      <w:r>
        <w:rPr>
          <w:rFonts w:asciiTheme="minorHAnsi" w:hAnsiTheme="minorHAnsi"/>
          <w:iCs/>
          <w:sz w:val="24"/>
          <w:szCs w:val="24"/>
        </w:rPr>
        <w:t>, inciso II,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bCs/>
          <w:sz w:val="24"/>
          <w:szCs w:val="24"/>
        </w:rPr>
        <w:t xml:space="preserve">nos termos da </w:t>
      </w:r>
      <w:hyperlink r:id="rId9" w:history="1">
        <w:r>
          <w:rPr>
            <w:rStyle w:val="Hyperlink"/>
            <w:rFonts w:asciiTheme="minorHAnsi" w:hAnsiTheme="minorHAnsi"/>
            <w:bCs/>
            <w:sz w:val="24"/>
            <w:szCs w:val="24"/>
          </w:rPr>
          <w:t>Lei n.º 14.133, de 1º de abril de 2021</w:t>
        </w:r>
      </w:hyperlink>
      <w:r>
        <w:rPr>
          <w:rFonts w:asciiTheme="minorHAnsi" w:hAnsiTheme="minorHAnsi"/>
          <w:bCs/>
          <w:sz w:val="24"/>
          <w:szCs w:val="24"/>
        </w:rPr>
        <w:t xml:space="preserve"> e demais normas aplicáveis</w:t>
      </w:r>
      <w:r>
        <w:rPr>
          <w:rFonts w:asciiTheme="minorHAnsi" w:hAnsiTheme="minorHAnsi"/>
          <w:sz w:val="24"/>
          <w:szCs w:val="24"/>
        </w:rPr>
        <w:t>.</w:t>
      </w:r>
    </w:p>
    <w:p>
      <w:pPr>
        <w:spacing w:after="0"/>
        <w:jc w:val="both"/>
        <w:rPr>
          <w:rFonts w:asciiTheme="minorHAnsi" w:hAnsiTheme="minorHAnsi"/>
          <w:b/>
          <w:bCs/>
          <w:color w:val="000000"/>
          <w:sz w:val="24"/>
          <w:szCs w:val="24"/>
        </w:rPr>
      </w:pPr>
    </w:p>
    <w:p>
      <w:pPr>
        <w:spacing w:after="0"/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color w:val="000000"/>
          <w:sz w:val="24"/>
          <w:szCs w:val="24"/>
        </w:rPr>
        <w:t xml:space="preserve">Data da sessão: </w:t>
      </w:r>
      <w:r>
        <w:rPr>
          <w:rFonts w:asciiTheme="minorHAnsi" w:hAnsiTheme="minorHAnsi"/>
          <w:bCs/>
          <w:color w:val="000000"/>
          <w:sz w:val="24"/>
          <w:szCs w:val="24"/>
        </w:rPr>
        <w:t>10/11/2025</w:t>
      </w:r>
    </w:p>
    <w:p>
      <w:p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Horário da Fase de Lances: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iCs/>
          <w:sz w:val="24"/>
          <w:szCs w:val="24"/>
        </w:rPr>
        <w:t>09:00</w:t>
      </w:r>
      <w:r>
        <w:rPr>
          <w:rFonts w:asciiTheme="minorHAnsi" w:hAnsiTheme="minorHAnsi"/>
          <w:sz w:val="24"/>
          <w:szCs w:val="24"/>
        </w:rPr>
        <w:t xml:space="preserve"> às 15:00</w:t>
      </w:r>
    </w:p>
    <w:p>
      <w:pPr>
        <w:spacing w:after="0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b/>
          <w:bCs/>
          <w:color w:val="000000"/>
          <w:sz w:val="24"/>
          <w:szCs w:val="24"/>
        </w:rPr>
        <w:t>Link</w:t>
      </w:r>
      <w:r>
        <w:rPr>
          <w:rFonts w:asciiTheme="minorHAnsi" w:hAnsiTheme="minorHAnsi"/>
          <w:color w:val="000000"/>
          <w:sz w:val="24"/>
          <w:szCs w:val="24"/>
        </w:rPr>
        <w:t xml:space="preserve">: </w:t>
      </w:r>
      <w:hyperlink r:id="rId10" w:history="1">
        <w:r>
          <w:rPr>
            <w:rStyle w:val="Hyperlink"/>
            <w:rFonts w:asciiTheme="minorHAnsi" w:hAnsiTheme="minorHAnsi"/>
            <w:sz w:val="24"/>
            <w:szCs w:val="24"/>
          </w:rPr>
          <w:t>www.gov.br/compras/pt-br</w:t>
        </w:r>
      </w:hyperlink>
      <w:r>
        <w:rPr>
          <w:rFonts w:asciiTheme="minorHAnsi" w:hAnsiTheme="minorHAnsi"/>
          <w:sz w:val="24"/>
          <w:szCs w:val="24"/>
        </w:rPr>
        <w:t xml:space="preserve"> </w:t>
      </w:r>
    </w:p>
    <w:p>
      <w:pPr>
        <w:spacing w:after="0"/>
        <w:ind w:right="-15"/>
        <w:jc w:val="both"/>
        <w:rPr>
          <w:rFonts w:asciiTheme="minorHAnsi" w:hAnsiTheme="minorHAnsi"/>
          <w:iCs/>
          <w:sz w:val="24"/>
          <w:szCs w:val="24"/>
        </w:rPr>
      </w:pPr>
      <w:r>
        <w:rPr>
          <w:rFonts w:asciiTheme="minorHAnsi" w:hAnsiTheme="minorHAnsi"/>
          <w:b/>
          <w:bCs/>
          <w:iCs/>
          <w:sz w:val="24"/>
          <w:szCs w:val="24"/>
        </w:rPr>
        <w:t>Critério de Julgamento: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iCs/>
          <w:sz w:val="24"/>
          <w:szCs w:val="24"/>
        </w:rPr>
        <w:t>Menor Preço Por Item.</w:t>
      </w:r>
    </w:p>
    <w:p>
      <w:pPr>
        <w:spacing w:after="0"/>
        <w:ind w:right="-15"/>
        <w:jc w:val="both"/>
        <w:rPr>
          <w:rFonts w:asciiTheme="minorHAnsi" w:hAnsiTheme="minorHAnsi"/>
          <w:iCs/>
          <w:sz w:val="24"/>
          <w:szCs w:val="24"/>
        </w:rPr>
      </w:pPr>
      <w:r>
        <w:rPr>
          <w:rFonts w:asciiTheme="minorHAnsi" w:hAnsiTheme="minorHAnsi"/>
          <w:b/>
          <w:iCs/>
          <w:sz w:val="24"/>
          <w:szCs w:val="24"/>
        </w:rPr>
        <w:t xml:space="preserve">Nº no Compras.gov: </w:t>
      </w:r>
      <w:r>
        <w:rPr>
          <w:rFonts w:asciiTheme="minorHAnsi" w:hAnsiTheme="minorHAnsi"/>
          <w:iCs/>
          <w:sz w:val="24"/>
          <w:szCs w:val="24"/>
        </w:rPr>
        <w:t>1115/2025 – DL</w:t>
      </w:r>
    </w:p>
    <w:p>
      <w:pPr>
        <w:spacing w:after="0"/>
        <w:ind w:right="-15"/>
        <w:jc w:val="both"/>
        <w:rPr>
          <w:rFonts w:asciiTheme="minorHAnsi" w:hAnsiTheme="minorHAnsi"/>
          <w:iCs/>
          <w:color w:val="FF0000"/>
          <w:sz w:val="24"/>
          <w:szCs w:val="24"/>
        </w:rPr>
      </w:pPr>
      <w:r>
        <w:rPr>
          <w:rFonts w:asciiTheme="minorHAnsi" w:hAnsiTheme="minorHAnsi"/>
          <w:b/>
          <w:iCs/>
          <w:sz w:val="24"/>
          <w:szCs w:val="24"/>
        </w:rPr>
        <w:t>Uasg:</w:t>
      </w:r>
      <w:r>
        <w:rPr>
          <w:rFonts w:asciiTheme="minorHAnsi" w:hAnsiTheme="minorHAnsi"/>
          <w:iCs/>
          <w:sz w:val="24"/>
          <w:szCs w:val="24"/>
        </w:rPr>
        <w:t xml:space="preserve"> 981263</w:t>
      </w:r>
    </w:p>
    <w:p>
      <w:pPr>
        <w:spacing w:after="0"/>
        <w:ind w:right="-15"/>
        <w:jc w:val="both"/>
        <w:rPr>
          <w:rFonts w:asciiTheme="minorHAnsi" w:hAnsiTheme="minorHAnsi"/>
          <w:iCs/>
          <w:sz w:val="24"/>
          <w:szCs w:val="24"/>
        </w:rPr>
      </w:pPr>
    </w:p>
    <w:p>
      <w:pPr>
        <w:spacing w:after="0"/>
        <w:ind w:right="-15"/>
        <w:jc w:val="both"/>
        <w:rPr>
          <w:rFonts w:asciiTheme="minorHAnsi" w:hAnsiTheme="minorHAnsi"/>
          <w:i/>
          <w:iCs/>
          <w:sz w:val="24"/>
          <w:szCs w:val="24"/>
        </w:rPr>
      </w:pPr>
      <w:r>
        <w:rPr>
          <w:rFonts w:asciiTheme="minorHAnsi" w:hAnsiTheme="minorHAnsi"/>
          <w:sz w:val="24"/>
        </w:rPr>
        <w:t xml:space="preserve"> </w:t>
      </w:r>
      <w:r>
        <w:rPr>
          <w:rFonts w:asciiTheme="minorHAnsi" w:hAnsiTheme="minorHAnsi"/>
          <w:sz w:val="24"/>
        </w:rPr>
        <w:tab/>
        <w:t xml:space="preserve">O edital e seus anexos encontram-se disponíveis no site da Prefeitura Municipal de Miraíma/CE, através do seguinte endereço eletrônico </w:t>
      </w:r>
      <w:hyperlink r:id="rId11" w:history="1">
        <w:r>
          <w:rPr>
            <w:rStyle w:val="Hyperlink"/>
            <w:rFonts w:asciiTheme="minorHAnsi" w:hAnsiTheme="minorHAnsi"/>
            <w:sz w:val="24"/>
          </w:rPr>
          <w:t>https://www.miraima.ce.gov.br</w:t>
        </w:r>
      </w:hyperlink>
      <w:r>
        <w:rPr>
          <w:rStyle w:val="Hyperlink"/>
          <w:rFonts w:asciiTheme="minorHAnsi" w:hAnsiTheme="minorHAnsi"/>
          <w:sz w:val="24"/>
        </w:rPr>
        <w:t xml:space="preserve">, </w:t>
      </w:r>
      <w:r>
        <w:rPr>
          <w:rFonts w:asciiTheme="minorHAnsi" w:hAnsiTheme="minorHAnsi"/>
          <w:sz w:val="24"/>
          <w:szCs w:val="24"/>
        </w:rPr>
        <w:t xml:space="preserve">no Portal Nacional de Compras Públicas – PNCP: </w:t>
      </w:r>
      <w:hyperlink r:id="rId12" w:history="1">
        <w:r>
          <w:rPr>
            <w:rStyle w:val="Hyperlink"/>
            <w:rFonts w:asciiTheme="minorHAnsi" w:hAnsiTheme="minorHAnsi"/>
            <w:sz w:val="24"/>
            <w:szCs w:val="24"/>
          </w:rPr>
          <w:t>https://www.gov.br/pncp/pt-br</w:t>
        </w:r>
      </w:hyperlink>
      <w:r>
        <w:rPr>
          <w:rFonts w:asciiTheme="minorHAnsi" w:hAnsiTheme="minorHAnsi"/>
          <w:sz w:val="24"/>
          <w:szCs w:val="24"/>
        </w:rPr>
        <w:t xml:space="preserve"> ou na sede do Setor de licitação.</w:t>
      </w:r>
    </w:p>
    <w:p>
      <w:pPr>
        <w:spacing w:after="0"/>
        <w:ind w:right="-88"/>
        <w:jc w:val="center"/>
        <w:rPr>
          <w:rFonts w:asciiTheme="minorHAnsi" w:hAnsiTheme="minorHAnsi"/>
          <w:b/>
          <w:bCs/>
          <w:sz w:val="24"/>
        </w:rPr>
      </w:pPr>
    </w:p>
    <w:p>
      <w:pPr>
        <w:spacing w:after="0"/>
        <w:ind w:right="-88"/>
        <w:jc w:val="right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Miraíma/CE, 05 de Novembro de 2025.</w:t>
      </w:r>
    </w:p>
    <w:p>
      <w:pPr>
        <w:spacing w:after="0"/>
        <w:ind w:right="-88"/>
        <w:jc w:val="center"/>
        <w:rPr>
          <w:rFonts w:asciiTheme="minorHAnsi" w:hAnsiTheme="minorHAnsi"/>
          <w:b/>
          <w:color w:val="000000"/>
          <w:sz w:val="24"/>
        </w:rPr>
      </w:pPr>
    </w:p>
    <w:p>
      <w:pPr>
        <w:ind w:right="-88"/>
        <w:jc w:val="center"/>
        <w:rPr>
          <w:rFonts w:asciiTheme="minorHAnsi" w:hAnsiTheme="minorHAnsi"/>
          <w:b/>
          <w:color w:val="000000"/>
          <w:sz w:val="24"/>
        </w:rPr>
      </w:pPr>
    </w:p>
    <w:p>
      <w:pPr>
        <w:spacing w:after="0"/>
        <w:ind w:right="-88"/>
        <w:jc w:val="center"/>
        <w:rPr>
          <w:rFonts w:asciiTheme="minorHAnsi" w:hAnsiTheme="minorHAnsi"/>
          <w:b/>
          <w:color w:val="000000"/>
          <w:sz w:val="24"/>
        </w:rPr>
      </w:pPr>
    </w:p>
    <w:p>
      <w:pPr>
        <w:spacing w:after="0"/>
        <w:ind w:right="-88"/>
        <w:jc w:val="center"/>
        <w:rPr>
          <w:rFonts w:asciiTheme="minorHAnsi" w:eastAsia="Cambria" w:hAnsiTheme="minorHAnsi"/>
          <w:sz w:val="24"/>
        </w:rPr>
      </w:pPr>
      <w:r>
        <w:rPr>
          <w:rFonts w:asciiTheme="minorHAnsi" w:eastAsia="Cambria" w:hAnsiTheme="minorHAnsi"/>
          <w:b/>
          <w:sz w:val="24"/>
        </w:rPr>
        <w:t>ANTÔNIO ROBSON ALVES DOS SANTOS</w:t>
      </w:r>
    </w:p>
    <w:p>
      <w:pPr>
        <w:spacing w:after="0"/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eastAsia="Cambria" w:hAnsiTheme="minorHAnsi"/>
          <w:sz w:val="24"/>
        </w:rPr>
        <w:t>Agente de Contratação da Prefeitura Municipal de Miraíma/CE</w:t>
      </w:r>
    </w:p>
    <w:p/>
    <w:sectPr>
      <w:headerReference w:type="default" r:id="rId13"/>
      <w:footerReference w:type="default" r:id="rId14"/>
      <w:pgSz w:w="11910" w:h="16840"/>
      <w:pgMar w:top="1701" w:right="1418" w:bottom="1701" w:left="1418" w:header="1134" w:footer="63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 Inspira Medium">
    <w:altName w:val="Times New Roman"/>
    <w:panose1 w:val="00000000000000000000"/>
    <w:charset w:val="00"/>
    <w:family w:val="auto"/>
    <w:notTrueType/>
    <w:pitch w:val="variable"/>
    <w:sig w:usb0="00000001" w:usb1="00000000" w:usb2="00000000" w:usb3="00000000" w:csb0="00000009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-Bold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  <w:rPr>
        <w:rFonts w:ascii="Cambria" w:hAnsi="Cambria"/>
      </w:rPr>
    </w:pPr>
    <w:r>
      <w:rPr>
        <w:rFonts w:ascii="Cambria" w:hAnsi="Cambria"/>
        <w:noProof/>
      </w:rPr>
      <w:drawing>
        <wp:anchor distT="0" distB="0" distL="114300" distR="114300" simplePos="0" relativeHeight="251671552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223536521" name="Imagem 9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10258504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/>
        <w:noProof/>
      </w:rPr>
      <w:drawing>
        <wp:anchor distT="0" distB="0" distL="114300" distR="114300" simplePos="0" relativeHeight="251672576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2080304161" name="Imagem 8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14632740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/>
        <w:noProof/>
      </w:rPr>
      <w:drawing>
        <wp:anchor distT="0" distB="0" distL="114300" distR="114300" simplePos="0" relativeHeight="251673600" behindDoc="1" locked="0" layoutInCell="1" allowOverlap="1">
          <wp:simplePos x="0" y="0"/>
          <wp:positionH relativeFrom="column">
            <wp:posOffset>4528185</wp:posOffset>
          </wp:positionH>
          <wp:positionV relativeFrom="paragraph">
            <wp:posOffset>7840980</wp:posOffset>
          </wp:positionV>
          <wp:extent cx="2286000" cy="1447165"/>
          <wp:effectExtent l="0" t="0" r="0" b="635"/>
          <wp:wrapNone/>
          <wp:docPr id="647255549" name="Imagem 7" descr="C:\Documents and Settings\Administrador\Meus documentos\Minhas imagens\logomarcadeirauçubaAPROV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40750906" descr="C:\Documents and Settings\Administrador\Meus documentos\Minhas imagens\logomarcadeirauçubaAPROVAD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bright="50000" contrast="-6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mbria" w:hAnsi="Cambria"/>
      </w:rPr>
      <w:t>Esplanada da Estação, 433 – Centro – Miraíma – CE</w:t>
    </w:r>
  </w:p>
  <w:p>
    <w:pPr>
      <w:pStyle w:val="Rodap"/>
      <w:jc w:val="center"/>
      <w:rPr>
        <w:rFonts w:ascii="Cambria" w:hAnsi="Cambria"/>
      </w:rPr>
    </w:pPr>
    <w:r>
      <w:rPr>
        <w:rFonts w:ascii="Cambria" w:hAnsi="Cambria"/>
      </w:rPr>
      <w:t xml:space="preserve">Telefone: 88 36301167 – E-mail: </w:t>
    </w:r>
    <w:hyperlink r:id="rId3" w:history="1">
      <w:r>
        <w:rPr>
          <w:rStyle w:val="Hyperlink"/>
          <w:rFonts w:ascii="Cambria" w:hAnsi="Cambria"/>
          <w:color w:val="0000CC"/>
        </w:rPr>
        <w:t>gabinete@miraima.ce.gov.br</w:t>
      </w:r>
    </w:hyperlink>
  </w:p>
  <w:p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Cambria" w:hAnsi="Cambria"/>
        <w:b/>
      </w:rPr>
      <w:t>CNPJ/MF</w:t>
    </w:r>
    <w:r>
      <w:rPr>
        <w:rFonts w:ascii="Cambria" w:hAnsi="Cambria"/>
      </w:rPr>
      <w:t xml:space="preserve"> nº 10.517.563/0001-05 - </w:t>
    </w:r>
    <w:r>
      <w:rPr>
        <w:rFonts w:ascii="Cambria" w:hAnsi="Cambria"/>
        <w:b/>
      </w:rPr>
      <w:t>CGF nº</w:t>
    </w:r>
    <w:r>
      <w:rPr>
        <w:rFonts w:ascii="Cambria" w:hAnsi="Cambria"/>
      </w:rPr>
      <w:t xml:space="preserve"> 06.920.294-0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Cabealho"/>
      <w:rPr>
        <w:b/>
        <w:color w:val="76923C"/>
        <w:u w:val="thick"/>
      </w:rPr>
    </w:pPr>
    <w:bookmarkStart w:id="1" w:name="_Hlk202254724"/>
    <w:bookmarkStart w:id="2" w:name="_Hlk202254725"/>
    <w:bookmarkStart w:id="3" w:name="_Hlk202254969"/>
    <w:bookmarkStart w:id="4" w:name="_Hlk202254970"/>
    <w:bookmarkStart w:id="5" w:name="_Hlk202256394"/>
    <w:bookmarkStart w:id="6" w:name="_Hlk202256395"/>
    <w:r>
      <w:rPr>
        <w:b/>
        <w:noProof/>
        <w:color w:val="333399"/>
        <w:sz w:val="26"/>
        <w:szCs w:val="26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margin">
            <wp:posOffset>5381625</wp:posOffset>
          </wp:positionH>
          <wp:positionV relativeFrom="paragraph">
            <wp:posOffset>-495935</wp:posOffset>
          </wp:positionV>
          <wp:extent cx="1028700" cy="1104900"/>
          <wp:effectExtent l="0" t="0" r="0" b="0"/>
          <wp:wrapTight wrapText="bothSides">
            <wp:wrapPolygon edited="0">
              <wp:start x="7200" y="0"/>
              <wp:lineTo x="5200" y="745"/>
              <wp:lineTo x="400" y="5214"/>
              <wp:lineTo x="0" y="7076"/>
              <wp:lineTo x="0" y="13779"/>
              <wp:lineTo x="3200" y="17876"/>
              <wp:lineTo x="3200" y="18621"/>
              <wp:lineTo x="9200" y="21228"/>
              <wp:lineTo x="12800" y="21228"/>
              <wp:lineTo x="13600" y="20483"/>
              <wp:lineTo x="18800" y="18248"/>
              <wp:lineTo x="18800" y="17876"/>
              <wp:lineTo x="21200" y="14152"/>
              <wp:lineTo x="21200" y="4841"/>
              <wp:lineTo x="17200" y="1117"/>
              <wp:lineTo x="14400" y="0"/>
              <wp:lineTo x="7200" y="0"/>
            </wp:wrapPolygon>
          </wp:wrapTight>
          <wp:docPr id="1700826471" name="Imagem 17008264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04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1859503</wp:posOffset>
          </wp:positionH>
          <wp:positionV relativeFrom="paragraph">
            <wp:posOffset>-671830</wp:posOffset>
          </wp:positionV>
          <wp:extent cx="1524000" cy="1161586"/>
          <wp:effectExtent l="0" t="0" r="0" b="635"/>
          <wp:wrapNone/>
          <wp:docPr id="37190669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242728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801" t="14748" r="9833" b="19417"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1615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5434898</wp:posOffset>
              </wp:positionH>
              <wp:positionV relativeFrom="paragraph">
                <wp:posOffset>-481330</wp:posOffset>
              </wp:positionV>
              <wp:extent cx="876911" cy="617220"/>
              <wp:effectExtent l="0" t="0" r="0" b="0"/>
              <wp:wrapNone/>
              <wp:docPr id="1598760989" name="WordArt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876911" cy="61722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>
                          <w:pPr>
                            <w:rPr>
                              <w:rFonts w:ascii="Arial Unicode MS" w:hAnsi="Arial Unicode MS"/>
                              <w:color w:val="000000"/>
                              <w:sz w:val="72"/>
                              <w:szCs w:val="72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spcFirstLastPara="1" wrap="square" numCol="1" fromWordArt="1">
                      <a:prstTxWarp prst="textArchUp">
                        <a:avLst>
                          <a:gd name="adj" fmla="val 9177295"/>
                        </a:avLst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9" o:spid="_x0000_s1026" type="#_x0000_t202" style="position:absolute;margin-left:427.95pt;margin-top:-37.9pt;width:69.05pt;height:48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" filled="f" stroked="f">
              <o:lock v:ext="edit" shapetype="t"/>
              <v:textbox style="mso-fit-shape-to-text:t">
                <w:txbxContent>
                  <w:p>
                    <w:pPr>
                      <w:rPr>
                        <w:rFonts w:ascii="Arial Unicode MS" w:hAnsi="Arial Unicode MS"/>
                        <w:color w:val="000000"/>
                        <w:sz w:val="72"/>
                        <w:szCs w:val="72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</v:shape>
          </w:pict>
        </mc:Fallback>
      </mc:AlternateContent>
    </w:r>
  </w:p>
  <w:bookmarkEnd w:id="1"/>
  <w:bookmarkEnd w:id="2"/>
  <w:p>
    <w:pPr>
      <w:pStyle w:val="Cabealho"/>
      <w:tabs>
        <w:tab w:val="left" w:pos="2197"/>
      </w:tabs>
      <w:rPr>
        <w:b/>
        <w:noProof/>
        <w:color w:val="333399"/>
        <w:sz w:val="26"/>
        <w:szCs w:val="26"/>
      </w:rPr>
    </w:pPr>
    <w:r>
      <w:rPr>
        <w:b/>
        <w:noProof/>
        <w:color w:val="333399"/>
        <w:sz w:val="26"/>
        <w:szCs w:val="26"/>
      </w:rPr>
      <w:tab/>
    </w:r>
    <w:r>
      <w:rPr>
        <w:b/>
        <w:noProof/>
        <w:color w:val="333399"/>
        <w:sz w:val="26"/>
        <w:szCs w:val="26"/>
      </w:rPr>
      <w:tab/>
    </w:r>
    <w:bookmarkEnd w:id="3"/>
    <w:bookmarkEnd w:id="4"/>
    <w:bookmarkEnd w:id="5"/>
    <w:bookmarkEnd w:id="6"/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A6AB0"/>
    <w:multiLevelType w:val="multilevel"/>
    <w:tmpl w:val="D7789AC6"/>
    <w:styleLink w:val="Listaatual2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3410" w:hanging="432"/>
      </w:pPr>
      <w:rPr>
        <w:b w:val="0"/>
        <w:i w:val="0"/>
        <w:strike w:val="0"/>
        <w:color w:val="auto"/>
        <w:sz w:val="24"/>
        <w:szCs w:val="22"/>
        <w:u w:val="none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="Cambria" w:hAnsi="Cambria" w:cs="Times New Roman" w:hint="default"/>
        <w:b w:val="0"/>
        <w:i w:val="0"/>
        <w:strike w:val="0"/>
        <w:color w:val="auto"/>
        <w:sz w:val="24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D5C100D"/>
    <w:multiLevelType w:val="multilevel"/>
    <w:tmpl w:val="D7789AC6"/>
    <w:lvl w:ilvl="0">
      <w:start w:val="1"/>
      <w:numFmt w:val="decimal"/>
      <w:pStyle w:val="Nivel01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3410" w:hanging="432"/>
      </w:pPr>
      <w:rPr>
        <w:b w:val="0"/>
        <w:i w:val="0"/>
        <w:strike w:val="0"/>
        <w:color w:val="auto"/>
        <w:sz w:val="24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214" w:hanging="504"/>
      </w:pPr>
      <w:rPr>
        <w:rFonts w:ascii="Cambria" w:hAnsi="Cambria" w:cs="Times New Roman" w:hint="default"/>
        <w:b w:val="0"/>
        <w:i w:val="0"/>
        <w:strike w:val="0"/>
        <w:color w:val="auto"/>
        <w:sz w:val="24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1074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3B04421"/>
    <w:multiLevelType w:val="multilevel"/>
    <w:tmpl w:val="4B94E5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pStyle w:val="Nvel2-Red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pStyle w:val="Nvel3-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BB813A7"/>
    <w:multiLevelType w:val="hybridMultilevel"/>
    <w:tmpl w:val="68260EF4"/>
    <w:styleLink w:val="Listaatual1"/>
    <w:lvl w:ilvl="0" w:tplc="F03267EC">
      <w:start w:val="3"/>
      <w:numFmt w:val="upperRoman"/>
      <w:suff w:val="space"/>
      <w:lvlText w:val="%1"/>
      <w:lvlJc w:val="left"/>
      <w:pPr>
        <w:ind w:left="2222" w:hanging="32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1" w:tplc="CF3848AE">
      <w:numFmt w:val="bullet"/>
      <w:lvlText w:val="•"/>
      <w:lvlJc w:val="left"/>
      <w:pPr>
        <w:ind w:left="3058" w:hanging="320"/>
      </w:pPr>
      <w:rPr>
        <w:rFonts w:hint="default"/>
        <w:lang w:val="pt-PT" w:eastAsia="en-US" w:bidi="ar-SA"/>
      </w:rPr>
    </w:lvl>
    <w:lvl w:ilvl="2" w:tplc="AECEC7EE">
      <w:numFmt w:val="bullet"/>
      <w:lvlText w:val="•"/>
      <w:lvlJc w:val="left"/>
      <w:pPr>
        <w:ind w:left="4017" w:hanging="320"/>
      </w:pPr>
      <w:rPr>
        <w:rFonts w:hint="default"/>
        <w:lang w:val="pt-PT" w:eastAsia="en-US" w:bidi="ar-SA"/>
      </w:rPr>
    </w:lvl>
    <w:lvl w:ilvl="3" w:tplc="946C7A42">
      <w:numFmt w:val="bullet"/>
      <w:lvlText w:val="•"/>
      <w:lvlJc w:val="left"/>
      <w:pPr>
        <w:ind w:left="4975" w:hanging="320"/>
      </w:pPr>
      <w:rPr>
        <w:rFonts w:hint="default"/>
        <w:lang w:val="pt-PT" w:eastAsia="en-US" w:bidi="ar-SA"/>
      </w:rPr>
    </w:lvl>
    <w:lvl w:ilvl="4" w:tplc="C11865DC">
      <w:numFmt w:val="bullet"/>
      <w:lvlText w:val="•"/>
      <w:lvlJc w:val="left"/>
      <w:pPr>
        <w:ind w:left="5934" w:hanging="320"/>
      </w:pPr>
      <w:rPr>
        <w:rFonts w:hint="default"/>
        <w:lang w:val="pt-PT" w:eastAsia="en-US" w:bidi="ar-SA"/>
      </w:rPr>
    </w:lvl>
    <w:lvl w:ilvl="5" w:tplc="28C8EAFA">
      <w:numFmt w:val="bullet"/>
      <w:lvlText w:val="•"/>
      <w:lvlJc w:val="left"/>
      <w:pPr>
        <w:ind w:left="6893" w:hanging="320"/>
      </w:pPr>
      <w:rPr>
        <w:rFonts w:hint="default"/>
        <w:lang w:val="pt-PT" w:eastAsia="en-US" w:bidi="ar-SA"/>
      </w:rPr>
    </w:lvl>
    <w:lvl w:ilvl="6" w:tplc="1D7EDFFE">
      <w:numFmt w:val="bullet"/>
      <w:lvlText w:val="•"/>
      <w:lvlJc w:val="left"/>
      <w:pPr>
        <w:ind w:left="7851" w:hanging="320"/>
      </w:pPr>
      <w:rPr>
        <w:rFonts w:hint="default"/>
        <w:lang w:val="pt-PT" w:eastAsia="en-US" w:bidi="ar-SA"/>
      </w:rPr>
    </w:lvl>
    <w:lvl w:ilvl="7" w:tplc="9A66E23A">
      <w:numFmt w:val="bullet"/>
      <w:lvlText w:val="•"/>
      <w:lvlJc w:val="left"/>
      <w:pPr>
        <w:ind w:left="8810" w:hanging="320"/>
      </w:pPr>
      <w:rPr>
        <w:rFonts w:hint="default"/>
        <w:lang w:val="pt-PT" w:eastAsia="en-US" w:bidi="ar-SA"/>
      </w:rPr>
    </w:lvl>
    <w:lvl w:ilvl="8" w:tplc="6C5EF170">
      <w:numFmt w:val="bullet"/>
      <w:lvlText w:val="•"/>
      <w:lvlJc w:val="left"/>
      <w:pPr>
        <w:ind w:left="9769" w:hanging="32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096A24-418E-4265-A2DD-1F6A4136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hd,he,encabezado, Char,Char,Header Char,Cabeçalho superior,Heading 1a,Char Char Char Char,Char Char Char Char Char Char,Cabeçalho1,Header1,h,HeaderNN,Ofício Circula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encabezado Char, Char Char,Char Char,Header Char Char,Cabeçalho superior Char,Heading 1a Char,Char Char Char Char Char,Char Char Char Char Char Char Char,Cabeçalho1 Char,Header1 Char,h Char,HeaderNN Char"/>
    <w:basedOn w:val="Fontepargpadro"/>
    <w:link w:val="Cabealho"/>
    <w:qFormat/>
  </w:style>
  <w:style w:type="paragraph" w:styleId="Rodap">
    <w:name w:val="footer"/>
    <w:basedOn w:val="Normal"/>
    <w:link w:val="RodapChar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customStyle="1" w:styleId="Corpodetexto21">
    <w:name w:val="Corpo de texto 21"/>
    <w:basedOn w:val="Normal"/>
    <w:pPr>
      <w:suppressAutoHyphens/>
      <w:spacing w:after="0" w:line="360" w:lineRule="auto"/>
      <w:jc w:val="both"/>
    </w:pPr>
    <w:rPr>
      <w:rFonts w:ascii="Courier New" w:eastAsia="Times New Roman" w:hAnsi="Courier New" w:cs="Times New Roman"/>
      <w:color w:val="000000"/>
      <w:szCs w:val="2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  <w:rPr>
      <w:rFonts w:cs="Times New Roman"/>
      <w:lang w:eastAsia="en-US"/>
    </w:rPr>
  </w:style>
  <w:style w:type="paragraph" w:styleId="SemEspaamento">
    <w:name w:val="No Spacing"/>
    <w:link w:val="SemEspaamentoChar"/>
    <w:uiPriority w:val="1"/>
    <w:qFormat/>
    <w:pPr>
      <w:spacing w:after="0" w:line="240" w:lineRule="auto"/>
    </w:pPr>
    <w:rPr>
      <w:rFonts w:eastAsia="Times New Roman" w:cs="Times New Roman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Normal"/>
    <w:pPr>
      <w:pBdr>
        <w:top w:val="single" w:sz="8" w:space="0" w:color="auto"/>
        <w:bottom w:val="single" w:sz="8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240" w:lineRule="auto"/>
      <w:ind w:left="4536"/>
      <w:jc w:val="both"/>
    </w:pPr>
    <w:rPr>
      <w:rFonts w:ascii="Tahoma" w:eastAsia="Times New Roman" w:hAnsi="Tahoma" w:cs="Times New Roman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Pr>
      <w:rFonts w:ascii="Tahoma" w:eastAsia="Times New Roman" w:hAnsi="Tahoma" w:cs="Times New Roman"/>
      <w:szCs w:val="20"/>
    </w:rPr>
  </w:style>
  <w:style w:type="character" w:styleId="Refdecomentrio">
    <w:name w:val="annotation reference"/>
    <w:uiPriority w:val="9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body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Pr>
      <w:rFonts w:cs="Times New Roman"/>
      <w:lang w:eastAsia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qFormat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0"/>
      <w:lang w:eastAsia="zh-CN"/>
    </w:rPr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paragraph" w:customStyle="1" w:styleId="TableContents">
    <w:name w:val="Table Contents"/>
    <w:basedOn w:val="Standard"/>
    <w:pPr>
      <w:widowControl w:val="0"/>
      <w:suppressLineNumbers/>
      <w:textAlignment w:val="baseline"/>
    </w:pPr>
    <w:rPr>
      <w:rFonts w:eastAsia="SimSun" w:cs="Mangal"/>
      <w:szCs w:val="24"/>
      <w:lang w:bidi="hi-IN"/>
      <w14:ligatures w14:val="standardContextual"/>
    </w:rPr>
  </w:style>
  <w:style w:type="paragraph" w:styleId="Corpodetexto">
    <w:name w:val="Body Text"/>
    <w:basedOn w:val="Normal"/>
    <w:link w:val="CorpodetextoChar"/>
    <w:uiPriority w:val="1"/>
    <w:unhideWhenUsed/>
    <w:qFormat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</w:style>
  <w:style w:type="character" w:customStyle="1" w:styleId="Ttulo1Char">
    <w:name w:val="Título 1 Char"/>
    <w:basedOn w:val="Fontepargpadro"/>
    <w:link w:val="Ttulo1"/>
    <w:uiPriority w:val="9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Pr>
      <w:b/>
    </w:rPr>
  </w:style>
  <w:style w:type="character" w:customStyle="1" w:styleId="Ttulo6Char">
    <w:name w:val="Título 6 Char"/>
    <w:basedOn w:val="Fontepargpadro"/>
    <w:link w:val="Ttulo6"/>
    <w:uiPriority w:val="9"/>
    <w:rPr>
      <w:b/>
      <w:sz w:val="20"/>
      <w:szCs w:val="20"/>
    </w:rPr>
  </w:style>
  <w:style w:type="character" w:customStyle="1" w:styleId="TtuloChar">
    <w:name w:val="Título Char"/>
    <w:basedOn w:val="Fontepargpadro"/>
    <w:link w:val="Ttulo"/>
    <w:rPr>
      <w:b/>
      <w:sz w:val="72"/>
      <w:szCs w:val="72"/>
    </w:rPr>
  </w:style>
  <w:style w:type="character" w:customStyle="1" w:styleId="SubttuloChar">
    <w:name w:val="Subtítulo Char"/>
    <w:basedOn w:val="Fontepargpadro"/>
    <w:link w:val="Subttulo"/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color w:val="00000A"/>
      <w:lang w:val="en-US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Ttulo7Char">
    <w:name w:val="Título 7 Char"/>
    <w:basedOn w:val="Fontepargpadro"/>
    <w:link w:val="Ttulo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nfaseSutil">
    <w:name w:val="Subtle Emphasis"/>
    <w:basedOn w:val="Fontepargpadro"/>
    <w:uiPriority w:val="19"/>
    <w:qFormat/>
    <w:rPr>
      <w:i/>
      <w:iCs/>
      <w:color w:val="808080" w:themeColor="text1" w:themeTint="7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customStyle="1" w:styleId="WW-Corpodetexto3">
    <w:name w:val="WW-Corpo de texto 3"/>
    <w:basedOn w:val="Normal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vel2-Red">
    <w:name w:val="Nível 2 -Red"/>
    <w:basedOn w:val="Normal"/>
    <w:link w:val="Nvel2-RedChar"/>
    <w:qFormat/>
    <w:pPr>
      <w:numPr>
        <w:ilvl w:val="1"/>
        <w:numId w:val="1"/>
      </w:numPr>
      <w:spacing w:before="120" w:after="120"/>
      <w:ind w:left="0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14:ligatures w14:val="standardContextual"/>
    </w:rPr>
  </w:style>
  <w:style w:type="paragraph" w:customStyle="1" w:styleId="Nvel3-R">
    <w:name w:val="Nível 3-R"/>
    <w:basedOn w:val="Normal"/>
    <w:qFormat/>
    <w:pPr>
      <w:numPr>
        <w:ilvl w:val="2"/>
        <w:numId w:val="1"/>
      </w:numPr>
      <w:spacing w:before="120" w:after="120"/>
      <w:ind w:left="425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14:ligatures w14:val="standardContextual"/>
    </w:rPr>
  </w:style>
  <w:style w:type="paragraph" w:customStyle="1" w:styleId="Nivel01">
    <w:name w:val="Nivel 01"/>
    <w:basedOn w:val="Ttulo1"/>
    <w:next w:val="Normal"/>
    <w:link w:val="Nivel01Char"/>
    <w:qFormat/>
    <w:pPr>
      <w:numPr>
        <w:numId w:val="3"/>
      </w:numPr>
      <w:tabs>
        <w:tab w:val="left" w:pos="567"/>
      </w:tabs>
      <w:spacing w:before="240" w:after="0" w:line="240" w:lineRule="auto"/>
      <w:jc w:val="both"/>
    </w:pPr>
    <w:rPr>
      <w:rFonts w:ascii="Arial" w:eastAsiaTheme="majorEastAsia" w:hAnsi="Arial" w:cs="Arial"/>
      <w:bCs/>
      <w:sz w:val="20"/>
      <w:szCs w:val="20"/>
      <w14:ligatures w14:val="standardContextual"/>
    </w:rPr>
  </w:style>
  <w:style w:type="character" w:customStyle="1" w:styleId="Nivel01Char">
    <w:name w:val="Nivel 01 Char"/>
    <w:basedOn w:val="Fontepargpadro"/>
    <w:link w:val="Nivel01"/>
    <w:rPr>
      <w:rFonts w:ascii="Arial" w:eastAsiaTheme="majorEastAsia" w:hAnsi="Arial" w:cs="Arial"/>
      <w:b/>
      <w:bCs/>
      <w:sz w:val="20"/>
      <w:szCs w:val="20"/>
      <w14:ligatures w14:val="standardContextual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3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14:ligatures w14:val="standardContextual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3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14:ligatures w14:val="standardContextual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tabs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Pr>
      <w:rFonts w:ascii="Arial" w:eastAsiaTheme="minorEastAsia" w:hAnsi="Arial" w:cs="Arial"/>
      <w:color w:val="000000"/>
      <w:sz w:val="20"/>
      <w:szCs w:val="20"/>
      <w14:ligatures w14:val="standardContextual"/>
    </w:rPr>
  </w:style>
  <w:style w:type="character" w:customStyle="1" w:styleId="Nvel2-RedChar">
    <w:name w:val="Nível 2 -Red Char"/>
    <w:basedOn w:val="Nivel2Char"/>
    <w:link w:val="Nvel2-Red"/>
    <w:rPr>
      <w:rFonts w:ascii="Arial" w:eastAsiaTheme="minorEastAsia" w:hAnsi="Arial" w:cs="Arial"/>
      <w:i/>
      <w:iCs/>
      <w:color w:val="FF0000"/>
      <w:sz w:val="20"/>
      <w:szCs w:val="20"/>
      <w14:ligatures w14:val="standardContextual"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  <w:sz w:val="20"/>
      <w:szCs w:val="20"/>
      <w14:ligatures w14:val="standardContextual"/>
    </w:rPr>
  </w:style>
  <w:style w:type="character" w:customStyle="1" w:styleId="Nivel4Char">
    <w:name w:val="Nivel 4 Char"/>
    <w:basedOn w:val="Fontepargpadro"/>
    <w:link w:val="Nivel4"/>
    <w:rPr>
      <w:rFonts w:ascii="Arial" w:eastAsiaTheme="minorEastAsia" w:hAnsi="Arial" w:cs="Arial"/>
      <w:sz w:val="20"/>
      <w:szCs w:val="20"/>
      <w14:ligatures w14:val="standardContextual"/>
    </w:rPr>
  </w:style>
  <w:style w:type="paragraph" w:customStyle="1" w:styleId="Prembulo">
    <w:name w:val="Preâmbulo"/>
    <w:basedOn w:val="Normal"/>
    <w:link w:val="PrembuloChar"/>
    <w:qFormat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14:ligatures w14:val="standardContextual"/>
    </w:rPr>
  </w:style>
  <w:style w:type="character" w:customStyle="1" w:styleId="PrembuloChar">
    <w:name w:val="Preâmbulo Char"/>
    <w:basedOn w:val="Fontepargpadro"/>
    <w:link w:val="Prembulo"/>
    <w:rPr>
      <w:rFonts w:ascii="Arial" w:eastAsia="Arial" w:hAnsi="Arial" w:cs="Arial"/>
      <w:bCs/>
      <w:sz w:val="20"/>
      <w:szCs w:val="20"/>
      <w14:ligatures w14:val="standardContextual"/>
    </w:rPr>
  </w:style>
  <w:style w:type="numbering" w:customStyle="1" w:styleId="Semlista1">
    <w:name w:val="Sem lista1"/>
    <w:next w:val="Semlista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i w:val="0"/>
      <w:strike w:val="0"/>
      <w:dstrike w:val="0"/>
    </w:rPr>
  </w:style>
  <w:style w:type="character" w:customStyle="1" w:styleId="WW8Num2z1">
    <w:name w:val="WW8Num2z1"/>
    <w:rPr>
      <w:b/>
      <w:bCs w:val="0"/>
      <w:i w:val="0"/>
      <w:iCs/>
      <w:strike w:val="0"/>
      <w:dstrike w:val="0"/>
      <w:color w:val="auto"/>
    </w:rPr>
  </w:style>
  <w:style w:type="character" w:customStyle="1" w:styleId="WW8Num2z2">
    <w:name w:val="WW8Num2z2"/>
    <w:rPr>
      <w:i w:val="0"/>
      <w:strike w:val="0"/>
      <w:dstrike w:val="0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b/>
      <w:i w:val="0"/>
      <w:strike w:val="0"/>
      <w:dstrike w:val="0"/>
      <w:sz w:val="22"/>
    </w:rPr>
  </w:style>
  <w:style w:type="character" w:customStyle="1" w:styleId="WW8Num3z1">
    <w:name w:val="WW8Num3z1"/>
    <w:rPr>
      <w:b/>
      <w:bCs w:val="0"/>
      <w:i w:val="0"/>
      <w:iCs/>
      <w:strike w:val="0"/>
      <w:dstrike w:val="0"/>
      <w:color w:val="auto"/>
      <w:sz w:val="22"/>
      <w:szCs w:val="24"/>
    </w:rPr>
  </w:style>
  <w:style w:type="character" w:customStyle="1" w:styleId="WW8Num3z2">
    <w:name w:val="WW8Num3z2"/>
    <w:rPr>
      <w:i w:val="0"/>
      <w:strike w:val="0"/>
      <w:dstrike w:val="0"/>
      <w:sz w:val="22"/>
      <w:szCs w:val="24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WW8Num4z0">
    <w:name w:val="WW8Num4z0"/>
    <w:rPr>
      <w:rFonts w:hint="default"/>
      <w:lang w:val="pt-PT" w:bidi="pt-PT"/>
    </w:rPr>
  </w:style>
  <w:style w:type="character" w:customStyle="1" w:styleId="WW8Num4z1">
    <w:name w:val="WW8Num4z1"/>
    <w:rPr>
      <w:rFonts w:ascii="Times New Roman" w:eastAsia="Times New Roman" w:hAnsi="Times New Roman" w:cs="Times New Roman" w:hint="default"/>
      <w:b/>
      <w:bCs/>
      <w:color w:val="000009"/>
      <w:spacing w:val="-27"/>
      <w:w w:val="100"/>
      <w:sz w:val="22"/>
      <w:szCs w:val="22"/>
      <w:lang w:val="pt-PT" w:bidi="pt-P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Noto Sans Symbols" w:eastAsia="Noto Sans Symbols" w:hAnsi="Noto Sans Symbols" w:cs="Noto Sans Symbols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7z0">
    <w:name w:val="WW8Num7z0"/>
    <w:rPr>
      <w:rFonts w:hint="default"/>
      <w:lang w:val="pt-PT" w:bidi="pt-PT"/>
    </w:rPr>
  </w:style>
  <w:style w:type="character" w:customStyle="1" w:styleId="WW8Num7z1">
    <w:name w:val="WW8Num7z1"/>
    <w:rPr>
      <w:rFonts w:ascii="Arial" w:eastAsia="Times New Roman" w:hAnsi="Arial" w:cs="Arial" w:hint="default"/>
      <w:b w:val="0"/>
      <w:bCs/>
      <w:color w:val="000009"/>
      <w:spacing w:val="-4"/>
      <w:w w:val="100"/>
      <w:sz w:val="22"/>
      <w:szCs w:val="22"/>
      <w:lang w:val="pt-PT" w:bidi="pt-PT"/>
    </w:rPr>
  </w:style>
  <w:style w:type="character" w:customStyle="1" w:styleId="WW8Num7z2">
    <w:name w:val="WW8Num7z2"/>
    <w:rPr>
      <w:rFonts w:ascii="Times New Roman" w:eastAsia="Times New Roman" w:hAnsi="Times New Roman" w:cs="Times New Roman" w:hint="default"/>
      <w:b/>
      <w:bCs/>
      <w:color w:val="000009"/>
      <w:spacing w:val="-30"/>
      <w:w w:val="100"/>
      <w:sz w:val="22"/>
      <w:szCs w:val="22"/>
      <w:lang w:val="pt-PT" w:bidi="pt-PT"/>
    </w:rPr>
  </w:style>
  <w:style w:type="character" w:customStyle="1" w:styleId="WW8Num8z0">
    <w:name w:val="WW8Num8z0"/>
    <w:rPr>
      <w:rFonts w:ascii="Arial" w:hAnsi="Arial" w:cs="Arial" w:hint="default"/>
      <w:sz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color w:val="000009"/>
    </w:rPr>
  </w:style>
  <w:style w:type="character" w:customStyle="1" w:styleId="WW8Num10z0">
    <w:name w:val="WW8Num10z0"/>
    <w:rPr>
      <w:rFonts w:ascii="Symbol" w:eastAsia="Lucida Sans Unicode" w:hAnsi="Symbol" w:cs="Times New Roman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Wingdings" w:hAnsi="Wingdings" w:cs="Wingdings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  <w:lang w:val="pt-PT" w:bidi="pt-PT"/>
    </w:rPr>
  </w:style>
  <w:style w:type="character" w:customStyle="1" w:styleId="WW8Num12z1">
    <w:name w:val="WW8Num12z1"/>
    <w:rPr>
      <w:rFonts w:ascii="Arial" w:eastAsia="Times New Roman" w:hAnsi="Arial" w:cs="Arial" w:hint="default"/>
      <w:b/>
      <w:bCs/>
      <w:color w:val="000009"/>
      <w:spacing w:val="-14"/>
      <w:w w:val="100"/>
      <w:sz w:val="22"/>
      <w:szCs w:val="22"/>
      <w:lang w:val="pt-BR" w:bidi="pt-P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auto"/>
    </w:rPr>
  </w:style>
  <w:style w:type="character" w:customStyle="1" w:styleId="WW8Num15z2">
    <w:name w:val="WW8Num15z2"/>
    <w:rPr>
      <w:b/>
      <w:color w:val="auto"/>
    </w:rPr>
  </w:style>
  <w:style w:type="character" w:customStyle="1" w:styleId="WW8Num16z0">
    <w:name w:val="WW8Num16z0"/>
    <w:rPr>
      <w:rFonts w:ascii="Symbol" w:eastAsia="Calibri" w:hAnsi="Symbol" w:cs="Times New Roman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  <w:lang w:val="pt-PT" w:bidi="pt-PT"/>
    </w:rPr>
  </w:style>
  <w:style w:type="character" w:customStyle="1" w:styleId="WW8Num17z1">
    <w:name w:val="WW8Num17z1"/>
    <w:rPr>
      <w:rFonts w:ascii="Times New Roman" w:eastAsia="Times New Roman" w:hAnsi="Times New Roman" w:cs="Times New Roman" w:hint="default"/>
      <w:b/>
      <w:bCs/>
      <w:color w:val="000009"/>
      <w:spacing w:val="-3"/>
      <w:w w:val="100"/>
      <w:sz w:val="22"/>
      <w:szCs w:val="22"/>
      <w:lang w:val="pt-PT" w:bidi="pt-P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/>
      <w:i w:val="0"/>
      <w:strike w:val="0"/>
      <w:dstrike w:val="0"/>
    </w:rPr>
  </w:style>
  <w:style w:type="character" w:customStyle="1" w:styleId="WW8Num19z1">
    <w:name w:val="WW8Num19z1"/>
    <w:rPr>
      <w:b/>
      <w:bCs w:val="0"/>
      <w:i w:val="0"/>
      <w:iCs/>
      <w:strike w:val="0"/>
      <w:dstrike w:val="0"/>
      <w:color w:val="auto"/>
    </w:rPr>
  </w:style>
  <w:style w:type="character" w:customStyle="1" w:styleId="WW8Num19z2">
    <w:name w:val="WW8Num19z2"/>
    <w:rPr>
      <w:i w:val="0"/>
      <w:strike w:val="0"/>
      <w:dstrike w:val="0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  <w:lang w:val="pt-PT" w:bidi="pt-PT"/>
    </w:rPr>
  </w:style>
  <w:style w:type="character" w:customStyle="1" w:styleId="WW8Num20z1">
    <w:name w:val="WW8Num20z1"/>
    <w:rPr>
      <w:rFonts w:ascii="Times New Roman" w:eastAsia="Times New Roman" w:hAnsi="Times New Roman" w:cs="Times New Roman" w:hint="default"/>
      <w:b/>
      <w:bCs/>
      <w:color w:val="000009"/>
      <w:spacing w:val="-26"/>
      <w:w w:val="100"/>
      <w:sz w:val="22"/>
      <w:szCs w:val="22"/>
      <w:lang w:val="pt-PT" w:bidi="pt-PT"/>
    </w:rPr>
  </w:style>
  <w:style w:type="character" w:customStyle="1" w:styleId="WW8Num20z2">
    <w:name w:val="WW8Num20z2"/>
    <w:rPr>
      <w:rFonts w:ascii="Times New Roman" w:eastAsia="Times New Roman" w:hAnsi="Times New Roman" w:cs="Times New Roman" w:hint="default"/>
      <w:b/>
      <w:bCs/>
      <w:color w:val="000009"/>
      <w:spacing w:val="-2"/>
      <w:w w:val="100"/>
      <w:sz w:val="22"/>
      <w:szCs w:val="22"/>
      <w:lang w:val="pt-PT" w:bidi="pt-P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  <w:lang w:val="pt-PT" w:bidi="pt-PT"/>
    </w:rPr>
  </w:style>
  <w:style w:type="character" w:customStyle="1" w:styleId="WW8Num22z1">
    <w:name w:val="WW8Num22z1"/>
    <w:rPr>
      <w:rFonts w:ascii="Arial" w:eastAsia="Times New Roman" w:hAnsi="Arial" w:cs="Arial" w:hint="default"/>
      <w:b/>
      <w:bCs/>
      <w:color w:val="000009"/>
      <w:spacing w:val="-17"/>
      <w:w w:val="100"/>
      <w:sz w:val="22"/>
      <w:szCs w:val="22"/>
      <w:lang w:val="pt-PT" w:bidi="pt-PT"/>
    </w:rPr>
  </w:style>
  <w:style w:type="character" w:customStyle="1" w:styleId="WW8Num23z0">
    <w:name w:val="WW8Num23z0"/>
  </w:style>
  <w:style w:type="character" w:customStyle="1" w:styleId="WW8Num23z1">
    <w:name w:val="WW8Num23z1"/>
    <w:rPr>
      <w:b/>
    </w:rPr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epargpadro1">
    <w:name w:val="Fonte parág. padrão1"/>
  </w:style>
  <w:style w:type="character" w:customStyle="1" w:styleId="RecuodecorpodetextoChar">
    <w:name w:val="Recuo de corpo de texto Char"/>
    <w:rPr>
      <w:sz w:val="28"/>
    </w:rPr>
  </w:style>
  <w:style w:type="character" w:customStyle="1" w:styleId="Recuodecorpodetexto2Char">
    <w:name w:val="Recuo de corpo de texto 2 Char"/>
    <w:rPr>
      <w:sz w:val="24"/>
      <w:szCs w:val="24"/>
    </w:rPr>
  </w:style>
  <w:style w:type="character" w:customStyle="1" w:styleId="CharChar1">
    <w:name w:val="Char Char1"/>
    <w:rPr>
      <w:rFonts w:eastAsia="Lucida Sans Unicode"/>
      <w:sz w:val="24"/>
      <w:lang w:val="pt-BR" w:bidi="ar-SA"/>
    </w:rPr>
  </w:style>
  <w:style w:type="character" w:customStyle="1" w:styleId="NormalGLIMPIRAOChar">
    <w:name w:val="Normal+GL IMPIRAÇÃO Char"/>
    <w:rPr>
      <w:rFonts w:ascii="GE Inspira Medium" w:hAnsi="GE Inspira Medium" w:cs="Arial"/>
      <w:b/>
      <w:sz w:val="24"/>
    </w:rPr>
  </w:style>
  <w:style w:type="character" w:customStyle="1" w:styleId="Nivel1Char">
    <w:name w:val="Nivel 1 Char"/>
    <w:rPr>
      <w:rFonts w:ascii="Arial" w:eastAsia="Arial Unicode MS" w:hAnsi="Arial" w:cs="Arial"/>
      <w:b/>
      <w:lang w:eastAsia="zh-CN"/>
    </w:rPr>
  </w:style>
  <w:style w:type="paragraph" w:customStyle="1" w:styleId="Ttulo20">
    <w:name w:val="Título2"/>
    <w:basedOn w:val="Normal"/>
    <w:next w:val="Corpodetexto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ja-JP"/>
    </w:rPr>
  </w:style>
  <w:style w:type="character" w:customStyle="1" w:styleId="CorpodetextoChar1">
    <w:name w:val="Corpo de texto Char1"/>
    <w:basedOn w:val="Fontepargpadro"/>
    <w:uiPriority w:val="1"/>
    <w:rPr>
      <w:sz w:val="28"/>
      <w:lang w:val="x-none" w:eastAsia="ja-JP"/>
    </w:rPr>
  </w:style>
  <w:style w:type="paragraph" w:styleId="Lista">
    <w:name w:val="List"/>
    <w:basedOn w:val="Corpodetexto"/>
    <w:pPr>
      <w:spacing w:after="0" w:line="240" w:lineRule="auto"/>
    </w:pPr>
    <w:rPr>
      <w:rFonts w:ascii="Times New Roman" w:eastAsia="Times New Roman" w:hAnsi="Times New Roman" w:cs="Mangal"/>
      <w:sz w:val="28"/>
      <w:szCs w:val="20"/>
      <w:lang w:val="x-none" w:eastAsia="ja-JP"/>
    </w:rPr>
  </w:style>
  <w:style w:type="paragraph" w:styleId="Legenda">
    <w:name w:val="caption"/>
    <w:basedOn w:val="Normal"/>
    <w:qFormat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Mangal"/>
      <w:i/>
      <w:iCs/>
      <w:sz w:val="24"/>
      <w:szCs w:val="24"/>
      <w:lang w:eastAsia="ja-JP"/>
    </w:rPr>
  </w:style>
  <w:style w:type="paragraph" w:customStyle="1" w:styleId="ndice">
    <w:name w:val="Índice"/>
    <w:basedOn w:val="Normal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sz w:val="24"/>
      <w:szCs w:val="20"/>
      <w:lang w:eastAsia="ja-JP"/>
    </w:rPr>
  </w:style>
  <w:style w:type="paragraph" w:customStyle="1" w:styleId="Ttulo10">
    <w:name w:val="Título1"/>
    <w:basedOn w:val="Normal"/>
    <w:next w:val="Corpodetexto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ja-JP"/>
    </w:rPr>
  </w:style>
  <w:style w:type="character" w:customStyle="1" w:styleId="CabealhoChar1">
    <w:name w:val="Cabeçalho Char1"/>
    <w:basedOn w:val="Fontepargpadro"/>
    <w:rPr>
      <w:rFonts w:eastAsia="Lucida Sans Unicode"/>
      <w:sz w:val="24"/>
      <w:lang w:val="x-none" w:eastAsia="ja-JP"/>
    </w:rPr>
  </w:style>
  <w:style w:type="character" w:customStyle="1" w:styleId="RodapChar1">
    <w:name w:val="Rodapé Char1"/>
    <w:basedOn w:val="Fontepargpadro"/>
    <w:uiPriority w:val="99"/>
    <w:rPr>
      <w:rFonts w:eastAsia="Lucida Sans Unicode"/>
      <w:sz w:val="24"/>
      <w:lang w:val="x-none" w:eastAsia="ja-JP"/>
    </w:rPr>
  </w:style>
  <w:style w:type="character" w:customStyle="1" w:styleId="TextodebaloChar1">
    <w:name w:val="Texto de balão Char1"/>
    <w:basedOn w:val="Fontepargpadro"/>
    <w:uiPriority w:val="99"/>
    <w:rPr>
      <w:rFonts w:ascii="Tahoma" w:eastAsia="Lucida Sans Unicode" w:hAnsi="Tahoma" w:cs="Tahoma"/>
      <w:sz w:val="16"/>
      <w:szCs w:val="16"/>
      <w:lang w:val="x-none" w:eastAsia="ja-JP"/>
    </w:rPr>
  </w:style>
  <w:style w:type="paragraph" w:styleId="Recuodecorpodetexto">
    <w:name w:val="Body Text Indent"/>
    <w:basedOn w:val="Normal"/>
    <w:link w:val="RecuodecorpodetextoChar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val="x-none" w:eastAsia="ja-JP"/>
    </w:rPr>
  </w:style>
  <w:style w:type="character" w:customStyle="1" w:styleId="RecuodecorpodetextoChar1">
    <w:name w:val="Recuo de corpo de texto Char1"/>
    <w:basedOn w:val="Fontepargpadro"/>
    <w:link w:val="Recuodecorpodetexto"/>
    <w:rPr>
      <w:rFonts w:ascii="Times New Roman" w:eastAsia="Times New Roman" w:hAnsi="Times New Roman" w:cs="Times New Roman"/>
      <w:sz w:val="28"/>
      <w:szCs w:val="20"/>
      <w:lang w:val="x-none" w:eastAsia="ja-JP"/>
    </w:rPr>
  </w:style>
  <w:style w:type="paragraph" w:customStyle="1" w:styleId="Recuodecorpodetexto31">
    <w:name w:val="Recuo de corpo de texto 31"/>
    <w:basedOn w:val="Normal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8"/>
      <w:szCs w:val="20"/>
      <w:lang w:val="x-none" w:eastAsia="ja-JP"/>
    </w:r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ja-JP"/>
    </w:rPr>
  </w:style>
  <w:style w:type="paragraph" w:customStyle="1" w:styleId="NormalGLIMPIRAO">
    <w:name w:val="Normal+GL IMPIRAÇÃO"/>
    <w:basedOn w:val="Corpodetexto"/>
    <w:pPr>
      <w:spacing w:after="0" w:line="360" w:lineRule="auto"/>
      <w:jc w:val="both"/>
    </w:pPr>
    <w:rPr>
      <w:rFonts w:ascii="GE Inspira Medium" w:eastAsia="Times New Roman" w:hAnsi="GE Inspira Medium" w:cs="Arial"/>
      <w:b/>
      <w:sz w:val="24"/>
      <w:szCs w:val="20"/>
      <w:lang w:val="x-none" w:eastAsia="ja-JP"/>
    </w:rPr>
  </w:style>
  <w:style w:type="paragraph" w:customStyle="1" w:styleId="WW-Corpodetexto2">
    <w:name w:val="WW-Corpo de texto 2"/>
    <w:basedOn w:val="Normal"/>
    <w:pPr>
      <w:suppressAutoHyphens/>
      <w:spacing w:after="0" w:line="240" w:lineRule="auto"/>
      <w:jc w:val="both"/>
    </w:pPr>
    <w:rPr>
      <w:rFonts w:ascii="Arial" w:eastAsia="Times New Roman" w:hAnsi="Arial" w:cs="Arial"/>
      <w:sz w:val="23"/>
      <w:szCs w:val="20"/>
      <w:lang w:eastAsia="ja-JP"/>
    </w:rPr>
  </w:style>
  <w:style w:type="paragraph" w:customStyle="1" w:styleId="Corpo">
    <w:name w:val="Corpo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0"/>
      <w:lang w:eastAsia="zh-CN"/>
    </w:rPr>
  </w:style>
  <w:style w:type="paragraph" w:customStyle="1" w:styleId="WW-NormalWeb">
    <w:name w:val="WW-Normal (Web)"/>
    <w:basedOn w:val="Normal"/>
    <w:pPr>
      <w:suppressAutoHyphens/>
      <w:spacing w:before="100" w:after="100" w:line="240" w:lineRule="auto"/>
    </w:pPr>
    <w:rPr>
      <w:rFonts w:ascii="Arial" w:eastAsia="Times New Roman" w:hAnsi="Arial" w:cs="Arial"/>
      <w:sz w:val="24"/>
      <w:szCs w:val="20"/>
      <w:lang w:eastAsia="ja-JP"/>
    </w:rPr>
  </w:style>
  <w:style w:type="paragraph" w:customStyle="1" w:styleId="reservado3">
    <w:name w:val="reservado3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Arial" w:eastAsia="Times New Roman" w:hAnsi="Arial" w:cs="Arial"/>
      <w:spacing w:val="-3"/>
      <w:sz w:val="24"/>
      <w:szCs w:val="20"/>
      <w:lang w:val="en-US" w:eastAsia="ja-JP"/>
    </w:rPr>
  </w:style>
  <w:style w:type="character" w:customStyle="1" w:styleId="SubttuloChar1">
    <w:name w:val="Subtítulo Char1"/>
    <w:basedOn w:val="Fontepargpadro"/>
    <w:rPr>
      <w:rFonts w:ascii="Cambria" w:hAnsi="Cambria"/>
      <w:sz w:val="24"/>
      <w:szCs w:val="24"/>
      <w:lang w:eastAsia="ja-JP"/>
    </w:rPr>
  </w:style>
  <w:style w:type="paragraph" w:customStyle="1" w:styleId="Contedodatabela">
    <w:name w:val="Conteúdo da tabela"/>
    <w:basedOn w:val="Normal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</w:style>
  <w:style w:type="paragraph" w:customStyle="1" w:styleId="Nivel1">
    <w:name w:val="Nivel 1"/>
    <w:basedOn w:val="Nivel2"/>
    <w:next w:val="Nivel2"/>
    <w:pPr>
      <w:numPr>
        <w:ilvl w:val="0"/>
        <w:numId w:val="0"/>
      </w:numPr>
      <w:tabs>
        <w:tab w:val="num" w:pos="0"/>
        <w:tab w:val="left" w:pos="360"/>
      </w:tabs>
      <w:suppressAutoHyphens/>
      <w:ind w:left="858" w:hanging="432"/>
    </w:pPr>
    <w:rPr>
      <w:rFonts w:eastAsia="Arial Unicode MS"/>
      <w:b/>
      <w:color w:val="auto"/>
      <w:lang w:eastAsia="zh-CN"/>
      <w14:ligatures w14:val="none"/>
    </w:rPr>
  </w:style>
  <w:style w:type="paragraph" w:customStyle="1" w:styleId="Contedodoquadro">
    <w:name w:val="Conteúdo do quadro"/>
    <w:basedOn w:val="Normal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ja-JP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SemEspaamento1">
    <w:name w:val="Sem Espaçamento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2"/>
      <w:sz w:val="20"/>
      <w:szCs w:val="20"/>
      <w:lang w:eastAsia="zh-CN"/>
    </w:rPr>
  </w:style>
  <w:style w:type="paragraph" w:customStyle="1" w:styleId="PargrafodaLista1">
    <w:name w:val="Parágrafo da Lista1"/>
    <w:basedOn w:val="Normal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kern w:val="2"/>
      <w:sz w:val="20"/>
      <w:szCs w:val="20"/>
      <w:lang w:eastAsia="zh-CN"/>
    </w:rPr>
  </w:style>
  <w:style w:type="numbering" w:customStyle="1" w:styleId="Listaatual1">
    <w:name w:val="Lista atual1"/>
    <w:uiPriority w:val="99"/>
    <w:pPr>
      <w:numPr>
        <w:numId w:val="2"/>
      </w:numPr>
    </w:pPr>
  </w:style>
  <w:style w:type="table" w:customStyle="1" w:styleId="TableNormal2">
    <w:name w:val="Table Normal2"/>
    <w:uiPriority w:val="2"/>
    <w:semiHidden/>
    <w:unhideWhenUsed/>
    <w:qFormat/>
    <w:pPr>
      <w:widowControl w:val="0"/>
      <w:autoSpaceDE w:val="0"/>
      <w:autoSpaceDN w:val="0"/>
      <w:spacing w:after="0" w:line="240" w:lineRule="auto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Default">
    <w:name w:val="WW-Default"/>
    <w:basedOn w:val="Normal"/>
    <w:uiPriority w:val="99"/>
    <w:pPr>
      <w:widowControl w:val="0"/>
      <w:suppressAutoHyphens/>
      <w:autoSpaceDE w:val="0"/>
      <w:spacing w:after="0" w:line="240" w:lineRule="auto"/>
    </w:pPr>
    <w:rPr>
      <w:rFonts w:ascii="Verdana-Bold" w:eastAsia="Times New Roman" w:hAnsi="Verdana-Bold" w:cs="Verdana-Bold"/>
      <w:kern w:val="1"/>
      <w:sz w:val="20"/>
      <w:szCs w:val="20"/>
      <w:lang w:eastAsia="ar-SA"/>
    </w:rPr>
  </w:style>
  <w:style w:type="character" w:customStyle="1" w:styleId="Recuodecorpodetexto3Char1">
    <w:name w:val="Recuo de corpo de texto 3 Char1"/>
    <w:basedOn w:val="Fontepargpadro"/>
    <w:uiPriority w:val="99"/>
    <w:semiHidden/>
    <w:rPr>
      <w:rFonts w:eastAsia="Lucida Sans Unicode"/>
      <w:sz w:val="16"/>
      <w:szCs w:val="16"/>
      <w:lang w:eastAsia="ja-JP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numbering" w:customStyle="1" w:styleId="Listaatual2">
    <w:name w:val="Lista atual2"/>
    <w:uiPriority w:val="99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550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9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507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20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br/pncp/pt-b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iraima.ce.gov.b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v.br/compras/pt-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binete@miraima.ce.gov.br" TargetMode="External"/><Relationship Id="rId2" Type="http://schemas.openxmlformats.org/officeDocument/2006/relationships/image" Target="file:///C:\Documents%20and%20Settings\Administrador\Meus%20documentos\Minhas%20imagens\logomarcadeirau&#231;ubaAPROVADO.jpg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11B86-40B0-4A8F-B4E0-F4B68FC97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</dc:creator>
  <cp:keywords/>
  <dc:description/>
  <cp:lastModifiedBy>ADMIN</cp:lastModifiedBy>
  <cp:revision>2</cp:revision>
  <cp:lastPrinted>2024-12-12T12:53:00Z</cp:lastPrinted>
  <dcterms:created xsi:type="dcterms:W3CDTF">2025-11-05T15:30:00Z</dcterms:created>
  <dcterms:modified xsi:type="dcterms:W3CDTF">2025-11-05T15:30:00Z</dcterms:modified>
</cp:coreProperties>
</file>