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hd w:val="clear" w:color="auto" w:fill="000099"/>
        <w:tabs>
          <w:tab w:val="left" w:pos="142"/>
        </w:tabs>
        <w:autoSpaceDE w:val="0"/>
        <w:autoSpaceDN w:val="0"/>
        <w:adjustRightInd w:val="0"/>
        <w:spacing w:after="0"/>
        <w:ind w:left="-142"/>
        <w:jc w:val="center"/>
        <w:rPr>
          <w:rFonts w:asciiTheme="minorHAnsi" w:hAnsiTheme="minorHAnsi" w:cs="Arial"/>
          <w:b/>
          <w:bCs/>
          <w:sz w:val="24"/>
          <w:szCs w:val="24"/>
        </w:rPr>
      </w:pPr>
      <w:r>
        <w:rPr>
          <w:rFonts w:asciiTheme="minorHAnsi" w:hAnsiTheme="minorHAnsi" w:cs="Arial"/>
          <w:b/>
          <w:bCs/>
          <w:sz w:val="24"/>
          <w:szCs w:val="24"/>
        </w:rPr>
        <w:t>DETERMINAÇÃO/AUTORIZAÇÃO</w:t>
      </w:r>
    </w:p>
    <w:p>
      <w:pPr>
        <w:tabs>
          <w:tab w:val="left" w:pos="142"/>
        </w:tabs>
        <w:autoSpaceDE w:val="0"/>
        <w:autoSpaceDN w:val="0"/>
        <w:adjustRightInd w:val="0"/>
        <w:spacing w:after="0"/>
        <w:rPr>
          <w:rFonts w:asciiTheme="minorHAnsi" w:hAnsiTheme="minorHAnsi" w:cs="Arial"/>
          <w:b/>
          <w:bCs/>
          <w:sz w:val="24"/>
          <w:szCs w:val="24"/>
        </w:rPr>
      </w:pPr>
    </w:p>
    <w:p>
      <w:pPr>
        <w:tabs>
          <w:tab w:val="left" w:pos="142"/>
        </w:tabs>
        <w:autoSpaceDE w:val="0"/>
        <w:autoSpaceDN w:val="0"/>
        <w:adjustRightInd w:val="0"/>
        <w:spacing w:after="0"/>
        <w:rPr>
          <w:rFonts w:asciiTheme="minorHAnsi" w:hAnsiTheme="minorHAnsi" w:cs="Arial"/>
          <w:bCs/>
          <w:sz w:val="24"/>
          <w:szCs w:val="24"/>
        </w:rPr>
      </w:pPr>
      <w:r>
        <w:rPr>
          <w:rFonts w:asciiTheme="minorHAnsi" w:hAnsiTheme="minorHAnsi" w:cs="Arial"/>
          <w:b/>
          <w:bCs/>
          <w:sz w:val="24"/>
          <w:szCs w:val="24"/>
        </w:rPr>
        <w:t xml:space="preserve">ASSUNTO: </w:t>
      </w:r>
      <w:r>
        <w:rPr>
          <w:rFonts w:asciiTheme="minorHAnsi" w:hAnsiTheme="minorHAnsi" w:cs="Arial"/>
          <w:bCs/>
          <w:sz w:val="24"/>
          <w:szCs w:val="24"/>
        </w:rPr>
        <w:t>ABERTURA DE PROCESSO ADMINISTRATIVO.</w:t>
      </w:r>
    </w:p>
    <w:p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b/>
          <w:bCs/>
          <w:sz w:val="24"/>
          <w:szCs w:val="24"/>
        </w:rPr>
      </w:pPr>
    </w:p>
    <w:p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Theme="minorHAnsi" w:eastAsia="Times New Roman" w:hAnsiTheme="minorHAnsi" w:cstheme="majorHAnsi"/>
          <w:b/>
          <w:bCs/>
          <w:sz w:val="24"/>
          <w:szCs w:val="24"/>
          <w:lang w:eastAsia="en-US"/>
        </w:rPr>
      </w:pPr>
      <w:r>
        <w:rPr>
          <w:rFonts w:asciiTheme="minorHAnsi" w:hAnsiTheme="minorHAnsi" w:cs="Arial"/>
          <w:sz w:val="24"/>
          <w:szCs w:val="24"/>
        </w:rPr>
        <w:t xml:space="preserve">Estando devidamente cumpridas as formalidades previstas, </w:t>
      </w:r>
      <w:r>
        <w:rPr>
          <w:rFonts w:asciiTheme="minorHAnsi" w:hAnsiTheme="minorHAnsi" w:cs="Arial"/>
          <w:b/>
          <w:sz w:val="24"/>
          <w:szCs w:val="24"/>
        </w:rPr>
        <w:t>DETERMINO/</w:t>
      </w:r>
      <w:r>
        <w:rPr>
          <w:rFonts w:asciiTheme="minorHAnsi" w:hAnsiTheme="minorHAnsi" w:cs="Arial"/>
          <w:b/>
          <w:sz w:val="24"/>
          <w:szCs w:val="24"/>
          <w:u w:val="single"/>
        </w:rPr>
        <w:t>AUTORIZO</w:t>
      </w:r>
      <w:r>
        <w:rPr>
          <w:rFonts w:asciiTheme="minorHAnsi" w:hAnsiTheme="minorHAnsi" w:cs="Arial"/>
          <w:sz w:val="24"/>
          <w:szCs w:val="24"/>
        </w:rPr>
        <w:t xml:space="preserve"> a abertura do Procedimento Administrativo de contratação na forma de </w:t>
      </w:r>
      <w:r>
        <w:rPr>
          <w:rFonts w:asciiTheme="minorHAnsi" w:hAnsiTheme="minorHAnsi" w:cs="Arial"/>
          <w:b/>
          <w:bCs/>
          <w:sz w:val="24"/>
          <w:szCs w:val="24"/>
        </w:rPr>
        <w:t>DISPENSA EMERGENCIAL DE LICITAÇÃO</w:t>
      </w:r>
      <w:r>
        <w:rPr>
          <w:rFonts w:asciiTheme="minorHAnsi" w:hAnsiTheme="minorHAnsi" w:cs="Arial"/>
          <w:sz w:val="24"/>
          <w:szCs w:val="24"/>
        </w:rPr>
        <w:t xml:space="preserve">, com fundamento no Art. 75, Inciso VIII da Lei nº 14.133, de 1º de abril de 2021 – Nova </w:t>
      </w:r>
      <w:bookmarkStart w:id="0" w:name="_GoBack"/>
      <w:bookmarkEnd w:id="0"/>
      <w:r>
        <w:rPr>
          <w:rFonts w:asciiTheme="minorHAnsi" w:hAnsiTheme="minorHAnsi" w:cs="Arial"/>
          <w:sz w:val="24"/>
          <w:szCs w:val="24"/>
        </w:rPr>
        <w:t xml:space="preserve">Lei de Licitações, a ser regida pelo tipo </w:t>
      </w:r>
      <w:r>
        <w:rPr>
          <w:rFonts w:asciiTheme="minorHAnsi" w:hAnsiTheme="minorHAnsi" w:cs="Arial"/>
          <w:b/>
          <w:sz w:val="24"/>
          <w:szCs w:val="24"/>
        </w:rPr>
        <w:t>MENOR PREÇO</w:t>
      </w:r>
      <w:r>
        <w:rPr>
          <w:rFonts w:asciiTheme="minorHAnsi" w:hAnsiTheme="minorHAnsi" w:cs="Arial"/>
          <w:sz w:val="24"/>
          <w:szCs w:val="24"/>
        </w:rPr>
        <w:t xml:space="preserve">, critério de julgamento </w:t>
      </w:r>
      <w:r>
        <w:rPr>
          <w:rFonts w:asciiTheme="minorHAnsi" w:hAnsiTheme="minorHAnsi" w:cs="Arial"/>
          <w:b/>
          <w:sz w:val="24"/>
          <w:szCs w:val="24"/>
        </w:rPr>
        <w:t>GLOBAL</w:t>
      </w:r>
      <w:r>
        <w:rPr>
          <w:rFonts w:asciiTheme="minorHAnsi" w:hAnsiTheme="minorHAnsi" w:cs="Arial"/>
          <w:sz w:val="24"/>
          <w:szCs w:val="24"/>
        </w:rPr>
        <w:t>, cujo objeto é</w:t>
      </w:r>
      <w:r>
        <w:rPr>
          <w:rFonts w:asciiTheme="minorHAnsi" w:hAnsiTheme="minorHAnsi" w:cs="Arial"/>
          <w:bCs/>
          <w:sz w:val="24"/>
          <w:szCs w:val="24"/>
        </w:rPr>
        <w:t xml:space="preserve">: </w:t>
      </w:r>
      <w:r>
        <w:rPr>
          <w:rFonts w:asciiTheme="minorHAnsi" w:eastAsia="Times New Roman" w:hAnsiTheme="minorHAnsi" w:cstheme="majorHAnsi"/>
          <w:b/>
          <w:bCs/>
          <w:sz w:val="24"/>
          <w:szCs w:val="24"/>
          <w:lang w:eastAsia="en-US"/>
        </w:rPr>
        <w:t>AQUISIÇÃO DE GÁS GLP PARA SUPRIR AS NECESSIDADES DAS DIVERSAS UNIDADES GESTORAS DO MUNICÍPIO DE MIRAÍMA-CE.</w:t>
      </w:r>
    </w:p>
    <w:p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Theme="minorHAnsi" w:hAnsiTheme="minorHAnsi" w:cs="Arial"/>
          <w:sz w:val="24"/>
          <w:szCs w:val="24"/>
        </w:rPr>
      </w:pPr>
    </w:p>
    <w:p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Para fins de instrução do presente feito, anexo ao presente, encaminho os seguintes documentos:</w:t>
      </w:r>
    </w:p>
    <w:p>
      <w:pPr>
        <w:pStyle w:val="PargrafodaLista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Solicitação de Despesas ou Documento de Formalização da Demanda – DFD;</w:t>
      </w:r>
    </w:p>
    <w:p>
      <w:pPr>
        <w:pStyle w:val="PargrafodaLista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Estudo Técnico Preliminar – ETP;</w:t>
      </w:r>
    </w:p>
    <w:p>
      <w:pPr>
        <w:pStyle w:val="PargrafodaLista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Mapa de Análise de Riscos;</w:t>
      </w:r>
    </w:p>
    <w:p>
      <w:pPr>
        <w:pStyle w:val="PargrafodaLista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Estimativa de cotação;</w:t>
      </w:r>
    </w:p>
    <w:p>
      <w:pPr>
        <w:pStyle w:val="PargrafodaLista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Minuta de Edital;</w:t>
      </w:r>
    </w:p>
    <w:p>
      <w:pPr>
        <w:pStyle w:val="PargrafodaLista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Projeto Básico/Termo de referência;</w:t>
      </w:r>
    </w:p>
    <w:p>
      <w:pPr>
        <w:pStyle w:val="PargrafodaLista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Cs/>
          <w:sz w:val="24"/>
          <w:szCs w:val="24"/>
        </w:rPr>
        <w:t>Autorização/Disponibilidade de Recursos.</w:t>
      </w:r>
    </w:p>
    <w:p>
      <w:p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Na qualidade de ordenadora de despesas, declaro, para os efeitos do inciso II do artigo 16 da Lei Complementar nº 101 - Lei de Responsabilidade Fiscal, que a despesa acima especificada possui adequação orçamentária e financeira com a Lei Orçamentária Anual (LOA) e compatibilidade com o Plano Plurianual (PPA) e com a Lei de Diretrizes Orçamentária (LDO).</w:t>
      </w:r>
    </w:p>
    <w:p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  <w:r>
        <w:rPr>
          <w:rFonts w:asciiTheme="minorHAnsi" w:hAnsiTheme="minorHAnsi" w:cs="Arial"/>
          <w:b/>
          <w:bCs/>
          <w:sz w:val="24"/>
          <w:szCs w:val="24"/>
        </w:rPr>
        <w:t xml:space="preserve">DOTAÇÕES ORÇAMENTÁRIAS: </w:t>
      </w:r>
    </w:p>
    <w:p>
      <w:pPr>
        <w:spacing w:after="0" w:line="240" w:lineRule="auto"/>
        <w:jc w:val="both"/>
        <w:rPr>
          <w:rFonts w:asciiTheme="minorHAnsi" w:eastAsia="Cambria" w:hAnsiTheme="minorHAnsi" w:cstheme="majorHAnsi"/>
          <w:b/>
          <w:sz w:val="24"/>
          <w:szCs w:val="24"/>
        </w:rPr>
      </w:pPr>
      <w:r>
        <w:rPr>
          <w:rFonts w:asciiTheme="minorHAnsi" w:eastAsia="Cambria" w:hAnsiTheme="minorHAnsi" w:cstheme="majorHAnsi"/>
          <w:b/>
          <w:sz w:val="24"/>
          <w:szCs w:val="24"/>
        </w:rPr>
        <w:t>Secretaria Municipal do Trabalho e Assistência Social.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131"/>
        <w:gridCol w:w="5933"/>
      </w:tblGrid>
      <w:tr>
        <w:tc>
          <w:tcPr>
            <w:tcW w:w="3256" w:type="dxa"/>
            <w:shd w:val="clear" w:color="auto" w:fill="000099"/>
            <w:vAlign w:val="center"/>
          </w:tcPr>
          <w:p>
            <w:pPr>
              <w:jc w:val="both"/>
              <w:rPr>
                <w:rFonts w:asciiTheme="minorHAnsi" w:eastAsia="Times New Roman" w:hAnsiTheme="minorHAnsi" w:cstheme="maj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ajorHAnsi"/>
                <w:b/>
                <w:sz w:val="24"/>
                <w:szCs w:val="24"/>
                <w:lang w:eastAsia="zh-CN"/>
              </w:rPr>
              <w:t>ÓRGÃO</w:t>
            </w:r>
          </w:p>
        </w:tc>
        <w:tc>
          <w:tcPr>
            <w:tcW w:w="6372" w:type="dxa"/>
            <w:vAlign w:val="center"/>
          </w:tcPr>
          <w:p>
            <w:pPr>
              <w:jc w:val="both"/>
              <w:rPr>
                <w:rFonts w:asciiTheme="minorHAnsi" w:eastAsia="Times New Roman" w:hAnsiTheme="minorHAnsi" w:cstheme="maj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0501. Secretaria d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>o Trabalho e Assistência Social</w:t>
            </w:r>
          </w:p>
        </w:tc>
      </w:tr>
      <w:tr>
        <w:tc>
          <w:tcPr>
            <w:tcW w:w="3256" w:type="dxa"/>
            <w:shd w:val="clear" w:color="auto" w:fill="000099"/>
            <w:vAlign w:val="center"/>
          </w:tcPr>
          <w:p>
            <w:pPr>
              <w:jc w:val="both"/>
              <w:rPr>
                <w:rFonts w:asciiTheme="minorHAnsi" w:eastAsia="Times New Roman" w:hAnsiTheme="minorHAnsi" w:cstheme="maj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ajorHAnsi"/>
                <w:b/>
                <w:sz w:val="24"/>
                <w:szCs w:val="24"/>
                <w:lang w:eastAsia="zh-CN"/>
              </w:rPr>
              <w:t>DOTAÇÃO ORÇAMENTÁRIA</w:t>
            </w:r>
          </w:p>
        </w:tc>
        <w:tc>
          <w:tcPr>
            <w:tcW w:w="6372" w:type="dxa"/>
            <w:vAlign w:val="center"/>
          </w:tcPr>
          <w:p>
            <w:pPr>
              <w:jc w:val="both"/>
              <w:rPr>
                <w:rFonts w:asciiTheme="minorHAnsi" w:eastAsia="Times New Roman" w:hAnsiTheme="minorHAnsi" w:cstheme="maj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08.122.0014.2.016 – Manutenção e Funcionamento da Secretaria d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>o Trabalho e Assistência Social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. </w:t>
            </w:r>
          </w:p>
        </w:tc>
      </w:tr>
      <w:tr>
        <w:tc>
          <w:tcPr>
            <w:tcW w:w="3256" w:type="dxa"/>
            <w:shd w:val="clear" w:color="auto" w:fill="000099"/>
            <w:vAlign w:val="center"/>
          </w:tcPr>
          <w:p>
            <w:pPr>
              <w:jc w:val="both"/>
              <w:rPr>
                <w:rFonts w:asciiTheme="minorHAnsi" w:eastAsia="Times New Roman" w:hAnsiTheme="minorHAnsi" w:cstheme="maj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ajorHAnsi"/>
                <w:b/>
                <w:sz w:val="24"/>
                <w:szCs w:val="24"/>
                <w:lang w:eastAsia="zh-CN"/>
              </w:rPr>
              <w:t>ELEMENTO DE DESPESA</w:t>
            </w:r>
          </w:p>
        </w:tc>
        <w:tc>
          <w:tcPr>
            <w:tcW w:w="6372" w:type="dxa"/>
            <w:vAlign w:val="center"/>
          </w:tcPr>
          <w:p>
            <w:pPr>
              <w:jc w:val="both"/>
              <w:rPr>
                <w:rFonts w:asciiTheme="minorHAnsi" w:eastAsia="Times New Roman" w:hAnsiTheme="minorHAnsi" w:cstheme="majorHAnsi"/>
                <w:bCs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3.3.90.30.00 – Material de Consumo</w:t>
            </w:r>
          </w:p>
        </w:tc>
      </w:tr>
      <w:tr>
        <w:trPr>
          <w:trHeight w:val="70"/>
        </w:trPr>
        <w:tc>
          <w:tcPr>
            <w:tcW w:w="3256" w:type="dxa"/>
            <w:shd w:val="clear" w:color="auto" w:fill="000099"/>
            <w:vAlign w:val="center"/>
          </w:tcPr>
          <w:p>
            <w:pPr>
              <w:jc w:val="both"/>
              <w:rPr>
                <w:rFonts w:asciiTheme="minorHAnsi" w:eastAsia="Times New Roman" w:hAnsiTheme="minorHAnsi" w:cstheme="maj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ajorHAnsi"/>
                <w:b/>
                <w:sz w:val="24"/>
                <w:szCs w:val="24"/>
                <w:lang w:eastAsia="zh-CN"/>
              </w:rPr>
              <w:t>FONTE DE RECURSO</w:t>
            </w:r>
          </w:p>
        </w:tc>
        <w:tc>
          <w:tcPr>
            <w:tcW w:w="6372" w:type="dxa"/>
          </w:tcPr>
          <w:p>
            <w:pPr>
              <w:jc w:val="both"/>
              <w:rPr>
                <w:rFonts w:asciiTheme="minorHAnsi" w:eastAsia="Times New Roman" w:hAnsiTheme="minorHAnsi" w:cstheme="majorHAnsi"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1500000000 – Recursos não vinculados de impostos</w:t>
            </w:r>
          </w:p>
        </w:tc>
      </w:tr>
    </w:tbl>
    <w:p>
      <w:pPr>
        <w:pStyle w:val="PargrafodaLista"/>
        <w:tabs>
          <w:tab w:val="left" w:pos="426"/>
          <w:tab w:val="left" w:pos="851"/>
          <w:tab w:val="left" w:pos="2525"/>
          <w:tab w:val="center" w:pos="4873"/>
        </w:tabs>
        <w:spacing w:after="0" w:line="240" w:lineRule="auto"/>
        <w:ind w:left="0"/>
        <w:rPr>
          <w:rFonts w:asciiTheme="minorHAnsi" w:hAnsiTheme="minorHAnsi" w:cstheme="majorHAnsi"/>
          <w:b/>
          <w:sz w:val="24"/>
          <w:szCs w:val="24"/>
        </w:rPr>
      </w:pPr>
    </w:p>
    <w:p>
      <w:pPr>
        <w:pStyle w:val="PargrafodaLista"/>
        <w:tabs>
          <w:tab w:val="left" w:pos="426"/>
          <w:tab w:val="left" w:pos="851"/>
          <w:tab w:val="left" w:pos="2525"/>
          <w:tab w:val="center" w:pos="4873"/>
        </w:tabs>
        <w:spacing w:after="0" w:line="240" w:lineRule="auto"/>
        <w:ind w:left="0"/>
        <w:rPr>
          <w:rFonts w:asciiTheme="minorHAnsi" w:hAnsiTheme="minorHAnsi" w:cstheme="majorHAnsi"/>
          <w:b/>
          <w:sz w:val="24"/>
          <w:szCs w:val="24"/>
        </w:rPr>
      </w:pPr>
      <w:r>
        <w:rPr>
          <w:rFonts w:asciiTheme="minorHAnsi" w:eastAsia="Cambria" w:hAnsiTheme="minorHAnsi" w:cstheme="majorHAnsi"/>
          <w:b/>
          <w:sz w:val="24"/>
          <w:szCs w:val="24"/>
        </w:rPr>
        <w:t>Secretaria Municipal de Saúde.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131"/>
        <w:gridCol w:w="5933"/>
      </w:tblGrid>
      <w:t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99"/>
            <w:vAlign w:val="center"/>
            <w:hideMark/>
          </w:tcPr>
          <w:p>
            <w:pPr>
              <w:jc w:val="both"/>
              <w:rPr>
                <w:rFonts w:asciiTheme="minorHAnsi" w:eastAsia="Times New Roman" w:hAnsi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eastAsia="zh-CN"/>
              </w:rPr>
              <w:t>ÓRGÃO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both"/>
              <w:rPr>
                <w:rFonts w:asciiTheme="minorHAnsi" w:eastAsia="Times New Roman" w:hAnsi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0401. Secretaria de Saúde.</w:t>
            </w:r>
          </w:p>
        </w:tc>
      </w:tr>
      <w:t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99"/>
            <w:vAlign w:val="center"/>
            <w:hideMark/>
          </w:tcPr>
          <w:p>
            <w:pPr>
              <w:jc w:val="both"/>
              <w:rPr>
                <w:rFonts w:asciiTheme="minorHAnsi" w:eastAsia="Times New Roman" w:hAnsi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eastAsia="zh-CN"/>
              </w:rPr>
              <w:t>DOTAÇÃO ORÇAMENTÁRIA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both"/>
              <w:rPr>
                <w:rFonts w:asciiTheme="minorHAnsi" w:eastAsia="Times New Roman" w:hAnsiTheme="minorHAnsi"/>
                <w:b/>
                <w:bCs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10.122.0014.2.009 – Recursos Próprios – Secretaria de Saúde. </w:t>
            </w:r>
          </w:p>
        </w:tc>
      </w:tr>
      <w:t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99"/>
            <w:vAlign w:val="center"/>
            <w:hideMark/>
          </w:tcPr>
          <w:p>
            <w:pPr>
              <w:jc w:val="both"/>
              <w:rPr>
                <w:rFonts w:asciiTheme="minorHAnsi" w:eastAsia="Times New Roman" w:hAnsi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eastAsia="zh-CN"/>
              </w:rPr>
              <w:t>ELEMENTO DE DESPESA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both"/>
              <w:rPr>
                <w:rFonts w:asciiTheme="minorHAnsi" w:eastAsia="Times New Roman" w:hAnsiTheme="minorHAnsi"/>
                <w:b/>
                <w:bCs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3.3.90.30.00 – Material de Consumo.</w:t>
            </w:r>
          </w:p>
        </w:tc>
      </w:tr>
      <w:tr>
        <w:trPr>
          <w:trHeight w:val="7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99"/>
            <w:vAlign w:val="center"/>
            <w:hideMark/>
          </w:tcPr>
          <w:p>
            <w:pPr>
              <w:jc w:val="both"/>
              <w:rPr>
                <w:rFonts w:asciiTheme="minorHAnsi" w:eastAsia="Times New Roman" w:hAnsi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eastAsia="zh-CN"/>
              </w:rPr>
              <w:t>FONTE DE RECURSO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rFonts w:asciiTheme="minorHAnsi" w:eastAsia="Times New Roman" w:hAnsiTheme="minorHAnsi"/>
                <w:b/>
                <w:bCs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1500100200 – Receita de imposto e tranf. - saúde</w:t>
            </w:r>
          </w:p>
        </w:tc>
      </w:tr>
    </w:tbl>
    <w:p>
      <w:pPr>
        <w:pStyle w:val="PargrafodaLista"/>
        <w:tabs>
          <w:tab w:val="left" w:pos="426"/>
          <w:tab w:val="left" w:pos="851"/>
          <w:tab w:val="left" w:pos="2525"/>
          <w:tab w:val="center" w:pos="4873"/>
        </w:tabs>
        <w:spacing w:after="0" w:line="240" w:lineRule="auto"/>
        <w:ind w:left="0"/>
        <w:rPr>
          <w:rFonts w:asciiTheme="minorHAnsi" w:hAnsiTheme="minorHAnsi" w:cstheme="majorHAnsi"/>
          <w:b/>
          <w:sz w:val="24"/>
          <w:szCs w:val="24"/>
        </w:rPr>
      </w:pPr>
    </w:p>
    <w:p>
      <w:pPr>
        <w:pStyle w:val="PargrafodaLista"/>
        <w:tabs>
          <w:tab w:val="left" w:pos="426"/>
          <w:tab w:val="left" w:pos="851"/>
          <w:tab w:val="left" w:pos="2525"/>
          <w:tab w:val="center" w:pos="4873"/>
        </w:tabs>
        <w:spacing w:after="0" w:line="240" w:lineRule="auto"/>
        <w:ind w:left="0"/>
        <w:rPr>
          <w:rFonts w:asciiTheme="minorHAnsi" w:hAnsiTheme="minorHAnsi" w:cstheme="majorHAnsi"/>
          <w:b/>
          <w:sz w:val="24"/>
          <w:szCs w:val="24"/>
        </w:rPr>
      </w:pPr>
      <w:r>
        <w:rPr>
          <w:rFonts w:asciiTheme="minorHAnsi" w:eastAsia="Cambria" w:hAnsiTheme="minorHAnsi" w:cstheme="majorHAnsi"/>
          <w:b/>
          <w:sz w:val="24"/>
          <w:szCs w:val="24"/>
        </w:rPr>
        <w:t>Secretaria Municipal de Educação.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131"/>
        <w:gridCol w:w="5933"/>
      </w:tblGrid>
      <w:t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99"/>
            <w:vAlign w:val="center"/>
            <w:hideMark/>
          </w:tcPr>
          <w:p>
            <w:pPr>
              <w:jc w:val="both"/>
              <w:rPr>
                <w:rFonts w:asciiTheme="minorHAnsi" w:eastAsia="Times New Roman" w:hAnsi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eastAsia="zh-CN"/>
              </w:rPr>
              <w:t>ÓRGÃO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both"/>
              <w:rPr>
                <w:rFonts w:asciiTheme="minorHAnsi" w:eastAsia="Times New Roman" w:hAnsi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1002. Secretaria de Educação - FUNDEB</w:t>
            </w:r>
          </w:p>
        </w:tc>
      </w:tr>
      <w:t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99"/>
            <w:vAlign w:val="center"/>
            <w:hideMark/>
          </w:tcPr>
          <w:p>
            <w:pPr>
              <w:jc w:val="both"/>
              <w:rPr>
                <w:rFonts w:asciiTheme="minorHAnsi" w:eastAsia="Times New Roman" w:hAnsi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eastAsia="zh-CN"/>
              </w:rPr>
              <w:t>DOTAÇÃO ORÇAMENTÁRIA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both"/>
              <w:rPr>
                <w:rFonts w:asciiTheme="minorHAnsi" w:eastAsia="Times New Roman" w:hAnsiTheme="minorHAnsi"/>
                <w:b/>
                <w:bCs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12.361.0010.2.057 – Manutenção e Desenvolvimento do Ensino Fundamental – Fundeb 30%. </w:t>
            </w:r>
          </w:p>
        </w:tc>
      </w:tr>
      <w:t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99"/>
            <w:vAlign w:val="center"/>
            <w:hideMark/>
          </w:tcPr>
          <w:p>
            <w:pPr>
              <w:jc w:val="both"/>
              <w:rPr>
                <w:rFonts w:asciiTheme="minorHAnsi" w:eastAsia="Times New Roman" w:hAnsi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eastAsia="zh-CN"/>
              </w:rPr>
              <w:lastRenderedPageBreak/>
              <w:t>ELEMENTO DE DESPESA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both"/>
              <w:rPr>
                <w:rFonts w:asciiTheme="minorHAnsi" w:eastAsia="Times New Roman" w:hAnsiTheme="minorHAnsi"/>
                <w:b/>
                <w:bCs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3.3.90.30.00 – Material de Consumo</w:t>
            </w:r>
          </w:p>
        </w:tc>
      </w:tr>
      <w:tr>
        <w:trPr>
          <w:trHeight w:val="7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99"/>
            <w:vAlign w:val="center"/>
            <w:hideMark/>
          </w:tcPr>
          <w:p>
            <w:pPr>
              <w:jc w:val="both"/>
              <w:rPr>
                <w:rFonts w:asciiTheme="minorHAnsi" w:eastAsia="Times New Roman" w:hAnsi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/>
                <w:b/>
                <w:sz w:val="24"/>
                <w:szCs w:val="24"/>
                <w:lang w:eastAsia="zh-CN"/>
              </w:rPr>
              <w:t>FONTE DE RECURSO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rFonts w:asciiTheme="minorHAnsi" w:eastAsia="Times New Roman" w:hAnsiTheme="minorHAnsi"/>
                <w:b/>
                <w:bCs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1540000000 – Transferencias do FUNDEB - Impostos</w:t>
            </w:r>
          </w:p>
        </w:tc>
      </w:tr>
    </w:tbl>
    <w:p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Posteriormente, dê-se a realização dos procedimentos quanto à contratação direta, sobretudo pela solicitação de documentação básica para fins de viabilização do procedimento, nos termos da Lei, e após, remeta o procedimento para as providências cabíveis.</w:t>
      </w:r>
    </w:p>
    <w:p>
      <w:pPr>
        <w:adjustRightInd w:val="0"/>
        <w:spacing w:after="0" w:line="360" w:lineRule="auto"/>
        <w:jc w:val="right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Miraíma/CE, 30 de outubro de 2025. </w:t>
      </w:r>
    </w:p>
    <w:p>
      <w:pPr>
        <w:adjustRightInd w:val="0"/>
        <w:spacing w:after="0" w:line="360" w:lineRule="auto"/>
        <w:jc w:val="right"/>
        <w:rPr>
          <w:rFonts w:asciiTheme="minorHAnsi" w:hAnsiTheme="minorHAnsi" w:cs="Arial"/>
          <w:sz w:val="24"/>
          <w:szCs w:val="24"/>
        </w:rPr>
      </w:pPr>
    </w:p>
    <w:p>
      <w:pPr>
        <w:adjustRightInd w:val="0"/>
        <w:spacing w:after="0" w:line="360" w:lineRule="auto"/>
        <w:jc w:val="right"/>
        <w:rPr>
          <w:rFonts w:asciiTheme="minorHAnsi" w:hAnsiTheme="minorHAnsi" w:cs="Arial"/>
          <w:sz w:val="24"/>
          <w:szCs w:val="24"/>
        </w:rPr>
      </w:pPr>
    </w:p>
    <w:tbl>
      <w:tblPr>
        <w:tblStyle w:val="1"/>
        <w:tblW w:w="10060" w:type="dxa"/>
        <w:tblInd w:w="-774" w:type="dxa"/>
        <w:tblLook w:val="04A0" w:firstRow="1" w:lastRow="0" w:firstColumn="1" w:lastColumn="0" w:noHBand="0" w:noVBand="1"/>
      </w:tblPr>
      <w:tblGrid>
        <w:gridCol w:w="5027"/>
        <w:gridCol w:w="5033"/>
      </w:tblGrid>
      <w:tr>
        <w:trPr>
          <w:trHeight w:val="981"/>
        </w:trPr>
        <w:tc>
          <w:tcPr>
            <w:tcW w:w="5027" w:type="dxa"/>
          </w:tcPr>
          <w:p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MILCA LOPES MESQUITA PIRES</w:t>
            </w:r>
          </w:p>
          <w:p>
            <w:pPr>
              <w:spacing w:after="0" w:line="240" w:lineRule="auto"/>
              <w:ind w:left="375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SECRETÁRIA MUNICIPAL DO TRABALHO E ASSISTÊNCIA SOCIAL</w:t>
            </w:r>
          </w:p>
        </w:tc>
        <w:tc>
          <w:tcPr>
            <w:tcW w:w="5033" w:type="dxa"/>
          </w:tcPr>
          <w:p>
            <w:pPr>
              <w:spacing w:after="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ajorHAnsi"/>
                <w:b/>
                <w:bCs/>
                <w:sz w:val="24"/>
                <w:szCs w:val="24"/>
              </w:rPr>
              <w:t>FRANCISCO CICERO ALBUQUERQUE ARAUJO</w:t>
            </w:r>
          </w:p>
          <w:p>
            <w:pPr>
              <w:spacing w:after="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ajorHAnsi"/>
                <w:bCs/>
                <w:sz w:val="24"/>
                <w:szCs w:val="24"/>
              </w:rPr>
              <w:t>SECRETÁRIO MUNICIPAL DE EDUCAÇÃO</w:t>
            </w:r>
          </w:p>
        </w:tc>
      </w:tr>
      <w:tr>
        <w:trPr>
          <w:trHeight w:val="854"/>
        </w:trPr>
        <w:tc>
          <w:tcPr>
            <w:tcW w:w="10060" w:type="dxa"/>
            <w:gridSpan w:val="2"/>
          </w:tcPr>
          <w:p>
            <w:pPr>
              <w:spacing w:after="0"/>
              <w:jc w:val="center"/>
              <w:rPr>
                <w:rFonts w:asciiTheme="minorHAnsi" w:hAnsiTheme="minorHAnsi" w:cstheme="majorHAnsi"/>
                <w:b/>
                <w:bCs/>
                <w:sz w:val="24"/>
                <w:szCs w:val="24"/>
              </w:rPr>
            </w:pPr>
          </w:p>
          <w:p>
            <w:pPr>
              <w:spacing w:after="0"/>
              <w:jc w:val="center"/>
              <w:rPr>
                <w:rFonts w:asciiTheme="minorHAnsi" w:hAnsiTheme="minorHAnsi" w:cstheme="majorHAnsi"/>
                <w:b/>
                <w:bCs/>
                <w:sz w:val="24"/>
                <w:szCs w:val="24"/>
              </w:rPr>
            </w:pPr>
          </w:p>
          <w:p>
            <w:pPr>
              <w:spacing w:after="0"/>
              <w:jc w:val="center"/>
              <w:rPr>
                <w:rFonts w:asciiTheme="minorHAnsi" w:hAnsiTheme="minorHAnsi" w:cstheme="maj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ajorHAnsi"/>
                <w:b/>
                <w:bCs/>
                <w:sz w:val="24"/>
                <w:szCs w:val="24"/>
              </w:rPr>
              <w:t>ANTONIA MARIA ALVES PINHEIRO PINTO</w:t>
            </w:r>
          </w:p>
          <w:p>
            <w:pPr>
              <w:spacing w:after="0" w:line="240" w:lineRule="auto"/>
              <w:jc w:val="center"/>
              <w:rPr>
                <w:rFonts w:asciiTheme="minorHAnsi" w:hAnsiTheme="minorHAnsi" w:cstheme="maj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ajorHAnsi"/>
                <w:bCs/>
                <w:sz w:val="24"/>
                <w:szCs w:val="24"/>
              </w:rPr>
              <w:t>SECRETÁRIA MUNCIPAL DE SAÚDE</w:t>
            </w:r>
          </w:p>
        </w:tc>
      </w:tr>
    </w:tbl>
    <w:p/>
    <w:sectPr>
      <w:headerReference w:type="default" r:id="rId8"/>
      <w:footerReference w:type="default" r:id="rId9"/>
      <w:pgSz w:w="11910" w:h="16840"/>
      <w:pgMar w:top="1701" w:right="1418" w:bottom="1701" w:left="1418" w:header="1134" w:footer="63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 Inspira Medium">
    <w:altName w:val="Times New Roman"/>
    <w:panose1 w:val="00000000000000000000"/>
    <w:charset w:val="00"/>
    <w:family w:val="auto"/>
    <w:notTrueType/>
    <w:pitch w:val="variable"/>
    <w:sig w:usb0="00000001" w:usb1="00000000" w:usb2="00000000" w:usb3="00000000" w:csb0="00000009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-Bold">
    <w:altName w:val="Arial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Rodap"/>
      <w:jc w:val="center"/>
      <w:rPr>
        <w:rFonts w:ascii="Cambria" w:hAnsi="Cambria"/>
      </w:rPr>
    </w:pPr>
    <w:r>
      <w:rPr>
        <w:rFonts w:ascii="Cambria" w:hAnsi="Cambria"/>
        <w:noProof/>
      </w:rPr>
      <w:drawing>
        <wp:anchor distT="0" distB="0" distL="114300" distR="114300" simplePos="0" relativeHeight="251671552" behindDoc="1" locked="0" layoutInCell="1" allowOverlap="1">
          <wp:simplePos x="0" y="0"/>
          <wp:positionH relativeFrom="column">
            <wp:posOffset>4528185</wp:posOffset>
          </wp:positionH>
          <wp:positionV relativeFrom="paragraph">
            <wp:posOffset>7840980</wp:posOffset>
          </wp:positionV>
          <wp:extent cx="2286000" cy="1447165"/>
          <wp:effectExtent l="0" t="0" r="0" b="635"/>
          <wp:wrapNone/>
          <wp:docPr id="223536521" name="Imagem 9" descr="C:\Documents and Settings\Administrador\Meus documentos\Minhas imagens\logomarcadeirauçubaAPROV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10258504" descr="C:\Documents and Settings\Administrador\Meus documentos\Minhas imagens\logomarcadeirauçubaAPROVAD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bright="50000" contrast="-6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144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mbria" w:hAnsi="Cambria"/>
        <w:noProof/>
      </w:rPr>
      <w:drawing>
        <wp:anchor distT="0" distB="0" distL="114300" distR="114300" simplePos="0" relativeHeight="251672576" behindDoc="1" locked="0" layoutInCell="1" allowOverlap="1">
          <wp:simplePos x="0" y="0"/>
          <wp:positionH relativeFrom="column">
            <wp:posOffset>4528185</wp:posOffset>
          </wp:positionH>
          <wp:positionV relativeFrom="paragraph">
            <wp:posOffset>7840980</wp:posOffset>
          </wp:positionV>
          <wp:extent cx="2286000" cy="1447165"/>
          <wp:effectExtent l="0" t="0" r="0" b="635"/>
          <wp:wrapNone/>
          <wp:docPr id="2080304161" name="Imagem 8" descr="C:\Documents and Settings\Administrador\Meus documentos\Minhas imagens\logomarcadeirauçubaAPROV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14632740" descr="C:\Documents and Settings\Administrador\Meus documentos\Minhas imagens\logomarcadeirauçubaAPROVAD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bright="50000" contrast="-6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144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mbria" w:hAnsi="Cambria"/>
        <w:noProof/>
      </w:rPr>
      <w:drawing>
        <wp:anchor distT="0" distB="0" distL="114300" distR="114300" simplePos="0" relativeHeight="251673600" behindDoc="1" locked="0" layoutInCell="1" allowOverlap="1">
          <wp:simplePos x="0" y="0"/>
          <wp:positionH relativeFrom="column">
            <wp:posOffset>4528185</wp:posOffset>
          </wp:positionH>
          <wp:positionV relativeFrom="paragraph">
            <wp:posOffset>7840980</wp:posOffset>
          </wp:positionV>
          <wp:extent cx="2286000" cy="1447165"/>
          <wp:effectExtent l="0" t="0" r="0" b="635"/>
          <wp:wrapNone/>
          <wp:docPr id="647255549" name="Imagem 7" descr="C:\Documents and Settings\Administrador\Meus documentos\Minhas imagens\logomarcadeirauçubaAPROV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40750906" descr="C:\Documents and Settings\Administrador\Meus documentos\Minhas imagens\logomarcadeirauçubaAPROVAD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bright="50000" contrast="-6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144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mbria" w:hAnsi="Cambria"/>
      </w:rPr>
      <w:t>Esplanada da Estação, 433 – Centro – Miraíma – CE</w:t>
    </w:r>
  </w:p>
  <w:p>
    <w:pPr>
      <w:pStyle w:val="Rodap"/>
      <w:jc w:val="center"/>
      <w:rPr>
        <w:rFonts w:ascii="Cambria" w:hAnsi="Cambria"/>
      </w:rPr>
    </w:pPr>
    <w:r>
      <w:rPr>
        <w:rFonts w:ascii="Cambria" w:hAnsi="Cambria"/>
      </w:rPr>
      <w:t xml:space="preserve">Telefone: 88 36301167 – E-mail: </w:t>
    </w:r>
    <w:hyperlink r:id="rId3" w:history="1">
      <w:r>
        <w:rPr>
          <w:rStyle w:val="Hyperlink"/>
          <w:rFonts w:ascii="Cambria" w:hAnsi="Cambria"/>
          <w:color w:val="0000CC"/>
        </w:rPr>
        <w:t>gabinete@miraima.ce.gov.br</w:t>
      </w:r>
    </w:hyperlink>
  </w:p>
  <w:p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Cambria" w:hAnsi="Cambria"/>
        <w:b/>
      </w:rPr>
      <w:t>CNPJ/MF</w:t>
    </w:r>
    <w:r>
      <w:rPr>
        <w:rFonts w:ascii="Cambria" w:hAnsi="Cambria"/>
      </w:rPr>
      <w:t xml:space="preserve"> nº 10.517.563/0001-05 - </w:t>
    </w:r>
    <w:r>
      <w:rPr>
        <w:rFonts w:ascii="Cambria" w:hAnsi="Cambria"/>
        <w:b/>
      </w:rPr>
      <w:t>CGF nº</w:t>
    </w:r>
    <w:r>
      <w:rPr>
        <w:rFonts w:ascii="Cambria" w:hAnsi="Cambria"/>
      </w:rPr>
      <w:t xml:space="preserve"> 06.920.294-0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Cabealho"/>
      <w:rPr>
        <w:b/>
        <w:color w:val="76923C"/>
        <w:u w:val="thick"/>
      </w:rPr>
    </w:pPr>
    <w:bookmarkStart w:id="1" w:name="_Hlk202254724"/>
    <w:bookmarkStart w:id="2" w:name="_Hlk202254725"/>
    <w:bookmarkStart w:id="3" w:name="_Hlk202254969"/>
    <w:bookmarkStart w:id="4" w:name="_Hlk202254970"/>
    <w:bookmarkStart w:id="5" w:name="_Hlk202256394"/>
    <w:bookmarkStart w:id="6" w:name="_Hlk202256395"/>
    <w:r>
      <w:rPr>
        <w:b/>
        <w:noProof/>
        <w:color w:val="333399"/>
        <w:sz w:val="26"/>
        <w:szCs w:val="26"/>
      </w:rPr>
      <w:drawing>
        <wp:anchor distT="0" distB="0" distL="114300" distR="114300" simplePos="0" relativeHeight="251675648" behindDoc="1" locked="0" layoutInCell="1" allowOverlap="1">
          <wp:simplePos x="0" y="0"/>
          <wp:positionH relativeFrom="margin">
            <wp:posOffset>5372100</wp:posOffset>
          </wp:positionH>
          <wp:positionV relativeFrom="paragraph">
            <wp:posOffset>-524510</wp:posOffset>
          </wp:positionV>
          <wp:extent cx="1028700" cy="1104900"/>
          <wp:effectExtent l="0" t="0" r="0" b="0"/>
          <wp:wrapTight wrapText="bothSides">
            <wp:wrapPolygon edited="0">
              <wp:start x="7200" y="0"/>
              <wp:lineTo x="5200" y="745"/>
              <wp:lineTo x="400" y="5214"/>
              <wp:lineTo x="0" y="7076"/>
              <wp:lineTo x="0" y="13779"/>
              <wp:lineTo x="3200" y="17876"/>
              <wp:lineTo x="3200" y="18621"/>
              <wp:lineTo x="9200" y="21228"/>
              <wp:lineTo x="12800" y="21228"/>
              <wp:lineTo x="13600" y="20483"/>
              <wp:lineTo x="18800" y="18248"/>
              <wp:lineTo x="18800" y="17876"/>
              <wp:lineTo x="21200" y="14152"/>
              <wp:lineTo x="21200" y="4841"/>
              <wp:lineTo x="17200" y="1117"/>
              <wp:lineTo x="14400" y="0"/>
              <wp:lineTo x="7200" y="0"/>
            </wp:wrapPolygon>
          </wp:wrapTight>
          <wp:docPr id="1700826471" name="Imagem 17008264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104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1859503</wp:posOffset>
          </wp:positionH>
          <wp:positionV relativeFrom="paragraph">
            <wp:posOffset>-671830</wp:posOffset>
          </wp:positionV>
          <wp:extent cx="1524000" cy="1161586"/>
          <wp:effectExtent l="0" t="0" r="0" b="635"/>
          <wp:wrapNone/>
          <wp:docPr id="37190669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3242728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801" t="14748" r="9833" b="19417"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1615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posOffset>5434898</wp:posOffset>
              </wp:positionH>
              <wp:positionV relativeFrom="paragraph">
                <wp:posOffset>-481330</wp:posOffset>
              </wp:positionV>
              <wp:extent cx="876911" cy="617220"/>
              <wp:effectExtent l="0" t="0" r="0" b="0"/>
              <wp:wrapNone/>
              <wp:docPr id="1598760989" name="WordArt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876911" cy="61722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>
                          <w:pPr>
                            <w:rPr>
                              <w:rFonts w:ascii="Arial Unicode MS" w:hAnsi="Arial Unicode MS"/>
                              <w:color w:val="000000"/>
                              <w:sz w:val="72"/>
                              <w:szCs w:val="72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spcFirstLastPara="1" wrap="square" numCol="1" fromWordArt="1">
                      <a:prstTxWarp prst="textArchUp">
                        <a:avLst>
                          <a:gd name="adj" fmla="val 9177295"/>
                        </a:avLst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9" o:spid="_x0000_s1026" type="#_x0000_t202" style="position:absolute;margin-left:427.95pt;margin-top:-37.9pt;width:69.05pt;height:48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" filled="f" stroked="f">
              <o:lock v:ext="edit" shapetype="t"/>
              <v:textbox style="mso-fit-shape-to-text:t">
                <w:txbxContent>
                  <w:p>
                    <w:pPr>
                      <w:rPr>
                        <w:rFonts w:ascii="Arial Unicode MS" w:hAnsi="Arial Unicode MS"/>
                        <w:color w:val="000000"/>
                        <w:sz w:val="72"/>
                        <w:szCs w:val="72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</v:shape>
          </w:pict>
        </mc:Fallback>
      </mc:AlternateContent>
    </w:r>
  </w:p>
  <w:bookmarkEnd w:id="1"/>
  <w:bookmarkEnd w:id="2"/>
  <w:p>
    <w:pPr>
      <w:pStyle w:val="Cabealho"/>
      <w:tabs>
        <w:tab w:val="left" w:pos="2197"/>
      </w:tabs>
      <w:rPr>
        <w:b/>
        <w:noProof/>
        <w:color w:val="333399"/>
        <w:sz w:val="26"/>
        <w:szCs w:val="26"/>
      </w:rPr>
    </w:pPr>
    <w:r>
      <w:rPr>
        <w:b/>
        <w:noProof/>
        <w:color w:val="333399"/>
        <w:sz w:val="26"/>
        <w:szCs w:val="26"/>
      </w:rPr>
      <w:tab/>
    </w:r>
    <w:r>
      <w:rPr>
        <w:b/>
        <w:noProof/>
        <w:color w:val="333399"/>
        <w:sz w:val="26"/>
        <w:szCs w:val="26"/>
      </w:rPr>
      <w:tab/>
    </w:r>
    <w:bookmarkEnd w:id="3"/>
    <w:bookmarkEnd w:id="4"/>
    <w:bookmarkEnd w:id="5"/>
    <w:bookmarkEnd w:id="6"/>
  </w:p>
  <w:p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A6AB0"/>
    <w:multiLevelType w:val="multilevel"/>
    <w:tmpl w:val="D7789AC6"/>
    <w:styleLink w:val="Listaatual2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lvlText w:val="%1.%2."/>
      <w:lvlJc w:val="left"/>
      <w:pPr>
        <w:ind w:left="3410" w:hanging="432"/>
      </w:pPr>
      <w:rPr>
        <w:b w:val="0"/>
        <w:i w:val="0"/>
        <w:strike w:val="0"/>
        <w:color w:val="auto"/>
        <w:sz w:val="24"/>
        <w:szCs w:val="22"/>
        <w:u w:val="none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ascii="Cambria" w:hAnsi="Cambria" w:cs="Times New Roman" w:hint="default"/>
        <w:b w:val="0"/>
        <w:i w:val="0"/>
        <w:strike w:val="0"/>
        <w:color w:val="auto"/>
        <w:sz w:val="24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D5C100D"/>
    <w:multiLevelType w:val="multilevel"/>
    <w:tmpl w:val="D7789AC6"/>
    <w:lvl w:ilvl="0">
      <w:start w:val="1"/>
      <w:numFmt w:val="decimal"/>
      <w:pStyle w:val="Nivel01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3410" w:hanging="432"/>
      </w:pPr>
      <w:rPr>
        <w:b w:val="0"/>
        <w:i w:val="0"/>
        <w:strike w:val="0"/>
        <w:color w:val="auto"/>
        <w:sz w:val="24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214" w:hanging="504"/>
      </w:pPr>
      <w:rPr>
        <w:rFonts w:ascii="Cambria" w:hAnsi="Cambria" w:cs="Times New Roman" w:hint="default"/>
        <w:b w:val="0"/>
        <w:i w:val="0"/>
        <w:strike w:val="0"/>
        <w:color w:val="auto"/>
        <w:sz w:val="24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1074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2DE54C4"/>
    <w:multiLevelType w:val="hybridMultilevel"/>
    <w:tmpl w:val="135C0FB4"/>
    <w:lvl w:ilvl="0" w:tplc="B624FF50">
      <w:start w:val="1"/>
      <w:numFmt w:val="decimal"/>
      <w:lvlText w:val="%1)"/>
      <w:lvlJc w:val="left"/>
      <w:pPr>
        <w:ind w:left="927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3B04421"/>
    <w:multiLevelType w:val="multilevel"/>
    <w:tmpl w:val="4B94E5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pStyle w:val="Nvel2-Red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pStyle w:val="Nvel3-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BB813A7"/>
    <w:multiLevelType w:val="hybridMultilevel"/>
    <w:tmpl w:val="68260EF4"/>
    <w:styleLink w:val="Listaatual1"/>
    <w:lvl w:ilvl="0" w:tplc="F03267EC">
      <w:start w:val="3"/>
      <w:numFmt w:val="upperRoman"/>
      <w:suff w:val="space"/>
      <w:lvlText w:val="%1"/>
      <w:lvlJc w:val="left"/>
      <w:pPr>
        <w:ind w:left="2222" w:hanging="32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CF3848AE">
      <w:numFmt w:val="bullet"/>
      <w:lvlText w:val="•"/>
      <w:lvlJc w:val="left"/>
      <w:pPr>
        <w:ind w:left="3058" w:hanging="320"/>
      </w:pPr>
      <w:rPr>
        <w:rFonts w:hint="default"/>
        <w:lang w:val="pt-PT" w:eastAsia="en-US" w:bidi="ar-SA"/>
      </w:rPr>
    </w:lvl>
    <w:lvl w:ilvl="2" w:tplc="AECEC7EE">
      <w:numFmt w:val="bullet"/>
      <w:lvlText w:val="•"/>
      <w:lvlJc w:val="left"/>
      <w:pPr>
        <w:ind w:left="4017" w:hanging="320"/>
      </w:pPr>
      <w:rPr>
        <w:rFonts w:hint="default"/>
        <w:lang w:val="pt-PT" w:eastAsia="en-US" w:bidi="ar-SA"/>
      </w:rPr>
    </w:lvl>
    <w:lvl w:ilvl="3" w:tplc="946C7A42">
      <w:numFmt w:val="bullet"/>
      <w:lvlText w:val="•"/>
      <w:lvlJc w:val="left"/>
      <w:pPr>
        <w:ind w:left="4975" w:hanging="320"/>
      </w:pPr>
      <w:rPr>
        <w:rFonts w:hint="default"/>
        <w:lang w:val="pt-PT" w:eastAsia="en-US" w:bidi="ar-SA"/>
      </w:rPr>
    </w:lvl>
    <w:lvl w:ilvl="4" w:tplc="C11865DC">
      <w:numFmt w:val="bullet"/>
      <w:lvlText w:val="•"/>
      <w:lvlJc w:val="left"/>
      <w:pPr>
        <w:ind w:left="5934" w:hanging="320"/>
      </w:pPr>
      <w:rPr>
        <w:rFonts w:hint="default"/>
        <w:lang w:val="pt-PT" w:eastAsia="en-US" w:bidi="ar-SA"/>
      </w:rPr>
    </w:lvl>
    <w:lvl w:ilvl="5" w:tplc="28C8EAFA">
      <w:numFmt w:val="bullet"/>
      <w:lvlText w:val="•"/>
      <w:lvlJc w:val="left"/>
      <w:pPr>
        <w:ind w:left="6893" w:hanging="320"/>
      </w:pPr>
      <w:rPr>
        <w:rFonts w:hint="default"/>
        <w:lang w:val="pt-PT" w:eastAsia="en-US" w:bidi="ar-SA"/>
      </w:rPr>
    </w:lvl>
    <w:lvl w:ilvl="6" w:tplc="1D7EDFFE">
      <w:numFmt w:val="bullet"/>
      <w:lvlText w:val="•"/>
      <w:lvlJc w:val="left"/>
      <w:pPr>
        <w:ind w:left="7851" w:hanging="320"/>
      </w:pPr>
      <w:rPr>
        <w:rFonts w:hint="default"/>
        <w:lang w:val="pt-PT" w:eastAsia="en-US" w:bidi="ar-SA"/>
      </w:rPr>
    </w:lvl>
    <w:lvl w:ilvl="7" w:tplc="9A66E23A">
      <w:numFmt w:val="bullet"/>
      <w:lvlText w:val="•"/>
      <w:lvlJc w:val="left"/>
      <w:pPr>
        <w:ind w:left="8810" w:hanging="320"/>
      </w:pPr>
      <w:rPr>
        <w:rFonts w:hint="default"/>
        <w:lang w:val="pt-PT" w:eastAsia="en-US" w:bidi="ar-SA"/>
      </w:rPr>
    </w:lvl>
    <w:lvl w:ilvl="8" w:tplc="6C5EF170">
      <w:numFmt w:val="bullet"/>
      <w:lvlText w:val="•"/>
      <w:lvlJc w:val="left"/>
      <w:pPr>
        <w:ind w:left="9769" w:hanging="320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096A24-418E-4265-A2DD-1F6A41361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aliases w:val="hd,he,encabezado, Char,Char,Header Char,Cabeçalho superior,Heading 1a,Char Char Char Char,Char Char Char Char Char Char,Cabeçalho1,Header1,h,HeaderNN,Ofício Circular"/>
    <w:basedOn w:val="Normal"/>
    <w:link w:val="Cabealho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encabezado Char, Char Char,Char Char,Header Char Char,Cabeçalho superior Char,Heading 1a Char,Char Char Char Char Char,Char Char Char Char Char Char Char,Cabeçalho1 Char,Header1 Char,h Char,HeaderNN Char"/>
    <w:basedOn w:val="Fontepargpadro"/>
    <w:link w:val="Cabealho"/>
    <w:qFormat/>
  </w:style>
  <w:style w:type="paragraph" w:styleId="Rodap">
    <w:name w:val="footer"/>
    <w:basedOn w:val="Normal"/>
    <w:link w:val="RodapChar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</w:style>
  <w:style w:type="paragraph" w:styleId="Textodebalo">
    <w:name w:val="Balloon Text"/>
    <w:basedOn w:val="Normal"/>
    <w:link w:val="TextodebaloChar"/>
    <w:uiPriority w:val="99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customStyle="1" w:styleId="Corpodetexto21">
    <w:name w:val="Corpo de texto 21"/>
    <w:basedOn w:val="Normal"/>
    <w:pPr>
      <w:suppressAutoHyphens/>
      <w:spacing w:after="0" w:line="360" w:lineRule="auto"/>
      <w:jc w:val="both"/>
    </w:pPr>
    <w:rPr>
      <w:rFonts w:ascii="Courier New" w:eastAsia="Times New Roman" w:hAnsi="Courier New" w:cs="Times New Roman"/>
      <w:color w:val="000000"/>
      <w:szCs w:val="20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  <w:rPr>
      <w:rFonts w:cs="Times New Roman"/>
      <w:lang w:eastAsia="en-US"/>
    </w:rPr>
  </w:style>
  <w:style w:type="paragraph" w:styleId="SemEspaamento">
    <w:name w:val="No Spacing"/>
    <w:link w:val="SemEspaamentoChar"/>
    <w:uiPriority w:val="1"/>
    <w:qFormat/>
    <w:pPr>
      <w:spacing w:after="0" w:line="240" w:lineRule="auto"/>
    </w:pPr>
    <w:rPr>
      <w:rFonts w:eastAsia="Times New Roman" w:cs="Times New Roman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Normal"/>
    <w:pPr>
      <w:pBdr>
        <w:top w:val="single" w:sz="8" w:space="0" w:color="auto"/>
        <w:bottom w:val="single" w:sz="8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Normal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240" w:lineRule="auto"/>
      <w:ind w:left="4536"/>
      <w:jc w:val="both"/>
    </w:pPr>
    <w:rPr>
      <w:rFonts w:ascii="Tahoma" w:eastAsia="Times New Roman" w:hAnsi="Tahoma" w:cs="Times New Roman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Pr>
      <w:rFonts w:ascii="Tahoma" w:eastAsia="Times New Roman" w:hAnsi="Tahoma" w:cs="Times New Roman"/>
      <w:szCs w:val="20"/>
    </w:rPr>
  </w:style>
  <w:style w:type="character" w:styleId="Refdecomentrio">
    <w:name w:val="annotation reference"/>
    <w:uiPriority w:val="9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Pr>
      <w:rFonts w:ascii="Times New Roman" w:eastAsia="Times New Roman" w:hAnsi="Times New Roman" w:cs="Times New Roman"/>
      <w:sz w:val="20"/>
      <w:szCs w:val="20"/>
    </w:rPr>
  </w:style>
  <w:style w:type="paragraph" w:customStyle="1" w:styleId="textbody">
    <w:name w:val="textbody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rPr>
      <w:rFonts w:cs="Times New Roman"/>
      <w:lang w:eastAsia="en-U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qFormat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  <w:style w:type="paragraph" w:customStyle="1" w:styleId="paragraph">
    <w:name w:val="paragraph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</w:style>
  <w:style w:type="character" w:customStyle="1" w:styleId="eop">
    <w:name w:val="eop"/>
    <w:basedOn w:val="Fontepargpadro"/>
  </w:style>
  <w:style w:type="paragraph" w:customStyle="1" w:styleId="TableContents">
    <w:name w:val="Table Contents"/>
    <w:basedOn w:val="Standard"/>
    <w:pPr>
      <w:widowControl w:val="0"/>
      <w:suppressLineNumbers/>
      <w:textAlignment w:val="baseline"/>
    </w:pPr>
    <w:rPr>
      <w:rFonts w:eastAsia="SimSun" w:cs="Mangal"/>
      <w:szCs w:val="24"/>
      <w:lang w:bidi="hi-IN"/>
      <w14:ligatures w14:val="standardContextual"/>
    </w:rPr>
  </w:style>
  <w:style w:type="paragraph" w:styleId="Corpodetexto">
    <w:name w:val="Body Text"/>
    <w:basedOn w:val="Normal"/>
    <w:link w:val="CorpodetextoChar"/>
    <w:uiPriority w:val="1"/>
    <w:unhideWhenUsed/>
    <w:qFormat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</w:style>
  <w:style w:type="character" w:customStyle="1" w:styleId="Ttulo1Char">
    <w:name w:val="Título 1 Char"/>
    <w:basedOn w:val="Fontepargpadro"/>
    <w:link w:val="Ttulo1"/>
    <w:uiPriority w:val="9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Pr>
      <w:b/>
    </w:rPr>
  </w:style>
  <w:style w:type="character" w:customStyle="1" w:styleId="Ttulo6Char">
    <w:name w:val="Título 6 Char"/>
    <w:basedOn w:val="Fontepargpadro"/>
    <w:link w:val="Ttulo6"/>
    <w:uiPriority w:val="9"/>
    <w:rPr>
      <w:b/>
      <w:sz w:val="20"/>
      <w:szCs w:val="20"/>
    </w:rPr>
  </w:style>
  <w:style w:type="character" w:customStyle="1" w:styleId="TtuloChar">
    <w:name w:val="Título Char"/>
    <w:basedOn w:val="Fontepargpadro"/>
    <w:link w:val="Ttulo"/>
    <w:rPr>
      <w:b/>
      <w:sz w:val="72"/>
      <w:szCs w:val="72"/>
    </w:rPr>
  </w:style>
  <w:style w:type="character" w:customStyle="1" w:styleId="SubttuloChar">
    <w:name w:val="Subtítulo Char"/>
    <w:basedOn w:val="Fontepargpadro"/>
    <w:link w:val="Subttulo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color w:val="00000A"/>
      <w:lang w:val="en-US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customStyle="1" w:styleId="Ttulo7Char">
    <w:name w:val="Título 7 Char"/>
    <w:basedOn w:val="Fontepargpadro"/>
    <w:link w:val="Ttulo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nfaseSutil">
    <w:name w:val="Subtle Emphasis"/>
    <w:basedOn w:val="Fontepargpadro"/>
    <w:uiPriority w:val="19"/>
    <w:qFormat/>
    <w:rPr>
      <w:i/>
      <w:iCs/>
      <w:color w:val="808080" w:themeColor="text1" w:themeTint="7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customStyle="1" w:styleId="WW-Corpodetexto3">
    <w:name w:val="WW-Corpo de texto 3"/>
    <w:basedOn w:val="Normal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vel2-Red">
    <w:name w:val="Nível 2 -Red"/>
    <w:basedOn w:val="Normal"/>
    <w:link w:val="Nvel2-RedChar"/>
    <w:qFormat/>
    <w:pPr>
      <w:numPr>
        <w:ilvl w:val="1"/>
        <w:numId w:val="2"/>
      </w:numPr>
      <w:spacing w:before="120" w:after="120"/>
      <w:ind w:left="0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14:ligatures w14:val="standardContextual"/>
    </w:rPr>
  </w:style>
  <w:style w:type="paragraph" w:customStyle="1" w:styleId="Nvel3-R">
    <w:name w:val="Nível 3-R"/>
    <w:basedOn w:val="Normal"/>
    <w:qFormat/>
    <w:pPr>
      <w:numPr>
        <w:ilvl w:val="2"/>
        <w:numId w:val="2"/>
      </w:numPr>
      <w:spacing w:before="120" w:after="120"/>
      <w:ind w:left="425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14:ligatures w14:val="standardContextual"/>
    </w:rPr>
  </w:style>
  <w:style w:type="paragraph" w:customStyle="1" w:styleId="Nivel01">
    <w:name w:val="Nivel 01"/>
    <w:basedOn w:val="Ttulo1"/>
    <w:next w:val="Normal"/>
    <w:link w:val="Nivel01Char"/>
    <w:qFormat/>
    <w:pPr>
      <w:numPr>
        <w:numId w:val="4"/>
      </w:numPr>
      <w:tabs>
        <w:tab w:val="left" w:pos="567"/>
      </w:tabs>
      <w:spacing w:before="240" w:after="0" w:line="240" w:lineRule="auto"/>
      <w:jc w:val="both"/>
    </w:pPr>
    <w:rPr>
      <w:rFonts w:ascii="Arial" w:eastAsiaTheme="majorEastAsia" w:hAnsi="Arial" w:cs="Arial"/>
      <w:bCs/>
      <w:sz w:val="20"/>
      <w:szCs w:val="20"/>
      <w14:ligatures w14:val="standardContextual"/>
    </w:rPr>
  </w:style>
  <w:style w:type="character" w:customStyle="1" w:styleId="Nivel01Char">
    <w:name w:val="Nivel 01 Char"/>
    <w:basedOn w:val="Fontepargpadro"/>
    <w:link w:val="Nivel01"/>
    <w:rPr>
      <w:rFonts w:ascii="Arial" w:eastAsiaTheme="majorEastAsia" w:hAnsi="Arial" w:cs="Arial"/>
      <w:b/>
      <w:bCs/>
      <w:sz w:val="20"/>
      <w:szCs w:val="20"/>
      <w14:ligatures w14:val="standardContextual"/>
    </w:rPr>
  </w:style>
  <w:style w:type="paragraph" w:customStyle="1" w:styleId="Nivel2">
    <w:name w:val="Nivel 2"/>
    <w:basedOn w:val="Normal"/>
    <w:link w:val="Nivel2Char"/>
    <w:qFormat/>
    <w:pPr>
      <w:numPr>
        <w:ilvl w:val="1"/>
        <w:numId w:val="4"/>
      </w:numPr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14:ligatures w14:val="standardContextual"/>
    </w:rPr>
  </w:style>
  <w:style w:type="paragraph" w:customStyle="1" w:styleId="Nivel3">
    <w:name w:val="Nivel 3"/>
    <w:basedOn w:val="Normal"/>
    <w:link w:val="Nivel3Char"/>
    <w:qFormat/>
    <w:pPr>
      <w:numPr>
        <w:ilvl w:val="2"/>
        <w:numId w:val="4"/>
      </w:numPr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14:ligatures w14:val="standardContextual"/>
    </w:rPr>
  </w:style>
  <w:style w:type="paragraph" w:customStyle="1" w:styleId="Nivel4">
    <w:name w:val="Nivel 4"/>
    <w:basedOn w:val="Nivel3"/>
    <w:link w:val="Nivel4Char"/>
    <w:qFormat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pPr>
      <w:numPr>
        <w:ilvl w:val="4"/>
      </w:numPr>
      <w:tabs>
        <w:tab w:val="num" w:pos="360"/>
      </w:tabs>
      <w:ind w:left="1276" w:firstLine="0"/>
    </w:pPr>
  </w:style>
  <w:style w:type="character" w:customStyle="1" w:styleId="Nivel2Char">
    <w:name w:val="Nivel 2 Char"/>
    <w:basedOn w:val="Fontepargpadro"/>
    <w:link w:val="Nivel2"/>
    <w:locked/>
    <w:rPr>
      <w:rFonts w:ascii="Arial" w:eastAsiaTheme="minorEastAsia" w:hAnsi="Arial" w:cs="Arial"/>
      <w:color w:val="000000"/>
      <w:sz w:val="20"/>
      <w:szCs w:val="20"/>
      <w14:ligatures w14:val="standardContextual"/>
    </w:rPr>
  </w:style>
  <w:style w:type="character" w:customStyle="1" w:styleId="Nvel2-RedChar">
    <w:name w:val="Nível 2 -Red Char"/>
    <w:basedOn w:val="Nivel2Char"/>
    <w:link w:val="Nvel2-Red"/>
    <w:rPr>
      <w:rFonts w:ascii="Arial" w:eastAsiaTheme="minorEastAsia" w:hAnsi="Arial" w:cs="Arial"/>
      <w:i/>
      <w:iCs/>
      <w:color w:val="FF0000"/>
      <w:sz w:val="20"/>
      <w:szCs w:val="20"/>
      <w14:ligatures w14:val="standardContextual"/>
    </w:rPr>
  </w:style>
  <w:style w:type="character" w:customStyle="1" w:styleId="Nivel3Char">
    <w:name w:val="Nivel 3 Char"/>
    <w:basedOn w:val="Fontepargpadro"/>
    <w:link w:val="Nivel3"/>
    <w:rPr>
      <w:rFonts w:ascii="Arial" w:eastAsiaTheme="minorEastAsia" w:hAnsi="Arial" w:cs="Arial"/>
      <w:color w:val="000000"/>
      <w:sz w:val="20"/>
      <w:szCs w:val="20"/>
      <w14:ligatures w14:val="standardContextual"/>
    </w:rPr>
  </w:style>
  <w:style w:type="character" w:customStyle="1" w:styleId="Nivel4Char">
    <w:name w:val="Nivel 4 Char"/>
    <w:basedOn w:val="Fontepargpadro"/>
    <w:link w:val="Nivel4"/>
    <w:rPr>
      <w:rFonts w:ascii="Arial" w:eastAsiaTheme="minorEastAsia" w:hAnsi="Arial" w:cs="Arial"/>
      <w:sz w:val="20"/>
      <w:szCs w:val="20"/>
      <w14:ligatures w14:val="standardContextual"/>
    </w:rPr>
  </w:style>
  <w:style w:type="paragraph" w:customStyle="1" w:styleId="Prembulo">
    <w:name w:val="Preâmbulo"/>
    <w:basedOn w:val="Normal"/>
    <w:link w:val="PrembuloChar"/>
    <w:qFormat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14:ligatures w14:val="standardContextual"/>
    </w:rPr>
  </w:style>
  <w:style w:type="character" w:customStyle="1" w:styleId="PrembuloChar">
    <w:name w:val="Preâmbulo Char"/>
    <w:basedOn w:val="Fontepargpadro"/>
    <w:link w:val="Prembulo"/>
    <w:rPr>
      <w:rFonts w:ascii="Arial" w:eastAsia="Arial" w:hAnsi="Arial" w:cs="Arial"/>
      <w:bCs/>
      <w:sz w:val="20"/>
      <w:szCs w:val="20"/>
      <w14:ligatures w14:val="standardContextual"/>
    </w:rPr>
  </w:style>
  <w:style w:type="numbering" w:customStyle="1" w:styleId="Semlista1">
    <w:name w:val="Sem lista1"/>
    <w:next w:val="Semlista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i w:val="0"/>
      <w:strike w:val="0"/>
      <w:dstrike w:val="0"/>
    </w:rPr>
  </w:style>
  <w:style w:type="character" w:customStyle="1" w:styleId="WW8Num2z1">
    <w:name w:val="WW8Num2z1"/>
    <w:rPr>
      <w:b/>
      <w:bCs w:val="0"/>
      <w:i w:val="0"/>
      <w:iCs/>
      <w:strike w:val="0"/>
      <w:dstrike w:val="0"/>
      <w:color w:val="auto"/>
    </w:rPr>
  </w:style>
  <w:style w:type="character" w:customStyle="1" w:styleId="WW8Num2z2">
    <w:name w:val="WW8Num2z2"/>
    <w:rPr>
      <w:i w:val="0"/>
      <w:strike w:val="0"/>
      <w:dstrike w:val="0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b/>
      <w:i w:val="0"/>
      <w:strike w:val="0"/>
      <w:dstrike w:val="0"/>
      <w:sz w:val="22"/>
    </w:rPr>
  </w:style>
  <w:style w:type="character" w:customStyle="1" w:styleId="WW8Num3z1">
    <w:name w:val="WW8Num3z1"/>
    <w:rPr>
      <w:b/>
      <w:bCs w:val="0"/>
      <w:i w:val="0"/>
      <w:iCs/>
      <w:strike w:val="0"/>
      <w:dstrike w:val="0"/>
      <w:color w:val="auto"/>
      <w:sz w:val="22"/>
      <w:szCs w:val="24"/>
    </w:rPr>
  </w:style>
  <w:style w:type="character" w:customStyle="1" w:styleId="WW8Num3z2">
    <w:name w:val="WW8Num3z2"/>
    <w:rPr>
      <w:i w:val="0"/>
      <w:strike w:val="0"/>
      <w:dstrike w:val="0"/>
      <w:sz w:val="22"/>
      <w:szCs w:val="24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ontepargpadro2">
    <w:name w:val="Fonte parág. padrão2"/>
  </w:style>
  <w:style w:type="character" w:customStyle="1" w:styleId="WW8Num4z0">
    <w:name w:val="WW8Num4z0"/>
    <w:rPr>
      <w:rFonts w:hint="default"/>
      <w:lang w:val="pt-PT" w:bidi="pt-PT"/>
    </w:rPr>
  </w:style>
  <w:style w:type="character" w:customStyle="1" w:styleId="WW8Num4z1">
    <w:name w:val="WW8Num4z1"/>
    <w:rPr>
      <w:rFonts w:ascii="Times New Roman" w:eastAsia="Times New Roman" w:hAnsi="Times New Roman" w:cs="Times New Roman" w:hint="default"/>
      <w:b/>
      <w:bCs/>
      <w:color w:val="000009"/>
      <w:spacing w:val="-27"/>
      <w:w w:val="100"/>
      <w:sz w:val="22"/>
      <w:szCs w:val="22"/>
      <w:lang w:val="pt-PT" w:bidi="pt-PT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Noto Sans Symbols" w:eastAsia="Noto Sans Symbols" w:hAnsi="Noto Sans Symbols" w:cs="Noto Sans Symbols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7z0">
    <w:name w:val="WW8Num7z0"/>
    <w:rPr>
      <w:rFonts w:hint="default"/>
      <w:lang w:val="pt-PT" w:bidi="pt-PT"/>
    </w:rPr>
  </w:style>
  <w:style w:type="character" w:customStyle="1" w:styleId="WW8Num7z1">
    <w:name w:val="WW8Num7z1"/>
    <w:rPr>
      <w:rFonts w:ascii="Arial" w:eastAsia="Times New Roman" w:hAnsi="Arial" w:cs="Arial" w:hint="default"/>
      <w:b w:val="0"/>
      <w:bCs/>
      <w:color w:val="000009"/>
      <w:spacing w:val="-4"/>
      <w:w w:val="100"/>
      <w:sz w:val="22"/>
      <w:szCs w:val="22"/>
      <w:lang w:val="pt-PT" w:bidi="pt-PT"/>
    </w:rPr>
  </w:style>
  <w:style w:type="character" w:customStyle="1" w:styleId="WW8Num7z2">
    <w:name w:val="WW8Num7z2"/>
    <w:rPr>
      <w:rFonts w:ascii="Times New Roman" w:eastAsia="Times New Roman" w:hAnsi="Times New Roman" w:cs="Times New Roman" w:hint="default"/>
      <w:b/>
      <w:bCs/>
      <w:color w:val="000009"/>
      <w:spacing w:val="-30"/>
      <w:w w:val="100"/>
      <w:sz w:val="22"/>
      <w:szCs w:val="22"/>
      <w:lang w:val="pt-PT" w:bidi="pt-PT"/>
    </w:rPr>
  </w:style>
  <w:style w:type="character" w:customStyle="1" w:styleId="WW8Num8z0">
    <w:name w:val="WW8Num8z0"/>
    <w:rPr>
      <w:rFonts w:ascii="Arial" w:hAnsi="Arial" w:cs="Arial" w:hint="default"/>
      <w:sz w:val="2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color w:val="000009"/>
    </w:rPr>
  </w:style>
  <w:style w:type="character" w:customStyle="1" w:styleId="WW8Num10z0">
    <w:name w:val="WW8Num10z0"/>
    <w:rPr>
      <w:rFonts w:ascii="Symbol" w:eastAsia="Lucida Sans Unicode" w:hAnsi="Symbol" w:cs="Times New Roman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ascii="Wingdings" w:hAnsi="Wingdings" w:cs="Wingdings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hint="default"/>
      <w:lang w:val="pt-PT" w:bidi="pt-PT"/>
    </w:rPr>
  </w:style>
  <w:style w:type="character" w:customStyle="1" w:styleId="WW8Num12z1">
    <w:name w:val="WW8Num12z1"/>
    <w:rPr>
      <w:rFonts w:ascii="Arial" w:eastAsia="Times New Roman" w:hAnsi="Arial" w:cs="Arial" w:hint="default"/>
      <w:b/>
      <w:bCs/>
      <w:color w:val="000009"/>
      <w:spacing w:val="-14"/>
      <w:w w:val="100"/>
      <w:sz w:val="22"/>
      <w:szCs w:val="22"/>
      <w:lang w:val="pt-BR" w:bidi="pt-PT"/>
    </w:rPr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auto"/>
    </w:rPr>
  </w:style>
  <w:style w:type="character" w:customStyle="1" w:styleId="WW8Num15z2">
    <w:name w:val="WW8Num15z2"/>
    <w:rPr>
      <w:b/>
      <w:color w:val="auto"/>
    </w:rPr>
  </w:style>
  <w:style w:type="character" w:customStyle="1" w:styleId="WW8Num16z0">
    <w:name w:val="WW8Num16z0"/>
    <w:rPr>
      <w:rFonts w:ascii="Symbol" w:eastAsia="Calibri" w:hAnsi="Symbol" w:cs="Times New Roman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hint="default"/>
      <w:lang w:val="pt-PT" w:bidi="pt-PT"/>
    </w:rPr>
  </w:style>
  <w:style w:type="character" w:customStyle="1" w:styleId="WW8Num17z1">
    <w:name w:val="WW8Num17z1"/>
    <w:rPr>
      <w:rFonts w:ascii="Times New Roman" w:eastAsia="Times New Roman" w:hAnsi="Times New Roman" w:cs="Times New Roman" w:hint="default"/>
      <w:b/>
      <w:bCs/>
      <w:color w:val="000009"/>
      <w:spacing w:val="-3"/>
      <w:w w:val="100"/>
      <w:sz w:val="22"/>
      <w:szCs w:val="22"/>
      <w:lang w:val="pt-PT" w:bidi="pt-P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/>
      <w:i w:val="0"/>
      <w:strike w:val="0"/>
      <w:dstrike w:val="0"/>
    </w:rPr>
  </w:style>
  <w:style w:type="character" w:customStyle="1" w:styleId="WW8Num19z1">
    <w:name w:val="WW8Num19z1"/>
    <w:rPr>
      <w:b/>
      <w:bCs w:val="0"/>
      <w:i w:val="0"/>
      <w:iCs/>
      <w:strike w:val="0"/>
      <w:dstrike w:val="0"/>
      <w:color w:val="auto"/>
    </w:rPr>
  </w:style>
  <w:style w:type="character" w:customStyle="1" w:styleId="WW8Num19z2">
    <w:name w:val="WW8Num19z2"/>
    <w:rPr>
      <w:i w:val="0"/>
      <w:strike w:val="0"/>
      <w:dstrike w:val="0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  <w:lang w:val="pt-PT" w:bidi="pt-PT"/>
    </w:rPr>
  </w:style>
  <w:style w:type="character" w:customStyle="1" w:styleId="WW8Num20z1">
    <w:name w:val="WW8Num20z1"/>
    <w:rPr>
      <w:rFonts w:ascii="Times New Roman" w:eastAsia="Times New Roman" w:hAnsi="Times New Roman" w:cs="Times New Roman" w:hint="default"/>
      <w:b/>
      <w:bCs/>
      <w:color w:val="000009"/>
      <w:spacing w:val="-26"/>
      <w:w w:val="100"/>
      <w:sz w:val="22"/>
      <w:szCs w:val="22"/>
      <w:lang w:val="pt-PT" w:bidi="pt-PT"/>
    </w:rPr>
  </w:style>
  <w:style w:type="character" w:customStyle="1" w:styleId="WW8Num20z2">
    <w:name w:val="WW8Num20z2"/>
    <w:rPr>
      <w:rFonts w:ascii="Times New Roman" w:eastAsia="Times New Roman" w:hAnsi="Times New Roman" w:cs="Times New Roman" w:hint="default"/>
      <w:b/>
      <w:bCs/>
      <w:color w:val="000009"/>
      <w:spacing w:val="-2"/>
      <w:w w:val="100"/>
      <w:sz w:val="22"/>
      <w:szCs w:val="22"/>
      <w:lang w:val="pt-PT" w:bidi="pt-P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  <w:lang w:val="pt-PT" w:bidi="pt-PT"/>
    </w:rPr>
  </w:style>
  <w:style w:type="character" w:customStyle="1" w:styleId="WW8Num22z1">
    <w:name w:val="WW8Num22z1"/>
    <w:rPr>
      <w:rFonts w:ascii="Arial" w:eastAsia="Times New Roman" w:hAnsi="Arial" w:cs="Arial" w:hint="default"/>
      <w:b/>
      <w:bCs/>
      <w:color w:val="000009"/>
      <w:spacing w:val="-17"/>
      <w:w w:val="100"/>
      <w:sz w:val="22"/>
      <w:szCs w:val="22"/>
      <w:lang w:val="pt-PT" w:bidi="pt-PT"/>
    </w:rPr>
  </w:style>
  <w:style w:type="character" w:customStyle="1" w:styleId="WW8Num23z0">
    <w:name w:val="WW8Num23z0"/>
  </w:style>
  <w:style w:type="character" w:customStyle="1" w:styleId="WW8Num23z1">
    <w:name w:val="WW8Num23z1"/>
    <w:rPr>
      <w:b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epargpadro1">
    <w:name w:val="Fonte parág. padrão1"/>
  </w:style>
  <w:style w:type="character" w:customStyle="1" w:styleId="RecuodecorpodetextoChar">
    <w:name w:val="Recuo de corpo de texto Char"/>
    <w:rPr>
      <w:sz w:val="28"/>
    </w:rPr>
  </w:style>
  <w:style w:type="character" w:customStyle="1" w:styleId="Recuodecorpodetexto2Char">
    <w:name w:val="Recuo de corpo de texto 2 Char"/>
    <w:rPr>
      <w:sz w:val="24"/>
      <w:szCs w:val="24"/>
    </w:rPr>
  </w:style>
  <w:style w:type="character" w:customStyle="1" w:styleId="CharChar1">
    <w:name w:val="Char Char1"/>
    <w:rPr>
      <w:rFonts w:eastAsia="Lucida Sans Unicode"/>
      <w:sz w:val="24"/>
      <w:lang w:val="pt-BR" w:bidi="ar-SA"/>
    </w:rPr>
  </w:style>
  <w:style w:type="character" w:customStyle="1" w:styleId="NormalGLIMPIRAOChar">
    <w:name w:val="Normal+GL IMPIRAÇÃO Char"/>
    <w:rPr>
      <w:rFonts w:ascii="GE Inspira Medium" w:hAnsi="GE Inspira Medium" w:cs="Arial"/>
      <w:b/>
      <w:sz w:val="24"/>
    </w:rPr>
  </w:style>
  <w:style w:type="character" w:customStyle="1" w:styleId="Nivel1Char">
    <w:name w:val="Nivel 1 Char"/>
    <w:rPr>
      <w:rFonts w:ascii="Arial" w:eastAsia="Arial Unicode MS" w:hAnsi="Arial" w:cs="Arial"/>
      <w:b/>
      <w:lang w:eastAsia="zh-CN"/>
    </w:rPr>
  </w:style>
  <w:style w:type="paragraph" w:customStyle="1" w:styleId="Ttulo20">
    <w:name w:val="Título2"/>
    <w:basedOn w:val="Normal"/>
    <w:next w:val="Corpodetexto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ja-JP"/>
    </w:rPr>
  </w:style>
  <w:style w:type="character" w:customStyle="1" w:styleId="CorpodetextoChar1">
    <w:name w:val="Corpo de texto Char1"/>
    <w:basedOn w:val="Fontepargpadro"/>
    <w:uiPriority w:val="1"/>
    <w:rPr>
      <w:sz w:val="28"/>
      <w:lang w:val="x-none" w:eastAsia="ja-JP"/>
    </w:rPr>
  </w:style>
  <w:style w:type="paragraph" w:styleId="Lista">
    <w:name w:val="List"/>
    <w:basedOn w:val="Corpodetexto"/>
    <w:pPr>
      <w:spacing w:after="0" w:line="240" w:lineRule="auto"/>
    </w:pPr>
    <w:rPr>
      <w:rFonts w:ascii="Times New Roman" w:eastAsia="Times New Roman" w:hAnsi="Times New Roman" w:cs="Mangal"/>
      <w:sz w:val="28"/>
      <w:szCs w:val="20"/>
      <w:lang w:val="x-none" w:eastAsia="ja-JP"/>
    </w:rPr>
  </w:style>
  <w:style w:type="paragraph" w:styleId="Legenda">
    <w:name w:val="caption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Mangal"/>
      <w:i/>
      <w:iCs/>
      <w:sz w:val="24"/>
      <w:szCs w:val="24"/>
      <w:lang w:eastAsia="ja-JP"/>
    </w:rPr>
  </w:style>
  <w:style w:type="paragraph" w:customStyle="1" w:styleId="ndice">
    <w:name w:val="Índice"/>
    <w:basedOn w:val="Normal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sz w:val="24"/>
      <w:szCs w:val="20"/>
      <w:lang w:eastAsia="ja-JP"/>
    </w:rPr>
  </w:style>
  <w:style w:type="paragraph" w:customStyle="1" w:styleId="Ttulo10">
    <w:name w:val="Título1"/>
    <w:basedOn w:val="Normal"/>
    <w:next w:val="Corpodetexto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ja-JP"/>
    </w:rPr>
  </w:style>
  <w:style w:type="character" w:customStyle="1" w:styleId="CabealhoChar1">
    <w:name w:val="Cabeçalho Char1"/>
    <w:basedOn w:val="Fontepargpadro"/>
    <w:rPr>
      <w:rFonts w:eastAsia="Lucida Sans Unicode"/>
      <w:sz w:val="24"/>
      <w:lang w:val="x-none" w:eastAsia="ja-JP"/>
    </w:rPr>
  </w:style>
  <w:style w:type="character" w:customStyle="1" w:styleId="RodapChar1">
    <w:name w:val="Rodapé Char1"/>
    <w:basedOn w:val="Fontepargpadro"/>
    <w:uiPriority w:val="99"/>
    <w:rPr>
      <w:rFonts w:eastAsia="Lucida Sans Unicode"/>
      <w:sz w:val="24"/>
      <w:lang w:val="x-none" w:eastAsia="ja-JP"/>
    </w:rPr>
  </w:style>
  <w:style w:type="character" w:customStyle="1" w:styleId="TextodebaloChar1">
    <w:name w:val="Texto de balão Char1"/>
    <w:basedOn w:val="Fontepargpadro"/>
    <w:uiPriority w:val="99"/>
    <w:rPr>
      <w:rFonts w:ascii="Tahoma" w:eastAsia="Lucida Sans Unicode" w:hAnsi="Tahoma" w:cs="Tahoma"/>
      <w:sz w:val="16"/>
      <w:szCs w:val="16"/>
      <w:lang w:val="x-none" w:eastAsia="ja-JP"/>
    </w:rPr>
  </w:style>
  <w:style w:type="paragraph" w:styleId="Recuodecorpodetexto">
    <w:name w:val="Body Text Indent"/>
    <w:basedOn w:val="Normal"/>
    <w:link w:val="RecuodecorpodetextoChar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val="x-none" w:eastAsia="ja-JP"/>
    </w:rPr>
  </w:style>
  <w:style w:type="character" w:customStyle="1" w:styleId="RecuodecorpodetextoChar1">
    <w:name w:val="Recuo de corpo de texto Char1"/>
    <w:basedOn w:val="Fontepargpadro"/>
    <w:link w:val="Recuodecorpodetexto"/>
    <w:rPr>
      <w:rFonts w:ascii="Times New Roman" w:eastAsia="Times New Roman" w:hAnsi="Times New Roman" w:cs="Times New Roman"/>
      <w:sz w:val="28"/>
      <w:szCs w:val="20"/>
      <w:lang w:val="x-none" w:eastAsia="ja-JP"/>
    </w:rPr>
  </w:style>
  <w:style w:type="paragraph" w:customStyle="1" w:styleId="Recuodecorpodetexto31">
    <w:name w:val="Recuo de corpo de texto 31"/>
    <w:basedOn w:val="Normal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8"/>
      <w:szCs w:val="20"/>
      <w:lang w:val="x-none" w:eastAsia="ja-JP"/>
    </w:r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ja-JP"/>
    </w:rPr>
  </w:style>
  <w:style w:type="paragraph" w:customStyle="1" w:styleId="NormalGLIMPIRAO">
    <w:name w:val="Normal+GL IMPIRAÇÃO"/>
    <w:basedOn w:val="Corpodetexto"/>
    <w:pPr>
      <w:spacing w:after="0" w:line="360" w:lineRule="auto"/>
      <w:jc w:val="both"/>
    </w:pPr>
    <w:rPr>
      <w:rFonts w:ascii="GE Inspira Medium" w:eastAsia="Times New Roman" w:hAnsi="GE Inspira Medium" w:cs="Arial"/>
      <w:b/>
      <w:sz w:val="24"/>
      <w:szCs w:val="20"/>
      <w:lang w:val="x-none" w:eastAsia="ja-JP"/>
    </w:rPr>
  </w:style>
  <w:style w:type="paragraph" w:customStyle="1" w:styleId="WW-Corpodetexto2">
    <w:name w:val="WW-Corpo de texto 2"/>
    <w:basedOn w:val="Normal"/>
    <w:pPr>
      <w:suppressAutoHyphens/>
      <w:spacing w:after="0" w:line="240" w:lineRule="auto"/>
      <w:jc w:val="both"/>
    </w:pPr>
    <w:rPr>
      <w:rFonts w:ascii="Arial" w:eastAsia="Times New Roman" w:hAnsi="Arial" w:cs="Arial"/>
      <w:sz w:val="23"/>
      <w:szCs w:val="20"/>
      <w:lang w:eastAsia="ja-JP"/>
    </w:rPr>
  </w:style>
  <w:style w:type="paragraph" w:customStyle="1" w:styleId="Corpo">
    <w:name w:val="Corpo"/>
    <w:pPr>
      <w:widowControl w:val="0"/>
      <w:suppressAutoHyphens/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0"/>
      <w:lang w:eastAsia="zh-CN"/>
    </w:rPr>
  </w:style>
  <w:style w:type="paragraph" w:customStyle="1" w:styleId="WW-NormalWeb">
    <w:name w:val="WW-Normal (Web)"/>
    <w:basedOn w:val="Normal"/>
    <w:pPr>
      <w:suppressAutoHyphens/>
      <w:spacing w:before="100" w:after="100" w:line="240" w:lineRule="auto"/>
    </w:pPr>
    <w:rPr>
      <w:rFonts w:ascii="Arial" w:eastAsia="Times New Roman" w:hAnsi="Arial" w:cs="Arial"/>
      <w:sz w:val="24"/>
      <w:szCs w:val="20"/>
      <w:lang w:eastAsia="ja-JP"/>
    </w:rPr>
  </w:style>
  <w:style w:type="paragraph" w:customStyle="1" w:styleId="reservado3">
    <w:name w:val="reservado3"/>
    <w:basedOn w:val="Normal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Arial" w:eastAsia="Times New Roman" w:hAnsi="Arial" w:cs="Arial"/>
      <w:spacing w:val="-3"/>
      <w:sz w:val="24"/>
      <w:szCs w:val="20"/>
      <w:lang w:val="en-US" w:eastAsia="ja-JP"/>
    </w:rPr>
  </w:style>
  <w:style w:type="character" w:customStyle="1" w:styleId="SubttuloChar1">
    <w:name w:val="Subtítulo Char1"/>
    <w:basedOn w:val="Fontepargpadro"/>
    <w:rPr>
      <w:rFonts w:ascii="Cambria" w:hAnsi="Cambria"/>
      <w:sz w:val="24"/>
      <w:szCs w:val="24"/>
      <w:lang w:eastAsia="ja-JP"/>
    </w:rPr>
  </w:style>
  <w:style w:type="paragraph" w:customStyle="1" w:styleId="Contedodatabela">
    <w:name w:val="Conteúdo da tabela"/>
    <w:basedOn w:val="Normal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</w:style>
  <w:style w:type="paragraph" w:customStyle="1" w:styleId="Nivel1">
    <w:name w:val="Nivel 1"/>
    <w:basedOn w:val="Nivel2"/>
    <w:next w:val="Nivel2"/>
    <w:pPr>
      <w:numPr>
        <w:ilvl w:val="0"/>
        <w:numId w:val="0"/>
      </w:numPr>
      <w:tabs>
        <w:tab w:val="num" w:pos="0"/>
        <w:tab w:val="left" w:pos="360"/>
      </w:tabs>
      <w:suppressAutoHyphens/>
      <w:ind w:left="858" w:hanging="432"/>
    </w:pPr>
    <w:rPr>
      <w:rFonts w:eastAsia="Arial Unicode MS"/>
      <w:b/>
      <w:color w:val="auto"/>
      <w:lang w:eastAsia="zh-CN"/>
      <w14:ligatures w14:val="none"/>
    </w:rPr>
  </w:style>
  <w:style w:type="paragraph" w:customStyle="1" w:styleId="Contedodoquadro">
    <w:name w:val="Conteúdo do quadro"/>
    <w:basedOn w:val="Normal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ja-JP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SemEspaamento1">
    <w:name w:val="Sem Espaçamento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2"/>
      <w:sz w:val="20"/>
      <w:szCs w:val="20"/>
      <w:lang w:eastAsia="zh-CN"/>
    </w:rPr>
  </w:style>
  <w:style w:type="paragraph" w:customStyle="1" w:styleId="PargrafodaLista1">
    <w:name w:val="Parágrafo da Lista1"/>
    <w:basedOn w:val="Normal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A"/>
      <w:kern w:val="2"/>
      <w:sz w:val="20"/>
      <w:szCs w:val="20"/>
      <w:lang w:eastAsia="zh-CN"/>
    </w:rPr>
  </w:style>
  <w:style w:type="numbering" w:customStyle="1" w:styleId="Listaatual1">
    <w:name w:val="Lista atual1"/>
    <w:uiPriority w:val="99"/>
    <w:pPr>
      <w:numPr>
        <w:numId w:val="3"/>
      </w:numPr>
    </w:pPr>
  </w:style>
  <w:style w:type="table" w:customStyle="1" w:styleId="TableNormal2">
    <w:name w:val="Table Normal2"/>
    <w:uiPriority w:val="2"/>
    <w:semiHidden/>
    <w:unhideWhenUsed/>
    <w:qFormat/>
    <w:pPr>
      <w:widowControl w:val="0"/>
      <w:autoSpaceDE w:val="0"/>
      <w:autoSpaceDN w:val="0"/>
      <w:spacing w:after="0" w:line="240" w:lineRule="auto"/>
    </w:pPr>
    <w:rPr>
      <w:rFonts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Default">
    <w:name w:val="WW-Default"/>
    <w:basedOn w:val="Normal"/>
    <w:uiPriority w:val="99"/>
    <w:pPr>
      <w:widowControl w:val="0"/>
      <w:suppressAutoHyphens/>
      <w:autoSpaceDE w:val="0"/>
      <w:spacing w:after="0" w:line="240" w:lineRule="auto"/>
    </w:pPr>
    <w:rPr>
      <w:rFonts w:ascii="Verdana-Bold" w:eastAsia="Times New Roman" w:hAnsi="Verdana-Bold" w:cs="Verdana-Bold"/>
      <w:kern w:val="1"/>
      <w:sz w:val="20"/>
      <w:szCs w:val="20"/>
      <w:lang w:eastAsia="ar-SA"/>
    </w:rPr>
  </w:style>
  <w:style w:type="character" w:customStyle="1" w:styleId="Recuodecorpodetexto3Char1">
    <w:name w:val="Recuo de corpo de texto 3 Char1"/>
    <w:basedOn w:val="Fontepargpadro"/>
    <w:uiPriority w:val="99"/>
    <w:semiHidden/>
    <w:rPr>
      <w:rFonts w:eastAsia="Lucida Sans Unicode"/>
      <w:sz w:val="16"/>
      <w:szCs w:val="16"/>
      <w:lang w:eastAsia="ja-JP"/>
    </w:rPr>
  </w:style>
  <w:style w:type="character" w:customStyle="1" w:styleId="UnresolvedMention">
    <w:name w:val="Unresolved Mention"/>
    <w:uiPriority w:val="99"/>
    <w:semiHidden/>
    <w:unhideWhenUsed/>
    <w:rPr>
      <w:color w:val="605E5C"/>
      <w:shd w:val="clear" w:color="auto" w:fill="E1DFDD"/>
    </w:rPr>
  </w:style>
  <w:style w:type="numbering" w:customStyle="1" w:styleId="Listaatual2">
    <w:name w:val="Lista atual2"/>
    <w:uiPriority w:val="99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5505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49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6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507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2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2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20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5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gabinete@miraima.ce.gov.br" TargetMode="External"/><Relationship Id="rId2" Type="http://schemas.openxmlformats.org/officeDocument/2006/relationships/image" Target="file:///C:\Documents%20and%20Settings\Administrador\Meus%20documentos\Minhas%20imagens\logomarcadeirau&#231;ubaAPROVADO.jpg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4D7DF-8EE1-48A2-86F8-7C018AA28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</dc:creator>
  <cp:keywords/>
  <dc:description/>
  <cp:lastModifiedBy>ADMIN</cp:lastModifiedBy>
  <cp:revision>2</cp:revision>
  <cp:lastPrinted>2024-12-12T12:53:00Z</cp:lastPrinted>
  <dcterms:created xsi:type="dcterms:W3CDTF">2025-11-05T15:39:00Z</dcterms:created>
  <dcterms:modified xsi:type="dcterms:W3CDTF">2025-11-05T15:39:00Z</dcterms:modified>
</cp:coreProperties>
</file>