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5B88A" w14:textId="77777777" w:rsidR="005450C2" w:rsidRDefault="00761447">
      <w:pPr>
        <w:jc w:val="center"/>
        <w:rPr>
          <w:rFonts w:ascii="Calibri" w:hAnsi="Calibri"/>
          <w:sz w:val="24"/>
        </w:rPr>
      </w:pPr>
      <w:r>
        <w:rPr>
          <w:noProof/>
          <w:lang w:eastAsia="pt-BR"/>
        </w:rPr>
        <w:drawing>
          <wp:inline distT="89535" distB="89535" distL="89535" distR="89535" wp14:anchorId="7F45B90D" wp14:editId="7F45B90E">
            <wp:extent cx="1689735" cy="468630"/>
            <wp:effectExtent l="0" t="0" r="0" b="0"/>
            <wp:docPr id="1" name="Image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/>
                    <pic:cNvPicPr>
                      <a:picLocks noChangeAspect="1"/>
                      <a:extLst>
                        <a:ext uri="smNativeData">
                          <sm:smNativeData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m="smNativeData" xmlns:w="http://schemas.openxmlformats.org/wordprocessingml/2006/main" xmlns:w10="urn:schemas-microsoft-com:office:word" xmlns:v="urn:schemas-microsoft-com:vml" xmlns:o="urn:schemas-microsoft-com:office:office" xmlns="" val="SMDATA_14_mPZJYR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HogAAAAAAAAAAAAAAAAAAAAAAAEYTAAAAAAAAAAAAALICAABlCgAA4gIAAAAAAABGEwAAsgI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89735" cy="4686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14:paraId="7F45B88B" w14:textId="77777777" w:rsidR="005450C2" w:rsidRDefault="005450C2">
      <w:pPr>
        <w:jc w:val="center"/>
        <w:rPr>
          <w:rFonts w:ascii="Calibri" w:hAnsi="Calibri"/>
          <w:b/>
          <w:bCs/>
          <w:szCs w:val="20"/>
        </w:rPr>
      </w:pPr>
    </w:p>
    <w:p w14:paraId="7F45B88C" w14:textId="77777777" w:rsidR="005450C2" w:rsidRDefault="00761447">
      <w:pPr>
        <w:jc w:val="center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TERMO DE REFERÊNCIA SIMPLIFICADO</w:t>
      </w:r>
    </w:p>
    <w:p w14:paraId="7F45B88D" w14:textId="3801EE4B" w:rsidR="005450C2" w:rsidRDefault="00761447" w:rsidP="008F0D9A">
      <w:pPr>
        <w:spacing w:line="276" w:lineRule="auto"/>
        <w:jc w:val="center"/>
        <w:rPr>
          <w:rFonts w:ascii="Calibri" w:hAnsi="Calibri"/>
          <w:b/>
          <w:color w:val="000000"/>
          <w:sz w:val="24"/>
        </w:rPr>
      </w:pPr>
      <w:r>
        <w:rPr>
          <w:rFonts w:ascii="Calibri" w:hAnsi="Calibri"/>
          <w:b/>
          <w:sz w:val="24"/>
        </w:rPr>
        <w:t xml:space="preserve">DISPENSA </w:t>
      </w:r>
      <w:r>
        <w:rPr>
          <w:rFonts w:ascii="Calibri" w:hAnsi="Calibri"/>
          <w:b/>
          <w:color w:val="000000"/>
          <w:sz w:val="24"/>
        </w:rPr>
        <w:t>Nº 0</w:t>
      </w:r>
      <w:r w:rsidR="008F0D9A">
        <w:rPr>
          <w:rFonts w:ascii="Calibri" w:hAnsi="Calibri"/>
          <w:b/>
          <w:color w:val="000000"/>
          <w:sz w:val="24"/>
        </w:rPr>
        <w:t>42</w:t>
      </w:r>
      <w:r>
        <w:rPr>
          <w:rFonts w:ascii="Calibri" w:hAnsi="Calibri"/>
          <w:b/>
          <w:color w:val="000000"/>
          <w:sz w:val="24"/>
        </w:rPr>
        <w:t>/2021.</w:t>
      </w:r>
      <w:bookmarkStart w:id="0" w:name="_GoBack"/>
      <w:bookmarkEnd w:id="0"/>
    </w:p>
    <w:p w14:paraId="7F45B88E" w14:textId="77777777" w:rsidR="005450C2" w:rsidRDefault="005450C2">
      <w:pPr>
        <w:spacing w:line="276" w:lineRule="auto"/>
        <w:jc w:val="center"/>
        <w:rPr>
          <w:rFonts w:ascii="Calibri" w:hAnsi="Calibri"/>
          <w:b/>
          <w:color w:val="000000"/>
          <w:sz w:val="24"/>
        </w:rPr>
      </w:pPr>
    </w:p>
    <w:p w14:paraId="7F45B88F" w14:textId="77777777" w:rsidR="005450C2" w:rsidRDefault="005450C2">
      <w:pPr>
        <w:jc w:val="center"/>
        <w:rPr>
          <w:rFonts w:ascii="Calibri" w:hAnsi="Calibri"/>
          <w:b/>
          <w:color w:val="000000"/>
          <w:sz w:val="24"/>
        </w:rPr>
      </w:pPr>
    </w:p>
    <w:p w14:paraId="7F45B890" w14:textId="77777777" w:rsidR="005450C2" w:rsidRDefault="0076144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both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t>DECLARAÇÃO DO OBJETO</w:t>
      </w:r>
    </w:p>
    <w:p w14:paraId="7F45B891" w14:textId="3901671B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b/>
          <w:iCs/>
          <w:color w:val="000000"/>
          <w:sz w:val="24"/>
        </w:rPr>
      </w:pPr>
      <w:r w:rsidRPr="007B63F1">
        <w:rPr>
          <w:rFonts w:ascii="Calibri" w:hAnsi="Calibri"/>
          <w:iCs/>
          <w:sz w:val="24"/>
        </w:rPr>
        <w:t>Aquisição de material</w:t>
      </w:r>
      <w:r w:rsidRPr="007B63F1">
        <w:rPr>
          <w:rFonts w:ascii="Calibri" w:hAnsi="Calibri"/>
          <w:b/>
          <w:iCs/>
          <w:sz w:val="24"/>
        </w:rPr>
        <w:t>,</w:t>
      </w:r>
      <w:r w:rsidRPr="007B63F1">
        <w:rPr>
          <w:rFonts w:ascii="Calibri" w:hAnsi="Calibri"/>
          <w:iCs/>
          <w:sz w:val="24"/>
        </w:rPr>
        <w:t xml:space="preserve"> </w:t>
      </w:r>
      <w:r>
        <w:rPr>
          <w:rFonts w:ascii="Calibri" w:hAnsi="Calibri"/>
          <w:iCs/>
          <w:color w:val="000000"/>
          <w:sz w:val="24"/>
        </w:rPr>
        <w:t>conforme condições, quantidades e exigências estabelecidas neste instrumento:</w:t>
      </w:r>
    </w:p>
    <w:tbl>
      <w:tblPr>
        <w:tblStyle w:val="a4"/>
        <w:tblW w:w="10774" w:type="dxa"/>
        <w:tblInd w:w="-1168" w:type="dxa"/>
        <w:tblLook w:val="0400" w:firstRow="0" w:lastRow="0" w:firstColumn="0" w:lastColumn="0" w:noHBand="0" w:noVBand="1"/>
      </w:tblPr>
      <w:tblGrid>
        <w:gridCol w:w="726"/>
        <w:gridCol w:w="5370"/>
        <w:gridCol w:w="1388"/>
        <w:gridCol w:w="1589"/>
        <w:gridCol w:w="1701"/>
      </w:tblGrid>
      <w:tr w:rsidR="005450C2" w14:paraId="7F45B898" w14:textId="77777777" w:rsidTr="008F0D9A">
        <w:trPr>
          <w:trHeight w:val="670"/>
        </w:trPr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2" w14:textId="77777777" w:rsidR="005450C2" w:rsidRDefault="00761447">
            <w:pPr>
              <w:widowControl w:val="0"/>
              <w:jc w:val="center"/>
              <w:rPr>
                <w:rFonts w:ascii="Calibri" w:hAnsi="Calibri"/>
                <w:b/>
                <w:color w:val="000000"/>
                <w:sz w:val="24"/>
              </w:rPr>
            </w:pPr>
            <w:r>
              <w:rPr>
                <w:rFonts w:ascii="Calibri" w:hAnsi="Calibri"/>
                <w:b/>
                <w:color w:val="000000"/>
                <w:sz w:val="24"/>
              </w:rPr>
              <w:t>ITEM</w:t>
            </w:r>
          </w:p>
        </w:tc>
        <w:tc>
          <w:tcPr>
            <w:tcW w:w="5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3" w14:textId="77777777" w:rsidR="005450C2" w:rsidRDefault="00761447">
            <w:pPr>
              <w:jc w:val="center"/>
              <w:rPr>
                <w:rFonts w:ascii="Calibri" w:hAnsi="Calibri"/>
                <w:b/>
                <w:color w:val="000000"/>
                <w:sz w:val="24"/>
              </w:rPr>
            </w:pPr>
            <w:r>
              <w:rPr>
                <w:rFonts w:ascii="Calibri" w:hAnsi="Calibri"/>
                <w:b/>
                <w:color w:val="000000"/>
                <w:sz w:val="24"/>
              </w:rPr>
              <w:t>DESCRIÇÃO/</w:t>
            </w:r>
          </w:p>
          <w:p w14:paraId="7F45B894" w14:textId="77777777" w:rsidR="005450C2" w:rsidRDefault="00761447">
            <w:pPr>
              <w:widowControl w:val="0"/>
              <w:jc w:val="center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b/>
                <w:color w:val="000000"/>
                <w:sz w:val="24"/>
              </w:rPr>
              <w:t>ESPECIFICAÇÃO</w:t>
            </w:r>
          </w:p>
        </w:tc>
        <w:tc>
          <w:tcPr>
            <w:tcW w:w="1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5" w14:textId="77777777" w:rsidR="005450C2" w:rsidRDefault="00761447">
            <w:pPr>
              <w:widowControl w:val="0"/>
              <w:jc w:val="center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b/>
                <w:color w:val="000000"/>
                <w:sz w:val="24"/>
              </w:rPr>
              <w:t>UNIDADE DE MEDIDA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6" w14:textId="77777777" w:rsidR="005450C2" w:rsidRDefault="00761447">
            <w:pPr>
              <w:widowControl w:val="0"/>
              <w:jc w:val="center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b/>
                <w:color w:val="000000"/>
                <w:sz w:val="24"/>
              </w:rPr>
              <w:t>QUANTIDADE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7" w14:textId="5B75426E" w:rsidR="005450C2" w:rsidRDefault="00761447">
            <w:pPr>
              <w:widowControl w:val="0"/>
              <w:jc w:val="center"/>
              <w:rPr>
                <w:rFonts w:ascii="Calibri" w:hAnsi="Calibri"/>
                <w:b/>
                <w:color w:val="000000"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 xml:space="preserve">PREÇO </w:t>
            </w:r>
            <w:r w:rsidR="00D652C4">
              <w:rPr>
                <w:rFonts w:ascii="Calibri" w:hAnsi="Calibri"/>
                <w:b/>
                <w:sz w:val="24"/>
              </w:rPr>
              <w:t>TOTAL REFERENCIAL</w:t>
            </w:r>
          </w:p>
        </w:tc>
      </w:tr>
      <w:tr w:rsidR="005450C2" w14:paraId="7F45B8A4" w14:textId="77777777" w:rsidTr="008F0D9A">
        <w:trPr>
          <w:trHeight w:val="670"/>
        </w:trPr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5B89F" w14:textId="6FF7D0D9" w:rsidR="005450C2" w:rsidRDefault="008E68C8" w:rsidP="008E68C8">
            <w:pPr>
              <w:widowControl w:val="0"/>
              <w:jc w:val="center"/>
              <w:rPr>
                <w:rFonts w:ascii="Calibri" w:hAnsi="Calibri"/>
                <w:b/>
                <w:color w:val="000000"/>
                <w:sz w:val="24"/>
              </w:rPr>
            </w:pPr>
            <w:proofErr w:type="gramStart"/>
            <w:r>
              <w:rPr>
                <w:rFonts w:ascii="Calibri" w:hAnsi="Calibri"/>
                <w:b/>
                <w:color w:val="000000"/>
                <w:sz w:val="24"/>
              </w:rPr>
              <w:t>1</w:t>
            </w:r>
            <w:proofErr w:type="gramEnd"/>
          </w:p>
        </w:tc>
        <w:tc>
          <w:tcPr>
            <w:tcW w:w="5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E1904" w14:textId="22F480D7" w:rsidR="008F0D9A" w:rsidRPr="008F0D9A" w:rsidRDefault="008F0D9A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C</w:t>
            </w:r>
            <w:r w:rsidRPr="008F0D9A">
              <w:rPr>
                <w:rFonts w:ascii="Calibri" w:hAnsi="Calibri"/>
                <w:color w:val="000000"/>
                <w:sz w:val="24"/>
              </w:rPr>
              <w:t>adeira de Escritório Secretária Giratória com rodinhas Tecido Preto</w:t>
            </w:r>
            <w:r>
              <w:rPr>
                <w:rFonts w:ascii="Calibri" w:hAnsi="Calibri"/>
                <w:color w:val="000000"/>
                <w:sz w:val="24"/>
              </w:rPr>
              <w:t xml:space="preserve">: </w:t>
            </w:r>
            <w:r w:rsidRPr="008F0D9A">
              <w:rPr>
                <w:rFonts w:ascii="Calibri" w:hAnsi="Calibri"/>
                <w:color w:val="000000"/>
                <w:sz w:val="24"/>
              </w:rPr>
              <w:t>Regulagem do Assento: Altura para cima e para baixo, através de uma Alavanca que aciona o Pistão a gás que faz com que a cadeira regule o assento na posição que o usuário precisa de 0,45 a 0,54 (medidas do chão ao assento).</w:t>
            </w:r>
          </w:p>
          <w:p w14:paraId="576AD13B" w14:textId="77777777" w:rsidR="008F0D9A" w:rsidRPr="008F0D9A" w:rsidRDefault="008F0D9A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  <w:r w:rsidRPr="008F0D9A">
              <w:rPr>
                <w:rFonts w:ascii="Calibri" w:hAnsi="Calibri"/>
                <w:color w:val="000000"/>
                <w:sz w:val="24"/>
              </w:rPr>
              <w:t>Regulagem do encosto: Fixo deixando o usuário sempre na posição correta.</w:t>
            </w:r>
          </w:p>
          <w:p w14:paraId="37E996B5" w14:textId="77777777" w:rsidR="008F0D9A" w:rsidRPr="008F0D9A" w:rsidRDefault="008F0D9A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  <w:r w:rsidRPr="008F0D9A">
              <w:rPr>
                <w:rFonts w:ascii="Calibri" w:hAnsi="Calibri"/>
                <w:color w:val="000000"/>
                <w:sz w:val="24"/>
              </w:rPr>
              <w:t>Tem uma durabilidade superior ao do mercado devido sua espuma ser 100% injetável, sua estrela ser de aço com capa de Nylon, e rodízio de nylon.</w:t>
            </w:r>
          </w:p>
          <w:p w14:paraId="288DB8E1" w14:textId="77777777" w:rsidR="008F0D9A" w:rsidRPr="008F0D9A" w:rsidRDefault="008F0D9A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  <w:r w:rsidRPr="008F0D9A">
              <w:rPr>
                <w:rFonts w:ascii="Calibri" w:hAnsi="Calibri"/>
                <w:color w:val="000000"/>
                <w:sz w:val="24"/>
              </w:rPr>
              <w:t xml:space="preserve">Garantia de </w:t>
            </w:r>
            <w:proofErr w:type="gramStart"/>
            <w:r w:rsidRPr="008F0D9A">
              <w:rPr>
                <w:rFonts w:ascii="Calibri" w:hAnsi="Calibri"/>
                <w:color w:val="000000"/>
                <w:sz w:val="24"/>
              </w:rPr>
              <w:t>3</w:t>
            </w:r>
            <w:proofErr w:type="gramEnd"/>
            <w:r w:rsidRPr="008F0D9A">
              <w:rPr>
                <w:rFonts w:ascii="Calibri" w:hAnsi="Calibri"/>
                <w:color w:val="000000"/>
                <w:sz w:val="24"/>
              </w:rPr>
              <w:t xml:space="preserve"> anos do Fabricante (contra defeitos de fabricação)</w:t>
            </w:r>
          </w:p>
          <w:p w14:paraId="7F45B8A0" w14:textId="5FFA5E7C" w:rsidR="005450C2" w:rsidRDefault="008F0D9A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  <w:r w:rsidRPr="008F0D9A">
              <w:rPr>
                <w:rFonts w:ascii="Calibri" w:hAnsi="Calibri"/>
                <w:color w:val="000000"/>
                <w:sz w:val="24"/>
              </w:rPr>
              <w:t>Incluso Manual de Montagem.</w:t>
            </w:r>
          </w:p>
        </w:tc>
        <w:tc>
          <w:tcPr>
            <w:tcW w:w="1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5B8A1" w14:textId="3499BA3E" w:rsidR="005450C2" w:rsidRDefault="00484AD6" w:rsidP="00CA72E3">
            <w:pPr>
              <w:widowControl w:val="0"/>
              <w:spacing w:after="120" w:line="276" w:lineRule="auto"/>
              <w:jc w:val="center"/>
              <w:rPr>
                <w:rFonts w:ascii="Calibri" w:hAnsi="Calibri"/>
                <w:color w:val="000000"/>
                <w:sz w:val="24"/>
              </w:rPr>
            </w:pPr>
            <w:proofErr w:type="spellStart"/>
            <w:r>
              <w:rPr>
                <w:rFonts w:ascii="Calibri" w:hAnsi="Calibri"/>
                <w:color w:val="000000"/>
                <w:sz w:val="24"/>
              </w:rPr>
              <w:t>Und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5B8A2" w14:textId="6F78125F" w:rsidR="005450C2" w:rsidRDefault="004D3CCD" w:rsidP="001C5953">
            <w:pPr>
              <w:widowControl w:val="0"/>
              <w:spacing w:after="120" w:line="276" w:lineRule="auto"/>
              <w:jc w:val="center"/>
              <w:rPr>
                <w:rFonts w:ascii="Calibri" w:hAnsi="Calibri"/>
                <w:color w:val="000000"/>
                <w:sz w:val="24"/>
              </w:rPr>
            </w:pPr>
            <w:proofErr w:type="gramStart"/>
            <w:r>
              <w:rPr>
                <w:rFonts w:ascii="Calibri" w:hAnsi="Calibri"/>
                <w:color w:val="000000"/>
                <w:sz w:val="24"/>
              </w:rPr>
              <w:t>5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5B8A3" w14:textId="0E58A39F" w:rsidR="005450C2" w:rsidRDefault="005450C2" w:rsidP="008F0D9A">
            <w:pPr>
              <w:widowControl w:val="0"/>
              <w:spacing w:after="120" w:line="276" w:lineRule="auto"/>
              <w:rPr>
                <w:rFonts w:ascii="Calibri" w:hAnsi="Calibri"/>
                <w:color w:val="000000"/>
                <w:sz w:val="24"/>
              </w:rPr>
            </w:pPr>
          </w:p>
        </w:tc>
      </w:tr>
    </w:tbl>
    <w:p w14:paraId="7F45B8AB" w14:textId="77777777" w:rsidR="005450C2" w:rsidRDefault="0076144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both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t>FUNDAMENTAÇÃO SIMPLIFICADA DA CONTRATAÇÃO</w:t>
      </w:r>
    </w:p>
    <w:p w14:paraId="7F45B8AC" w14:textId="1E9D280A" w:rsidR="005450C2" w:rsidRDefault="00761447">
      <w:pPr>
        <w:spacing w:before="120" w:after="120" w:line="276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  <w:t>2.1.</w:t>
      </w:r>
      <w:r>
        <w:rPr>
          <w:rFonts w:ascii="Calibri" w:hAnsi="Calibri"/>
          <w:sz w:val="24"/>
        </w:rPr>
        <w:tab/>
      </w:r>
      <w:r w:rsidR="00484AD6" w:rsidRPr="007B63F1">
        <w:rPr>
          <w:rFonts w:ascii="Calibri" w:hAnsi="Calibri"/>
          <w:sz w:val="24"/>
        </w:rPr>
        <w:t>A aquisição</w:t>
      </w:r>
      <w:r w:rsidRPr="007B63F1">
        <w:rPr>
          <w:rFonts w:ascii="Calibri" w:hAnsi="Calibri"/>
          <w:sz w:val="24"/>
        </w:rPr>
        <w:t xml:space="preserve"> do</w:t>
      </w:r>
      <w:r w:rsidR="001A41C4" w:rsidRPr="007B63F1">
        <w:rPr>
          <w:rFonts w:ascii="Calibri" w:hAnsi="Calibri"/>
          <w:sz w:val="24"/>
        </w:rPr>
        <w:t xml:space="preserve"> materia</w:t>
      </w:r>
      <w:r w:rsidR="00484AD6" w:rsidRPr="007B63F1">
        <w:rPr>
          <w:rFonts w:ascii="Calibri" w:hAnsi="Calibri"/>
          <w:sz w:val="24"/>
        </w:rPr>
        <w:t>l em tela atenderá</w:t>
      </w:r>
      <w:r w:rsidR="001A41C4" w:rsidRPr="007B63F1">
        <w:rPr>
          <w:rFonts w:ascii="Calibri" w:hAnsi="Calibri"/>
          <w:sz w:val="24"/>
        </w:rPr>
        <w:t xml:space="preserve"> à</w:t>
      </w:r>
      <w:r w:rsidRPr="007B63F1">
        <w:rPr>
          <w:rFonts w:ascii="Calibri" w:hAnsi="Calibri"/>
          <w:sz w:val="24"/>
        </w:rPr>
        <w:t xml:space="preserve"> ne</w:t>
      </w:r>
      <w:r w:rsidR="00484AD6" w:rsidRPr="007B63F1">
        <w:rPr>
          <w:rFonts w:ascii="Calibri" w:hAnsi="Calibri"/>
          <w:sz w:val="24"/>
        </w:rPr>
        <w:t>cessidade</w:t>
      </w:r>
      <w:r w:rsidR="00056FC2" w:rsidRPr="007B63F1">
        <w:rPr>
          <w:rFonts w:ascii="Calibri" w:hAnsi="Calibri"/>
          <w:sz w:val="24"/>
        </w:rPr>
        <w:t xml:space="preserve"> d</w:t>
      </w:r>
      <w:r w:rsidR="006B4E1F" w:rsidRPr="007B63F1">
        <w:rPr>
          <w:rFonts w:ascii="Calibri" w:hAnsi="Calibri"/>
          <w:sz w:val="24"/>
        </w:rPr>
        <w:t xml:space="preserve">o setor de </w:t>
      </w:r>
      <w:r w:rsidR="008F0D9A" w:rsidRPr="007B63F1">
        <w:rPr>
          <w:rFonts w:ascii="Calibri" w:hAnsi="Calibri"/>
          <w:sz w:val="24"/>
        </w:rPr>
        <w:t>Recursos Humanos da Prefeitura Municipa</w:t>
      </w:r>
      <w:r w:rsidR="006B4E1F" w:rsidRPr="007B63F1">
        <w:rPr>
          <w:rFonts w:ascii="Calibri" w:hAnsi="Calibri"/>
          <w:sz w:val="24"/>
        </w:rPr>
        <w:t>l de Belo Jardim</w:t>
      </w:r>
      <w:r w:rsidR="009C04FD" w:rsidRPr="007B63F1">
        <w:rPr>
          <w:rFonts w:ascii="Calibri" w:hAnsi="Calibri"/>
          <w:sz w:val="24"/>
        </w:rPr>
        <w:t xml:space="preserve">, pois </w:t>
      </w:r>
      <w:r w:rsidR="009C04FD">
        <w:rPr>
          <w:rFonts w:ascii="Calibri" w:hAnsi="Calibri"/>
          <w:color w:val="000000"/>
          <w:sz w:val="24"/>
        </w:rPr>
        <w:t>e</w:t>
      </w:r>
      <w:r>
        <w:rPr>
          <w:rFonts w:ascii="Calibri" w:hAnsi="Calibri"/>
          <w:sz w:val="24"/>
        </w:rPr>
        <w:t>sta</w:t>
      </w:r>
      <w:r w:rsidR="00BF3E2C">
        <w:rPr>
          <w:rFonts w:ascii="Calibri" w:hAnsi="Calibri"/>
          <w:sz w:val="24"/>
        </w:rPr>
        <w:t>s</w:t>
      </w:r>
      <w:r>
        <w:rPr>
          <w:rFonts w:ascii="Calibri" w:hAnsi="Calibri"/>
          <w:sz w:val="24"/>
        </w:rPr>
        <w:t xml:space="preserve"> Unidade</w:t>
      </w:r>
      <w:r w:rsidR="00BF3E2C">
        <w:rPr>
          <w:rFonts w:ascii="Calibri" w:hAnsi="Calibri"/>
          <w:sz w:val="24"/>
        </w:rPr>
        <w:t>s</w:t>
      </w:r>
      <w:r>
        <w:rPr>
          <w:rFonts w:ascii="Calibri" w:hAnsi="Calibri"/>
          <w:sz w:val="24"/>
        </w:rPr>
        <w:t xml:space="preserve"> necessita</w:t>
      </w:r>
      <w:r w:rsidR="00BF3E2C">
        <w:rPr>
          <w:rFonts w:ascii="Calibri" w:hAnsi="Calibri"/>
          <w:sz w:val="24"/>
        </w:rPr>
        <w:t>m</w:t>
      </w:r>
      <w:r>
        <w:rPr>
          <w:rFonts w:ascii="Calibri" w:hAnsi="Calibri"/>
          <w:sz w:val="24"/>
        </w:rPr>
        <w:t xml:space="preserve"> d</w:t>
      </w:r>
      <w:r w:rsidR="00BF3E2C">
        <w:rPr>
          <w:rFonts w:ascii="Calibri" w:hAnsi="Calibri"/>
          <w:sz w:val="24"/>
        </w:rPr>
        <w:t>o</w:t>
      </w:r>
      <w:r>
        <w:rPr>
          <w:rFonts w:ascii="Calibri" w:hAnsi="Calibri"/>
          <w:sz w:val="24"/>
        </w:rPr>
        <w:t xml:space="preserve"> material para o cumprimento das </w:t>
      </w:r>
      <w:r w:rsidR="009C04FD">
        <w:rPr>
          <w:rFonts w:ascii="Calibri" w:hAnsi="Calibri"/>
          <w:sz w:val="24"/>
        </w:rPr>
        <w:t>atividades</w:t>
      </w:r>
      <w:r>
        <w:rPr>
          <w:rFonts w:ascii="Calibri" w:hAnsi="Calibri"/>
          <w:sz w:val="24"/>
        </w:rPr>
        <w:t xml:space="preserve"> de </w:t>
      </w:r>
      <w:r>
        <w:rPr>
          <w:rFonts w:ascii="Calibri" w:hAnsi="Calibri"/>
          <w:color w:val="000000"/>
          <w:sz w:val="24"/>
        </w:rPr>
        <w:t>expediente</w:t>
      </w:r>
      <w:r>
        <w:rPr>
          <w:rFonts w:ascii="Calibri" w:hAnsi="Calibri"/>
          <w:color w:val="FF0000"/>
          <w:sz w:val="24"/>
        </w:rPr>
        <w:t xml:space="preserve"> </w:t>
      </w:r>
      <w:r w:rsidR="00BF3E2C">
        <w:rPr>
          <w:rFonts w:ascii="Calibri" w:hAnsi="Calibri"/>
          <w:sz w:val="24"/>
        </w:rPr>
        <w:t>melhorando seu desempenho.</w:t>
      </w:r>
    </w:p>
    <w:p w14:paraId="7F45B8AE" w14:textId="77777777" w:rsidR="005450C2" w:rsidRDefault="0076144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both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t>CLASSIFICAÇÃO DOS BENS COMUNS</w:t>
      </w:r>
    </w:p>
    <w:p w14:paraId="7F45B8AF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sz w:val="24"/>
        </w:rPr>
        <w:t xml:space="preserve">Os bens objeto da presente contratação são classificados como comuns, pois os padrões de desempenho e qualidade encontram-se objetivamente definidos no item </w:t>
      </w:r>
      <w:proofErr w:type="gramStart"/>
      <w:r>
        <w:rPr>
          <w:rFonts w:ascii="Calibri" w:hAnsi="Calibri"/>
          <w:sz w:val="24"/>
        </w:rPr>
        <w:t>1</w:t>
      </w:r>
      <w:proofErr w:type="gramEnd"/>
      <w:r>
        <w:rPr>
          <w:rFonts w:ascii="Calibri" w:hAnsi="Calibri"/>
          <w:sz w:val="24"/>
        </w:rPr>
        <w:t xml:space="preserve">. </w:t>
      </w:r>
      <w:r>
        <w:rPr>
          <w:rFonts w:ascii="Calibri" w:hAnsi="Calibri"/>
          <w:b/>
          <w:sz w:val="24"/>
        </w:rPr>
        <w:t>DECLARAÇÃO DO OBJETO</w:t>
      </w:r>
      <w:r>
        <w:rPr>
          <w:rFonts w:ascii="Calibri" w:hAnsi="Calibri"/>
          <w:sz w:val="24"/>
        </w:rPr>
        <w:t xml:space="preserve">, por meio de especificações usuais no mercado. </w:t>
      </w:r>
    </w:p>
    <w:p w14:paraId="7F45B8B0" w14:textId="77777777" w:rsidR="005450C2" w:rsidRDefault="0076144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both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lastRenderedPageBreak/>
        <w:t>REQUISITOS DA CONTRATAÇÃO.</w:t>
      </w:r>
    </w:p>
    <w:p w14:paraId="7F45B8B1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Na hipótese de haver restrição de fornecedores, a autoridade competente, excepcionalmente e mediante justificativa, poderá </w:t>
      </w:r>
      <w:r>
        <w:rPr>
          <w:rFonts w:ascii="Calibri" w:hAnsi="Calibri"/>
          <w:b/>
          <w:sz w:val="24"/>
        </w:rPr>
        <w:t>dispensar a apresentação de documentação</w:t>
      </w:r>
      <w:r>
        <w:rPr>
          <w:rFonts w:ascii="Calibri" w:hAnsi="Calibri"/>
          <w:sz w:val="24"/>
        </w:rPr>
        <w:t xml:space="preserve"> relativa à regularidade fiscal e trabalhista ou, ainda, o cumprimento de um ou mais requisitos de habilitação, ressalvados a exigência de apresentação de prova de regularidade relativa à Seguridade Social e o cumprimento do disposto no inciso XXXIII do </w:t>
      </w:r>
      <w:r>
        <w:rPr>
          <w:rFonts w:ascii="Calibri" w:hAnsi="Calibri"/>
          <w:b/>
          <w:sz w:val="24"/>
        </w:rPr>
        <w:t xml:space="preserve">caput </w:t>
      </w:r>
      <w:r>
        <w:rPr>
          <w:rFonts w:ascii="Calibri" w:hAnsi="Calibri"/>
          <w:sz w:val="24"/>
        </w:rPr>
        <w:t>do art. 7º da Constituição, conforme modelo constante do Anexo I.</w:t>
      </w:r>
    </w:p>
    <w:p w14:paraId="7F45B8B2" w14:textId="7EB8CEC8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b/>
          <w:color w:val="000000"/>
          <w:sz w:val="24"/>
        </w:rPr>
      </w:pPr>
      <w:r w:rsidRPr="007B63F1">
        <w:rPr>
          <w:rFonts w:ascii="Calibri" w:hAnsi="Calibri"/>
          <w:sz w:val="24"/>
        </w:rPr>
        <w:t xml:space="preserve">O prazo de entrega dos bens é de </w:t>
      </w:r>
      <w:r w:rsidR="0089349B" w:rsidRPr="007B63F1">
        <w:rPr>
          <w:rFonts w:ascii="Calibri" w:hAnsi="Calibri"/>
          <w:sz w:val="24"/>
        </w:rPr>
        <w:t>1</w:t>
      </w:r>
      <w:r w:rsidR="008F0D9A" w:rsidRPr="007B63F1">
        <w:rPr>
          <w:rFonts w:ascii="Calibri" w:hAnsi="Calibri"/>
          <w:sz w:val="24"/>
        </w:rPr>
        <w:t>0</w:t>
      </w:r>
      <w:r w:rsidR="006A5598" w:rsidRPr="007B63F1">
        <w:rPr>
          <w:rFonts w:ascii="Calibri" w:hAnsi="Calibri"/>
          <w:sz w:val="24"/>
        </w:rPr>
        <w:t xml:space="preserve"> (</w:t>
      </w:r>
      <w:r w:rsidR="008F0D9A" w:rsidRPr="007B63F1">
        <w:rPr>
          <w:rFonts w:ascii="Calibri" w:hAnsi="Calibri"/>
          <w:sz w:val="24"/>
        </w:rPr>
        <w:t>dez</w:t>
      </w:r>
      <w:r w:rsidR="006A5598" w:rsidRPr="007B63F1">
        <w:rPr>
          <w:rFonts w:ascii="Calibri" w:hAnsi="Calibri"/>
          <w:sz w:val="24"/>
        </w:rPr>
        <w:t>)</w:t>
      </w:r>
      <w:r w:rsidR="0089349B" w:rsidRPr="007B63F1">
        <w:rPr>
          <w:rFonts w:ascii="Calibri" w:hAnsi="Calibri"/>
          <w:sz w:val="24"/>
        </w:rPr>
        <w:t xml:space="preserve"> dia</w:t>
      </w:r>
      <w:r w:rsidR="008F0D9A" w:rsidRPr="007B63F1">
        <w:rPr>
          <w:rFonts w:ascii="Calibri" w:hAnsi="Calibri"/>
          <w:sz w:val="24"/>
        </w:rPr>
        <w:t>s</w:t>
      </w:r>
      <w:r w:rsidRPr="007B63F1">
        <w:rPr>
          <w:rFonts w:ascii="Calibri" w:hAnsi="Calibri"/>
          <w:sz w:val="24"/>
        </w:rPr>
        <w:t xml:space="preserve">, contados </w:t>
      </w:r>
      <w:proofErr w:type="gramStart"/>
      <w:r>
        <w:rPr>
          <w:rFonts w:ascii="Calibri" w:hAnsi="Calibri"/>
          <w:color w:val="000000"/>
          <w:sz w:val="24"/>
        </w:rPr>
        <w:t>do(</w:t>
      </w:r>
      <w:proofErr w:type="gramEnd"/>
      <w:r>
        <w:rPr>
          <w:rFonts w:ascii="Calibri" w:hAnsi="Calibri"/>
          <w:color w:val="000000"/>
          <w:sz w:val="24"/>
        </w:rPr>
        <w:t>a) data de ordem de fornecimento, em remessa única, no seguinte endereço Avenida Deputado José Mendonça Bezerra, 220 Centro, Belo Jardim - PE.</w:t>
      </w:r>
    </w:p>
    <w:p w14:paraId="7F45B8B3" w14:textId="57D952D3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O recebimento do objeto não exclui a responsabilidade da contratada pelos prejuízos resultantes da incorreta execução do contrato.</w:t>
      </w:r>
    </w:p>
    <w:p w14:paraId="2453F096" w14:textId="77777777" w:rsidR="00AE0EDB" w:rsidRPr="00AE0EDB" w:rsidRDefault="00AE0EDB" w:rsidP="00AE0EDB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 w:rsidRPr="00AE0EDB">
        <w:rPr>
          <w:rFonts w:ascii="Calibri" w:hAnsi="Calibri"/>
          <w:color w:val="000000"/>
          <w:sz w:val="24"/>
        </w:rPr>
        <w:t xml:space="preserve">Para TODOS os itens, a participação é </w:t>
      </w:r>
      <w:proofErr w:type="gramStart"/>
      <w:r w:rsidRPr="00AE0EDB">
        <w:rPr>
          <w:rFonts w:ascii="Calibri" w:hAnsi="Calibri"/>
          <w:color w:val="000000"/>
          <w:sz w:val="24"/>
        </w:rPr>
        <w:t>exclusiva a microempresas e empresas de pequeno porte, nos termos do art. 48 da Lei Complementar nº</w:t>
      </w:r>
      <w:proofErr w:type="gramEnd"/>
      <w:r w:rsidRPr="00AE0EDB">
        <w:rPr>
          <w:rFonts w:ascii="Calibri" w:hAnsi="Calibri"/>
          <w:color w:val="000000"/>
          <w:sz w:val="24"/>
        </w:rPr>
        <w:t xml:space="preserve"> 123, de 14 de dezembro de 2006 e Decreto Municipal nº 54, de 14 de julho de 2021, que institui o Programa Municipal de Compras e Licitações - Licita Belo Jardim.</w:t>
      </w:r>
    </w:p>
    <w:p w14:paraId="434174D2" w14:textId="77777777" w:rsidR="00AE0EDB" w:rsidRPr="00AE0EDB" w:rsidRDefault="00AE0EDB" w:rsidP="00982C7A">
      <w:pPr>
        <w:numPr>
          <w:ilvl w:val="2"/>
          <w:numId w:val="1"/>
        </w:numPr>
        <w:spacing w:before="120" w:after="120" w:line="276" w:lineRule="auto"/>
        <w:ind w:left="1276"/>
        <w:jc w:val="both"/>
        <w:rPr>
          <w:rFonts w:ascii="Calibri" w:hAnsi="Calibri"/>
          <w:color w:val="000000"/>
          <w:sz w:val="24"/>
        </w:rPr>
      </w:pPr>
      <w:r w:rsidRPr="00AE0EDB">
        <w:rPr>
          <w:rFonts w:ascii="Calibri" w:hAnsi="Calibri"/>
          <w:color w:val="000000"/>
          <w:sz w:val="24"/>
        </w:rPr>
        <w:t>Sendo atendido o disposto no inciso II do Art. 49 da Lei Complementar nº 123/06, será observado o contido no §3º do Art. 48, incluído pela Lei Complementar nº 147, de 2014, utilizando o percentual máximo permitido e a localidade do Agreste Pernambucano.</w:t>
      </w:r>
    </w:p>
    <w:p w14:paraId="7F45B8B4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A </w:t>
      </w:r>
      <w:r>
        <w:rPr>
          <w:rFonts w:ascii="Calibri" w:hAnsi="Calibri"/>
          <w:color w:val="000000"/>
          <w:sz w:val="24"/>
        </w:rPr>
        <w:t>contratação</w:t>
      </w:r>
      <w:r>
        <w:rPr>
          <w:rFonts w:ascii="Calibri" w:hAnsi="Calibri"/>
          <w:sz w:val="24"/>
        </w:rPr>
        <w:t xml:space="preserve"> deverá seguir os seguintes parâmetros de Responsabilidade Socioambiental: </w:t>
      </w:r>
    </w:p>
    <w:p w14:paraId="7F45B8B5" w14:textId="77777777" w:rsidR="005450C2" w:rsidRDefault="00761447">
      <w:pPr>
        <w:numPr>
          <w:ilvl w:val="2"/>
          <w:numId w:val="1"/>
        </w:numPr>
        <w:spacing w:before="120" w:after="120" w:line="276" w:lineRule="auto"/>
        <w:ind w:left="113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Os critérios de sustentabilidade da demanda deverão estar alinhados a diretriz do art. 3 da Lei 8666/93, Guia Nacional de Contratações Sustentáveis da Advocacia Geral da União e normativos correlatos.</w:t>
      </w:r>
    </w:p>
    <w:p w14:paraId="7F45B8B6" w14:textId="77777777" w:rsidR="005450C2" w:rsidRDefault="00761447">
      <w:pPr>
        <w:numPr>
          <w:ilvl w:val="2"/>
          <w:numId w:val="1"/>
        </w:numPr>
        <w:spacing w:before="120" w:after="120" w:line="276" w:lineRule="auto"/>
        <w:ind w:left="1134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</w:rPr>
        <w:t>DA SUSTENTABILIDADE AMBIENTAL</w:t>
      </w:r>
      <w:r>
        <w:rPr>
          <w:rFonts w:ascii="Calibri" w:hAnsi="Calibri"/>
          <w:sz w:val="24"/>
        </w:rPr>
        <w:t xml:space="preserve">: a empresa deverá apresentar material constituído e embalado com critérios socioambientais vigentes decorrentes da Lei nº 6.938/81 e regulamentos, com os respectivos registros e comprovações oficiais (ex. Cadastro Técnico Federal de Atividades Potencialmente Poluidoras, ANVISA, ou certificação energética), além de atentar para as exigências da Política de Resíduos Sólidos. </w:t>
      </w:r>
    </w:p>
    <w:p w14:paraId="7F45B8B7" w14:textId="77777777" w:rsidR="005450C2" w:rsidRDefault="00761447">
      <w:pPr>
        <w:numPr>
          <w:ilvl w:val="2"/>
          <w:numId w:val="1"/>
        </w:numPr>
        <w:spacing w:before="120" w:after="120" w:line="276" w:lineRule="auto"/>
        <w:ind w:left="113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DA SUSTENTABILIDADE ECONÔMICA, SOCIAL e CULTURAL: A contratação atende as diretrizes do Município, além de atingir diretamente as necessidades sociais, haja vista ser o objeto para imediata utilização, bem como seguir alinhado aos padrões nacionais de aquisição. </w:t>
      </w:r>
    </w:p>
    <w:p w14:paraId="7F45B8B8" w14:textId="77777777" w:rsidR="005450C2" w:rsidRDefault="0076144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both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t>CRITÉRIOS DE MEDIÇÃO E PAGAMENTO</w:t>
      </w:r>
    </w:p>
    <w:p w14:paraId="7F45B8B9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O pagamento será realizado no prazo máximo de até 30 (trinta)</w:t>
      </w:r>
      <w:r>
        <w:rPr>
          <w:rFonts w:ascii="Calibri" w:hAnsi="Calibri"/>
          <w:color w:val="FF0000"/>
          <w:sz w:val="24"/>
        </w:rPr>
        <w:t xml:space="preserve"> </w:t>
      </w:r>
      <w:r>
        <w:rPr>
          <w:rFonts w:ascii="Calibri" w:hAnsi="Calibri"/>
          <w:color w:val="000000"/>
          <w:sz w:val="24"/>
        </w:rPr>
        <w:t xml:space="preserve">dias, contados a partir do recebimento da Nota Fiscal ou Fatura, através de ordem bancária, para crédito em banco, agência e conta </w:t>
      </w:r>
      <w:proofErr w:type="gramStart"/>
      <w:r>
        <w:rPr>
          <w:rFonts w:ascii="Calibri" w:hAnsi="Calibri"/>
          <w:color w:val="000000"/>
          <w:sz w:val="24"/>
        </w:rPr>
        <w:t>corrente indicados pelo contratado</w:t>
      </w:r>
      <w:proofErr w:type="gramEnd"/>
      <w:r>
        <w:rPr>
          <w:rFonts w:ascii="Calibri" w:hAnsi="Calibri"/>
          <w:color w:val="000000"/>
          <w:sz w:val="24"/>
        </w:rPr>
        <w:t>.</w:t>
      </w:r>
    </w:p>
    <w:p w14:paraId="7F45B8BA" w14:textId="77777777" w:rsidR="005450C2" w:rsidRDefault="00761447">
      <w:pPr>
        <w:numPr>
          <w:ilvl w:val="2"/>
          <w:numId w:val="1"/>
        </w:numPr>
        <w:spacing w:before="120" w:after="120" w:line="276" w:lineRule="auto"/>
        <w:ind w:left="1134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lastRenderedPageBreak/>
        <w:t xml:space="preserve">Os </w:t>
      </w:r>
      <w:r>
        <w:rPr>
          <w:rFonts w:ascii="Calibri" w:hAnsi="Calibri"/>
          <w:sz w:val="24"/>
        </w:rPr>
        <w:t>pagamentos</w:t>
      </w:r>
      <w:r>
        <w:rPr>
          <w:rFonts w:ascii="Calibri" w:hAnsi="Calibri"/>
          <w:color w:val="000000"/>
          <w:sz w:val="24"/>
        </w:rPr>
        <w:t xml:space="preserve"> decorrentes de despesas cujos valores não ultrapassem o limite de que trata o inciso II do art. 24 da Lei 8.666, de 1993, deverão ser efetuados no prazo de até </w:t>
      </w:r>
      <w:proofErr w:type="gramStart"/>
      <w:r>
        <w:rPr>
          <w:rFonts w:ascii="Calibri" w:hAnsi="Calibri"/>
          <w:color w:val="000000"/>
          <w:sz w:val="24"/>
        </w:rPr>
        <w:t>5</w:t>
      </w:r>
      <w:proofErr w:type="gramEnd"/>
      <w:r>
        <w:rPr>
          <w:rFonts w:ascii="Calibri" w:hAnsi="Calibri"/>
          <w:color w:val="000000"/>
          <w:sz w:val="24"/>
        </w:rPr>
        <w:t xml:space="preserve"> (cinco) dias úteis, contados da data da apresentação da Nota Fiscal, nos termos do art. 5º, § 3º, da Lei nº 8.666, de 1993.</w:t>
      </w:r>
    </w:p>
    <w:p w14:paraId="7F45B8BB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Será considerada data do pagamento o dia em que constar como emitida a ordem bancária para pagamento.</w:t>
      </w:r>
    </w:p>
    <w:p w14:paraId="7F45B8BC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sz w:val="24"/>
        </w:rPr>
        <w:t>Quando</w:t>
      </w:r>
      <w:r>
        <w:rPr>
          <w:rFonts w:ascii="Calibri" w:hAnsi="Calibri"/>
          <w:color w:val="000000"/>
          <w:sz w:val="24"/>
        </w:rPr>
        <w:t xml:space="preserve"> do pagamento, será efetuada a retenção tributária prevista na legislação aplicável.</w:t>
      </w:r>
    </w:p>
    <w:p w14:paraId="7F45B8BD" w14:textId="77777777" w:rsidR="005450C2" w:rsidRDefault="00761447">
      <w:pPr>
        <w:numPr>
          <w:ilvl w:val="2"/>
          <w:numId w:val="1"/>
        </w:numPr>
        <w:spacing w:before="120" w:after="120" w:line="276" w:lineRule="auto"/>
        <w:ind w:left="1134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F45B8BE" w14:textId="77777777" w:rsidR="005450C2" w:rsidRDefault="00761447">
      <w:pPr>
        <w:numPr>
          <w:ilvl w:val="1"/>
          <w:numId w:val="1"/>
        </w:numPr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sz w:val="24"/>
        </w:rPr>
        <w:t xml:space="preserve"> </w:t>
      </w:r>
      <w:r>
        <w:rPr>
          <w:rFonts w:ascii="Calibri" w:hAnsi="Calibri"/>
          <w:color w:val="000000"/>
          <w:sz w:val="24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7F45B8BF" w14:textId="77777777" w:rsidR="005450C2" w:rsidRDefault="00761447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EM = I x N x VP, sendo:</w:t>
      </w:r>
    </w:p>
    <w:p w14:paraId="7F45B8C0" w14:textId="77777777" w:rsidR="005450C2" w:rsidRDefault="00761447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EM = Encargos moratórios;</w:t>
      </w:r>
    </w:p>
    <w:p w14:paraId="7F45B8C1" w14:textId="77777777" w:rsidR="005450C2" w:rsidRDefault="00761447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N = Número de dias entre a data prevista para o pagamento e a do efetivo pagamento;</w:t>
      </w:r>
    </w:p>
    <w:p w14:paraId="7F45B8C2" w14:textId="77777777" w:rsidR="005450C2" w:rsidRDefault="00761447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VP = Valor da parcela a ser paga.</w:t>
      </w:r>
    </w:p>
    <w:p w14:paraId="7F45B8C3" w14:textId="77777777" w:rsidR="005450C2" w:rsidRDefault="00761447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I = Índice de compensação financeira = </w:t>
      </w:r>
      <w:proofErr w:type="gramStart"/>
      <w:r>
        <w:rPr>
          <w:rFonts w:ascii="Calibri" w:hAnsi="Calibri"/>
          <w:color w:val="000000"/>
          <w:sz w:val="24"/>
        </w:rPr>
        <w:t>0,00016438, assim apurado</w:t>
      </w:r>
      <w:proofErr w:type="gramEnd"/>
      <w:r>
        <w:rPr>
          <w:rFonts w:ascii="Calibri" w:hAnsi="Calibri"/>
          <w:color w:val="000000"/>
          <w:sz w:val="24"/>
        </w:rPr>
        <w:t>:</w:t>
      </w:r>
    </w:p>
    <w:tbl>
      <w:tblPr>
        <w:tblStyle w:val="a4"/>
        <w:tblW w:w="8646" w:type="dxa"/>
        <w:tblInd w:w="425" w:type="dxa"/>
        <w:tblLook w:val="0400" w:firstRow="0" w:lastRow="0" w:firstColumn="0" w:lastColumn="0" w:noHBand="0" w:noVBand="1"/>
      </w:tblPr>
      <w:tblGrid>
        <w:gridCol w:w="2149"/>
        <w:gridCol w:w="578"/>
        <w:gridCol w:w="1247"/>
        <w:gridCol w:w="4672"/>
      </w:tblGrid>
      <w:tr w:rsidR="005450C2" w14:paraId="7F45B8C9" w14:textId="77777777"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5B8C4" w14:textId="77777777" w:rsidR="005450C2" w:rsidRDefault="00761447">
            <w:pPr>
              <w:tabs>
                <w:tab w:val="left" w:pos="1701"/>
              </w:tabs>
              <w:jc w:val="center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I = (TX)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5B8C5" w14:textId="77777777" w:rsidR="005450C2" w:rsidRDefault="00761447">
            <w:pPr>
              <w:tabs>
                <w:tab w:val="left" w:pos="1701"/>
              </w:tabs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 xml:space="preserve">I =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F45B8C6" w14:textId="77777777" w:rsidR="005450C2" w:rsidRDefault="00761447">
            <w:pPr>
              <w:tabs>
                <w:tab w:val="left" w:pos="1701"/>
              </w:tabs>
              <w:jc w:val="center"/>
              <w:rPr>
                <w:rFonts w:ascii="Calibri" w:hAnsi="Calibri"/>
                <w:color w:val="000000"/>
                <w:sz w:val="24"/>
              </w:rPr>
            </w:pPr>
            <w:proofErr w:type="gramStart"/>
            <w:r>
              <w:rPr>
                <w:rFonts w:ascii="Calibri" w:hAnsi="Calibri"/>
                <w:color w:val="000000"/>
                <w:sz w:val="24"/>
              </w:rPr>
              <w:t xml:space="preserve">( </w:t>
            </w:r>
            <w:proofErr w:type="gramEnd"/>
            <w:r>
              <w:rPr>
                <w:rFonts w:ascii="Calibri" w:hAnsi="Calibri"/>
                <w:color w:val="000000"/>
                <w:sz w:val="24"/>
              </w:rPr>
              <w:t>6 / 100 )</w:t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5B8C7" w14:textId="77777777" w:rsidR="005450C2" w:rsidRDefault="00761447">
            <w:pPr>
              <w:tabs>
                <w:tab w:val="left" w:pos="1701"/>
              </w:tabs>
              <w:ind w:left="742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I = 0,00016438</w:t>
            </w:r>
          </w:p>
          <w:p w14:paraId="7F45B8C8" w14:textId="77777777" w:rsidR="005450C2" w:rsidRDefault="00761447">
            <w:pPr>
              <w:tabs>
                <w:tab w:val="left" w:pos="1701"/>
              </w:tabs>
              <w:ind w:left="742"/>
              <w:rPr>
                <w:rFonts w:ascii="Calibri" w:hAnsi="Calibri"/>
                <w:color w:val="000000"/>
                <w:sz w:val="24"/>
              </w:rPr>
            </w:pPr>
            <w:r>
              <w:rPr>
                <w:rFonts w:ascii="Calibri" w:hAnsi="Calibri"/>
                <w:color w:val="000000"/>
                <w:sz w:val="24"/>
              </w:rPr>
              <w:t>TX = Percentual da taxa anual = 6%</w:t>
            </w:r>
          </w:p>
        </w:tc>
      </w:tr>
    </w:tbl>
    <w:p w14:paraId="7F45B8CA" w14:textId="77777777" w:rsidR="005450C2" w:rsidRDefault="00761447">
      <w:pPr>
        <w:rPr>
          <w:rFonts w:ascii="Calibri" w:hAnsi="Calibri"/>
          <w:color w:val="000000"/>
          <w:sz w:val="24"/>
        </w:rPr>
      </w:pPr>
      <w:r>
        <w:rPr>
          <w:rFonts w:ascii="Calibri" w:hAnsi="Calibri"/>
          <w:sz w:val="24"/>
        </w:rPr>
        <w:t xml:space="preserve">                                                            365</w:t>
      </w:r>
    </w:p>
    <w:p w14:paraId="7F45B8CB" w14:textId="77777777" w:rsidR="005450C2" w:rsidRDefault="005450C2">
      <w:pPr>
        <w:spacing w:before="120" w:after="120" w:line="276" w:lineRule="auto"/>
        <w:ind w:left="425"/>
        <w:jc w:val="both"/>
        <w:rPr>
          <w:rFonts w:ascii="Calibri" w:hAnsi="Calibri"/>
          <w:i/>
          <w:sz w:val="24"/>
        </w:rPr>
      </w:pPr>
    </w:p>
    <w:p w14:paraId="7F45B8CC" w14:textId="7C6A986C" w:rsidR="005450C2" w:rsidRDefault="00761447">
      <w:pPr>
        <w:jc w:val="center"/>
        <w:rPr>
          <w:rFonts w:ascii="Calibri" w:hAnsi="Calibri"/>
          <w:i/>
          <w:color w:val="000000"/>
          <w:sz w:val="24"/>
        </w:rPr>
      </w:pPr>
      <w:r w:rsidRPr="00567A0B">
        <w:rPr>
          <w:rFonts w:ascii="Calibri" w:hAnsi="Calibri"/>
          <w:color w:val="000000"/>
          <w:sz w:val="24"/>
        </w:rPr>
        <w:t xml:space="preserve">Município de Belo Jardim, PE, </w:t>
      </w:r>
      <w:r w:rsidR="004D3CCD">
        <w:rPr>
          <w:rFonts w:ascii="Calibri" w:hAnsi="Calibri"/>
          <w:color w:val="000000"/>
          <w:sz w:val="24"/>
        </w:rPr>
        <w:t>2</w:t>
      </w:r>
      <w:r w:rsidR="008F0D9A">
        <w:rPr>
          <w:rFonts w:ascii="Calibri" w:hAnsi="Calibri"/>
          <w:color w:val="000000"/>
          <w:sz w:val="24"/>
        </w:rPr>
        <w:t>5</w:t>
      </w:r>
      <w:r w:rsidRPr="00567A0B">
        <w:rPr>
          <w:rFonts w:ascii="Calibri" w:hAnsi="Calibri"/>
          <w:color w:val="000000"/>
          <w:sz w:val="24"/>
        </w:rPr>
        <w:t xml:space="preserve"> de </w:t>
      </w:r>
      <w:r w:rsidR="00BF3E2C">
        <w:rPr>
          <w:rFonts w:ascii="Calibri" w:hAnsi="Calibri"/>
          <w:color w:val="000000"/>
          <w:sz w:val="24"/>
        </w:rPr>
        <w:t>novembro</w:t>
      </w:r>
      <w:r w:rsidRPr="00567A0B">
        <w:rPr>
          <w:rFonts w:ascii="Calibri" w:hAnsi="Calibri"/>
          <w:color w:val="000000"/>
          <w:sz w:val="24"/>
        </w:rPr>
        <w:t xml:space="preserve"> de2021</w:t>
      </w:r>
      <w:r>
        <w:rPr>
          <w:rFonts w:ascii="Calibri" w:hAnsi="Calibri"/>
          <w:i/>
          <w:color w:val="000000"/>
          <w:sz w:val="24"/>
        </w:rPr>
        <w:t>.</w:t>
      </w:r>
    </w:p>
    <w:p w14:paraId="7F45B8CD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8CE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8CF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4F2190A2" w14:textId="77777777" w:rsidR="00721112" w:rsidRPr="00E322CC" w:rsidRDefault="00721112" w:rsidP="00721112">
      <w:pPr>
        <w:jc w:val="center"/>
        <w:rPr>
          <w:rFonts w:cs="Arial"/>
          <w:sz w:val="24"/>
        </w:rPr>
      </w:pPr>
    </w:p>
    <w:p w14:paraId="34D529BC" w14:textId="77777777" w:rsidR="00B750DC" w:rsidRPr="00E322CC" w:rsidRDefault="00B750DC" w:rsidP="00B750DC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DAYVID JEFFERSON NASCIMENTO DAMASCENO</w:t>
      </w:r>
    </w:p>
    <w:p w14:paraId="7F45B8D1" w14:textId="7E7FF1EA" w:rsidR="005450C2" w:rsidRDefault="00B750DC" w:rsidP="00B750DC">
      <w:pPr>
        <w:jc w:val="center"/>
        <w:rPr>
          <w:rFonts w:ascii="Calibri" w:hAnsi="Calibri"/>
          <w:sz w:val="24"/>
        </w:rPr>
      </w:pPr>
      <w:r>
        <w:rPr>
          <w:rFonts w:cs="Arial"/>
        </w:rPr>
        <w:t>Secretário Executivo</w:t>
      </w:r>
      <w:r w:rsidRPr="00E322CC">
        <w:rPr>
          <w:rFonts w:cs="Arial"/>
        </w:rPr>
        <w:t xml:space="preserve"> de Compras</w:t>
      </w:r>
      <w:r>
        <w:t xml:space="preserve"> </w:t>
      </w:r>
      <w:r w:rsidR="00761447">
        <w:br w:type="page"/>
      </w:r>
    </w:p>
    <w:p w14:paraId="7F45B8D2" w14:textId="77777777" w:rsidR="005450C2" w:rsidRDefault="00761447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solid" w:color="CCCCCC" w:fill="auto"/>
        <w:tabs>
          <w:tab w:val="left" w:pos="284"/>
        </w:tabs>
        <w:spacing w:before="480" w:after="120"/>
        <w:jc w:val="center"/>
        <w:outlineLvl w:val="0"/>
        <w:rPr>
          <w:rFonts w:ascii="Calibri" w:eastAsia="Cambria" w:hAnsi="Calibri" w:cs="Times New Roman"/>
          <w:b/>
          <w:color w:val="000000"/>
          <w:sz w:val="24"/>
        </w:rPr>
      </w:pPr>
      <w:r>
        <w:rPr>
          <w:rFonts w:ascii="Calibri" w:eastAsia="Cambria" w:hAnsi="Calibri" w:cs="Times New Roman"/>
          <w:b/>
          <w:color w:val="000000"/>
          <w:sz w:val="24"/>
        </w:rPr>
        <w:lastRenderedPageBreak/>
        <w:t>APROVAÇÃO DO TERMO DE REFERÊNCIA</w:t>
      </w:r>
    </w:p>
    <w:p w14:paraId="7F45B8D3" w14:textId="77777777" w:rsidR="005450C2" w:rsidRDefault="005450C2">
      <w:pPr>
        <w:spacing w:after="160" w:line="259" w:lineRule="auto"/>
        <w:jc w:val="both"/>
        <w:rPr>
          <w:rFonts w:ascii="Calibri" w:eastAsia="Times New Roman" w:hAnsi="Calibri" w:cs="Times New Roman"/>
          <w:sz w:val="24"/>
        </w:rPr>
      </w:pPr>
    </w:p>
    <w:p w14:paraId="7F45B8D4" w14:textId="7CE0C981" w:rsidR="005450C2" w:rsidRPr="0023588F" w:rsidRDefault="00761447">
      <w:pPr>
        <w:spacing w:after="160" w:line="259" w:lineRule="auto"/>
        <w:ind w:firstLine="851"/>
        <w:jc w:val="both"/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 xml:space="preserve">Aprovo o conteúdo deste Termo de Referência nos termos do § 9º do Art. 7 da Lei 8.666/93, em face da eventual necessidade de aquisição </w:t>
      </w:r>
      <w:r w:rsidR="00484AD6" w:rsidRPr="0023588F">
        <w:rPr>
          <w:rFonts w:ascii="Calibri" w:eastAsia="Times New Roman" w:hAnsi="Calibri" w:cs="Times New Roman"/>
          <w:sz w:val="24"/>
        </w:rPr>
        <w:t>do</w:t>
      </w:r>
      <w:r w:rsidRPr="0023588F">
        <w:rPr>
          <w:rFonts w:ascii="Calibri" w:eastAsia="Times New Roman" w:hAnsi="Calibri" w:cs="Times New Roman"/>
          <w:sz w:val="24"/>
        </w:rPr>
        <w:t xml:space="preserve"> materi</w:t>
      </w:r>
      <w:r w:rsidR="00B750DC" w:rsidRPr="0023588F">
        <w:rPr>
          <w:rFonts w:ascii="Calibri" w:eastAsia="Times New Roman" w:hAnsi="Calibri" w:cs="Times New Roman"/>
          <w:sz w:val="24"/>
        </w:rPr>
        <w:t xml:space="preserve">al </w:t>
      </w:r>
      <w:r w:rsidR="00484AD6" w:rsidRPr="0023588F">
        <w:rPr>
          <w:rFonts w:ascii="Calibri" w:eastAsia="Times New Roman" w:hAnsi="Calibri" w:cs="Times New Roman"/>
          <w:sz w:val="24"/>
        </w:rPr>
        <w:t>para atender a necessidade</w:t>
      </w:r>
      <w:r w:rsidR="006B4E1F" w:rsidRPr="0023588F">
        <w:rPr>
          <w:rFonts w:ascii="Calibri" w:eastAsia="Times New Roman" w:hAnsi="Calibri" w:cs="Times New Roman"/>
          <w:sz w:val="24"/>
        </w:rPr>
        <w:t xml:space="preserve"> </w:t>
      </w:r>
      <w:r w:rsidR="006B4E1F" w:rsidRPr="0023588F">
        <w:rPr>
          <w:rFonts w:ascii="Calibri" w:hAnsi="Calibri"/>
          <w:sz w:val="24"/>
        </w:rPr>
        <w:t>do setor de</w:t>
      </w:r>
      <w:r w:rsidR="00BF3E2C" w:rsidRPr="0023588F">
        <w:rPr>
          <w:rFonts w:ascii="Calibri" w:hAnsi="Calibri"/>
          <w:sz w:val="24"/>
        </w:rPr>
        <w:t xml:space="preserve"> </w:t>
      </w:r>
      <w:r w:rsidR="008F0D9A">
        <w:rPr>
          <w:rFonts w:ascii="Calibri" w:hAnsi="Calibri"/>
          <w:sz w:val="24"/>
        </w:rPr>
        <w:t>Recursos Humanos</w:t>
      </w:r>
      <w:r w:rsidR="006B4E1F" w:rsidRPr="0023588F">
        <w:rPr>
          <w:rFonts w:ascii="Calibri" w:hAnsi="Calibri"/>
          <w:sz w:val="24"/>
        </w:rPr>
        <w:t xml:space="preserve"> da Prefeitura Municipal de Belo Jardim</w:t>
      </w:r>
      <w:r w:rsidR="0023588F">
        <w:rPr>
          <w:rFonts w:ascii="Calibri" w:hAnsi="Calibri"/>
          <w:sz w:val="24"/>
        </w:rPr>
        <w:t>.</w:t>
      </w:r>
    </w:p>
    <w:p w14:paraId="7F45B8D5" w14:textId="77777777" w:rsidR="005450C2" w:rsidRDefault="005450C2">
      <w:pPr>
        <w:spacing w:after="160" w:line="259" w:lineRule="auto"/>
        <w:ind w:firstLine="851"/>
        <w:jc w:val="both"/>
        <w:rPr>
          <w:rFonts w:ascii="Calibri" w:eastAsia="Times New Roman" w:hAnsi="Calibri" w:cs="Times New Roman"/>
          <w:sz w:val="24"/>
        </w:rPr>
      </w:pPr>
    </w:p>
    <w:p w14:paraId="7F45B8D6" w14:textId="1506F31E" w:rsidR="005450C2" w:rsidRDefault="00761447">
      <w:pPr>
        <w:jc w:val="center"/>
        <w:rPr>
          <w:rFonts w:ascii="Calibri" w:eastAsia="Times New Roman" w:hAnsi="Calibri" w:cs="Times New Roman"/>
          <w:color w:val="000000"/>
          <w:sz w:val="24"/>
        </w:rPr>
      </w:pPr>
      <w:r>
        <w:rPr>
          <w:rFonts w:ascii="Calibri" w:eastAsia="Times New Roman" w:hAnsi="Calibri" w:cs="Times New Roman"/>
          <w:color w:val="000000"/>
          <w:sz w:val="24"/>
        </w:rPr>
        <w:t xml:space="preserve">Belo Jardim-PE, </w:t>
      </w:r>
      <w:r w:rsidR="00484AD6">
        <w:rPr>
          <w:rFonts w:ascii="Calibri" w:eastAsia="Times New Roman" w:hAnsi="Calibri" w:cs="Times New Roman"/>
          <w:color w:val="000000"/>
          <w:sz w:val="24"/>
        </w:rPr>
        <w:t>2</w:t>
      </w:r>
      <w:r w:rsidR="0023588F">
        <w:rPr>
          <w:rFonts w:ascii="Calibri" w:eastAsia="Times New Roman" w:hAnsi="Calibri" w:cs="Times New Roman"/>
          <w:color w:val="000000"/>
          <w:sz w:val="24"/>
        </w:rPr>
        <w:t>5</w:t>
      </w:r>
      <w:r>
        <w:rPr>
          <w:rFonts w:ascii="Calibri" w:eastAsia="Times New Roman" w:hAnsi="Calibri" w:cs="Times New Roman"/>
          <w:color w:val="000000"/>
          <w:sz w:val="24"/>
        </w:rPr>
        <w:t xml:space="preserve"> de </w:t>
      </w:r>
      <w:r w:rsidR="00BF3E2C">
        <w:rPr>
          <w:rFonts w:ascii="Calibri" w:eastAsia="Times New Roman" w:hAnsi="Calibri" w:cs="Times New Roman"/>
          <w:color w:val="000000"/>
          <w:sz w:val="24"/>
        </w:rPr>
        <w:t>novembro</w:t>
      </w:r>
      <w:r w:rsidR="008E68C8">
        <w:rPr>
          <w:rFonts w:ascii="Calibri" w:eastAsia="Times New Roman" w:hAnsi="Calibri" w:cs="Times New Roman"/>
          <w:color w:val="000000"/>
          <w:sz w:val="24"/>
        </w:rPr>
        <w:t xml:space="preserve"> de</w:t>
      </w:r>
      <w:r>
        <w:rPr>
          <w:rFonts w:ascii="Calibri" w:eastAsia="Times New Roman" w:hAnsi="Calibri" w:cs="Times New Roman"/>
          <w:color w:val="000000"/>
          <w:sz w:val="24"/>
        </w:rPr>
        <w:t xml:space="preserve"> </w:t>
      </w:r>
      <w:proofErr w:type="gramStart"/>
      <w:r>
        <w:rPr>
          <w:rFonts w:ascii="Calibri" w:eastAsia="Times New Roman" w:hAnsi="Calibri" w:cs="Times New Roman"/>
          <w:color w:val="000000"/>
          <w:sz w:val="24"/>
        </w:rPr>
        <w:t>2021</w:t>
      </w:r>
      <w:proofErr w:type="gramEnd"/>
    </w:p>
    <w:p w14:paraId="7F45B8D7" w14:textId="77777777" w:rsidR="005450C2" w:rsidRDefault="005450C2">
      <w:pPr>
        <w:rPr>
          <w:rFonts w:ascii="Calibri" w:hAnsi="Calibri"/>
          <w:sz w:val="24"/>
        </w:rPr>
      </w:pPr>
    </w:p>
    <w:p w14:paraId="7F45B8D8" w14:textId="77777777" w:rsidR="005450C2" w:rsidRDefault="005450C2">
      <w:pPr>
        <w:rPr>
          <w:rFonts w:ascii="Calibri" w:hAnsi="Calibri"/>
          <w:sz w:val="24"/>
        </w:rPr>
      </w:pPr>
    </w:p>
    <w:p w14:paraId="7F45B8D9" w14:textId="77777777" w:rsidR="005450C2" w:rsidRDefault="005450C2">
      <w:pPr>
        <w:rPr>
          <w:rFonts w:ascii="Calibri" w:hAnsi="Calibri"/>
          <w:sz w:val="24"/>
        </w:rPr>
      </w:pPr>
    </w:p>
    <w:p w14:paraId="7F45B8DA" w14:textId="77777777" w:rsidR="005450C2" w:rsidRDefault="005450C2">
      <w:pPr>
        <w:spacing w:before="240" w:after="240"/>
        <w:jc w:val="center"/>
        <w:rPr>
          <w:rFonts w:ascii="Calibri" w:hAnsi="Calibri"/>
          <w:b/>
          <w:sz w:val="24"/>
        </w:rPr>
      </w:pPr>
    </w:p>
    <w:p w14:paraId="1248F3AE" w14:textId="77777777" w:rsidR="00B750DC" w:rsidRPr="00E322CC" w:rsidRDefault="00B750DC" w:rsidP="00B750DC">
      <w:pPr>
        <w:jc w:val="center"/>
        <w:rPr>
          <w:rFonts w:eastAsia="Times New Roman" w:cs="Arial"/>
        </w:rPr>
      </w:pPr>
      <w:r>
        <w:rPr>
          <w:rFonts w:eastAsia="Times New Roman" w:cs="Arial"/>
          <w:b/>
        </w:rPr>
        <w:t>LEONARDO DE GOES DOURADO NOVAI</w:t>
      </w:r>
      <w:r w:rsidRPr="00E322CC">
        <w:rPr>
          <w:rFonts w:eastAsia="Times New Roman" w:cs="Arial"/>
          <w:b/>
        </w:rPr>
        <w:t>S</w:t>
      </w:r>
    </w:p>
    <w:p w14:paraId="13B91BB4" w14:textId="77777777" w:rsidR="00B750DC" w:rsidRPr="00E322CC" w:rsidRDefault="00B750DC" w:rsidP="00B750DC">
      <w:pPr>
        <w:jc w:val="center"/>
        <w:rPr>
          <w:rFonts w:eastAsia="Times New Roman" w:cs="Arial"/>
          <w:color w:val="000000"/>
        </w:rPr>
      </w:pPr>
      <w:r w:rsidRPr="00E322CC">
        <w:rPr>
          <w:rFonts w:eastAsia="Times New Roman" w:cs="Arial"/>
          <w:color w:val="000000"/>
        </w:rPr>
        <w:t xml:space="preserve">Ordenador de Despesas </w:t>
      </w:r>
    </w:p>
    <w:p w14:paraId="7F45B8DE" w14:textId="3E670C20" w:rsidR="005450C2" w:rsidRDefault="005450C2" w:rsidP="009414D0">
      <w:pPr>
        <w:jc w:val="center"/>
        <w:rPr>
          <w:rFonts w:ascii="Calibri" w:hAnsi="Calibri"/>
          <w:b/>
          <w:sz w:val="24"/>
        </w:rPr>
      </w:pPr>
    </w:p>
    <w:p w14:paraId="7F45B8DF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0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1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2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3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4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5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6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7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8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9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A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B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C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D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E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EF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0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1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2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3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4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5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6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7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8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9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A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B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5B78673B" w14:textId="77777777" w:rsidR="00484AD6" w:rsidRDefault="00484AD6">
      <w:pPr>
        <w:jc w:val="center"/>
        <w:rPr>
          <w:rFonts w:ascii="Calibri" w:hAnsi="Calibri"/>
          <w:b/>
          <w:sz w:val="24"/>
        </w:rPr>
      </w:pPr>
    </w:p>
    <w:p w14:paraId="351D373F" w14:textId="77777777" w:rsidR="00484AD6" w:rsidRDefault="00484AD6">
      <w:pPr>
        <w:jc w:val="center"/>
        <w:rPr>
          <w:rFonts w:ascii="Calibri" w:hAnsi="Calibri"/>
          <w:b/>
          <w:sz w:val="24"/>
        </w:rPr>
      </w:pPr>
    </w:p>
    <w:p w14:paraId="7F45B8FC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D13C9B" w14:textId="77777777" w:rsidR="009414D0" w:rsidRDefault="009414D0">
      <w:pPr>
        <w:jc w:val="center"/>
        <w:rPr>
          <w:rFonts w:ascii="Calibri" w:hAnsi="Calibri"/>
          <w:b/>
          <w:sz w:val="24"/>
        </w:rPr>
      </w:pPr>
    </w:p>
    <w:p w14:paraId="7F45B8FD" w14:textId="77777777" w:rsidR="005450C2" w:rsidRDefault="005450C2">
      <w:pPr>
        <w:jc w:val="center"/>
        <w:rPr>
          <w:rFonts w:ascii="Calibri" w:hAnsi="Calibri"/>
          <w:b/>
          <w:sz w:val="24"/>
        </w:rPr>
      </w:pPr>
    </w:p>
    <w:p w14:paraId="7F45B8FE" w14:textId="77777777" w:rsidR="005450C2" w:rsidRDefault="00761447">
      <w:pPr>
        <w:spacing w:before="240" w:after="24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lastRenderedPageBreak/>
        <w:t>ANEXO I</w:t>
      </w:r>
    </w:p>
    <w:p w14:paraId="7F45B8FF" w14:textId="77777777" w:rsidR="005450C2" w:rsidRDefault="00761447">
      <w:pPr>
        <w:spacing w:before="240" w:after="24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MODELO "A": EMPREGADOR PESSOA JURÍDICA</w:t>
      </w:r>
    </w:p>
    <w:p w14:paraId="7F45B900" w14:textId="77777777" w:rsidR="005450C2" w:rsidRDefault="00761447">
      <w:pPr>
        <w:spacing w:before="240" w:after="24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DECLARAÇÃO</w:t>
      </w:r>
    </w:p>
    <w:p w14:paraId="7F45B901" w14:textId="77777777" w:rsidR="005450C2" w:rsidRDefault="00761447">
      <w:pPr>
        <w:spacing w:before="240" w:after="24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Ref.: (identificação da licitação)</w:t>
      </w:r>
    </w:p>
    <w:p w14:paraId="7F45B902" w14:textId="77777777" w:rsidR="005450C2" w:rsidRDefault="00761447">
      <w:pPr>
        <w:spacing w:before="240" w:after="240"/>
        <w:jc w:val="both"/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>.................................</w:t>
      </w:r>
      <w:proofErr w:type="gramEnd"/>
      <w:r>
        <w:rPr>
          <w:rFonts w:ascii="Calibri" w:hAnsi="Calibri"/>
          <w:sz w:val="24"/>
        </w:rPr>
        <w:t xml:space="preserve">, inscrito no CNPJ n°..................., por intermédio de seu representante legal o(a) </w:t>
      </w:r>
      <w:proofErr w:type="spellStart"/>
      <w:r>
        <w:rPr>
          <w:rFonts w:ascii="Calibri" w:hAnsi="Calibri"/>
          <w:sz w:val="24"/>
        </w:rPr>
        <w:t>Sr</w:t>
      </w:r>
      <w:proofErr w:type="spellEnd"/>
      <w:r>
        <w:rPr>
          <w:rFonts w:ascii="Calibri" w:hAnsi="Calibri"/>
          <w:sz w:val="24"/>
        </w:rPr>
        <w:t>(a)...................................., portador(a) da Carteira de Identidade n</w:t>
      </w:r>
      <w:r>
        <w:rPr>
          <w:rFonts w:ascii="Calibri" w:hAnsi="Calibri"/>
          <w:sz w:val="24"/>
          <w:u w:val="single"/>
          <w:vertAlign w:val="superscript"/>
        </w:rPr>
        <w:t>o</w:t>
      </w:r>
      <w:r>
        <w:rPr>
          <w:rFonts w:ascii="Calibri" w:hAnsi="Calibri"/>
          <w:sz w:val="24"/>
        </w:rPr>
        <w:t xml:space="preserve">............................ </w:t>
      </w:r>
      <w:proofErr w:type="gramStart"/>
      <w:r>
        <w:rPr>
          <w:rFonts w:ascii="Calibri" w:hAnsi="Calibri"/>
          <w:sz w:val="24"/>
        </w:rPr>
        <w:t>e</w:t>
      </w:r>
      <w:proofErr w:type="gramEnd"/>
      <w:r>
        <w:rPr>
          <w:rFonts w:ascii="Calibri" w:hAnsi="Calibri"/>
          <w:sz w:val="24"/>
        </w:rPr>
        <w:t xml:space="preserve"> do CPF n</w:t>
      </w:r>
      <w:r>
        <w:rPr>
          <w:rFonts w:ascii="Calibri" w:hAnsi="Calibri"/>
          <w:sz w:val="24"/>
          <w:u w:val="single"/>
          <w:vertAlign w:val="superscript"/>
        </w:rPr>
        <w:t>o</w:t>
      </w:r>
      <w:r>
        <w:rPr>
          <w:rFonts w:ascii="Calibri" w:hAnsi="Calibri"/>
          <w:sz w:val="24"/>
        </w:rPr>
        <w:t xml:space="preserve"> ........................., </w:t>
      </w:r>
      <w:r>
        <w:rPr>
          <w:rFonts w:ascii="Calibri" w:hAnsi="Calibri"/>
          <w:b/>
          <w:sz w:val="24"/>
        </w:rPr>
        <w:t>DECLARA</w:t>
      </w:r>
      <w:r>
        <w:rPr>
          <w:rFonts w:ascii="Calibri" w:hAnsi="Calibri"/>
          <w:sz w:val="24"/>
        </w:rPr>
        <w:t xml:space="preserve">, para fins do disposto no </w:t>
      </w:r>
      <w:hyperlink r:id="rId9" w:anchor="art27v" w:history="1">
        <w:r>
          <w:rPr>
            <w:rFonts w:ascii="Calibri" w:hAnsi="Calibri"/>
            <w:color w:val="1155CC"/>
            <w:sz w:val="24"/>
            <w:u w:val="single"/>
          </w:rPr>
          <w:t>inciso V do art. 27 da Lei n</w:t>
        </w:r>
        <w:r>
          <w:rPr>
            <w:rFonts w:ascii="Calibri" w:hAnsi="Calibri"/>
            <w:color w:val="1155CC"/>
            <w:sz w:val="24"/>
            <w:u w:val="single"/>
            <w:vertAlign w:val="superscript"/>
          </w:rPr>
          <w:t>o</w:t>
        </w:r>
        <w:r>
          <w:rPr>
            <w:rFonts w:ascii="Calibri" w:hAnsi="Calibri"/>
            <w:color w:val="1155CC"/>
            <w:sz w:val="24"/>
            <w:u w:val="single"/>
          </w:rPr>
          <w:t xml:space="preserve"> 8.666, de 21 de junho de 1993</w:t>
        </w:r>
      </w:hyperlink>
      <w:r>
        <w:rPr>
          <w:rFonts w:ascii="Calibri" w:hAnsi="Calibri"/>
          <w:sz w:val="24"/>
        </w:rPr>
        <w:t>, acrescido pela Lei n</w:t>
      </w:r>
      <w:r>
        <w:rPr>
          <w:rFonts w:ascii="Calibri" w:hAnsi="Calibri"/>
          <w:sz w:val="24"/>
          <w:u w:val="single"/>
          <w:vertAlign w:val="superscript"/>
        </w:rPr>
        <w:t>o</w:t>
      </w:r>
      <w:r>
        <w:rPr>
          <w:rFonts w:ascii="Calibri" w:hAnsi="Calibri"/>
          <w:sz w:val="24"/>
        </w:rPr>
        <w:t xml:space="preserve"> 9.854, de 27 de outubro de 1999, que não emprega menor de dezoito anos em trabalho noturno, perigoso ou insalubre e não emprega menor de dezesseis anos.</w:t>
      </w:r>
    </w:p>
    <w:p w14:paraId="7F45B903" w14:textId="77777777" w:rsidR="005450C2" w:rsidRDefault="00761447">
      <w:pPr>
        <w:spacing w:before="24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Ressalva: emprega menor, a partir de quatorze anos, na condição de aprendiz </w:t>
      </w:r>
      <w:proofErr w:type="gramStart"/>
      <w:r>
        <w:rPr>
          <w:rFonts w:ascii="Calibri" w:hAnsi="Calibri"/>
          <w:sz w:val="24"/>
        </w:rPr>
        <w:t xml:space="preserve">( </w:t>
      </w:r>
      <w:proofErr w:type="gramEnd"/>
      <w:r>
        <w:rPr>
          <w:rFonts w:ascii="Calibri" w:hAnsi="Calibri"/>
          <w:sz w:val="24"/>
        </w:rPr>
        <w:t>) .</w:t>
      </w:r>
    </w:p>
    <w:p w14:paraId="7F45B904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905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906" w14:textId="77777777" w:rsidR="005450C2" w:rsidRDefault="00761447">
      <w:pPr>
        <w:jc w:val="center"/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>............................................</w:t>
      </w:r>
      <w:proofErr w:type="gramEnd"/>
    </w:p>
    <w:p w14:paraId="7F45B907" w14:textId="77777777" w:rsidR="005450C2" w:rsidRDefault="00761447">
      <w:pPr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(data)</w:t>
      </w:r>
    </w:p>
    <w:p w14:paraId="7F45B908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909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90A" w14:textId="77777777" w:rsidR="005450C2" w:rsidRDefault="005450C2">
      <w:pPr>
        <w:jc w:val="center"/>
        <w:rPr>
          <w:rFonts w:ascii="Calibri" w:hAnsi="Calibri"/>
          <w:sz w:val="24"/>
        </w:rPr>
      </w:pPr>
    </w:p>
    <w:p w14:paraId="7F45B90B" w14:textId="77777777" w:rsidR="005450C2" w:rsidRDefault="00761447">
      <w:pPr>
        <w:jc w:val="center"/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>............................................................</w:t>
      </w:r>
      <w:proofErr w:type="gramEnd"/>
    </w:p>
    <w:p w14:paraId="7F45B90C" w14:textId="77777777" w:rsidR="005450C2" w:rsidRDefault="00761447">
      <w:pPr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(representante legal)</w:t>
      </w:r>
    </w:p>
    <w:sectPr w:rsidR="005450C2">
      <w:footerReference w:type="default" r:id="rId10"/>
      <w:endnotePr>
        <w:numFmt w:val="decimal"/>
      </w:endnotePr>
      <w:pgSz w:w="11906" w:h="16838"/>
      <w:pgMar w:top="567" w:right="851" w:bottom="1134" w:left="1701" w:header="0" w:footer="709" w:gutter="0"/>
      <w:paperSrc w:first="7" w:other="7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163B4" w14:textId="77777777" w:rsidR="00A0089D" w:rsidRDefault="00A0089D">
      <w:r>
        <w:separator/>
      </w:r>
    </w:p>
  </w:endnote>
  <w:endnote w:type="continuationSeparator" w:id="0">
    <w:p w14:paraId="09654B33" w14:textId="77777777" w:rsidR="00A0089D" w:rsidRDefault="00A0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5B90F" w14:textId="77777777" w:rsidR="005450C2" w:rsidRDefault="005450C2">
    <w:pP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EB8B5" w14:textId="77777777" w:rsidR="00A0089D" w:rsidRDefault="00A0089D">
      <w:r>
        <w:separator/>
      </w:r>
    </w:p>
  </w:footnote>
  <w:footnote w:type="continuationSeparator" w:id="0">
    <w:p w14:paraId="0ACC0EA2" w14:textId="77777777" w:rsidR="00A0089D" w:rsidRDefault="00A00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D71F4"/>
    <w:multiLevelType w:val="multilevel"/>
    <w:tmpl w:val="A268E466"/>
    <w:name w:val="Lista numerada 1"/>
    <w:lvl w:ilvl="0">
      <w:start w:val="1"/>
      <w:numFmt w:val="decimal"/>
      <w:pStyle w:val="Nivel1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426" w:firstLine="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843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2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1">
    <w:nsid w:val="30C526A1"/>
    <w:multiLevelType w:val="hybridMultilevel"/>
    <w:tmpl w:val="76F4E870"/>
    <w:lvl w:ilvl="0" w:tplc="9A788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9E8F9E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310264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D9042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9DA02B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70A12B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0BC154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3A227C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E38112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4D8F358F"/>
    <w:multiLevelType w:val="hybridMultilevel"/>
    <w:tmpl w:val="F0860A2E"/>
    <w:name w:val="Lista numerada 2"/>
    <w:lvl w:ilvl="0" w:tplc="FA24C0C0">
      <w:start w:val="1"/>
      <w:numFmt w:val="decimal"/>
      <w:pStyle w:val="Commarcadores5"/>
      <w:lvlText w:val="%1."/>
      <w:lvlJc w:val="left"/>
      <w:pPr>
        <w:ind w:left="0" w:firstLine="0"/>
      </w:pPr>
    </w:lvl>
    <w:lvl w:ilvl="1" w:tplc="3BF0B9D6">
      <w:start w:val="1"/>
      <w:numFmt w:val="decimal"/>
      <w:pStyle w:val="Nivel2"/>
      <w:lvlText w:val="%2."/>
      <w:lvlJc w:val="left"/>
      <w:pPr>
        <w:ind w:left="720" w:firstLine="0"/>
      </w:pPr>
    </w:lvl>
    <w:lvl w:ilvl="2" w:tplc="B6C29DDE">
      <w:start w:val="1"/>
      <w:numFmt w:val="decimal"/>
      <w:pStyle w:val="Nivel3"/>
      <w:lvlText w:val="%3."/>
      <w:lvlJc w:val="left"/>
      <w:pPr>
        <w:ind w:left="1440" w:firstLine="0"/>
      </w:pPr>
    </w:lvl>
    <w:lvl w:ilvl="3" w:tplc="C254A388">
      <w:start w:val="1"/>
      <w:numFmt w:val="decimal"/>
      <w:pStyle w:val="Nivel4"/>
      <w:lvlText w:val="%4."/>
      <w:lvlJc w:val="left"/>
      <w:pPr>
        <w:ind w:left="2160" w:firstLine="0"/>
      </w:pPr>
    </w:lvl>
    <w:lvl w:ilvl="4" w:tplc="32402F7E">
      <w:start w:val="1"/>
      <w:numFmt w:val="decimal"/>
      <w:pStyle w:val="Nivel5"/>
      <w:lvlText w:val="%5."/>
      <w:lvlJc w:val="left"/>
      <w:pPr>
        <w:ind w:left="2880" w:firstLine="0"/>
      </w:pPr>
    </w:lvl>
    <w:lvl w:ilvl="5" w:tplc="434045E2">
      <w:start w:val="1"/>
      <w:numFmt w:val="decimal"/>
      <w:lvlText w:val="%6."/>
      <w:lvlJc w:val="left"/>
      <w:pPr>
        <w:ind w:left="3600" w:firstLine="0"/>
      </w:pPr>
    </w:lvl>
    <w:lvl w:ilvl="6" w:tplc="855698A0">
      <w:start w:val="1"/>
      <w:numFmt w:val="decimal"/>
      <w:lvlText w:val="%7."/>
      <w:lvlJc w:val="left"/>
      <w:pPr>
        <w:ind w:left="4320" w:firstLine="0"/>
      </w:pPr>
    </w:lvl>
    <w:lvl w:ilvl="7" w:tplc="D7684236">
      <w:start w:val="1"/>
      <w:numFmt w:val="decimal"/>
      <w:lvlText w:val="%8."/>
      <w:lvlJc w:val="left"/>
      <w:pPr>
        <w:ind w:left="5040" w:firstLine="0"/>
      </w:pPr>
    </w:lvl>
    <w:lvl w:ilvl="8" w:tplc="8E386B4C">
      <w:start w:val="1"/>
      <w:numFmt w:val="decimal"/>
      <w:lvlText w:val="%9."/>
      <w:lvlJc w:val="left"/>
      <w:pPr>
        <w:ind w:left="576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0C2"/>
    <w:rsid w:val="0000433A"/>
    <w:rsid w:val="00056FC2"/>
    <w:rsid w:val="000F6DA9"/>
    <w:rsid w:val="001A41C4"/>
    <w:rsid w:val="001A5C84"/>
    <w:rsid w:val="001C5953"/>
    <w:rsid w:val="0023588F"/>
    <w:rsid w:val="002848F4"/>
    <w:rsid w:val="002C54B7"/>
    <w:rsid w:val="002E00A9"/>
    <w:rsid w:val="0045763C"/>
    <w:rsid w:val="00484AD6"/>
    <w:rsid w:val="004D3CCD"/>
    <w:rsid w:val="00504A84"/>
    <w:rsid w:val="00521B63"/>
    <w:rsid w:val="005450C2"/>
    <w:rsid w:val="00555A71"/>
    <w:rsid w:val="00567A0B"/>
    <w:rsid w:val="006A5598"/>
    <w:rsid w:val="006B4E1F"/>
    <w:rsid w:val="00721112"/>
    <w:rsid w:val="00761447"/>
    <w:rsid w:val="007B63F1"/>
    <w:rsid w:val="00821471"/>
    <w:rsid w:val="00833653"/>
    <w:rsid w:val="0089349B"/>
    <w:rsid w:val="008E68C8"/>
    <w:rsid w:val="008F0D9A"/>
    <w:rsid w:val="00923C6B"/>
    <w:rsid w:val="009414D0"/>
    <w:rsid w:val="00942987"/>
    <w:rsid w:val="00980C6E"/>
    <w:rsid w:val="00982C7A"/>
    <w:rsid w:val="009C04FD"/>
    <w:rsid w:val="00A0089D"/>
    <w:rsid w:val="00A86FFA"/>
    <w:rsid w:val="00AE0EDB"/>
    <w:rsid w:val="00B31FDE"/>
    <w:rsid w:val="00B750DC"/>
    <w:rsid w:val="00BC6BA0"/>
    <w:rsid w:val="00BF3E2C"/>
    <w:rsid w:val="00C60726"/>
    <w:rsid w:val="00C9555F"/>
    <w:rsid w:val="00CA72E3"/>
    <w:rsid w:val="00D619F5"/>
    <w:rsid w:val="00D652C4"/>
    <w:rsid w:val="00D6787D"/>
    <w:rsid w:val="00DF4233"/>
    <w:rsid w:val="00EB0BAD"/>
    <w:rsid w:val="4659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B8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Cambria" w:hAnsi="Cambria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qFormat/>
    <w:rPr>
      <w:rFonts w:ascii="Tahoma" w:hAnsi="Tahoma"/>
      <w:sz w:val="16"/>
      <w:szCs w:val="16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cs="Times New Roman"/>
      <w:b/>
      <w:szCs w:val="20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eastAsia="Calibri"/>
      <w:i/>
      <w:iCs/>
      <w:color w:val="000000"/>
    </w:rPr>
  </w:style>
  <w:style w:type="paragraph" w:styleId="Commarcadores5">
    <w:name w:val="List Bullet 5"/>
    <w:basedOn w:val="Normal"/>
    <w:qFormat/>
    <w:pPr>
      <w:numPr>
        <w:numId w:val="2"/>
      </w:numPr>
      <w:ind w:left="720" w:hanging="720"/>
      <w:contextualSpacing/>
    </w:pPr>
  </w:style>
  <w:style w:type="paragraph" w:customStyle="1" w:styleId="citao2">
    <w:name w:val="citação 2"/>
    <w:basedOn w:val="Citao"/>
    <w:qFormat/>
    <w:rPr>
      <w:szCs w:val="20"/>
    </w:rPr>
  </w:style>
  <w:style w:type="paragraph" w:customStyle="1" w:styleId="GradeColorida-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eastAsia="Calibri" w:cs="Times New Roman"/>
      <w:i/>
      <w:iCs/>
      <w:color w:val="00000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Nivel1">
    <w:name w:val="Nivel1"/>
    <w:basedOn w:val="Ttulo1"/>
    <w:next w:val="Normal"/>
    <w:qFormat/>
    <w:pPr>
      <w:numPr>
        <w:numId w:val="1"/>
      </w:numPr>
      <w:spacing w:before="480" w:after="120" w:line="276" w:lineRule="auto"/>
      <w:ind w:left="360" w:hanging="360"/>
      <w:jc w:val="both"/>
    </w:pPr>
    <w:rPr>
      <w:rFonts w:ascii="Arial" w:hAnsi="Arial" w:cs="Arial"/>
      <w:b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Pr>
      <w:szCs w:val="20"/>
    </w:rPr>
  </w:style>
  <w:style w:type="paragraph" w:customStyle="1" w:styleId="Assuntodocomentrio1">
    <w:name w:val="Assunto do comentário1"/>
    <w:basedOn w:val="Textodecomentrio1"/>
    <w:next w:val="Textodecomentrio1"/>
    <w:qFormat/>
    <w:rPr>
      <w:b/>
      <w:bCs/>
    </w:rPr>
  </w:style>
  <w:style w:type="paragraph" w:customStyle="1" w:styleId="Nivel01">
    <w:name w:val="Nivel 01"/>
    <w:basedOn w:val="Ttulo1"/>
    <w:next w:val="Normal"/>
    <w:qFormat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paragraph" w:customStyle="1" w:styleId="Nivel010">
    <w:name w:val="Nivel_01"/>
    <w:basedOn w:val="Ttulo1"/>
    <w:qFormat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paragraph" w:customStyle="1" w:styleId="SombreamentoMdio1-nfase31">
    <w:name w:val="Sombreamento Médio 1 - Ênfase 3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  <w:between w:val="nil"/>
      </w:pBdr>
      <w:shd w:val="solid" w:color="FFFFCC" w:fill="auto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Nivel2">
    <w:name w:val="Nivel 2"/>
    <w:qFormat/>
    <w:pPr>
      <w:numPr>
        <w:ilvl w:val="1"/>
        <w:numId w:val="2"/>
      </w:numPr>
      <w:spacing w:before="120" w:after="120" w:line="276" w:lineRule="auto"/>
      <w:ind w:left="1440" w:hanging="720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pPr>
      <w:numPr>
        <w:ilvl w:val="0"/>
        <w:numId w:val="0"/>
      </w:numPr>
      <w:tabs>
        <w:tab w:val="left" w:pos="360"/>
        <w:tab w:val="left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pPr>
      <w:numPr>
        <w:ilvl w:val="2"/>
      </w:numPr>
      <w:tabs>
        <w:tab w:val="left" w:pos="360"/>
      </w:tabs>
      <w:ind w:left="1922" w:hanging="720"/>
    </w:pPr>
    <w:rPr>
      <w:color w:val="000000"/>
    </w:rPr>
  </w:style>
  <w:style w:type="paragraph" w:customStyle="1" w:styleId="Nivel4">
    <w:name w:val="Nivel 4"/>
    <w:basedOn w:val="Nivel3"/>
    <w:qFormat/>
    <w:pPr>
      <w:numPr>
        <w:ilvl w:val="3"/>
      </w:numPr>
      <w:tabs>
        <w:tab w:val="left" w:pos="2160"/>
      </w:tabs>
      <w:ind w:left="2880" w:hanging="72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3485" w:hanging="720"/>
    </w:p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character" w:customStyle="1" w:styleId="citao2Char">
    <w:name w:val="citação 2 Char"/>
    <w:basedOn w:val="Citao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character" w:customStyle="1" w:styleId="GradeColorida-nfase1Char">
    <w:name w:val="Grade Colorida - Ênfase 1 Char"/>
    <w:rPr>
      <w:rFonts w:ascii="Ecofont_Spranq_eco_Sans" w:eastAsia="Calibri" w:hAnsi="Ecofont_Spranq_eco_Sans"/>
      <w:i/>
      <w:iCs/>
      <w:noProof/>
      <w:color w:val="000000"/>
      <w:szCs w:val="24"/>
      <w:shd w:val="clear" w:color="auto" w:fill="FFFFCC"/>
    </w:rPr>
  </w:style>
  <w:style w:type="character" w:customStyle="1" w:styleId="CabealhoChar">
    <w:name w:val="Cabeçalho Char"/>
    <w:basedOn w:val="Fontepargpadro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basedOn w:val="Fontepargpadro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basedOn w:val="Fontepargpadro"/>
    <w:rPr>
      <w:rFonts w:ascii="Cambria" w:eastAsia="Cambria" w:hAnsi="Cambria"/>
      <w:color w:val="365F91"/>
      <w:sz w:val="32"/>
      <w:szCs w:val="32"/>
    </w:rPr>
  </w:style>
  <w:style w:type="character" w:customStyle="1" w:styleId="Nivel1Char">
    <w:name w:val="Nivel1 Char"/>
    <w:basedOn w:val="Ttulo1Char"/>
    <w:rPr>
      <w:rFonts w:ascii="Arial" w:eastAsia="Cambria" w:hAnsi="Arial"/>
      <w:b/>
      <w:color w:val="000000"/>
      <w:sz w:val="32"/>
      <w:szCs w:val="3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rFonts w:ascii="Arial" w:hAnsi="Arial" w:cs="Tahoma"/>
      <w:sz w:val="24"/>
      <w:szCs w:val="24"/>
    </w:rPr>
  </w:style>
  <w:style w:type="character" w:customStyle="1" w:styleId="AssuntodocomentrioChar">
    <w:name w:val="Assunto do comentário Char"/>
    <w:basedOn w:val="TextodecomentrioChar"/>
    <w:rPr>
      <w:rFonts w:ascii="Arial" w:hAnsi="Arial" w:cs="Tahoma"/>
      <w:b/>
      <w:bCs/>
      <w:sz w:val="24"/>
      <w:szCs w:val="24"/>
    </w:rPr>
  </w:style>
  <w:style w:type="character" w:customStyle="1" w:styleId="Nivel01Char">
    <w:name w:val="Nivel 01 Char"/>
    <w:basedOn w:val="Fontepargpadro"/>
    <w:rPr>
      <w:rFonts w:ascii="Ecofont_Spranq_eco_Sans" w:eastAsia="Cambria" w:hAnsi="Ecofont_Spranq_eco_Sans"/>
      <w:b/>
      <w:bCs/>
      <w:color w:val="000000"/>
    </w:rPr>
  </w:style>
  <w:style w:type="character" w:customStyle="1" w:styleId="Nivel01Char0">
    <w:name w:val="Nivel_01 Char"/>
    <w:basedOn w:val="Ttulo1Char"/>
    <w:rPr>
      <w:rFonts w:ascii="Ecofont_Spranq_eco_Sans" w:eastAsia="Cambria" w:hAnsi="Ecofont_Spranq_eco_Sans"/>
      <w:b/>
      <w:bCs/>
      <w:color w:val="365F91"/>
      <w:sz w:val="32"/>
      <w:szCs w:val="32"/>
    </w:rPr>
  </w:style>
  <w:style w:type="character" w:styleId="Forte">
    <w:name w:val="Strong"/>
    <w:basedOn w:val="Fontepargpadro"/>
    <w:rPr>
      <w:b/>
      <w:bCs/>
    </w:rPr>
  </w:style>
  <w:style w:type="character" w:styleId="nfase">
    <w:name w:val="Emphasis"/>
    <w:basedOn w:val="Fontepargpadro"/>
    <w:rPr>
      <w:i/>
      <w:iCs/>
    </w:rPr>
  </w:style>
  <w:style w:type="character" w:customStyle="1" w:styleId="Nivel2Char">
    <w:name w:val="Nivel 2 Char"/>
    <w:basedOn w:val="Fontepargpadro"/>
    <w:rPr>
      <w:rFonts w:ascii="Ecofont_Spranq_eco_Sans" w:eastAsia="Arial Unicode MS" w:hAnsi="Ecofont_Spranq_eco_Sans"/>
    </w:rPr>
  </w:style>
  <w:style w:type="character" w:customStyle="1" w:styleId="QuoteChar">
    <w:name w:val="Quote Char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apple-converted-space">
    <w:name w:val="apple-converted-space"/>
    <w:basedOn w:val="Fontepargpadro"/>
  </w:style>
  <w:style w:type="character" w:customStyle="1" w:styleId="TextodecomentrioChar1">
    <w:name w:val="Texto de comentário Char1"/>
    <w:rPr>
      <w:sz w:val="20"/>
      <w:szCs w:val="20"/>
    </w:rPr>
  </w:style>
  <w:style w:type="character" w:customStyle="1" w:styleId="AssuntodocomentrioChar1">
    <w:name w:val="Assunto do comentário Char1"/>
    <w:basedOn w:val="TextodecomentrioChar1"/>
    <w:rPr>
      <w:b/>
      <w:bCs/>
      <w:sz w:val="20"/>
      <w:szCs w:val="20"/>
    </w:rPr>
  </w:style>
  <w:style w:type="character" w:customStyle="1" w:styleId="TextodecomentrioChar2">
    <w:name w:val="Texto de comentário Char2"/>
    <w:rPr>
      <w:sz w:val="20"/>
      <w:szCs w:val="20"/>
    </w:rPr>
  </w:style>
  <w:style w:type="character" w:customStyle="1" w:styleId="AssuntodocomentrioChar2">
    <w:name w:val="Assunto do comentário Char2"/>
    <w:basedOn w:val="TextodecomentrioChar2"/>
    <w:rPr>
      <w:b/>
      <w:bCs/>
      <w:sz w:val="20"/>
      <w:szCs w:val="20"/>
    </w:rPr>
  </w:style>
  <w:style w:type="table" w:styleId="Tabelacomgrade">
    <w:name w:val="Table Grid"/>
    <w:basedOn w:val="Tabelanormal"/>
    <w:uiPriority w:val="59"/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ela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Cambria" w:hAnsi="Cambria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qFormat/>
    <w:rPr>
      <w:rFonts w:ascii="Tahoma" w:hAnsi="Tahoma"/>
      <w:sz w:val="16"/>
      <w:szCs w:val="16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cs="Times New Roman"/>
      <w:b/>
      <w:szCs w:val="20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eastAsia="Calibri"/>
      <w:i/>
      <w:iCs/>
      <w:color w:val="000000"/>
    </w:rPr>
  </w:style>
  <w:style w:type="paragraph" w:styleId="Commarcadores5">
    <w:name w:val="List Bullet 5"/>
    <w:basedOn w:val="Normal"/>
    <w:qFormat/>
    <w:pPr>
      <w:numPr>
        <w:numId w:val="2"/>
      </w:numPr>
      <w:ind w:left="720" w:hanging="720"/>
      <w:contextualSpacing/>
    </w:pPr>
  </w:style>
  <w:style w:type="paragraph" w:customStyle="1" w:styleId="citao2">
    <w:name w:val="citação 2"/>
    <w:basedOn w:val="Citao"/>
    <w:qFormat/>
    <w:rPr>
      <w:szCs w:val="20"/>
    </w:rPr>
  </w:style>
  <w:style w:type="paragraph" w:customStyle="1" w:styleId="GradeColorida-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eastAsia="Calibri" w:cs="Times New Roman"/>
      <w:i/>
      <w:iCs/>
      <w:color w:val="00000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Nivel1">
    <w:name w:val="Nivel1"/>
    <w:basedOn w:val="Ttulo1"/>
    <w:next w:val="Normal"/>
    <w:qFormat/>
    <w:pPr>
      <w:numPr>
        <w:numId w:val="1"/>
      </w:numPr>
      <w:spacing w:before="480" w:after="120" w:line="276" w:lineRule="auto"/>
      <w:ind w:left="360" w:hanging="360"/>
      <w:jc w:val="both"/>
    </w:pPr>
    <w:rPr>
      <w:rFonts w:ascii="Arial" w:hAnsi="Arial" w:cs="Arial"/>
      <w:b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Pr>
      <w:szCs w:val="20"/>
    </w:rPr>
  </w:style>
  <w:style w:type="paragraph" w:customStyle="1" w:styleId="Assuntodocomentrio1">
    <w:name w:val="Assunto do comentário1"/>
    <w:basedOn w:val="Textodecomentrio1"/>
    <w:next w:val="Textodecomentrio1"/>
    <w:qFormat/>
    <w:rPr>
      <w:b/>
      <w:bCs/>
    </w:rPr>
  </w:style>
  <w:style w:type="paragraph" w:customStyle="1" w:styleId="Nivel01">
    <w:name w:val="Nivel 01"/>
    <w:basedOn w:val="Ttulo1"/>
    <w:next w:val="Normal"/>
    <w:qFormat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paragraph" w:customStyle="1" w:styleId="Nivel010">
    <w:name w:val="Nivel_01"/>
    <w:basedOn w:val="Ttulo1"/>
    <w:qFormat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paragraph" w:customStyle="1" w:styleId="SombreamentoMdio1-nfase31">
    <w:name w:val="Sombreamento Médio 1 - Ênfase 3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  <w:between w:val="nil"/>
      </w:pBdr>
      <w:shd w:val="solid" w:color="FFFFCC" w:fill="auto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Nivel2">
    <w:name w:val="Nivel 2"/>
    <w:qFormat/>
    <w:pPr>
      <w:numPr>
        <w:ilvl w:val="1"/>
        <w:numId w:val="2"/>
      </w:numPr>
      <w:spacing w:before="120" w:after="120" w:line="276" w:lineRule="auto"/>
      <w:ind w:left="1440" w:hanging="720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pPr>
      <w:numPr>
        <w:ilvl w:val="0"/>
        <w:numId w:val="0"/>
      </w:numPr>
      <w:tabs>
        <w:tab w:val="left" w:pos="360"/>
        <w:tab w:val="left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pPr>
      <w:numPr>
        <w:ilvl w:val="2"/>
      </w:numPr>
      <w:tabs>
        <w:tab w:val="left" w:pos="360"/>
      </w:tabs>
      <w:ind w:left="1922" w:hanging="720"/>
    </w:pPr>
    <w:rPr>
      <w:color w:val="000000"/>
    </w:rPr>
  </w:style>
  <w:style w:type="paragraph" w:customStyle="1" w:styleId="Nivel4">
    <w:name w:val="Nivel 4"/>
    <w:basedOn w:val="Nivel3"/>
    <w:qFormat/>
    <w:pPr>
      <w:numPr>
        <w:ilvl w:val="3"/>
      </w:numPr>
      <w:tabs>
        <w:tab w:val="left" w:pos="2160"/>
      </w:tabs>
      <w:ind w:left="2880" w:hanging="72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3485" w:hanging="720"/>
    </w:p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  <w:between w:val="nil"/>
      </w:pBdr>
      <w:shd w:val="solid" w:color="FFFFCC" w:fill="auto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character" w:customStyle="1" w:styleId="citao2Char">
    <w:name w:val="citação 2 Char"/>
    <w:basedOn w:val="Citao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character" w:customStyle="1" w:styleId="GradeColorida-nfase1Char">
    <w:name w:val="Grade Colorida - Ênfase 1 Char"/>
    <w:rPr>
      <w:rFonts w:ascii="Ecofont_Spranq_eco_Sans" w:eastAsia="Calibri" w:hAnsi="Ecofont_Spranq_eco_Sans"/>
      <w:i/>
      <w:iCs/>
      <w:noProof/>
      <w:color w:val="000000"/>
      <w:szCs w:val="24"/>
      <w:shd w:val="clear" w:color="auto" w:fill="FFFFCC"/>
    </w:rPr>
  </w:style>
  <w:style w:type="character" w:customStyle="1" w:styleId="CabealhoChar">
    <w:name w:val="Cabeçalho Char"/>
    <w:basedOn w:val="Fontepargpadro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basedOn w:val="Fontepargpadro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basedOn w:val="Fontepargpadro"/>
    <w:rPr>
      <w:rFonts w:ascii="Cambria" w:eastAsia="Cambria" w:hAnsi="Cambria"/>
      <w:color w:val="365F91"/>
      <w:sz w:val="32"/>
      <w:szCs w:val="32"/>
    </w:rPr>
  </w:style>
  <w:style w:type="character" w:customStyle="1" w:styleId="Nivel1Char">
    <w:name w:val="Nivel1 Char"/>
    <w:basedOn w:val="Ttulo1Char"/>
    <w:rPr>
      <w:rFonts w:ascii="Arial" w:eastAsia="Cambria" w:hAnsi="Arial"/>
      <w:b/>
      <w:color w:val="000000"/>
      <w:sz w:val="32"/>
      <w:szCs w:val="3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rFonts w:ascii="Arial" w:hAnsi="Arial" w:cs="Tahoma"/>
      <w:sz w:val="24"/>
      <w:szCs w:val="24"/>
    </w:rPr>
  </w:style>
  <w:style w:type="character" w:customStyle="1" w:styleId="AssuntodocomentrioChar">
    <w:name w:val="Assunto do comentário Char"/>
    <w:basedOn w:val="TextodecomentrioChar"/>
    <w:rPr>
      <w:rFonts w:ascii="Arial" w:hAnsi="Arial" w:cs="Tahoma"/>
      <w:b/>
      <w:bCs/>
      <w:sz w:val="24"/>
      <w:szCs w:val="24"/>
    </w:rPr>
  </w:style>
  <w:style w:type="character" w:customStyle="1" w:styleId="Nivel01Char">
    <w:name w:val="Nivel 01 Char"/>
    <w:basedOn w:val="Fontepargpadro"/>
    <w:rPr>
      <w:rFonts w:ascii="Ecofont_Spranq_eco_Sans" w:eastAsia="Cambria" w:hAnsi="Ecofont_Spranq_eco_Sans"/>
      <w:b/>
      <w:bCs/>
      <w:color w:val="000000"/>
    </w:rPr>
  </w:style>
  <w:style w:type="character" w:customStyle="1" w:styleId="Nivel01Char0">
    <w:name w:val="Nivel_01 Char"/>
    <w:basedOn w:val="Ttulo1Char"/>
    <w:rPr>
      <w:rFonts w:ascii="Ecofont_Spranq_eco_Sans" w:eastAsia="Cambria" w:hAnsi="Ecofont_Spranq_eco_Sans"/>
      <w:b/>
      <w:bCs/>
      <w:color w:val="365F91"/>
      <w:sz w:val="32"/>
      <w:szCs w:val="32"/>
    </w:rPr>
  </w:style>
  <w:style w:type="character" w:styleId="Forte">
    <w:name w:val="Strong"/>
    <w:basedOn w:val="Fontepargpadro"/>
    <w:rPr>
      <w:b/>
      <w:bCs/>
    </w:rPr>
  </w:style>
  <w:style w:type="character" w:styleId="nfase">
    <w:name w:val="Emphasis"/>
    <w:basedOn w:val="Fontepargpadro"/>
    <w:rPr>
      <w:i/>
      <w:iCs/>
    </w:rPr>
  </w:style>
  <w:style w:type="character" w:customStyle="1" w:styleId="Nivel2Char">
    <w:name w:val="Nivel 2 Char"/>
    <w:basedOn w:val="Fontepargpadro"/>
    <w:rPr>
      <w:rFonts w:ascii="Ecofont_Spranq_eco_Sans" w:eastAsia="Arial Unicode MS" w:hAnsi="Ecofont_Spranq_eco_Sans"/>
    </w:rPr>
  </w:style>
  <w:style w:type="character" w:customStyle="1" w:styleId="QuoteChar">
    <w:name w:val="Quote Char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apple-converted-space">
    <w:name w:val="apple-converted-space"/>
    <w:basedOn w:val="Fontepargpadro"/>
  </w:style>
  <w:style w:type="character" w:customStyle="1" w:styleId="TextodecomentrioChar1">
    <w:name w:val="Texto de comentário Char1"/>
    <w:rPr>
      <w:sz w:val="20"/>
      <w:szCs w:val="20"/>
    </w:rPr>
  </w:style>
  <w:style w:type="character" w:customStyle="1" w:styleId="AssuntodocomentrioChar1">
    <w:name w:val="Assunto do comentário Char1"/>
    <w:basedOn w:val="TextodecomentrioChar1"/>
    <w:rPr>
      <w:b/>
      <w:bCs/>
      <w:sz w:val="20"/>
      <w:szCs w:val="20"/>
    </w:rPr>
  </w:style>
  <w:style w:type="character" w:customStyle="1" w:styleId="TextodecomentrioChar2">
    <w:name w:val="Texto de comentário Char2"/>
    <w:rPr>
      <w:sz w:val="20"/>
      <w:szCs w:val="20"/>
    </w:rPr>
  </w:style>
  <w:style w:type="character" w:customStyle="1" w:styleId="AssuntodocomentrioChar2">
    <w:name w:val="Assunto do comentário Char2"/>
    <w:basedOn w:val="TextodecomentrioChar2"/>
    <w:rPr>
      <w:b/>
      <w:bCs/>
      <w:sz w:val="20"/>
      <w:szCs w:val="20"/>
    </w:rPr>
  </w:style>
  <w:style w:type="table" w:styleId="Tabelacomgrade">
    <w:name w:val="Table Grid"/>
    <w:basedOn w:val="Tabelanormal"/>
    <w:uiPriority w:val="59"/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ela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ela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8666con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Tahoma"/>
      </a:majorFont>
      <a:minorFont>
        <a:latin typeface="Arial"/>
        <a:ea typeface="Arial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1113</Words>
  <Characters>6014</Characters>
  <Application>Microsoft Office Word</Application>
  <DocSecurity>0</DocSecurity>
  <Lines>50</Lines>
  <Paragraphs>14</Paragraphs>
  <ScaleCrop>false</ScaleCrop>
  <Company/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</dc:creator>
  <cp:keywords/>
  <dc:description/>
  <cp:lastModifiedBy>Usuário do Windows</cp:lastModifiedBy>
  <cp:revision>76</cp:revision>
  <cp:lastPrinted>2021-11-25T11:33:00Z</cp:lastPrinted>
  <dcterms:created xsi:type="dcterms:W3CDTF">2020-03-23T00:43:00Z</dcterms:created>
  <dcterms:modified xsi:type="dcterms:W3CDTF">2021-11-25T17:43:00Z</dcterms:modified>
</cp:coreProperties>
</file>