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ind w:left="2369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  <w:bookmarkStart w:id="0" w:name="GOVPE_-_Termo_de_Referência_49073360"/>
      <w:bookmarkStart w:id="1" w:name="GOVPE_-_Termo_de_Referência_49073360"/>
      <w:bookmarkEnd w:id="1"/>
    </w:p>
    <w:p>
      <w:pPr>
        <w:pStyle w:val="Corpodotex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Corpodotexto"/>
        <w:spacing w:before="4" w:after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</w:r>
    </w:p>
    <w:p>
      <w:pPr>
        <w:pStyle w:val="Ttulododocumento"/>
        <w:rPr/>
      </w:pPr>
      <w:r>
        <w:rPr/>
        <w:t>TERMO</w:t>
      </w:r>
      <w:r>
        <w:rPr>
          <w:spacing w:val="8"/>
        </w:rPr>
        <w:t xml:space="preserve"> </w:t>
      </w:r>
      <w:r>
        <w:rPr/>
        <w:t>DE</w:t>
      </w:r>
      <w:r>
        <w:rPr>
          <w:spacing w:val="9"/>
        </w:rPr>
        <w:t xml:space="preserve"> </w:t>
      </w:r>
      <w:r>
        <w:rPr>
          <w:spacing w:val="-2"/>
        </w:rPr>
        <w:t>REFERÊNCIA</w:t>
      </w:r>
    </w:p>
    <w:p>
      <w:pPr>
        <w:pStyle w:val="Corpodotexto"/>
        <w:spacing w:before="271" w:after="0"/>
        <w:ind w:left="381" w:hanging="0"/>
        <w:jc w:val="both"/>
        <w:rPr/>
      </w:pPr>
      <w:r>
        <w:rPr/>
        <w:t>Processo</w:t>
      </w:r>
      <w:r>
        <w:rPr>
          <w:spacing w:val="37"/>
        </w:rPr>
        <w:t xml:space="preserve"> </w:t>
      </w:r>
      <w:r>
        <w:rPr/>
        <w:t>nº</w:t>
      </w:r>
      <w:r>
        <w:rPr>
          <w:spacing w:val="37"/>
        </w:rPr>
        <w:t xml:space="preserve"> </w:t>
      </w:r>
      <w:r>
        <w:rPr/>
        <w:t>2200000003.00</w:t>
      </w:r>
      <w:r>
        <w:rPr>
          <w:lang w:val="pt-BR"/>
        </w:rPr>
        <w:t>0</w:t>
      </w:r>
      <w:r>
        <w:rPr/>
        <w:t>9</w:t>
      </w:r>
      <w:r>
        <w:rPr>
          <w:lang w:val="pt-BR"/>
        </w:rPr>
        <w:t>50</w:t>
      </w:r>
      <w:r>
        <w:rPr/>
        <w:t>/202</w:t>
      </w:r>
      <w:r>
        <w:rPr>
          <w:lang w:val="pt-BR"/>
        </w:rPr>
        <w:t>5</w:t>
      </w:r>
      <w:r>
        <w:rPr/>
        <w:t>-</w:t>
      </w:r>
      <w:r>
        <w:rPr>
          <w:spacing w:val="-5"/>
          <w:lang w:val="pt-BR"/>
        </w:rPr>
        <w:t>21</w:t>
      </w:r>
    </w:p>
    <w:p>
      <w:pPr>
        <w:pStyle w:val="Corpodotexto"/>
        <w:rPr/>
      </w:pPr>
      <w:r>
        <w:rPr/>
      </w:r>
    </w:p>
    <w:p>
      <w:pPr>
        <w:pStyle w:val="Corpodotexto"/>
        <w:spacing w:before="198" w:after="0"/>
        <w:rPr/>
      </w:pPr>
      <w:r>
        <w:rPr/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46" w:leader="none"/>
        </w:tabs>
        <w:spacing w:before="0" w:after="255"/>
        <w:ind w:left="546" w:hanging="283"/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14"/>
          <w:sz w:val="20"/>
        </w:rPr>
        <w:t xml:space="preserve"> </w:t>
      </w:r>
      <w:r>
        <w:rPr>
          <w:b/>
          <w:spacing w:val="-2"/>
          <w:sz w:val="20"/>
        </w:rPr>
        <w:t>OBJETO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677" w:leader="none"/>
          <w:tab w:val="left" w:pos="861" w:leader="none"/>
        </w:tabs>
        <w:spacing w:lineRule="auto" w:line="319" w:before="1" w:after="0"/>
        <w:ind w:left="677" w:right="397" w:hanging="415"/>
        <w:jc w:val="both"/>
        <w:rPr>
          <w:b/>
          <w:sz w:val="23"/>
        </w:rPr>
      </w:pPr>
      <w:r>
        <w:rPr>
          <w:sz w:val="23"/>
        </w:rPr>
        <w:t>Inexigibilidade de licitação com fundamento no</w:t>
      </w:r>
      <w:r>
        <w:rPr>
          <w:spacing w:val="-14"/>
          <w:sz w:val="23"/>
        </w:rPr>
        <w:t xml:space="preserve"> </w:t>
      </w:r>
      <w:r>
        <w:rPr>
          <w:sz w:val="23"/>
        </w:rPr>
        <w:t xml:space="preserve">art. 74, inc. I da lei nº 14.133/21, visando à contratação: para prestação de serviços técnicos especializados, para possibilitar a participação do Estado de Pernambuco, através desta Secretaria de </w:t>
      </w:r>
      <w:r>
        <w:rPr>
          <w:spacing w:val="-2"/>
          <w:sz w:val="23"/>
        </w:rPr>
        <w:t>Desenvolvimento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Agrário,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Agricultura,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Pecuária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Pesca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–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SDAAPP,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na</w:t>
      </w:r>
      <w:r>
        <w:rPr>
          <w:spacing w:val="-14"/>
          <w:sz w:val="23"/>
        </w:rPr>
        <w:t xml:space="preserve"> </w:t>
      </w:r>
      <w:r>
        <w:rPr>
          <w:spacing w:val="-14"/>
          <w:sz w:val="23"/>
          <w:lang w:val="pt-BR"/>
        </w:rPr>
        <w:t>2</w:t>
      </w:r>
      <w:r>
        <w:rPr>
          <w:spacing w:val="-2"/>
          <w:sz w:val="23"/>
        </w:rPr>
        <w:t>ª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edição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DA FEIRA</w:t>
      </w:r>
      <w:r>
        <w:rPr>
          <w:spacing w:val="79"/>
          <w:sz w:val="23"/>
        </w:rPr>
        <w:t xml:space="preserve"> </w:t>
      </w:r>
      <w:r>
        <w:rPr>
          <w:spacing w:val="-2"/>
          <w:sz w:val="23"/>
        </w:rPr>
        <w:t>PROFISSIOANL</w:t>
      </w:r>
      <w:r>
        <w:rPr>
          <w:spacing w:val="80"/>
          <w:sz w:val="23"/>
        </w:rPr>
        <w:t xml:space="preserve"> </w:t>
      </w:r>
      <w:r>
        <w:rPr>
          <w:spacing w:val="-2"/>
          <w:sz w:val="23"/>
        </w:rPr>
        <w:t>“</w:t>
      </w:r>
      <w:r>
        <w:rPr>
          <w:spacing w:val="80"/>
          <w:sz w:val="23"/>
        </w:rPr>
        <w:t xml:space="preserve"> </w:t>
      </w:r>
      <w:r>
        <w:rPr>
          <w:spacing w:val="-2"/>
          <w:sz w:val="23"/>
        </w:rPr>
        <w:t>FRUIT</w:t>
      </w:r>
      <w:r>
        <w:rPr>
          <w:spacing w:val="-18"/>
          <w:sz w:val="23"/>
        </w:rPr>
        <w:t xml:space="preserve"> </w:t>
      </w:r>
      <w:r>
        <w:rPr>
          <w:spacing w:val="-2"/>
          <w:sz w:val="23"/>
        </w:rPr>
        <w:t>ATRRACTION”</w:t>
      </w:r>
      <w:r>
        <w:rPr>
          <w:spacing w:val="58"/>
          <w:sz w:val="23"/>
        </w:rPr>
        <w:t xml:space="preserve"> </w:t>
      </w:r>
      <w:r>
        <w:rPr>
          <w:spacing w:val="-2"/>
          <w:sz w:val="23"/>
        </w:rPr>
        <w:t>NO</w:t>
      </w:r>
      <w:r>
        <w:rPr>
          <w:spacing w:val="55"/>
          <w:sz w:val="23"/>
        </w:rPr>
        <w:t xml:space="preserve"> </w:t>
      </w:r>
      <w:r>
        <w:rPr>
          <w:spacing w:val="-2"/>
          <w:sz w:val="23"/>
        </w:rPr>
        <w:t>BRASIL,</w:t>
      </w:r>
      <w:r>
        <w:rPr>
          <w:spacing w:val="55"/>
          <w:sz w:val="23"/>
        </w:rPr>
        <w:t xml:space="preserve"> </w:t>
      </w:r>
      <w:r>
        <w:rPr>
          <w:spacing w:val="-2"/>
          <w:sz w:val="23"/>
        </w:rPr>
        <w:t>considerando</w:t>
      </w:r>
      <w:r>
        <w:rPr>
          <w:spacing w:val="55"/>
          <w:sz w:val="23"/>
        </w:rPr>
        <w:t xml:space="preserve"> </w:t>
      </w:r>
      <w:r>
        <w:rPr>
          <w:spacing w:val="-2"/>
          <w:sz w:val="23"/>
        </w:rPr>
        <w:t>como</w:t>
      </w:r>
      <w:r>
        <w:rPr>
          <w:spacing w:val="-2"/>
          <w:sz w:val="23"/>
          <w:lang w:val="pt-BR"/>
        </w:rPr>
        <w:t xml:space="preserve"> </w:t>
      </w:r>
      <w:r>
        <w:rPr/>
        <w:t>referência</w:t>
      </w:r>
      <w:r>
        <w:rPr>
          <w:spacing w:val="-16"/>
        </w:rPr>
        <w:t xml:space="preserve"> </w:t>
      </w:r>
      <w:r>
        <w:rPr/>
        <w:t>a</w:t>
      </w:r>
      <w:r>
        <w:rPr>
          <w:spacing w:val="-16"/>
        </w:rPr>
        <w:t xml:space="preserve"> </w:t>
      </w:r>
      <w:r>
        <w:rPr/>
        <w:t>comercialização</w:t>
      </w:r>
      <w:r>
        <w:rPr>
          <w:spacing w:val="-15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frutas</w:t>
      </w:r>
      <w:r>
        <w:rPr>
          <w:spacing w:val="-16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>verduras</w:t>
      </w:r>
      <w:r>
        <w:rPr>
          <w:spacing w:val="-13"/>
        </w:rPr>
        <w:t xml:space="preserve"> </w:t>
      </w:r>
      <w:r>
        <w:rPr>
          <w:spacing w:val="-10"/>
        </w:rPr>
        <w:t>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677" w:leader="none"/>
          <w:tab w:val="left" w:pos="921" w:leader="none"/>
        </w:tabs>
        <w:spacing w:lineRule="auto" w:line="252" w:before="254" w:after="0"/>
        <w:ind w:left="677" w:right="396" w:hanging="415"/>
        <w:jc w:val="both"/>
        <w:rPr>
          <w:b/>
          <w:sz w:val="23"/>
        </w:rPr>
      </w:pPr>
      <w:r>
        <w:rPr>
          <w:sz w:val="23"/>
        </w:rPr>
        <w:t>As especificações e o quantitativo do objeto desta dispensa estão descritos conforme quadro abaixo:</w:t>
      </w:r>
    </w:p>
    <w:p>
      <w:pPr>
        <w:pStyle w:val="Corpodotexto"/>
        <w:spacing w:before="7" w:after="0"/>
        <w:rPr>
          <w:sz w:val="19"/>
        </w:rPr>
      </w:pPr>
      <w:r>
        <w:rPr>
          <w:sz w:val="19"/>
        </w:rPr>
      </w:r>
    </w:p>
    <w:tbl>
      <w:tblPr>
        <w:tblW w:w="10197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42"/>
        <w:gridCol w:w="994"/>
        <w:gridCol w:w="3087"/>
        <w:gridCol w:w="1152"/>
        <w:gridCol w:w="1984"/>
        <w:gridCol w:w="1837"/>
      </w:tblGrid>
      <w:tr>
        <w:trPr>
          <w:trHeight w:val="718" w:hRule="atLeast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right="129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E-</w:t>
            </w:r>
            <w:r>
              <w:rPr>
                <w:b/>
                <w:spacing w:val="-2"/>
                <w:sz w:val="20"/>
              </w:rPr>
              <w:t>FISCO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left="16" w:hanging="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left="654" w:hanging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ESPECIFICAÇÃO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left="205" w:hanging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left="116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UNITÁRIO (R$)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7" w:after="0"/>
              <w:ind w:left="181" w:hanging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 (R$)</w:t>
            </w:r>
          </w:p>
        </w:tc>
      </w:tr>
      <w:tr>
        <w:trPr>
          <w:trHeight w:val="449" w:hRule="atLeast"/>
        </w:trPr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67" w:after="0"/>
              <w:ind w:left="-30" w:right="99" w:hanging="0"/>
              <w:jc w:val="center"/>
              <w:rPr>
                <w:b/>
                <w:sz w:val="20"/>
                <w:highlight w:val="green"/>
              </w:rPr>
            </w:pPr>
            <w:r>
              <w:rPr>
                <w:b/>
                <w:sz w:val="20"/>
              </w:rPr>
              <w:t>373132-4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67" w:after="0"/>
              <w:ind w:left="16" w:right="7" w:hanging="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right="117" w:hanging="0"/>
              <w:jc w:val="both"/>
              <w:rPr/>
            </w:pPr>
            <w:r>
              <w:rPr/>
              <w:t>LOCACAO DE MATERIAL, EQUIPAMENTO E ESPACO EM GERAL - Do tipo infraestrutura para evento, incluindo montagem e desmontagem, contendo piso, fechamento, porta, forro interno, Iluminacao interna, climatizacao, gerador, cerca de isolamento, comunicacao visual e coberta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67" w:after="0"/>
              <w:ind w:left="98" w:hanging="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60" w:after="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351.756,00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60" w:after="0"/>
              <w:ind w:left="100" w:hanging="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351.756,00</w:t>
            </w:r>
          </w:p>
        </w:tc>
      </w:tr>
    </w:tbl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261" w:after="0"/>
        <w:ind w:left="604" w:hanging="341"/>
        <w:rPr/>
      </w:pPr>
      <w:r>
        <w:rPr/>
        <w:t>DAS</w:t>
      </w:r>
      <w:r>
        <w:rPr>
          <w:spacing w:val="2"/>
        </w:rPr>
        <w:t xml:space="preserve"> </w:t>
      </w:r>
      <w:r>
        <w:rPr>
          <w:spacing w:val="-2"/>
        </w:rPr>
        <w:t>JUSTIFICATIVAS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770" w:leader="none"/>
        </w:tabs>
        <w:spacing w:before="261" w:after="0"/>
        <w:ind w:left="770" w:hanging="507"/>
        <w:rPr>
          <w:b/>
          <w:sz w:val="20"/>
        </w:rPr>
      </w:pPr>
      <w:r>
        <w:rPr>
          <w:b/>
          <w:sz w:val="23"/>
        </w:rPr>
        <w:t>DA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CONTRATAÇÃO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POR</w:t>
      </w:r>
      <w:r>
        <w:rPr>
          <w:b/>
          <w:spacing w:val="3"/>
          <w:sz w:val="23"/>
        </w:rPr>
        <w:t xml:space="preserve"> </w:t>
      </w:r>
      <w:r>
        <w:rPr>
          <w:b/>
          <w:sz w:val="23"/>
        </w:rPr>
        <w:t>INEXIGIBILIDADE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3"/>
          <w:sz w:val="23"/>
        </w:rPr>
        <w:t xml:space="preserve"> </w:t>
      </w:r>
      <w:r>
        <w:rPr>
          <w:b/>
          <w:spacing w:val="-2"/>
          <w:sz w:val="23"/>
        </w:rPr>
        <w:t>LICITAÇÃO</w:t>
      </w:r>
    </w:p>
    <w:p>
      <w:pPr>
        <w:pStyle w:val="Corpodotexto"/>
        <w:spacing w:lineRule="auto" w:line="319" w:before="170" w:after="0"/>
        <w:ind w:left="263" w:right="398" w:hanging="0"/>
        <w:jc w:val="both"/>
        <w:rPr/>
      </w:pPr>
      <w:r>
        <w:rPr/>
        <w:t>A contratação será formalizada por meio de</w:t>
      </w:r>
      <w:r>
        <w:rPr>
          <w:spacing w:val="-21"/>
        </w:rPr>
        <w:t xml:space="preserve"> </w:t>
      </w:r>
      <w:r>
        <w:rPr/>
        <w:t xml:space="preserve">inexigibilidade de licitação, modalidade prevista no inciso I, do art. 74, da Lei Federal n° 14.133/2021, que versa acerca da aquisição de materiais, de equipamentos ou de gêneros ou contratação de serviços que só possam ser fornecidos por produtor, empresa ou representante comercial </w:t>
      </w:r>
      <w:r>
        <w:rPr>
          <w:spacing w:val="-2"/>
        </w:rPr>
        <w:t>exclusivos.</w:t>
      </w:r>
    </w:p>
    <w:p>
      <w:pPr>
        <w:pStyle w:val="Corpodotexto"/>
        <w:spacing w:lineRule="auto" w:line="319" w:before="238" w:after="0"/>
        <w:ind w:left="263" w:right="262" w:hanging="0"/>
        <w:jc w:val="both"/>
        <w:rPr/>
      </w:pPr>
      <w:r>
        <w:rPr/>
        <w:t xml:space="preserve">Nesse sentido, uma vez que a contratação pretendida detém Carta de Exclusividade como detentora da marca no Brasil, sendo a única empresa autorizada a negociar os </w:t>
      </w:r>
      <w:r>
        <w:rPr>
          <w:rFonts w:ascii="Trebuchet MS" w:hAnsi="Trebuchet MS"/>
          <w:i/>
        </w:rPr>
        <w:t>stands</w:t>
      </w:r>
      <w:r>
        <w:rPr/>
        <w:t>,</w:t>
      </w:r>
      <w:r>
        <w:rPr>
          <w:spacing w:val="-11"/>
        </w:rPr>
        <w:t xml:space="preserve"> </w:t>
      </w:r>
      <w:r>
        <w:rPr/>
        <w:t>e considerando que</w:t>
      </w:r>
      <w:r>
        <w:rPr>
          <w:spacing w:val="-21"/>
        </w:rPr>
        <w:t xml:space="preserve"> </w:t>
      </w:r>
      <w:r>
        <w:rPr/>
        <w:t>o evento internacional, que acontece pela primeira vez no Brasil,</w:t>
      </w:r>
      <w:r>
        <w:rPr>
          <w:spacing w:val="36"/>
        </w:rPr>
        <w:t xml:space="preserve"> </w:t>
      </w:r>
      <w:r>
        <w:rPr/>
        <w:t>oferece</w:t>
      </w:r>
      <w:r>
        <w:rPr>
          <w:spacing w:val="36"/>
        </w:rPr>
        <w:t xml:space="preserve"> </w:t>
      </w:r>
      <w:r>
        <w:rPr/>
        <w:t>uma</w:t>
      </w:r>
      <w:r>
        <w:rPr>
          <w:spacing w:val="36"/>
        </w:rPr>
        <w:t xml:space="preserve"> </w:t>
      </w:r>
      <w:r>
        <w:rPr/>
        <w:t>plataforma</w:t>
      </w:r>
      <w:r>
        <w:rPr>
          <w:spacing w:val="36"/>
        </w:rPr>
        <w:t xml:space="preserve"> </w:t>
      </w:r>
      <w:r>
        <w:rPr/>
        <w:t>única</w:t>
      </w:r>
      <w:r>
        <w:rPr>
          <w:spacing w:val="36"/>
        </w:rPr>
        <w:t xml:space="preserve"> </w:t>
      </w:r>
      <w:r>
        <w:rPr/>
        <w:t>para</w:t>
      </w:r>
      <w:r>
        <w:rPr>
          <w:spacing w:val="36"/>
        </w:rPr>
        <w:t xml:space="preserve"> </w:t>
      </w:r>
      <w:r>
        <w:rPr/>
        <w:t>estabelecer</w:t>
      </w:r>
      <w:r>
        <w:rPr>
          <w:spacing w:val="36"/>
        </w:rPr>
        <w:t xml:space="preserve"> </w:t>
      </w:r>
      <w:r>
        <w:rPr/>
        <w:t>contatos</w:t>
      </w:r>
      <w:r>
        <w:rPr>
          <w:spacing w:val="36"/>
        </w:rPr>
        <w:t xml:space="preserve"> </w:t>
      </w:r>
      <w:r>
        <w:rPr/>
        <w:t>comerciais,</w:t>
      </w:r>
      <w:r>
        <w:rPr>
          <w:spacing w:val="36"/>
        </w:rPr>
        <w:t xml:space="preserve"> </w:t>
      </w:r>
      <w:r>
        <w:rPr/>
        <w:t>explorar</w:t>
      </w:r>
      <w:r>
        <w:rPr>
          <w:lang w:val="pt-BR"/>
        </w:rPr>
        <w:t xml:space="preserve"> </w:t>
      </w:r>
      <w:r>
        <w:rPr/>
        <w:t>novos mercados, fechar parcerias e expandir oportunidades de negócios. Isso é especialmente relevante para o Estado de Pernambuco, que pode encontrar novos compradores, exportadores e investidores interessados em seus produtos agrícolas. A participação ativa no</w:t>
      </w:r>
      <w:r>
        <w:rPr>
          <w:spacing w:val="-20"/>
        </w:rPr>
        <w:t xml:space="preserve"> </w:t>
      </w:r>
      <w:r>
        <w:rPr>
          <w:rFonts w:ascii="Trebuchet MS" w:hAnsi="Trebuchet MS"/>
          <w:i/>
        </w:rPr>
        <w:t>“Fruit Attraction - São Paulo”</w:t>
      </w:r>
      <w:r>
        <w:rPr>
          <w:rFonts w:ascii="Trebuchet MS" w:hAnsi="Trebuchet MS"/>
          <w:i/>
          <w:spacing w:val="-5"/>
        </w:rPr>
        <w:t xml:space="preserve"> </w:t>
      </w:r>
      <w:r>
        <w:rPr/>
        <w:t>permite ao Estado promover sua imagem</w:t>
      </w:r>
      <w:r>
        <w:rPr>
          <w:spacing w:val="40"/>
        </w:rPr>
        <w:t xml:space="preserve"> </w:t>
      </w:r>
      <w:r>
        <w:rPr/>
        <w:t>como</w:t>
      </w:r>
      <w:r>
        <w:rPr>
          <w:spacing w:val="40"/>
        </w:rPr>
        <w:t xml:space="preserve"> </w:t>
      </w:r>
      <w:r>
        <w:rPr/>
        <w:t>um</w:t>
      </w:r>
      <w:r>
        <w:rPr>
          <w:spacing w:val="40"/>
        </w:rPr>
        <w:t xml:space="preserve"> </w:t>
      </w:r>
      <w:r>
        <w:rPr/>
        <w:t>importante</w:t>
      </w:r>
      <w:r>
        <w:rPr>
          <w:spacing w:val="40"/>
        </w:rPr>
        <w:t xml:space="preserve"> </w:t>
      </w:r>
      <w:r>
        <w:rPr/>
        <w:t>polo</w:t>
      </w:r>
      <w:r>
        <w:rPr>
          <w:spacing w:val="40"/>
        </w:rPr>
        <w:t xml:space="preserve"> </w:t>
      </w:r>
      <w:r>
        <w:rPr/>
        <w:t>agrícola</w:t>
      </w:r>
      <w:r>
        <w:rPr>
          <w:spacing w:val="40"/>
        </w:rPr>
        <w:t xml:space="preserve"> </w:t>
      </w:r>
      <w:r>
        <w:rPr/>
        <w:t>do</w:t>
      </w:r>
      <w:r>
        <w:rPr>
          <w:spacing w:val="40"/>
        </w:rPr>
        <w:t xml:space="preserve"> </w:t>
      </w:r>
      <w:r>
        <w:rPr/>
        <w:t>agronegócio.</w:t>
      </w:r>
      <w:r>
        <w:rPr>
          <w:spacing w:val="40"/>
        </w:rPr>
        <w:t xml:space="preserve"> </w:t>
      </w:r>
      <w:r>
        <w:rPr/>
        <w:t>Isso</w:t>
      </w:r>
      <w:r>
        <w:rPr>
          <w:spacing w:val="40"/>
        </w:rPr>
        <w:t xml:space="preserve"> </w:t>
      </w:r>
      <w:r>
        <w:rPr/>
        <w:t>contribui</w:t>
      </w:r>
      <w:r>
        <w:rPr>
          <w:spacing w:val="40"/>
        </w:rPr>
        <w:t xml:space="preserve"> </w:t>
      </w:r>
      <w:r>
        <w:rPr/>
        <w:t>para melhorar a reputação do Estado como um destino atrativo para investimentos no setor de especiarias.</w:t>
      </w:r>
    </w:p>
    <w:p>
      <w:pPr>
        <w:pStyle w:val="Ttulo1"/>
        <w:numPr>
          <w:ilvl w:val="1"/>
          <w:numId w:val="8"/>
        </w:numPr>
        <w:tabs>
          <w:tab w:val="clear" w:pos="720"/>
          <w:tab w:val="left" w:pos="770" w:leader="none"/>
        </w:tabs>
        <w:spacing w:before="247" w:after="0"/>
        <w:ind w:left="770" w:hanging="507"/>
        <w:rPr>
          <w:sz w:val="20"/>
        </w:rPr>
      </w:pPr>
      <w:r>
        <w:rPr/>
        <w:t>DA</w:t>
      </w:r>
      <w:r>
        <w:rPr>
          <w:spacing w:val="24"/>
        </w:rPr>
        <w:t xml:space="preserve"> </w:t>
      </w:r>
      <w:r>
        <w:rPr/>
        <w:t>NECESSIDADE</w:t>
      </w:r>
      <w:r>
        <w:rPr>
          <w:spacing w:val="24"/>
        </w:rPr>
        <w:t xml:space="preserve"> </w:t>
      </w:r>
      <w:r>
        <w:rPr/>
        <w:t>DA</w:t>
      </w:r>
      <w:r>
        <w:rPr>
          <w:spacing w:val="24"/>
        </w:rPr>
        <w:t xml:space="preserve"> </w:t>
      </w:r>
      <w:r>
        <w:rPr>
          <w:spacing w:val="-2"/>
        </w:rPr>
        <w:t>CONTRATAÇÃO</w:t>
      </w:r>
    </w:p>
    <w:p>
      <w:pPr>
        <w:pStyle w:val="Corpodotexto"/>
        <w:spacing w:lineRule="auto" w:line="319" w:before="170" w:after="0"/>
        <w:ind w:left="263" w:right="261" w:hanging="0"/>
        <w:jc w:val="both"/>
        <w:rPr>
          <w:highlight w:val="green"/>
        </w:rPr>
      </w:pPr>
      <w:r>
        <w:rPr/>
        <w:t>A presente contratação se dará em função da necessidade</w:t>
      </w:r>
      <w:r>
        <w:rPr>
          <w:spacing w:val="-7"/>
        </w:rPr>
        <w:t xml:space="preserve"> </w:t>
      </w:r>
      <w:r>
        <w:rPr/>
        <w:t>de</w:t>
      </w:r>
      <w:r>
        <w:rPr>
          <w:spacing w:val="33"/>
        </w:rPr>
        <w:t xml:space="preserve"> </w:t>
      </w:r>
      <w:r>
        <w:rPr/>
        <w:t>promoção</w:t>
      </w:r>
      <w:r>
        <w:rPr>
          <w:spacing w:val="33"/>
        </w:rPr>
        <w:t xml:space="preserve"> </w:t>
      </w:r>
      <w:r>
        <w:rPr/>
        <w:t>da</w:t>
      </w:r>
      <w:r>
        <w:rPr>
          <w:spacing w:val="33"/>
        </w:rPr>
        <w:t xml:space="preserve"> </w:t>
      </w:r>
      <w:r>
        <w:rPr/>
        <w:t>fruticultura do Estado de Pernambuco.</w:t>
      </w:r>
      <w:r>
        <w:rPr>
          <w:highlight w:val="white"/>
        </w:rPr>
        <w:t xml:space="preserve"> A este respeito, insta salientar que </w:t>
      </w:r>
      <w:r>
        <w:rPr>
          <w:highlight w:val="white"/>
          <w:lang w:val="pt-BR"/>
        </w:rPr>
        <w:t>e</w:t>
      </w:r>
      <w:r>
        <w:rPr>
          <w:highlight w:val="white"/>
        </w:rPr>
        <w:t>m 20</w:t>
      </w:r>
      <w:r>
        <w:rPr/>
        <w:t>24, Pernambuco destacou-se como o estado brasileiro com o maior valor em exportações de frutas, alcançando US$ 307,2 milhões. O estado liderou as exportações nacionais de mangas (165 mil toneladas) e uvas (40 mil toneladas)</w:t>
      </w:r>
      <w:r>
        <w:rPr>
          <w:lang w:val="pt-BR"/>
        </w:rPr>
        <w:t>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Não obstante, o</w:t>
      </w:r>
      <w:r>
        <w:rPr>
          <w:spacing w:val="-20"/>
        </w:rPr>
        <w:t xml:space="preserve"> </w:t>
      </w:r>
      <w:r>
        <w:rPr>
          <w:rFonts w:ascii="Trebuchet MS" w:hAnsi="Trebuchet MS"/>
          <w:i/>
        </w:rPr>
        <w:t xml:space="preserve">“Fruit Attraction - São Paulo” </w:t>
      </w:r>
      <w:r>
        <w:rPr/>
        <w:t>é um evento de destaque no setor de frutas e vegetais frescos, realizado no Brasil e inspirado no sucesso da Fruit Attraction</w:t>
      </w:r>
      <w:r>
        <w:rPr>
          <w:spacing w:val="80"/>
        </w:rPr>
        <w:t xml:space="preserve"> </w:t>
      </w:r>
      <w:r>
        <w:rPr/>
        <w:t>em Madrid, Espanha, um dos principais eventos globais do ramo. O objetivo principal do evento é reunir uma ampla gama de agentes do setor, incluindo produtores, distribuidores, importadores, exportadores e varejistas, com o intuito de fomentar negócios, compartilhar conhecimentos e impulsionar a indústria de frutas e vegetais frescos,</w:t>
      </w:r>
      <w:r>
        <w:rPr>
          <w:spacing w:val="34"/>
        </w:rPr>
        <w:t xml:space="preserve"> </w:t>
      </w:r>
      <w:r>
        <w:rPr/>
        <w:t>incluindo</w:t>
      </w:r>
      <w:r>
        <w:rPr>
          <w:spacing w:val="34"/>
        </w:rPr>
        <w:t xml:space="preserve"> </w:t>
      </w:r>
      <w:r>
        <w:rPr/>
        <w:t>ervas</w:t>
      </w:r>
      <w:r>
        <w:rPr>
          <w:spacing w:val="34"/>
        </w:rPr>
        <w:t xml:space="preserve"> </w:t>
      </w:r>
      <w:r>
        <w:rPr/>
        <w:t>e</w:t>
      </w:r>
      <w:r>
        <w:rPr>
          <w:spacing w:val="34"/>
        </w:rPr>
        <w:t xml:space="preserve"> </w:t>
      </w:r>
      <w:r>
        <w:rPr/>
        <w:t>especiarias,</w:t>
      </w:r>
      <w:r>
        <w:rPr>
          <w:spacing w:val="34"/>
        </w:rPr>
        <w:t xml:space="preserve"> </w:t>
      </w:r>
      <w:r>
        <w:rPr/>
        <w:t>tanto</w:t>
      </w:r>
      <w:r>
        <w:rPr>
          <w:spacing w:val="34"/>
        </w:rPr>
        <w:t xml:space="preserve"> </w:t>
      </w:r>
      <w:r>
        <w:rPr/>
        <w:t>no</w:t>
      </w:r>
      <w:r>
        <w:rPr>
          <w:spacing w:val="34"/>
        </w:rPr>
        <w:t xml:space="preserve"> </w:t>
      </w:r>
      <w:r>
        <w:rPr/>
        <w:t>Brasil</w:t>
      </w:r>
      <w:r>
        <w:rPr>
          <w:spacing w:val="34"/>
        </w:rPr>
        <w:t xml:space="preserve"> </w:t>
      </w:r>
      <w:r>
        <w:rPr/>
        <w:t>quanto</w:t>
      </w:r>
      <w:r>
        <w:rPr>
          <w:spacing w:val="34"/>
        </w:rPr>
        <w:t xml:space="preserve"> </w:t>
      </w:r>
      <w:r>
        <w:rPr/>
        <w:t>na</w:t>
      </w:r>
      <w:r>
        <w:rPr>
          <w:spacing w:val="34"/>
        </w:rPr>
        <w:t xml:space="preserve"> </w:t>
      </w:r>
      <w:r>
        <w:rPr/>
        <w:t>América</w:t>
      </w:r>
      <w:r>
        <w:rPr>
          <w:spacing w:val="34"/>
        </w:rPr>
        <w:t xml:space="preserve"> </w:t>
      </w:r>
      <w:r>
        <w:rPr/>
        <w:t>Latina.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A primeira edição da Fruit Attraction São Paulo contou com o apoio fundamental de entidades como ABRAFRUTAS, CEAGESP, APEX e SEBRAE, além de 8 estados brasileiros (Bahia, Espírito Santo, Maranhão, Pará, Paraná, Pernambuco, Rio Grande do Norte e São Paulo).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O evento reuniu mais de 300 marcas e empresas, atraiu 12.000 visitantes profissionais, e promoveu mais de 1.000 reuniões de negócios através do Matchmaking Internacional.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A feira também promoveu conferências no Fruit Forum, além de experiências gastronômicas inovadoras, como o Cooking Show, onde chefs renomados criaram receitas especialmente para o evento</w:t>
      </w:r>
      <w:r>
        <w:rPr>
          <w:lang w:val="pt-BR"/>
        </w:rPr>
        <w:t>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Os números confirmam o sucesso do evento:</w:t>
      </w:r>
    </w:p>
    <w:p>
      <w:pPr>
        <w:pStyle w:val="Corpodotexto"/>
        <w:numPr>
          <w:ilvl w:val="0"/>
          <w:numId w:val="9"/>
        </w:numPr>
        <w:spacing w:lineRule="auto" w:line="319" w:before="170" w:after="0"/>
        <w:ind w:left="720" w:right="260" w:hanging="360"/>
        <w:jc w:val="both"/>
        <w:rPr/>
      </w:pPr>
      <w:r>
        <w:rPr/>
        <w:t>+80% dos expositores retornarão em 2025.</w:t>
      </w:r>
    </w:p>
    <w:p>
      <w:pPr>
        <w:pStyle w:val="Corpodotexto"/>
        <w:numPr>
          <w:ilvl w:val="0"/>
          <w:numId w:val="9"/>
        </w:numPr>
        <w:spacing w:lineRule="auto" w:line="319" w:before="170" w:after="0"/>
        <w:ind w:left="720" w:right="260" w:hanging="360"/>
        <w:jc w:val="both"/>
        <w:rPr/>
      </w:pPr>
      <w:r>
        <w:rPr/>
        <w:t>+70% dos expositores aumentarão sua área de exposição.</w:t>
      </w:r>
    </w:p>
    <w:p>
      <w:pPr>
        <w:pStyle w:val="Corpodotexto"/>
        <w:numPr>
          <w:ilvl w:val="0"/>
          <w:numId w:val="9"/>
        </w:numPr>
        <w:spacing w:lineRule="auto" w:line="319" w:before="170" w:after="0"/>
        <w:ind w:left="720" w:right="260" w:hanging="360"/>
        <w:jc w:val="both"/>
        <w:rPr/>
      </w:pPr>
      <w:r>
        <w:rPr/>
        <w:t>+98% dos visitantes pretendem retornar em 2025.</w:t>
      </w:r>
    </w:p>
    <w:p>
      <w:pPr>
        <w:pStyle w:val="Corpodotexto"/>
        <w:spacing w:lineRule="auto" w:line="319" w:before="170" w:after="0"/>
        <w:ind w:left="263" w:right="260" w:hanging="0"/>
        <w:jc w:val="both"/>
        <w:rPr/>
      </w:pPr>
      <w:r>
        <w:rPr/>
        <w:t>A segunda edição do evento está prevista para 25 a 27 de março de 2025, com expectativa de 400 expositores e mais de 18.000 visitantes. Este crescimento demonstra a relevância da feira como a principal plataforma de negócios do setor hortifrutícola na América Latina</w:t>
      </w:r>
      <w:r>
        <w:rPr>
          <w:lang w:val="pt-BR"/>
        </w:rPr>
        <w:t>.</w:t>
      </w:r>
    </w:p>
    <w:p>
      <w:pPr>
        <w:pStyle w:val="Corpodotexto"/>
        <w:spacing w:lineRule="auto" w:line="319" w:before="170" w:after="0"/>
        <w:ind w:left="263" w:right="268" w:hanging="0"/>
        <w:jc w:val="both"/>
        <w:rPr/>
      </w:pPr>
      <w:r>
        <w:rPr/>
        <w:t>Dessa forma, a presença do Estado de Pernambuco nesse grande evento é altamente pertinente.</w:t>
      </w:r>
      <w:r>
        <w:rPr>
          <w:spacing w:val="-3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produção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fruticultura</w:t>
      </w:r>
      <w:r>
        <w:rPr>
          <w:spacing w:val="-2"/>
        </w:rPr>
        <w:t xml:space="preserve"> </w:t>
      </w:r>
      <w:r>
        <w:rPr/>
        <w:t>pernambucana</w:t>
      </w:r>
      <w:r>
        <w:rPr>
          <w:spacing w:val="-2"/>
        </w:rPr>
        <w:t xml:space="preserve"> </w:t>
      </w:r>
      <w:r>
        <w:rPr/>
        <w:t>desempenha</w:t>
      </w:r>
      <w:r>
        <w:rPr>
          <w:spacing w:val="-2"/>
        </w:rPr>
        <w:t xml:space="preserve"> </w:t>
      </w:r>
      <w:r>
        <w:rPr/>
        <w:t>um</w:t>
      </w:r>
      <w:r>
        <w:rPr>
          <w:spacing w:val="-2"/>
        </w:rPr>
        <w:t xml:space="preserve"> </w:t>
      </w:r>
      <w:r>
        <w:rPr/>
        <w:t>papel</w:t>
      </w:r>
      <w:r>
        <w:rPr>
          <w:spacing w:val="-2"/>
        </w:rPr>
        <w:t xml:space="preserve"> </w:t>
      </w:r>
      <w:r>
        <w:rPr/>
        <w:t>crucial</w:t>
      </w:r>
      <w:r>
        <w:rPr>
          <w:spacing w:val="-2"/>
        </w:rPr>
        <w:t xml:space="preserve"> </w:t>
      </w:r>
      <w:r>
        <w:rPr/>
        <w:t>na economia do estado, gerando empregos diretos e indiretos ao longo de toda a cadeia produtiva,</w:t>
      </w:r>
      <w:r>
        <w:rPr>
          <w:spacing w:val="-2"/>
        </w:rPr>
        <w:t xml:space="preserve"> </w:t>
      </w:r>
      <w:r>
        <w:rPr/>
        <w:t>desde</w:t>
      </w:r>
      <w:r>
        <w:rPr>
          <w:spacing w:val="-2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cultivo</w:t>
      </w:r>
      <w:r>
        <w:rPr>
          <w:spacing w:val="-2"/>
        </w:rPr>
        <w:t xml:space="preserve"> </w:t>
      </w:r>
      <w:r>
        <w:rPr/>
        <w:t>até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distribuição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exportação.</w:t>
      </w:r>
    </w:p>
    <w:p>
      <w:pPr>
        <w:pStyle w:val="Ttulo1"/>
        <w:spacing w:before="246" w:after="244"/>
        <w:ind w:left="263" w:hanging="0"/>
        <w:rPr/>
      </w:pPr>
      <w:r>
        <w:rPr/>
        <w:t>2.3</w:t>
      </w:r>
      <w:r>
        <w:rPr>
          <w:spacing w:val="53"/>
        </w:rPr>
        <w:t xml:space="preserve"> </w:t>
      </w:r>
      <w:r>
        <w:rPr/>
        <w:t>DO</w:t>
      </w:r>
      <w:r>
        <w:rPr>
          <w:spacing w:val="60"/>
        </w:rPr>
        <w:t xml:space="preserve"> </w:t>
      </w:r>
      <w:r>
        <w:rPr/>
        <w:t>QUANTITATIVO</w:t>
      </w:r>
      <w:r>
        <w:rPr>
          <w:spacing w:val="59"/>
        </w:rPr>
        <w:t xml:space="preserve"> </w:t>
      </w:r>
      <w:r>
        <w:rPr>
          <w:spacing w:val="-2"/>
        </w:rPr>
        <w:t>ESTIMADO</w:t>
      </w:r>
    </w:p>
    <w:p>
      <w:pPr>
        <w:pStyle w:val="Corpodotexto"/>
        <w:spacing w:lineRule="auto" w:line="319"/>
        <w:ind w:left="263" w:right="312" w:hanging="0"/>
        <w:jc w:val="both"/>
        <w:rPr/>
      </w:pPr>
      <w:r>
        <w:rPr/>
        <w:t>O quantitativo previsto no presente Termo de Referência foi definido no documento de proposta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participação</w:t>
      </w:r>
      <w:r>
        <w:rPr>
          <w:spacing w:val="40"/>
        </w:rPr>
        <w:t xml:space="preserve"> </w:t>
      </w:r>
      <w:r>
        <w:rPr/>
        <w:t>encaminhado</w:t>
      </w:r>
      <w:r>
        <w:rPr>
          <w:spacing w:val="40"/>
        </w:rPr>
        <w:t xml:space="preserve"> </w:t>
      </w:r>
      <w:r>
        <w:rPr/>
        <w:t>pela</w:t>
      </w:r>
      <w:r>
        <w:rPr>
          <w:spacing w:val="40"/>
        </w:rPr>
        <w:t xml:space="preserve"> </w:t>
      </w:r>
      <w:r>
        <w:rPr/>
        <w:t>possível</w:t>
      </w:r>
      <w:r>
        <w:rPr>
          <w:spacing w:val="40"/>
        </w:rPr>
        <w:t xml:space="preserve"> </w:t>
      </w:r>
      <w:r>
        <w:rPr/>
        <w:t>contratada.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202" w:after="0"/>
        <w:ind w:left="604" w:hanging="341"/>
        <w:rPr/>
      </w:pPr>
      <w:r>
        <w:rPr/>
        <w:t>DAS</w:t>
      </w:r>
      <w:r>
        <w:rPr>
          <w:spacing w:val="28"/>
        </w:rPr>
        <w:t xml:space="preserve"> </w:t>
      </w:r>
      <w:r>
        <w:rPr/>
        <w:t>ESPECIFICAÇÕES</w:t>
      </w:r>
      <w:r>
        <w:rPr>
          <w:spacing w:val="29"/>
        </w:rPr>
        <w:t xml:space="preserve"> </w:t>
      </w:r>
      <w:r>
        <w:rPr/>
        <w:t>DO</w:t>
      </w:r>
      <w:r>
        <w:rPr>
          <w:spacing w:val="29"/>
        </w:rPr>
        <w:t xml:space="preserve"> </w:t>
      </w:r>
      <w:r>
        <w:rPr>
          <w:spacing w:val="-2"/>
        </w:rPr>
        <w:t>OBJETO</w:t>
      </w:r>
    </w:p>
    <w:p>
      <w:pPr>
        <w:pStyle w:val="Normal"/>
        <w:spacing w:lineRule="auto" w:line="319" w:before="240" w:after="0"/>
        <w:ind w:left="263" w:firstLine="414"/>
        <w:rPr>
          <w:sz w:val="23"/>
          <w:szCs w:val="23"/>
          <w:highlight w:val="white"/>
        </w:rPr>
      </w:pPr>
      <w:r>
        <w:rPr>
          <w:sz w:val="23"/>
        </w:rPr>
        <w:t>O</w:t>
      </w:r>
      <w:r>
        <w:rPr>
          <w:spacing w:val="-20"/>
          <w:sz w:val="23"/>
        </w:rPr>
        <w:t xml:space="preserve"> </w:t>
      </w:r>
      <w:r>
        <w:rPr>
          <w:rFonts w:ascii="Trebuchet MS" w:hAnsi="Trebuchet MS"/>
          <w:i/>
          <w:sz w:val="23"/>
        </w:rPr>
        <w:t>Stand</w:t>
      </w:r>
      <w:r>
        <w:rPr>
          <w:rFonts w:ascii="Trebuchet MS" w:hAnsi="Trebuchet MS"/>
          <w:i/>
          <w:spacing w:val="-21"/>
          <w:sz w:val="23"/>
        </w:rPr>
        <w:t xml:space="preserve"> </w:t>
      </w:r>
      <w:r>
        <w:rPr>
          <w:sz w:val="23"/>
        </w:rPr>
        <w:t>do</w:t>
      </w:r>
      <w:r>
        <w:rPr>
          <w:spacing w:val="-14"/>
          <w:sz w:val="23"/>
        </w:rPr>
        <w:t xml:space="preserve"> </w:t>
      </w:r>
      <w:r>
        <w:rPr>
          <w:sz w:val="23"/>
        </w:rPr>
        <w:t>Estado</w:t>
      </w:r>
      <w:r>
        <w:rPr>
          <w:spacing w:val="-14"/>
          <w:sz w:val="23"/>
        </w:rPr>
        <w:t xml:space="preserve"> </w:t>
      </w:r>
      <w:r>
        <w:rPr>
          <w:sz w:val="23"/>
        </w:rPr>
        <w:t>de</w:t>
      </w:r>
      <w:r>
        <w:rPr>
          <w:spacing w:val="-8"/>
          <w:sz w:val="23"/>
        </w:rPr>
        <w:t xml:space="preserve"> </w:t>
      </w:r>
      <w:r>
        <w:rPr>
          <w:sz w:val="23"/>
        </w:rPr>
        <w:t>Pernambuco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20"/>
          <w:sz w:val="23"/>
        </w:rPr>
        <w:t xml:space="preserve"> </w:t>
      </w:r>
      <w:r>
        <w:rPr>
          <w:rFonts w:ascii="Trebuchet MS" w:hAnsi="Trebuchet MS"/>
          <w:i/>
          <w:sz w:val="23"/>
        </w:rPr>
        <w:t>“Fruit</w:t>
      </w:r>
      <w:r>
        <w:rPr>
          <w:rFonts w:ascii="Trebuchet MS" w:hAnsi="Trebuchet MS"/>
          <w:i/>
          <w:spacing w:val="-13"/>
          <w:sz w:val="23"/>
        </w:rPr>
        <w:t xml:space="preserve"> </w:t>
      </w:r>
      <w:r>
        <w:rPr>
          <w:rFonts w:ascii="Trebuchet MS" w:hAnsi="Trebuchet MS"/>
          <w:i/>
          <w:sz w:val="23"/>
        </w:rPr>
        <w:t>Attraction</w:t>
      </w:r>
      <w:r>
        <w:rPr>
          <w:rFonts w:ascii="Trebuchet MS" w:hAnsi="Trebuchet MS"/>
          <w:i/>
          <w:spacing w:val="-17"/>
          <w:sz w:val="23"/>
        </w:rPr>
        <w:t xml:space="preserve"> </w:t>
      </w:r>
      <w:r>
        <w:rPr>
          <w:rFonts w:ascii="Trebuchet MS" w:hAnsi="Trebuchet MS"/>
          <w:i/>
          <w:sz w:val="23"/>
        </w:rPr>
        <w:t>-</w:t>
      </w:r>
      <w:r>
        <w:rPr>
          <w:rFonts w:ascii="Trebuchet MS" w:hAnsi="Trebuchet MS"/>
          <w:i/>
          <w:spacing w:val="-17"/>
          <w:sz w:val="23"/>
        </w:rPr>
        <w:t xml:space="preserve"> </w:t>
      </w:r>
      <w:r>
        <w:rPr>
          <w:rFonts w:ascii="Trebuchet MS" w:hAnsi="Trebuchet MS"/>
          <w:i/>
          <w:sz w:val="23"/>
        </w:rPr>
        <w:t>São</w:t>
      </w:r>
      <w:r>
        <w:rPr>
          <w:rFonts w:ascii="Trebuchet MS" w:hAnsi="Trebuchet MS"/>
          <w:i/>
          <w:spacing w:val="-17"/>
          <w:sz w:val="23"/>
        </w:rPr>
        <w:t xml:space="preserve"> </w:t>
      </w:r>
      <w:r>
        <w:rPr>
          <w:rFonts w:ascii="Trebuchet MS" w:hAnsi="Trebuchet MS"/>
          <w:i/>
          <w:sz w:val="23"/>
        </w:rPr>
        <w:t>Paulo”</w:t>
      </w:r>
      <w:r>
        <w:rPr>
          <w:sz w:val="23"/>
        </w:rPr>
        <w:t>,</w:t>
      </w:r>
      <w:r>
        <w:rPr>
          <w:spacing w:val="6"/>
          <w:sz w:val="23"/>
        </w:rPr>
        <w:t xml:space="preserve"> </w:t>
      </w:r>
      <w:r>
        <w:rPr>
          <w:sz w:val="23"/>
        </w:rPr>
        <w:t>terá</w:t>
      </w:r>
      <w:r>
        <w:rPr>
          <w:spacing w:val="-20"/>
          <w:sz w:val="23"/>
          <w:highlight w:val="white"/>
        </w:rPr>
        <w:t xml:space="preserve"> </w:t>
      </w:r>
      <w:r>
        <w:rPr>
          <w:sz w:val="23"/>
          <w:highlight w:val="white"/>
        </w:rPr>
        <w:t>1</w:t>
      </w:r>
      <w:r>
        <w:rPr>
          <w:sz w:val="23"/>
          <w:highlight w:val="white"/>
          <w:lang w:val="pt-BR"/>
        </w:rPr>
        <w:t>5</w:t>
      </w:r>
      <w:r>
        <w:rPr>
          <w:sz w:val="23"/>
          <w:highlight w:val="white"/>
        </w:rPr>
        <w:t>,00m</w:t>
      </w:r>
      <w:r>
        <w:rPr>
          <w:spacing w:val="-11"/>
          <w:sz w:val="23"/>
          <w:highlight w:val="white"/>
        </w:rPr>
        <w:t xml:space="preserve"> </w:t>
      </w:r>
      <w:r>
        <w:rPr>
          <w:sz w:val="23"/>
          <w:highlight w:val="white"/>
        </w:rPr>
        <w:t xml:space="preserve">x </w:t>
      </w:r>
      <w:r>
        <w:rPr>
          <w:sz w:val="23"/>
          <w:highlight w:val="white"/>
          <w:lang w:val="pt-BR"/>
        </w:rPr>
        <w:t>7,4666</w:t>
      </w:r>
      <w:r>
        <w:rPr>
          <w:sz w:val="23"/>
          <w:highlight w:val="white"/>
        </w:rPr>
        <w:t>m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=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1</w:t>
      </w:r>
      <w:r>
        <w:rPr>
          <w:sz w:val="23"/>
          <w:highlight w:val="white"/>
          <w:lang w:val="pt-BR"/>
        </w:rPr>
        <w:t>12</w:t>
      </w:r>
      <w:r>
        <w:rPr>
          <w:sz w:val="23"/>
          <w:highlight w:val="white"/>
        </w:rPr>
        <w:t>.</w:t>
      </w:r>
      <w:r>
        <w:rPr>
          <w:sz w:val="23"/>
          <w:highlight w:val="white"/>
          <w:lang w:val="pt-BR"/>
        </w:rPr>
        <w:t>0</w:t>
      </w:r>
      <w:r>
        <w:rPr>
          <w:sz w:val="23"/>
          <w:highlight w:val="white"/>
        </w:rPr>
        <w:t>m²,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contendo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as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seguintes</w:t>
      </w:r>
      <w:r>
        <w:rPr>
          <w:spacing w:val="40"/>
          <w:sz w:val="23"/>
          <w:highlight w:val="white"/>
        </w:rPr>
        <w:t xml:space="preserve"> </w:t>
      </w:r>
      <w:r>
        <w:rPr>
          <w:sz w:val="23"/>
          <w:highlight w:val="white"/>
        </w:rPr>
        <w:t>especificações:</w:t>
      </w:r>
    </w:p>
    <w:p>
      <w:pPr>
        <w:pStyle w:val="Normal"/>
        <w:spacing w:lineRule="auto" w:line="319" w:before="240" w:after="0"/>
        <w:ind w:left="263" w:firstLine="414"/>
        <w:rPr>
          <w:sz w:val="23"/>
          <w:szCs w:val="23"/>
        </w:rPr>
      </w:pPr>
      <w:r>
        <w:rPr>
          <w:sz w:val="23"/>
        </w:rPr>
        <w:t>01 (um)</w:t>
      </w:r>
      <w:r>
        <w:rPr>
          <w:spacing w:val="-15"/>
          <w:sz w:val="23"/>
        </w:rPr>
        <w:t xml:space="preserve"> </w:t>
      </w:r>
      <w:r>
        <w:rPr>
          <w:rFonts w:ascii="Trebuchet MS" w:hAnsi="Trebuchet MS"/>
          <w:i/>
          <w:sz w:val="23"/>
        </w:rPr>
        <w:t xml:space="preserve">Stand </w:t>
      </w:r>
      <w:r>
        <w:rPr>
          <w:sz w:val="23"/>
          <w:lang w:val="pt-BR"/>
        </w:rPr>
        <w:t>C</w:t>
      </w:r>
      <w:r>
        <w:rPr>
          <w:sz w:val="23"/>
        </w:rPr>
        <w:t>11</w:t>
      </w:r>
      <w:r>
        <w:rPr>
          <w:sz w:val="23"/>
          <w:lang w:val="pt-BR"/>
        </w:rPr>
        <w:t>5</w:t>
      </w:r>
      <w:r>
        <w:rPr>
          <w:sz w:val="23"/>
        </w:rPr>
        <w:t xml:space="preserve"> de 1</w:t>
      </w:r>
      <w:r>
        <w:rPr>
          <w:sz w:val="23"/>
          <w:lang w:val="pt-BR"/>
        </w:rPr>
        <w:t>12</w:t>
      </w:r>
      <w:r>
        <w:rPr>
          <w:sz w:val="23"/>
        </w:rPr>
        <w:t>,</w:t>
      </w:r>
      <w:r>
        <w:rPr>
          <w:sz w:val="23"/>
          <w:lang w:val="pt-BR"/>
        </w:rPr>
        <w:t>0</w:t>
      </w:r>
      <w:r>
        <w:rPr>
          <w:sz w:val="23"/>
        </w:rPr>
        <w:t xml:space="preserve"> metros quadrados para os produtores do Estado do Pernambuco,</w:t>
      </w:r>
      <w:r>
        <w:rPr>
          <w:spacing w:val="-10"/>
          <w:sz w:val="23"/>
        </w:rPr>
        <w:t xml:space="preserve"> </w:t>
      </w:r>
      <w:r>
        <w:rPr>
          <w:sz w:val="23"/>
        </w:rPr>
        <w:t>na</w:t>
      </w:r>
      <w:r>
        <w:rPr>
          <w:spacing w:val="-8"/>
          <w:sz w:val="23"/>
        </w:rPr>
        <w:t xml:space="preserve"> </w:t>
      </w:r>
      <w:r>
        <w:rPr>
          <w:sz w:val="23"/>
        </w:rPr>
        <w:t xml:space="preserve">Feira </w:t>
      </w:r>
      <w:r>
        <w:rPr>
          <w:rFonts w:ascii="Trebuchet MS" w:hAnsi="Trebuchet MS"/>
          <w:i/>
          <w:sz w:val="23"/>
        </w:rPr>
        <w:t>“Fruit</w:t>
      </w:r>
      <w:r>
        <w:rPr>
          <w:rFonts w:ascii="Trebuchet MS" w:hAnsi="Trebuchet MS"/>
          <w:i/>
          <w:spacing w:val="-21"/>
          <w:sz w:val="23"/>
        </w:rPr>
        <w:t xml:space="preserve"> </w:t>
      </w:r>
      <w:r>
        <w:rPr>
          <w:rFonts w:ascii="Trebuchet MS" w:hAnsi="Trebuchet MS"/>
          <w:i/>
          <w:sz w:val="23"/>
        </w:rPr>
        <w:t>Attraction”</w:t>
      </w:r>
      <w:r>
        <w:rPr>
          <w:rFonts w:ascii="Trebuchet MS" w:hAnsi="Trebuchet MS"/>
          <w:i/>
          <w:spacing w:val="-22"/>
          <w:sz w:val="23"/>
        </w:rPr>
        <w:t xml:space="preserve"> </w:t>
      </w:r>
      <w:r>
        <w:rPr>
          <w:sz w:val="23"/>
        </w:rPr>
        <w:t>que</w:t>
      </w:r>
      <w:r>
        <w:rPr>
          <w:spacing w:val="-7"/>
          <w:sz w:val="23"/>
        </w:rPr>
        <w:t xml:space="preserve"> </w:t>
      </w:r>
      <w:r>
        <w:rPr>
          <w:sz w:val="23"/>
        </w:rPr>
        <w:t>acontecerá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7"/>
          <w:sz w:val="23"/>
        </w:rPr>
        <w:t xml:space="preserve"> </w:t>
      </w:r>
      <w:r>
        <w:rPr>
          <w:sz w:val="23"/>
        </w:rPr>
        <w:t>SP</w:t>
      </w:r>
      <w:r>
        <w:rPr>
          <w:spacing w:val="-7"/>
          <w:sz w:val="23"/>
        </w:rPr>
        <w:t xml:space="preserve"> </w:t>
      </w:r>
      <w:r>
        <w:rPr>
          <w:sz w:val="23"/>
        </w:rPr>
        <w:t>Expo</w:t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7"/>
          <w:sz w:val="23"/>
        </w:rPr>
        <w:t xml:space="preserve"> </w:t>
      </w:r>
      <w:r>
        <w:rPr>
          <w:b/>
          <w:bCs/>
        </w:rPr>
        <w:t>25 a 27 de março de 2025</w:t>
      </w:r>
      <w:r>
        <w:rPr>
          <w:sz w:val="23"/>
          <w:lang w:val="pt-BR"/>
        </w:rPr>
        <w:t>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21" w:leader="none"/>
        </w:tabs>
        <w:spacing w:before="188" w:after="0"/>
        <w:ind w:left="521" w:hanging="258"/>
        <w:rPr>
          <w:sz w:val="23"/>
        </w:rPr>
      </w:pPr>
      <w:r>
        <w:rPr>
          <w:sz w:val="23"/>
        </w:rPr>
        <w:t>Serviço</w:t>
      </w:r>
      <w:r>
        <w:rPr>
          <w:spacing w:val="-15"/>
          <w:sz w:val="23"/>
        </w:rPr>
        <w:t xml:space="preserve"> </w:t>
      </w:r>
      <w:r>
        <w:rPr>
          <w:sz w:val="23"/>
        </w:rPr>
        <w:t>de</w:t>
      </w:r>
      <w:r>
        <w:rPr>
          <w:spacing w:val="-11"/>
          <w:sz w:val="23"/>
        </w:rPr>
        <w:t xml:space="preserve"> </w:t>
      </w:r>
      <w:r>
        <w:rPr>
          <w:sz w:val="23"/>
        </w:rPr>
        <w:t>Montagem/Desmontagem</w:t>
      </w:r>
      <w:r>
        <w:rPr>
          <w:spacing w:val="-11"/>
          <w:sz w:val="23"/>
        </w:rPr>
        <w:t xml:space="preserve"> </w:t>
      </w:r>
      <w:r>
        <w:rPr>
          <w:sz w:val="23"/>
        </w:rPr>
        <w:t>do</w:t>
      </w:r>
      <w:r>
        <w:rPr>
          <w:spacing w:val="-23"/>
          <w:sz w:val="23"/>
        </w:rPr>
        <w:t xml:space="preserve"> </w:t>
      </w:r>
      <w:r>
        <w:rPr>
          <w:rFonts w:ascii="Trebuchet MS" w:hAnsi="Trebuchet MS"/>
          <w:i/>
          <w:sz w:val="23"/>
        </w:rPr>
        <w:t>Stand</w:t>
      </w:r>
      <w:r>
        <w:rPr>
          <w:rFonts w:ascii="Trebuchet MS" w:hAnsi="Trebuchet MS"/>
          <w:i/>
          <w:spacing w:val="-18"/>
          <w:sz w:val="23"/>
        </w:rPr>
        <w:t xml:space="preserve"> </w:t>
      </w:r>
      <w:r>
        <w:rPr>
          <w:sz w:val="23"/>
          <w:lang w:val="pt-BR"/>
        </w:rPr>
        <w:t>C</w:t>
      </w:r>
      <w:r>
        <w:rPr>
          <w:sz w:val="23"/>
        </w:rPr>
        <w:t>11</w:t>
      </w:r>
      <w:r>
        <w:rPr>
          <w:sz w:val="23"/>
          <w:lang w:val="pt-BR"/>
        </w:rPr>
        <w:t>5</w:t>
      </w:r>
      <w:r>
        <w:rPr>
          <w:spacing w:val="-11"/>
          <w:sz w:val="23"/>
        </w:rPr>
        <w:t xml:space="preserve"> </w:t>
      </w:r>
      <w:r>
        <w:rPr>
          <w:sz w:val="23"/>
        </w:rPr>
        <w:t>(item</w:t>
      </w:r>
      <w:r>
        <w:rPr>
          <w:spacing w:val="-11"/>
          <w:sz w:val="23"/>
        </w:rPr>
        <w:t xml:space="preserve"> </w:t>
      </w:r>
      <w:r>
        <w:rPr>
          <w:sz w:val="23"/>
        </w:rPr>
        <w:t>1)</w:t>
      </w:r>
      <w:r>
        <w:rPr>
          <w:spacing w:val="-10"/>
          <w:sz w:val="23"/>
        </w:rPr>
        <w:t xml:space="preserve"> </w:t>
      </w:r>
      <w:r>
        <w:rPr>
          <w:sz w:val="23"/>
        </w:rPr>
        <w:t>–</w:t>
      </w:r>
      <w:r>
        <w:rPr>
          <w:spacing w:val="-11"/>
          <w:sz w:val="23"/>
        </w:rPr>
        <w:t xml:space="preserve"> </w:t>
      </w:r>
      <w:r>
        <w:rPr>
          <w:sz w:val="23"/>
        </w:rPr>
        <w:t>modelo</w:t>
      </w:r>
      <w:r>
        <w:rPr>
          <w:spacing w:val="-10"/>
          <w:sz w:val="23"/>
        </w:rPr>
        <w:t xml:space="preserve"> </w:t>
      </w:r>
      <w:r>
        <w:rPr>
          <w:sz w:val="23"/>
        </w:rPr>
        <w:t>3D</w:t>
      </w:r>
      <w:r>
        <w:rPr>
          <w:spacing w:val="-11"/>
          <w:sz w:val="23"/>
        </w:rPr>
        <w:t xml:space="preserve"> </w:t>
      </w:r>
      <w:r>
        <w:rPr>
          <w:spacing w:val="-10"/>
          <w:sz w:val="23"/>
        </w:rPr>
        <w:t>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851" w:leader="none"/>
        </w:tabs>
        <w:spacing w:before="15" w:after="0"/>
        <w:ind w:left="1851" w:hanging="523"/>
        <w:rPr>
          <w:rFonts w:ascii="Trebuchet MS" w:hAnsi="Trebuchet MS"/>
          <w:i/>
          <w:i/>
          <w:sz w:val="23"/>
        </w:rPr>
      </w:pPr>
      <w:r>
        <w:rPr>
          <w:sz w:val="23"/>
        </w:rPr>
        <w:t>No</w:t>
      </w:r>
      <w:r>
        <w:rPr>
          <w:spacing w:val="4"/>
          <w:sz w:val="23"/>
        </w:rPr>
        <w:t xml:space="preserve"> </w:t>
      </w:r>
      <w:r>
        <w:rPr>
          <w:rFonts w:ascii="Trebuchet MS" w:hAnsi="Trebuchet MS"/>
          <w:i/>
          <w:sz w:val="23"/>
        </w:rPr>
        <w:t>Stand</w:t>
      </w:r>
      <w:r>
        <w:rPr>
          <w:rFonts w:ascii="Trebuchet MS" w:hAnsi="Trebuchet MS"/>
          <w:i/>
          <w:spacing w:val="11"/>
          <w:sz w:val="23"/>
        </w:rPr>
        <w:t xml:space="preserve"> </w:t>
      </w:r>
      <w:r>
        <w:rPr>
          <w:rFonts w:ascii="Trebuchet MS" w:hAnsi="Trebuchet MS"/>
          <w:i/>
          <w:spacing w:val="-2"/>
          <w:sz w:val="23"/>
        </w:rPr>
        <w:t>conterá: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474" w:leader="none"/>
        </w:tabs>
        <w:spacing w:before="65" w:after="0"/>
        <w:ind w:left="474" w:hanging="211"/>
        <w:rPr>
          <w:b/>
          <w:sz w:val="23"/>
        </w:rPr>
      </w:pPr>
      <w:r>
        <w:rPr>
          <w:b/>
          <w:sz w:val="23"/>
        </w:rPr>
        <w:t>Estande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Pernambuco.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32" w:leader="none"/>
        </w:tabs>
        <w:spacing w:before="64" w:after="0"/>
        <w:ind w:left="532" w:hanging="269"/>
        <w:rPr>
          <w:b/>
          <w:sz w:val="23"/>
        </w:rPr>
      </w:pPr>
      <w:r>
        <w:rPr>
          <w:b/>
          <w:sz w:val="23"/>
        </w:rPr>
        <w:t>14 metros de comprimento por 8 metros de largura =</w:t>
      </w:r>
      <w:r>
        <w:rPr>
          <w:b/>
          <w:spacing w:val="1"/>
          <w:sz w:val="23"/>
        </w:rPr>
        <w:t xml:space="preserve"> </w:t>
      </w:r>
      <w:r>
        <w:rPr>
          <w:b/>
          <w:spacing w:val="-2"/>
          <w:sz w:val="23"/>
        </w:rPr>
        <w:t>1</w:t>
      </w:r>
      <w:r>
        <w:rPr>
          <w:b/>
          <w:spacing w:val="-2"/>
          <w:sz w:val="23"/>
          <w:lang w:val="pt-BR"/>
        </w:rPr>
        <w:t>12</w:t>
      </w:r>
      <w:r>
        <w:rPr>
          <w:b/>
          <w:spacing w:val="-2"/>
          <w:sz w:val="23"/>
        </w:rPr>
        <w:t>.</w:t>
      </w:r>
      <w:r>
        <w:rPr>
          <w:b/>
          <w:spacing w:val="-2"/>
          <w:sz w:val="23"/>
          <w:lang w:val="pt-BR"/>
        </w:rPr>
        <w:t>0</w:t>
      </w:r>
      <w:r>
        <w:rPr>
          <w:b/>
          <w:spacing w:val="-2"/>
          <w:sz w:val="23"/>
        </w:rPr>
        <w:t>m²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03" w:leader="none"/>
        </w:tabs>
        <w:spacing w:before="65" w:after="0"/>
        <w:ind w:left="603" w:hanging="340"/>
        <w:rPr>
          <w:b/>
          <w:sz w:val="23"/>
        </w:rPr>
      </w:pPr>
      <w:r>
        <w:rPr>
          <w:b/>
          <w:sz w:val="23"/>
        </w:rPr>
        <w:t>Evento</w:t>
      </w:r>
      <w:r>
        <w:rPr>
          <w:b/>
          <w:spacing w:val="10"/>
          <w:sz w:val="23"/>
        </w:rPr>
        <w:t xml:space="preserve"> </w:t>
      </w:r>
      <w:r>
        <w:rPr>
          <w:b/>
          <w:sz w:val="23"/>
        </w:rPr>
        <w:t>São</w:t>
      </w:r>
      <w:r>
        <w:rPr>
          <w:b/>
          <w:spacing w:val="11"/>
          <w:sz w:val="23"/>
        </w:rPr>
        <w:t xml:space="preserve"> </w:t>
      </w:r>
      <w:r>
        <w:rPr>
          <w:b/>
          <w:sz w:val="23"/>
        </w:rPr>
        <w:t>Paulo</w:t>
      </w:r>
      <w:r>
        <w:rPr>
          <w:b/>
          <w:spacing w:val="11"/>
          <w:sz w:val="23"/>
        </w:rPr>
        <w:t xml:space="preserve"> </w:t>
      </w:r>
      <w:r>
        <w:rPr>
          <w:b/>
          <w:sz w:val="23"/>
        </w:rPr>
        <w:t>Fruit</w:t>
      </w:r>
      <w:r>
        <w:rPr>
          <w:b/>
          <w:spacing w:val="11"/>
          <w:sz w:val="23"/>
        </w:rPr>
        <w:t xml:space="preserve"> </w:t>
      </w:r>
      <w:r>
        <w:rPr>
          <w:b/>
          <w:spacing w:val="-2"/>
          <w:sz w:val="23"/>
        </w:rPr>
        <w:t>Attraction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15" w:leader="none"/>
        </w:tabs>
        <w:spacing w:before="64" w:after="0"/>
        <w:ind w:left="615" w:hanging="352"/>
        <w:rPr>
          <w:b/>
          <w:sz w:val="23"/>
        </w:rPr>
      </w:pPr>
      <w:r>
        <w:rPr>
          <w:b/>
          <w:sz w:val="23"/>
        </w:rPr>
        <w:t>Data:</w:t>
      </w:r>
      <w:r>
        <w:rPr>
          <w:b/>
          <w:spacing w:val="-16"/>
          <w:sz w:val="23"/>
        </w:rPr>
        <w:t xml:space="preserve"> </w:t>
      </w:r>
      <w:r>
        <w:rPr>
          <w:b/>
          <w:bCs/>
        </w:rPr>
        <w:t>25 a 27 de março de 2025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45" w:leader="none"/>
        </w:tabs>
        <w:spacing w:before="65" w:after="0"/>
        <w:ind w:left="545" w:hanging="282"/>
        <w:rPr>
          <w:b/>
          <w:sz w:val="23"/>
        </w:rPr>
      </w:pPr>
      <w:r>
        <w:rPr>
          <w:b/>
          <w:sz w:val="23"/>
        </w:rPr>
        <w:t>Local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–</w:t>
      </w:r>
      <w:r>
        <w:rPr>
          <w:b/>
          <w:spacing w:val="-9"/>
          <w:sz w:val="23"/>
        </w:rPr>
        <w:t xml:space="preserve"> </w:t>
      </w:r>
      <w:r>
        <w:rPr>
          <w:b/>
          <w:spacing w:val="-2"/>
          <w:sz w:val="23"/>
        </w:rPr>
        <w:t>imigrantes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9" w:leader="none"/>
        </w:tabs>
        <w:spacing w:before="1" w:after="0"/>
        <w:ind w:left="969" w:hanging="706"/>
        <w:rPr>
          <w:b/>
          <w:sz w:val="23"/>
        </w:rPr>
      </w:pPr>
      <w:r>
        <w:rPr>
          <w:b/>
          <w:spacing w:val="-2"/>
          <w:sz w:val="23"/>
        </w:rPr>
        <w:t>O stand será dividido em três módulos. Os módulos laterais terão uma largura de 5 metros cada, enquanto o módulo central terá uma largura de 4 metros.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9" w:leader="none"/>
        </w:tabs>
        <w:spacing w:before="1" w:after="0"/>
        <w:ind w:left="969" w:hanging="706"/>
        <w:rPr>
          <w:b/>
          <w:sz w:val="23"/>
        </w:rPr>
      </w:pPr>
      <w:r>
        <w:rPr>
          <w:b/>
          <w:sz w:val="23"/>
        </w:rPr>
        <w:t>Área dos Produtores: Este espaço contará com 4 móveis expositores;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9" w:leader="none"/>
        </w:tabs>
        <w:spacing w:before="1" w:after="0"/>
        <w:ind w:left="969" w:hanging="706"/>
        <w:rPr>
          <w:b/>
          <w:sz w:val="23"/>
        </w:rPr>
      </w:pPr>
      <w:r>
        <w:rPr>
          <w:b/>
          <w:sz w:val="23"/>
        </w:rPr>
        <w:t>Área das Instituições: A área dedicada às instituições;</w:t>
      </w:r>
    </w:p>
    <w:p>
      <w:pPr>
        <w:pStyle w:val="ListParagraph"/>
        <w:numPr>
          <w:ilvl w:val="0"/>
          <w:numId w:val="6"/>
        </w:numPr>
        <w:rPr>
          <w:b/>
          <w:sz w:val="23"/>
        </w:rPr>
      </w:pPr>
      <w:r>
        <w:rPr>
          <w:b/>
          <w:sz w:val="23"/>
        </w:rPr>
        <w:t>Sala de Reunião;</w:t>
      </w:r>
    </w:p>
    <w:p>
      <w:pPr>
        <w:pStyle w:val="ListParagraph"/>
        <w:numPr>
          <w:ilvl w:val="0"/>
          <w:numId w:val="6"/>
        </w:numPr>
        <w:rPr>
          <w:b/>
          <w:sz w:val="23"/>
        </w:rPr>
      </w:pPr>
      <w:r>
        <w:rPr>
          <w:b/>
          <w:sz w:val="23"/>
        </w:rPr>
        <w:t>Depósitos: O stand contará com quatro depósitos, medindo 2,5 metros de largura por 1,5 metro de profundidade;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9" w:leader="none"/>
        </w:tabs>
        <w:spacing w:before="1" w:after="0"/>
        <w:ind w:left="969" w:hanging="706"/>
        <w:rPr>
          <w:b/>
          <w:sz w:val="23"/>
        </w:rPr>
      </w:pPr>
      <w:r>
        <w:rPr>
          <w:b/>
          <w:sz w:val="23"/>
        </w:rPr>
        <w:t>Exposição de Produtos Naturais: Em frente à sala de reunião;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969" w:leader="none"/>
        </w:tabs>
        <w:spacing w:before="1" w:after="0"/>
        <w:ind w:left="969" w:hanging="706"/>
        <w:rPr>
          <w:b/>
          <w:sz w:val="23"/>
        </w:rPr>
      </w:pPr>
      <w:r>
        <w:rPr>
          <w:b/>
          <w:sz w:val="23"/>
        </w:rPr>
        <w:t>Todo  o Estande de acordo com o Informativo do Projeto dos Stands SEI - 2200000003.00</w:t>
      </w:r>
      <w:r>
        <w:rPr>
          <w:b/>
          <w:sz w:val="23"/>
          <w:lang w:val="pt-BR"/>
        </w:rPr>
        <w:t>0</w:t>
      </w:r>
      <w:r>
        <w:rPr>
          <w:b/>
          <w:sz w:val="23"/>
        </w:rPr>
        <w:t>9</w:t>
      </w:r>
      <w:r>
        <w:rPr>
          <w:b/>
          <w:sz w:val="23"/>
          <w:lang w:val="pt-BR"/>
        </w:rPr>
        <w:t>50</w:t>
      </w:r>
      <w:r>
        <w:rPr>
          <w:b/>
          <w:sz w:val="23"/>
        </w:rPr>
        <w:t>/202</w:t>
      </w:r>
      <w:r>
        <w:rPr>
          <w:b/>
          <w:sz w:val="23"/>
          <w:lang w:val="pt-BR"/>
        </w:rPr>
        <w:t>5</w:t>
      </w:r>
      <w:r>
        <w:rPr>
          <w:b/>
          <w:sz w:val="23"/>
        </w:rPr>
        <w:t>-</w:t>
      </w:r>
      <w:r>
        <w:rPr>
          <w:b/>
          <w:sz w:val="23"/>
          <w:lang w:val="pt-BR"/>
        </w:rPr>
        <w:t>21 – (63314785)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420" w:after="0"/>
        <w:ind w:left="604" w:hanging="341"/>
        <w:rPr/>
      </w:pPr>
      <w:r>
        <w:rPr/>
        <w:t>DA</w:t>
      </w:r>
      <w:r>
        <w:rPr>
          <w:spacing w:val="7"/>
        </w:rPr>
        <w:t xml:space="preserve"> </w:t>
      </w:r>
      <w:r>
        <w:rPr/>
        <w:t>CLASSIFICAÇÃO</w:t>
      </w:r>
      <w:r>
        <w:rPr>
          <w:spacing w:val="7"/>
        </w:rPr>
        <w:t xml:space="preserve"> </w:t>
      </w:r>
      <w:r>
        <w:rPr/>
        <w:t>ORÇAMENTÁRIA</w:t>
      </w:r>
      <w:r>
        <w:rPr>
          <w:spacing w:val="7"/>
        </w:rPr>
        <w:t xml:space="preserve"> </w:t>
      </w:r>
      <w:r>
        <w:rPr/>
        <w:t>DA</w:t>
      </w:r>
      <w:r>
        <w:rPr>
          <w:spacing w:val="7"/>
        </w:rPr>
        <w:t xml:space="preserve"> </w:t>
      </w:r>
      <w:r>
        <w:rPr>
          <w:spacing w:val="-2"/>
        </w:rPr>
        <w:t>DESPESA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50" w:leader="none"/>
        </w:tabs>
        <w:spacing w:before="170" w:after="0"/>
        <w:ind w:left="850" w:hanging="587"/>
        <w:rPr>
          <w:b/>
          <w:sz w:val="23"/>
        </w:rPr>
      </w:pPr>
      <w:r>
        <w:rPr>
          <w:b/>
          <w:sz w:val="23"/>
        </w:rPr>
        <w:t>CLASSIFICAÇÃO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ORÇAMENTÁRIA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DA</w:t>
      </w:r>
      <w:r>
        <w:rPr>
          <w:b/>
          <w:spacing w:val="6"/>
          <w:sz w:val="23"/>
        </w:rPr>
        <w:t xml:space="preserve"> </w:t>
      </w:r>
      <w:r>
        <w:rPr>
          <w:b/>
          <w:spacing w:val="-2"/>
          <w:sz w:val="23"/>
        </w:rPr>
        <w:t>DESPESA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59" w:leader="none"/>
        </w:tabs>
        <w:spacing w:before="254" w:after="0"/>
        <w:ind w:left="1159" w:hanging="896"/>
        <w:rPr>
          <w:sz w:val="23"/>
        </w:rPr>
      </w:pPr>
      <w:r>
        <w:rPr>
          <w:sz w:val="23"/>
        </w:rPr>
        <w:t>As</w:t>
      </w:r>
      <w:r>
        <w:rPr>
          <w:spacing w:val="35"/>
          <w:sz w:val="23"/>
        </w:rPr>
        <w:t xml:space="preserve"> </w:t>
      </w:r>
      <w:r>
        <w:rPr>
          <w:sz w:val="23"/>
        </w:rPr>
        <w:t>despesas</w:t>
      </w:r>
      <w:r>
        <w:rPr>
          <w:spacing w:val="35"/>
          <w:sz w:val="23"/>
        </w:rPr>
        <w:t xml:space="preserve"> </w:t>
      </w:r>
      <w:r>
        <w:rPr>
          <w:sz w:val="23"/>
        </w:rPr>
        <w:t>decorrentes</w:t>
      </w:r>
      <w:r>
        <w:rPr>
          <w:spacing w:val="35"/>
          <w:sz w:val="23"/>
        </w:rPr>
        <w:t xml:space="preserve"> </w:t>
      </w:r>
      <w:r>
        <w:rPr>
          <w:sz w:val="23"/>
        </w:rPr>
        <w:t>desta</w:t>
      </w:r>
      <w:r>
        <w:rPr>
          <w:spacing w:val="36"/>
          <w:sz w:val="23"/>
        </w:rPr>
        <w:t xml:space="preserve"> </w:t>
      </w:r>
      <w:r>
        <w:rPr>
          <w:sz w:val="23"/>
        </w:rPr>
        <w:t>contratação</w:t>
      </w:r>
      <w:r>
        <w:rPr>
          <w:spacing w:val="35"/>
          <w:sz w:val="23"/>
        </w:rPr>
        <w:t xml:space="preserve"> </w:t>
      </w:r>
      <w:r>
        <w:rPr>
          <w:sz w:val="23"/>
        </w:rPr>
        <w:t>estão</w:t>
      </w:r>
      <w:r>
        <w:rPr>
          <w:spacing w:val="35"/>
          <w:sz w:val="23"/>
        </w:rPr>
        <w:t xml:space="preserve"> </w:t>
      </w:r>
      <w:r>
        <w:rPr>
          <w:sz w:val="23"/>
        </w:rPr>
        <w:t>programadas</w:t>
      </w:r>
      <w:r>
        <w:rPr>
          <w:spacing w:val="35"/>
          <w:sz w:val="23"/>
        </w:rPr>
        <w:t xml:space="preserve"> </w:t>
      </w:r>
      <w:r>
        <w:rPr>
          <w:sz w:val="23"/>
        </w:rPr>
        <w:t>em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dotação</w:t>
      </w:r>
      <w:r>
        <w:rPr>
          <w:spacing w:val="-2"/>
          <w:sz w:val="23"/>
          <w:lang w:val="pt-BR"/>
        </w:rPr>
        <w:t xml:space="preserve"> </w:t>
      </w:r>
      <w:r>
        <w:rPr/>
        <w:t>orçamentária</w:t>
      </w:r>
      <w:r>
        <w:rPr>
          <w:spacing w:val="40"/>
        </w:rPr>
        <w:t xml:space="preserve"> </w:t>
      </w:r>
      <w:r>
        <w:rPr/>
        <w:t>própria,</w:t>
      </w:r>
      <w:r>
        <w:rPr>
          <w:spacing w:val="40"/>
        </w:rPr>
        <w:t xml:space="preserve"> </w:t>
      </w:r>
      <w:r>
        <w:rPr/>
        <w:t>prevista</w:t>
      </w:r>
      <w:r>
        <w:rPr>
          <w:spacing w:val="40"/>
        </w:rPr>
        <w:t xml:space="preserve"> </w:t>
      </w:r>
      <w:r>
        <w:rPr/>
        <w:t>no</w:t>
      </w:r>
      <w:r>
        <w:rPr>
          <w:spacing w:val="40"/>
        </w:rPr>
        <w:t xml:space="preserve"> </w:t>
      </w:r>
      <w:r>
        <w:rPr/>
        <w:t>orçamento</w:t>
      </w:r>
      <w:r>
        <w:rPr>
          <w:spacing w:val="40"/>
        </w:rPr>
        <w:t xml:space="preserve"> </w:t>
      </w:r>
      <w:r>
        <w:rPr/>
        <w:t>do</w:t>
      </w:r>
      <w:r>
        <w:rPr>
          <w:spacing w:val="40"/>
        </w:rPr>
        <w:t xml:space="preserve"> </w:t>
      </w:r>
      <w:r>
        <w:rPr/>
        <w:t>Estado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Pernambuco,</w:t>
      </w:r>
      <w:r>
        <w:rPr>
          <w:spacing w:val="4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o</w:t>
      </w:r>
      <w:r>
        <w:rPr>
          <w:spacing w:val="40"/>
        </w:rPr>
        <w:t xml:space="preserve"> </w:t>
      </w:r>
      <w:r>
        <w:rPr/>
        <w:t>exercício de 202</w:t>
      </w:r>
      <w:r>
        <w:rPr>
          <w:lang w:val="pt-BR"/>
        </w:rPr>
        <w:t>5</w:t>
      </w:r>
      <w:r>
        <w:rPr/>
        <w:t>, na classificação abaixo:</w:t>
      </w:r>
    </w:p>
    <w:p>
      <w:pPr>
        <w:pStyle w:val="Corpodotexto"/>
        <w:spacing w:before="239" w:after="0"/>
        <w:ind w:left="263" w:hanging="0"/>
        <w:rPr>
          <w:color w:val="000000" w:themeColor="text1"/>
        </w:rPr>
      </w:pPr>
      <w:r>
        <w:rPr>
          <w:color w:val="000000" w:themeColor="text1"/>
        </w:rPr>
        <w:t>Unidade</w:t>
      </w:r>
      <w:r>
        <w:rPr>
          <w:color w:val="000000" w:themeColor="text1"/>
          <w:spacing w:val="-8"/>
        </w:rPr>
        <w:t xml:space="preserve"> </w:t>
      </w:r>
      <w:r>
        <w:rPr>
          <w:color w:val="000000" w:themeColor="text1"/>
        </w:rPr>
        <w:t>Gestora:</w:t>
      </w:r>
      <w:r>
        <w:rPr>
          <w:color w:val="000000" w:themeColor="text1"/>
          <w:spacing w:val="-8"/>
        </w:rPr>
        <w:t xml:space="preserve"> </w:t>
      </w:r>
      <w:r>
        <w:rPr>
          <w:color w:val="000000" w:themeColor="text1"/>
          <w:spacing w:val="-2"/>
        </w:rPr>
        <w:t>220100</w:t>
      </w:r>
    </w:p>
    <w:p>
      <w:pPr>
        <w:pStyle w:val="Corpodotexto"/>
        <w:spacing w:before="17" w:after="0"/>
        <w:ind w:left="263" w:hanging="0"/>
        <w:rPr>
          <w:color w:val="000000" w:themeColor="text1"/>
        </w:rPr>
      </w:pPr>
      <w:r>
        <w:rPr>
          <w:color w:val="000000" w:themeColor="text1"/>
        </w:rPr>
        <w:t>Ação:</w:t>
      </w:r>
      <w:r>
        <w:rPr>
          <w:color w:val="000000" w:themeColor="text1"/>
          <w:spacing w:val="-12"/>
        </w:rPr>
        <w:t xml:space="preserve"> </w:t>
      </w:r>
      <w:r>
        <w:rPr>
          <w:color w:val="000000" w:themeColor="text1"/>
          <w:spacing w:val="-4"/>
        </w:rPr>
        <w:t>4145</w:t>
      </w:r>
    </w:p>
    <w:p>
      <w:pPr>
        <w:pStyle w:val="Corpodotexto"/>
        <w:spacing w:before="17" w:after="0"/>
        <w:ind w:left="263" w:hanging="0"/>
        <w:rPr>
          <w:color w:val="000000" w:themeColor="text1"/>
        </w:rPr>
      </w:pPr>
      <w:r>
        <w:rPr>
          <w:color w:val="000000" w:themeColor="text1"/>
        </w:rPr>
        <w:t>Sub</w:t>
      </w:r>
      <w:r>
        <w:rPr>
          <w:color w:val="000000" w:themeColor="text1"/>
          <w:spacing w:val="-16"/>
        </w:rPr>
        <w:t xml:space="preserve"> </w:t>
      </w:r>
      <w:r>
        <w:rPr>
          <w:color w:val="000000" w:themeColor="text1"/>
        </w:rPr>
        <w:t>ação:</w:t>
      </w:r>
      <w:r>
        <w:rPr>
          <w:color w:val="000000" w:themeColor="text1"/>
          <w:spacing w:val="-15"/>
        </w:rPr>
        <w:t xml:space="preserve"> </w:t>
      </w:r>
      <w:r>
        <w:rPr>
          <w:color w:val="000000" w:themeColor="text1"/>
          <w:spacing w:val="-4"/>
        </w:rPr>
        <w:t>0000</w:t>
      </w:r>
    </w:p>
    <w:p>
      <w:pPr>
        <w:pStyle w:val="Corpodotexto"/>
        <w:spacing w:before="18" w:after="0"/>
        <w:ind w:left="263" w:hanging="0"/>
        <w:rPr>
          <w:color w:val="000000" w:themeColor="text1"/>
        </w:rPr>
      </w:pPr>
      <w:r>
        <w:rPr>
          <w:color w:val="000000" w:themeColor="text1"/>
        </w:rPr>
        <w:t xml:space="preserve">Fonte: </w:t>
      </w:r>
      <w:r>
        <w:rPr>
          <w:color w:val="000000" w:themeColor="text1"/>
          <w:spacing w:val="-4"/>
        </w:rPr>
        <w:t>0500</w:t>
      </w:r>
    </w:p>
    <w:p>
      <w:pPr>
        <w:pStyle w:val="Corpodotexto"/>
        <w:spacing w:before="17" w:after="0"/>
        <w:ind w:left="263" w:hanging="0"/>
        <w:rPr>
          <w:color w:val="000000" w:themeColor="text1"/>
        </w:rPr>
      </w:pPr>
      <w:r>
        <w:rPr>
          <w:color w:val="000000" w:themeColor="text1"/>
        </w:rPr>
        <w:t>N/D:</w:t>
      </w:r>
      <w:r>
        <w:rPr>
          <w:color w:val="000000" w:themeColor="text1"/>
          <w:spacing w:val="-9"/>
        </w:rPr>
        <w:t xml:space="preserve"> </w:t>
      </w:r>
      <w:r>
        <w:rPr>
          <w:color w:val="000000" w:themeColor="text1"/>
          <w:spacing w:val="-2"/>
        </w:rPr>
        <w:t>3.3.90.39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261" w:after="0"/>
        <w:ind w:left="604" w:hanging="341"/>
        <w:rPr/>
      </w:pPr>
      <w:r>
        <w:rPr>
          <w:spacing w:val="-2"/>
        </w:rPr>
        <w:t>PROPOSTA</w:t>
      </w:r>
    </w:p>
    <w:p>
      <w:pPr>
        <w:pStyle w:val="Normal"/>
        <w:spacing w:before="261" w:after="0"/>
        <w:ind w:left="263" w:hanging="0"/>
        <w:rPr>
          <w:b/>
          <w:sz w:val="23"/>
        </w:rPr>
      </w:pPr>
      <w:r>
        <w:rPr>
          <w:b/>
          <w:sz w:val="23"/>
        </w:rPr>
        <w:t>5.1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PRAZO DE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VALIDADE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DA</w:t>
      </w:r>
      <w:r>
        <w:rPr>
          <w:b/>
          <w:spacing w:val="1"/>
          <w:sz w:val="23"/>
        </w:rPr>
        <w:t xml:space="preserve"> </w:t>
      </w:r>
      <w:r>
        <w:rPr>
          <w:b/>
          <w:spacing w:val="-2"/>
          <w:sz w:val="23"/>
        </w:rPr>
        <w:t>PROPOSTA</w:t>
      </w:r>
    </w:p>
    <w:p>
      <w:pPr>
        <w:pStyle w:val="Corpodotexto"/>
        <w:spacing w:lineRule="auto" w:line="252" w:before="170" w:after="0"/>
        <w:ind w:left="263" w:right="215" w:hanging="0"/>
        <w:jc w:val="both"/>
        <w:rPr/>
      </w:pPr>
      <w:r>
        <w:rPr/>
        <w:t>As</w:t>
      </w:r>
      <w:r>
        <w:rPr>
          <w:spacing w:val="-8"/>
        </w:rPr>
        <w:t xml:space="preserve"> </w:t>
      </w:r>
      <w:r>
        <w:rPr/>
        <w:t>propostas</w:t>
      </w:r>
      <w:r>
        <w:rPr>
          <w:spacing w:val="-7"/>
        </w:rPr>
        <w:t xml:space="preserve"> </w:t>
      </w:r>
      <w:r>
        <w:rPr/>
        <w:t>deverão</w:t>
      </w:r>
      <w:r>
        <w:rPr>
          <w:spacing w:val="-6"/>
        </w:rPr>
        <w:t xml:space="preserve"> </w:t>
      </w:r>
      <w:r>
        <w:rPr/>
        <w:t>ter</w:t>
      </w:r>
      <w:r>
        <w:rPr>
          <w:spacing w:val="-6"/>
        </w:rPr>
        <w:t xml:space="preserve"> </w:t>
      </w:r>
      <w:r>
        <w:rPr/>
        <w:t>validade</w:t>
      </w:r>
      <w:r>
        <w:rPr>
          <w:spacing w:val="-6"/>
        </w:rPr>
        <w:t xml:space="preserve"> </w:t>
      </w:r>
      <w:r>
        <w:rPr/>
        <w:t>de,</w:t>
      </w:r>
      <w:r>
        <w:rPr>
          <w:spacing w:val="-6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mínimo,</w:t>
      </w:r>
      <w:r>
        <w:rPr>
          <w:spacing w:val="-51"/>
        </w:rPr>
        <w:t xml:space="preserve"> </w:t>
      </w:r>
      <w:r>
        <w:rPr/>
        <w:t>60</w:t>
      </w:r>
      <w:r>
        <w:rPr>
          <w:spacing w:val="-10"/>
        </w:rPr>
        <w:t xml:space="preserve"> </w:t>
      </w:r>
      <w:r>
        <w:rPr/>
        <w:t>(sessenta)</w:t>
      </w:r>
      <w:r>
        <w:rPr>
          <w:spacing w:val="-14"/>
        </w:rPr>
        <w:t xml:space="preserve"> </w:t>
      </w:r>
      <w:r>
        <w:rPr/>
        <w:t>dias,</w:t>
      </w:r>
      <w:r>
        <w:rPr>
          <w:spacing w:val="-3"/>
        </w:rPr>
        <w:t xml:space="preserve"> </w:t>
      </w:r>
      <w:r>
        <w:rPr/>
        <w:t>contados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data da sua apresentação, independente de declaração da empresa.</w:t>
      </w:r>
    </w:p>
    <w:p>
      <w:pPr>
        <w:pStyle w:val="Corpodotexto"/>
        <w:spacing w:lineRule="auto" w:line="252" w:before="170" w:after="0"/>
        <w:ind w:left="263" w:right="215" w:hanging="0"/>
        <w:jc w:val="both"/>
        <w:rPr/>
      </w:pPr>
      <w:r>
        <w:rPr/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261" w:after="0"/>
        <w:ind w:left="604" w:hanging="341"/>
        <w:rPr/>
      </w:pPr>
      <w:r>
        <w:rPr/>
        <w:t>DOS</w:t>
      </w:r>
      <w:r>
        <w:rPr>
          <w:spacing w:val="13"/>
        </w:rPr>
        <w:t xml:space="preserve"> </w:t>
      </w:r>
      <w:r>
        <w:rPr/>
        <w:t>DOCUMENTOS</w:t>
      </w:r>
      <w:r>
        <w:rPr>
          <w:spacing w:val="14"/>
        </w:rPr>
        <w:t xml:space="preserve"> </w:t>
      </w:r>
      <w:r>
        <w:rPr/>
        <w:t>DE</w:t>
      </w:r>
      <w:r>
        <w:rPr>
          <w:spacing w:val="14"/>
        </w:rPr>
        <w:t xml:space="preserve"> </w:t>
      </w:r>
      <w:r>
        <w:rPr>
          <w:spacing w:val="-2"/>
        </w:rPr>
        <w:t>HABILITAÇÃO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50" w:leader="none"/>
        </w:tabs>
        <w:spacing w:before="261" w:after="0"/>
        <w:ind w:left="850" w:hanging="587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49"/>
          <w:sz w:val="23"/>
        </w:rPr>
        <w:t xml:space="preserve"> </w:t>
      </w:r>
      <w:r>
        <w:rPr>
          <w:b/>
          <w:spacing w:val="-2"/>
          <w:sz w:val="23"/>
        </w:rPr>
        <w:t>JURÍDICA: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24" w:leader="none"/>
        </w:tabs>
        <w:spacing w:lineRule="auto" w:line="288" w:before="170" w:after="0"/>
        <w:ind w:left="263" w:right="254" w:hanging="0"/>
        <w:jc w:val="both"/>
        <w:rPr>
          <w:sz w:val="23"/>
        </w:rPr>
      </w:pPr>
      <w:r>
        <w:rPr>
          <w:sz w:val="23"/>
        </w:rPr>
        <w:t>Registro</w:t>
      </w:r>
      <w:r>
        <w:rPr>
          <w:spacing w:val="-4"/>
          <w:sz w:val="23"/>
        </w:rPr>
        <w:t xml:space="preserve"> </w:t>
      </w:r>
      <w:r>
        <w:rPr>
          <w:sz w:val="23"/>
        </w:rPr>
        <w:t>comercial,</w:t>
      </w:r>
      <w:r>
        <w:rPr>
          <w:spacing w:val="-4"/>
          <w:sz w:val="23"/>
        </w:rPr>
        <w:t xml:space="preserve"> </w:t>
      </w:r>
      <w:r>
        <w:rPr>
          <w:sz w:val="23"/>
        </w:rPr>
        <w:t>no</w:t>
      </w:r>
      <w:r>
        <w:rPr>
          <w:spacing w:val="-4"/>
          <w:sz w:val="23"/>
        </w:rPr>
        <w:t xml:space="preserve"> </w:t>
      </w:r>
      <w:r>
        <w:rPr>
          <w:sz w:val="23"/>
        </w:rPr>
        <w:t>caso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empresa</w:t>
      </w:r>
      <w:r>
        <w:rPr>
          <w:spacing w:val="-4"/>
          <w:sz w:val="23"/>
        </w:rPr>
        <w:t xml:space="preserve"> </w:t>
      </w:r>
      <w:r>
        <w:rPr>
          <w:sz w:val="23"/>
        </w:rPr>
        <w:t>individual;</w:t>
      </w:r>
      <w:r>
        <w:rPr>
          <w:spacing w:val="-4"/>
          <w:sz w:val="23"/>
        </w:rPr>
        <w:t xml:space="preserve"> </w:t>
      </w:r>
      <w:r>
        <w:rPr>
          <w:sz w:val="23"/>
        </w:rPr>
        <w:t>ato</w:t>
      </w:r>
      <w:r>
        <w:rPr>
          <w:spacing w:val="-4"/>
          <w:sz w:val="23"/>
        </w:rPr>
        <w:t xml:space="preserve"> </w:t>
      </w:r>
      <w:r>
        <w:rPr>
          <w:sz w:val="23"/>
        </w:rPr>
        <w:t>constitutivo,</w:t>
      </w:r>
      <w:r>
        <w:rPr>
          <w:spacing w:val="-4"/>
          <w:sz w:val="23"/>
        </w:rPr>
        <w:t xml:space="preserve"> </w:t>
      </w:r>
      <w:r>
        <w:rPr>
          <w:sz w:val="23"/>
        </w:rPr>
        <w:t>estatuto</w:t>
      </w:r>
      <w:r>
        <w:rPr>
          <w:spacing w:val="-4"/>
          <w:sz w:val="23"/>
        </w:rPr>
        <w:t xml:space="preserve"> </w:t>
      </w:r>
      <w:r>
        <w:rPr>
          <w:sz w:val="23"/>
        </w:rPr>
        <w:t>ou contrato social em vigor, devidamente registrado, em se tratando de sociedades comerciais, e, no caso de sociedades por ações, acompanhado de documentos de eleição</w:t>
      </w:r>
      <w:r>
        <w:rPr>
          <w:spacing w:val="-20"/>
          <w:sz w:val="23"/>
        </w:rPr>
        <w:t xml:space="preserve"> </w:t>
      </w:r>
      <w:r>
        <w:rPr>
          <w:sz w:val="23"/>
        </w:rPr>
        <w:t>de</w:t>
      </w:r>
      <w:r>
        <w:rPr>
          <w:spacing w:val="-20"/>
          <w:sz w:val="23"/>
        </w:rPr>
        <w:t xml:space="preserve"> </w:t>
      </w:r>
      <w:r>
        <w:rPr>
          <w:sz w:val="23"/>
        </w:rPr>
        <w:t>seus</w:t>
      </w:r>
      <w:r>
        <w:rPr>
          <w:spacing w:val="-20"/>
          <w:sz w:val="23"/>
        </w:rPr>
        <w:t xml:space="preserve"> </w:t>
      </w:r>
      <w:r>
        <w:rPr>
          <w:sz w:val="23"/>
        </w:rPr>
        <w:t>administradores;</w:t>
      </w:r>
      <w:r>
        <w:rPr>
          <w:spacing w:val="-20"/>
          <w:sz w:val="23"/>
        </w:rPr>
        <w:t xml:space="preserve"> </w:t>
      </w:r>
      <w:r>
        <w:rPr>
          <w:sz w:val="23"/>
        </w:rPr>
        <w:t>ou</w:t>
      </w:r>
      <w:r>
        <w:rPr>
          <w:spacing w:val="-20"/>
          <w:sz w:val="23"/>
        </w:rPr>
        <w:t xml:space="preserve"> </w:t>
      </w:r>
      <w:r>
        <w:rPr>
          <w:sz w:val="23"/>
        </w:rPr>
        <w:t>inscrição</w:t>
      </w:r>
      <w:r>
        <w:rPr>
          <w:spacing w:val="-20"/>
          <w:sz w:val="23"/>
        </w:rPr>
        <w:t xml:space="preserve"> </w:t>
      </w:r>
      <w:r>
        <w:rPr>
          <w:sz w:val="23"/>
        </w:rPr>
        <w:t>do</w:t>
      </w:r>
      <w:r>
        <w:rPr>
          <w:spacing w:val="-20"/>
          <w:sz w:val="23"/>
        </w:rPr>
        <w:t xml:space="preserve"> </w:t>
      </w:r>
      <w:r>
        <w:rPr>
          <w:sz w:val="23"/>
        </w:rPr>
        <w:t>ato</w:t>
      </w:r>
      <w:r>
        <w:rPr>
          <w:spacing w:val="-20"/>
          <w:sz w:val="23"/>
        </w:rPr>
        <w:t xml:space="preserve"> </w:t>
      </w:r>
      <w:r>
        <w:rPr>
          <w:sz w:val="23"/>
        </w:rPr>
        <w:t>constitutivo,</w:t>
      </w:r>
      <w:r>
        <w:rPr>
          <w:spacing w:val="-20"/>
          <w:sz w:val="23"/>
        </w:rPr>
        <w:t xml:space="preserve"> </w:t>
      </w:r>
      <w:r>
        <w:rPr>
          <w:sz w:val="23"/>
        </w:rPr>
        <w:t>no</w:t>
      </w:r>
      <w:r>
        <w:rPr>
          <w:spacing w:val="-20"/>
          <w:sz w:val="23"/>
        </w:rPr>
        <w:t xml:space="preserve"> </w:t>
      </w:r>
      <w:r>
        <w:rPr>
          <w:sz w:val="23"/>
        </w:rPr>
        <w:t>caso</w:t>
      </w:r>
      <w:r>
        <w:rPr>
          <w:spacing w:val="-20"/>
          <w:sz w:val="23"/>
        </w:rPr>
        <w:t xml:space="preserve"> </w:t>
      </w:r>
      <w:r>
        <w:rPr>
          <w:sz w:val="23"/>
        </w:rPr>
        <w:t>de</w:t>
      </w:r>
      <w:r>
        <w:rPr>
          <w:spacing w:val="-20"/>
          <w:sz w:val="23"/>
        </w:rPr>
        <w:t xml:space="preserve"> </w:t>
      </w:r>
      <w:r>
        <w:rPr>
          <w:sz w:val="23"/>
        </w:rPr>
        <w:t>sociedades civis, acompanhada de prova de diretoria em exercício.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34" w:leader="none"/>
        </w:tabs>
        <w:spacing w:lineRule="auto" w:line="288" w:before="170" w:after="0"/>
        <w:ind w:left="263" w:right="266" w:hanging="0"/>
        <w:jc w:val="both"/>
        <w:rPr>
          <w:sz w:val="23"/>
        </w:rPr>
      </w:pPr>
      <w:r>
        <w:rPr>
          <w:sz w:val="23"/>
        </w:rPr>
        <w:t>Decreto de autorização, em se tratando de empresa ou sociedade estrangeira em funcionamento no País, e ato de registro ou autorização para funcionamento expedido pelo órgão competente, quando a atividade assim o exigir.</w:t>
      </w:r>
    </w:p>
    <w:p>
      <w:pPr>
        <w:pStyle w:val="Ttulo1"/>
        <w:numPr>
          <w:ilvl w:val="1"/>
          <w:numId w:val="8"/>
        </w:numPr>
        <w:tabs>
          <w:tab w:val="clear" w:pos="720"/>
          <w:tab w:val="left" w:pos="850" w:leader="none"/>
        </w:tabs>
        <w:spacing w:before="227" w:after="0"/>
        <w:ind w:left="850" w:hanging="587"/>
        <w:rPr/>
      </w:pPr>
      <w:r>
        <w:rPr>
          <w:spacing w:val="-2"/>
        </w:rPr>
        <w:t>REGULARIDADE</w:t>
      </w:r>
      <w:r>
        <w:rPr>
          <w:spacing w:val="-7"/>
        </w:rPr>
        <w:t xml:space="preserve"> </w:t>
      </w:r>
      <w:r>
        <w:rPr>
          <w:spacing w:val="-2"/>
        </w:rPr>
        <w:t>FISCAL,</w:t>
      </w:r>
      <w:r>
        <w:rPr>
          <w:spacing w:val="-6"/>
        </w:rPr>
        <w:t xml:space="preserve"> </w:t>
      </w:r>
      <w:r>
        <w:rPr>
          <w:spacing w:val="-2"/>
        </w:rPr>
        <w:t>SOCIAL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6"/>
        </w:rPr>
        <w:t xml:space="preserve"> </w:t>
      </w:r>
      <w:r>
        <w:rPr>
          <w:spacing w:val="-2"/>
        </w:rPr>
        <w:t>TRABALHISTA: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46" w:leader="none"/>
        </w:tabs>
        <w:spacing w:lineRule="auto" w:line="288" w:before="170" w:after="0"/>
        <w:ind w:left="263" w:right="263" w:hanging="0"/>
        <w:jc w:val="both"/>
        <w:rPr>
          <w:sz w:val="23"/>
        </w:rPr>
      </w:pPr>
      <w:r>
        <w:rPr>
          <w:sz w:val="23"/>
        </w:rPr>
        <w:t>Prova de regularidade fiscal perante a Fazenda Nacional, através da Certidão Negativa</w:t>
      </w:r>
      <w:r>
        <w:rPr>
          <w:spacing w:val="-13"/>
          <w:sz w:val="23"/>
        </w:rPr>
        <w:t xml:space="preserve"> </w:t>
      </w:r>
      <w:r>
        <w:rPr>
          <w:sz w:val="23"/>
        </w:rPr>
        <w:t>de</w:t>
      </w:r>
      <w:r>
        <w:rPr>
          <w:spacing w:val="-13"/>
          <w:sz w:val="23"/>
        </w:rPr>
        <w:t xml:space="preserve"> </w:t>
      </w:r>
      <w:r>
        <w:rPr>
          <w:sz w:val="23"/>
        </w:rPr>
        <w:t>Débitos</w:t>
      </w:r>
      <w:r>
        <w:rPr>
          <w:spacing w:val="-13"/>
          <w:sz w:val="23"/>
        </w:rPr>
        <w:t xml:space="preserve"> </w:t>
      </w:r>
      <w:r>
        <w:rPr>
          <w:sz w:val="23"/>
        </w:rPr>
        <w:t>relativos</w:t>
      </w:r>
      <w:r>
        <w:rPr>
          <w:spacing w:val="-13"/>
          <w:sz w:val="23"/>
        </w:rPr>
        <w:t xml:space="preserve"> </w:t>
      </w:r>
      <w:r>
        <w:rPr>
          <w:sz w:val="23"/>
        </w:rPr>
        <w:t>a</w:t>
      </w:r>
      <w:r>
        <w:rPr>
          <w:spacing w:val="-13"/>
          <w:sz w:val="23"/>
        </w:rPr>
        <w:t xml:space="preserve"> </w:t>
      </w:r>
      <w:r>
        <w:rPr>
          <w:sz w:val="23"/>
        </w:rPr>
        <w:t>Créditos</w:t>
      </w:r>
      <w:r>
        <w:rPr>
          <w:spacing w:val="-13"/>
          <w:sz w:val="23"/>
        </w:rPr>
        <w:t xml:space="preserve"> </w:t>
      </w:r>
      <w:r>
        <w:rPr>
          <w:sz w:val="23"/>
        </w:rPr>
        <w:t>Tributários</w:t>
      </w:r>
      <w:r>
        <w:rPr>
          <w:spacing w:val="-13"/>
          <w:sz w:val="23"/>
        </w:rPr>
        <w:t xml:space="preserve"> </w:t>
      </w:r>
      <w:r>
        <w:rPr>
          <w:sz w:val="23"/>
        </w:rPr>
        <w:t>Federais</w:t>
      </w:r>
      <w:r>
        <w:rPr>
          <w:spacing w:val="-13"/>
          <w:sz w:val="23"/>
        </w:rPr>
        <w:t xml:space="preserve"> </w:t>
      </w:r>
      <w:r>
        <w:rPr>
          <w:sz w:val="23"/>
        </w:rPr>
        <w:t>e</w:t>
      </w:r>
      <w:r>
        <w:rPr>
          <w:spacing w:val="-13"/>
          <w:sz w:val="23"/>
        </w:rPr>
        <w:t xml:space="preserve"> </w:t>
      </w:r>
      <w:r>
        <w:rPr>
          <w:sz w:val="23"/>
        </w:rPr>
        <w:t>à</w:t>
      </w:r>
      <w:r>
        <w:rPr>
          <w:spacing w:val="-13"/>
          <w:sz w:val="23"/>
        </w:rPr>
        <w:t xml:space="preserve"> </w:t>
      </w:r>
      <w:r>
        <w:rPr>
          <w:sz w:val="23"/>
        </w:rPr>
        <w:t>Dívida</w:t>
      </w:r>
      <w:r>
        <w:rPr>
          <w:spacing w:val="-13"/>
          <w:sz w:val="23"/>
        </w:rPr>
        <w:t xml:space="preserve"> </w:t>
      </w:r>
      <w:r>
        <w:rPr>
          <w:sz w:val="23"/>
        </w:rPr>
        <w:t>Ativa</w:t>
      </w:r>
      <w:r>
        <w:rPr>
          <w:spacing w:val="-13"/>
          <w:sz w:val="23"/>
        </w:rPr>
        <w:t xml:space="preserve"> </w:t>
      </w:r>
      <w:r>
        <w:rPr>
          <w:sz w:val="23"/>
        </w:rPr>
        <w:t>da</w:t>
      </w:r>
      <w:r>
        <w:rPr>
          <w:spacing w:val="-13"/>
          <w:sz w:val="23"/>
        </w:rPr>
        <w:t xml:space="preserve"> </w:t>
      </w:r>
      <w:r>
        <w:rPr>
          <w:sz w:val="23"/>
        </w:rPr>
        <w:t xml:space="preserve">União (CND), expedida conjuntamente pela Secretaria da Receita Federal do Brasil (RFB) e pela Procuradoria-Geral da Fazenda Nacional (PGFN), referente a todos os créditos </w:t>
      </w:r>
      <w:r>
        <w:rPr>
          <w:spacing w:val="-2"/>
          <w:sz w:val="23"/>
        </w:rPr>
        <w:t>tributários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federais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à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Dívida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Ativa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União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(DAU)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por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elas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administrados,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ou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 xml:space="preserve">Certidão </w:t>
      </w:r>
      <w:r>
        <w:rPr>
          <w:sz w:val="23"/>
        </w:rPr>
        <w:t>Positiva com Efeitos de Negativa.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46" w:leader="none"/>
        </w:tabs>
        <w:spacing w:lineRule="auto" w:line="288" w:before="170" w:after="0"/>
        <w:ind w:left="263" w:right="236" w:hanging="0"/>
        <w:rPr>
          <w:sz w:val="23"/>
        </w:rPr>
      </w:pPr>
      <w:r>
        <w:rPr>
          <w:sz w:val="23"/>
        </w:rPr>
        <w:t>Prova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regularidade</w:t>
      </w:r>
      <w:r>
        <w:rPr>
          <w:spacing w:val="40"/>
          <w:sz w:val="23"/>
        </w:rPr>
        <w:t xml:space="preserve"> </w:t>
      </w:r>
      <w:r>
        <w:rPr>
          <w:sz w:val="23"/>
        </w:rPr>
        <w:t>relativa</w:t>
      </w:r>
      <w:r>
        <w:rPr>
          <w:spacing w:val="40"/>
          <w:sz w:val="23"/>
        </w:rPr>
        <w:t xml:space="preserve"> </w:t>
      </w:r>
      <w:r>
        <w:rPr>
          <w:sz w:val="23"/>
        </w:rPr>
        <w:t>ao</w:t>
      </w:r>
      <w:r>
        <w:rPr>
          <w:spacing w:val="40"/>
          <w:sz w:val="23"/>
        </w:rPr>
        <w:t xml:space="preserve"> </w:t>
      </w:r>
      <w:r>
        <w:rPr>
          <w:sz w:val="23"/>
        </w:rPr>
        <w:t>Fundo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Garantia</w:t>
      </w:r>
      <w:r>
        <w:rPr>
          <w:spacing w:val="40"/>
          <w:sz w:val="23"/>
        </w:rPr>
        <w:t xml:space="preserve"> </w:t>
      </w:r>
      <w:r>
        <w:rPr>
          <w:sz w:val="23"/>
        </w:rPr>
        <w:t>por</w:t>
      </w:r>
      <w:r>
        <w:rPr>
          <w:spacing w:val="40"/>
          <w:sz w:val="23"/>
        </w:rPr>
        <w:t xml:space="preserve"> </w:t>
      </w:r>
      <w:r>
        <w:rPr>
          <w:sz w:val="23"/>
        </w:rPr>
        <w:t>Tempo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Serviço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– FGTS, comprovada através de apresentação de certidão fornecida pela Caixa Econômica </w:t>
      </w:r>
      <w:r>
        <w:rPr>
          <w:spacing w:val="-2"/>
          <w:sz w:val="23"/>
        </w:rPr>
        <w:t>Federal.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46" w:leader="none"/>
        </w:tabs>
        <w:spacing w:lineRule="auto" w:line="288" w:before="170" w:after="0"/>
        <w:ind w:left="263" w:right="261" w:hanging="0"/>
        <w:jc w:val="both"/>
        <w:rPr>
          <w:sz w:val="23"/>
        </w:rPr>
      </w:pPr>
      <w:r>
        <w:rPr>
          <w:sz w:val="23"/>
        </w:rPr>
        <w:t>Prova de regularidade para com a Fazenda Estadual, comprovada através de Certidão</w:t>
      </w:r>
      <w:r>
        <w:rPr>
          <w:spacing w:val="-8"/>
          <w:sz w:val="23"/>
        </w:rPr>
        <w:t xml:space="preserve"> </w:t>
      </w:r>
      <w:r>
        <w:rPr>
          <w:sz w:val="23"/>
        </w:rPr>
        <w:t>de</w:t>
      </w:r>
      <w:r>
        <w:rPr>
          <w:spacing w:val="-8"/>
          <w:sz w:val="23"/>
        </w:rPr>
        <w:t xml:space="preserve"> </w:t>
      </w:r>
      <w:r>
        <w:rPr>
          <w:sz w:val="23"/>
        </w:rPr>
        <w:t>Regularidade</w:t>
      </w:r>
      <w:r>
        <w:rPr>
          <w:spacing w:val="-8"/>
          <w:sz w:val="23"/>
        </w:rPr>
        <w:t xml:space="preserve"> </w:t>
      </w:r>
      <w:r>
        <w:rPr>
          <w:sz w:val="23"/>
        </w:rPr>
        <w:t>Fiscal</w:t>
      </w:r>
      <w:r>
        <w:rPr>
          <w:spacing w:val="-8"/>
          <w:sz w:val="23"/>
        </w:rPr>
        <w:t xml:space="preserve"> </w:t>
      </w:r>
      <w:r>
        <w:rPr>
          <w:sz w:val="23"/>
        </w:rPr>
        <w:t>–</w:t>
      </w:r>
      <w:r>
        <w:rPr>
          <w:spacing w:val="-8"/>
          <w:sz w:val="23"/>
        </w:rPr>
        <w:t xml:space="preserve"> </w:t>
      </w:r>
      <w:r>
        <w:rPr>
          <w:sz w:val="23"/>
        </w:rPr>
        <w:t>CRF,</w:t>
      </w:r>
      <w:r>
        <w:rPr>
          <w:spacing w:val="-8"/>
          <w:sz w:val="23"/>
        </w:rPr>
        <w:t xml:space="preserve"> </w:t>
      </w:r>
      <w:r>
        <w:rPr>
          <w:sz w:val="23"/>
        </w:rPr>
        <w:t>emitida</w:t>
      </w:r>
      <w:r>
        <w:rPr>
          <w:spacing w:val="-8"/>
          <w:sz w:val="23"/>
        </w:rPr>
        <w:t xml:space="preserve"> </w:t>
      </w:r>
      <w:r>
        <w:rPr>
          <w:sz w:val="23"/>
        </w:rPr>
        <w:t>pela</w:t>
      </w:r>
      <w:r>
        <w:rPr>
          <w:spacing w:val="-8"/>
          <w:sz w:val="23"/>
        </w:rPr>
        <w:t xml:space="preserve"> </w:t>
      </w:r>
      <w:r>
        <w:rPr>
          <w:sz w:val="23"/>
        </w:rPr>
        <w:t>Secretaria</w:t>
      </w:r>
      <w:r>
        <w:rPr>
          <w:spacing w:val="-7"/>
          <w:sz w:val="23"/>
        </w:rPr>
        <w:t xml:space="preserve"> </w:t>
      </w:r>
      <w:r>
        <w:rPr>
          <w:sz w:val="23"/>
        </w:rPr>
        <w:t>da</w:t>
      </w:r>
      <w:r>
        <w:rPr>
          <w:spacing w:val="-7"/>
          <w:sz w:val="23"/>
        </w:rPr>
        <w:t xml:space="preserve"> </w:t>
      </w:r>
      <w:r>
        <w:rPr>
          <w:sz w:val="23"/>
        </w:rPr>
        <w:t>Fazenda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7"/>
          <w:sz w:val="23"/>
        </w:rPr>
        <w:t xml:space="preserve"> </w:t>
      </w:r>
      <w:r>
        <w:rPr>
          <w:sz w:val="23"/>
        </w:rPr>
        <w:t>domicílio ou sede da proponente. Considerando-se o proponente com filial no Estado de Pernambuco, deverá apresentar, também, a CRF de Pernambuco.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94" w:leader="none"/>
        </w:tabs>
        <w:spacing w:lineRule="auto" w:line="288" w:before="170" w:after="0"/>
        <w:ind w:left="263" w:right="303" w:hanging="0"/>
        <w:jc w:val="both"/>
        <w:rPr>
          <w:sz w:val="23"/>
          <w:szCs w:val="23"/>
        </w:rPr>
      </w:pPr>
      <w:r>
        <w:rPr>
          <w:sz w:val="23"/>
        </w:rPr>
        <w:t xml:space="preserve">Prova de regularidade perante a Justiça do Trabalho, através de Certidão </w:t>
      </w:r>
      <w:r>
        <w:rPr>
          <w:spacing w:val="-2"/>
          <w:sz w:val="23"/>
        </w:rPr>
        <w:t>Negativa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de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Débitos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Trabalhistas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–</w:t>
      </w:r>
      <w:r>
        <w:rPr>
          <w:spacing w:val="-18"/>
          <w:sz w:val="23"/>
        </w:rPr>
        <w:t xml:space="preserve"> </w:t>
      </w:r>
      <w:r>
        <w:rPr>
          <w:spacing w:val="-2"/>
          <w:sz w:val="23"/>
        </w:rPr>
        <w:t>CNDT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ou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Certidão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Positiva</w:t>
      </w:r>
      <w:r>
        <w:rPr>
          <w:spacing w:val="-18"/>
          <w:sz w:val="23"/>
        </w:rPr>
        <w:t xml:space="preserve"> </w:t>
      </w:r>
      <w:r>
        <w:rPr>
          <w:spacing w:val="-2"/>
          <w:sz w:val="23"/>
        </w:rPr>
        <w:t>com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efeitos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de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 xml:space="preserve">Negativa, </w:t>
      </w:r>
      <w:r>
        <w:rPr>
          <w:sz w:val="23"/>
        </w:rPr>
        <w:t>de</w:t>
      </w:r>
      <w:r>
        <w:rPr>
          <w:spacing w:val="-14"/>
          <w:sz w:val="23"/>
        </w:rPr>
        <w:t xml:space="preserve"> </w:t>
      </w:r>
      <w:r>
        <w:rPr>
          <w:sz w:val="23"/>
        </w:rPr>
        <w:t>acordo</w:t>
      </w:r>
      <w:r>
        <w:rPr>
          <w:spacing w:val="-14"/>
          <w:sz w:val="23"/>
        </w:rPr>
        <w:t xml:space="preserve"> </w:t>
      </w:r>
      <w:r>
        <w:rPr>
          <w:sz w:val="23"/>
        </w:rPr>
        <w:t>com</w:t>
      </w:r>
      <w:r>
        <w:rPr>
          <w:spacing w:val="-14"/>
          <w:sz w:val="23"/>
        </w:rPr>
        <w:t xml:space="preserve"> </w:t>
      </w:r>
      <w:r>
        <w:rPr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z w:val="23"/>
        </w:rPr>
        <w:t>Lei</w:t>
      </w:r>
      <w:r>
        <w:rPr>
          <w:spacing w:val="-14"/>
          <w:sz w:val="23"/>
        </w:rPr>
        <w:t xml:space="preserve"> </w:t>
      </w:r>
      <w:r>
        <w:rPr>
          <w:sz w:val="23"/>
        </w:rPr>
        <w:t>nº</w:t>
      </w:r>
      <w:r>
        <w:rPr>
          <w:spacing w:val="-14"/>
          <w:sz w:val="23"/>
        </w:rPr>
        <w:t xml:space="preserve"> </w:t>
      </w:r>
      <w:r>
        <w:rPr>
          <w:sz w:val="23"/>
        </w:rPr>
        <w:t>12.440/2011</w:t>
      </w:r>
      <w:r>
        <w:rPr>
          <w:spacing w:val="-14"/>
          <w:sz w:val="23"/>
        </w:rPr>
        <w:t xml:space="preserve"> </w:t>
      </w:r>
      <w:r>
        <w:rPr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z w:val="23"/>
        </w:rPr>
        <w:t>Resolução</w:t>
      </w:r>
      <w:r>
        <w:rPr>
          <w:spacing w:val="-14"/>
          <w:sz w:val="23"/>
        </w:rPr>
        <w:t xml:space="preserve"> </w:t>
      </w:r>
      <w:r>
        <w:rPr>
          <w:sz w:val="23"/>
        </w:rPr>
        <w:t>Administrativa</w:t>
      </w:r>
      <w:r>
        <w:rPr>
          <w:spacing w:val="-14"/>
          <w:sz w:val="23"/>
        </w:rPr>
        <w:t xml:space="preserve"> </w:t>
      </w:r>
      <w:r>
        <w:rPr>
          <w:sz w:val="23"/>
        </w:rPr>
        <w:t>nº</w:t>
      </w:r>
      <w:r>
        <w:rPr>
          <w:spacing w:val="-14"/>
          <w:sz w:val="23"/>
        </w:rPr>
        <w:t xml:space="preserve"> </w:t>
      </w:r>
      <w:r>
        <w:rPr>
          <w:sz w:val="23"/>
        </w:rPr>
        <w:t>1.470/2011</w:t>
      </w:r>
      <w:r>
        <w:rPr>
          <w:spacing w:val="-14"/>
          <w:sz w:val="23"/>
        </w:rPr>
        <w:t xml:space="preserve"> </w:t>
      </w:r>
      <w:r>
        <w:rPr>
          <w:sz w:val="23"/>
        </w:rPr>
        <w:t>do</w:t>
      </w:r>
      <w:r>
        <w:rPr>
          <w:spacing w:val="-14"/>
          <w:sz w:val="23"/>
        </w:rPr>
        <w:t xml:space="preserve"> </w:t>
      </w:r>
      <w:r>
        <w:rPr>
          <w:sz w:val="23"/>
        </w:rPr>
        <w:t>TST.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94" w:leader="none"/>
        </w:tabs>
        <w:spacing w:lineRule="auto" w:line="288" w:before="170" w:after="0"/>
        <w:ind w:left="263" w:right="303" w:hanging="0"/>
        <w:jc w:val="both"/>
        <w:rPr>
          <w:sz w:val="23"/>
          <w:szCs w:val="23"/>
        </w:rPr>
      </w:pPr>
      <w:r>
        <w:fldChar w:fldCharType="begin"/>
      </w:r>
      <w:r>
        <w:rPr>
          <w:sz w:val="23"/>
        </w:rPr>
        <w:instrText xml:space="preserve"> HYPERLINK "http://www.planalto.gov.br/ccivil_03/Constituicao/Constituicao.htm" \l "art7xxxiii" \n http://www.planalto.gov.br/ccivil_03/Constituicao/Constituicao.htm#art7xxxiii</w:instrText>
      </w:r>
      <w:r>
        <w:rPr>
          <w:sz w:val="23"/>
        </w:rPr>
        <w:fldChar w:fldCharType="separate"/>
      </w:r>
      <w:r>
        <w:rPr>
          <w:sz w:val="23"/>
        </w:rPr>
        <w:t>Declaração</w:t>
      </w:r>
      <w:r>
        <w:rPr>
          <w:sz w:val="23"/>
        </w:rPr>
        <w:fldChar w:fldCharType="end"/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comprovação</w:t>
      </w:r>
      <w:r>
        <w:rPr>
          <w:spacing w:val="-4"/>
          <w:sz w:val="23"/>
        </w:rPr>
        <w:t xml:space="preserve"> </w:t>
      </w:r>
      <w:r>
        <w:rPr>
          <w:sz w:val="23"/>
        </w:rPr>
        <w:t>do</w:t>
      </w:r>
      <w:r>
        <w:rPr>
          <w:spacing w:val="-4"/>
          <w:sz w:val="23"/>
        </w:rPr>
        <w:t xml:space="preserve"> </w:t>
      </w:r>
      <w:r>
        <w:rPr>
          <w:sz w:val="23"/>
        </w:rPr>
        <w:t>cumprimento</w:t>
      </w:r>
      <w:r>
        <w:rPr>
          <w:spacing w:val="-4"/>
          <w:sz w:val="23"/>
        </w:rPr>
        <w:t xml:space="preserve"> </w:t>
      </w:r>
      <w:r>
        <w:rPr>
          <w:sz w:val="23"/>
        </w:rPr>
        <w:t>do</w:t>
      </w:r>
      <w:r>
        <w:rPr>
          <w:spacing w:val="-4"/>
          <w:sz w:val="23"/>
        </w:rPr>
        <w:t xml:space="preserve"> </w:t>
      </w:r>
      <w:r>
        <w:rPr>
          <w:sz w:val="23"/>
        </w:rPr>
        <w:t>disposto</w:t>
      </w:r>
      <w:r>
        <w:rPr>
          <w:spacing w:val="-4"/>
          <w:sz w:val="23"/>
        </w:rPr>
        <w:t xml:space="preserve"> </w:t>
      </w:r>
      <w:r>
        <w:rPr>
          <w:sz w:val="23"/>
        </w:rPr>
        <w:t>no</w:t>
      </w:r>
      <w:r>
        <w:rPr>
          <w:spacing w:val="-45"/>
          <w:sz w:val="23"/>
        </w:rPr>
        <w:t xml:space="preserve"> </w:t>
      </w:r>
      <w:r>
        <w:rPr>
          <w:color w:val="0000FF"/>
          <w:sz w:val="23"/>
          <w:u w:val="single"/>
        </w:rPr>
        <w:t>inciso</w:t>
      </w:r>
      <w:r>
        <w:rPr>
          <w:color w:val="0000FF"/>
          <w:spacing w:val="-3"/>
          <w:sz w:val="23"/>
          <w:u w:val="single"/>
        </w:rPr>
        <w:t xml:space="preserve"> </w:t>
      </w:r>
      <w:r>
        <w:rPr>
          <w:color w:val="0000FF"/>
          <w:sz w:val="23"/>
          <w:u w:val="single"/>
        </w:rPr>
        <w:t>XXXIII</w:t>
      </w:r>
      <w:r>
        <w:rPr>
          <w:color w:val="0000FF"/>
          <w:spacing w:val="-3"/>
          <w:sz w:val="23"/>
          <w:u w:val="single"/>
        </w:rPr>
        <w:t xml:space="preserve"> </w:t>
      </w:r>
      <w:r>
        <w:rPr>
          <w:color w:val="0000FF"/>
          <w:sz w:val="23"/>
          <w:u w:val="single"/>
        </w:rPr>
        <w:t>do</w:t>
      </w:r>
      <w:r>
        <w:rPr>
          <w:color w:val="0000FF"/>
          <w:spacing w:val="-3"/>
          <w:sz w:val="23"/>
          <w:u w:val="single"/>
        </w:rPr>
        <w:t xml:space="preserve"> </w:t>
      </w:r>
      <w:r>
        <w:rPr>
          <w:color w:val="0000FF"/>
          <w:sz w:val="23"/>
          <w:u w:val="single"/>
        </w:rPr>
        <w:t>art.</w:t>
      </w:r>
      <w:r>
        <w:rPr>
          <w:color w:val="0000FF"/>
          <w:sz w:val="23"/>
        </w:rPr>
        <w:t xml:space="preserve"> </w:t>
      </w:r>
      <w:r>
        <w:rPr>
          <w:color w:val="0000FF"/>
          <w:sz w:val="23"/>
          <w:u w:val="single"/>
        </w:rPr>
        <w:t>7º da Constituição Federal.</w:t>
      </w:r>
      <w:r>
        <w:rPr>
          <w:color w:val="0000FF"/>
          <w:sz w:val="23"/>
          <w:u w:val="single"/>
          <w:lang w:val="pt-BR"/>
        </w:rPr>
        <w:t xml:space="preserve"> </w:t>
      </w:r>
    </w:p>
    <w:p>
      <w:pPr>
        <w:pStyle w:val="Ttulo1"/>
        <w:numPr>
          <w:ilvl w:val="1"/>
          <w:numId w:val="8"/>
        </w:numPr>
        <w:tabs>
          <w:tab w:val="clear" w:pos="720"/>
          <w:tab w:val="left" w:pos="850" w:leader="none"/>
        </w:tabs>
        <w:spacing w:before="403" w:after="0"/>
        <w:ind w:left="850" w:hanging="587"/>
        <w:rPr/>
      </w:pPr>
      <w:r>
        <w:rPr/>
        <w:t>REQUISITOS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QUALIFICAÇÃO</w:t>
      </w:r>
      <w:r>
        <w:rPr>
          <w:spacing w:val="-2"/>
        </w:rPr>
        <w:t xml:space="preserve"> </w:t>
      </w:r>
      <w:r>
        <w:rPr/>
        <w:t>TÉCNICA/DECLARAÇÃO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EXCLUSIVIDADE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09" w:leader="none"/>
        </w:tabs>
        <w:spacing w:lineRule="auto" w:line="252" w:before="170" w:after="0"/>
        <w:ind w:left="263" w:right="562" w:hanging="0"/>
        <w:jc w:val="both"/>
        <w:rPr>
          <w:sz w:val="23"/>
        </w:rPr>
      </w:pPr>
      <w:r>
        <w:rPr>
          <w:sz w:val="23"/>
        </w:rPr>
        <w:t>Apresentação</w:t>
      </w:r>
      <w:r>
        <w:rPr>
          <w:spacing w:val="-8"/>
          <w:sz w:val="23"/>
        </w:rPr>
        <w:t xml:space="preserve"> </w:t>
      </w:r>
      <w:r>
        <w:rPr>
          <w:sz w:val="23"/>
        </w:rPr>
        <w:t>de</w:t>
      </w:r>
      <w:r>
        <w:rPr>
          <w:spacing w:val="-8"/>
          <w:sz w:val="23"/>
        </w:rPr>
        <w:t xml:space="preserve"> </w:t>
      </w:r>
      <w:r>
        <w:rPr>
          <w:sz w:val="23"/>
        </w:rPr>
        <w:t>um</w:t>
      </w:r>
      <w:r>
        <w:rPr>
          <w:spacing w:val="-8"/>
          <w:sz w:val="23"/>
        </w:rPr>
        <w:t xml:space="preserve"> </w:t>
      </w:r>
      <w:r>
        <w:rPr>
          <w:sz w:val="23"/>
        </w:rPr>
        <w:t>ou</w:t>
      </w:r>
      <w:r>
        <w:rPr>
          <w:spacing w:val="-8"/>
          <w:sz w:val="23"/>
        </w:rPr>
        <w:t xml:space="preserve"> </w:t>
      </w:r>
      <w:r>
        <w:rPr>
          <w:sz w:val="23"/>
        </w:rPr>
        <w:t>mais</w:t>
      </w:r>
      <w:r>
        <w:rPr>
          <w:spacing w:val="-8"/>
          <w:sz w:val="23"/>
        </w:rPr>
        <w:t xml:space="preserve"> </w:t>
      </w:r>
      <w:r>
        <w:rPr>
          <w:sz w:val="23"/>
        </w:rPr>
        <w:t>atestado(s)</w:t>
      </w:r>
      <w:r>
        <w:rPr>
          <w:spacing w:val="-8"/>
          <w:sz w:val="23"/>
        </w:rPr>
        <w:t xml:space="preserve"> </w:t>
      </w:r>
      <w:r>
        <w:rPr>
          <w:sz w:val="23"/>
        </w:rPr>
        <w:t>de</w:t>
      </w:r>
      <w:r>
        <w:rPr>
          <w:spacing w:val="-8"/>
          <w:sz w:val="23"/>
        </w:rPr>
        <w:t xml:space="preserve"> </w:t>
      </w:r>
      <w:r>
        <w:rPr>
          <w:sz w:val="23"/>
        </w:rPr>
        <w:t>capacidade</w:t>
      </w:r>
      <w:r>
        <w:rPr>
          <w:spacing w:val="-8"/>
          <w:sz w:val="23"/>
        </w:rPr>
        <w:t xml:space="preserve"> </w:t>
      </w:r>
      <w:r>
        <w:rPr>
          <w:sz w:val="23"/>
        </w:rPr>
        <w:t>técnica/declaração</w:t>
      </w:r>
      <w:r>
        <w:rPr>
          <w:spacing w:val="-8"/>
          <w:sz w:val="23"/>
        </w:rPr>
        <w:t xml:space="preserve"> </w:t>
      </w:r>
      <w:r>
        <w:rPr>
          <w:sz w:val="23"/>
        </w:rPr>
        <w:t>de exclusividade,</w:t>
      </w:r>
      <w:r>
        <w:rPr>
          <w:spacing w:val="-12"/>
          <w:sz w:val="23"/>
        </w:rPr>
        <w:t xml:space="preserve"> </w:t>
      </w:r>
      <w:r>
        <w:rPr>
          <w:sz w:val="23"/>
        </w:rPr>
        <w:t>expedido(s)</w:t>
      </w:r>
      <w:r>
        <w:rPr>
          <w:spacing w:val="-12"/>
          <w:sz w:val="23"/>
        </w:rPr>
        <w:t xml:space="preserve"> </w:t>
      </w:r>
      <w:r>
        <w:rPr>
          <w:sz w:val="23"/>
        </w:rPr>
        <w:t>por</w:t>
      </w:r>
      <w:r>
        <w:rPr>
          <w:spacing w:val="-12"/>
          <w:sz w:val="23"/>
        </w:rPr>
        <w:t xml:space="preserve"> </w:t>
      </w:r>
      <w:r>
        <w:rPr>
          <w:sz w:val="23"/>
        </w:rPr>
        <w:t>pessoa(s)</w:t>
      </w:r>
      <w:r>
        <w:rPr>
          <w:spacing w:val="-12"/>
          <w:sz w:val="23"/>
        </w:rPr>
        <w:t xml:space="preserve"> </w:t>
      </w:r>
      <w:r>
        <w:rPr>
          <w:sz w:val="23"/>
        </w:rPr>
        <w:t>jurídica(s)</w:t>
      </w:r>
      <w:r>
        <w:rPr>
          <w:spacing w:val="-12"/>
          <w:sz w:val="23"/>
        </w:rPr>
        <w:t xml:space="preserve"> </w:t>
      </w:r>
      <w:r>
        <w:rPr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z w:val="23"/>
        </w:rPr>
        <w:t>direito</w:t>
      </w:r>
      <w:r>
        <w:rPr>
          <w:spacing w:val="-12"/>
          <w:sz w:val="23"/>
        </w:rPr>
        <w:t xml:space="preserve"> </w:t>
      </w:r>
      <w:r>
        <w:rPr>
          <w:sz w:val="23"/>
        </w:rPr>
        <w:t>público</w:t>
      </w:r>
      <w:r>
        <w:rPr>
          <w:spacing w:val="-12"/>
          <w:sz w:val="23"/>
        </w:rPr>
        <w:t xml:space="preserve"> </w:t>
      </w:r>
      <w:r>
        <w:rPr>
          <w:sz w:val="23"/>
        </w:rPr>
        <w:t>ou</w:t>
      </w:r>
      <w:r>
        <w:rPr>
          <w:spacing w:val="-12"/>
          <w:sz w:val="23"/>
        </w:rPr>
        <w:t xml:space="preserve"> </w:t>
      </w:r>
      <w:r>
        <w:rPr>
          <w:sz w:val="23"/>
        </w:rPr>
        <w:t>privado,</w:t>
      </w:r>
      <w:r>
        <w:rPr>
          <w:spacing w:val="-12"/>
          <w:sz w:val="23"/>
        </w:rPr>
        <w:t xml:space="preserve"> </w:t>
      </w:r>
      <w:r>
        <w:rPr>
          <w:sz w:val="23"/>
        </w:rPr>
        <w:t>em nome da proponente, que comprove(m):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109" w:leader="none"/>
        </w:tabs>
        <w:spacing w:lineRule="auto" w:line="252" w:before="170" w:after="0"/>
        <w:ind w:left="263" w:right="428" w:hanging="0"/>
        <w:jc w:val="both"/>
        <w:rPr>
          <w:sz w:val="23"/>
        </w:rPr>
      </w:pPr>
      <w:r>
        <w:rPr>
          <w:sz w:val="23"/>
        </w:rPr>
        <w:t>Aptidão para desempenho de atividade pertinente e compatível em características,</w:t>
      </w:r>
      <w:r>
        <w:rPr>
          <w:spacing w:val="-17"/>
          <w:sz w:val="23"/>
        </w:rPr>
        <w:t xml:space="preserve"> </w:t>
      </w:r>
      <w:r>
        <w:rPr>
          <w:sz w:val="23"/>
        </w:rPr>
        <w:t>quantidade</w:t>
      </w:r>
      <w:r>
        <w:rPr>
          <w:spacing w:val="-17"/>
          <w:sz w:val="23"/>
        </w:rPr>
        <w:t xml:space="preserve"> </w:t>
      </w:r>
      <w:r>
        <w:rPr>
          <w:sz w:val="23"/>
        </w:rPr>
        <w:t>e</w:t>
      </w:r>
      <w:r>
        <w:rPr>
          <w:spacing w:val="-17"/>
          <w:sz w:val="23"/>
        </w:rPr>
        <w:t xml:space="preserve"> </w:t>
      </w:r>
      <w:r>
        <w:rPr>
          <w:sz w:val="23"/>
        </w:rPr>
        <w:t>prazo</w:t>
      </w:r>
      <w:r>
        <w:rPr>
          <w:spacing w:val="-17"/>
          <w:sz w:val="23"/>
        </w:rPr>
        <w:t xml:space="preserve"> </w:t>
      </w:r>
      <w:r>
        <w:rPr>
          <w:sz w:val="23"/>
        </w:rPr>
        <w:t>com</w:t>
      </w:r>
      <w:r>
        <w:rPr>
          <w:spacing w:val="-17"/>
          <w:sz w:val="23"/>
        </w:rPr>
        <w:t xml:space="preserve"> </w:t>
      </w:r>
      <w:r>
        <w:rPr>
          <w:sz w:val="23"/>
        </w:rPr>
        <w:t>o</w:t>
      </w:r>
      <w:r>
        <w:rPr>
          <w:spacing w:val="-17"/>
          <w:sz w:val="23"/>
        </w:rPr>
        <w:t xml:space="preserve"> </w:t>
      </w:r>
      <w:r>
        <w:rPr>
          <w:sz w:val="23"/>
        </w:rPr>
        <w:t>objeto</w:t>
      </w:r>
      <w:r>
        <w:rPr>
          <w:spacing w:val="-17"/>
          <w:sz w:val="23"/>
        </w:rPr>
        <w:t xml:space="preserve"> </w:t>
      </w:r>
      <w:r>
        <w:rPr>
          <w:sz w:val="23"/>
        </w:rPr>
        <w:t>da</w:t>
      </w:r>
      <w:r>
        <w:rPr>
          <w:spacing w:val="-17"/>
          <w:sz w:val="23"/>
        </w:rPr>
        <w:t xml:space="preserve"> </w:t>
      </w:r>
      <w:r>
        <w:rPr>
          <w:sz w:val="23"/>
        </w:rPr>
        <w:t>inexigibilidade,</w:t>
      </w:r>
      <w:r>
        <w:rPr>
          <w:spacing w:val="-17"/>
          <w:sz w:val="23"/>
        </w:rPr>
        <w:t xml:space="preserve"> </w:t>
      </w:r>
      <w:r>
        <w:rPr>
          <w:sz w:val="23"/>
        </w:rPr>
        <w:t>demonstrando</w:t>
      </w:r>
      <w:r>
        <w:rPr>
          <w:spacing w:val="-17"/>
          <w:sz w:val="23"/>
        </w:rPr>
        <w:t xml:space="preserve"> </w:t>
      </w:r>
      <w:r>
        <w:rPr>
          <w:sz w:val="23"/>
        </w:rPr>
        <w:t>que a</w:t>
      </w:r>
      <w:r>
        <w:rPr>
          <w:spacing w:val="-12"/>
          <w:sz w:val="23"/>
        </w:rPr>
        <w:t xml:space="preserve"> </w:t>
      </w:r>
      <w:r>
        <w:rPr>
          <w:sz w:val="23"/>
        </w:rPr>
        <w:t>proponente</w:t>
      </w:r>
      <w:r>
        <w:rPr>
          <w:spacing w:val="-12"/>
          <w:sz w:val="23"/>
        </w:rPr>
        <w:t xml:space="preserve"> </w:t>
      </w:r>
      <w:r>
        <w:rPr>
          <w:sz w:val="23"/>
        </w:rPr>
        <w:t>presta</w:t>
      </w:r>
      <w:r>
        <w:rPr>
          <w:spacing w:val="-12"/>
          <w:sz w:val="23"/>
        </w:rPr>
        <w:t xml:space="preserve"> </w:t>
      </w:r>
      <w:r>
        <w:rPr>
          <w:sz w:val="23"/>
        </w:rPr>
        <w:t>ou</w:t>
      </w:r>
      <w:r>
        <w:rPr>
          <w:spacing w:val="-12"/>
          <w:sz w:val="23"/>
        </w:rPr>
        <w:t xml:space="preserve"> </w:t>
      </w:r>
      <w:r>
        <w:rPr>
          <w:sz w:val="23"/>
        </w:rPr>
        <w:t>prestou,</w:t>
      </w:r>
      <w:r>
        <w:rPr>
          <w:spacing w:val="-12"/>
          <w:sz w:val="23"/>
        </w:rPr>
        <w:t xml:space="preserve"> </w:t>
      </w:r>
      <w:r>
        <w:rPr>
          <w:sz w:val="23"/>
        </w:rPr>
        <w:t>serviço</w:t>
      </w:r>
      <w:r>
        <w:rPr>
          <w:spacing w:val="-12"/>
          <w:sz w:val="23"/>
        </w:rPr>
        <w:t xml:space="preserve"> </w:t>
      </w:r>
      <w:r>
        <w:rPr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z w:val="23"/>
        </w:rPr>
        <w:t>Feira</w:t>
      </w:r>
      <w:r>
        <w:rPr>
          <w:spacing w:val="-12"/>
          <w:sz w:val="23"/>
        </w:rPr>
        <w:t xml:space="preserve"> </w:t>
      </w:r>
      <w:r>
        <w:rPr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z w:val="23"/>
        </w:rPr>
        <w:t>Frutas</w:t>
      </w:r>
      <w:r>
        <w:rPr>
          <w:spacing w:val="-12"/>
          <w:sz w:val="23"/>
        </w:rPr>
        <w:t xml:space="preserve"> </w:t>
      </w:r>
      <w:r>
        <w:rPr>
          <w:sz w:val="23"/>
        </w:rPr>
        <w:t>e</w:t>
      </w:r>
      <w:r>
        <w:rPr>
          <w:spacing w:val="-12"/>
          <w:sz w:val="23"/>
        </w:rPr>
        <w:t xml:space="preserve"> </w:t>
      </w:r>
      <w:r>
        <w:rPr>
          <w:sz w:val="23"/>
        </w:rPr>
        <w:t>que</w:t>
      </w:r>
      <w:r>
        <w:rPr>
          <w:spacing w:val="-12"/>
          <w:sz w:val="23"/>
        </w:rPr>
        <w:t xml:space="preserve"> </w:t>
      </w:r>
      <w:r>
        <w:rPr>
          <w:sz w:val="23"/>
        </w:rPr>
        <w:t>realizou</w:t>
      </w:r>
      <w:r>
        <w:rPr>
          <w:spacing w:val="-12"/>
          <w:sz w:val="23"/>
        </w:rPr>
        <w:t xml:space="preserve"> </w:t>
      </w:r>
      <w:r>
        <w:rPr>
          <w:sz w:val="23"/>
        </w:rPr>
        <w:t>o fornecimento do objeto</w:t>
      </w:r>
    </w:p>
    <w:p>
      <w:pPr>
        <w:pStyle w:val="Ttulo1"/>
        <w:numPr>
          <w:ilvl w:val="1"/>
          <w:numId w:val="5"/>
        </w:numPr>
        <w:tabs>
          <w:tab w:val="clear" w:pos="720"/>
          <w:tab w:val="left" w:pos="762" w:leader="none"/>
        </w:tabs>
        <w:spacing w:before="261" w:after="0"/>
        <w:ind w:left="762" w:hanging="499"/>
        <w:rPr/>
      </w:pPr>
      <w:r>
        <w:rPr/>
        <w:t>QUALIFICAÇÃO</w:t>
      </w:r>
      <w:r>
        <w:rPr>
          <w:spacing w:val="51"/>
        </w:rPr>
        <w:t xml:space="preserve"> </w:t>
      </w:r>
      <w:r>
        <w:rPr/>
        <w:t>ECONÔMICO</w:t>
      </w:r>
      <w:r>
        <w:rPr>
          <w:spacing w:val="51"/>
        </w:rPr>
        <w:t xml:space="preserve"> </w:t>
      </w:r>
      <w:r>
        <w:rPr>
          <w:spacing w:val="-2"/>
        </w:rPr>
        <w:t>FINANCEIRA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47" w:leader="none"/>
        </w:tabs>
        <w:spacing w:lineRule="auto" w:line="295" w:before="170" w:after="0"/>
        <w:ind w:left="263" w:right="260" w:hanging="0"/>
        <w:jc w:val="both"/>
        <w:rPr>
          <w:sz w:val="23"/>
        </w:rPr>
      </w:pPr>
      <w:r>
        <w:rPr>
          <w:color w:val="00000A"/>
          <w:sz w:val="23"/>
        </w:rPr>
        <w:t>Certidão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Negativa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de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Falência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ou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Recuperação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Judicial,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expedida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pelo</w:t>
      </w:r>
      <w:r>
        <w:rPr>
          <w:color w:val="00000A"/>
          <w:spacing w:val="-15"/>
          <w:sz w:val="23"/>
        </w:rPr>
        <w:t xml:space="preserve"> </w:t>
      </w:r>
      <w:r>
        <w:rPr>
          <w:color w:val="00000A"/>
          <w:sz w:val="23"/>
        </w:rPr>
        <w:t>distribuidor ou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distribuidores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(caso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exista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mais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de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um)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da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sede</w:t>
      </w:r>
      <w:r>
        <w:rPr>
          <w:color w:val="00000A"/>
          <w:spacing w:val="-18"/>
          <w:sz w:val="23"/>
        </w:rPr>
        <w:t xml:space="preserve"> </w:t>
      </w:r>
      <w:r>
        <w:rPr>
          <w:color w:val="00000A"/>
          <w:sz w:val="23"/>
        </w:rPr>
        <w:t>ou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domicílio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da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licitante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OU,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no</w:t>
      </w:r>
      <w:r>
        <w:rPr>
          <w:color w:val="00000A"/>
          <w:spacing w:val="-17"/>
          <w:sz w:val="23"/>
        </w:rPr>
        <w:t xml:space="preserve"> </w:t>
      </w:r>
      <w:r>
        <w:rPr>
          <w:color w:val="00000A"/>
          <w:sz w:val="23"/>
        </w:rPr>
        <w:t>caso de empresas em recuperação judicial, certidão emitida pela instância judicial competente que ateste que as empresas tenham tido o plano de recuperação concedido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ou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homologado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em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juízo.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78" w:leader="none"/>
        </w:tabs>
        <w:spacing w:lineRule="auto" w:line="295" w:before="170" w:after="0"/>
        <w:ind w:left="263" w:right="260" w:hanging="0"/>
        <w:jc w:val="both"/>
        <w:rPr>
          <w:sz w:val="23"/>
        </w:rPr>
      </w:pPr>
      <w:r>
        <w:rPr>
          <w:color w:val="00000A"/>
          <w:sz w:val="23"/>
        </w:rPr>
        <w:t>Certidão Negativa de Falência ou Recuperação Judicial referente aos processos distribuídos pelo PJe (</w:t>
      </w:r>
      <w:r>
        <w:rPr>
          <w:b/>
          <w:color w:val="00000A"/>
          <w:sz w:val="23"/>
          <w:u w:val="single"/>
        </w:rPr>
        <w:t>processos judiciais eletrônicos</w:t>
      </w:r>
      <w:r>
        <w:rPr>
          <w:color w:val="00000A"/>
          <w:sz w:val="23"/>
        </w:rPr>
        <w:t>) da sede da licitante OU, no caso de empresas em recuperação judicial, certidão emitida pela instância judicial competente que ateste que as empresas tenham tido o plano de recuperação concedido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ou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homologado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em</w:t>
      </w:r>
      <w:r>
        <w:rPr>
          <w:color w:val="00000A"/>
          <w:spacing w:val="-3"/>
          <w:sz w:val="23"/>
        </w:rPr>
        <w:t xml:space="preserve"> </w:t>
      </w:r>
      <w:r>
        <w:rPr>
          <w:color w:val="00000A"/>
          <w:sz w:val="23"/>
        </w:rPr>
        <w:t>juízo.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957" w:leader="none"/>
        </w:tabs>
        <w:spacing w:lineRule="auto" w:line="295" w:before="170" w:after="0"/>
        <w:ind w:left="263" w:right="265" w:hanging="0"/>
        <w:jc w:val="both"/>
        <w:rPr>
          <w:sz w:val="23"/>
        </w:rPr>
      </w:pPr>
      <w:r>
        <w:rPr>
          <w:color w:val="00000A"/>
          <w:sz w:val="23"/>
        </w:rPr>
        <w:t>A certidão descrita no item 6.4.2 somente é exigível quando a certidão negativa de Falência ou Recuperação Judicial da sede ou do domicílio da licitante (item 6.4.1) contiver</w:t>
      </w:r>
      <w:r>
        <w:rPr>
          <w:color w:val="00000A"/>
          <w:spacing w:val="-6"/>
          <w:sz w:val="23"/>
        </w:rPr>
        <w:t xml:space="preserve"> </w:t>
      </w:r>
      <w:r>
        <w:rPr>
          <w:color w:val="00000A"/>
          <w:sz w:val="23"/>
        </w:rPr>
        <w:t xml:space="preserve">a </w:t>
      </w:r>
      <w:r>
        <w:rPr>
          <w:b/>
          <w:color w:val="00000A"/>
          <w:sz w:val="23"/>
          <w:u w:val="single"/>
        </w:rPr>
        <w:t>ressalva expressa</w:t>
      </w:r>
      <w:r>
        <w:rPr>
          <w:b/>
          <w:color w:val="00000A"/>
          <w:spacing w:val="-12"/>
          <w:sz w:val="23"/>
        </w:rPr>
        <w:t xml:space="preserve"> </w:t>
      </w:r>
      <w:r>
        <w:rPr>
          <w:color w:val="00000A"/>
          <w:sz w:val="23"/>
        </w:rPr>
        <w:t>de</w:t>
      </w:r>
      <w:r>
        <w:rPr>
          <w:color w:val="00000A"/>
          <w:spacing w:val="-6"/>
          <w:sz w:val="23"/>
        </w:rPr>
        <w:t xml:space="preserve"> </w:t>
      </w:r>
      <w:r>
        <w:rPr>
          <w:color w:val="00000A"/>
          <w:sz w:val="23"/>
        </w:rPr>
        <w:t>que</w:t>
      </w:r>
      <w:r>
        <w:rPr>
          <w:color w:val="00000A"/>
          <w:spacing w:val="-6"/>
          <w:sz w:val="23"/>
        </w:rPr>
        <w:t xml:space="preserve"> </w:t>
      </w:r>
      <w:r>
        <w:rPr>
          <w:color w:val="00000A"/>
          <w:sz w:val="23"/>
        </w:rPr>
        <w:t>não</w:t>
      </w:r>
      <w:r>
        <w:rPr>
          <w:color w:val="00000A"/>
          <w:spacing w:val="-6"/>
          <w:sz w:val="23"/>
        </w:rPr>
        <w:t xml:space="preserve"> </w:t>
      </w:r>
      <w:r>
        <w:rPr>
          <w:color w:val="00000A"/>
          <w:sz w:val="23"/>
        </w:rPr>
        <w:t>abrange</w:t>
      </w:r>
      <w:r>
        <w:rPr>
          <w:color w:val="00000A"/>
          <w:spacing w:val="-6"/>
          <w:sz w:val="23"/>
        </w:rPr>
        <w:t xml:space="preserve"> </w:t>
      </w:r>
      <w:r>
        <w:rPr>
          <w:color w:val="00000A"/>
          <w:sz w:val="23"/>
        </w:rPr>
        <w:t>os</w:t>
      </w:r>
      <w:r>
        <w:rPr>
          <w:color w:val="00000A"/>
          <w:spacing w:val="-25"/>
          <w:sz w:val="23"/>
        </w:rPr>
        <w:t xml:space="preserve"> </w:t>
      </w:r>
      <w:r>
        <w:rPr>
          <w:color w:val="00000A"/>
          <w:sz w:val="23"/>
          <w:u w:val="single"/>
        </w:rPr>
        <w:t>processos</w:t>
      </w:r>
      <w:r>
        <w:rPr>
          <w:color w:val="00000A"/>
          <w:spacing w:val="-6"/>
          <w:sz w:val="23"/>
          <w:u w:val="single"/>
        </w:rPr>
        <w:t xml:space="preserve"> </w:t>
      </w:r>
      <w:r>
        <w:rPr>
          <w:color w:val="00000A"/>
          <w:sz w:val="23"/>
          <w:u w:val="single"/>
        </w:rPr>
        <w:t>judiciais</w:t>
      </w:r>
      <w:r>
        <w:rPr>
          <w:color w:val="00000A"/>
          <w:spacing w:val="-6"/>
          <w:sz w:val="23"/>
          <w:u w:val="single"/>
        </w:rPr>
        <w:t xml:space="preserve"> </w:t>
      </w:r>
      <w:r>
        <w:rPr>
          <w:color w:val="00000A"/>
          <w:sz w:val="23"/>
          <w:u w:val="single"/>
        </w:rPr>
        <w:t>eletrônicos</w:t>
      </w:r>
      <w:r>
        <w:rPr>
          <w:color w:val="00000A"/>
          <w:sz w:val="23"/>
        </w:rPr>
        <w:t>.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604" w:leader="none"/>
        </w:tabs>
        <w:spacing w:before="261" w:after="0"/>
        <w:ind w:left="604" w:hanging="341"/>
        <w:rPr/>
      </w:pPr>
      <w:r>
        <w:rPr/>
        <w:t>DO</w:t>
      </w:r>
      <w:r>
        <w:rPr>
          <w:spacing w:val="26"/>
        </w:rPr>
        <w:t xml:space="preserve"> </w:t>
      </w:r>
      <w:r>
        <w:rPr>
          <w:spacing w:val="-2"/>
        </w:rPr>
        <w:t>CONTRATO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762" w:leader="none"/>
        </w:tabs>
        <w:spacing w:before="261" w:after="0"/>
        <w:ind w:left="762" w:hanging="499"/>
        <w:rPr>
          <w:b/>
          <w:sz w:val="23"/>
        </w:rPr>
      </w:pPr>
      <w:r>
        <w:rPr>
          <w:b/>
          <w:sz w:val="23"/>
        </w:rPr>
        <w:t>PRAZO</w:t>
      </w:r>
      <w:r>
        <w:rPr>
          <w:b/>
          <w:spacing w:val="17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18"/>
          <w:sz w:val="23"/>
        </w:rPr>
        <w:t xml:space="preserve"> </w:t>
      </w:r>
      <w:r>
        <w:rPr>
          <w:b/>
          <w:sz w:val="23"/>
        </w:rPr>
        <w:t>VIGÊNCIA</w:t>
      </w:r>
      <w:r>
        <w:rPr>
          <w:b/>
          <w:spacing w:val="17"/>
          <w:sz w:val="23"/>
        </w:rPr>
        <w:t xml:space="preserve"> </w:t>
      </w:r>
      <w:r>
        <w:rPr>
          <w:b/>
          <w:spacing w:val="-2"/>
          <w:sz w:val="23"/>
        </w:rPr>
        <w:t>CONTRATUAL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677" w:leader="none"/>
          <w:tab w:val="left" w:pos="1086" w:leader="none"/>
        </w:tabs>
        <w:spacing w:lineRule="auto" w:line="252" w:before="170" w:after="0"/>
        <w:ind w:left="677" w:right="264" w:hanging="415"/>
        <w:rPr>
          <w:b/>
          <w:sz w:val="23"/>
        </w:rPr>
      </w:pPr>
      <w:r>
        <w:rPr>
          <w:sz w:val="23"/>
        </w:rPr>
        <w:t>O</w:t>
      </w:r>
      <w:r>
        <w:rPr>
          <w:spacing w:val="40"/>
          <w:sz w:val="23"/>
        </w:rPr>
        <w:t xml:space="preserve"> </w:t>
      </w:r>
      <w:r>
        <w:rPr>
          <w:sz w:val="23"/>
        </w:rPr>
        <w:t>contrato</w:t>
      </w:r>
      <w:r>
        <w:rPr>
          <w:spacing w:val="40"/>
          <w:sz w:val="23"/>
        </w:rPr>
        <w:t xml:space="preserve"> </w:t>
      </w:r>
      <w:r>
        <w:rPr>
          <w:sz w:val="23"/>
        </w:rPr>
        <w:t>que</w:t>
      </w:r>
      <w:r>
        <w:rPr>
          <w:spacing w:val="40"/>
          <w:sz w:val="23"/>
        </w:rPr>
        <w:t xml:space="preserve"> </w:t>
      </w:r>
      <w:r>
        <w:rPr>
          <w:sz w:val="23"/>
        </w:rPr>
        <w:t>terá</w:t>
      </w:r>
      <w:r>
        <w:rPr>
          <w:spacing w:val="40"/>
          <w:sz w:val="23"/>
        </w:rPr>
        <w:t xml:space="preserve"> </w:t>
      </w:r>
      <w:r>
        <w:rPr>
          <w:sz w:val="23"/>
        </w:rPr>
        <w:t>vigência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três</w:t>
      </w:r>
      <w:r>
        <w:rPr>
          <w:spacing w:val="40"/>
          <w:sz w:val="23"/>
        </w:rPr>
        <w:t xml:space="preserve"> </w:t>
      </w:r>
      <w:r>
        <w:rPr>
          <w:sz w:val="23"/>
        </w:rPr>
        <w:t>(03)</w:t>
      </w:r>
      <w:r>
        <w:rPr>
          <w:spacing w:val="40"/>
          <w:sz w:val="23"/>
        </w:rPr>
        <w:t xml:space="preserve"> </w:t>
      </w:r>
      <w:r>
        <w:rPr>
          <w:sz w:val="23"/>
        </w:rPr>
        <w:t>meses</w:t>
      </w:r>
      <w:r>
        <w:rPr>
          <w:color w:val="262626"/>
          <w:sz w:val="23"/>
        </w:rPr>
        <w:t>,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a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contar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da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data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de</w:t>
      </w:r>
      <w:r>
        <w:rPr>
          <w:color w:val="262626"/>
          <w:spacing w:val="40"/>
          <w:sz w:val="23"/>
        </w:rPr>
        <w:t xml:space="preserve"> </w:t>
      </w:r>
      <w:r>
        <w:rPr>
          <w:color w:val="262626"/>
          <w:sz w:val="23"/>
        </w:rPr>
        <w:t>sua</w:t>
      </w:r>
      <w:r>
        <w:rPr>
          <w:color w:val="262626"/>
          <w:spacing w:val="80"/>
          <w:sz w:val="23"/>
        </w:rPr>
        <w:t xml:space="preserve"> </w:t>
      </w:r>
      <w:r>
        <w:rPr>
          <w:color w:val="262626"/>
          <w:spacing w:val="-2"/>
          <w:sz w:val="23"/>
        </w:rPr>
        <w:t>assinatura.</w:t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758" w:leader="none"/>
        </w:tabs>
        <w:spacing w:before="261" w:after="0"/>
        <w:ind w:left="758" w:hanging="495"/>
        <w:rPr/>
      </w:pPr>
      <w:r>
        <w:rPr/>
        <w:t>PRAZO</w:t>
      </w:r>
      <w:r>
        <w:rPr>
          <w:spacing w:val="21"/>
        </w:rPr>
        <w:t xml:space="preserve"> </w:t>
      </w:r>
      <w:r>
        <w:rPr/>
        <w:t>PARA</w:t>
      </w:r>
      <w:r>
        <w:rPr>
          <w:spacing w:val="22"/>
        </w:rPr>
        <w:t xml:space="preserve"> </w:t>
      </w:r>
      <w:r>
        <w:rPr/>
        <w:t>ASSINATURA</w:t>
      </w:r>
      <w:r>
        <w:rPr>
          <w:spacing w:val="22"/>
        </w:rPr>
        <w:t xml:space="preserve"> </w:t>
      </w:r>
      <w:r>
        <w:rPr/>
        <w:t>DO</w:t>
      </w:r>
      <w:r>
        <w:rPr>
          <w:spacing w:val="22"/>
        </w:rPr>
        <w:t xml:space="preserve"> </w:t>
      </w:r>
      <w:r>
        <w:rPr>
          <w:spacing w:val="-2"/>
        </w:rPr>
        <w:t>CONTRATO</w:t>
      </w:r>
    </w:p>
    <w:p>
      <w:pPr>
        <w:pStyle w:val="Corpodotexto"/>
        <w:spacing w:lineRule="auto" w:line="252" w:before="170" w:after="0"/>
        <w:ind w:left="677" w:right="271" w:hanging="0"/>
        <w:jc w:val="both"/>
        <w:rPr/>
      </w:pPr>
      <w:r>
        <w:rPr/>
        <w:t>O</w:t>
      </w:r>
      <w:r>
        <w:rPr>
          <w:spacing w:val="40"/>
        </w:rPr>
        <w:t xml:space="preserve"> </w:t>
      </w:r>
      <w:r>
        <w:rPr/>
        <w:t>licitante</w:t>
      </w:r>
      <w:r>
        <w:rPr>
          <w:spacing w:val="40"/>
        </w:rPr>
        <w:t xml:space="preserve"> </w:t>
      </w:r>
      <w:r>
        <w:rPr/>
        <w:t>terá</w:t>
      </w:r>
      <w:r>
        <w:rPr>
          <w:spacing w:val="40"/>
        </w:rPr>
        <w:t xml:space="preserve"> </w:t>
      </w:r>
      <w:r>
        <w:rPr/>
        <w:t>o</w:t>
      </w:r>
      <w:r>
        <w:rPr>
          <w:spacing w:val="40"/>
        </w:rPr>
        <w:t xml:space="preserve"> </w:t>
      </w:r>
      <w:r>
        <w:rPr/>
        <w:t>prazo de</w:t>
      </w:r>
      <w:r>
        <w:rPr>
          <w:spacing w:val="40"/>
        </w:rPr>
        <w:t xml:space="preserve"> </w:t>
      </w:r>
      <w:r>
        <w:rPr/>
        <w:t>05</w:t>
      </w:r>
      <w:r>
        <w:rPr>
          <w:spacing w:val="40"/>
        </w:rPr>
        <w:t xml:space="preserve"> </w:t>
      </w:r>
      <w:r>
        <w:rPr/>
        <w:t>(cinco)</w:t>
      </w:r>
      <w:r>
        <w:rPr>
          <w:spacing w:val="40"/>
        </w:rPr>
        <w:t xml:space="preserve"> </w:t>
      </w:r>
      <w:r>
        <w:rPr/>
        <w:t>dias</w:t>
      </w:r>
      <w:r>
        <w:rPr>
          <w:spacing w:val="4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assinatura</w:t>
      </w:r>
      <w:r>
        <w:rPr>
          <w:spacing w:val="40"/>
        </w:rPr>
        <w:t xml:space="preserve"> </w:t>
      </w:r>
      <w:r>
        <w:rPr/>
        <w:t>do</w:t>
      </w:r>
      <w:r>
        <w:rPr>
          <w:spacing w:val="40"/>
        </w:rPr>
        <w:t xml:space="preserve"> </w:t>
      </w:r>
      <w:r>
        <w:rPr/>
        <w:t>contrato,</w:t>
      </w:r>
      <w:r>
        <w:rPr>
          <w:spacing w:val="40"/>
        </w:rPr>
        <w:t xml:space="preserve"> </w:t>
      </w:r>
      <w:r>
        <w:rPr/>
        <w:t>contados</w:t>
      </w:r>
      <w:r>
        <w:rPr>
          <w:spacing w:val="40"/>
        </w:rPr>
        <w:t xml:space="preserve"> </w:t>
      </w:r>
      <w:r>
        <w:rPr/>
        <w:t>a partir da convocação pela CONTRATANTE.</w:t>
      </w:r>
    </w:p>
    <w:p>
      <w:pPr>
        <w:pStyle w:val="Corpodotexto"/>
        <w:spacing w:lineRule="auto" w:line="252" w:before="170" w:after="0"/>
        <w:ind w:left="677" w:right="263" w:hanging="0"/>
        <w:jc w:val="both"/>
        <w:rPr/>
      </w:pPr>
      <w:r>
        <w:rPr/>
        <w:t>Qualquer</w:t>
      </w:r>
      <w:r>
        <w:rPr>
          <w:spacing w:val="-13"/>
        </w:rPr>
        <w:t xml:space="preserve"> </w:t>
      </w:r>
      <w:r>
        <w:rPr/>
        <w:t>solicitação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prorrogação</w:t>
      </w:r>
      <w:r>
        <w:rPr>
          <w:spacing w:val="-13"/>
        </w:rPr>
        <w:t xml:space="preserve"> </w:t>
      </w:r>
      <w:r>
        <w:rPr/>
        <w:t>do</w:t>
      </w:r>
      <w:r>
        <w:rPr>
          <w:spacing w:val="-13"/>
        </w:rPr>
        <w:t xml:space="preserve"> </w:t>
      </w:r>
      <w:r>
        <w:rPr/>
        <w:t>prazo</w:t>
      </w:r>
      <w:r>
        <w:rPr>
          <w:spacing w:val="-13"/>
        </w:rPr>
        <w:t xml:space="preserve"> </w:t>
      </w:r>
      <w:r>
        <w:rPr/>
        <w:t>previsto</w:t>
      </w:r>
      <w:r>
        <w:rPr>
          <w:spacing w:val="-13"/>
        </w:rPr>
        <w:t xml:space="preserve"> </w:t>
      </w:r>
      <w:r>
        <w:rPr/>
        <w:t>para</w:t>
      </w:r>
      <w:r>
        <w:rPr>
          <w:spacing w:val="-13"/>
        </w:rPr>
        <w:t xml:space="preserve"> </w:t>
      </w:r>
      <w:r>
        <w:rPr/>
        <w:t>assinatura</w:t>
      </w:r>
      <w:r>
        <w:rPr>
          <w:spacing w:val="-13"/>
        </w:rPr>
        <w:t xml:space="preserve"> </w:t>
      </w:r>
      <w:r>
        <w:rPr/>
        <w:t>do</w:t>
      </w:r>
      <w:r>
        <w:rPr>
          <w:spacing w:val="-13"/>
        </w:rPr>
        <w:t xml:space="preserve"> </w:t>
      </w:r>
      <w:r>
        <w:rPr/>
        <w:t>contrato, somente será analisada, se apresentada antes do decurso do prazo para tal e devidamente fundamentada.</w:t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758" w:leader="none"/>
        </w:tabs>
        <w:spacing w:before="261" w:after="0"/>
        <w:ind w:left="758" w:hanging="495"/>
        <w:rPr/>
      </w:pPr>
      <w:r>
        <w:rPr/>
        <w:t>OBRIGAÇÕES</w:t>
      </w:r>
      <w:r>
        <w:rPr>
          <w:spacing w:val="16"/>
        </w:rPr>
        <w:t xml:space="preserve"> </w:t>
      </w:r>
      <w:r>
        <w:rPr/>
        <w:t>DA</w:t>
      </w:r>
      <w:r>
        <w:rPr>
          <w:spacing w:val="16"/>
        </w:rPr>
        <w:t xml:space="preserve"> </w:t>
      </w:r>
      <w:r>
        <w:rPr>
          <w:spacing w:val="-2"/>
        </w:rPr>
        <w:t>CONTRATANTE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57" w:leader="none"/>
        </w:tabs>
        <w:spacing w:before="170" w:after="0"/>
        <w:ind w:left="557" w:hanging="306"/>
        <w:jc w:val="both"/>
        <w:rPr>
          <w:spacing w:val="-5"/>
          <w:sz w:val="23"/>
          <w:szCs w:val="23"/>
        </w:rPr>
      </w:pPr>
      <w:r>
        <w:rPr>
          <w:sz w:val="23"/>
        </w:rPr>
        <w:t>Efetuar</w:t>
      </w:r>
      <w:r>
        <w:rPr>
          <w:spacing w:val="4"/>
          <w:sz w:val="23"/>
        </w:rPr>
        <w:t xml:space="preserve"> </w:t>
      </w:r>
      <w:r>
        <w:rPr>
          <w:sz w:val="23"/>
        </w:rPr>
        <w:t>o</w:t>
      </w:r>
      <w:r>
        <w:rPr>
          <w:spacing w:val="4"/>
          <w:sz w:val="23"/>
        </w:rPr>
        <w:t xml:space="preserve"> </w:t>
      </w:r>
      <w:r>
        <w:rPr>
          <w:sz w:val="23"/>
        </w:rPr>
        <w:t>pagamento</w:t>
      </w:r>
      <w:r>
        <w:rPr>
          <w:spacing w:val="4"/>
          <w:sz w:val="23"/>
        </w:rPr>
        <w:t xml:space="preserve"> </w:t>
      </w:r>
      <w:r>
        <w:rPr>
          <w:sz w:val="23"/>
        </w:rPr>
        <w:t>até</w:t>
      </w:r>
      <w:r>
        <w:rPr>
          <w:spacing w:val="4"/>
          <w:sz w:val="23"/>
        </w:rPr>
        <w:t xml:space="preserve"> </w:t>
      </w:r>
      <w:r>
        <w:rPr>
          <w:sz w:val="23"/>
        </w:rPr>
        <w:t>o</w:t>
      </w:r>
      <w:r>
        <w:rPr>
          <w:spacing w:val="4"/>
          <w:sz w:val="23"/>
        </w:rPr>
        <w:t xml:space="preserve"> </w:t>
      </w:r>
      <w:r>
        <w:rPr>
          <w:sz w:val="23"/>
        </w:rPr>
        <w:t>término</w:t>
      </w:r>
      <w:r>
        <w:rPr>
          <w:spacing w:val="5"/>
          <w:sz w:val="23"/>
        </w:rPr>
        <w:t xml:space="preserve"> </w:t>
      </w:r>
      <w:r>
        <w:rPr>
          <w:sz w:val="23"/>
        </w:rPr>
        <w:t>dentro</w:t>
      </w:r>
      <w:r>
        <w:rPr>
          <w:spacing w:val="4"/>
          <w:sz w:val="23"/>
        </w:rPr>
        <w:t xml:space="preserve"> </w:t>
      </w:r>
      <w:r>
        <w:rPr>
          <w:sz w:val="23"/>
        </w:rPr>
        <w:t>do</w:t>
      </w:r>
      <w:r>
        <w:rPr>
          <w:spacing w:val="4"/>
          <w:sz w:val="23"/>
        </w:rPr>
        <w:t xml:space="preserve"> </w:t>
      </w:r>
      <w:r>
        <w:rPr>
          <w:sz w:val="23"/>
        </w:rPr>
        <w:t>prazo</w:t>
      </w:r>
      <w:r>
        <w:rPr>
          <w:spacing w:val="4"/>
          <w:sz w:val="23"/>
        </w:rPr>
        <w:t xml:space="preserve"> </w:t>
      </w:r>
      <w:r>
        <w:rPr>
          <w:sz w:val="23"/>
        </w:rPr>
        <w:t>estipulado</w:t>
      </w:r>
      <w:r>
        <w:rPr>
          <w:spacing w:val="4"/>
          <w:sz w:val="23"/>
        </w:rPr>
        <w:t xml:space="preserve"> </w:t>
      </w:r>
      <w:r>
        <w:rPr>
          <w:sz w:val="23"/>
        </w:rPr>
        <w:t>neste</w:t>
      </w:r>
      <w:r>
        <w:rPr>
          <w:spacing w:val="5"/>
          <w:sz w:val="23"/>
        </w:rPr>
        <w:t xml:space="preserve"> </w:t>
      </w:r>
      <w:r>
        <w:rPr>
          <w:spacing w:val="-5"/>
          <w:sz w:val="23"/>
        </w:rPr>
        <w:t>TR.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57" w:leader="none"/>
        </w:tabs>
        <w:spacing w:before="170" w:after="0"/>
        <w:ind w:left="557" w:hanging="306"/>
        <w:jc w:val="both"/>
        <w:rPr>
          <w:sz w:val="23"/>
          <w:szCs w:val="23"/>
        </w:rPr>
      </w:pPr>
      <w:r>
        <w:rPr>
          <w:sz w:val="23"/>
        </w:rPr>
        <w:t>Designar</w:t>
      </w:r>
      <w:r>
        <w:rPr>
          <w:spacing w:val="-17"/>
          <w:sz w:val="23"/>
        </w:rPr>
        <w:t xml:space="preserve"> </w:t>
      </w:r>
      <w:r>
        <w:rPr>
          <w:sz w:val="23"/>
        </w:rPr>
        <w:t>servidor</w:t>
      </w:r>
      <w:r>
        <w:rPr>
          <w:spacing w:val="-17"/>
          <w:sz w:val="23"/>
        </w:rPr>
        <w:t xml:space="preserve"> </w:t>
      </w:r>
      <w:r>
        <w:rPr>
          <w:sz w:val="23"/>
        </w:rPr>
        <w:t>responsável</w:t>
      </w:r>
      <w:r>
        <w:rPr>
          <w:spacing w:val="-17"/>
          <w:sz w:val="23"/>
        </w:rPr>
        <w:t xml:space="preserve"> </w:t>
      </w:r>
      <w:r>
        <w:rPr>
          <w:sz w:val="23"/>
        </w:rPr>
        <w:t>pelo</w:t>
      </w:r>
      <w:r>
        <w:rPr>
          <w:spacing w:val="-17"/>
          <w:sz w:val="23"/>
        </w:rPr>
        <w:t xml:space="preserve"> </w:t>
      </w:r>
      <w:r>
        <w:rPr>
          <w:sz w:val="23"/>
        </w:rPr>
        <w:t>acompanhamento</w:t>
      </w:r>
      <w:r>
        <w:rPr>
          <w:spacing w:val="-17"/>
          <w:sz w:val="23"/>
        </w:rPr>
        <w:t xml:space="preserve"> </w:t>
      </w:r>
      <w:r>
        <w:rPr>
          <w:sz w:val="23"/>
        </w:rPr>
        <w:t>e</w:t>
      </w:r>
      <w:r>
        <w:rPr>
          <w:spacing w:val="-17"/>
          <w:sz w:val="23"/>
        </w:rPr>
        <w:t xml:space="preserve"> </w:t>
      </w:r>
      <w:r>
        <w:rPr>
          <w:sz w:val="23"/>
        </w:rPr>
        <w:t>fiscalização</w:t>
      </w:r>
      <w:r>
        <w:rPr>
          <w:spacing w:val="-16"/>
          <w:sz w:val="23"/>
        </w:rPr>
        <w:t xml:space="preserve"> </w:t>
      </w:r>
      <w:r>
        <w:rPr>
          <w:sz w:val="23"/>
        </w:rPr>
        <w:t>da</w:t>
      </w:r>
      <w:r>
        <w:rPr>
          <w:spacing w:val="-17"/>
          <w:sz w:val="23"/>
        </w:rPr>
        <w:t xml:space="preserve"> </w:t>
      </w:r>
      <w:r>
        <w:rPr>
          <w:spacing w:val="-2"/>
          <w:sz w:val="23"/>
        </w:rPr>
        <w:t>locação..</w:t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758" w:leader="none"/>
        </w:tabs>
        <w:spacing w:before="261" w:after="0"/>
        <w:ind w:left="758" w:hanging="495"/>
        <w:rPr/>
      </w:pPr>
      <w:r>
        <w:rPr/>
        <w:t>OBRIGAÇÕES</w:t>
      </w:r>
      <w:r>
        <w:rPr>
          <w:spacing w:val="16"/>
        </w:rPr>
        <w:t xml:space="preserve"> </w:t>
      </w:r>
      <w:r>
        <w:rPr/>
        <w:t>DA</w:t>
      </w:r>
      <w:r>
        <w:rPr>
          <w:spacing w:val="16"/>
        </w:rPr>
        <w:t xml:space="preserve"> </w:t>
      </w:r>
      <w:r>
        <w:rPr>
          <w:spacing w:val="-2"/>
        </w:rPr>
        <w:t>CONTRATADA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17" w:leader="none"/>
          <w:tab w:val="left" w:pos="973" w:leader="none"/>
        </w:tabs>
        <w:spacing w:lineRule="auto" w:line="319" w:before="170" w:after="0"/>
        <w:ind w:left="973" w:right="264" w:hanging="710"/>
        <w:jc w:val="both"/>
        <w:rPr>
          <w:color w:val="000000" w:themeColor="text1"/>
          <w:sz w:val="23"/>
        </w:rPr>
      </w:pPr>
      <w:r>
        <w:rPr>
          <w:sz w:val="23"/>
        </w:rPr>
        <w:t xml:space="preserve">Disponibilizar o espaço onde será montado o estande da comitiva pernambucana participante do Fruit </w:t>
      </w:r>
      <w:r>
        <w:rPr>
          <w:color w:val="000000" w:themeColor="text1"/>
          <w:sz w:val="23"/>
        </w:rPr>
        <w:t>Attraction São Paulo 2025, com as condições e prazos estabelecidos neste Termo de Referência;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3" w:leader="none"/>
          <w:tab w:val="left" w:pos="973" w:leader="none"/>
        </w:tabs>
        <w:spacing w:lineRule="auto" w:line="319" w:before="170" w:after="0"/>
        <w:ind w:left="973" w:right="261" w:hanging="710"/>
        <w:jc w:val="both"/>
        <w:rPr>
          <w:sz w:val="23"/>
        </w:rPr>
      </w:pPr>
      <w:r>
        <w:rPr>
          <w:sz w:val="23"/>
        </w:rPr>
        <w:t>Providenciar a imediata correção das deficiências apontadas pelo setor competente da</w:t>
      </w:r>
      <w:r>
        <w:rPr>
          <w:spacing w:val="-12"/>
          <w:sz w:val="23"/>
        </w:rPr>
        <w:t xml:space="preserve"> </w:t>
      </w:r>
      <w:r>
        <w:rPr>
          <w:sz w:val="23"/>
        </w:rPr>
        <w:t>SDAAPP</w:t>
      </w:r>
      <w:r>
        <w:rPr>
          <w:spacing w:val="-12"/>
          <w:sz w:val="23"/>
        </w:rPr>
        <w:t xml:space="preserve"> </w:t>
      </w:r>
      <w:r>
        <w:rPr>
          <w:sz w:val="23"/>
        </w:rPr>
        <w:t>e/ou</w:t>
      </w:r>
      <w:r>
        <w:rPr>
          <w:spacing w:val="-12"/>
          <w:sz w:val="23"/>
        </w:rPr>
        <w:t xml:space="preserve"> </w:t>
      </w:r>
      <w:r>
        <w:rPr>
          <w:sz w:val="23"/>
        </w:rPr>
        <w:t>servidor</w:t>
      </w:r>
      <w:r>
        <w:rPr>
          <w:spacing w:val="-12"/>
          <w:sz w:val="23"/>
        </w:rPr>
        <w:t xml:space="preserve"> </w:t>
      </w:r>
      <w:r>
        <w:rPr>
          <w:sz w:val="23"/>
        </w:rPr>
        <w:t>designado</w:t>
      </w:r>
      <w:r>
        <w:rPr>
          <w:spacing w:val="-12"/>
          <w:sz w:val="23"/>
        </w:rPr>
        <w:t xml:space="preserve"> </w:t>
      </w:r>
      <w:r>
        <w:rPr>
          <w:sz w:val="23"/>
        </w:rPr>
        <w:t>para</w:t>
      </w:r>
      <w:r>
        <w:rPr>
          <w:spacing w:val="-12"/>
          <w:sz w:val="23"/>
        </w:rPr>
        <w:t xml:space="preserve"> </w:t>
      </w:r>
      <w:r>
        <w:rPr>
          <w:sz w:val="23"/>
        </w:rPr>
        <w:t>a</w:t>
      </w:r>
      <w:r>
        <w:rPr>
          <w:spacing w:val="-12"/>
          <w:sz w:val="23"/>
        </w:rPr>
        <w:t xml:space="preserve"> </w:t>
      </w:r>
      <w:r>
        <w:rPr>
          <w:sz w:val="23"/>
        </w:rPr>
        <w:t>conferência</w:t>
      </w:r>
      <w:r>
        <w:rPr>
          <w:spacing w:val="-12"/>
          <w:sz w:val="23"/>
        </w:rPr>
        <w:t xml:space="preserve"> </w:t>
      </w:r>
      <w:r>
        <w:rPr>
          <w:sz w:val="23"/>
        </w:rPr>
        <w:t>quanto</w:t>
      </w:r>
      <w:r>
        <w:rPr>
          <w:spacing w:val="-12"/>
          <w:sz w:val="23"/>
        </w:rPr>
        <w:t xml:space="preserve"> </w:t>
      </w:r>
      <w:r>
        <w:rPr>
          <w:sz w:val="23"/>
        </w:rPr>
        <w:t>ao</w:t>
      </w:r>
      <w:r>
        <w:rPr>
          <w:spacing w:val="-12"/>
          <w:sz w:val="23"/>
        </w:rPr>
        <w:t xml:space="preserve"> </w:t>
      </w:r>
      <w:r>
        <w:rPr>
          <w:sz w:val="23"/>
        </w:rPr>
        <w:t>espaço</w:t>
      </w:r>
      <w:r>
        <w:rPr>
          <w:spacing w:val="-12"/>
          <w:sz w:val="23"/>
        </w:rPr>
        <w:t xml:space="preserve"> </w:t>
      </w:r>
      <w:r>
        <w:rPr>
          <w:sz w:val="23"/>
        </w:rPr>
        <w:t>locado.</w:t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677" w:leader="none"/>
          <w:tab w:val="left" w:pos="757" w:leader="none"/>
        </w:tabs>
        <w:spacing w:lineRule="auto" w:line="252" w:before="261" w:after="0"/>
        <w:ind w:left="677" w:right="526" w:hanging="415"/>
        <w:jc w:val="both"/>
        <w:rPr/>
      </w:pPr>
      <w:r>
        <w:rPr/>
        <w:tab/>
        <w:t>CONDIÇÕES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SUBCONTRATAÇÃO</w:t>
      </w:r>
      <w:r>
        <w:rPr>
          <w:spacing w:val="-2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OU</w:t>
      </w:r>
      <w:r>
        <w:rPr>
          <w:spacing w:val="-2"/>
        </w:rPr>
        <w:t xml:space="preserve"> </w:t>
      </w:r>
      <w:r>
        <w:rPr/>
        <w:t>JUSTIFICATIVA</w:t>
      </w:r>
      <w:r>
        <w:rPr>
          <w:spacing w:val="-2"/>
        </w:rPr>
        <w:t xml:space="preserve"> </w:t>
      </w:r>
      <w:r>
        <w:rPr/>
        <w:t>PARA VEDAÇÃO DA SUBCONTRATAÇÃO DO OBJETO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1051" w:leader="none"/>
        </w:tabs>
        <w:spacing w:lineRule="auto" w:line="297" w:before="170" w:after="0"/>
        <w:ind w:left="263" w:right="134" w:hanging="0"/>
        <w:jc w:val="both"/>
        <w:rPr>
          <w:b/>
          <w:sz w:val="23"/>
        </w:rPr>
      </w:pPr>
      <w:r>
        <w:rPr>
          <w:sz w:val="23"/>
        </w:rPr>
        <w:t>Não será permitida a subcontratação de qualquer parcela do objeto da present dispensa,</w:t>
      </w:r>
      <w:r>
        <w:rPr>
          <w:spacing w:val="-6"/>
          <w:sz w:val="23"/>
        </w:rPr>
        <w:t xml:space="preserve"> </w:t>
      </w:r>
      <w:r>
        <w:rPr>
          <w:sz w:val="23"/>
        </w:rPr>
        <w:t>uma</w:t>
      </w:r>
      <w:r>
        <w:rPr>
          <w:spacing w:val="-6"/>
          <w:sz w:val="23"/>
        </w:rPr>
        <w:t xml:space="preserve"> </w:t>
      </w:r>
      <w:r>
        <w:rPr>
          <w:sz w:val="23"/>
        </w:rPr>
        <w:t>vez</w:t>
      </w:r>
      <w:r>
        <w:rPr>
          <w:spacing w:val="-6"/>
          <w:sz w:val="23"/>
        </w:rPr>
        <w:t xml:space="preserve"> </w:t>
      </w:r>
      <w:r>
        <w:rPr>
          <w:sz w:val="23"/>
        </w:rPr>
        <w:t>que,</w:t>
      </w:r>
      <w:r>
        <w:rPr>
          <w:spacing w:val="-6"/>
          <w:sz w:val="23"/>
        </w:rPr>
        <w:t xml:space="preserve"> </w:t>
      </w:r>
      <w:r>
        <w:rPr>
          <w:sz w:val="23"/>
        </w:rPr>
        <w:t>em</w:t>
      </w:r>
      <w:r>
        <w:rPr>
          <w:spacing w:val="-6"/>
          <w:sz w:val="23"/>
        </w:rPr>
        <w:t xml:space="preserve"> </w:t>
      </w:r>
      <w:r>
        <w:rPr>
          <w:sz w:val="23"/>
        </w:rPr>
        <w:t>pesquisa</w:t>
      </w:r>
      <w:r>
        <w:rPr>
          <w:spacing w:val="-6"/>
          <w:sz w:val="23"/>
        </w:rPr>
        <w:t xml:space="preserve"> </w:t>
      </w:r>
      <w:r>
        <w:rPr>
          <w:sz w:val="23"/>
        </w:rPr>
        <w:t>ao</w:t>
      </w:r>
      <w:r>
        <w:rPr>
          <w:spacing w:val="-6"/>
          <w:sz w:val="23"/>
        </w:rPr>
        <w:t xml:space="preserve"> </w:t>
      </w:r>
      <w:r>
        <w:rPr>
          <w:sz w:val="23"/>
        </w:rPr>
        <w:t>mercado,</w:t>
      </w:r>
      <w:r>
        <w:rPr>
          <w:spacing w:val="-6"/>
          <w:sz w:val="23"/>
        </w:rPr>
        <w:t xml:space="preserve"> </w:t>
      </w:r>
      <w:r>
        <w:rPr>
          <w:sz w:val="23"/>
        </w:rPr>
        <w:t>foi</w:t>
      </w:r>
      <w:r>
        <w:rPr>
          <w:spacing w:val="-6"/>
          <w:sz w:val="23"/>
        </w:rPr>
        <w:t xml:space="preserve"> </w:t>
      </w:r>
      <w:r>
        <w:rPr>
          <w:sz w:val="23"/>
        </w:rPr>
        <w:t>constatado</w:t>
      </w:r>
      <w:r>
        <w:rPr>
          <w:spacing w:val="-6"/>
          <w:sz w:val="23"/>
        </w:rPr>
        <w:t xml:space="preserve"> </w:t>
      </w:r>
      <w:r>
        <w:rPr>
          <w:sz w:val="23"/>
        </w:rPr>
        <w:t>que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6"/>
          <w:sz w:val="23"/>
        </w:rPr>
        <w:t xml:space="preserve"> </w:t>
      </w:r>
      <w:r>
        <w:rPr>
          <w:sz w:val="23"/>
        </w:rPr>
        <w:t>serviço</w:t>
      </w:r>
      <w:r>
        <w:rPr>
          <w:spacing w:val="-6"/>
          <w:sz w:val="23"/>
        </w:rPr>
        <w:t xml:space="preserve"> </w:t>
      </w:r>
      <w:r>
        <w:rPr>
          <w:sz w:val="23"/>
        </w:rPr>
        <w:t>pretendid pode ser prestado na sua integralidade por qualquer empresa do ramo, sem que s demande especialização, concentração de mercado ou racionalização de atividades qu inviabilizem tal execução. Ademais, neste caso, a subcontratação não se mostr</w:t>
      </w:r>
      <w:r>
        <w:rPr>
          <w:spacing w:val="40"/>
          <w:sz w:val="23"/>
          <w:lang w:val="pt-BR"/>
        </w:rPr>
        <w:t>ar</w:t>
      </w:r>
      <w:r>
        <w:rPr>
          <w:spacing w:val="40"/>
          <w:sz w:val="23"/>
        </w:rPr>
        <w:t xml:space="preserve"> </w:t>
      </w:r>
      <w:r>
        <w:rPr>
          <w:sz w:val="23"/>
        </w:rPr>
        <w:t>vantajosa técnica e economicamente para a Administração Pública.</w:t>
      </w:r>
    </w:p>
    <w:p>
      <w:pPr>
        <w:pStyle w:val="Ttulo1"/>
        <w:numPr>
          <w:ilvl w:val="1"/>
          <w:numId w:val="4"/>
        </w:numPr>
        <w:tabs>
          <w:tab w:val="clear" w:pos="720"/>
          <w:tab w:val="left" w:pos="758" w:leader="none"/>
        </w:tabs>
        <w:spacing w:before="261" w:after="0"/>
        <w:ind w:left="758" w:hanging="495"/>
        <w:jc w:val="both"/>
        <w:rPr/>
      </w:pPr>
      <w:r>
        <w:rPr/>
        <w:t>MODELO</w:t>
      </w:r>
      <w:r>
        <w:rPr>
          <w:spacing w:val="11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GESTÃO</w:t>
      </w:r>
      <w:r>
        <w:rPr>
          <w:spacing w:val="12"/>
        </w:rPr>
        <w:t xml:space="preserve"> </w:t>
      </w:r>
      <w:r>
        <w:rPr/>
        <w:t>DO</w:t>
      </w:r>
      <w:r>
        <w:rPr>
          <w:spacing w:val="12"/>
        </w:rPr>
        <w:t xml:space="preserve"> </w:t>
      </w:r>
      <w:r>
        <w:rPr>
          <w:spacing w:val="-2"/>
        </w:rPr>
        <w:t>CONTRATO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1039" w:leader="none"/>
        </w:tabs>
        <w:spacing w:lineRule="auto" w:line="297" w:before="170" w:after="0"/>
        <w:ind w:left="263" w:right="272" w:hanging="0"/>
        <w:jc w:val="both"/>
        <w:rPr>
          <w:b/>
          <w:sz w:val="23"/>
        </w:rPr>
      </w:pPr>
      <w:r>
        <w:rPr>
          <w:sz w:val="23"/>
        </w:rPr>
        <w:t>A execução contratual será acompanhada e fiscalizada pelo órgão Contratante, devendo</w:t>
      </w:r>
      <w:r>
        <w:rPr>
          <w:spacing w:val="-15"/>
          <w:sz w:val="23"/>
        </w:rPr>
        <w:t xml:space="preserve"> </w:t>
      </w:r>
      <w:r>
        <w:rPr>
          <w:sz w:val="23"/>
        </w:rPr>
        <w:t>a</w:t>
      </w:r>
      <w:r>
        <w:rPr>
          <w:spacing w:val="-15"/>
          <w:sz w:val="23"/>
        </w:rPr>
        <w:t xml:space="preserve"> </w:t>
      </w:r>
      <w:r>
        <w:rPr>
          <w:sz w:val="23"/>
        </w:rPr>
        <w:t>CONTRATADA</w:t>
      </w:r>
      <w:r>
        <w:rPr>
          <w:spacing w:val="-15"/>
          <w:sz w:val="23"/>
        </w:rPr>
        <w:t xml:space="preserve"> </w:t>
      </w:r>
      <w:r>
        <w:rPr>
          <w:sz w:val="23"/>
        </w:rPr>
        <w:t>fornecer</w:t>
      </w:r>
      <w:r>
        <w:rPr>
          <w:spacing w:val="-15"/>
          <w:sz w:val="23"/>
        </w:rPr>
        <w:t xml:space="preserve"> </w:t>
      </w:r>
      <w:r>
        <w:rPr>
          <w:sz w:val="23"/>
        </w:rPr>
        <w:t>todas</w:t>
      </w:r>
      <w:r>
        <w:rPr>
          <w:spacing w:val="-15"/>
          <w:sz w:val="23"/>
        </w:rPr>
        <w:t xml:space="preserve"> </w:t>
      </w:r>
      <w:r>
        <w:rPr>
          <w:sz w:val="23"/>
        </w:rPr>
        <w:t>as</w:t>
      </w:r>
      <w:r>
        <w:rPr>
          <w:spacing w:val="-15"/>
          <w:sz w:val="23"/>
        </w:rPr>
        <w:t xml:space="preserve"> </w:t>
      </w:r>
      <w:r>
        <w:rPr>
          <w:sz w:val="23"/>
        </w:rPr>
        <w:t>informações</w:t>
      </w:r>
      <w:r>
        <w:rPr>
          <w:spacing w:val="-15"/>
          <w:sz w:val="23"/>
        </w:rPr>
        <w:t xml:space="preserve"> </w:t>
      </w:r>
      <w:r>
        <w:rPr>
          <w:sz w:val="23"/>
        </w:rPr>
        <w:t>solicitadas</w:t>
      </w:r>
      <w:r>
        <w:rPr>
          <w:spacing w:val="-15"/>
          <w:sz w:val="23"/>
        </w:rPr>
        <w:t xml:space="preserve"> </w:t>
      </w:r>
      <w:r>
        <w:rPr>
          <w:sz w:val="23"/>
        </w:rPr>
        <w:t>no</w:t>
      </w:r>
      <w:r>
        <w:rPr>
          <w:spacing w:val="-15"/>
          <w:sz w:val="23"/>
        </w:rPr>
        <w:t xml:space="preserve"> </w:t>
      </w:r>
      <w:r>
        <w:rPr>
          <w:sz w:val="23"/>
        </w:rPr>
        <w:t>prazo</w:t>
      </w:r>
      <w:r>
        <w:rPr>
          <w:spacing w:val="-15"/>
          <w:sz w:val="23"/>
        </w:rPr>
        <w:t xml:space="preserve"> </w:t>
      </w:r>
      <w:r>
        <w:rPr>
          <w:sz w:val="23"/>
        </w:rPr>
        <w:t>máximo</w:t>
      </w:r>
      <w:r>
        <w:rPr>
          <w:spacing w:val="-15"/>
          <w:sz w:val="23"/>
        </w:rPr>
        <w:t xml:space="preserve"> </w:t>
      </w:r>
      <w:r>
        <w:rPr>
          <w:sz w:val="23"/>
        </w:rPr>
        <w:t>de 08</w:t>
      </w:r>
      <w:r>
        <w:rPr>
          <w:spacing w:val="-4"/>
          <w:sz w:val="23"/>
        </w:rPr>
        <w:t xml:space="preserve"> </w:t>
      </w:r>
      <w:r>
        <w:rPr>
          <w:sz w:val="23"/>
        </w:rPr>
        <w:t>(oito)</w:t>
      </w:r>
      <w:r>
        <w:rPr>
          <w:spacing w:val="-10"/>
          <w:sz w:val="23"/>
        </w:rPr>
        <w:t xml:space="preserve"> </w:t>
      </w:r>
      <w:r>
        <w:rPr>
          <w:sz w:val="23"/>
        </w:rPr>
        <w:t>horas,</w:t>
      </w:r>
      <w:r>
        <w:rPr>
          <w:spacing w:val="-4"/>
          <w:sz w:val="23"/>
        </w:rPr>
        <w:t xml:space="preserve"> </w:t>
      </w:r>
      <w:r>
        <w:rPr>
          <w:sz w:val="23"/>
        </w:rPr>
        <w:t>após</w:t>
      </w:r>
      <w:r>
        <w:rPr>
          <w:spacing w:val="-4"/>
          <w:sz w:val="23"/>
        </w:rPr>
        <w:t xml:space="preserve"> </w:t>
      </w:r>
      <w:r>
        <w:rPr>
          <w:sz w:val="23"/>
        </w:rPr>
        <w:t>o</w:t>
      </w:r>
      <w:r>
        <w:rPr>
          <w:spacing w:val="-4"/>
          <w:sz w:val="23"/>
        </w:rPr>
        <w:t xml:space="preserve"> </w:t>
      </w:r>
      <w:r>
        <w:rPr>
          <w:sz w:val="23"/>
        </w:rPr>
        <w:t>recebimento</w:t>
      </w:r>
      <w:r>
        <w:rPr>
          <w:spacing w:val="-4"/>
          <w:sz w:val="23"/>
        </w:rPr>
        <w:t xml:space="preserve"> </w:t>
      </w:r>
      <w:r>
        <w:rPr>
          <w:sz w:val="23"/>
        </w:rPr>
        <w:t>da</w:t>
      </w:r>
      <w:r>
        <w:rPr>
          <w:spacing w:val="-4"/>
          <w:sz w:val="23"/>
        </w:rPr>
        <w:t xml:space="preserve"> </w:t>
      </w:r>
      <w:r>
        <w:rPr>
          <w:sz w:val="23"/>
        </w:rPr>
        <w:t>solicitação.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19" w:leader="none"/>
          <w:tab w:val="left" w:pos="1038" w:leader="none"/>
        </w:tabs>
        <w:spacing w:lineRule="auto" w:line="297" w:before="170" w:after="0"/>
        <w:ind w:left="819" w:right="265" w:hanging="557"/>
        <w:jc w:val="both"/>
        <w:rPr>
          <w:b/>
          <w:sz w:val="23"/>
        </w:rPr>
      </w:pPr>
      <w:r>
        <w:rPr>
          <w:sz w:val="23"/>
        </w:rPr>
        <w:t>As obrigações dos agentes responsáveis pela gestão e fiscalização da presente contratação estão detalhadas no Decreto Estadual nº</w:t>
      </w:r>
      <w:r>
        <w:rPr>
          <w:sz w:val="23"/>
          <w:lang w:val="pt-BR"/>
        </w:rPr>
        <w:t xml:space="preserve"> 58.131/25</w:t>
      </w:r>
      <w:r>
        <w:rPr>
          <w:sz w:val="23"/>
        </w:rPr>
        <w:t>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19" w:leader="none"/>
          <w:tab w:val="left" w:pos="1038" w:leader="none"/>
        </w:tabs>
        <w:spacing w:lineRule="auto" w:line="297" w:before="170" w:after="0"/>
        <w:ind w:left="819" w:right="267" w:hanging="557"/>
        <w:jc w:val="both"/>
        <w:rPr>
          <w:b/>
          <w:sz w:val="23"/>
        </w:rPr>
      </w:pPr>
      <w:r>
        <w:rPr>
          <w:sz w:val="23"/>
        </w:rPr>
        <w:t xml:space="preserve">A comunicação entre a Contratante e a Contratada se dará por meio do e-mail institucional do Gestor do Contrato designado, sem prejuízo de outros meios </w:t>
      </w:r>
      <w:r>
        <w:rPr>
          <w:spacing w:val="-2"/>
          <w:sz w:val="23"/>
        </w:rPr>
        <w:t>disponíveis.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19" w:leader="none"/>
          <w:tab w:val="left" w:pos="1134" w:leader="none"/>
        </w:tabs>
        <w:spacing w:lineRule="auto" w:line="297" w:before="170" w:after="0"/>
        <w:ind w:left="819" w:right="272" w:hanging="557"/>
        <w:jc w:val="both"/>
        <w:rPr>
          <w:b/>
          <w:sz w:val="23"/>
        </w:rPr>
      </w:pPr>
      <w:r>
        <w:rPr>
          <w:sz w:val="23"/>
        </w:rPr>
        <w:t>A</w:t>
      </w:r>
      <w:r>
        <w:rPr>
          <w:spacing w:val="32"/>
          <w:sz w:val="23"/>
        </w:rPr>
        <w:t xml:space="preserve"> </w:t>
      </w:r>
      <w:r>
        <w:rPr>
          <w:sz w:val="23"/>
        </w:rPr>
        <w:t>contratada</w:t>
      </w:r>
      <w:r>
        <w:rPr>
          <w:spacing w:val="32"/>
          <w:sz w:val="23"/>
        </w:rPr>
        <w:t xml:space="preserve"> </w:t>
      </w:r>
      <w:r>
        <w:rPr>
          <w:sz w:val="23"/>
        </w:rPr>
        <w:t>deverá</w:t>
      </w:r>
      <w:r>
        <w:rPr>
          <w:spacing w:val="32"/>
          <w:sz w:val="23"/>
        </w:rPr>
        <w:t xml:space="preserve"> </w:t>
      </w:r>
      <w:r>
        <w:rPr>
          <w:sz w:val="23"/>
        </w:rPr>
        <w:t>apresentar</w:t>
      </w:r>
      <w:r>
        <w:rPr>
          <w:spacing w:val="32"/>
          <w:sz w:val="23"/>
        </w:rPr>
        <w:t xml:space="preserve"> </w:t>
      </w:r>
      <w:r>
        <w:rPr>
          <w:sz w:val="23"/>
        </w:rPr>
        <w:t>a</w:t>
      </w:r>
      <w:r>
        <w:rPr>
          <w:spacing w:val="32"/>
          <w:sz w:val="23"/>
        </w:rPr>
        <w:t xml:space="preserve"> </w:t>
      </w:r>
      <w:r>
        <w:rPr>
          <w:sz w:val="23"/>
        </w:rPr>
        <w:t>Nota</w:t>
      </w:r>
      <w:r>
        <w:rPr>
          <w:spacing w:val="32"/>
          <w:sz w:val="23"/>
        </w:rPr>
        <w:t xml:space="preserve"> </w:t>
      </w:r>
      <w:r>
        <w:rPr>
          <w:sz w:val="23"/>
        </w:rPr>
        <w:t>Fiscal</w:t>
      </w:r>
      <w:r>
        <w:rPr>
          <w:spacing w:val="32"/>
          <w:sz w:val="23"/>
        </w:rPr>
        <w:t xml:space="preserve"> </w:t>
      </w:r>
      <w:r>
        <w:rPr>
          <w:sz w:val="23"/>
        </w:rPr>
        <w:t>ou</w:t>
      </w:r>
      <w:r>
        <w:rPr>
          <w:spacing w:val="32"/>
          <w:sz w:val="23"/>
        </w:rPr>
        <w:t xml:space="preserve"> </w:t>
      </w:r>
      <w:r>
        <w:rPr>
          <w:sz w:val="23"/>
        </w:rPr>
        <w:t>fatura</w:t>
      </w:r>
      <w:r>
        <w:rPr>
          <w:spacing w:val="32"/>
          <w:sz w:val="23"/>
        </w:rPr>
        <w:t xml:space="preserve"> </w:t>
      </w:r>
      <w:r>
        <w:rPr>
          <w:sz w:val="23"/>
        </w:rPr>
        <w:t>para</w:t>
      </w:r>
      <w:r>
        <w:rPr>
          <w:spacing w:val="32"/>
          <w:sz w:val="23"/>
        </w:rPr>
        <w:t xml:space="preserve"> </w:t>
      </w:r>
      <w:r>
        <w:rPr>
          <w:sz w:val="23"/>
        </w:rPr>
        <w:t>atesto</w:t>
      </w:r>
      <w:r>
        <w:rPr>
          <w:spacing w:val="32"/>
          <w:sz w:val="23"/>
        </w:rPr>
        <w:t xml:space="preserve"> </w:t>
      </w:r>
      <w:r>
        <w:rPr>
          <w:sz w:val="23"/>
        </w:rPr>
        <w:t>da Administração no seguinte endereço: Avenida General San Martin, 1370-Bongi- CEP</w:t>
      </w:r>
      <w:r>
        <w:rPr>
          <w:spacing w:val="-2"/>
        </w:rPr>
        <w:t>.50.761.000.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19" w:leader="none"/>
          <w:tab w:val="left" w:pos="968" w:leader="none"/>
        </w:tabs>
        <w:spacing w:lineRule="auto" w:line="297" w:before="170" w:after="0"/>
        <w:ind w:left="819" w:right="262" w:hanging="557"/>
        <w:jc w:val="both"/>
        <w:rPr>
          <w:b/>
          <w:sz w:val="21"/>
        </w:rPr>
      </w:pPr>
      <w:r>
        <w:rPr>
          <w:sz w:val="23"/>
        </w:rPr>
        <w:t>A Gestão do contrato ficará a cargo da sra.</w:t>
      </w:r>
      <w:r>
        <w:rPr>
          <w:spacing w:val="-21"/>
          <w:sz w:val="23"/>
        </w:rPr>
        <w:t xml:space="preserve"> </w:t>
      </w:r>
      <w:r>
        <w:rPr>
          <w:sz w:val="23"/>
        </w:rPr>
        <w:t>Jackeline Gadé de Araújo Rossiter, Secretária Executiva de Planejamento e Acompanhamento</w:t>
      </w:r>
      <w:r>
        <w:rPr>
          <w:spacing w:val="-4"/>
          <w:sz w:val="23"/>
        </w:rPr>
        <w:t xml:space="preserve"> </w:t>
      </w:r>
      <w:r>
        <w:rPr>
          <w:sz w:val="23"/>
        </w:rPr>
        <w:t>da</w:t>
      </w:r>
      <w:r>
        <w:rPr>
          <w:spacing w:val="-15"/>
          <w:sz w:val="23"/>
        </w:rPr>
        <w:t xml:space="preserve"> </w:t>
      </w:r>
      <w:r>
        <w:rPr>
          <w:sz w:val="23"/>
        </w:rPr>
        <w:t>Secretari</w:t>
      </w:r>
      <w:r>
        <w:rPr>
          <w:sz w:val="21"/>
        </w:rPr>
        <w:t xml:space="preserve">a </w:t>
      </w:r>
      <w:r>
        <w:rPr>
          <w:sz w:val="23"/>
        </w:rPr>
        <w:t>de Desenvolvimento</w:t>
      </w:r>
      <w:r>
        <w:rPr>
          <w:spacing w:val="-11"/>
          <w:sz w:val="23"/>
        </w:rPr>
        <w:t xml:space="preserve"> </w:t>
      </w:r>
      <w:r>
        <w:rPr>
          <w:sz w:val="23"/>
        </w:rPr>
        <w:t>Agrário,</w:t>
      </w:r>
      <w:r>
        <w:rPr>
          <w:spacing w:val="-11"/>
          <w:sz w:val="23"/>
        </w:rPr>
        <w:t xml:space="preserve"> </w:t>
      </w:r>
      <w:r>
        <w:rPr>
          <w:sz w:val="23"/>
        </w:rPr>
        <w:t>Agricultura,</w:t>
      </w:r>
      <w:r>
        <w:rPr>
          <w:spacing w:val="-11"/>
          <w:sz w:val="23"/>
        </w:rPr>
        <w:t xml:space="preserve"> </w:t>
      </w:r>
      <w:r>
        <w:rPr>
          <w:sz w:val="23"/>
        </w:rPr>
        <w:t>Pecuária</w:t>
      </w:r>
      <w:r>
        <w:rPr>
          <w:spacing w:val="-11"/>
          <w:sz w:val="23"/>
        </w:rPr>
        <w:t xml:space="preserve"> </w:t>
      </w:r>
      <w:r>
        <w:rPr>
          <w:sz w:val="23"/>
        </w:rPr>
        <w:t>e</w:t>
      </w:r>
      <w:r>
        <w:rPr>
          <w:spacing w:val="-11"/>
          <w:sz w:val="23"/>
        </w:rPr>
        <w:t xml:space="preserve"> </w:t>
      </w:r>
      <w:r>
        <w:rPr>
          <w:sz w:val="23"/>
        </w:rPr>
        <w:t>Pesca</w:t>
      </w:r>
      <w:r>
        <w:rPr>
          <w:sz w:val="21"/>
        </w:rPr>
        <w:t>,</w:t>
      </w:r>
      <w:r>
        <w:rPr>
          <w:spacing w:val="-11"/>
          <w:sz w:val="21"/>
        </w:rPr>
        <w:t xml:space="preserve"> </w:t>
      </w:r>
      <w:r>
        <w:rPr>
          <w:sz w:val="21"/>
        </w:rPr>
        <w:t>matrícula</w:t>
      </w:r>
      <w:r>
        <w:rPr>
          <w:spacing w:val="-5"/>
          <w:sz w:val="21"/>
        </w:rPr>
        <w:t xml:space="preserve"> </w:t>
      </w:r>
      <w:r>
        <w:rPr>
          <w:sz w:val="21"/>
        </w:rPr>
        <w:t>nº470.328-6.</w:t>
      </w:r>
    </w:p>
    <w:p>
      <w:pPr>
        <w:pStyle w:val="ListParagraph"/>
        <w:numPr>
          <w:ilvl w:val="2"/>
          <w:numId w:val="4"/>
        </w:numPr>
        <w:tabs>
          <w:tab w:val="clear" w:pos="720"/>
          <w:tab w:val="left" w:pos="819" w:leader="none"/>
          <w:tab w:val="left" w:pos="1014" w:leader="none"/>
        </w:tabs>
        <w:spacing w:lineRule="auto" w:line="297" w:before="170" w:after="0"/>
        <w:ind w:left="819" w:right="273" w:hanging="557"/>
        <w:jc w:val="both"/>
        <w:rPr>
          <w:b/>
          <w:sz w:val="23"/>
        </w:rPr>
      </w:pPr>
      <w:r>
        <w:rPr>
          <w:sz w:val="23"/>
        </w:rPr>
        <w:t xml:space="preserve">A Fiscalização do contrato ficará a cargo da </w:t>
      </w:r>
      <w:r>
        <w:rPr>
          <w:color w:val="000000" w:themeColor="text1"/>
          <w:sz w:val="23"/>
        </w:rPr>
        <w:t xml:space="preserve">Sra. Carla  Maria Gonçalves Pinheiro Maciel, </w:t>
      </w:r>
      <w:r>
        <w:rPr>
          <w:sz w:val="23"/>
        </w:rPr>
        <w:t xml:space="preserve">Gerente Geral </w:t>
      </w:r>
      <w:r>
        <w:rPr>
          <w:spacing w:val="-21"/>
          <w:sz w:val="23"/>
        </w:rPr>
        <w:t xml:space="preserve"> </w:t>
      </w:r>
      <w:r>
        <w:rPr>
          <w:sz w:val="23"/>
        </w:rPr>
        <w:t>da</w:t>
      </w:r>
      <w:r>
        <w:rPr>
          <w:spacing w:val="-21"/>
          <w:sz w:val="23"/>
        </w:rPr>
        <w:t xml:space="preserve"> </w:t>
      </w:r>
      <w:r>
        <w:rPr>
          <w:sz w:val="23"/>
        </w:rPr>
        <w:t>Secretaria</w:t>
      </w:r>
      <w:r>
        <w:rPr>
          <w:spacing w:val="-21"/>
          <w:sz w:val="23"/>
        </w:rPr>
        <w:t xml:space="preserve"> </w:t>
      </w:r>
      <w:r>
        <w:rPr>
          <w:sz w:val="23"/>
        </w:rPr>
        <w:t>de</w:t>
      </w:r>
      <w:r>
        <w:rPr>
          <w:spacing w:val="-20"/>
          <w:sz w:val="23"/>
        </w:rPr>
        <w:t xml:space="preserve"> </w:t>
      </w:r>
      <w:r>
        <w:rPr>
          <w:sz w:val="23"/>
        </w:rPr>
        <w:t>Desenvolvimento</w:t>
      </w:r>
      <w:r>
        <w:rPr>
          <w:spacing w:val="-21"/>
          <w:sz w:val="23"/>
        </w:rPr>
        <w:t xml:space="preserve"> </w:t>
      </w:r>
      <w:r>
        <w:rPr>
          <w:sz w:val="23"/>
        </w:rPr>
        <w:t>Agrário, Agricultura, Pecuária e Pesca, matrícula nº470.349-9.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598" w:leader="none"/>
        </w:tabs>
        <w:spacing w:before="454" w:after="283"/>
        <w:ind w:left="598" w:hanging="335"/>
        <w:rPr/>
      </w:pPr>
      <w:r>
        <w:rPr/>
        <w:t>DOS</w:t>
      </w:r>
      <w:r>
        <w:rPr>
          <w:spacing w:val="-5"/>
        </w:rPr>
        <w:t xml:space="preserve"> </w:t>
      </w:r>
      <w:r>
        <w:rPr/>
        <w:t>CRITÉRIOS</w:t>
      </w:r>
      <w:r>
        <w:rPr>
          <w:spacing w:val="-4"/>
        </w:rPr>
        <w:t xml:space="preserve"> </w:t>
      </w:r>
      <w:r>
        <w:rPr/>
        <w:t>E</w:t>
      </w:r>
      <w:r>
        <w:rPr>
          <w:spacing w:val="-4"/>
        </w:rPr>
        <w:t xml:space="preserve"> </w:t>
      </w:r>
      <w:r>
        <w:rPr/>
        <w:t>PRAZOS</w:t>
      </w:r>
      <w:r>
        <w:rPr>
          <w:spacing w:val="-5"/>
        </w:rPr>
        <w:t xml:space="preserve"> </w:t>
      </w:r>
      <w:r>
        <w:rPr/>
        <w:t>PARA</w:t>
      </w:r>
      <w:r>
        <w:rPr>
          <w:spacing w:val="-4"/>
        </w:rPr>
        <w:t xml:space="preserve"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60" w:leader="none"/>
        </w:tabs>
        <w:spacing w:lineRule="auto" w:line="297" w:before="170" w:after="0"/>
        <w:ind w:left="860" w:hanging="597"/>
        <w:jc w:val="both"/>
        <w:rPr>
          <w:b/>
          <w:sz w:val="23"/>
        </w:rPr>
      </w:pPr>
      <w:r>
        <w:rPr>
          <w:sz w:val="23"/>
        </w:rPr>
        <w:t>O</w:t>
      </w:r>
      <w:r>
        <w:rPr>
          <w:spacing w:val="22"/>
          <w:sz w:val="23"/>
        </w:rPr>
        <w:t xml:space="preserve"> </w:t>
      </w:r>
      <w:r>
        <w:rPr>
          <w:sz w:val="23"/>
        </w:rPr>
        <w:t>pagamento</w:t>
      </w:r>
      <w:r>
        <w:rPr>
          <w:spacing w:val="22"/>
          <w:sz w:val="23"/>
        </w:rPr>
        <w:t xml:space="preserve"> </w:t>
      </w:r>
      <w:r>
        <w:rPr>
          <w:sz w:val="23"/>
        </w:rPr>
        <w:t>será</w:t>
      </w:r>
      <w:r>
        <w:rPr>
          <w:spacing w:val="22"/>
          <w:sz w:val="23"/>
        </w:rPr>
        <w:t xml:space="preserve"> </w:t>
      </w:r>
      <w:r>
        <w:rPr>
          <w:sz w:val="23"/>
        </w:rPr>
        <w:t>realizado</w:t>
      </w:r>
      <w:r>
        <w:rPr>
          <w:spacing w:val="22"/>
          <w:sz w:val="23"/>
        </w:rPr>
        <w:t xml:space="preserve"> </w:t>
      </w:r>
      <w:r>
        <w:rPr>
          <w:sz w:val="23"/>
        </w:rPr>
        <w:t>por</w:t>
      </w:r>
      <w:r>
        <w:rPr>
          <w:spacing w:val="22"/>
          <w:sz w:val="23"/>
        </w:rPr>
        <w:t xml:space="preserve"> </w:t>
      </w:r>
      <w:r>
        <w:rPr>
          <w:sz w:val="23"/>
        </w:rPr>
        <w:t>meio</w:t>
      </w:r>
      <w:r>
        <w:rPr>
          <w:spacing w:val="23"/>
          <w:sz w:val="23"/>
        </w:rPr>
        <w:t xml:space="preserve"> </w:t>
      </w:r>
      <w:r>
        <w:rPr>
          <w:sz w:val="23"/>
        </w:rPr>
        <w:t>de</w:t>
      </w:r>
      <w:r>
        <w:rPr>
          <w:spacing w:val="22"/>
          <w:sz w:val="23"/>
        </w:rPr>
        <w:t xml:space="preserve"> </w:t>
      </w:r>
      <w:r>
        <w:rPr>
          <w:sz w:val="23"/>
        </w:rPr>
        <w:t>ordem</w:t>
      </w:r>
      <w:r>
        <w:rPr>
          <w:spacing w:val="22"/>
          <w:sz w:val="23"/>
        </w:rPr>
        <w:t xml:space="preserve"> </w:t>
      </w:r>
      <w:r>
        <w:rPr>
          <w:sz w:val="23"/>
        </w:rPr>
        <w:t>bancária,</w:t>
      </w:r>
      <w:r>
        <w:rPr>
          <w:spacing w:val="22"/>
          <w:sz w:val="23"/>
        </w:rPr>
        <w:t xml:space="preserve"> </w:t>
      </w:r>
      <w:r>
        <w:rPr>
          <w:sz w:val="23"/>
        </w:rPr>
        <w:t>para</w:t>
      </w:r>
      <w:r>
        <w:rPr>
          <w:spacing w:val="22"/>
          <w:sz w:val="23"/>
        </w:rPr>
        <w:t xml:space="preserve"> </w:t>
      </w:r>
      <w:r>
        <w:rPr>
          <w:sz w:val="23"/>
        </w:rPr>
        <w:t>crédito</w:t>
      </w:r>
      <w:r>
        <w:rPr>
          <w:spacing w:val="23"/>
          <w:sz w:val="23"/>
        </w:rPr>
        <w:t xml:space="preserve"> </w:t>
      </w:r>
      <w:r>
        <w:rPr>
          <w:sz w:val="23"/>
        </w:rPr>
        <w:t>em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banco,</w:t>
      </w:r>
      <w:r>
        <w:rPr>
          <w:spacing w:val="-2"/>
          <w:sz w:val="23"/>
          <w:lang w:val="pt-BR"/>
        </w:rPr>
        <w:t xml:space="preserve"> </w:t>
      </w:r>
      <w:r>
        <w:rPr/>
        <w:t>agência</w:t>
      </w:r>
      <w:r>
        <w:rPr>
          <w:spacing w:val="-20"/>
        </w:rPr>
        <w:t xml:space="preserve"> </w:t>
      </w:r>
      <w:r>
        <w:rPr/>
        <w:t>e</w:t>
      </w:r>
      <w:r>
        <w:rPr>
          <w:spacing w:val="-19"/>
        </w:rPr>
        <w:t xml:space="preserve"> </w:t>
      </w:r>
      <w:r>
        <w:rPr/>
        <w:t>conta</w:t>
      </w:r>
      <w:r>
        <w:rPr>
          <w:spacing w:val="-20"/>
        </w:rPr>
        <w:t xml:space="preserve"> </w:t>
      </w:r>
      <w:r>
        <w:rPr/>
        <w:t>corrente</w:t>
      </w:r>
      <w:r>
        <w:rPr>
          <w:spacing w:val="-19"/>
        </w:rPr>
        <w:t xml:space="preserve"> </w:t>
      </w:r>
      <w:r>
        <w:rPr/>
        <w:t>indicados</w:t>
      </w:r>
      <w:r>
        <w:rPr>
          <w:spacing w:val="-19"/>
        </w:rPr>
        <w:t xml:space="preserve"> </w:t>
      </w:r>
      <w:r>
        <w:rPr/>
        <w:t>pelo</w:t>
      </w:r>
      <w:r>
        <w:rPr>
          <w:spacing w:val="-20"/>
        </w:rPr>
        <w:t xml:space="preserve"> </w:t>
      </w:r>
      <w:r>
        <w:rPr>
          <w:spacing w:val="-2"/>
        </w:rPr>
        <w:t>contratado.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44" w:leader="none"/>
        </w:tabs>
        <w:spacing w:lineRule="auto" w:line="297" w:before="170" w:after="0"/>
        <w:ind w:left="263" w:right="264" w:hanging="0"/>
        <w:jc w:val="both"/>
        <w:rPr>
          <w:b/>
          <w:sz w:val="23"/>
        </w:rPr>
      </w:pPr>
      <w:r>
        <w:rPr>
          <w:sz w:val="23"/>
        </w:rPr>
        <w:t>Será</w:t>
      </w:r>
      <w:r>
        <w:rPr>
          <w:spacing w:val="-1"/>
          <w:sz w:val="23"/>
        </w:rPr>
        <w:t xml:space="preserve"> </w:t>
      </w:r>
      <w:r>
        <w:rPr>
          <w:sz w:val="23"/>
        </w:rPr>
        <w:t>considerada</w:t>
      </w:r>
      <w:r>
        <w:rPr>
          <w:spacing w:val="-1"/>
          <w:sz w:val="23"/>
        </w:rPr>
        <w:t xml:space="preserve"> </w:t>
      </w:r>
      <w:r>
        <w:rPr>
          <w:sz w:val="23"/>
        </w:rPr>
        <w:t>data</w:t>
      </w:r>
      <w:r>
        <w:rPr>
          <w:spacing w:val="-1"/>
          <w:sz w:val="23"/>
        </w:rPr>
        <w:t xml:space="preserve"> </w:t>
      </w:r>
      <w:r>
        <w:rPr>
          <w:sz w:val="23"/>
        </w:rPr>
        <w:t>do</w:t>
      </w:r>
      <w:r>
        <w:rPr>
          <w:spacing w:val="-1"/>
          <w:sz w:val="23"/>
        </w:rPr>
        <w:t xml:space="preserve"> </w:t>
      </w:r>
      <w:r>
        <w:rPr>
          <w:sz w:val="23"/>
        </w:rPr>
        <w:t>pagamento</w:t>
      </w:r>
      <w:r>
        <w:rPr>
          <w:spacing w:val="-1"/>
          <w:sz w:val="23"/>
        </w:rPr>
        <w:t xml:space="preserve"> </w:t>
      </w:r>
      <w:r>
        <w:rPr>
          <w:sz w:val="23"/>
        </w:rPr>
        <w:t>o</w:t>
      </w:r>
      <w:r>
        <w:rPr>
          <w:spacing w:val="-1"/>
          <w:sz w:val="23"/>
        </w:rPr>
        <w:t xml:space="preserve"> </w:t>
      </w:r>
      <w:r>
        <w:rPr>
          <w:sz w:val="23"/>
        </w:rPr>
        <w:t>dia</w:t>
      </w:r>
      <w:r>
        <w:rPr>
          <w:spacing w:val="-1"/>
          <w:sz w:val="23"/>
        </w:rPr>
        <w:t xml:space="preserve"> </w:t>
      </w:r>
      <w:r>
        <w:rPr>
          <w:sz w:val="23"/>
        </w:rPr>
        <w:t>em</w:t>
      </w:r>
      <w:r>
        <w:rPr>
          <w:spacing w:val="-1"/>
          <w:sz w:val="23"/>
        </w:rPr>
        <w:t xml:space="preserve"> </w:t>
      </w:r>
      <w:r>
        <w:rPr>
          <w:sz w:val="23"/>
        </w:rPr>
        <w:t>que</w:t>
      </w:r>
      <w:r>
        <w:rPr>
          <w:spacing w:val="-1"/>
          <w:sz w:val="23"/>
        </w:rPr>
        <w:t xml:space="preserve"> </w:t>
      </w:r>
      <w:r>
        <w:rPr>
          <w:sz w:val="23"/>
        </w:rPr>
        <w:t>estiver</w:t>
      </w:r>
      <w:r>
        <w:rPr>
          <w:spacing w:val="-1"/>
          <w:sz w:val="23"/>
        </w:rPr>
        <w:t xml:space="preserve"> </w:t>
      </w:r>
      <w:r>
        <w:rPr>
          <w:sz w:val="23"/>
        </w:rPr>
        <w:t>efetivamente</w:t>
      </w:r>
      <w:r>
        <w:rPr>
          <w:spacing w:val="-1"/>
          <w:sz w:val="23"/>
        </w:rPr>
        <w:t xml:space="preserve"> </w:t>
      </w:r>
      <w:r>
        <w:rPr>
          <w:sz w:val="23"/>
        </w:rPr>
        <w:t>“paga”</w:t>
      </w:r>
      <w:r>
        <w:rPr>
          <w:spacing w:val="-1"/>
          <w:sz w:val="23"/>
        </w:rPr>
        <w:t xml:space="preserve"> </w:t>
      </w:r>
      <w:r>
        <w:rPr>
          <w:sz w:val="23"/>
        </w:rPr>
        <w:t>no E fisco a ordem bancária.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58" w:leader="none"/>
        </w:tabs>
        <w:spacing w:lineRule="auto" w:line="297" w:before="170" w:after="0"/>
        <w:ind w:left="263" w:right="262" w:hanging="0"/>
        <w:jc w:val="both"/>
        <w:rPr>
          <w:b/>
          <w:sz w:val="23"/>
        </w:rPr>
      </w:pPr>
      <w:r>
        <w:rPr>
          <w:sz w:val="23"/>
        </w:rPr>
        <w:t>Quando do pagamento, será efetuada a retenção tributária, prevista na legislação aplicável,</w:t>
      </w:r>
      <w:r>
        <w:rPr>
          <w:spacing w:val="-14"/>
          <w:sz w:val="23"/>
        </w:rPr>
        <w:t xml:space="preserve"> </w:t>
      </w:r>
      <w:r>
        <w:rPr>
          <w:sz w:val="23"/>
        </w:rPr>
        <w:t>cujos</w:t>
      </w:r>
      <w:r>
        <w:rPr>
          <w:spacing w:val="-14"/>
          <w:sz w:val="23"/>
        </w:rPr>
        <w:t xml:space="preserve"> </w:t>
      </w:r>
      <w:r>
        <w:rPr>
          <w:sz w:val="23"/>
        </w:rPr>
        <w:t>tributos</w:t>
      </w:r>
      <w:r>
        <w:rPr>
          <w:spacing w:val="-14"/>
          <w:sz w:val="23"/>
        </w:rPr>
        <w:t xml:space="preserve"> </w:t>
      </w:r>
      <w:r>
        <w:rPr>
          <w:sz w:val="23"/>
        </w:rPr>
        <w:t>deverão</w:t>
      </w:r>
      <w:r>
        <w:rPr>
          <w:spacing w:val="-14"/>
          <w:sz w:val="23"/>
        </w:rPr>
        <w:t xml:space="preserve"> </w:t>
      </w:r>
      <w:r>
        <w:rPr>
          <w:sz w:val="23"/>
        </w:rPr>
        <w:t>vir</w:t>
      </w:r>
      <w:r>
        <w:rPr>
          <w:spacing w:val="-14"/>
          <w:sz w:val="23"/>
        </w:rPr>
        <w:t xml:space="preserve"> </w:t>
      </w:r>
      <w:r>
        <w:rPr>
          <w:sz w:val="23"/>
        </w:rPr>
        <w:t>discriminados</w:t>
      </w:r>
      <w:r>
        <w:rPr>
          <w:spacing w:val="-14"/>
          <w:sz w:val="23"/>
        </w:rPr>
        <w:t xml:space="preserve"> </w:t>
      </w:r>
      <w:r>
        <w:rPr>
          <w:sz w:val="23"/>
        </w:rPr>
        <w:t>de</w:t>
      </w:r>
      <w:r>
        <w:rPr>
          <w:spacing w:val="-14"/>
          <w:sz w:val="23"/>
        </w:rPr>
        <w:t xml:space="preserve"> </w:t>
      </w:r>
      <w:r>
        <w:rPr>
          <w:sz w:val="23"/>
        </w:rPr>
        <w:t>documento</w:t>
      </w:r>
      <w:r>
        <w:rPr>
          <w:spacing w:val="-14"/>
          <w:sz w:val="23"/>
        </w:rPr>
        <w:t xml:space="preserve"> </w:t>
      </w:r>
      <w:r>
        <w:rPr>
          <w:sz w:val="23"/>
        </w:rPr>
        <w:t>fiscal,</w:t>
      </w:r>
      <w:r>
        <w:rPr>
          <w:spacing w:val="-14"/>
          <w:sz w:val="23"/>
        </w:rPr>
        <w:t xml:space="preserve"> </w:t>
      </w:r>
      <w:r>
        <w:rPr>
          <w:sz w:val="23"/>
        </w:rPr>
        <w:t>fatura</w:t>
      </w:r>
      <w:r>
        <w:rPr>
          <w:spacing w:val="-14"/>
          <w:sz w:val="23"/>
        </w:rPr>
        <w:t xml:space="preserve"> </w:t>
      </w:r>
      <w:r>
        <w:rPr>
          <w:sz w:val="23"/>
        </w:rPr>
        <w:t>ou</w:t>
      </w:r>
      <w:r>
        <w:rPr>
          <w:spacing w:val="-14"/>
          <w:sz w:val="23"/>
        </w:rPr>
        <w:t xml:space="preserve"> </w:t>
      </w:r>
      <w:r>
        <w:rPr>
          <w:sz w:val="23"/>
        </w:rPr>
        <w:t>recibo Referendado a legislação aplicável.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58" w:leader="none"/>
        </w:tabs>
        <w:spacing w:lineRule="auto" w:line="297" w:before="170" w:after="0"/>
        <w:ind w:left="263" w:right="261" w:hanging="0"/>
        <w:jc w:val="both"/>
        <w:rPr>
          <w:b/>
          <w:sz w:val="23"/>
        </w:rPr>
      </w:pPr>
      <w:r>
        <w:rPr>
          <w:sz w:val="23"/>
        </w:rPr>
        <w:t>Independentemente</w:t>
      </w:r>
      <w:r>
        <w:rPr>
          <w:spacing w:val="-5"/>
          <w:sz w:val="23"/>
        </w:rPr>
        <w:t xml:space="preserve"> </w:t>
      </w:r>
      <w:r>
        <w:rPr>
          <w:sz w:val="23"/>
        </w:rPr>
        <w:t>do</w:t>
      </w:r>
      <w:r>
        <w:rPr>
          <w:spacing w:val="-5"/>
          <w:sz w:val="23"/>
        </w:rPr>
        <w:t xml:space="preserve"> </w:t>
      </w:r>
      <w:r>
        <w:rPr>
          <w:sz w:val="23"/>
        </w:rPr>
        <w:t>percentual</w:t>
      </w:r>
      <w:r>
        <w:rPr>
          <w:spacing w:val="-5"/>
          <w:sz w:val="23"/>
        </w:rPr>
        <w:t xml:space="preserve"> </w:t>
      </w:r>
      <w:r>
        <w:rPr>
          <w:sz w:val="23"/>
        </w:rPr>
        <w:t>de</w:t>
      </w:r>
      <w:r>
        <w:rPr>
          <w:spacing w:val="-5"/>
          <w:sz w:val="23"/>
        </w:rPr>
        <w:t xml:space="preserve"> </w:t>
      </w:r>
      <w:r>
        <w:rPr>
          <w:sz w:val="23"/>
        </w:rPr>
        <w:t>tributo</w:t>
      </w:r>
      <w:r>
        <w:rPr>
          <w:spacing w:val="-5"/>
          <w:sz w:val="23"/>
        </w:rPr>
        <w:t xml:space="preserve"> </w:t>
      </w:r>
      <w:r>
        <w:rPr>
          <w:sz w:val="23"/>
        </w:rPr>
        <w:t>inserido</w:t>
      </w:r>
      <w:r>
        <w:rPr>
          <w:spacing w:val="-5"/>
          <w:sz w:val="23"/>
        </w:rPr>
        <w:t xml:space="preserve"> </w:t>
      </w:r>
      <w:r>
        <w:rPr>
          <w:sz w:val="23"/>
        </w:rPr>
        <w:t>na</w:t>
      </w:r>
      <w:r>
        <w:rPr>
          <w:spacing w:val="-5"/>
          <w:sz w:val="23"/>
        </w:rPr>
        <w:t xml:space="preserve"> </w:t>
      </w:r>
      <w:r>
        <w:rPr>
          <w:sz w:val="23"/>
        </w:rPr>
        <w:t>planilha,</w:t>
      </w:r>
      <w:r>
        <w:rPr>
          <w:spacing w:val="-5"/>
          <w:sz w:val="23"/>
        </w:rPr>
        <w:t xml:space="preserve"> </w:t>
      </w:r>
      <w:r>
        <w:rPr>
          <w:sz w:val="23"/>
        </w:rPr>
        <w:t>quando</w:t>
      </w:r>
      <w:r>
        <w:rPr>
          <w:spacing w:val="-5"/>
          <w:sz w:val="23"/>
        </w:rPr>
        <w:t xml:space="preserve"> </w:t>
      </w:r>
      <w:r>
        <w:rPr>
          <w:sz w:val="23"/>
        </w:rPr>
        <w:t>houver, serão retidos na fonte, quando da realização do pagamento, nos percentuais estabelecidos na legislação vigente.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904" w:leader="none"/>
        </w:tabs>
        <w:spacing w:lineRule="auto" w:line="297" w:before="170" w:after="0"/>
        <w:ind w:left="263" w:right="264" w:hanging="0"/>
        <w:jc w:val="both"/>
        <w:rPr>
          <w:b/>
          <w:sz w:val="23"/>
        </w:rPr>
      </w:pPr>
      <w:r>
        <w:rPr>
          <w:sz w:val="23"/>
        </w:rPr>
        <w:t>O contratado, regularmente optante pelo Simples Nacional, nos termos da Lei Complementar nº 123/2006, que apresentar Declaração de Opção pelo Simples no modelo</w:t>
      </w:r>
      <w:r>
        <w:rPr>
          <w:spacing w:val="40"/>
          <w:sz w:val="23"/>
        </w:rPr>
        <w:t xml:space="preserve"> </w:t>
      </w:r>
      <w:r>
        <w:rPr>
          <w:sz w:val="23"/>
        </w:rPr>
        <w:t>da</w:t>
      </w:r>
      <w:r>
        <w:rPr>
          <w:spacing w:val="40"/>
          <w:sz w:val="23"/>
        </w:rPr>
        <w:t xml:space="preserve"> </w:t>
      </w:r>
      <w:r>
        <w:rPr>
          <w:sz w:val="23"/>
        </w:rPr>
        <w:t>Receita</w:t>
      </w:r>
      <w:r>
        <w:rPr>
          <w:spacing w:val="40"/>
          <w:sz w:val="23"/>
        </w:rPr>
        <w:t xml:space="preserve"> </w:t>
      </w:r>
      <w:r>
        <w:rPr>
          <w:sz w:val="23"/>
        </w:rPr>
        <w:t>Federal</w:t>
      </w:r>
      <w:r>
        <w:rPr>
          <w:spacing w:val="40"/>
          <w:sz w:val="23"/>
        </w:rPr>
        <w:t xml:space="preserve"> </w:t>
      </w:r>
      <w:r>
        <w:rPr>
          <w:sz w:val="23"/>
        </w:rPr>
        <w:t>do</w:t>
      </w:r>
      <w:r>
        <w:rPr>
          <w:spacing w:val="40"/>
          <w:sz w:val="23"/>
        </w:rPr>
        <w:t xml:space="preserve"> </w:t>
      </w:r>
      <w:r>
        <w:rPr>
          <w:sz w:val="23"/>
        </w:rPr>
        <w:t>Brasil,</w:t>
      </w:r>
      <w:r>
        <w:rPr>
          <w:spacing w:val="40"/>
          <w:sz w:val="23"/>
        </w:rPr>
        <w:t xml:space="preserve"> </w:t>
      </w:r>
      <w:r>
        <w:rPr>
          <w:sz w:val="23"/>
        </w:rPr>
        <w:t>e</w:t>
      </w:r>
      <w:r>
        <w:rPr>
          <w:spacing w:val="40"/>
          <w:sz w:val="23"/>
        </w:rPr>
        <w:t xml:space="preserve"> </w:t>
      </w:r>
      <w:r>
        <w:rPr>
          <w:sz w:val="23"/>
        </w:rPr>
        <w:t>estiver</w:t>
      </w:r>
      <w:r>
        <w:rPr>
          <w:spacing w:val="40"/>
          <w:sz w:val="23"/>
        </w:rPr>
        <w:t xml:space="preserve"> </w:t>
      </w:r>
      <w:r>
        <w:rPr>
          <w:sz w:val="23"/>
        </w:rPr>
        <w:t>em</w:t>
      </w:r>
      <w:r>
        <w:rPr>
          <w:spacing w:val="40"/>
          <w:sz w:val="23"/>
        </w:rPr>
        <w:t xml:space="preserve"> </w:t>
      </w:r>
      <w:r>
        <w:rPr>
          <w:sz w:val="23"/>
        </w:rPr>
        <w:t>dia</w:t>
      </w:r>
      <w:r>
        <w:rPr>
          <w:spacing w:val="40"/>
          <w:sz w:val="23"/>
        </w:rPr>
        <w:t xml:space="preserve"> </w:t>
      </w:r>
      <w:r>
        <w:rPr>
          <w:sz w:val="23"/>
        </w:rPr>
        <w:t>com</w:t>
      </w:r>
      <w:r>
        <w:rPr>
          <w:spacing w:val="40"/>
          <w:sz w:val="23"/>
        </w:rPr>
        <w:t xml:space="preserve"> </w:t>
      </w:r>
      <w:r>
        <w:rPr>
          <w:sz w:val="23"/>
        </w:rPr>
        <w:t>suas</w:t>
      </w:r>
      <w:r>
        <w:rPr>
          <w:spacing w:val="40"/>
          <w:sz w:val="23"/>
        </w:rPr>
        <w:t xml:space="preserve"> </w:t>
      </w:r>
      <w:r>
        <w:rPr>
          <w:sz w:val="23"/>
        </w:rPr>
        <w:t>obrigações</w:t>
      </w:r>
      <w:r>
        <w:rPr>
          <w:spacing w:val="40"/>
          <w:sz w:val="23"/>
        </w:rPr>
        <w:t xml:space="preserve"> </w:t>
      </w:r>
      <w:r>
        <w:rPr>
          <w:sz w:val="23"/>
        </w:rPr>
        <w:t>fiscais poderá não sofrer retenções</w:t>
      </w:r>
      <w:r>
        <w:rPr>
          <w:sz w:val="23"/>
          <w:lang w:val="pt-BR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tributos</w:t>
      </w:r>
      <w:r>
        <w:rPr>
          <w:spacing w:val="-9"/>
        </w:rPr>
        <w:t xml:space="preserve"> </w:t>
      </w:r>
      <w:r>
        <w:rPr>
          <w:spacing w:val="-2"/>
        </w:rPr>
        <w:t>federais</w:t>
      </w:r>
      <w:r>
        <w:rPr>
          <w:spacing w:val="-2"/>
          <w:lang w:val="pt-BR"/>
        </w:rPr>
        <w:t>.</w:t>
      </w:r>
    </w:p>
    <w:p>
      <w:pPr>
        <w:pStyle w:val="Ttulo1"/>
        <w:numPr>
          <w:ilvl w:val="0"/>
          <w:numId w:val="8"/>
        </w:numPr>
        <w:tabs>
          <w:tab w:val="clear" w:pos="720"/>
          <w:tab w:val="left" w:pos="790" w:leader="none"/>
        </w:tabs>
        <w:spacing w:lineRule="auto" w:line="319" w:before="261" w:after="0"/>
        <w:ind w:left="263" w:right="272" w:hanging="0"/>
        <w:jc w:val="both"/>
        <w:rPr/>
      </w:pPr>
      <w:r>
        <w:rPr/>
        <w:t>DAS DEMAIS CONDIÇÕES NECESSÁRIAS AO FORNECIMENTO OU À PRESTAÇÃO DO SERVIÇO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75" w:leader="none"/>
        </w:tabs>
        <w:spacing w:lineRule="auto" w:line="319" w:before="170" w:after="0"/>
        <w:ind w:left="263" w:right="266" w:hanging="0"/>
        <w:rPr>
          <w:b/>
          <w:sz w:val="23"/>
        </w:rPr>
      </w:pPr>
      <w:r>
        <w:rPr>
          <w:sz w:val="23"/>
        </w:rPr>
        <w:t>A Contratante designará, formalmente, um servidor responsável pela conferência quanto ao espaço locado, por meio de termo circunstanciado que comprove a sua adequabilidade a esse Termo de Referência e pelo ateste provisório e/ou definitivo, a ser</w:t>
      </w:r>
      <w:r>
        <w:rPr>
          <w:spacing w:val="-5"/>
          <w:sz w:val="23"/>
        </w:rPr>
        <w:t xml:space="preserve"> </w:t>
      </w:r>
      <w:r>
        <w:rPr>
          <w:sz w:val="23"/>
        </w:rPr>
        <w:t>emitido</w:t>
      </w:r>
      <w:r>
        <w:rPr>
          <w:spacing w:val="-5"/>
          <w:sz w:val="23"/>
        </w:rPr>
        <w:t xml:space="preserve"> </w:t>
      </w:r>
      <w:r>
        <w:rPr>
          <w:sz w:val="23"/>
        </w:rPr>
        <w:t>em</w:t>
      </w:r>
      <w:r>
        <w:rPr>
          <w:spacing w:val="-5"/>
          <w:sz w:val="23"/>
        </w:rPr>
        <w:t xml:space="preserve"> </w:t>
      </w:r>
      <w:r>
        <w:rPr>
          <w:sz w:val="23"/>
        </w:rPr>
        <w:t>até</w:t>
      </w:r>
      <w:r>
        <w:rPr>
          <w:spacing w:val="-5"/>
          <w:sz w:val="23"/>
        </w:rPr>
        <w:t xml:space="preserve"> </w:t>
      </w:r>
      <w:r>
        <w:rPr>
          <w:sz w:val="23"/>
        </w:rPr>
        <w:t>48</w:t>
      </w:r>
      <w:r>
        <w:rPr>
          <w:spacing w:val="-5"/>
          <w:sz w:val="23"/>
        </w:rPr>
        <w:t xml:space="preserve"> </w:t>
      </w:r>
      <w:r>
        <w:rPr>
          <w:sz w:val="23"/>
        </w:rPr>
        <w:t>(quarenta</w:t>
      </w:r>
      <w:r>
        <w:rPr>
          <w:spacing w:val="-5"/>
          <w:sz w:val="23"/>
        </w:rPr>
        <w:t xml:space="preserve"> </w:t>
      </w:r>
      <w:r>
        <w:rPr>
          <w:sz w:val="23"/>
        </w:rPr>
        <w:t>e</w:t>
      </w:r>
      <w:r>
        <w:rPr>
          <w:spacing w:val="-5"/>
          <w:sz w:val="23"/>
        </w:rPr>
        <w:t xml:space="preserve"> </w:t>
      </w:r>
      <w:r>
        <w:rPr>
          <w:sz w:val="23"/>
        </w:rPr>
        <w:t>oito)</w:t>
      </w:r>
      <w:r>
        <w:rPr>
          <w:spacing w:val="-5"/>
          <w:sz w:val="23"/>
        </w:rPr>
        <w:t xml:space="preserve"> </w:t>
      </w:r>
      <w:r>
        <w:rPr>
          <w:sz w:val="23"/>
        </w:rPr>
        <w:t>horas</w:t>
      </w:r>
      <w:r>
        <w:rPr>
          <w:spacing w:val="-5"/>
          <w:sz w:val="23"/>
        </w:rPr>
        <w:t xml:space="preserve"> </w:t>
      </w:r>
      <w:r>
        <w:rPr>
          <w:sz w:val="23"/>
        </w:rPr>
        <w:t>após</w:t>
      </w:r>
      <w:r>
        <w:rPr>
          <w:spacing w:val="-5"/>
          <w:sz w:val="23"/>
        </w:rPr>
        <w:t xml:space="preserve"> </w:t>
      </w:r>
      <w:r>
        <w:rPr>
          <w:sz w:val="23"/>
        </w:rPr>
        <w:t>a</w:t>
      </w:r>
      <w:r>
        <w:rPr>
          <w:spacing w:val="-5"/>
          <w:sz w:val="23"/>
        </w:rPr>
        <w:t xml:space="preserve"> </w:t>
      </w:r>
      <w:r>
        <w:rPr>
          <w:sz w:val="23"/>
        </w:rPr>
        <w:t>liberação</w:t>
      </w:r>
      <w:r>
        <w:rPr>
          <w:spacing w:val="-5"/>
          <w:sz w:val="23"/>
        </w:rPr>
        <w:t xml:space="preserve"> </w:t>
      </w:r>
      <w:r>
        <w:rPr>
          <w:sz w:val="23"/>
        </w:rPr>
        <w:t>do</w:t>
      </w:r>
      <w:r>
        <w:rPr>
          <w:spacing w:val="-5"/>
          <w:sz w:val="23"/>
        </w:rPr>
        <w:t xml:space="preserve"> </w:t>
      </w:r>
      <w:r>
        <w:rPr>
          <w:sz w:val="23"/>
        </w:rPr>
        <w:t>espaço.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90" w:leader="none"/>
        </w:tabs>
        <w:spacing w:lineRule="auto" w:line="319" w:before="170" w:after="0"/>
        <w:ind w:left="263" w:right="261" w:hanging="0"/>
        <w:rPr>
          <w:b/>
          <w:sz w:val="23"/>
        </w:rPr>
      </w:pPr>
      <w:r>
        <w:rPr>
          <w:sz w:val="23"/>
        </w:rPr>
        <w:t>O servidor designado poderá solicitar, no prazo máximo de 24 (vinte e quatro) horas consecutivos contados a partir da vistoria técnica para conferência do espaço alugado, a correção de eventuais falhas ou irregularidades que forem verificadas no</w:t>
      </w:r>
      <w:r>
        <w:rPr>
          <w:spacing w:val="40"/>
          <w:sz w:val="23"/>
        </w:rPr>
        <w:t xml:space="preserve"> </w:t>
      </w:r>
      <w:r>
        <w:rPr>
          <w:sz w:val="23"/>
        </w:rPr>
        <w:t>espaço locado ou, até mesmo, a liberação de um novo espaço em outro local onde ocorrerá o Fruit Attraction São Paulo 2024.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66" w:leader="none"/>
        </w:tabs>
        <w:spacing w:lineRule="auto" w:line="319" w:before="170" w:after="0"/>
        <w:ind w:left="263" w:right="265" w:hanging="0"/>
        <w:jc w:val="both"/>
        <w:rPr>
          <w:b/>
          <w:sz w:val="23"/>
        </w:rPr>
      </w:pPr>
      <w:r>
        <w:rPr>
          <w:sz w:val="23"/>
        </w:rPr>
        <w:t>Para fins de exame da Nota Fiscal, o fiscal do contrato deverá verificar se a nota fiscal ou instrumento de cobrança equivalente apresentado, expressa os elementos necessários e essenciais do documento, tais como: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34" w:leader="none"/>
        </w:tabs>
        <w:spacing w:before="170" w:after="0"/>
        <w:ind w:left="1634" w:hanging="259"/>
        <w:jc w:val="both"/>
        <w:rPr>
          <w:sz w:val="23"/>
        </w:rPr>
      </w:pPr>
      <w:r>
        <w:rPr>
          <w:sz w:val="23"/>
        </w:rPr>
        <w:t>o</w:t>
      </w:r>
      <w:r>
        <w:rPr>
          <w:spacing w:val="-8"/>
          <w:sz w:val="23"/>
        </w:rPr>
        <w:t xml:space="preserve"> </w:t>
      </w:r>
      <w:r>
        <w:rPr>
          <w:sz w:val="23"/>
        </w:rPr>
        <w:t>prazo</w:t>
      </w:r>
      <w:r>
        <w:rPr>
          <w:spacing w:val="-8"/>
          <w:sz w:val="23"/>
        </w:rPr>
        <w:t xml:space="preserve"> </w:t>
      </w:r>
      <w:r>
        <w:rPr>
          <w:sz w:val="23"/>
        </w:rPr>
        <w:t>de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validade;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33" w:leader="none"/>
        </w:tabs>
        <w:spacing w:before="170" w:after="0"/>
        <w:ind w:left="1633" w:hanging="258"/>
        <w:jc w:val="both"/>
        <w:rPr>
          <w:sz w:val="23"/>
        </w:rPr>
      </w:pPr>
      <w:r>
        <w:rPr>
          <w:sz w:val="23"/>
        </w:rPr>
        <w:t>a</w:t>
      </w:r>
      <w:r>
        <w:rPr>
          <w:spacing w:val="-7"/>
          <w:sz w:val="23"/>
        </w:rPr>
        <w:t xml:space="preserve"> </w:t>
      </w:r>
      <w:r>
        <w:rPr>
          <w:sz w:val="23"/>
        </w:rPr>
        <w:t>data</w:t>
      </w:r>
      <w:r>
        <w:rPr>
          <w:spacing w:val="-6"/>
          <w:sz w:val="23"/>
        </w:rPr>
        <w:t xml:space="preserve"> </w:t>
      </w:r>
      <w:r>
        <w:rPr>
          <w:sz w:val="23"/>
        </w:rPr>
        <w:t>da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emissão;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21" w:leader="none"/>
        </w:tabs>
        <w:spacing w:before="170" w:after="0"/>
        <w:ind w:left="1621" w:hanging="246"/>
        <w:jc w:val="both"/>
        <w:rPr>
          <w:sz w:val="23"/>
        </w:rPr>
      </w:pPr>
      <w:r>
        <w:rPr>
          <w:sz w:val="23"/>
        </w:rPr>
        <w:t>os</w:t>
      </w:r>
      <w:r>
        <w:rPr>
          <w:spacing w:val="-9"/>
          <w:sz w:val="23"/>
        </w:rPr>
        <w:t xml:space="preserve"> </w:t>
      </w:r>
      <w:r>
        <w:rPr>
          <w:sz w:val="23"/>
        </w:rPr>
        <w:t>dados</w:t>
      </w:r>
      <w:r>
        <w:rPr>
          <w:spacing w:val="-8"/>
          <w:sz w:val="23"/>
        </w:rPr>
        <w:t xml:space="preserve"> </w:t>
      </w:r>
      <w:r>
        <w:rPr>
          <w:sz w:val="23"/>
        </w:rPr>
        <w:t>do</w:t>
      </w:r>
      <w:r>
        <w:rPr>
          <w:spacing w:val="-8"/>
          <w:sz w:val="23"/>
        </w:rPr>
        <w:t xml:space="preserve"> </w:t>
      </w:r>
      <w:r>
        <w:rPr>
          <w:sz w:val="23"/>
        </w:rPr>
        <w:t>contrato</w:t>
      </w:r>
      <w:r>
        <w:rPr>
          <w:spacing w:val="-8"/>
          <w:sz w:val="23"/>
        </w:rPr>
        <w:t xml:space="preserve"> </w:t>
      </w:r>
      <w:r>
        <w:rPr>
          <w:sz w:val="23"/>
        </w:rPr>
        <w:t>e</w:t>
      </w:r>
      <w:r>
        <w:rPr>
          <w:spacing w:val="-8"/>
          <w:sz w:val="23"/>
        </w:rPr>
        <w:t xml:space="preserve"> </w:t>
      </w:r>
      <w:r>
        <w:rPr>
          <w:sz w:val="23"/>
        </w:rPr>
        <w:t>do</w:t>
      </w:r>
      <w:r>
        <w:rPr>
          <w:spacing w:val="-8"/>
          <w:sz w:val="23"/>
        </w:rPr>
        <w:t xml:space="preserve"> </w:t>
      </w:r>
      <w:r>
        <w:rPr>
          <w:sz w:val="23"/>
        </w:rPr>
        <w:t>órgão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contratante;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33" w:leader="none"/>
        </w:tabs>
        <w:spacing w:before="170" w:after="0"/>
        <w:ind w:left="1633" w:hanging="258"/>
        <w:jc w:val="both"/>
        <w:rPr>
          <w:sz w:val="23"/>
        </w:rPr>
      </w:pPr>
      <w:r>
        <w:rPr>
          <w:sz w:val="23"/>
        </w:rPr>
        <w:t>o</w:t>
      </w:r>
      <w:r>
        <w:rPr>
          <w:spacing w:val="-7"/>
          <w:sz w:val="23"/>
        </w:rPr>
        <w:t xml:space="preserve"> </w:t>
      </w:r>
      <w:r>
        <w:rPr>
          <w:sz w:val="23"/>
        </w:rPr>
        <w:t>período</w:t>
      </w:r>
      <w:r>
        <w:rPr>
          <w:spacing w:val="-7"/>
          <w:sz w:val="23"/>
        </w:rPr>
        <w:t xml:space="preserve"> </w:t>
      </w:r>
      <w:r>
        <w:rPr>
          <w:sz w:val="23"/>
        </w:rPr>
        <w:t>respectivo</w:t>
      </w:r>
      <w:r>
        <w:rPr>
          <w:spacing w:val="-7"/>
          <w:sz w:val="23"/>
        </w:rPr>
        <w:t xml:space="preserve"> </w:t>
      </w:r>
      <w:r>
        <w:rPr>
          <w:sz w:val="23"/>
        </w:rPr>
        <w:t>de</w:t>
      </w:r>
      <w:r>
        <w:rPr>
          <w:spacing w:val="-7"/>
          <w:sz w:val="23"/>
        </w:rPr>
        <w:t xml:space="preserve"> </w:t>
      </w:r>
      <w:r>
        <w:rPr>
          <w:sz w:val="23"/>
        </w:rPr>
        <w:t>execução</w:t>
      </w:r>
      <w:r>
        <w:rPr>
          <w:spacing w:val="-6"/>
          <w:sz w:val="23"/>
        </w:rPr>
        <w:t xml:space="preserve"> </w:t>
      </w:r>
      <w:r>
        <w:rPr>
          <w:sz w:val="23"/>
        </w:rPr>
        <w:t>do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contrato;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33" w:leader="none"/>
        </w:tabs>
        <w:spacing w:before="170" w:after="0"/>
        <w:ind w:left="1633" w:hanging="258"/>
        <w:jc w:val="both"/>
        <w:rPr>
          <w:sz w:val="23"/>
        </w:rPr>
      </w:pPr>
      <w:r>
        <w:rPr>
          <w:spacing w:val="-2"/>
          <w:sz w:val="23"/>
        </w:rPr>
        <w:t>o</w:t>
      </w:r>
      <w:r>
        <w:rPr>
          <w:spacing w:val="-17"/>
          <w:sz w:val="23"/>
        </w:rPr>
        <w:t xml:space="preserve"> </w:t>
      </w:r>
      <w:r>
        <w:rPr>
          <w:spacing w:val="-2"/>
          <w:sz w:val="23"/>
        </w:rPr>
        <w:t>valor</w:t>
      </w:r>
      <w:r>
        <w:rPr>
          <w:spacing w:val="-16"/>
          <w:sz w:val="23"/>
        </w:rPr>
        <w:t xml:space="preserve"> </w:t>
      </w:r>
      <w:r>
        <w:rPr>
          <w:spacing w:val="-2"/>
          <w:sz w:val="23"/>
        </w:rPr>
        <w:t>a</w:t>
      </w:r>
      <w:r>
        <w:rPr>
          <w:spacing w:val="-17"/>
          <w:sz w:val="23"/>
        </w:rPr>
        <w:t xml:space="preserve"> </w:t>
      </w:r>
      <w:r>
        <w:rPr>
          <w:spacing w:val="-2"/>
          <w:sz w:val="23"/>
        </w:rPr>
        <w:t>pagar;</w:t>
      </w:r>
      <w:r>
        <w:rPr>
          <w:spacing w:val="-16"/>
          <w:sz w:val="23"/>
        </w:rPr>
        <w:t xml:space="preserve"> </w:t>
      </w:r>
      <w:r>
        <w:rPr>
          <w:spacing w:val="-10"/>
          <w:sz w:val="23"/>
        </w:rPr>
        <w:t>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87" w:leader="none"/>
        </w:tabs>
        <w:spacing w:before="170" w:after="0"/>
        <w:ind w:left="1587" w:hanging="212"/>
        <w:jc w:val="both"/>
        <w:rPr>
          <w:sz w:val="23"/>
        </w:rPr>
      </w:pPr>
      <w:r>
        <w:rPr>
          <w:sz w:val="23"/>
        </w:rPr>
        <w:t>eventual</w:t>
      </w:r>
      <w:r>
        <w:rPr>
          <w:spacing w:val="-21"/>
          <w:sz w:val="23"/>
        </w:rPr>
        <w:t xml:space="preserve"> </w:t>
      </w:r>
      <w:r>
        <w:rPr>
          <w:sz w:val="23"/>
        </w:rPr>
        <w:t>destaque</w:t>
      </w:r>
      <w:r>
        <w:rPr>
          <w:spacing w:val="-20"/>
          <w:sz w:val="23"/>
        </w:rPr>
        <w:t xml:space="preserve"> </w:t>
      </w:r>
      <w:r>
        <w:rPr>
          <w:sz w:val="23"/>
        </w:rPr>
        <w:t>do</w:t>
      </w:r>
      <w:r>
        <w:rPr>
          <w:spacing w:val="-21"/>
          <w:sz w:val="23"/>
        </w:rPr>
        <w:t xml:space="preserve"> </w:t>
      </w:r>
      <w:r>
        <w:rPr>
          <w:sz w:val="23"/>
        </w:rPr>
        <w:t>valor</w:t>
      </w:r>
      <w:r>
        <w:rPr>
          <w:spacing w:val="-20"/>
          <w:sz w:val="23"/>
        </w:rPr>
        <w:t xml:space="preserve"> </w:t>
      </w:r>
      <w:r>
        <w:rPr>
          <w:sz w:val="23"/>
        </w:rPr>
        <w:t>de</w:t>
      </w:r>
      <w:r>
        <w:rPr>
          <w:spacing w:val="-21"/>
          <w:sz w:val="23"/>
        </w:rPr>
        <w:t xml:space="preserve"> </w:t>
      </w:r>
      <w:r>
        <w:rPr>
          <w:sz w:val="23"/>
        </w:rPr>
        <w:t>retenções</w:t>
      </w:r>
      <w:r>
        <w:rPr>
          <w:spacing w:val="-20"/>
          <w:sz w:val="23"/>
        </w:rPr>
        <w:t xml:space="preserve"> </w:t>
      </w:r>
      <w:r>
        <w:rPr>
          <w:sz w:val="23"/>
        </w:rPr>
        <w:t>tributárias</w:t>
      </w:r>
      <w:r>
        <w:rPr>
          <w:spacing w:val="-20"/>
          <w:sz w:val="23"/>
        </w:rPr>
        <w:t xml:space="preserve"> </w:t>
      </w:r>
      <w:r>
        <w:rPr>
          <w:spacing w:val="-2"/>
          <w:sz w:val="23"/>
        </w:rPr>
        <w:t>cabíveis.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949" w:leader="none"/>
        </w:tabs>
        <w:spacing w:lineRule="auto" w:line="319" w:before="170" w:after="0"/>
        <w:ind w:left="263" w:right="266" w:hanging="0"/>
        <w:jc w:val="both"/>
        <w:rPr>
          <w:b/>
          <w:sz w:val="23"/>
        </w:rPr>
      </w:pPr>
      <w:r>
        <w:rPr>
          <w:sz w:val="23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850" w:leader="none"/>
        </w:tabs>
        <w:spacing w:lineRule="exact" w:line="232" w:before="170" w:after="0"/>
        <w:ind w:left="850" w:hanging="587"/>
        <w:rPr>
          <w:b/>
          <w:sz w:val="23"/>
        </w:rPr>
      </w:pPr>
      <w:r>
        <w:rPr>
          <w:sz w:val="23"/>
        </w:rPr>
        <w:t>Os</w:t>
      </w:r>
      <w:r>
        <w:rPr>
          <w:spacing w:val="-16"/>
          <w:sz w:val="23"/>
        </w:rPr>
        <w:t xml:space="preserve"> </w:t>
      </w:r>
      <w:r>
        <w:rPr>
          <w:sz w:val="23"/>
        </w:rPr>
        <w:t>demais</w:t>
      </w:r>
      <w:r>
        <w:rPr>
          <w:spacing w:val="-15"/>
          <w:sz w:val="23"/>
        </w:rPr>
        <w:t xml:space="preserve"> </w:t>
      </w:r>
      <w:r>
        <w:rPr>
          <w:sz w:val="23"/>
        </w:rPr>
        <w:t>quesitos</w:t>
      </w:r>
      <w:r>
        <w:rPr>
          <w:spacing w:val="-16"/>
          <w:sz w:val="23"/>
        </w:rPr>
        <w:t xml:space="preserve"> </w:t>
      </w:r>
      <w:r>
        <w:rPr>
          <w:sz w:val="23"/>
        </w:rPr>
        <w:t>serão</w:t>
      </w:r>
      <w:r>
        <w:rPr>
          <w:spacing w:val="-15"/>
          <w:sz w:val="23"/>
        </w:rPr>
        <w:t xml:space="preserve"> </w:t>
      </w:r>
      <w:r>
        <w:rPr>
          <w:sz w:val="23"/>
        </w:rPr>
        <w:t>tratados</w:t>
      </w:r>
      <w:r>
        <w:rPr>
          <w:spacing w:val="-16"/>
          <w:sz w:val="23"/>
        </w:rPr>
        <w:t xml:space="preserve"> </w:t>
      </w:r>
      <w:r>
        <w:rPr>
          <w:sz w:val="23"/>
        </w:rPr>
        <w:t>nas</w:t>
      </w:r>
      <w:r>
        <w:rPr>
          <w:spacing w:val="-15"/>
          <w:sz w:val="23"/>
        </w:rPr>
        <w:t xml:space="preserve"> </w:t>
      </w:r>
      <w:r>
        <w:rPr>
          <w:sz w:val="23"/>
        </w:rPr>
        <w:t>cláusulas</w:t>
      </w:r>
      <w:r>
        <w:rPr>
          <w:spacing w:val="-15"/>
          <w:sz w:val="23"/>
        </w:rPr>
        <w:t xml:space="preserve"> </w:t>
      </w:r>
      <w:r>
        <w:rPr>
          <w:sz w:val="23"/>
        </w:rPr>
        <w:t>contratuais</w:t>
      </w:r>
      <w:r>
        <w:rPr>
          <w:spacing w:val="-16"/>
          <w:sz w:val="23"/>
        </w:rPr>
        <w:t xml:space="preserve"> </w:t>
      </w:r>
      <w:r>
        <w:rPr>
          <w:spacing w:val="-2"/>
          <w:sz w:val="23"/>
        </w:rPr>
        <w:t>correspondentes.</w:t>
      </w:r>
    </w:p>
    <w:p>
      <w:pPr>
        <w:pStyle w:val="Corpodotexto"/>
        <w:rPr/>
      </w:pPr>
      <w:r>
        <w:rPr/>
      </w:r>
    </w:p>
    <w:p>
      <w:pPr>
        <w:pStyle w:val="Corpodotexto"/>
        <w:spacing w:before="164" w:after="0"/>
        <w:rPr/>
      </w:pPr>
      <w:r>
        <w:rPr/>
      </w:r>
    </w:p>
    <w:p>
      <w:pPr>
        <w:pStyle w:val="Normal"/>
        <w:spacing w:before="0" w:after="1134"/>
        <w:ind w:left="1345" w:right="1486" w:hanging="0"/>
        <w:jc w:val="center"/>
        <w:rPr>
          <w:sz w:val="21"/>
        </w:rPr>
      </w:pPr>
      <w:r>
        <w:rPr>
          <w:sz w:val="21"/>
        </w:rPr>
        <w:t>Recife,</w:t>
      </w:r>
      <w:r>
        <w:rPr>
          <w:spacing w:val="-17"/>
          <w:sz w:val="21"/>
        </w:rPr>
        <w:t xml:space="preserve"> </w:t>
      </w:r>
      <w:r>
        <w:rPr>
          <w:sz w:val="21"/>
          <w:lang w:val="pt-BR"/>
        </w:rPr>
        <w:t xml:space="preserve">25 </w:t>
      </w:r>
      <w:r>
        <w:rPr>
          <w:sz w:val="21"/>
        </w:rPr>
        <w:t>de</w:t>
      </w:r>
      <w:r>
        <w:rPr>
          <w:spacing w:val="-17"/>
          <w:sz w:val="21"/>
        </w:rPr>
        <w:t xml:space="preserve"> </w:t>
      </w:r>
      <w:r>
        <w:rPr>
          <w:spacing w:val="-17"/>
          <w:sz w:val="21"/>
          <w:lang w:val="pt-BR"/>
        </w:rPr>
        <w:t>fevereiro</w:t>
      </w:r>
      <w:r>
        <w:rPr>
          <w:sz w:val="21"/>
          <w:lang w:val="pt-BR"/>
        </w:rPr>
        <w:t xml:space="preserve"> </w:t>
      </w:r>
      <w:r>
        <w:rPr>
          <w:sz w:val="21"/>
        </w:rPr>
        <w:t>de</w:t>
      </w:r>
      <w:r>
        <w:rPr>
          <w:spacing w:val="-17"/>
          <w:sz w:val="21"/>
        </w:rPr>
        <w:t xml:space="preserve"> </w:t>
      </w:r>
      <w:r>
        <w:rPr>
          <w:spacing w:val="-2"/>
          <w:sz w:val="21"/>
        </w:rPr>
        <w:t>202</w:t>
      </w:r>
      <w:r>
        <w:rPr>
          <w:spacing w:val="-2"/>
          <w:sz w:val="21"/>
          <w:lang w:val="pt-BR"/>
        </w:rPr>
        <w:t>5</w:t>
      </w:r>
      <w:r>
        <w:rPr>
          <w:spacing w:val="-2"/>
          <w:sz w:val="21"/>
        </w:rPr>
        <w:t>.</w:t>
      </w:r>
    </w:p>
    <w:p>
      <w:pPr>
        <w:pStyle w:val="Corpodotexto"/>
        <w:spacing w:lineRule="exact" w:line="20"/>
        <w:ind w:left="3233" w:hanging="0"/>
        <w:rPr>
          <w:sz w:val="2"/>
        </w:rPr>
      </w:pPr>
      <w:r>
        <w:rPr/>
        <mc:AlternateContent>
          <mc:Choice Requires="wpg">
            <w:drawing>
              <wp:inline distT="0" distB="0" distL="0" distR="0" wp14:anchorId="7AFE72AF">
                <wp:extent cx="2907665" cy="9525"/>
                <wp:effectExtent l="9525" t="0" r="0" b="0"/>
                <wp:docPr id="1" name="Group 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7720" cy="9360"/>
                          <a:chOff x="0" y="0"/>
                          <a:chExt cx="2907720" cy="9360"/>
                        </a:xfrm>
                      </wpg:grpSpPr>
                      <wps:wsp>
                        <wps:cNvPr id="2" name="Forma Livre 1"/>
                        <wps:cNvSpPr/>
                        <wps:spPr>
                          <a:xfrm>
                            <a:off x="0" y="0"/>
                            <a:ext cx="2907720" cy="9360"/>
                          </a:xfrm>
                          <a:custGeom>
                            <a:avLst/>
                            <a:gdLst>
                              <a:gd name="textAreaLeft" fmla="*/ 0 w 1648440"/>
                              <a:gd name="textAreaRight" fmla="*/ 1648800 w 1648440"/>
                              <a:gd name="textAreaTop" fmla="*/ 0 h 5400"/>
                              <a:gd name="textAreaBottom" fmla="*/ 5760 h 5400"/>
                            </a:gdLst>
                            <a:ahLst/>
                            <a:rect l="textAreaLeft" t="textAreaTop" r="textAreaRight" b="textAreaBottom"/>
                            <a:pathLst>
                              <a:path w="2907665" h="0">
                                <a:moveTo>
                                  <a:pt x="0" y="0"/>
                                </a:moveTo>
                                <a:lnTo>
                                  <a:pt x="2907577" y="0"/>
                                </a:lnTo>
                              </a:path>
                            </a:pathLst>
                          </a:custGeom>
                          <a:noFill/>
                          <a:ln w="94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" style="position:absolute;margin-left:0pt;margin-top:-0.8pt;width:228.95pt;height:0.75pt" coordorigin="0,-16" coordsize="4579,15"/>
            </w:pict>
          </mc:Fallback>
        </mc:AlternateContent>
      </w:r>
    </w:p>
    <w:p>
      <w:pPr>
        <w:pStyle w:val="Normal"/>
        <w:spacing w:before="2" w:after="0"/>
        <w:ind w:left="1353" w:right="1359" w:hanging="0"/>
        <w:jc w:val="center"/>
        <w:rPr>
          <w:sz w:val="21"/>
        </w:rPr>
      </w:pPr>
      <w:r>
        <w:rPr>
          <w:sz w:val="21"/>
        </w:rPr>
        <w:t>CICERO</w:t>
      </w:r>
      <w:r>
        <w:rPr>
          <w:spacing w:val="-12"/>
          <w:sz w:val="21"/>
        </w:rPr>
        <w:t xml:space="preserve"> </w:t>
      </w:r>
      <w:r>
        <w:rPr>
          <w:sz w:val="21"/>
        </w:rPr>
        <w:t>VICENTE</w:t>
      </w:r>
      <w:r>
        <w:rPr>
          <w:spacing w:val="-11"/>
          <w:sz w:val="21"/>
        </w:rPr>
        <w:t xml:space="preserve"> </w:t>
      </w:r>
      <w:r>
        <w:rPr>
          <w:sz w:val="21"/>
        </w:rPr>
        <w:t>MARINHO</w:t>
      </w:r>
      <w:r>
        <w:rPr>
          <w:spacing w:val="-11"/>
          <w:sz w:val="21"/>
        </w:rPr>
        <w:t xml:space="preserve"> </w:t>
      </w:r>
      <w:r>
        <w:rPr>
          <w:sz w:val="21"/>
        </w:rPr>
        <w:t>XAVIER</w:t>
      </w:r>
      <w:r>
        <w:rPr>
          <w:spacing w:val="-12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MORAES</w:t>
      </w:r>
    </w:p>
    <w:p>
      <w:pPr>
        <w:pStyle w:val="Normal"/>
        <w:spacing w:lineRule="auto" w:line="254" w:before="17" w:after="0"/>
        <w:ind w:left="1345" w:right="1359" w:hanging="0"/>
        <w:jc w:val="center"/>
        <w:rPr>
          <w:sz w:val="21"/>
        </w:rPr>
      </w:pPr>
      <w:r>
        <w:rPr>
          <w:sz w:val="21"/>
        </w:rPr>
        <w:t>Secretário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Desenvolvimento</w:t>
      </w:r>
      <w:r>
        <w:rPr>
          <w:spacing w:val="-6"/>
          <w:sz w:val="21"/>
        </w:rPr>
        <w:t xml:space="preserve"> </w:t>
      </w:r>
      <w:r>
        <w:rPr>
          <w:sz w:val="21"/>
        </w:rPr>
        <w:t>Agrário,</w:t>
      </w:r>
      <w:r>
        <w:rPr>
          <w:spacing w:val="-6"/>
          <w:sz w:val="21"/>
        </w:rPr>
        <w:t xml:space="preserve"> </w:t>
      </w:r>
      <w:r>
        <w:rPr>
          <w:sz w:val="21"/>
        </w:rPr>
        <w:t>Agricultura,</w:t>
      </w:r>
      <w:r>
        <w:rPr>
          <w:spacing w:val="-6"/>
          <w:sz w:val="21"/>
        </w:rPr>
        <w:t xml:space="preserve"> </w:t>
      </w:r>
      <w:r>
        <w:rPr>
          <w:sz w:val="21"/>
        </w:rPr>
        <w:t>Pecuária</w:t>
      </w:r>
      <w:r>
        <w:rPr>
          <w:spacing w:val="-6"/>
          <w:sz w:val="21"/>
        </w:rPr>
        <w:t xml:space="preserve"> </w:t>
      </w:r>
      <w:r>
        <w:rPr>
          <w:sz w:val="21"/>
        </w:rPr>
        <w:t>e</w:t>
      </w:r>
      <w:r>
        <w:rPr>
          <w:spacing w:val="-6"/>
          <w:sz w:val="21"/>
        </w:rPr>
        <w:t xml:space="preserve"> </w:t>
      </w:r>
      <w:r>
        <w:rPr>
          <w:sz w:val="21"/>
        </w:rPr>
        <w:t>Pesca Matrícula Nº469.424-4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177" w:after="0"/>
        <w:rPr>
          <w:sz w:val="20"/>
        </w:rPr>
      </w:pPr>
      <w:r>
        <w:rPr>
          <w:sz w:val="20"/>
        </w:rPr>
      </w:r>
    </w:p>
    <w:tbl>
      <w:tblPr>
        <w:tblW w:w="3810" w:type="dxa"/>
        <w:jc w:val="left"/>
        <w:tblInd w:w="27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893"/>
        <w:gridCol w:w="1916"/>
      </w:tblGrid>
      <w:tr>
        <w:trPr>
          <w:trHeight w:val="470" w:hRule="atLeast"/>
        </w:trPr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ind w:left="15" w:hanging="0"/>
              <w:jc w:val="center"/>
              <w:rPr>
                <w:sz w:val="23"/>
              </w:rPr>
            </w:pPr>
            <w:r>
              <w:rPr>
                <w:color w:val="FF0000"/>
                <w:spacing w:val="-2"/>
                <w:sz w:val="23"/>
              </w:rPr>
              <w:t>VERSÃO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ind w:left="11" w:hanging="0"/>
              <w:jc w:val="center"/>
              <w:rPr>
                <w:sz w:val="23"/>
              </w:rPr>
            </w:pPr>
            <w:r>
              <w:rPr>
                <w:color w:val="FF0000"/>
                <w:spacing w:val="-4"/>
                <w:sz w:val="23"/>
              </w:rPr>
              <w:t>DATA</w:t>
            </w:r>
          </w:p>
        </w:tc>
      </w:tr>
      <w:tr>
        <w:trPr>
          <w:trHeight w:val="470" w:hRule="atLeast"/>
        </w:trPr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ind w:left="655" w:hanging="0"/>
              <w:rPr>
                <w:sz w:val="23"/>
              </w:rPr>
            </w:pPr>
            <w:r>
              <w:rPr>
                <w:color w:val="FF0000"/>
                <w:sz w:val="23"/>
              </w:rPr>
              <w:t>v.</w:t>
            </w:r>
            <w:r>
              <w:rPr>
                <w:color w:val="FF0000"/>
                <w:spacing w:val="-13"/>
                <w:sz w:val="23"/>
              </w:rPr>
              <w:t xml:space="preserve"> </w:t>
            </w:r>
            <w:r>
              <w:rPr>
                <w:color w:val="FF0000"/>
                <w:spacing w:val="-5"/>
                <w:sz w:val="23"/>
              </w:rPr>
              <w:t>02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ind w:left="11" w:right="2" w:hanging="0"/>
              <w:jc w:val="center"/>
              <w:rPr>
                <w:sz w:val="23"/>
              </w:rPr>
            </w:pPr>
            <w:r>
              <w:rPr>
                <w:color w:val="FF0000"/>
                <w:spacing w:val="-2"/>
                <w:sz w:val="23"/>
                <w:lang w:val="pt-BR"/>
              </w:rPr>
              <w:t>24/02/25</w:t>
            </w:r>
          </w:p>
        </w:tc>
      </w:tr>
    </w:tbl>
    <w:p>
      <w:pPr>
        <w:pStyle w:val="Corpodotexto"/>
        <w:rPr>
          <w:sz w:val="21"/>
        </w:rPr>
      </w:pPr>
      <w:r>
        <w:rPr>
          <w:sz w:val="21"/>
        </w:rPr>
      </w:r>
    </w:p>
    <w:p>
      <w:pPr>
        <w:pStyle w:val="Corpodotexto"/>
        <w:rPr>
          <w:sz w:val="21"/>
        </w:rPr>
      </w:pPr>
      <w:r>
        <w:rPr>
          <w:sz w:val="21"/>
        </w:rPr>
      </w:r>
      <w:bookmarkStart w:id="2" w:name="_GoBack"/>
      <w:bookmarkStart w:id="3" w:name="_GoBack"/>
      <w:bookmarkEnd w:id="3"/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  <w:r>
        <w:br w:type="page"/>
      </w:r>
    </w:p>
    <w:p>
      <w:pPr>
        <w:pStyle w:val="Normal"/>
        <w:spacing w:before="1" w:after="0"/>
        <w:ind w:left="1352" w:right="1359" w:hanging="0"/>
        <w:jc w:val="center"/>
        <w:rPr>
          <w:sz w:val="21"/>
        </w:rPr>
      </w:pPr>
      <w:r>
        <w:rPr>
          <w:sz w:val="21"/>
        </w:rPr>
        <w:t>Anexo</w:t>
      </w:r>
      <w:r>
        <w:rPr>
          <w:spacing w:val="-15"/>
          <w:sz w:val="21"/>
        </w:rPr>
        <w:t xml:space="preserve"> </w:t>
      </w:r>
      <w:r>
        <w:rPr>
          <w:sz w:val="21"/>
        </w:rPr>
        <w:t>A</w:t>
      </w:r>
      <w:r>
        <w:rPr>
          <w:spacing w:val="-14"/>
          <w:sz w:val="21"/>
        </w:rPr>
        <w:t xml:space="preserve"> </w:t>
      </w:r>
      <w:r>
        <w:rPr>
          <w:sz w:val="21"/>
        </w:rPr>
        <w:t>-</w:t>
      </w:r>
      <w:r>
        <w:rPr>
          <w:spacing w:val="-14"/>
          <w:sz w:val="21"/>
        </w:rPr>
        <w:t xml:space="preserve"> </w:t>
      </w:r>
      <w:r>
        <w:rPr>
          <w:sz w:val="21"/>
        </w:rPr>
        <w:t>Ordem</w:t>
      </w:r>
      <w:r>
        <w:rPr>
          <w:spacing w:val="-14"/>
          <w:sz w:val="21"/>
        </w:rPr>
        <w:t xml:space="preserve"> </w:t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2"/>
          <w:sz w:val="21"/>
        </w:rPr>
        <w:t>Serviços</w:t>
      </w:r>
    </w:p>
    <w:p>
      <w:pPr>
        <w:pStyle w:val="Corpodotexto"/>
        <w:spacing w:before="57" w:after="0"/>
        <w:rPr>
          <w:sz w:val="21"/>
        </w:rPr>
      </w:pPr>
      <w:r>
        <w:rPr>
          <w:sz w:val="21"/>
        </w:rPr>
      </w:r>
    </w:p>
    <w:p>
      <w:pPr>
        <w:pStyle w:val="Normal"/>
        <w:ind w:left="3588" w:hanging="0"/>
        <w:rPr>
          <w:b/>
          <w:sz w:val="21"/>
        </w:rPr>
      </w:pPr>
      <w:r>
        <w:rPr>
          <w:b/>
          <w:sz w:val="21"/>
        </w:rPr>
        <w:t>MODELO</w:t>
      </w:r>
      <w:r>
        <w:rPr>
          <w:b/>
          <w:spacing w:val="13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15"/>
          <w:sz w:val="21"/>
        </w:rPr>
        <w:t xml:space="preserve"> </w:t>
      </w:r>
      <w:r>
        <w:rPr>
          <w:b/>
          <w:sz w:val="21"/>
        </w:rPr>
        <w:t>ORDEM</w:t>
      </w:r>
      <w:r>
        <w:rPr>
          <w:b/>
          <w:spacing w:val="1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16"/>
          <w:sz w:val="21"/>
        </w:rPr>
        <w:t xml:space="preserve"> </w:t>
      </w:r>
      <w:r>
        <w:rPr>
          <w:b/>
          <w:spacing w:val="-2"/>
          <w:sz w:val="21"/>
        </w:rPr>
        <w:t>SERVIÇO</w:t>
      </w:r>
    </w:p>
    <w:p>
      <w:pPr>
        <w:pStyle w:val="Normal"/>
        <w:spacing w:lineRule="auto" w:line="278" w:before="40" w:after="0"/>
        <w:ind w:left="3481" w:right="776" w:hanging="1823"/>
        <w:rPr>
          <w:sz w:val="21"/>
        </w:rPr>
      </w:pPr>
      <w:r>
        <w:rPr>
          <w:color w:val="FF0000"/>
          <w:sz w:val="21"/>
        </w:rPr>
        <w:t>(Utilizar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MODELO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DE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ORDEM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DE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SERVIÇO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se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adequar-se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ao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caso</w:t>
      </w:r>
      <w:r>
        <w:rPr>
          <w:color w:val="FF0000"/>
          <w:spacing w:val="-17"/>
          <w:sz w:val="21"/>
        </w:rPr>
        <w:t xml:space="preserve"> </w:t>
      </w:r>
      <w:r>
        <w:rPr>
          <w:color w:val="FF0000"/>
          <w:sz w:val="21"/>
        </w:rPr>
        <w:t>concreto) (PAPEL TIMBRADO DA CONTRATANTE)</w:t>
      </w:r>
    </w:p>
    <w:p>
      <w:pPr>
        <w:pStyle w:val="Corpodotexto"/>
        <w:rPr>
          <w:sz w:val="20"/>
        </w:rPr>
      </w:pPr>
      <w:r>
        <w:rPr>
          <w:sz w:val="20"/>
        </w:rPr>
      </w:r>
    </w:p>
    <w:tbl>
      <w:tblPr>
        <w:tblW w:w="9070" w:type="dxa"/>
        <w:jc w:val="left"/>
        <w:tblInd w:w="27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2591"/>
        <w:gridCol w:w="6478"/>
      </w:tblGrid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right="323" w:hanging="0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OS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Nº: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39" w:leader="none"/>
                <w:tab w:val="left" w:pos="1511" w:leader="none"/>
              </w:tabs>
              <w:spacing w:before="87" w:after="0"/>
              <w:ind w:left="63" w:hanging="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/ 20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</w:p>
        </w:tc>
      </w:tr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right="39" w:hanging="0"/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CONTRATO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Nº: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39" w:leader="none"/>
                <w:tab w:val="left" w:pos="1511" w:leader="none"/>
                <w:tab w:val="left" w:pos="5618" w:leader="none"/>
              </w:tabs>
              <w:spacing w:before="87" w:after="0"/>
              <w:ind w:left="63" w:hanging="0"/>
              <w:rPr>
                <w:sz w:val="21"/>
              </w:rPr>
            </w:pP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/ 20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rFonts w:ascii="Times New Roman" w:hAnsi="Times New Roman"/>
                <w:spacing w:val="-13"/>
                <w:sz w:val="21"/>
              </w:rPr>
              <w:t xml:space="preserve"> </w:t>
            </w:r>
            <w:r>
              <w:rPr>
                <w:color w:val="FF0000"/>
                <w:spacing w:val="-2"/>
                <w:sz w:val="21"/>
              </w:rPr>
              <w:t xml:space="preserve">(PROCESSO </w:t>
            </w:r>
            <w:r>
              <w:rPr>
                <w:color w:val="FF0000"/>
                <w:sz w:val="21"/>
              </w:rPr>
              <w:t xml:space="preserve">LICITATÓRIO: </w:t>
            </w:r>
            <w:r>
              <w:rPr>
                <w:rFonts w:ascii="Times New Roman" w:hAnsi="Times New Roman"/>
                <w:color w:val="FF0000"/>
                <w:sz w:val="21"/>
                <w:u w:val="single"/>
              </w:rPr>
              <w:tab/>
            </w:r>
            <w:r>
              <w:rPr>
                <w:color w:val="FF0000"/>
                <w:spacing w:val="-10"/>
                <w:sz w:val="21"/>
              </w:rPr>
              <w:t>)</w:t>
            </w:r>
          </w:p>
        </w:tc>
      </w:tr>
      <w:tr>
        <w:trPr>
          <w:trHeight w:val="683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lineRule="auto" w:line="278" w:before="87" w:after="0"/>
              <w:ind w:left="1293" w:hanging="249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PERÍODO DE </w:t>
            </w:r>
            <w:r>
              <w:rPr>
                <w:b/>
                <w:spacing w:val="-2"/>
                <w:sz w:val="21"/>
              </w:rPr>
              <w:t>VIGÊNCIA: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02" w:leader="none"/>
                <w:tab w:val="left" w:pos="1535" w:leader="none"/>
                <w:tab w:val="left" w:pos="2438" w:leader="none"/>
                <w:tab w:val="left" w:pos="3130" w:leader="none"/>
                <w:tab w:val="left" w:pos="3763" w:leader="none"/>
                <w:tab w:val="left" w:pos="4667" w:leader="none"/>
              </w:tabs>
              <w:spacing w:before="229" w:after="0"/>
              <w:ind w:left="63" w:hanging="0"/>
              <w:rPr>
                <w:rFonts w:ascii="Times New Roman" w:hAnsi="Times New Roman"/>
                <w:sz w:val="21"/>
              </w:rPr>
            </w:pPr>
            <w:r>
              <w:rPr>
                <w:sz w:val="21"/>
              </w:rPr>
              <w:t xml:space="preserve">De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/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>/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20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a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/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>/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20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</w:p>
        </w:tc>
      </w:tr>
      <w:tr>
        <w:trPr>
          <w:trHeight w:val="683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lineRule="auto" w:line="278" w:before="87" w:after="0"/>
              <w:ind w:left="1152" w:firstLine="20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INÍCIO</w:t>
            </w:r>
            <w:r>
              <w:rPr>
                <w:b/>
                <w:spacing w:val="-1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DA EXECUÇÃO: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539" w:leader="none"/>
                <w:tab w:val="left" w:pos="1172" w:leader="none"/>
                <w:tab w:val="left" w:pos="2076" w:leader="none"/>
              </w:tabs>
              <w:spacing w:before="229" w:after="0"/>
              <w:ind w:left="63" w:hanging="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 xml:space="preserve">/ 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sz w:val="21"/>
              </w:rPr>
              <w:t>/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20</w:t>
            </w:r>
            <w:r>
              <w:rPr>
                <w:rFonts w:ascii="Times New Roman" w:hAnsi="Times New Roman"/>
                <w:sz w:val="21"/>
                <w:u w:val="single"/>
              </w:rPr>
              <w:tab/>
            </w:r>
          </w:p>
        </w:tc>
      </w:tr>
      <w:tr>
        <w:trPr>
          <w:trHeight w:val="683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lineRule="auto" w:line="278" w:before="87" w:after="0"/>
              <w:ind w:left="1152" w:hanging="166"/>
              <w:rPr>
                <w:b/>
                <w:sz w:val="21"/>
              </w:rPr>
            </w:pPr>
            <w:r>
              <w:rPr>
                <w:b/>
                <w:sz w:val="21"/>
              </w:rPr>
              <w:t>PRAZO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PARA </w:t>
            </w:r>
            <w:r>
              <w:rPr>
                <w:b/>
                <w:spacing w:val="-2"/>
                <w:sz w:val="21"/>
              </w:rPr>
              <w:t>EXECUÇÃO: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229" w:after="0"/>
              <w:ind w:left="63" w:hanging="0"/>
              <w:rPr>
                <w:sz w:val="21"/>
              </w:rPr>
            </w:pPr>
            <w:r>
              <w:rPr>
                <w:color w:val="FF0000"/>
                <w:sz w:val="21"/>
              </w:rPr>
              <w:t>Informar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prazo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e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item</w:t>
            </w:r>
            <w:r>
              <w:rPr>
                <w:color w:val="FF0000"/>
                <w:spacing w:val="-13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do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contrato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qual</w:t>
            </w:r>
            <w:r>
              <w:rPr>
                <w:color w:val="FF0000"/>
                <w:spacing w:val="-14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se</w:t>
            </w:r>
            <w:r>
              <w:rPr>
                <w:color w:val="FF0000"/>
                <w:spacing w:val="-13"/>
                <w:sz w:val="21"/>
              </w:rPr>
              <w:t xml:space="preserve"> </w:t>
            </w:r>
            <w:r>
              <w:rPr>
                <w:color w:val="FF0000"/>
                <w:spacing w:val="-2"/>
                <w:sz w:val="21"/>
              </w:rPr>
              <w:t>refere</w:t>
            </w:r>
          </w:p>
        </w:tc>
      </w:tr>
    </w:tbl>
    <w:p>
      <w:pPr>
        <w:pStyle w:val="Corpodotexto"/>
        <w:spacing w:before="6" w:after="0"/>
        <w:rPr>
          <w:sz w:val="2"/>
        </w:rPr>
      </w:pPr>
      <w:r>
        <w:rPr>
          <w:sz w:val="2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6" w:after="0"/>
        <w:rPr>
          <w:sz w:val="2"/>
        </w:rPr>
      </w:pPr>
      <w:r>
        <w:rPr>
          <w:sz w:val="2"/>
        </w:rPr>
      </w:r>
    </w:p>
    <w:tbl>
      <w:tblPr>
        <w:tblW w:w="9098" w:type="dxa"/>
        <w:jc w:val="left"/>
        <w:tblInd w:w="27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2591"/>
        <w:gridCol w:w="6478"/>
        <w:gridCol w:w="29"/>
      </w:tblGrid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left="666" w:hanging="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CONTRATANTE: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87" w:after="0"/>
              <w:ind w:left="63" w:hanging="0"/>
              <w:rPr>
                <w:sz w:val="21"/>
              </w:rPr>
            </w:pPr>
            <w:r>
              <w:rPr>
                <w:color w:val="FF0000"/>
                <w:sz w:val="21"/>
              </w:rPr>
              <w:t>Informar</w:t>
            </w:r>
            <w:r>
              <w:rPr>
                <w:color w:val="FF0000"/>
                <w:spacing w:val="-17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</w:t>
            </w:r>
            <w:r>
              <w:rPr>
                <w:color w:val="FF0000"/>
                <w:spacing w:val="-1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setor</w:t>
            </w:r>
            <w:r>
              <w:rPr>
                <w:color w:val="FF0000"/>
                <w:spacing w:val="-17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e</w:t>
            </w:r>
            <w:r>
              <w:rPr>
                <w:color w:val="FF0000"/>
                <w:spacing w:val="-1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</w:t>
            </w:r>
            <w:r>
              <w:rPr>
                <w:color w:val="FF0000"/>
                <w:spacing w:val="-17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órgão/entidade</w:t>
            </w:r>
            <w:r>
              <w:rPr>
                <w:color w:val="FF0000"/>
                <w:spacing w:val="-16"/>
                <w:sz w:val="21"/>
              </w:rPr>
              <w:t xml:space="preserve"> </w:t>
            </w:r>
            <w:r>
              <w:rPr>
                <w:color w:val="FF0000"/>
                <w:spacing w:val="-2"/>
                <w:sz w:val="21"/>
              </w:rPr>
              <w:t>responsável</w:t>
            </w:r>
          </w:p>
        </w:tc>
        <w:tc>
          <w:tcPr>
            <w:tcW w:w="29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left="797" w:hanging="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CONTRATADA: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left="1542" w:hanging="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OBJETO:</w:t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" w:type="dxa"/>
            <w:vMerge w:val="continue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99" w:hRule="atLeast"/>
        </w:trPr>
        <w:tc>
          <w:tcPr>
            <w:tcW w:w="2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87" w:after="0"/>
              <w:ind w:left="1542" w:hanging="0"/>
              <w:rPr>
                <w:b/>
                <w:spacing w:val="-2"/>
                <w:sz w:val="21"/>
              </w:rPr>
            </w:pPr>
            <w:r>
              <w:rPr>
                <w:b/>
                <w:spacing w:val="-2"/>
                <w:sz w:val="21"/>
              </w:rPr>
            </w:r>
          </w:p>
        </w:tc>
        <w:tc>
          <w:tcPr>
            <w:tcW w:w="6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Corpodotexto"/>
        <w:rPr>
          <w:sz w:val="21"/>
        </w:rPr>
      </w:pPr>
      <w:r>
        <w:rPr>
          <w:sz w:val="21"/>
        </w:rPr>
      </w:r>
    </w:p>
    <w:tbl>
      <w:tblPr>
        <w:tblW w:w="9070" w:type="dxa"/>
        <w:jc w:val="left"/>
        <w:tblInd w:w="27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1525"/>
        <w:gridCol w:w="1445"/>
        <w:gridCol w:w="4114"/>
        <w:gridCol w:w="993"/>
        <w:gridCol w:w="993"/>
      </w:tblGrid>
      <w:tr>
        <w:trPr>
          <w:trHeight w:val="612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193" w:after="0"/>
              <w:ind w:left="12" w:hanging="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ITEM/LOTE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lineRule="atLeast" w:line="280" w:before="15" w:after="0"/>
              <w:ind w:left="365" w:right="77" w:hanging="273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CÓDIGO E- </w:t>
            </w:r>
            <w:r>
              <w:rPr>
                <w:b/>
                <w:spacing w:val="-2"/>
                <w:sz w:val="21"/>
              </w:rPr>
              <w:t>FISCO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193" w:after="0"/>
              <w:ind w:left="15" w:hanging="0"/>
              <w:jc w:val="center"/>
              <w:rPr>
                <w:b/>
                <w:sz w:val="21"/>
              </w:rPr>
            </w:pPr>
            <w:r>
              <w:rPr>
                <w:b/>
                <w:color w:val="0070BF"/>
                <w:spacing w:val="-2"/>
                <w:sz w:val="21"/>
              </w:rPr>
              <w:t>DESCRIÇÃO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spacing w:before="193" w:after="0"/>
              <w:ind w:left="27" w:hanging="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QUANT.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8D8D8" w:val="clear"/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612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93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atLeast" w:line="280" w:before="15" w:after="0"/>
              <w:ind w:left="276" w:hanging="243"/>
              <w:rPr>
                <w:sz w:val="21"/>
              </w:rPr>
            </w:pPr>
            <w:r>
              <w:rPr>
                <w:color w:val="FF0000"/>
                <w:sz w:val="21"/>
              </w:rPr>
              <w:t>Informar as atividades e/ou referenciar os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itens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do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TR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os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quais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se</w:t>
            </w:r>
            <w:r>
              <w:rPr>
                <w:color w:val="FF0000"/>
                <w:spacing w:val="-6"/>
                <w:sz w:val="21"/>
              </w:rPr>
              <w:t xml:space="preserve"> </w:t>
            </w:r>
            <w:r>
              <w:rPr>
                <w:color w:val="FF0000"/>
                <w:sz w:val="21"/>
              </w:rPr>
              <w:t>referem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99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87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2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3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4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5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6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7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12" w:right="6" w:hanging="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8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328" w:hRule="atLeast"/>
        </w:trPr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51" w:after="0"/>
              <w:ind w:left="335" w:hanging="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Corpodotexto"/>
        <w:rPr>
          <w:sz w:val="21"/>
        </w:rPr>
      </w:pPr>
      <w:r>
        <w:rPr>
          <w:sz w:val="21"/>
        </w:rPr>
      </w:r>
    </w:p>
    <w:p>
      <w:pPr>
        <w:pStyle w:val="Normal"/>
        <w:spacing w:lineRule="auto" w:line="254"/>
        <w:ind w:left="263" w:hanging="0"/>
        <w:rPr>
          <w:sz w:val="21"/>
        </w:rPr>
      </w:pPr>
      <w:r>
        <w:rPr>
          <w:sz w:val="21"/>
        </w:rPr>
        <w:t>Os</w:t>
      </w:r>
      <w:r>
        <w:rPr>
          <w:spacing w:val="28"/>
          <w:sz w:val="21"/>
        </w:rPr>
        <w:t xml:space="preserve"> </w:t>
      </w:r>
      <w:r>
        <w:rPr>
          <w:sz w:val="21"/>
        </w:rPr>
        <w:t>serviços</w:t>
      </w:r>
      <w:r>
        <w:rPr>
          <w:spacing w:val="28"/>
          <w:sz w:val="21"/>
        </w:rPr>
        <w:t xml:space="preserve"> </w:t>
      </w:r>
      <w:r>
        <w:rPr>
          <w:sz w:val="21"/>
        </w:rPr>
        <w:t>deverão</w:t>
      </w:r>
      <w:r>
        <w:rPr>
          <w:spacing w:val="28"/>
          <w:sz w:val="21"/>
        </w:rPr>
        <w:t xml:space="preserve"> </w:t>
      </w:r>
      <w:r>
        <w:rPr>
          <w:sz w:val="21"/>
        </w:rPr>
        <w:t>ser</w:t>
      </w:r>
      <w:r>
        <w:rPr>
          <w:spacing w:val="28"/>
          <w:sz w:val="21"/>
        </w:rPr>
        <w:t xml:space="preserve"> </w:t>
      </w:r>
      <w:r>
        <w:rPr>
          <w:sz w:val="21"/>
        </w:rPr>
        <w:t>executados</w:t>
      </w:r>
      <w:r>
        <w:rPr>
          <w:spacing w:val="28"/>
          <w:sz w:val="21"/>
        </w:rPr>
        <w:t xml:space="preserve"> </w:t>
      </w:r>
      <w:r>
        <w:rPr>
          <w:sz w:val="21"/>
        </w:rPr>
        <w:t>em</w:t>
      </w:r>
      <w:r>
        <w:rPr>
          <w:spacing w:val="28"/>
          <w:sz w:val="21"/>
        </w:rPr>
        <w:t xml:space="preserve"> </w:t>
      </w:r>
      <w:r>
        <w:rPr>
          <w:sz w:val="21"/>
        </w:rPr>
        <w:t>conformidade</w:t>
      </w:r>
      <w:r>
        <w:rPr>
          <w:spacing w:val="28"/>
          <w:sz w:val="21"/>
        </w:rPr>
        <w:t xml:space="preserve"> </w:t>
      </w:r>
      <w:r>
        <w:rPr>
          <w:sz w:val="21"/>
        </w:rPr>
        <w:t>com</w:t>
      </w:r>
      <w:r>
        <w:rPr>
          <w:spacing w:val="28"/>
          <w:sz w:val="21"/>
        </w:rPr>
        <w:t xml:space="preserve"> </w:t>
      </w:r>
      <w:r>
        <w:rPr>
          <w:sz w:val="21"/>
        </w:rPr>
        <w:t>as</w:t>
      </w:r>
      <w:r>
        <w:rPr>
          <w:spacing w:val="28"/>
          <w:sz w:val="21"/>
        </w:rPr>
        <w:t xml:space="preserve"> </w:t>
      </w:r>
      <w:r>
        <w:rPr>
          <w:sz w:val="21"/>
        </w:rPr>
        <w:t>especificações</w:t>
      </w:r>
      <w:r>
        <w:rPr>
          <w:spacing w:val="28"/>
          <w:sz w:val="21"/>
        </w:rPr>
        <w:t xml:space="preserve"> </w:t>
      </w:r>
      <w:r>
        <w:rPr>
          <w:sz w:val="21"/>
        </w:rPr>
        <w:t>técnicas</w:t>
      </w:r>
      <w:r>
        <w:rPr>
          <w:spacing w:val="28"/>
          <w:sz w:val="21"/>
        </w:rPr>
        <w:t xml:space="preserve"> </w:t>
      </w:r>
      <w:r>
        <w:rPr>
          <w:sz w:val="21"/>
        </w:rPr>
        <w:t>e</w:t>
      </w:r>
      <w:r>
        <w:rPr>
          <w:spacing w:val="28"/>
          <w:sz w:val="21"/>
        </w:rPr>
        <w:t xml:space="preserve"> </w:t>
      </w:r>
      <w:r>
        <w:rPr>
          <w:sz w:val="21"/>
        </w:rPr>
        <w:t>demais condições exigidas no Termo de Referência.</w:t>
      </w:r>
    </w:p>
    <w:p>
      <w:pPr>
        <w:pStyle w:val="Corpodotexto"/>
        <w:spacing w:before="16" w:after="0"/>
        <w:rPr>
          <w:sz w:val="21"/>
        </w:rPr>
      </w:pPr>
      <w:r>
        <w:rPr>
          <w:sz w:val="21"/>
        </w:rPr>
      </w:r>
    </w:p>
    <w:p>
      <w:pPr>
        <w:pStyle w:val="Normal"/>
        <w:tabs>
          <w:tab w:val="clear" w:pos="720"/>
          <w:tab w:val="left" w:pos="1597" w:leader="none"/>
          <w:tab w:val="left" w:pos="2208" w:leader="none"/>
          <w:tab w:val="left" w:pos="4313" w:leader="none"/>
          <w:tab w:val="left" w:pos="5361" w:leader="none"/>
        </w:tabs>
        <w:ind w:right="16" w:hanging="0"/>
        <w:jc w:val="center"/>
        <w:rPr>
          <w:sz w:val="21"/>
        </w:rPr>
      </w:pP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, 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 xml:space="preserve">de </w:t>
      </w: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5"/>
          <w:sz w:val="21"/>
        </w:rPr>
        <w:t>20</w:t>
      </w:r>
      <w:r>
        <w:rPr>
          <w:rFonts w:ascii="Times New Roman" w:hAnsi="Times New Roman"/>
          <w:sz w:val="21"/>
          <w:u w:val="single"/>
        </w:rPr>
        <w:tab/>
      </w:r>
      <w:r>
        <w:rPr>
          <w:spacing w:val="-10"/>
          <w:sz w:val="21"/>
        </w:rPr>
        <w:t>.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2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39" wp14:anchorId="420EBADB">
                <wp:simplePos x="0" y="0"/>
                <wp:positionH relativeFrom="page">
                  <wp:posOffset>1816100</wp:posOffset>
                </wp:positionH>
                <wp:positionV relativeFrom="paragraph">
                  <wp:posOffset>180340</wp:posOffset>
                </wp:positionV>
                <wp:extent cx="3922395" cy="1270"/>
                <wp:effectExtent l="0" t="5080" r="0" b="3810"/>
                <wp:wrapTopAndBottom/>
                <wp:docPr id="3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2560" cy="1440"/>
                        </a:xfrm>
                        <a:custGeom>
                          <a:avLst/>
                          <a:gdLst>
                            <a:gd name="textAreaLeft" fmla="*/ 0 w 2223720"/>
                            <a:gd name="textAreaRight" fmla="*/ 2224080 w 222372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922395" h="0">
                              <a:moveTo>
                                <a:pt x="0" y="0"/>
                              </a:moveTo>
                              <a:lnTo>
                                <a:pt x="3921848" y="0"/>
                              </a:lnTo>
                            </a:path>
                          </a:pathLst>
                        </a:custGeom>
                        <a:noFill/>
                        <a:ln w="944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5" w:after="0"/>
        <w:ind w:left="1352" w:right="1359" w:hanging="0"/>
        <w:jc w:val="center"/>
        <w:rPr>
          <w:sz w:val="21"/>
        </w:rPr>
      </w:pPr>
      <w:r>
        <w:rPr>
          <w:sz w:val="21"/>
        </w:rPr>
        <w:t>Nome/Cargo/Matrícula</w:t>
      </w:r>
      <w:r>
        <w:rPr>
          <w:spacing w:val="13"/>
          <w:sz w:val="21"/>
        </w:rPr>
        <w:t xml:space="preserve"> </w:t>
      </w:r>
      <w:r>
        <w:rPr>
          <w:sz w:val="21"/>
        </w:rPr>
        <w:t>do</w:t>
      </w:r>
      <w:r>
        <w:rPr>
          <w:spacing w:val="13"/>
          <w:sz w:val="21"/>
        </w:rPr>
        <w:t xml:space="preserve"> </w:t>
      </w:r>
      <w:r>
        <w:rPr>
          <w:sz w:val="21"/>
        </w:rPr>
        <w:t>responsável</w:t>
      </w:r>
      <w:r>
        <w:rPr>
          <w:spacing w:val="13"/>
          <w:sz w:val="21"/>
        </w:rPr>
        <w:t xml:space="preserve"> </w:t>
      </w:r>
      <w:r>
        <w:rPr>
          <w:sz w:val="21"/>
        </w:rPr>
        <w:t>do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órgão/entidade</w:t>
      </w:r>
    </w:p>
    <w:p>
      <w:pPr>
        <w:pStyle w:val="Corpodotexto"/>
        <w:spacing w:before="10" w:after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0" distT="0" distB="0" distL="0" distR="0" simplePos="0" locked="0" layoutInCell="0" allowOverlap="1" relativeHeight="40" wp14:anchorId="42A43E7F">
                <wp:simplePos x="0" y="0"/>
                <wp:positionH relativeFrom="page">
                  <wp:posOffset>1849755</wp:posOffset>
                </wp:positionH>
                <wp:positionV relativeFrom="paragraph">
                  <wp:posOffset>161925</wp:posOffset>
                </wp:positionV>
                <wp:extent cx="3854450" cy="1270"/>
                <wp:effectExtent l="0" t="5080" r="0" b="3810"/>
                <wp:wrapTopAndBottom/>
                <wp:docPr id="4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520" cy="1440"/>
                        </a:xfrm>
                        <a:custGeom>
                          <a:avLst/>
                          <a:gdLst>
                            <a:gd name="textAreaLeft" fmla="*/ 0 w 2185200"/>
                            <a:gd name="textAreaRight" fmla="*/ 2185560 w 21852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854450" h="0">
                              <a:moveTo>
                                <a:pt x="0" y="0"/>
                              </a:moveTo>
                              <a:lnTo>
                                <a:pt x="3854230" y="0"/>
                              </a:lnTo>
                            </a:path>
                          </a:pathLst>
                        </a:custGeom>
                        <a:noFill/>
                        <a:ln w="944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5" w:after="0"/>
        <w:ind w:left="1345" w:right="1361" w:hanging="0"/>
        <w:jc w:val="center"/>
        <w:rPr>
          <w:sz w:val="21"/>
        </w:rPr>
      </w:pPr>
      <w:r>
        <w:rPr>
          <w:sz w:val="21"/>
        </w:rPr>
        <w:t>Representante</w:t>
      </w:r>
      <w:r>
        <w:rPr>
          <w:spacing w:val="-15"/>
          <w:sz w:val="21"/>
        </w:rPr>
        <w:t xml:space="preserve"> </w:t>
      </w:r>
      <w:r>
        <w:rPr>
          <w:sz w:val="21"/>
        </w:rPr>
        <w:t>legal</w:t>
      </w:r>
      <w:r>
        <w:rPr>
          <w:spacing w:val="-15"/>
          <w:sz w:val="21"/>
        </w:rPr>
        <w:t xml:space="preserve"> </w:t>
      </w:r>
      <w:r>
        <w:rPr>
          <w:sz w:val="21"/>
        </w:rPr>
        <w:t>da</w:t>
      </w:r>
      <w:r>
        <w:rPr>
          <w:spacing w:val="-15"/>
          <w:sz w:val="21"/>
        </w:rPr>
        <w:t xml:space="preserve"> </w:t>
      </w:r>
      <w:r>
        <w:rPr>
          <w:spacing w:val="-2"/>
          <w:sz w:val="21"/>
        </w:rPr>
        <w:t>empresa</w:t>
      </w:r>
    </w:p>
    <w:p>
      <w:pPr>
        <w:pStyle w:val="Normal"/>
        <w:tabs>
          <w:tab w:val="clear" w:pos="720"/>
          <w:tab w:val="left" w:pos="9267" w:leader="none"/>
        </w:tabs>
        <w:spacing w:before="31" w:after="0"/>
        <w:ind w:left="286" w:hanging="0"/>
        <w:rPr>
          <w:sz w:val="17"/>
        </w:rPr>
      </w:pPr>
      <w:r>
        <w:rPr>
          <w:sz w:val="17"/>
        </w:rPr>
        <w:tab/>
      </w:r>
    </w:p>
    <w:sectPr>
      <w:headerReference w:type="default" r:id="rId2"/>
      <w:footerReference w:type="default" r:id="rId3"/>
      <w:type w:val="nextPage"/>
      <w:pgSz w:w="11906" w:h="16838"/>
      <w:pgMar w:left="851" w:right="425" w:gutter="0" w:header="0" w:top="2268" w:footer="181" w:bottom="77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ill Sans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" wp14:anchorId="0E1D9BA6">
              <wp:simplePos x="0" y="0"/>
              <wp:positionH relativeFrom="page">
                <wp:posOffset>1280795</wp:posOffset>
              </wp:positionH>
              <wp:positionV relativeFrom="page">
                <wp:posOffset>10438765</wp:posOffset>
              </wp:positionV>
              <wp:extent cx="2383790" cy="167640"/>
              <wp:effectExtent l="0" t="0" r="0" b="0"/>
              <wp:wrapNone/>
              <wp:docPr id="6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83920" cy="167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 w:hanging="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color w:val="BEBEBE"/>
                              <w:sz w:val="20"/>
                            </w:rPr>
                            <w:t>GOVPE - Termo de Referência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100.85pt;margin-top:821.95pt;width:187.65pt;height:13.15pt;mso-wrap-style:square;v-text-anchor:top;mso-position-horizontal-relative:page;mso-position-vertical-relative:page" wp14:anchorId="0E1D9BA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 w:hanging="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color w:val="BEBEBE"/>
                        <w:sz w:val="20"/>
                      </w:rPr>
                      <w:t>GOVPE - Termo de Referência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6" wp14:anchorId="214B2497">
              <wp:simplePos x="0" y="0"/>
              <wp:positionH relativeFrom="page">
                <wp:posOffset>3955415</wp:posOffset>
              </wp:positionH>
              <wp:positionV relativeFrom="page">
                <wp:posOffset>10438765</wp:posOffset>
              </wp:positionV>
              <wp:extent cx="2359025" cy="167640"/>
              <wp:effectExtent l="0" t="0" r="0" b="0"/>
              <wp:wrapNone/>
              <wp:docPr id="7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59080" cy="167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 w:hanging="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color w:val="BEBEBE"/>
                              <w:sz w:val="20"/>
                            </w:rPr>
                            <w:t>SEI 2200000003.000950/2025-21 / pg.</w:t>
                          </w:r>
                          <w:r>
                            <w:rPr>
                              <w:rFonts w:ascii="Arial" w:hAnsi="Arial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  <w:rFonts w:ascii="Arial" w:hAnsi="Arial"/>
                              <w:color w:val="BEBEBE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10"/>
                              <w:rFonts w:ascii="Arial" w:hAnsi="Arial"/>
                              <w:color w:val="BEBEBE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  <w:rFonts w:ascii="Arial" w:hAnsi="Arial"/>
                              <w:color w:val="BEBEBE"/>
                            </w:rPr>
                            <w:t>9</w:t>
                          </w:r>
                          <w:r>
                            <w:rPr>
                              <w:sz w:val="20"/>
                              <w:spacing w:val="-10"/>
                              <w:rFonts w:ascii="Arial" w:hAnsi="Arial"/>
                              <w:color w:val="BEBEBE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11.45pt;margin-top:821.95pt;width:185.7pt;height:13.15pt;mso-wrap-style:square;v-text-anchor:top;mso-position-horizontal-relative:page;mso-position-vertical-relative:page" wp14:anchorId="214B24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 w:hanging="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color w:val="BEBEBE"/>
                        <w:sz w:val="20"/>
                      </w:rPr>
                      <w:t>SEI 2200000003.000950/2025-21 / pg.</w:t>
                    </w:r>
                    <w:r>
                      <w:rPr>
                        <w:rFonts w:ascii="Arial" w:hAnsi="Arial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  <w:rFonts w:ascii="Arial" w:hAnsi="Arial"/>
                        <w:color w:val="BEBEBE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10"/>
                        <w:rFonts w:ascii="Arial" w:hAnsi="Arial"/>
                        <w:color w:val="BEBEBE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  <w:rFonts w:ascii="Arial" w:hAnsi="Arial"/>
                        <w:color w:val="BEBEBE"/>
                      </w:rPr>
                      <w:t>9</w:t>
                    </w:r>
                    <w:r>
                      <w:rPr>
                        <w:sz w:val="20"/>
                        <w:spacing w:val="-10"/>
                        <w:rFonts w:ascii="Arial" w:hAnsi="Arial"/>
                        <w:color w:val="BEBEBE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0" distT="0" distB="0" distL="114935" distR="114935" simplePos="0" locked="0" layoutInCell="0" allowOverlap="1" relativeHeight="49">
          <wp:simplePos x="0" y="0"/>
          <wp:positionH relativeFrom="column">
            <wp:posOffset>1409700</wp:posOffset>
          </wp:positionH>
          <wp:positionV relativeFrom="paragraph">
            <wp:posOffset>247650</wp:posOffset>
          </wp:positionV>
          <wp:extent cx="4020820" cy="942975"/>
          <wp:effectExtent l="0" t="0" r="0" b="0"/>
          <wp:wrapThrough wrapText="bothSides">
            <wp:wrapPolygon edited="0">
              <wp:start x="-3" y="0"/>
              <wp:lineTo x="21597" y="0"/>
              <wp:lineTo x="21597" y="21597"/>
              <wp:lineTo x="-3" y="21597"/>
              <wp:lineTo x="-3" y="0"/>
            </wp:wrapPolygon>
          </wp:wrapThrough>
          <wp:docPr id="5" name="Image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20820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635" w:hanging="261"/>
      </w:pPr>
      <w:rPr>
        <w:sz w:val="20"/>
        <w:spacing w:val="-1"/>
        <w:i w:val="false"/>
        <w:b w:val="false"/>
        <w:szCs w:val="20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81" w:hanging="261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522" w:hanging="261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63" w:hanging="26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04" w:hanging="26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45" w:hanging="26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86" w:hanging="26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27" w:hanging="26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68" w:hanging="261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973" w:hanging="355"/>
      </w:pPr>
      <w:rPr>
        <w:sz w:val="23"/>
        <w:spacing w:val="-17"/>
        <w:i w:val="false"/>
        <w:b w:val="false"/>
        <w:szCs w:val="23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87" w:hanging="355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94" w:hanging="355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01" w:hanging="355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08" w:hanging="355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15" w:hanging="355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22" w:hanging="355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29" w:hanging="355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36" w:hanging="355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559" w:hanging="308"/>
      </w:pPr>
      <w:rPr>
        <w:sz w:val="23"/>
        <w:spacing w:val="-1"/>
        <w:i w:val="false"/>
        <w:b w:val="false"/>
        <w:szCs w:val="23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09" w:hanging="308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58" w:hanging="308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7" w:hanging="308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56" w:hanging="30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05" w:hanging="30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54" w:hanging="30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03" w:hanging="30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52" w:hanging="308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7"/>
      <w:numFmt w:val="decimal"/>
      <w:lvlText w:val="%1"/>
      <w:lvlJc w:val="left"/>
      <w:pPr>
        <w:tabs>
          <w:tab w:val="num" w:pos="0"/>
        </w:tabs>
        <w:ind w:left="764" w:hanging="502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4" w:hanging="502"/>
      </w:pPr>
      <w:rPr>
        <w:sz w:val="23"/>
        <w:spacing w:val="-1"/>
        <w:i w:val="false"/>
        <w:b/>
        <w:szCs w:val="23"/>
        <w:iCs w:val="false"/>
        <w:bCs/>
        <w:rFonts w:ascii="Gill Sans MT" w:hAnsi="Gill Sans MT" w:eastAsia="Gill Sans MT" w:cs="Gill Sans MT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63" w:hanging="781"/>
      </w:pPr>
      <w:rPr>
        <w:spacing w:val="0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46" w:hanging="781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32" w:hanging="781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18" w:hanging="781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05" w:hanging="781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1" w:hanging="781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77" w:hanging="781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6"/>
      <w:numFmt w:val="decimal"/>
      <w:lvlText w:val="%1"/>
      <w:lvlJc w:val="left"/>
      <w:pPr>
        <w:tabs>
          <w:tab w:val="num" w:pos="0"/>
        </w:tabs>
        <w:ind w:left="764" w:hanging="502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64" w:hanging="502"/>
      </w:pPr>
      <w:rPr>
        <w:sz w:val="23"/>
        <w:spacing w:val="-1"/>
        <w:i w:val="false"/>
        <w:b/>
        <w:szCs w:val="23"/>
        <w:iCs w:val="false"/>
        <w:bCs/>
        <w:rFonts w:ascii="Gill Sans MT" w:hAnsi="Gill Sans MT" w:eastAsia="Gill Sans MT" w:cs="Gill Sans MT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63" w:hanging="689"/>
      </w:pPr>
      <w:rPr>
        <w:sz w:val="23"/>
        <w:spacing w:val="-1"/>
        <w:i w:val="false"/>
        <w:b w:val="false"/>
        <w:szCs w:val="23"/>
        <w:iCs w:val="false"/>
        <w:bCs w:val="false"/>
        <w:rFonts w:ascii="Gill Sans MT" w:hAnsi="Gill Sans MT" w:eastAsia="Gill Sans MT" w:cs="Gill Sans MT"/>
        <w:color w:val="00000A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46" w:hanging="68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90" w:hanging="68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33" w:hanging="68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76" w:hanging="68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20" w:hanging="68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63" w:hanging="689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lowerRoman"/>
      <w:lvlText w:val="%1."/>
      <w:lvlJc w:val="left"/>
      <w:pPr>
        <w:tabs>
          <w:tab w:val="num" w:pos="0"/>
        </w:tabs>
        <w:ind w:left="476" w:hanging="213"/>
      </w:pPr>
      <w:rPr>
        <w:sz w:val="23"/>
        <w:spacing w:val="-1"/>
        <w:i w:val="false"/>
        <w:b w:val="false"/>
        <w:szCs w:val="23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37" w:hanging="21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94" w:hanging="21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51" w:hanging="21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8" w:hanging="21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65" w:hanging="21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2" w:hanging="21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79" w:hanging="21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6" w:hanging="213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973" w:hanging="296"/>
      </w:pPr>
      <w:rPr>
        <w:sz w:val="20"/>
        <w:spacing w:val="-21"/>
        <w:i w:val="false"/>
        <w:b w:val="false"/>
        <w:szCs w:val="20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3" w:hanging="526"/>
      </w:pPr>
      <w:rPr>
        <w:sz w:val="23"/>
        <w:spacing w:val="-1"/>
        <w:i w:val="false"/>
        <w:b w:val="false"/>
        <w:szCs w:val="23"/>
        <w:iCs w:val="false"/>
        <w:bCs w:val="false"/>
        <w:rFonts w:ascii="Gill Sans MT" w:hAnsi="Gill Sans MT" w:eastAsia="Gill Sans MT" w:cs="Gill Sans M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81" w:hanging="526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02" w:hanging="526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23" w:hanging="5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44" w:hanging="5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5" w:hanging="5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86" w:hanging="5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07" w:hanging="526"/>
      </w:pPr>
      <w:rPr>
        <w:rFonts w:ascii="Symbol" w:hAnsi="Symbol" w:cs="Symbol" w:hint="default"/>
        <w:lang w:val="pt-PT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547" w:hanging="284"/>
      </w:pPr>
      <w:rPr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3" w:hanging="616"/>
      </w:pPr>
      <w:rPr>
        <w:spacing w:val="-5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62" w:hanging="616"/>
      </w:pPr>
      <w:rPr>
        <w:sz w:val="23"/>
        <w:spacing w:val="0"/>
        <w:i w:val="false"/>
        <w:b/>
        <w:szCs w:val="23"/>
        <w:iCs w:val="false"/>
        <w:bCs/>
        <w:rFonts w:ascii="Gill Sans MT" w:hAnsi="Gill Sans MT" w:eastAsia="Gill Sans MT" w:cs="Gill Sans M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780" w:hanging="616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860" w:hanging="61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160" w:hanging="61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138" w:hanging="61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116" w:hanging="61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94" w:hanging="616"/>
      </w:pPr>
      <w:rPr>
        <w:rFonts w:ascii="Symbol" w:hAnsi="Symbol" w:cs="Symbol" w:hint="default"/>
        <w:lang w:val="pt-PT" w:eastAsia="en-US" w:bidi="ar-SA"/>
      </w:rPr>
    </w:lvl>
  </w:abstractNum>
  <w:abstractNum w:abstractNumId="9"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Gill Sans MT" w:hAnsi="Gill Sans MT" w:eastAsia="Gill Sans MT" w:cs="Gill Sans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Ttulo1Char"/>
    <w:uiPriority w:val="1"/>
    <w:qFormat/>
    <w:pPr>
      <w:ind w:left="604" w:hanging="341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 w:val="true"/>
      <w:keepLines/>
      <w:spacing w:before="160" w:after="80"/>
      <w:outlineLvl w:val="1"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 w:val="true"/>
      <w:keepLines/>
      <w:spacing w:before="160" w:after="80"/>
      <w:outlineLvl w:val="2"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 w:val="true"/>
      <w:keepLines/>
      <w:spacing w:before="80" w:after="40"/>
      <w:outlineLvl w:val="3"/>
    </w:pPr>
    <w:rPr>
      <w:rFonts w:ascii="Arial" w:hAnsi="Arial" w:eastAsia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 w:val="true"/>
      <w:keepLines/>
      <w:spacing w:before="80" w:after="40"/>
      <w:outlineLvl w:val="4"/>
    </w:pPr>
    <w:rPr>
      <w:rFonts w:ascii="Arial" w:hAnsi="Arial" w:eastAsia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 w:val="true"/>
      <w:keepLines/>
      <w:spacing w:before="40" w:after="0"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 w:val="true"/>
      <w:keepLines/>
      <w:spacing w:before="40" w:after="0"/>
      <w:outlineLvl w:val="6"/>
    </w:pPr>
    <w:rPr>
      <w:rFonts w:ascii="Arial" w:hAnsi="Arial" w:eastAsia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 w:val="true"/>
      <w:keepLines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 w:val="true"/>
      <w:keepLines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qFormat/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qFormat/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qFormat/>
    <w:rPr>
      <w:rFonts w:ascii="Arial" w:hAnsi="Arial" w:eastAsia="Arial" w:cs="Arial"/>
      <w:i/>
      <w:iCs/>
      <w:color w:val="365F91" w:themeColor="accent1" w:themeShade="bf"/>
    </w:rPr>
  </w:style>
  <w:style w:type="character" w:styleId="Ttulo5Char" w:customStyle="1">
    <w:name w:val="Título 5 Char"/>
    <w:basedOn w:val="DefaultParagraphFont"/>
    <w:uiPriority w:val="9"/>
    <w:qFormat/>
    <w:rPr>
      <w:rFonts w:ascii="Arial" w:hAnsi="Arial" w:eastAsia="Arial" w:cs="Arial"/>
      <w:color w:val="365F91" w:themeColor="accent1" w:themeShade="bf"/>
    </w:rPr>
  </w:style>
  <w:style w:type="character" w:styleId="Ttulo6Char" w:customStyle="1">
    <w:name w:val="Título 6 Char"/>
    <w:basedOn w:val="DefaultParagraphFont"/>
    <w:uiPriority w:val="9"/>
    <w:qFormat/>
    <w:rPr>
      <w:rFonts w:ascii="Arial" w:hAnsi="Arial" w:eastAsia="Arial" w:cs="Arial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qFormat/>
    <w:rPr>
      <w:rFonts w:ascii="Arial" w:hAnsi="Arial" w:eastAsia="Arial" w:cs="Arial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Pr>
      <w:rFonts w:ascii="Arial" w:hAnsi="Arial" w:eastAsia="Arial" w:cs="Arial"/>
      <w:spacing w:val="-10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Pr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CabealhoChar" w:customStyle="1">
    <w:name w:val="Cabeçalho Char"/>
    <w:basedOn w:val="DefaultParagraphFont"/>
    <w:uiPriority w:val="99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notaderodapChar" w:customStyle="1">
    <w:name w:val="Texto de nota de rodapé Char"/>
    <w:basedOn w:val="DefaultParagraphFont"/>
    <w:uiPriority w:val="99"/>
    <w:semiHidden/>
    <w:qFormat/>
    <w:rPr>
      <w:sz w:val="20"/>
      <w:szCs w:val="20"/>
    </w:rPr>
  </w:style>
  <w:style w:type="character" w:styleId="Caracteresdenotaderodap">
    <w:name w:val="Caracteres de nota de rodapé"/>
    <w:basedOn w:val="DefaultParagraphFont"/>
    <w:uiPriority w:val="99"/>
    <w:semiHidden/>
    <w:unhideWhenUsed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TextodenotadefimChar" w:customStyle="1">
    <w:name w:val="Texto de nota de fim Char"/>
    <w:basedOn w:val="DefaultParagraphFont"/>
    <w:uiPriority w:val="99"/>
    <w:semiHidden/>
    <w:qFormat/>
    <w:rPr>
      <w:sz w:val="20"/>
      <w:szCs w:val="20"/>
    </w:rPr>
  </w:style>
  <w:style w:type="character" w:styleId="Caracteresdenotadefim">
    <w:name w:val="Caracteres de nota de fim"/>
    <w:basedOn w:val="DefaultParagraphFont"/>
    <w:uiPriority w:val="99"/>
    <w:semiHidden/>
    <w:unhideWhenUsed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LinkdaInternet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Linkdainternetvisitado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3"/>
      <w:szCs w:val="23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pPr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 w:hanging="0"/>
      <w:jc w:val="center"/>
    </w:pPr>
    <w:rPr>
      <w:i/>
      <w:iCs/>
      <w:color w:val="365F91" w:themeColor="accent1" w:themeShade="bf"/>
    </w:rPr>
  </w:style>
  <w:style w:type="paragraph" w:styleId="NoSpacing">
    <w:name w:val="No Spacing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Caption">
    <w:name w:val="caption"/>
    <w:basedOn w:val="Normal"/>
    <w:next w:val="Normal"/>
    <w:uiPriority w:val="35"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pPr/>
    <w:rPr>
      <w:sz w:val="20"/>
      <w:szCs w:val="20"/>
    </w:rPr>
  </w:style>
  <w:style w:type="paragraph" w:styleId="Notadefim">
    <w:name w:val="Endnote Text"/>
    <w:basedOn w:val="Normal"/>
    <w:link w:val="TextodenotadefimChar"/>
    <w:uiPriority w:val="99"/>
    <w:semiHidden/>
    <w:unhideWhenUsed/>
    <w:pPr/>
    <w:rPr>
      <w:sz w:val="20"/>
      <w:szCs w:val="20"/>
    </w:rPr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pPr>
      <w:widowControl w:val="fals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Ttulododocumento">
    <w:name w:val="Title"/>
    <w:basedOn w:val="Normal"/>
    <w:link w:val="TtuloChar"/>
    <w:uiPriority w:val="1"/>
    <w:qFormat/>
    <w:pPr>
      <w:ind w:left="1345" w:right="1362" w:hanging="0"/>
      <w:jc w:val="center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263" w:hanging="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TabelaSimples1">
    <w:name w:val="Plain Table 1"/>
    <w:basedOn w:val="Tabela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TabelaSimples2">
    <w:name w:val="Plain Table 2"/>
    <w:basedOn w:val="Tabelanormal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TabelaSimples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LibreOffice/7.5.8.2$Windows_X86_64 LibreOffice_project/f718d63693263970429a68f568db6046aaa9df01</Application>
  <AppVersion>15.0000</AppVersion>
  <Pages>9</Pages>
  <Words>2501</Words>
  <Characters>14121</Characters>
  <CharactersWithSpaces>16405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2025-02-24T22:26:00Z</dcterms:created>
  <dc:creator>IPA</dc:creator>
  <dc:description/>
  <dc:language>pt-BR</dc:language>
  <cp:lastModifiedBy>IPA</cp:lastModifiedBy>
  <dcterms:modified xsi:type="dcterms:W3CDTF">2025-02-24T22:26:00Z</dcterms:modified>
  <cp:revision>2</cp:revision>
  <dc:subject/>
  <dc:title>PDF 2200000003.001935/2024-10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2025-02-13T00:00:00Z</vt:filetime>
  </property>
  <property fmtid="{D5CDD505-2E9C-101B-9397-08002B2CF9AE}" pid="5" name="Producer">
    <vt:lpwstr>3-Heights(TM) PDF Security Shell 4.8.25.2 (http://www.pdf-tools.com)</vt:lpwstr>
  </property>
</Properties>
</file>