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3DAC75">
      <w:pPr>
        <w:jc w:val="center"/>
      </w:pPr>
      <w:r>
        <w:t>GOVERNO DO ESTADO DE PERNAMBUCO</w:t>
      </w:r>
    </w:p>
    <w:p w14:paraId="317BB95F">
      <w:pPr>
        <w:jc w:val="center"/>
      </w:pPr>
      <w:r>
        <w:t>SECRETARIA DE SAÚDE DO ESTADO DE PERNAMBUCO</w:t>
      </w:r>
    </w:p>
    <w:p w14:paraId="57EE5628">
      <w:pPr>
        <w:jc w:val="center"/>
      </w:pPr>
      <w:r>
        <w:t>IX GERÊNCIA REGIONAL DE SAÚDE –IX GERES</w:t>
      </w:r>
    </w:p>
    <w:p w14:paraId="63339E88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11"/>
        <w:tblW w:w="10223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2112"/>
        <w:gridCol w:w="2584"/>
        <w:gridCol w:w="952"/>
        <w:gridCol w:w="951"/>
        <w:gridCol w:w="1218"/>
        <w:gridCol w:w="1594"/>
      </w:tblGrid>
      <w:tr w14:paraId="351B6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6A18CB43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UNIDADE DE SAÚDE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6F0FCB13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– Ouricuri</w:t>
            </w:r>
          </w:p>
        </w:tc>
      </w:tr>
      <w:tr w14:paraId="41A6B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3" w:type="dxa"/>
            <w:gridSpan w:val="2"/>
            <w:shd w:val="clear" w:color="auto" w:fill="auto"/>
          </w:tcPr>
          <w:p w14:paraId="0B04BB04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SETOR REQUISITANTE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79F84D6D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Gerência</w:t>
            </w:r>
          </w:p>
        </w:tc>
      </w:tr>
      <w:tr w14:paraId="5D8FF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35AD7909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EVENTO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2BFA12C5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 xml:space="preserve">Reunião do Colegiado Inter-gestores Regional – CIR - 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Dezembro</w:t>
            </w:r>
            <w:bookmarkStart w:id="0" w:name="_GoBack"/>
            <w:bookmarkEnd w:id="0"/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/24</w:t>
            </w:r>
          </w:p>
        </w:tc>
      </w:tr>
      <w:tr w14:paraId="4C813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6C0C121A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LOCAL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6F80CB49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- Ouricuri</w:t>
            </w:r>
          </w:p>
        </w:tc>
      </w:tr>
      <w:tr w14:paraId="7B8E6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3" w:type="dxa"/>
            <w:gridSpan w:val="2"/>
            <w:shd w:val="clear" w:color="auto" w:fill="auto"/>
          </w:tcPr>
          <w:p w14:paraId="4FD9A8BE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SERVIÇO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0360E34E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Fornecimento de Lanche</w:t>
            </w:r>
          </w:p>
        </w:tc>
      </w:tr>
      <w:tr w14:paraId="1EFA1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10222" w:type="dxa"/>
            <w:gridSpan w:val="7"/>
            <w:shd w:val="clear" w:color="auto" w:fill="auto"/>
          </w:tcPr>
          <w:p w14:paraId="7E1A1BAB">
            <w:pPr>
              <w:widowControl w:val="0"/>
              <w:numPr>
                <w:ilvl w:val="0"/>
                <w:numId w:val="1"/>
              </w:numPr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 xml:space="preserve">ELEMENTO DE DESPESA </w:t>
            </w:r>
            <w:r>
              <w:rPr>
                <w:rFonts w:ascii="Times" w:hAnsi="Times" w:eastAsia="Calibri" w:cs="Times"/>
                <w:b/>
                <w:kern w:val="0"/>
                <w:sz w:val="24"/>
                <w:szCs w:val="20"/>
                <w:lang w:val="pt-BR" w:eastAsia="pt-BR" w:bidi="ar-SA"/>
              </w:rPr>
              <w:t>339039 – Outros Serviços de Terceiros – Pessoa Jurídica</w:t>
            </w:r>
          </w:p>
          <w:p w14:paraId="77B3516D">
            <w:pPr>
              <w:widowControl w:val="0"/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</w:p>
          <w:p w14:paraId="603729BB">
            <w:pPr>
              <w:widowControl w:val="0"/>
              <w:suppressAutoHyphens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" w:hAnsi="Times" w:eastAsia="Calibri" w:cs="Times"/>
                <w:kern w:val="0"/>
                <w:szCs w:val="22"/>
                <w:lang w:val="pt-BR" w:eastAsia="pt-BR" w:bidi="ar-SA"/>
              </w:rPr>
              <w:t xml:space="preserve">SUB-ELEMENTO:     </w:t>
            </w:r>
            <w:r>
              <w:rPr>
                <w:rFonts w:ascii="Times" w:hAnsi="Times" w:eastAsia="Calibri" w:cs="Times"/>
                <w:b/>
                <w:kern w:val="0"/>
                <w:szCs w:val="22"/>
                <w:lang w:val="pt-BR" w:eastAsia="pt-BR" w:bidi="ar-SA"/>
              </w:rPr>
              <w:t xml:space="preserve">  </w:t>
            </w:r>
            <w:r>
              <w:rPr>
                <w:rFonts w:ascii="Times" w:hAnsi="Times" w:eastAsia="Calibri" w:cs="Times"/>
                <w:kern w:val="0"/>
                <w:sz w:val="24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kern w:val="0"/>
                <w:sz w:val="20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b/>
                <w:kern w:val="0"/>
                <w:sz w:val="20"/>
                <w:szCs w:val="20"/>
                <w:lang w:val="pt-BR" w:eastAsia="pt-BR" w:bidi="ar-SA"/>
              </w:rPr>
              <w:t>Fornecimento de Alimentação Preparada</w:t>
            </w:r>
          </w:p>
        </w:tc>
      </w:tr>
      <w:tr w14:paraId="4A62A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811" w:type="dxa"/>
            <w:shd w:val="clear" w:color="auto" w:fill="auto"/>
          </w:tcPr>
          <w:p w14:paraId="5527AE77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ITEM</w:t>
            </w:r>
          </w:p>
        </w:tc>
        <w:tc>
          <w:tcPr>
            <w:tcW w:w="4696" w:type="dxa"/>
            <w:gridSpan w:val="2"/>
            <w:shd w:val="clear" w:color="auto" w:fill="auto"/>
          </w:tcPr>
          <w:p w14:paraId="23AF8A68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ESPECIFICAÇÃO</w:t>
            </w:r>
          </w:p>
        </w:tc>
        <w:tc>
          <w:tcPr>
            <w:tcW w:w="952" w:type="dxa"/>
            <w:shd w:val="clear" w:color="auto" w:fill="auto"/>
          </w:tcPr>
          <w:p w14:paraId="23E4A3BD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</w:t>
            </w:r>
          </w:p>
        </w:tc>
        <w:tc>
          <w:tcPr>
            <w:tcW w:w="951" w:type="dxa"/>
            <w:shd w:val="clear" w:color="auto" w:fill="auto"/>
          </w:tcPr>
          <w:p w14:paraId="1E89C0F7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QUANT</w:t>
            </w:r>
          </w:p>
        </w:tc>
        <w:tc>
          <w:tcPr>
            <w:tcW w:w="1218" w:type="dxa"/>
            <w:shd w:val="clear" w:color="auto" w:fill="auto"/>
          </w:tcPr>
          <w:p w14:paraId="5A202DCD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UNITÁRIO</w:t>
            </w:r>
          </w:p>
        </w:tc>
        <w:tc>
          <w:tcPr>
            <w:tcW w:w="1594" w:type="dxa"/>
            <w:shd w:val="clear" w:color="auto" w:fill="auto"/>
          </w:tcPr>
          <w:p w14:paraId="2D75BCC0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TOTAL</w:t>
            </w:r>
          </w:p>
        </w:tc>
      </w:tr>
      <w:tr w14:paraId="00FFA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</w:trPr>
        <w:tc>
          <w:tcPr>
            <w:tcW w:w="811" w:type="dxa"/>
            <w:shd w:val="clear" w:color="auto" w:fill="auto"/>
          </w:tcPr>
          <w:p w14:paraId="6964B47F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1</w:t>
            </w:r>
          </w:p>
        </w:tc>
        <w:tc>
          <w:tcPr>
            <w:tcW w:w="4696" w:type="dxa"/>
            <w:gridSpan w:val="2"/>
            <w:shd w:val="clear" w:color="auto" w:fill="auto"/>
          </w:tcPr>
          <w:p w14:paraId="2D6F1EBC">
            <w:pPr>
              <w:widowControl w:val="0"/>
              <w:suppressAutoHyphens/>
              <w:spacing w:before="0" w:after="0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Times New Roman" w:hAnsi="Times New Roman" w:eastAsia="Calibri"/>
                <w:kern w:val="0"/>
                <w:sz w:val="20"/>
                <w:szCs w:val="20"/>
                <w:lang w:val="pt-BR" w:eastAsia="en-US" w:bidi="ar-SA"/>
              </w:rPr>
              <w:t>LANCHE:</w:t>
            </w:r>
          </w:p>
          <w:p w14:paraId="0CCC427D">
            <w:pPr>
              <w:widowControl w:val="0"/>
              <w:suppressAutoHyphens/>
              <w:spacing w:before="0" w:after="0" w:line="24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Helvetica" w:hAnsi="Helvetica" w:eastAsia="Calibri" w:cs="Arial"/>
                <w:color w:val="222222"/>
                <w:kern w:val="0"/>
                <w:sz w:val="20"/>
                <w:szCs w:val="20"/>
                <w:lang w:val="pt-BR" w:eastAsia="en-US" w:bidi="ar-SA"/>
              </w:rPr>
              <w:t>SERVICOS DE BUFFET - DO TIPO LANCHE,COMPOSTO DE 01 TIPO DE SALADA DE FRUTAS, 01 TIPO DE BISCOITO, 01 TIPO DE BOLACHA, 01 TIPO DE BOLO,E COM 01 TIPO DE BEBIDA NAO ALCOOLICA (Cód. 488775-1)</w:t>
            </w:r>
          </w:p>
          <w:p w14:paraId="59434688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2" w:type="dxa"/>
            <w:shd w:val="clear" w:color="auto" w:fill="auto"/>
          </w:tcPr>
          <w:p w14:paraId="40DF365B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UND</w:t>
            </w:r>
          </w:p>
        </w:tc>
        <w:tc>
          <w:tcPr>
            <w:tcW w:w="951" w:type="dxa"/>
            <w:shd w:val="clear" w:color="auto" w:fill="auto"/>
          </w:tcPr>
          <w:p w14:paraId="3EBF43BA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30</w:t>
            </w:r>
          </w:p>
        </w:tc>
        <w:tc>
          <w:tcPr>
            <w:tcW w:w="1218" w:type="dxa"/>
            <w:shd w:val="clear" w:color="auto" w:fill="auto"/>
          </w:tcPr>
          <w:p w14:paraId="1C1E4BB5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  <w:tc>
          <w:tcPr>
            <w:tcW w:w="1594" w:type="dxa"/>
            <w:shd w:val="clear" w:color="auto" w:fill="auto"/>
          </w:tcPr>
          <w:p w14:paraId="5F846908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</w:tr>
    </w:tbl>
    <w:p w14:paraId="0D8127DF"/>
    <w:p w14:paraId="349FFD94">
      <w:r>
        <w:t>CREDOR:_______________________________________________________________</w:t>
      </w:r>
    </w:p>
    <w:p w14:paraId="1B53C95E">
      <w:r>
        <w:t>END:___________________________________________________________________</w:t>
      </w:r>
    </w:p>
    <w:p w14:paraId="7FE4F1A2">
      <w:r>
        <w:t>CNPJ/CPF:_______________________________________________________________</w:t>
      </w:r>
    </w:p>
    <w:p w14:paraId="432D2048">
      <w:r>
        <w:t>VALIDADE DA PROPOSTA:___________________________TELEFONE:________________________________</w:t>
      </w:r>
    </w:p>
    <w:p w14:paraId="4A09FAFC">
      <w:r>
        <w:t>R$:_____________(_______________________________________________________)</w:t>
      </w:r>
    </w:p>
    <w:p w14:paraId="0B190B0F">
      <w:r>
        <w:t>OURICURI,_______________DE_________________________________________2024</w:t>
      </w:r>
    </w:p>
    <w:p w14:paraId="719CAA87"/>
    <w:p w14:paraId="33F7E565">
      <w:r>
        <w:t>____________________________________________________________________________</w:t>
      </w:r>
    </w:p>
    <w:p w14:paraId="5FB41EBD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Lucida Sans">
    <w:altName w:val="Lucida Sans Unicod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hyphenationZone w:val="425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7E9D69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uiPriority w:val="0"/>
    <w:rPr>
      <w:rFonts w:cs="Lucida Sans"/>
    </w:rPr>
  </w:style>
  <w:style w:type="paragraph" w:styleId="5">
    <w:name w:val="Body Text"/>
    <w:basedOn w:val="1"/>
    <w:uiPriority w:val="0"/>
    <w:pPr>
      <w:spacing w:before="0" w:after="140"/>
    </w:pPr>
  </w:style>
  <w:style w:type="paragraph" w:styleId="6">
    <w:name w:val="Title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7">
    <w:name w:val="header"/>
    <w:basedOn w:val="1"/>
    <w:link w:val="13"/>
    <w:unhideWhenUsed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8">
    <w:name w:val="footer"/>
    <w:basedOn w:val="1"/>
    <w:link w:val="14"/>
    <w:unhideWhenUsed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9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0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11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Texto de balão Char"/>
    <w:basedOn w:val="2"/>
    <w:link w:val="10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3">
    <w:name w:val="Cabeçalho Char"/>
    <w:basedOn w:val="2"/>
    <w:link w:val="7"/>
    <w:qFormat/>
    <w:uiPriority w:val="99"/>
  </w:style>
  <w:style w:type="character" w:customStyle="1" w:styleId="14">
    <w:name w:val="Rodapé Char"/>
    <w:basedOn w:val="2"/>
    <w:link w:val="8"/>
    <w:qFormat/>
    <w:uiPriority w:val="99"/>
  </w:style>
  <w:style w:type="character" w:customStyle="1" w:styleId="15">
    <w:name w:val="Símbolos de numeração"/>
    <w:qFormat/>
    <w:uiPriority w:val="0"/>
  </w:style>
  <w:style w:type="paragraph" w:customStyle="1" w:styleId="16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7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8">
    <w:name w:val="caption1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9">
    <w:name w:val="caption11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0">
    <w:name w:val="Cabeçalho e Rodapé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1151</Characters>
  <Paragraphs>35</Paragraphs>
  <TotalTime>135</TotalTime>
  <ScaleCrop>false</ScaleCrop>
  <LinksUpToDate>false</LinksUpToDate>
  <CharactersWithSpaces>1253</CharactersWithSpaces>
  <Application>WPS Office_12.2.0.19307_F1E327BC-269C-435d-A152-05C5408002CA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2018-12-21T11:41:00Z</dcterms:created>
  <dc:creator>JRM INFORMÁTICA</dc:creator>
  <cp:lastModifiedBy>123</cp:lastModifiedBy>
  <cp:lastPrinted>2024-10-15T09:37:00Z</cp:lastPrinted>
  <dcterms:modified xsi:type="dcterms:W3CDTF">2024-12-17T12:09:25Z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1046-12.2.0.19307</vt:lpwstr>
  </property>
  <property fmtid="{D5CDD505-2E9C-101B-9397-08002B2CF9AE}" pid="7" name="ICV">
    <vt:lpwstr>B064A72620514689A7C316191FA02067_12</vt:lpwstr>
  </property>
</Properties>
</file>