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C79A44" w14:textId="77777777" w:rsidR="00FB4D9F" w:rsidRDefault="00FB4D9F">
      <w:r>
        <w:rPr>
          <w:rFonts w:ascii="Verdana" w:hAnsi="Verdana"/>
          <w:b/>
          <w:bCs/>
          <w:noProof/>
          <w:sz w:val="24"/>
          <w:szCs w:val="24"/>
          <w:lang w:eastAsia="pt-BR"/>
        </w:rPr>
        <w:drawing>
          <wp:inline distT="0" distB="0" distL="0" distR="0" wp14:anchorId="47AB5BBA" wp14:editId="13EAC8F0">
            <wp:extent cx="6296025" cy="1101316"/>
            <wp:effectExtent l="0" t="0" r="0" b="3810"/>
            <wp:docPr id="1" name="Imagem 1" descr="C:\Users\Usuário\Downloads\Saude 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ário\Downloads\Saude 05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9417" cy="1108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76289A" w14:textId="77777777" w:rsidR="00FB4D9F" w:rsidRPr="00FB4D9F" w:rsidRDefault="00FB4D9F" w:rsidP="00FB4D9F"/>
    <w:p w14:paraId="57006633" w14:textId="7D2E5D23" w:rsidR="00FB4D9F" w:rsidRPr="00FB4D9F" w:rsidRDefault="00FB4D9F" w:rsidP="00FB4D9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t xml:space="preserve">                                              </w:t>
      </w:r>
      <w:r w:rsidRPr="00FB4D9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ESPECIFICAÇÃO DA COMPRA</w:t>
      </w:r>
      <w:r w:rsidR="004C50E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1F771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</w:t>
      </w:r>
      <w:r w:rsidR="00F759C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8</w:t>
      </w:r>
      <w:r w:rsidRPr="00FB4D9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/202</w:t>
      </w:r>
      <w:r w:rsidR="00BF22A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</w:t>
      </w:r>
    </w:p>
    <w:p w14:paraId="455D8C97" w14:textId="77777777" w:rsidR="00FB4D9F" w:rsidRPr="00FB4D9F" w:rsidRDefault="00FB4D9F" w:rsidP="00FB4D9F">
      <w:pPr>
        <w:tabs>
          <w:tab w:val="left" w:pos="27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30E7636F" w14:textId="77777777" w:rsidR="00FB4D9F" w:rsidRPr="00FB4D9F" w:rsidRDefault="00FB4D9F" w:rsidP="00FB4D9F">
      <w:pPr>
        <w:widowControl w:val="0"/>
        <w:numPr>
          <w:ilvl w:val="0"/>
          <w:numId w:val="1"/>
        </w:numPr>
        <w:tabs>
          <w:tab w:val="num" w:pos="284"/>
        </w:tabs>
        <w:spacing w:after="0" w:line="240" w:lineRule="auto"/>
        <w:ind w:left="540" w:hanging="54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OBJETO</w:t>
      </w:r>
    </w:p>
    <w:p w14:paraId="37DE665A" w14:textId="77777777" w:rsidR="00FB4D9F" w:rsidRDefault="00FB4D9F" w:rsidP="00FB4D9F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6A095A0B" w14:textId="55904068" w:rsidR="00FB4D9F" w:rsidRDefault="00FB4D9F" w:rsidP="00FB4D9F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FB4D9F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HOSPITAL REGIONAL </w:t>
      </w:r>
      <w:r w:rsidR="004C50E3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DOM MOURA </w:t>
      </w:r>
      <w:r w:rsidR="003012E2">
        <w:rPr>
          <w:rFonts w:ascii="Times New Roman" w:eastAsia="Times New Roman" w:hAnsi="Times New Roman" w:cs="Times New Roman"/>
          <w:sz w:val="20"/>
          <w:szCs w:val="20"/>
          <w:lang w:eastAsia="pt-BR"/>
        </w:rPr>
        <w:t>–</w:t>
      </w:r>
      <w:r w:rsidR="006A1B24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AQUISIÇÃO DE</w:t>
      </w:r>
      <w:r w:rsidR="00F759C4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SERVIÇO DE MANUTENÇÃO EM APARELHOS DA ÁREA DE SAÚDE PARA ATENDER A NECESSIDADE DO SETOR DE UTI DESTA UNIDADE HOSPITALAR.</w:t>
      </w:r>
    </w:p>
    <w:p w14:paraId="03D03F8D" w14:textId="77777777" w:rsidR="00FB4D9F" w:rsidRPr="00FB4D9F" w:rsidRDefault="00FB4D9F" w:rsidP="00FB4D9F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6722B8BF" w14:textId="77777777" w:rsidR="00FB4D9F" w:rsidRPr="00FB4D9F" w:rsidRDefault="00FB4D9F" w:rsidP="00FB4D9F">
      <w:pPr>
        <w:widowControl w:val="0"/>
        <w:numPr>
          <w:ilvl w:val="0"/>
          <w:numId w:val="1"/>
        </w:numPr>
        <w:tabs>
          <w:tab w:val="left" w:pos="284"/>
          <w:tab w:val="num" w:pos="540"/>
        </w:tabs>
        <w:spacing w:after="0" w:line="240" w:lineRule="auto"/>
        <w:ind w:left="540" w:hanging="54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JUSTIFICATIVA DO QUANTITATIVO</w:t>
      </w:r>
    </w:p>
    <w:p w14:paraId="3A165DE4" w14:textId="77777777" w:rsidR="00FB4D9F" w:rsidRPr="00FB4D9F" w:rsidRDefault="00FB4D9F" w:rsidP="00FB4D9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071CB9E4" w14:textId="77777777" w:rsidR="00FB4D9F" w:rsidRPr="00FB4D9F" w:rsidRDefault="00FB4D9F" w:rsidP="00FB4D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Visando atender a demanda do Hospital Regional Dom Moura, o quantitativo foi baseado no levantamento </w:t>
      </w:r>
      <w:r w:rsidR="00CD103C">
        <w:rPr>
          <w:rFonts w:ascii="Times New Roman" w:eastAsia="Times New Roman" w:hAnsi="Times New Roman" w:cs="Times New Roman"/>
          <w:sz w:val="24"/>
          <w:szCs w:val="24"/>
          <w:lang w:eastAsia="pt-BR"/>
        </w:rPr>
        <w:t>realizado pelo setor responsável</w:t>
      </w:r>
      <w:r w:rsidRPr="00FB4D9F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74140CEF" w14:textId="77777777" w:rsidR="00FB4D9F" w:rsidRPr="00FB4D9F" w:rsidRDefault="00FB4D9F" w:rsidP="00FB4D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0411400" w14:textId="77777777" w:rsidR="00FB4D9F" w:rsidRPr="00FB4D9F" w:rsidRDefault="00FB4D9F" w:rsidP="00FB4D9F">
      <w:pPr>
        <w:widowControl w:val="0"/>
        <w:numPr>
          <w:ilvl w:val="0"/>
          <w:numId w:val="1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DAS ESPECIFICAÇÕES E VALORES ESTIMADOS</w:t>
      </w:r>
    </w:p>
    <w:p w14:paraId="1BA9227D" w14:textId="236BDA1D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3.1. O valor total estimado é de </w:t>
      </w:r>
      <w:r w:rsidRPr="00FB4D9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R$</w:t>
      </w:r>
      <w:r w:rsidR="006A1B2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="00F759C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9.339,6667</w:t>
      </w:r>
      <w:r w:rsidR="006A1B24" w:rsidRPr="00FB4D9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="006A1B2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</w:t>
      </w:r>
      <w:r w:rsidR="00F759C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NOVE MIL TREZENTOS E TRINTA E NOVE REAIS E SESSENTA E SEIS</w:t>
      </w:r>
      <w:r w:rsidR="00A30F4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)</w:t>
      </w:r>
      <w:r w:rsidRPr="00FB4D9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Pr="00FB4D9F">
        <w:rPr>
          <w:rFonts w:ascii="Times New Roman" w:eastAsia="Times New Roman" w:hAnsi="Times New Roman" w:cs="Times New Roman"/>
          <w:sz w:val="24"/>
          <w:szCs w:val="24"/>
          <w:lang w:eastAsia="pt-BR"/>
        </w:rPr>
        <w:t>conforme estimativa realizada no PEINTEGRADO, para entrega mediata.</w:t>
      </w:r>
    </w:p>
    <w:p w14:paraId="429CCAC2" w14:textId="77777777" w:rsidR="00FB4D9F" w:rsidRDefault="00FB4D9F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before="240"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4. DA ESPECIFICAÇÃO DO SERVIÇO </w:t>
      </w:r>
    </w:p>
    <w:p w14:paraId="141B5AE8" w14:textId="77777777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before="240"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tbl>
      <w:tblPr>
        <w:tblW w:w="51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75"/>
        <w:gridCol w:w="1247"/>
        <w:gridCol w:w="1046"/>
        <w:gridCol w:w="1091"/>
      </w:tblGrid>
      <w:tr w:rsidR="00FB4D9F" w:rsidRPr="00FB4D9F" w14:paraId="4597442A" w14:textId="77777777" w:rsidTr="008E628F">
        <w:trPr>
          <w:trHeight w:val="414"/>
        </w:trPr>
        <w:tc>
          <w:tcPr>
            <w:tcW w:w="3111" w:type="pct"/>
            <w:shd w:val="clear" w:color="auto" w:fill="auto"/>
            <w:noWrap/>
            <w:vAlign w:val="center"/>
            <w:hideMark/>
          </w:tcPr>
          <w:p w14:paraId="787B355E" w14:textId="77777777" w:rsidR="00FB4D9F" w:rsidRPr="00FB4D9F" w:rsidRDefault="00FB4D9F" w:rsidP="00FB4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44546A"/>
                <w:sz w:val="18"/>
                <w:szCs w:val="18"/>
                <w:lang w:eastAsia="pt-BR"/>
              </w:rPr>
            </w:pPr>
            <w:r w:rsidRPr="00FB4D9F">
              <w:rPr>
                <w:rFonts w:ascii="Times New Roman" w:eastAsia="Times New Roman" w:hAnsi="Times New Roman" w:cs="Times New Roman"/>
                <w:bCs/>
                <w:color w:val="44546A"/>
                <w:sz w:val="18"/>
                <w:szCs w:val="18"/>
                <w:lang w:eastAsia="pt-BR"/>
              </w:rPr>
              <w:t>Especificação</w:t>
            </w:r>
          </w:p>
        </w:tc>
        <w:tc>
          <w:tcPr>
            <w:tcW w:w="696" w:type="pct"/>
            <w:shd w:val="clear" w:color="auto" w:fill="auto"/>
            <w:noWrap/>
            <w:vAlign w:val="center"/>
            <w:hideMark/>
          </w:tcPr>
          <w:p w14:paraId="29BB551B" w14:textId="77777777" w:rsidR="00FB4D9F" w:rsidRPr="00FB4D9F" w:rsidRDefault="00FB4D9F" w:rsidP="00FB4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44546A"/>
                <w:sz w:val="18"/>
                <w:szCs w:val="18"/>
                <w:lang w:eastAsia="pt-BR"/>
              </w:rPr>
            </w:pPr>
            <w:r w:rsidRPr="00FB4D9F">
              <w:rPr>
                <w:rFonts w:ascii="Times New Roman" w:eastAsia="Times New Roman" w:hAnsi="Times New Roman" w:cs="Times New Roman"/>
                <w:bCs/>
                <w:color w:val="44546A"/>
                <w:sz w:val="18"/>
                <w:szCs w:val="18"/>
                <w:lang w:eastAsia="pt-BR"/>
              </w:rPr>
              <w:t>Valor Unitário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14:paraId="12BCAD53" w14:textId="77777777" w:rsidR="00FB4D9F" w:rsidRPr="00FB4D9F" w:rsidRDefault="00FB4D9F" w:rsidP="00FB4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44546A"/>
                <w:sz w:val="18"/>
                <w:szCs w:val="18"/>
                <w:lang w:eastAsia="pt-BR"/>
              </w:rPr>
            </w:pPr>
            <w:r w:rsidRPr="00FB4D9F">
              <w:rPr>
                <w:rFonts w:ascii="Times New Roman" w:eastAsia="Times New Roman" w:hAnsi="Times New Roman" w:cs="Times New Roman"/>
                <w:bCs/>
                <w:color w:val="44546A"/>
                <w:sz w:val="18"/>
                <w:szCs w:val="18"/>
                <w:lang w:eastAsia="pt-BR"/>
              </w:rPr>
              <w:t>Quantidade</w:t>
            </w:r>
          </w:p>
        </w:tc>
        <w:tc>
          <w:tcPr>
            <w:tcW w:w="609" w:type="pct"/>
            <w:shd w:val="clear" w:color="auto" w:fill="auto"/>
            <w:noWrap/>
            <w:vAlign w:val="center"/>
            <w:hideMark/>
          </w:tcPr>
          <w:p w14:paraId="6B520BB0" w14:textId="77777777" w:rsidR="00FB4D9F" w:rsidRPr="00FB4D9F" w:rsidRDefault="00FB4D9F" w:rsidP="00FB4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44546A"/>
                <w:sz w:val="18"/>
                <w:szCs w:val="18"/>
                <w:lang w:eastAsia="pt-BR"/>
              </w:rPr>
            </w:pPr>
            <w:r w:rsidRPr="00FB4D9F">
              <w:rPr>
                <w:rFonts w:ascii="Times New Roman" w:eastAsia="Times New Roman" w:hAnsi="Times New Roman" w:cs="Times New Roman"/>
                <w:bCs/>
                <w:color w:val="44546A"/>
                <w:sz w:val="18"/>
                <w:szCs w:val="18"/>
                <w:lang w:eastAsia="pt-BR"/>
              </w:rPr>
              <w:t>Valor total</w:t>
            </w:r>
          </w:p>
        </w:tc>
      </w:tr>
      <w:tr w:rsidR="00FB4D9F" w:rsidRPr="00FB4D9F" w14:paraId="08C0AB5A" w14:textId="77777777" w:rsidTr="008E628F">
        <w:trPr>
          <w:trHeight w:val="987"/>
        </w:trPr>
        <w:tc>
          <w:tcPr>
            <w:tcW w:w="3111" w:type="pct"/>
            <w:shd w:val="clear" w:color="auto" w:fill="auto"/>
            <w:vAlign w:val="center"/>
          </w:tcPr>
          <w:p w14:paraId="571EE862" w14:textId="77777777" w:rsidR="00C14345" w:rsidRPr="00FB4D9F" w:rsidRDefault="00FB4D9F" w:rsidP="00C14345">
            <w:pPr>
              <w:spacing w:after="0" w:line="240" w:lineRule="auto"/>
              <w:jc w:val="center"/>
              <w:rPr>
                <w:rFonts w:ascii="Tahoma" w:eastAsia="Times New Roman" w:hAnsi="Tahoma" w:cs="Tahoma"/>
                <w:snapToGrid w:val="0"/>
                <w:color w:val="333333"/>
                <w:sz w:val="17"/>
                <w:szCs w:val="17"/>
                <w:lang w:eastAsia="pt-BR"/>
              </w:rPr>
            </w:pPr>
            <w:r w:rsidRPr="00FB4D9F">
              <w:rPr>
                <w:rFonts w:ascii="Tahoma" w:eastAsia="Times New Roman" w:hAnsi="Tahoma" w:cs="Tahoma"/>
                <w:snapToGrid w:val="0"/>
                <w:color w:val="333333"/>
                <w:sz w:val="17"/>
                <w:szCs w:val="17"/>
                <w:lang w:eastAsia="pt-BR"/>
              </w:rPr>
              <w:br/>
            </w:r>
          </w:p>
          <w:p w14:paraId="786A8AB1" w14:textId="77777777" w:rsidR="00F17E0D" w:rsidRPr="00FB4D9F" w:rsidRDefault="004C50E3" w:rsidP="00F17E0D">
            <w:pPr>
              <w:jc w:val="center"/>
              <w:rPr>
                <w:rFonts w:ascii="Tahoma" w:eastAsia="Times New Roman" w:hAnsi="Tahoma" w:cs="Tahoma"/>
                <w:snapToGrid w:val="0"/>
                <w:color w:val="333333"/>
                <w:sz w:val="17"/>
                <w:szCs w:val="17"/>
                <w:lang w:eastAsia="pt-BR"/>
              </w:rPr>
            </w:pPr>
            <w:r>
              <w:rPr>
                <w:rFonts w:ascii="Tahoma" w:hAnsi="Tahoma" w:cs="Tahoma"/>
                <w:color w:val="333333"/>
                <w:sz w:val="17"/>
                <w:szCs w:val="17"/>
              </w:rPr>
              <w:br/>
            </w:r>
          </w:p>
          <w:p w14:paraId="0BA1B3B5" w14:textId="77777777" w:rsidR="00F759C4" w:rsidRDefault="006A1B24" w:rsidP="006A1B24">
            <w:pPr>
              <w:jc w:val="center"/>
              <w:rPr>
                <w:rFonts w:ascii="Tahoma" w:hAnsi="Tahoma" w:cs="Tahoma"/>
                <w:color w:val="333333"/>
                <w:sz w:val="17"/>
                <w:szCs w:val="17"/>
              </w:rPr>
            </w:pPr>
            <w:r>
              <w:rPr>
                <w:rFonts w:ascii="Tahoma" w:hAnsi="Tahoma" w:cs="Tahoma"/>
                <w:color w:val="333333"/>
                <w:sz w:val="17"/>
                <w:szCs w:val="17"/>
              </w:rPr>
              <w:br/>
            </w:r>
          </w:p>
          <w:p w14:paraId="068574CF" w14:textId="77777777" w:rsidR="00F759C4" w:rsidRDefault="00F759C4" w:rsidP="00F759C4">
            <w:pPr>
              <w:jc w:val="center"/>
              <w:rPr>
                <w:rFonts w:ascii="Tahoma" w:hAnsi="Tahoma" w:cs="Tahoma"/>
                <w:color w:val="333333"/>
                <w:sz w:val="17"/>
                <w:szCs w:val="17"/>
              </w:rPr>
            </w:pPr>
            <w:r>
              <w:rPr>
                <w:rFonts w:ascii="Tahoma" w:hAnsi="Tahoma" w:cs="Tahoma"/>
                <w:color w:val="333333"/>
                <w:sz w:val="17"/>
                <w:szCs w:val="17"/>
              </w:rPr>
              <w:br/>
              <w:t>(2511657) - SERVICO DE MANUTENCAO DE APARELHO/EQUIPAMENTOS DA AREA DE SAUDE - SERVICO ESPECIALIZADO EM EQUIPAMENTOS HOSPITALAR EM GERAL, COM MANUTENCAO CORRETIVA, PREVENTIVA E REPOSICAO DE PECAS</w:t>
            </w:r>
          </w:p>
          <w:p w14:paraId="3CB1A5B3" w14:textId="56BC29F0" w:rsidR="006A1B24" w:rsidRDefault="006A1B24" w:rsidP="006A1B24">
            <w:pPr>
              <w:jc w:val="center"/>
              <w:rPr>
                <w:rFonts w:ascii="Tahoma" w:hAnsi="Tahoma" w:cs="Tahoma"/>
                <w:color w:val="333333"/>
                <w:sz w:val="17"/>
                <w:szCs w:val="17"/>
              </w:rPr>
            </w:pPr>
          </w:p>
          <w:p w14:paraId="638AFA0F" w14:textId="77777777" w:rsidR="00FC51A9" w:rsidRDefault="00BF22A0" w:rsidP="00F17E0D">
            <w:pPr>
              <w:jc w:val="center"/>
              <w:rPr>
                <w:rFonts w:ascii="Tahoma" w:hAnsi="Tahoma" w:cs="Tahoma"/>
                <w:color w:val="333333"/>
                <w:sz w:val="17"/>
                <w:szCs w:val="17"/>
              </w:rPr>
            </w:pPr>
            <w:r>
              <w:rPr>
                <w:rFonts w:ascii="Tahoma" w:hAnsi="Tahoma" w:cs="Tahoma"/>
                <w:color w:val="333333"/>
                <w:sz w:val="17"/>
                <w:szCs w:val="17"/>
                <w:shd w:val="clear" w:color="auto" w:fill="FFFFFF"/>
              </w:rPr>
              <w:t>.</w:t>
            </w:r>
          </w:p>
          <w:tbl>
            <w:tblPr>
              <w:tblW w:w="5000" w:type="pct"/>
              <w:jc w:val="center"/>
              <w:tblCellSpacing w:w="15" w:type="dxa"/>
              <w:shd w:val="clear" w:color="auto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435"/>
            </w:tblGrid>
            <w:tr w:rsidR="00FC51A9" w:rsidRPr="00FC51A9" w14:paraId="7A3BB689" w14:textId="77777777" w:rsidTr="00FC51A9">
              <w:trPr>
                <w:tblCellSpacing w:w="15" w:type="dxa"/>
                <w:jc w:val="center"/>
              </w:trPr>
              <w:tc>
                <w:tcPr>
                  <w:tcW w:w="8306" w:type="dxa"/>
                  <w:tcBorders>
                    <w:bottom w:val="single" w:sz="6" w:space="0" w:color="D6D6D6"/>
                  </w:tcBorders>
                  <w:shd w:val="clear" w:color="auto" w:fill="FFFFFF"/>
                  <w:vAlign w:val="center"/>
                  <w:hideMark/>
                </w:tcPr>
                <w:p w14:paraId="65A807AF" w14:textId="688AAD38" w:rsidR="00FC51A9" w:rsidRPr="00FC51A9" w:rsidRDefault="00FC51A9" w:rsidP="00FC51A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333333"/>
                      <w:sz w:val="17"/>
                      <w:szCs w:val="17"/>
                      <w:lang w:eastAsia="pt-BR"/>
                    </w:rPr>
                  </w:pPr>
                  <w:r w:rsidRPr="00FC51A9">
                    <w:rPr>
                      <w:rFonts w:ascii="Tahoma" w:eastAsia="Times New Roman" w:hAnsi="Tahoma" w:cs="Tahoma"/>
                      <w:color w:val="333333"/>
                      <w:sz w:val="17"/>
                      <w:szCs w:val="17"/>
                      <w:lang w:eastAsia="pt-BR"/>
                    </w:rPr>
                    <w:br/>
                  </w:r>
                </w:p>
              </w:tc>
            </w:tr>
          </w:tbl>
          <w:p w14:paraId="635F7191" w14:textId="43B07526" w:rsidR="00B853EF" w:rsidRDefault="00B853EF" w:rsidP="00F17E0D">
            <w:pPr>
              <w:jc w:val="center"/>
              <w:rPr>
                <w:rFonts w:ascii="Tahoma" w:hAnsi="Tahoma" w:cs="Tahoma"/>
                <w:color w:val="333333"/>
                <w:sz w:val="17"/>
                <w:szCs w:val="17"/>
              </w:rPr>
            </w:pPr>
          </w:p>
          <w:p w14:paraId="5A17D832" w14:textId="5D3552FC" w:rsidR="00FB4D9F" w:rsidRPr="00FB4D9F" w:rsidRDefault="00B853EF" w:rsidP="00BF22A0">
            <w:pPr>
              <w:jc w:val="center"/>
              <w:rPr>
                <w:rFonts w:ascii="Tahoma" w:eastAsia="Times New Roman" w:hAnsi="Tahoma" w:cs="Tahoma"/>
                <w:snapToGrid w:val="0"/>
                <w:color w:val="333333"/>
                <w:sz w:val="17"/>
                <w:szCs w:val="17"/>
                <w:lang w:eastAsia="pt-BR"/>
              </w:rPr>
            </w:pPr>
            <w:r>
              <w:rPr>
                <w:rFonts w:ascii="Tahoma" w:hAnsi="Tahoma" w:cs="Tahoma"/>
                <w:color w:val="333333"/>
                <w:sz w:val="17"/>
                <w:szCs w:val="17"/>
              </w:rPr>
              <w:br/>
            </w:r>
          </w:p>
        </w:tc>
        <w:tc>
          <w:tcPr>
            <w:tcW w:w="696" w:type="pct"/>
            <w:shd w:val="clear" w:color="auto" w:fill="auto"/>
            <w:noWrap/>
            <w:vAlign w:val="center"/>
          </w:tcPr>
          <w:p w14:paraId="5FCDEA73" w14:textId="78166349" w:rsidR="00FB4D9F" w:rsidRPr="00FB4D9F" w:rsidRDefault="007C18A5" w:rsidP="00FB4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  <w:lastRenderedPageBreak/>
              <w:t>R</w:t>
            </w:r>
            <w:r w:rsidR="004C50E3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  <w:t xml:space="preserve">$ </w:t>
            </w:r>
            <w:r w:rsidR="00F759C4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  <w:t>9.339,6667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14:paraId="79A83A61" w14:textId="64C48A00" w:rsidR="00FB4D9F" w:rsidRPr="00FB4D9F" w:rsidRDefault="00F759C4" w:rsidP="00FB4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609" w:type="pct"/>
            <w:shd w:val="clear" w:color="auto" w:fill="auto"/>
            <w:noWrap/>
            <w:vAlign w:val="center"/>
          </w:tcPr>
          <w:p w14:paraId="45D49E10" w14:textId="32FD511B" w:rsidR="00FB4D9F" w:rsidRPr="00FB4D9F" w:rsidRDefault="004C50E3" w:rsidP="00FB4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  <w:t xml:space="preserve">R$ </w:t>
            </w:r>
            <w:r w:rsidR="00AD0FD7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  <w:t>9.339,6667</w:t>
            </w:r>
          </w:p>
        </w:tc>
      </w:tr>
      <w:tr w:rsidR="00FB4D9F" w:rsidRPr="00FB4D9F" w14:paraId="3F139F95" w14:textId="77777777" w:rsidTr="008E628F">
        <w:trPr>
          <w:trHeight w:val="282"/>
        </w:trPr>
        <w:tc>
          <w:tcPr>
            <w:tcW w:w="3111" w:type="pct"/>
            <w:shd w:val="clear" w:color="auto" w:fill="auto"/>
            <w:vAlign w:val="center"/>
          </w:tcPr>
          <w:p w14:paraId="249538AE" w14:textId="77777777" w:rsidR="00FB4D9F" w:rsidRPr="00FB4D9F" w:rsidRDefault="00FB4D9F" w:rsidP="00FB4D9F">
            <w:pPr>
              <w:spacing w:after="0" w:line="240" w:lineRule="auto"/>
              <w:jc w:val="center"/>
              <w:rPr>
                <w:rFonts w:ascii="Tahoma" w:eastAsia="Times New Roman" w:hAnsi="Tahoma" w:cs="Tahoma"/>
                <w:snapToGrid w:val="0"/>
                <w:color w:val="333333"/>
                <w:sz w:val="17"/>
                <w:szCs w:val="17"/>
                <w:lang w:eastAsia="pt-BR"/>
              </w:rPr>
            </w:pPr>
          </w:p>
        </w:tc>
        <w:tc>
          <w:tcPr>
            <w:tcW w:w="696" w:type="pct"/>
            <w:shd w:val="clear" w:color="auto" w:fill="auto"/>
            <w:noWrap/>
            <w:vAlign w:val="center"/>
          </w:tcPr>
          <w:p w14:paraId="0BAC2296" w14:textId="77777777" w:rsidR="00FB4D9F" w:rsidRPr="00FB4D9F" w:rsidRDefault="00FB4D9F" w:rsidP="00FB4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584" w:type="pct"/>
            <w:shd w:val="clear" w:color="auto" w:fill="auto"/>
            <w:noWrap/>
            <w:vAlign w:val="center"/>
          </w:tcPr>
          <w:p w14:paraId="65B790E2" w14:textId="77777777" w:rsidR="00FB4D9F" w:rsidRPr="00FB4D9F" w:rsidRDefault="00FB4D9F" w:rsidP="00FB4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t-BR"/>
              </w:rPr>
            </w:pPr>
            <w:r w:rsidRPr="00FB4D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t-BR"/>
              </w:rPr>
              <w:t>TOTAL</w:t>
            </w:r>
          </w:p>
        </w:tc>
        <w:tc>
          <w:tcPr>
            <w:tcW w:w="609" w:type="pct"/>
            <w:shd w:val="clear" w:color="auto" w:fill="auto"/>
            <w:noWrap/>
            <w:vAlign w:val="center"/>
          </w:tcPr>
          <w:p w14:paraId="4E3E1760" w14:textId="4DAD9805" w:rsidR="00FB4D9F" w:rsidRPr="00FB4D9F" w:rsidRDefault="00FB4D9F" w:rsidP="00B32C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</w:pPr>
            <w:r w:rsidRPr="00FB4D9F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  <w:t xml:space="preserve">R$ </w:t>
            </w:r>
            <w:r w:rsidR="00AD0FD7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  <w:t>9.339,6667</w:t>
            </w:r>
          </w:p>
        </w:tc>
      </w:tr>
    </w:tbl>
    <w:p w14:paraId="6EDDEB92" w14:textId="77777777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before="240"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FB4D9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5.</w:t>
      </w:r>
      <w:r w:rsidRPr="00FB4D9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FB4D9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DA CLASSIFICAÇÃO ORÇAMENTÁRIA DA DESPESA</w:t>
      </w:r>
    </w:p>
    <w:p w14:paraId="52A33514" w14:textId="77777777" w:rsidR="00FB4D9F" w:rsidRPr="00FB4D9F" w:rsidRDefault="00FB4D9F" w:rsidP="00FB4D9F">
      <w:pPr>
        <w:tabs>
          <w:tab w:val="left" w:pos="284"/>
          <w:tab w:val="num" w:pos="567"/>
          <w:tab w:val="center" w:pos="4419"/>
          <w:tab w:val="right" w:pos="8838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5A380F9D" w14:textId="77777777" w:rsidR="00FB4D9F" w:rsidRPr="00FB4D9F" w:rsidRDefault="00FB4D9F" w:rsidP="00FB4D9F">
      <w:pPr>
        <w:tabs>
          <w:tab w:val="left" w:pos="284"/>
          <w:tab w:val="num" w:pos="567"/>
          <w:tab w:val="center" w:pos="4419"/>
          <w:tab w:val="right" w:pos="8838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As despesas decorrentes do objeto licitado correrão por conta da seguinte dotação orçamentária:</w:t>
      </w:r>
    </w:p>
    <w:p w14:paraId="33BBE196" w14:textId="77777777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</w:pPr>
    </w:p>
    <w:p w14:paraId="49CA1261" w14:textId="77777777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</w:pPr>
      <w:r w:rsidRPr="00FB4D9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>DOTAÇÃO ORÇAMENTARIA:</w:t>
      </w:r>
    </w:p>
    <w:p w14:paraId="682FF9BD" w14:textId="6DE229B5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</w:pPr>
      <w:r w:rsidRPr="00FB4D9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 xml:space="preserve">FONTE: </w:t>
      </w:r>
      <w:r w:rsidR="00BF22A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>500</w:t>
      </w:r>
    </w:p>
    <w:p w14:paraId="138CB416" w14:textId="77777777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</w:pPr>
      <w:r w:rsidRPr="00FB4D9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>UNIDADE: 530401 – Fundo Estadual de Saúde</w:t>
      </w:r>
    </w:p>
    <w:p w14:paraId="17E55D1A" w14:textId="77777777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>ATIVIDADE: 10.302.0410.2393.1784</w:t>
      </w:r>
    </w:p>
    <w:p w14:paraId="55316F42" w14:textId="77777777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64861562" w14:textId="77777777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6. LOCAL E HORÁRIO DA ENTREGA</w:t>
      </w:r>
    </w:p>
    <w:p w14:paraId="06EF4BB6" w14:textId="77777777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2538494E" w14:textId="77777777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sz w:val="24"/>
          <w:szCs w:val="24"/>
          <w:lang w:eastAsia="pt-BR"/>
        </w:rPr>
        <w:t>Os itens deverão ser entregues pela vencedora da compra direta em </w:t>
      </w:r>
      <w:r w:rsidRPr="00FB4D9F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t-BR"/>
        </w:rPr>
        <w:t>até 5 (cinco) dias corridos</w:t>
      </w:r>
      <w:r w:rsidRPr="00FB4D9F">
        <w:rPr>
          <w:rFonts w:ascii="Times New Roman" w:eastAsia="Times New Roman" w:hAnsi="Times New Roman" w:cs="Times New Roman"/>
          <w:sz w:val="24"/>
          <w:szCs w:val="24"/>
          <w:lang w:eastAsia="pt-BR"/>
        </w:rPr>
        <w:t> contados do recebimento da Nota de Empenho, no prédio do </w:t>
      </w:r>
      <w:r w:rsidRPr="00FB4D9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Hospital Regional Dom Moura, na</w:t>
      </w:r>
      <w:r w:rsidRPr="00FB4D9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Pr="00FB4D9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Av. Simoa Gomes s/n, Heliópolis, Garanhuns –PE,55-295-480 </w:t>
      </w:r>
      <w:r w:rsidRPr="00FB4D9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n</w:t>
      </w:r>
      <w:r w:rsidRPr="00FB4D9F">
        <w:rPr>
          <w:rFonts w:ascii="Times New Roman" w:eastAsia="Times New Roman" w:hAnsi="Times New Roman" w:cs="Times New Roman"/>
          <w:sz w:val="24"/>
          <w:szCs w:val="24"/>
          <w:lang w:eastAsia="pt-BR"/>
        </w:rPr>
        <w:t>o horário das 08h00min às 12h00min e 13h00min às 16h00min horas.</w:t>
      </w:r>
    </w:p>
    <w:p w14:paraId="7B60F40C" w14:textId="77777777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17F71D6" w14:textId="774E46EC" w:rsidR="00FB4D9F" w:rsidRPr="00FB4D9F" w:rsidRDefault="00F80F44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Garanhuns,</w:t>
      </w:r>
      <w:r w:rsidR="00AD0FD7">
        <w:rPr>
          <w:rFonts w:ascii="Times New Roman" w:eastAsia="Times New Roman" w:hAnsi="Times New Roman" w:cs="Times New Roman"/>
          <w:sz w:val="24"/>
          <w:szCs w:val="24"/>
          <w:lang w:eastAsia="pt-BR"/>
        </w:rPr>
        <w:t>16</w:t>
      </w:r>
      <w:r w:rsidR="006A1B2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A30F4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</w:t>
      </w:r>
      <w:r w:rsidR="001F771A">
        <w:rPr>
          <w:rFonts w:ascii="Times New Roman" w:eastAsia="Times New Roman" w:hAnsi="Times New Roman" w:cs="Times New Roman"/>
          <w:sz w:val="24"/>
          <w:szCs w:val="24"/>
          <w:lang w:eastAsia="pt-BR"/>
        </w:rPr>
        <w:t>fevereiro</w:t>
      </w:r>
      <w:r w:rsidR="00FB4D9F" w:rsidRPr="00FB4D9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</w:t>
      </w:r>
      <w:r w:rsidR="00051D1B">
        <w:rPr>
          <w:rFonts w:ascii="Times New Roman" w:eastAsia="Times New Roman" w:hAnsi="Times New Roman" w:cs="Times New Roman"/>
          <w:sz w:val="24"/>
          <w:szCs w:val="24"/>
          <w:lang w:eastAsia="pt-BR"/>
        </w:rPr>
        <w:t>4</w:t>
      </w:r>
      <w:r w:rsidR="00FB4D9F" w:rsidRPr="00FB4D9F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213EF3CA" w14:textId="77777777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sz w:val="24"/>
          <w:szCs w:val="24"/>
          <w:lang w:eastAsia="pt-BR"/>
        </w:rPr>
        <w:t>Setor de Compras</w:t>
      </w:r>
    </w:p>
    <w:p w14:paraId="071B4615" w14:textId="77777777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sz w:val="24"/>
          <w:szCs w:val="24"/>
          <w:lang w:eastAsia="pt-BR"/>
        </w:rPr>
        <w:t>Hospital Regional Dom Moura</w:t>
      </w:r>
    </w:p>
    <w:p w14:paraId="3C5C41DC" w14:textId="77777777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A577189" w14:textId="77777777" w:rsidR="00923B00" w:rsidRPr="00FB4D9F" w:rsidRDefault="00923B00" w:rsidP="00FB4D9F">
      <w:pPr>
        <w:ind w:firstLine="708"/>
      </w:pPr>
    </w:p>
    <w:sectPr w:rsidR="00923B00" w:rsidRPr="00FB4D9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10F91"/>
    <w:multiLevelType w:val="multilevel"/>
    <w:tmpl w:val="3BD001B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>
      <w:start w:val="1"/>
      <w:numFmt w:val="decimal"/>
      <w:isLgl/>
      <w:lvlText w:val="%1.%2."/>
      <w:lvlJc w:val="left"/>
      <w:pPr>
        <w:tabs>
          <w:tab w:val="num" w:pos="1260"/>
        </w:tabs>
        <w:ind w:left="1260" w:hanging="720"/>
      </w:pPr>
      <w:rPr>
        <w:rFonts w:hint="default"/>
        <w:b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tabs>
          <w:tab w:val="num" w:pos="2073"/>
        </w:tabs>
        <w:ind w:left="2073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980"/>
        </w:tabs>
        <w:ind w:left="19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780"/>
        </w:tabs>
        <w:ind w:left="378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20"/>
        </w:tabs>
        <w:ind w:left="4320" w:hanging="2520"/>
      </w:pPr>
      <w:rPr>
        <w:rFonts w:hint="default"/>
      </w:rPr>
    </w:lvl>
  </w:abstractNum>
  <w:num w:numId="1" w16cid:durableId="76411125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4D9F"/>
    <w:rsid w:val="0003208C"/>
    <w:rsid w:val="00051D1B"/>
    <w:rsid w:val="001F771A"/>
    <w:rsid w:val="003012E2"/>
    <w:rsid w:val="00416A2A"/>
    <w:rsid w:val="004C50E3"/>
    <w:rsid w:val="004D04E0"/>
    <w:rsid w:val="00537CAE"/>
    <w:rsid w:val="00592C48"/>
    <w:rsid w:val="006A1B24"/>
    <w:rsid w:val="007C18A5"/>
    <w:rsid w:val="00871B5F"/>
    <w:rsid w:val="008E628F"/>
    <w:rsid w:val="00923B00"/>
    <w:rsid w:val="009336B7"/>
    <w:rsid w:val="00A30F45"/>
    <w:rsid w:val="00AD0FD7"/>
    <w:rsid w:val="00B32C8C"/>
    <w:rsid w:val="00B431D0"/>
    <w:rsid w:val="00B853EF"/>
    <w:rsid w:val="00BC567E"/>
    <w:rsid w:val="00BF22A0"/>
    <w:rsid w:val="00C14345"/>
    <w:rsid w:val="00CD103C"/>
    <w:rsid w:val="00D07C41"/>
    <w:rsid w:val="00D76AB9"/>
    <w:rsid w:val="00E11CEB"/>
    <w:rsid w:val="00F17E0D"/>
    <w:rsid w:val="00F17ED6"/>
    <w:rsid w:val="00F208A2"/>
    <w:rsid w:val="00F26AE8"/>
    <w:rsid w:val="00F759C4"/>
    <w:rsid w:val="00F80F44"/>
    <w:rsid w:val="00FB4D9F"/>
    <w:rsid w:val="00FC5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65F12"/>
  <w15:docId w15:val="{05D2C84A-2EFA-4E92-8C7A-474F2F4D3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B4D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B4D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2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9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0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6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2</Pages>
  <Words>259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Wanessa</dc:creator>
  <cp:lastModifiedBy>Wanessa</cp:lastModifiedBy>
  <cp:revision>16</cp:revision>
  <dcterms:created xsi:type="dcterms:W3CDTF">2023-06-07T20:00:00Z</dcterms:created>
  <dcterms:modified xsi:type="dcterms:W3CDTF">2024-02-16T18:15:00Z</dcterms:modified>
</cp:coreProperties>
</file>