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3D" w:rsidRDefault="008D4C3D">
      <w:pPr>
        <w:pStyle w:val="Standard"/>
        <w:widowControl w:val="0"/>
        <w:tabs>
          <w:tab w:val="center" w:pos="4410"/>
          <w:tab w:val="right" w:pos="8820"/>
        </w:tabs>
        <w:jc w:val="center"/>
        <w:rPr>
          <w:color w:val="000000"/>
        </w:rPr>
      </w:pPr>
    </w:p>
    <w:p w:rsidR="008D4C3D" w:rsidRDefault="006C09E3">
      <w:pPr>
        <w:pStyle w:val="Standard"/>
        <w:widowControl w:val="0"/>
        <w:tabs>
          <w:tab w:val="center" w:pos="4410"/>
          <w:tab w:val="right" w:pos="8820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8D4C3D" w:rsidRDefault="006C09E3">
      <w:pPr>
        <w:pStyle w:val="Standard"/>
        <w:widowControl w:val="0"/>
        <w:tabs>
          <w:tab w:val="center" w:pos="4410"/>
          <w:tab w:val="right" w:pos="8820"/>
        </w:tabs>
        <w:jc w:val="center"/>
      </w:pPr>
      <w:r>
        <w:t>SECRETARIA DE SAÚDE DO ESTADO DE PERNAMBUCO</w:t>
      </w:r>
    </w:p>
    <w:p w:rsidR="008D4C3D" w:rsidRDefault="006C09E3">
      <w:pPr>
        <w:pStyle w:val="Standard"/>
        <w:jc w:val="center"/>
      </w:pPr>
      <w:r>
        <w:t>VII GERÊNCIA REGIONAL DE SAÚDE</w:t>
      </w:r>
    </w:p>
    <w:p w:rsidR="008D4C3D" w:rsidRDefault="006C09E3">
      <w:pPr>
        <w:pStyle w:val="Standard"/>
      </w:pPr>
      <w:r>
        <w:t xml:space="preserve">                                                            E VIGILÂNCIA EM SAÚDE</w:t>
      </w:r>
    </w:p>
    <w:p w:rsidR="008D4C3D" w:rsidRDefault="008D4C3D">
      <w:pPr>
        <w:pStyle w:val="Standard"/>
      </w:pPr>
    </w:p>
    <w:p w:rsidR="008D4C3D" w:rsidRDefault="008D4C3D">
      <w:pPr>
        <w:pStyle w:val="Standard"/>
        <w:tabs>
          <w:tab w:val="left" w:pos="975"/>
        </w:tabs>
      </w:pPr>
    </w:p>
    <w:p w:rsidR="008D4C3D" w:rsidRDefault="006C09E3">
      <w:pPr>
        <w:pStyle w:val="Standard"/>
        <w:tabs>
          <w:tab w:val="left" w:pos="97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ESPECIFICAÇÃO DA COMPRA</w:t>
      </w:r>
    </w:p>
    <w:p w:rsidR="00D7121B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AQUISIÇÃO DE </w:t>
      </w:r>
      <w:r w:rsidR="008357C3">
        <w:rPr>
          <w:b/>
          <w:sz w:val="24"/>
          <w:szCs w:val="24"/>
        </w:rPr>
        <w:t xml:space="preserve">SERVIÇO DE MANUTENÇÃO </w:t>
      </w:r>
      <w:r w:rsidR="00D7121B">
        <w:rPr>
          <w:b/>
          <w:sz w:val="24"/>
          <w:szCs w:val="24"/>
        </w:rPr>
        <w:t xml:space="preserve">DE CÂMARA FRIA PARA VIGILÂNCIA EM SAUDE/ VII </w:t>
      </w:r>
      <w:proofErr w:type="gramStart"/>
      <w:r w:rsidR="00D7121B">
        <w:rPr>
          <w:b/>
          <w:sz w:val="24"/>
          <w:szCs w:val="24"/>
        </w:rPr>
        <w:t>GERES</w:t>
      </w:r>
      <w:proofErr w:type="gramEnd"/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1-OBJETO</w:t>
      </w:r>
    </w:p>
    <w:p w:rsidR="008D4C3D" w:rsidRDefault="008D4C3D">
      <w:pPr>
        <w:pStyle w:val="Standard"/>
        <w:tabs>
          <w:tab w:val="left" w:pos="975"/>
        </w:tabs>
      </w:pPr>
    </w:p>
    <w:p w:rsidR="00D7121B" w:rsidRDefault="008357C3">
      <w:pPr>
        <w:pStyle w:val="Standard"/>
        <w:tabs>
          <w:tab w:val="left" w:pos="975"/>
        </w:tabs>
        <w:rPr>
          <w:sz w:val="22"/>
          <w:szCs w:val="22"/>
        </w:rPr>
      </w:pPr>
      <w:r>
        <w:rPr>
          <w:sz w:val="22"/>
          <w:szCs w:val="22"/>
        </w:rPr>
        <w:t xml:space="preserve">Aquisição de serviço de manutenção preventiva e corretiva </w:t>
      </w:r>
      <w:r w:rsidR="00D7121B">
        <w:rPr>
          <w:sz w:val="22"/>
          <w:szCs w:val="22"/>
        </w:rPr>
        <w:t xml:space="preserve">em câmara fria na VIGILÂNCIA EM SAUDE – VII </w:t>
      </w:r>
      <w:proofErr w:type="gramStart"/>
      <w:r w:rsidR="00D7121B">
        <w:rPr>
          <w:sz w:val="22"/>
          <w:szCs w:val="22"/>
        </w:rPr>
        <w:t>GERES</w:t>
      </w:r>
      <w:proofErr w:type="gramEnd"/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2-JUSTIFICATIVA DO QUANTITATIVO</w:t>
      </w:r>
    </w:p>
    <w:p w:rsidR="008D4C3D" w:rsidRDefault="008D4C3D">
      <w:pPr>
        <w:pStyle w:val="Standard"/>
        <w:tabs>
          <w:tab w:val="left" w:pos="975"/>
        </w:tabs>
      </w:pPr>
    </w:p>
    <w:p w:rsidR="008D4C3D" w:rsidRDefault="006C09E3">
      <w:pPr>
        <w:pStyle w:val="Standard"/>
        <w:tabs>
          <w:tab w:val="left" w:pos="975"/>
        </w:tabs>
        <w:rPr>
          <w:sz w:val="22"/>
          <w:szCs w:val="22"/>
        </w:rPr>
      </w:pPr>
      <w:r>
        <w:rPr>
          <w:sz w:val="22"/>
          <w:szCs w:val="22"/>
        </w:rPr>
        <w:t>Visando atender a necessidade d</w:t>
      </w:r>
      <w:r w:rsidR="00D7121B">
        <w:rPr>
          <w:sz w:val="22"/>
          <w:szCs w:val="22"/>
        </w:rPr>
        <w:t xml:space="preserve">o </w:t>
      </w:r>
      <w:proofErr w:type="gramStart"/>
      <w:r w:rsidR="00D7121B">
        <w:rPr>
          <w:sz w:val="22"/>
          <w:szCs w:val="22"/>
        </w:rPr>
        <w:t>setor ,</w:t>
      </w:r>
      <w:proofErr w:type="gramEnd"/>
      <w:r>
        <w:rPr>
          <w:sz w:val="22"/>
          <w:szCs w:val="22"/>
        </w:rPr>
        <w:t xml:space="preserve"> o quantitat</w:t>
      </w:r>
      <w:r w:rsidR="008357C3">
        <w:rPr>
          <w:sz w:val="22"/>
          <w:szCs w:val="22"/>
        </w:rPr>
        <w:t>ivo foi levantado pelo setor de compras.</w:t>
      </w:r>
    </w:p>
    <w:p w:rsidR="008D4C3D" w:rsidRDefault="008D4C3D">
      <w:pPr>
        <w:pStyle w:val="Standard"/>
        <w:tabs>
          <w:tab w:val="left" w:pos="975"/>
        </w:tabs>
        <w:rPr>
          <w:sz w:val="22"/>
          <w:szCs w:val="22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3-DAS ESPECIFICAÇÕES E VALORES ESTIMADOS.</w:t>
      </w:r>
    </w:p>
    <w:tbl>
      <w:tblPr>
        <w:tblW w:w="823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4"/>
        <w:gridCol w:w="815"/>
        <w:gridCol w:w="2852"/>
        <w:gridCol w:w="960"/>
        <w:gridCol w:w="960"/>
        <w:gridCol w:w="960"/>
        <w:gridCol w:w="960"/>
      </w:tblGrid>
      <w:tr w:rsidR="008357C3" w:rsidRPr="008357C3" w:rsidTr="00D7121B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ITEM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EFISCO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spellStart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V.UNIT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V.</w:t>
            </w:r>
            <w:proofErr w:type="gramEnd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TOTAL</w:t>
            </w:r>
          </w:p>
        </w:tc>
      </w:tr>
      <w:tr w:rsidR="00D7121B" w:rsidRPr="008357C3" w:rsidTr="00D7121B">
        <w:trPr>
          <w:trHeight w:val="27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1B" w:rsidRPr="008357C3" w:rsidRDefault="00D7121B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1</w:t>
            </w:r>
            <w:proofErr w:type="gram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21B" w:rsidRDefault="00D7121B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411670 - 4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21B" w:rsidRDefault="00D7121B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SERVICO DE MANUTENCAO EM CAMARA REFRIGERADA - CORRETIVA E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PREVENTIVA,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SEM REPOSICAO DE PECAS E INSUMOS,DO TIPO CAMARA FRIA,COM 150KG/M3 E ALTURA DE 2,70M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1B" w:rsidRPr="008357C3" w:rsidRDefault="00D7121B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kern w:val="0"/>
                <w:lang w:eastAsia="pt-BR"/>
              </w:rPr>
              <w:t>3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1B" w:rsidRPr="008357C3" w:rsidRDefault="00D7121B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1B" w:rsidRPr="008357C3" w:rsidRDefault="00D7121B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1B" w:rsidRPr="008357C3" w:rsidRDefault="00D7121B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 </w:t>
            </w:r>
          </w:p>
        </w:tc>
      </w:tr>
    </w:tbl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>conforme estimada realizada no PE</w:t>
      </w:r>
      <w:r w:rsidR="008357C3">
        <w:rPr>
          <w:sz w:val="24"/>
          <w:szCs w:val="24"/>
        </w:rPr>
        <w:t xml:space="preserve"> </w:t>
      </w:r>
      <w:r>
        <w:rPr>
          <w:sz w:val="24"/>
          <w:szCs w:val="24"/>
        </w:rPr>
        <w:t>INTEGRADO, Para entrega imediata.</w:t>
      </w: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D4C3D" w:rsidRDefault="006C09E3">
      <w:pPr>
        <w:pStyle w:val="Standard"/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8D4C3D" w:rsidRDefault="008D4C3D">
      <w:pPr>
        <w:pStyle w:val="Standard"/>
        <w:rPr>
          <w:b/>
          <w:sz w:val="24"/>
          <w:szCs w:val="24"/>
        </w:rPr>
      </w:pPr>
    </w:p>
    <w:p w:rsidR="008D4C3D" w:rsidRDefault="006C09E3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Os itens deverão ser entregues pela vencedora da compra direta em até 05 (cinco) dias</w:t>
      </w:r>
    </w:p>
    <w:p w:rsidR="008D4C3D" w:rsidRDefault="006C09E3">
      <w:pPr>
        <w:pStyle w:val="Standard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Corridos contatos do recebimento da Nota de Empenho, no prédio da VII GERENCIA REGIONAL DE SAÚDE- VII GERES, BR </w:t>
      </w:r>
      <w:proofErr w:type="gramStart"/>
      <w:r>
        <w:rPr>
          <w:sz w:val="24"/>
          <w:szCs w:val="24"/>
        </w:rPr>
        <w:t>232 KM</w:t>
      </w:r>
      <w:proofErr w:type="gramEnd"/>
      <w:r>
        <w:rPr>
          <w:sz w:val="24"/>
          <w:szCs w:val="24"/>
        </w:rPr>
        <w:t xml:space="preserve"> 520 </w:t>
      </w:r>
      <w:proofErr w:type="spellStart"/>
      <w:r>
        <w:rPr>
          <w:sz w:val="24"/>
          <w:szCs w:val="24"/>
        </w:rPr>
        <w:t>Cohab</w:t>
      </w:r>
      <w:proofErr w:type="spellEnd"/>
      <w:r>
        <w:rPr>
          <w:sz w:val="24"/>
          <w:szCs w:val="24"/>
        </w:rPr>
        <w:t xml:space="preserve"> s/n. Salgueiro - PE, CEP 56.000-000 no horário das 07h30min às  15h30min horas.</w:t>
      </w: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D7121B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Salgueiro, 09</w:t>
      </w:r>
      <w:r w:rsidR="008357C3">
        <w:rPr>
          <w:sz w:val="24"/>
          <w:szCs w:val="24"/>
        </w:rPr>
        <w:t xml:space="preserve"> de Janeiro de </w:t>
      </w:r>
      <w:proofErr w:type="gramStart"/>
      <w:r w:rsidR="008357C3">
        <w:rPr>
          <w:sz w:val="24"/>
          <w:szCs w:val="24"/>
        </w:rPr>
        <w:t>2025</w:t>
      </w:r>
      <w:proofErr w:type="gramEnd"/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1080"/>
        </w:tabs>
        <w:jc w:val="center"/>
        <w:rPr>
          <w:sz w:val="24"/>
          <w:szCs w:val="24"/>
        </w:rPr>
      </w:pPr>
    </w:p>
    <w:p w:rsidR="008D4C3D" w:rsidRDefault="006C09E3">
      <w:pPr>
        <w:pStyle w:val="Standard"/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CICERA DANIELA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DE SOUZA SILVA</w:t>
      </w:r>
    </w:p>
    <w:p w:rsidR="008D4C3D" w:rsidRDefault="006C09E3">
      <w:pPr>
        <w:pStyle w:val="Standard"/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Setor de Compras</w:t>
      </w:r>
    </w:p>
    <w:p w:rsidR="008D4C3D" w:rsidRDefault="008D4C3D">
      <w:pPr>
        <w:pStyle w:val="Standard"/>
        <w:tabs>
          <w:tab w:val="left" w:pos="3315"/>
        </w:tabs>
        <w:jc w:val="center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3315"/>
        </w:tabs>
        <w:jc w:val="center"/>
      </w:pPr>
    </w:p>
    <w:sectPr w:rsidR="008D4C3D" w:rsidSect="008D4C3D">
      <w:headerReference w:type="default" r:id="rId6"/>
      <w:footnotePr>
        <w:numRestart w:val="eachPage"/>
      </w:footnotePr>
      <w:endnotePr>
        <w:numFmt w:val="decimal"/>
      </w:endnotePr>
      <w:pgSz w:w="11906" w:h="16838"/>
      <w:pgMar w:top="1417" w:right="1701" w:bottom="1417" w:left="1701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B21" w:rsidRDefault="00CF5B21" w:rsidP="008D4C3D">
      <w:pPr>
        <w:spacing w:after="0" w:line="240" w:lineRule="auto"/>
      </w:pPr>
      <w:r>
        <w:separator/>
      </w:r>
    </w:p>
  </w:endnote>
  <w:endnote w:type="continuationSeparator" w:id="0">
    <w:p w:rsidR="00CF5B21" w:rsidRDefault="00CF5B21" w:rsidP="008D4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B21" w:rsidRDefault="00CF5B21" w:rsidP="008D4C3D">
      <w:pPr>
        <w:spacing w:after="0" w:line="240" w:lineRule="auto"/>
      </w:pPr>
      <w:r w:rsidRPr="008D4C3D">
        <w:rPr>
          <w:color w:val="000000"/>
        </w:rPr>
        <w:separator/>
      </w:r>
    </w:p>
  </w:footnote>
  <w:footnote w:type="continuationSeparator" w:id="0">
    <w:p w:rsidR="00CF5B21" w:rsidRDefault="00CF5B21" w:rsidP="008D4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C3D" w:rsidRDefault="008D4C3D">
    <w:pPr>
      <w:pStyle w:val="Header"/>
      <w:tabs>
        <w:tab w:val="clear" w:pos="4252"/>
        <w:tab w:val="clear" w:pos="8504"/>
        <w:tab w:val="right" w:pos="7511"/>
      </w:tabs>
      <w:ind w:left="-993"/>
    </w:pPr>
    <w:r>
      <w:t xml:space="preserve">                                                      </w:t>
    </w:r>
    <w:r>
      <w:rPr>
        <w:noProof/>
      </w:rPr>
      <w:drawing>
        <wp:inline distT="0" distB="0" distL="0" distR="0">
          <wp:extent cx="1647360" cy="704160"/>
          <wp:effectExtent l="0" t="0" r="0" b="0"/>
          <wp:docPr id="1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7360" cy="7041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>
          <wp:extent cx="1419119" cy="800280"/>
          <wp:effectExtent l="0" t="0" r="0" b="0"/>
          <wp:docPr id="2" name="figura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9119" cy="80028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</w:compat>
  <w:rsids>
    <w:rsidRoot w:val="008D4C3D"/>
    <w:rsid w:val="000A07B0"/>
    <w:rsid w:val="006C09E3"/>
    <w:rsid w:val="008357C3"/>
    <w:rsid w:val="008D4C3D"/>
    <w:rsid w:val="00CF5B21"/>
    <w:rsid w:val="00D7121B"/>
    <w:rsid w:val="00E32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D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D4C3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Standard"/>
    <w:next w:val="Textbody"/>
    <w:rsid w:val="008D4C3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8D4C3D"/>
    <w:pPr>
      <w:spacing w:after="120"/>
    </w:pPr>
  </w:style>
  <w:style w:type="paragraph" w:styleId="Subttulo">
    <w:name w:val="Subtitle"/>
    <w:basedOn w:val="Ttulo"/>
    <w:next w:val="Textbody"/>
    <w:rsid w:val="008D4C3D"/>
    <w:pPr>
      <w:jc w:val="center"/>
    </w:pPr>
    <w:rPr>
      <w:i/>
      <w:iCs/>
    </w:rPr>
  </w:style>
  <w:style w:type="paragraph" w:styleId="Lista">
    <w:name w:val="List"/>
    <w:basedOn w:val="Textbody"/>
    <w:rsid w:val="008D4C3D"/>
    <w:rPr>
      <w:rFonts w:cs="Arial"/>
    </w:rPr>
  </w:style>
  <w:style w:type="paragraph" w:customStyle="1" w:styleId="Caption">
    <w:name w:val="Caption"/>
    <w:basedOn w:val="Standard"/>
    <w:rsid w:val="008D4C3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8D4C3D"/>
    <w:pPr>
      <w:suppressLineNumbers/>
    </w:pPr>
    <w:rPr>
      <w:rFonts w:cs="Arial"/>
    </w:rPr>
  </w:style>
  <w:style w:type="paragraph" w:styleId="Textodebalo">
    <w:name w:val="Balloon Text"/>
    <w:basedOn w:val="Standard"/>
    <w:rsid w:val="008D4C3D"/>
    <w:rPr>
      <w:rFonts w:ascii="Tahoma" w:hAnsi="Tahoma" w:cs="Tahoma"/>
      <w:sz w:val="16"/>
      <w:szCs w:val="16"/>
    </w:rPr>
  </w:style>
  <w:style w:type="paragraph" w:customStyle="1" w:styleId="Header">
    <w:name w:val="Header"/>
    <w:basedOn w:val="Standard"/>
    <w:rsid w:val="008D4C3D"/>
    <w:pPr>
      <w:suppressLineNumbers/>
      <w:tabs>
        <w:tab w:val="center" w:pos="4252"/>
        <w:tab w:val="right" w:pos="8504"/>
      </w:tabs>
    </w:pPr>
  </w:style>
  <w:style w:type="paragraph" w:customStyle="1" w:styleId="Footer">
    <w:name w:val="Footer"/>
    <w:basedOn w:val="Standard"/>
    <w:rsid w:val="008D4C3D"/>
    <w:pPr>
      <w:suppressLineNumbers/>
      <w:tabs>
        <w:tab w:val="center" w:pos="4252"/>
        <w:tab w:val="right" w:pos="8504"/>
      </w:tabs>
    </w:pPr>
  </w:style>
  <w:style w:type="character" w:customStyle="1" w:styleId="TextodebaloChar">
    <w:name w:val="Texto de balão Char"/>
    <w:basedOn w:val="Fontepargpadro"/>
    <w:rsid w:val="008D4C3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Internetlink">
    <w:name w:val="Internet link"/>
    <w:basedOn w:val="Fontepargpadro"/>
    <w:rsid w:val="008D4C3D"/>
    <w:rPr>
      <w:color w:val="0000FF"/>
      <w:u w:val="single"/>
    </w:rPr>
  </w:style>
  <w:style w:type="character" w:customStyle="1" w:styleId="CabealhoChar">
    <w:name w:val="Cabeçalho Char"/>
    <w:basedOn w:val="Fontepargpadro"/>
    <w:rsid w:val="008D4C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rsid w:val="008D4C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otnoteSymbol">
    <w:name w:val="Footnote Symbol"/>
    <w:rsid w:val="008D4C3D"/>
  </w:style>
  <w:style w:type="character" w:customStyle="1" w:styleId="EndnoteSymbol">
    <w:name w:val="Endnote Symbol"/>
    <w:rsid w:val="008D4C3D"/>
  </w:style>
  <w:style w:type="paragraph" w:styleId="Cabealho">
    <w:name w:val="header"/>
    <w:basedOn w:val="Normal"/>
    <w:link w:val="CabealhoChar1"/>
    <w:uiPriority w:val="99"/>
    <w:semiHidden/>
    <w:unhideWhenUsed/>
    <w:rsid w:val="008D4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D4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212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DANIELA</cp:lastModifiedBy>
  <cp:revision>3</cp:revision>
  <dcterms:created xsi:type="dcterms:W3CDTF">2025-01-08T21:43:00Z</dcterms:created>
  <dcterms:modified xsi:type="dcterms:W3CDTF">2025-01-09T19:35:00Z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