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4472C4"/>
          <w:sz w:val="24"/>
          <w:szCs w:val="24"/>
        </w:rPr>
        <w:t xml:space="preserve"> </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0709E3" w:rsidRPr="00094315">
        <w:rPr>
          <w:rFonts w:ascii="Tahoma" w:eastAsia="Times New Roman" w:hAnsi="Tahoma" w:cs="Tahoma"/>
          <w:b/>
          <w:color w:val="333333"/>
          <w:sz w:val="17"/>
          <w:szCs w:val="17"/>
        </w:rPr>
        <w:t xml:space="preserve">SONDA DE ASPIRACAO TRAQUEAL </w:t>
      </w:r>
      <w:r w:rsidR="000709E3" w:rsidRPr="000709E3">
        <w:rPr>
          <w:rFonts w:ascii="Tahoma" w:eastAsia="Times New Roman" w:hAnsi="Tahoma" w:cs="Tahoma"/>
          <w:b/>
          <w:color w:val="333333"/>
          <w:sz w:val="17"/>
          <w:szCs w:val="17"/>
        </w:rPr>
        <w:t>– 6</w:t>
      </w:r>
      <w:r w:rsidR="000709E3">
        <w:rPr>
          <w:rFonts w:ascii="Tahoma" w:eastAsia="Times New Roman" w:hAnsi="Tahoma" w:cs="Tahoma"/>
          <w:color w:val="333333"/>
          <w:sz w:val="17"/>
          <w:szCs w:val="17"/>
        </w:rPr>
        <w:t xml:space="preserve"> </w:t>
      </w:r>
      <w:r w:rsidR="000709E3" w:rsidRPr="000709E3">
        <w:rPr>
          <w:rFonts w:ascii="Tahoma" w:eastAsia="Times New Roman" w:hAnsi="Tahoma" w:cs="Tahoma"/>
          <w:b/>
          <w:color w:val="333333"/>
          <w:sz w:val="17"/>
          <w:szCs w:val="17"/>
        </w:rPr>
        <w:t>E COMPRESSA</w:t>
      </w:r>
      <w:r w:rsidR="000709E3">
        <w:rPr>
          <w:rFonts w:ascii="Tahoma" w:eastAsia="Times New Roman" w:hAnsi="Tahoma" w:cs="Tahoma"/>
          <w:color w:val="333333"/>
          <w:sz w:val="17"/>
          <w:szCs w:val="17"/>
        </w:rPr>
        <w:t xml:space="preserve"> </w:t>
      </w:r>
      <w:r w:rsidR="000709E3" w:rsidRPr="000709E3">
        <w:rPr>
          <w:rFonts w:ascii="Tahoma" w:eastAsia="Times New Roman" w:hAnsi="Tahoma" w:cs="Tahoma"/>
          <w:b/>
          <w:color w:val="333333"/>
          <w:sz w:val="17"/>
          <w:szCs w:val="17"/>
        </w:rPr>
        <w:t>CIRIRGICA ESTERIL</w:t>
      </w:r>
      <w:r w:rsidR="000709E3">
        <w:rPr>
          <w:rFonts w:ascii="Tahoma" w:eastAsia="Times New Roman" w:hAnsi="Tahoma" w:cs="Tahoma"/>
          <w:color w:val="333333"/>
          <w:sz w:val="17"/>
          <w:szCs w:val="17"/>
        </w:rPr>
        <w:t xml:space="preserve"> </w:t>
      </w:r>
      <w:r w:rsidR="00B81EE8">
        <w:rPr>
          <w:rFonts w:asciiTheme="minorHAnsi" w:eastAsia="Calibri" w:hAnsiTheme="minorHAnsi" w:cstheme="minorHAnsi"/>
          <w:sz w:val="24"/>
          <w:szCs w:val="24"/>
        </w:rPr>
        <w:t>para</w:t>
      </w:r>
      <w:r w:rsidRPr="00206FBD">
        <w:rPr>
          <w:rFonts w:asciiTheme="minorHAnsi" w:eastAsia="Calibri" w:hAnsiTheme="minorHAnsi" w:cstheme="minorHAnsi"/>
          <w:sz w:val="24"/>
          <w:szCs w:val="24"/>
        </w:rPr>
        <w:t xml:space="preserve"> atender as necessidades</w:t>
      </w:r>
      <w:r w:rsidR="006C54C6">
        <w:rPr>
          <w:rFonts w:asciiTheme="minorHAnsi" w:eastAsia="Calibri" w:hAnsiTheme="minorHAnsi" w:cstheme="minorHAnsi"/>
          <w:sz w:val="24"/>
          <w:szCs w:val="24"/>
        </w:rPr>
        <w:t xml:space="preserve"> d</w:t>
      </w:r>
      <w:r w:rsidR="00485E05">
        <w:rPr>
          <w:rFonts w:asciiTheme="minorHAnsi" w:eastAsia="Calibri" w:hAnsiTheme="minorHAnsi" w:cstheme="minorHAnsi"/>
          <w:sz w:val="24"/>
          <w:szCs w:val="24"/>
        </w:rPr>
        <w:t xml:space="preserve">os profissionais de saúde vinculado </w:t>
      </w:r>
      <w:r w:rsidR="00D03A69">
        <w:rPr>
          <w:rFonts w:asciiTheme="minorHAnsi" w:eastAsia="Calibri" w:hAnsiTheme="minorHAnsi" w:cstheme="minorHAnsi"/>
          <w:sz w:val="24"/>
          <w:szCs w:val="24"/>
        </w:rPr>
        <w:t>na unidade</w:t>
      </w:r>
      <w:r w:rsidR="00485E05">
        <w:rPr>
          <w:rFonts w:asciiTheme="minorHAnsi" w:eastAsia="Calibri" w:hAnsiTheme="minorHAnsi" w:cstheme="minorHAnsi"/>
          <w:sz w:val="24"/>
          <w:szCs w:val="24"/>
        </w:rPr>
        <w:t xml:space="preserve"> hospitalar </w:t>
      </w:r>
      <w:r w:rsidRPr="00206FBD">
        <w:rPr>
          <w:rFonts w:asciiTheme="minorHAnsi" w:eastAsia="Calibri" w:hAnsiTheme="minorHAnsi" w:cstheme="minorHAnsi"/>
          <w:sz w:val="24"/>
          <w:szCs w:val="24"/>
        </w:rPr>
        <w:t>do</w:t>
      </w:r>
      <w:r w:rsidR="006458AA" w:rsidRPr="00206FBD">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Hospital Correia Picanço conforme as condições, especificações, quantidades e exigências contidas neste Termo de Referência. </w:t>
      </w:r>
    </w:p>
    <w:p w:rsidR="00F12DE5" w:rsidRPr="006C54C6"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6C54C6">
        <w:rPr>
          <w:rFonts w:asciiTheme="minorHAnsi" w:eastAsia="Calibri" w:hAnsiTheme="minorHAnsi" w:cstheme="minorHAnsi"/>
          <w:color w:val="000000"/>
          <w:sz w:val="24"/>
          <w:szCs w:val="24"/>
        </w:rPr>
        <w:t>quadro abaixo:</w:t>
      </w:r>
    </w:p>
    <w:tbl>
      <w:tblPr>
        <w:tblW w:w="10343" w:type="dxa"/>
        <w:jc w:val="center"/>
        <w:tblLayout w:type="fixed"/>
        <w:tblLook w:val="0400" w:firstRow="0" w:lastRow="0" w:firstColumn="0" w:lastColumn="0" w:noHBand="0" w:noVBand="1"/>
      </w:tblPr>
      <w:tblGrid>
        <w:gridCol w:w="846"/>
        <w:gridCol w:w="997"/>
        <w:gridCol w:w="3539"/>
        <w:gridCol w:w="850"/>
        <w:gridCol w:w="1276"/>
        <w:gridCol w:w="1276"/>
        <w:gridCol w:w="1559"/>
      </w:tblGrid>
      <w:tr w:rsidR="00132CF4" w:rsidRPr="00206FBD" w:rsidTr="00485E05">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99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53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proofErr w:type="spellStart"/>
            <w:r w:rsidRPr="00206FBD">
              <w:rPr>
                <w:rFonts w:asciiTheme="minorHAnsi" w:eastAsia="Calibri" w:hAnsiTheme="minorHAnsi" w:cstheme="minorHAnsi"/>
                <w:b/>
                <w:sz w:val="24"/>
                <w:szCs w:val="24"/>
              </w:rPr>
              <w:t>Unid</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132CF4" w:rsidRPr="00206FBD" w:rsidTr="00485E05">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132CF4">
            <w:pPr>
              <w:jc w:val="center"/>
              <w:rPr>
                <w:rFonts w:asciiTheme="minorHAnsi" w:eastAsia="Calibri" w:hAnsiTheme="minorHAnsi" w:cstheme="minorHAnsi"/>
              </w:rPr>
            </w:pPr>
            <w:r w:rsidRPr="00206FBD">
              <w:rPr>
                <w:rFonts w:asciiTheme="minorHAnsi" w:eastAsia="Calibri" w:hAnsiTheme="minorHAnsi" w:cstheme="minorHAnsi"/>
              </w:rPr>
              <w:t xml:space="preserve"> 1</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0709E3" w:rsidP="00132CF4">
            <w:pPr>
              <w:jc w:val="center"/>
              <w:rPr>
                <w:rFonts w:asciiTheme="minorHAnsi" w:eastAsia="Calibri" w:hAnsiTheme="minorHAnsi" w:cstheme="minorHAnsi"/>
              </w:rPr>
            </w:pPr>
            <w:r>
              <w:rPr>
                <w:rFonts w:ascii="Tahoma" w:hAnsi="Tahoma" w:cs="Tahoma"/>
                <w:color w:val="333333"/>
                <w:sz w:val="17"/>
                <w:szCs w:val="17"/>
              </w:rPr>
              <w:t>(1925393)</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bottom"/>
          </w:tcPr>
          <w:p w:rsidR="000709E3" w:rsidRDefault="000709E3" w:rsidP="000709E3">
            <w:pPr>
              <w:jc w:val="both"/>
              <w:rPr>
                <w:rFonts w:ascii="Tahoma" w:hAnsi="Tahoma" w:cs="Tahoma"/>
                <w:color w:val="333333"/>
                <w:sz w:val="17"/>
                <w:szCs w:val="17"/>
              </w:rPr>
            </w:pPr>
            <w:r>
              <w:rPr>
                <w:rFonts w:ascii="Tahoma" w:hAnsi="Tahoma" w:cs="Tahoma"/>
                <w:color w:val="333333"/>
                <w:sz w:val="17"/>
                <w:szCs w:val="17"/>
              </w:rPr>
              <w:br/>
              <w:t xml:space="preserve">- SONDA DE ASPIRACAO TRAQUEAL - SONDA DE PLASTICO TRANSPARENTE, ESTERIL, COM ORIFICIO TERMINAL RETO, COM UM OU DOIS ORIFICIOS LATERAIS EM SEU EXTREMO DISTAL., EXTREMO PROXIMAL ADAPTAVEL A CONEXAO REDUTORA, TAMANHO 6 </w:t>
            </w:r>
            <w:proofErr w:type="gramStart"/>
            <w:r>
              <w:rPr>
                <w:rFonts w:ascii="Tahoma" w:hAnsi="Tahoma" w:cs="Tahoma"/>
                <w:color w:val="333333"/>
                <w:sz w:val="17"/>
                <w:szCs w:val="17"/>
              </w:rPr>
              <w:t>CH ,</w:t>
            </w:r>
            <w:proofErr w:type="gramEnd"/>
            <w:r>
              <w:rPr>
                <w:rFonts w:ascii="Tahoma" w:hAnsi="Tahoma" w:cs="Tahoma"/>
                <w:color w:val="333333"/>
                <w:sz w:val="17"/>
                <w:szCs w:val="17"/>
              </w:rPr>
              <w:t>, EMBALAGEM CONFORME A LEGISLACAO VIGENTE.</w:t>
            </w:r>
          </w:p>
          <w:p w:rsidR="00132CF4" w:rsidRPr="00206FBD" w:rsidRDefault="00132CF4" w:rsidP="00485E05">
            <w:pPr>
              <w:jc w:val="both"/>
              <w:rPr>
                <w:rFonts w:asciiTheme="minorHAnsi" w:eastAsia="Calibri" w:hAnsiTheme="minorHAnsi" w:cstheme="minorHAnsi"/>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0709E3" w:rsidP="0068595B">
            <w:pPr>
              <w:rPr>
                <w:rFonts w:asciiTheme="minorHAnsi" w:eastAsia="Calibri" w:hAnsiTheme="minorHAnsi" w:cstheme="minorHAnsi"/>
              </w:rPr>
            </w:pPr>
            <w:r>
              <w:rPr>
                <w:rFonts w:asciiTheme="minorHAnsi" w:eastAsia="Calibri" w:hAnsiTheme="minorHAnsi" w:cstheme="minorHAnsi"/>
              </w:rPr>
              <w:t>600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0709E3" w:rsidP="00132CF4">
            <w:pPr>
              <w:jc w:val="center"/>
              <w:rPr>
                <w:rFonts w:asciiTheme="minorHAnsi" w:eastAsia="Calibri" w:hAnsiTheme="minorHAnsi" w:cstheme="minorHAnsi"/>
              </w:rPr>
            </w:pPr>
            <w:r>
              <w:rPr>
                <w:rFonts w:asciiTheme="minorHAnsi" w:eastAsia="Calibri" w:hAnsiTheme="minorHAnsi" w:cstheme="minorHAnsi"/>
              </w:rPr>
              <w:t>UNID</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0709E3" w:rsidP="00D03A69">
            <w:pPr>
              <w:jc w:val="right"/>
              <w:rPr>
                <w:rFonts w:asciiTheme="minorHAnsi" w:eastAsia="Calibri" w:hAnsiTheme="minorHAnsi" w:cstheme="minorHAnsi"/>
              </w:rPr>
            </w:pPr>
            <w:r>
              <w:rPr>
                <w:rFonts w:ascii="Tahoma" w:hAnsi="Tahoma" w:cs="Tahoma"/>
                <w:color w:val="333333"/>
                <w:sz w:val="17"/>
                <w:szCs w:val="17"/>
                <w:shd w:val="clear" w:color="auto" w:fill="FFFFFF"/>
              </w:rPr>
              <w:t>R$</w:t>
            </w:r>
            <w:r>
              <w:rPr>
                <w:rFonts w:ascii="Tahoma" w:hAnsi="Tahoma" w:cs="Tahoma"/>
                <w:color w:val="333333"/>
                <w:sz w:val="17"/>
                <w:szCs w:val="17"/>
                <w:shd w:val="clear" w:color="auto" w:fill="FFFFFF"/>
              </w:rPr>
              <w:t>0,5200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0709E3" w:rsidP="00D03A69">
            <w:pPr>
              <w:jc w:val="right"/>
              <w:rPr>
                <w:rFonts w:asciiTheme="minorHAnsi" w:eastAsia="Calibri" w:hAnsiTheme="minorHAnsi" w:cstheme="minorHAnsi"/>
              </w:rPr>
            </w:pPr>
            <w:r>
              <w:rPr>
                <w:rFonts w:asciiTheme="minorHAnsi" w:eastAsia="Calibri" w:hAnsiTheme="minorHAnsi" w:cstheme="minorHAnsi"/>
              </w:rPr>
              <w:t>R$312,00</w:t>
            </w:r>
          </w:p>
        </w:tc>
      </w:tr>
      <w:tr w:rsidR="000709E3" w:rsidRPr="00206FBD" w:rsidTr="00485E05">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09E3" w:rsidRPr="00206FBD" w:rsidRDefault="000709E3" w:rsidP="00132CF4">
            <w:pPr>
              <w:jc w:val="center"/>
              <w:rPr>
                <w:rFonts w:asciiTheme="minorHAnsi" w:eastAsia="Calibri" w:hAnsiTheme="minorHAnsi" w:cstheme="minorHAnsi"/>
              </w:rPr>
            </w:pPr>
            <w:r>
              <w:rPr>
                <w:rFonts w:asciiTheme="minorHAnsi" w:eastAsia="Calibri" w:hAnsiTheme="minorHAnsi" w:cstheme="minorHAnsi"/>
              </w:rPr>
              <w:t>2</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09E3" w:rsidRDefault="000709E3" w:rsidP="00132CF4">
            <w:pPr>
              <w:jc w:val="center"/>
              <w:rPr>
                <w:rFonts w:ascii="Tahoma" w:hAnsi="Tahoma" w:cs="Tahoma"/>
                <w:color w:val="333333"/>
                <w:sz w:val="17"/>
                <w:szCs w:val="17"/>
              </w:rPr>
            </w:pPr>
            <w:r>
              <w:rPr>
                <w:rFonts w:ascii="Tahoma" w:hAnsi="Tahoma" w:cs="Tahoma"/>
                <w:color w:val="333333"/>
                <w:sz w:val="17"/>
                <w:szCs w:val="17"/>
              </w:rPr>
              <w:t>(169730) -</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bottom"/>
          </w:tcPr>
          <w:p w:rsidR="000709E3" w:rsidRDefault="000709E3" w:rsidP="000709E3">
            <w:pPr>
              <w:jc w:val="both"/>
              <w:rPr>
                <w:rFonts w:ascii="Tahoma" w:hAnsi="Tahoma" w:cs="Tahoma"/>
                <w:color w:val="333333"/>
                <w:sz w:val="17"/>
                <w:szCs w:val="17"/>
              </w:rPr>
            </w:pPr>
            <w:r>
              <w:rPr>
                <w:rFonts w:ascii="Tahoma" w:hAnsi="Tahoma" w:cs="Tahoma"/>
                <w:color w:val="333333"/>
                <w:sz w:val="17"/>
                <w:szCs w:val="17"/>
              </w:rPr>
              <w:br/>
              <w:t>- CAMPO OPERATORIO - ESTERIL, MEDINDO 23 X 25CM, CONFECCIONADO COM QUATRO CAMADAS DE GASE HIDRIFILA, PRESA POR FRISO A CADA 10CM, RESISTENTE AO PROCESSO DE ESTERILIZACAO, COM UM CARDACO DUPLO EM UMA DAS EXTREMIDADES, LINHA RADIOPACA, ROTULAGEM RESPEITANDO O DECRETO LEI 79094/77 ART.31 L.8078/90 PORT.CONJ.N.1 DE 23/1/96-M.SAUDE, APRESENTACAO CONFORME DECRETO LEI 79094/77 COMBINADO COM O ART.31 DA LEI 8078/90</w:t>
            </w:r>
          </w:p>
          <w:p w:rsidR="000709E3" w:rsidRDefault="000709E3" w:rsidP="000709E3">
            <w:pPr>
              <w:jc w:val="both"/>
              <w:rPr>
                <w:rFonts w:ascii="Tahoma" w:hAnsi="Tahoma" w:cs="Tahoma"/>
                <w:color w:val="333333"/>
                <w:sz w:val="17"/>
                <w:szCs w:val="17"/>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09E3" w:rsidRDefault="000709E3" w:rsidP="0068595B">
            <w:pPr>
              <w:rPr>
                <w:rFonts w:asciiTheme="minorHAnsi" w:eastAsia="Calibri" w:hAnsiTheme="minorHAnsi" w:cstheme="minorHAnsi"/>
              </w:rPr>
            </w:pPr>
            <w:r>
              <w:rPr>
                <w:rFonts w:asciiTheme="minorHAnsi" w:eastAsia="Calibri" w:hAnsiTheme="minorHAnsi" w:cstheme="minorHAnsi"/>
              </w:rPr>
              <w:t>1.000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09E3" w:rsidRDefault="000709E3" w:rsidP="00132CF4">
            <w:pPr>
              <w:jc w:val="center"/>
              <w:rPr>
                <w:rFonts w:asciiTheme="minorHAnsi" w:eastAsia="Calibri" w:hAnsiTheme="minorHAnsi" w:cstheme="minorHAnsi"/>
              </w:rPr>
            </w:pPr>
            <w:r>
              <w:rPr>
                <w:rFonts w:asciiTheme="minorHAnsi" w:eastAsia="Calibri" w:hAnsiTheme="minorHAnsi" w:cstheme="minorHAnsi"/>
              </w:rPr>
              <w:t>UNID</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09E3" w:rsidRPr="00206FBD" w:rsidRDefault="000709E3" w:rsidP="00D03A69">
            <w:pPr>
              <w:jc w:val="right"/>
              <w:rPr>
                <w:rFonts w:asciiTheme="minorHAnsi" w:eastAsia="Calibri" w:hAnsiTheme="minorHAnsi" w:cstheme="minorHAnsi"/>
              </w:rPr>
            </w:pPr>
            <w:r>
              <w:rPr>
                <w:rFonts w:asciiTheme="minorHAnsi" w:eastAsia="Calibri" w:hAnsiTheme="minorHAnsi" w:cstheme="minorHAnsi"/>
              </w:rPr>
              <w:t>R$5,55</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09E3" w:rsidRPr="00206FBD" w:rsidRDefault="000709E3" w:rsidP="00D03A69">
            <w:pPr>
              <w:jc w:val="right"/>
              <w:rPr>
                <w:rFonts w:asciiTheme="minorHAnsi" w:eastAsia="Calibri" w:hAnsiTheme="minorHAnsi" w:cstheme="minorHAnsi"/>
              </w:rPr>
            </w:pPr>
            <w:r>
              <w:rPr>
                <w:rFonts w:asciiTheme="minorHAnsi" w:eastAsia="Calibri" w:hAnsiTheme="minorHAnsi" w:cstheme="minorHAnsi"/>
              </w:rPr>
              <w:t>R$5.550</w:t>
            </w: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lastRenderedPageBreak/>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164B9B" w:rsidRDefault="00F12DE5" w:rsidP="00164B9B">
      <w:pPr>
        <w:pStyle w:val="Normal10"/>
        <w:pBdr>
          <w:top w:val="nil"/>
          <w:left w:val="nil"/>
          <w:bottom w:val="nil"/>
          <w:right w:val="nil"/>
          <w:between w:val="nil"/>
        </w:pBdr>
        <w:ind w:left="426"/>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206FBD">
        <w:rPr>
          <w:rFonts w:asciiTheme="minorHAnsi" w:eastAsia="Calibri" w:hAnsiTheme="minorHAnsi" w:cstheme="minorHAnsi"/>
          <w:sz w:val="24"/>
          <w:szCs w:val="24"/>
        </w:rPr>
        <w:t xml:space="preserve">necessidade de </w:t>
      </w:r>
      <w:r w:rsidRPr="006C54C6">
        <w:rPr>
          <w:rFonts w:asciiTheme="minorHAnsi" w:eastAsia="Calibri" w:hAnsiTheme="minorHAnsi" w:cstheme="minorHAnsi"/>
          <w:sz w:val="24"/>
          <w:szCs w:val="24"/>
        </w:rPr>
        <w:t xml:space="preserve">aquisição de </w:t>
      </w:r>
      <w:r w:rsidR="00C24060">
        <w:rPr>
          <w:rFonts w:asciiTheme="minorHAnsi" w:eastAsia="Calibri" w:hAnsiTheme="minorHAnsi" w:cstheme="minorHAnsi"/>
          <w:sz w:val="24"/>
          <w:szCs w:val="24"/>
        </w:rPr>
        <w:t>avental,</w:t>
      </w:r>
      <w:r w:rsidR="00D421CD" w:rsidRPr="00206FBD">
        <w:rPr>
          <w:rFonts w:asciiTheme="minorHAnsi" w:eastAsia="Calibri" w:hAnsiTheme="minorHAnsi" w:cstheme="minorHAnsi"/>
          <w:sz w:val="24"/>
          <w:szCs w:val="24"/>
        </w:rPr>
        <w:t xml:space="preserve"> </w:t>
      </w:r>
      <w:r w:rsidR="00D421CD" w:rsidRPr="00FC05B1">
        <w:rPr>
          <w:rFonts w:asciiTheme="minorHAnsi" w:eastAsia="Calibri" w:hAnsiTheme="minorHAnsi" w:cstheme="minorHAnsi"/>
          <w:sz w:val="24"/>
          <w:szCs w:val="24"/>
        </w:rPr>
        <w:t xml:space="preserve">a fim de atender </w:t>
      </w:r>
      <w:r w:rsidR="00C24060">
        <w:rPr>
          <w:rFonts w:asciiTheme="minorHAnsi" w:eastAsia="Calibri" w:hAnsiTheme="minorHAnsi" w:cstheme="minorHAnsi"/>
          <w:sz w:val="24"/>
          <w:szCs w:val="24"/>
        </w:rPr>
        <w:t>a demanda do Correia</w:t>
      </w:r>
      <w:r w:rsidRPr="00FC05B1">
        <w:rPr>
          <w:rFonts w:asciiTheme="minorHAnsi" w:eastAsia="Calibri" w:hAnsiTheme="minorHAnsi" w:cstheme="minorHAnsi"/>
          <w:sz w:val="24"/>
          <w:szCs w:val="24"/>
        </w:rPr>
        <w:t xml:space="preserve"> Picanço, uma vez que</w:t>
      </w:r>
      <w:r w:rsidR="00D421CD" w:rsidRPr="00FC05B1">
        <w:rPr>
          <w:rFonts w:asciiTheme="minorHAnsi" w:eastAsia="Calibri" w:hAnsiTheme="minorHAnsi" w:cstheme="minorHAnsi"/>
          <w:sz w:val="24"/>
          <w:szCs w:val="24"/>
        </w:rPr>
        <w:t xml:space="preserve"> o mesmo necessita </w:t>
      </w:r>
      <w:r w:rsidR="00D421CD" w:rsidRPr="006C54C6">
        <w:rPr>
          <w:rFonts w:asciiTheme="minorHAnsi" w:eastAsia="Calibri" w:hAnsiTheme="minorHAnsi" w:cstheme="minorHAnsi"/>
          <w:sz w:val="24"/>
          <w:szCs w:val="24"/>
        </w:rPr>
        <w:t>garantir o atendimento dos pacientes</w:t>
      </w:r>
      <w:r w:rsidR="006C54C6">
        <w:rPr>
          <w:rFonts w:asciiTheme="minorHAnsi" w:eastAsia="Calibri" w:hAnsiTheme="minorHAnsi" w:cstheme="minorHAnsi"/>
          <w:sz w:val="24"/>
          <w:szCs w:val="24"/>
        </w:rPr>
        <w:t xml:space="preserve"> e garantia na qualidade do serviço das equipes </w:t>
      </w:r>
      <w:r w:rsidR="00164B9B">
        <w:rPr>
          <w:rFonts w:asciiTheme="minorHAnsi" w:eastAsia="Calibri" w:hAnsiTheme="minorHAnsi" w:cstheme="minorHAnsi"/>
          <w:sz w:val="24"/>
          <w:szCs w:val="24"/>
        </w:rPr>
        <w:t>assistenciais.</w:t>
      </w:r>
    </w:p>
    <w:p w:rsidR="00F12DE5" w:rsidRPr="00206FBD" w:rsidRDefault="00FC05B1" w:rsidP="00164B9B">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sz w:val="24"/>
          <w:szCs w:val="24"/>
        </w:rPr>
        <w:t xml:space="preserve"> </w:t>
      </w:r>
      <w:r w:rsidR="00F12DE5" w:rsidRPr="00206FBD">
        <w:rPr>
          <w:rFonts w:asciiTheme="minorHAnsi" w:eastAsia="Calibri" w:hAnsiTheme="minorHAnsi" w:cstheme="minorHAnsi"/>
          <w:b/>
          <w:color w:val="000000"/>
          <w:sz w:val="24"/>
          <w:szCs w:val="24"/>
        </w:rPr>
        <w:t>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00D421CD" w:rsidRPr="00206FBD">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164B9B"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164B9B">
        <w:rPr>
          <w:rFonts w:asciiTheme="minorHAnsi" w:eastAsia="Calibri" w:hAnsiTheme="minorHAnsi" w:cstheme="minorHAnsi"/>
          <w:b/>
          <w:color w:val="000000"/>
          <w:sz w:val="24"/>
          <w:szCs w:val="24"/>
        </w:rPr>
        <w:t>DAS ESPECIFICAÇÕES DO OBJETO</w:t>
      </w:r>
    </w:p>
    <w:p w:rsidR="00EE069E" w:rsidRPr="00206FBD"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164B9B" w:rsidRPr="00164B9B" w:rsidRDefault="003169AD" w:rsidP="00164B9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hAnsiTheme="minorHAnsi" w:cstheme="minorHAnsi"/>
          <w:sz w:val="24"/>
          <w:szCs w:val="24"/>
        </w:rPr>
        <w:t xml:space="preserve">As especificações do objeto encontram-se relacionadas no item 1.2. </w:t>
      </w:r>
      <w:r w:rsidR="00D03A69" w:rsidRPr="003169AD">
        <w:rPr>
          <w:rFonts w:asciiTheme="minorHAnsi" w:hAnsiTheme="minorHAnsi" w:cstheme="minorHAnsi"/>
          <w:sz w:val="24"/>
          <w:szCs w:val="24"/>
        </w:rPr>
        <w:t>Desse</w:t>
      </w:r>
      <w:r w:rsidRPr="003169AD">
        <w:rPr>
          <w:rFonts w:asciiTheme="minorHAnsi" w:hAnsiTheme="minorHAnsi" w:cstheme="minorHAnsi"/>
          <w:sz w:val="24"/>
          <w:szCs w:val="24"/>
        </w:rPr>
        <w:t xml:space="preserve"> termo de referência</w:t>
      </w:r>
      <w:r>
        <w:rPr>
          <w:rFonts w:asciiTheme="minorHAnsi" w:hAnsiTheme="minorHAnsi" w:cstheme="minorHAnsi"/>
          <w:sz w:val="24"/>
          <w:szCs w:val="24"/>
        </w:rPr>
        <w:t xml:space="preserve">. </w:t>
      </w:r>
    </w:p>
    <w:p w:rsidR="00164B9B" w:rsidRPr="00164B9B" w:rsidRDefault="00164B9B" w:rsidP="00164B9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164B9B">
        <w:rPr>
          <w:rFonts w:asciiTheme="minorHAnsi" w:hAnsiTheme="minorHAnsi" w:cstheme="minorHAnsi"/>
          <w:sz w:val="24"/>
          <w:szCs w:val="24"/>
        </w:rPr>
        <w:t xml:space="preserve">O </w:t>
      </w:r>
      <w:r w:rsidR="00485E05">
        <w:rPr>
          <w:rFonts w:asciiTheme="minorHAnsi" w:hAnsiTheme="minorHAnsi" w:cstheme="minorHAnsi"/>
          <w:sz w:val="24"/>
          <w:szCs w:val="24"/>
        </w:rPr>
        <w:t xml:space="preserve">avental deverá ter gramatura mínima 30G e tamanho mínimo de 1,20 cm, comprovada com ficha técnica </w:t>
      </w:r>
    </w:p>
    <w:p w:rsidR="00164B9B" w:rsidRPr="00164B9B" w:rsidRDefault="00485E05" w:rsidP="00164B9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Pr>
          <w:rFonts w:asciiTheme="minorHAnsi" w:hAnsiTheme="minorHAnsi" w:cstheme="minorHAnsi"/>
          <w:sz w:val="24"/>
          <w:szCs w:val="24"/>
        </w:rPr>
        <w:t>Uma amostra deverá ser enviada ao setor de compra para autorização da CCIH</w:t>
      </w:r>
    </w:p>
    <w:p w:rsidR="00F12DE5" w:rsidRPr="003169AD" w:rsidRDefault="00164B9B" w:rsidP="00164B9B">
      <w:pPr>
        <w:pStyle w:val="Normal10"/>
        <w:numPr>
          <w:ilvl w:val="0"/>
          <w:numId w:val="29"/>
        </w:numPr>
        <w:pBdr>
          <w:top w:val="nil"/>
          <w:left w:val="nil"/>
          <w:bottom w:val="nil"/>
          <w:right w:val="nil"/>
          <w:between w:val="nil"/>
        </w:pBdr>
        <w:tabs>
          <w:tab w:val="left" w:pos="426"/>
        </w:tabs>
        <w:jc w:val="both"/>
        <w:rPr>
          <w:rFonts w:asciiTheme="minorHAnsi" w:hAnsiTheme="minorHAnsi" w:cstheme="minorHAnsi"/>
          <w:sz w:val="24"/>
          <w:szCs w:val="24"/>
        </w:rPr>
      </w:pPr>
      <w:r>
        <w:rPr>
          <w:rFonts w:asciiTheme="minorHAnsi" w:hAnsiTheme="minorHAnsi" w:cstheme="minorHAnsi"/>
          <w:color w:val="FF0000"/>
          <w:sz w:val="24"/>
          <w:szCs w:val="24"/>
        </w:rPr>
        <w:t xml:space="preserve"> </w:t>
      </w:r>
      <w:r w:rsidR="00F12DE5" w:rsidRPr="003169AD">
        <w:rPr>
          <w:rFonts w:asciiTheme="minorHAnsi" w:eastAsia="Calibri" w:hAnsiTheme="minorHAnsi" w:cstheme="minorHAnsi"/>
          <w:b/>
          <w:sz w:val="24"/>
          <w:szCs w:val="24"/>
        </w:rPr>
        <w:t>DA</w:t>
      </w:r>
      <w:r w:rsidR="00F12DE5" w:rsidRPr="003169AD">
        <w:rPr>
          <w:rFonts w:asciiTheme="minorHAnsi" w:eastAsia="Calibri" w:hAnsiTheme="minorHAnsi" w:cstheme="minorHAnsi"/>
          <w:b/>
          <w:i/>
          <w:sz w:val="24"/>
          <w:szCs w:val="24"/>
        </w:rPr>
        <w:t xml:space="preserve"> </w:t>
      </w:r>
      <w:r w:rsidR="00F12DE5" w:rsidRPr="003169AD">
        <w:rPr>
          <w:rFonts w:asciiTheme="minorHAnsi" w:eastAsia="Calibri" w:hAnsiTheme="minorHAnsi" w:cstheme="minorHAnsi"/>
          <w:b/>
          <w:sz w:val="24"/>
          <w:szCs w:val="24"/>
        </w:rPr>
        <w:t>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Pr="00206FBD">
        <w:rPr>
          <w:rFonts w:asciiTheme="minorHAnsi" w:hAnsiTheme="minorHAnsi" w:cstheme="minorHAnsi"/>
          <w:b/>
          <w:bCs/>
          <w:sz w:val="24"/>
          <w:szCs w:val="24"/>
        </w:rPr>
        <w:t xml:space="preserve">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lastRenderedPageBreak/>
        <w:t xml:space="preserve">Caso ultrapasse o exercício financeiro, as despesas do exercício seguinte correrão a conta dos recursos próprios para atender às despesas da mesma natureza, cuja alocação será feita mediante </w:t>
      </w:r>
      <w:proofErr w:type="spellStart"/>
      <w:r w:rsidRPr="00206FBD">
        <w:rPr>
          <w:rFonts w:asciiTheme="minorHAnsi" w:eastAsia="Calibri" w:hAnsiTheme="minorHAnsi" w:cstheme="minorHAnsi"/>
          <w:sz w:val="24"/>
          <w:szCs w:val="24"/>
        </w:rPr>
        <w:t>apostilamento</w:t>
      </w:r>
      <w:proofErr w:type="spellEnd"/>
      <w:r w:rsidRPr="00206FBD">
        <w:rPr>
          <w:rFonts w:asciiTheme="minorHAnsi" w:eastAsia="Calibri" w:hAnsiTheme="minorHAnsi" w:cstheme="minorHAnsi"/>
          <w:sz w:val="24"/>
          <w:szCs w:val="24"/>
        </w:rPr>
        <w:t xml:space="preserve">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 xml:space="preserve"> </w:t>
      </w: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F12DE5" w:rsidRDefault="00F12DE5" w:rsidP="00F12DE5">
      <w:pPr>
        <w:ind w:left="426"/>
        <w:jc w:val="both"/>
        <w:rPr>
          <w:rFonts w:asciiTheme="minorHAnsi" w:eastAsia="Calibri" w:hAnsiTheme="minorHAnsi" w:cstheme="minorHAnsi"/>
          <w:color w:val="000000"/>
        </w:rPr>
      </w:pPr>
    </w:p>
    <w:p w:rsidR="00D31CFF" w:rsidRDefault="00D31CFF" w:rsidP="00F12DE5">
      <w:pPr>
        <w:ind w:left="426"/>
        <w:jc w:val="both"/>
        <w:rPr>
          <w:rFonts w:asciiTheme="minorHAnsi" w:eastAsia="Calibri" w:hAnsiTheme="minorHAnsi" w:cstheme="minorHAnsi"/>
          <w:color w:val="000000"/>
        </w:rPr>
      </w:pPr>
    </w:p>
    <w:p w:rsidR="00D31CFF" w:rsidRPr="00206FBD" w:rsidRDefault="00D31CF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lastRenderedPageBreak/>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r w:rsidRPr="00193A5B">
        <w:rPr>
          <w:rFonts w:asciiTheme="minorHAnsi" w:hAnsiTheme="minorHAnsi" w:cstheme="minorHAnsi"/>
          <w:b/>
          <w:sz w:val="24"/>
          <w:szCs w:val="24"/>
        </w:rPr>
        <w:t xml:space="preserve"> </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476F52"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476F52"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476F52" w:rsidRPr="00BC1DB4" w:rsidRDefault="00476F52" w:rsidP="00476F52">
      <w:pPr>
        <w:pStyle w:val="Cabealho1"/>
        <w:tabs>
          <w:tab w:val="left" w:pos="567"/>
        </w:tabs>
        <w:suppressAutoHyphens/>
        <w:spacing w:after="160" w:line="276" w:lineRule="auto"/>
        <w:ind w:leftChars="0" w:left="0" w:firstLineChars="0" w:firstLine="0"/>
        <w:jc w:val="left"/>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6.3.1. Certidão Negativa de Falência, expedida pelo distribuidor ou distribuidores (caso exista mais de um) da </w:t>
      </w:r>
      <w:r w:rsidR="00BC1DB4" w:rsidRPr="00BC1DB4">
        <w:rPr>
          <w:rFonts w:ascii="Calibri" w:hAnsi="Calibri" w:cs="Calibri"/>
          <w:color w:val="auto"/>
          <w:szCs w:val="24"/>
        </w:rPr>
        <w:t>sede ou</w:t>
      </w:r>
      <w:r w:rsidRPr="00BC1DB4">
        <w:rPr>
          <w:rFonts w:ascii="Calibri" w:hAnsi="Calibri" w:cs="Calibri"/>
          <w:color w:val="auto"/>
          <w:szCs w:val="24"/>
        </w:rPr>
        <w:t xml:space="preserve"> domicílio da licitante;</w:t>
      </w:r>
    </w:p>
    <w:p w:rsidR="00476F52" w:rsidRPr="00BC1DB4" w:rsidRDefault="00476F52" w:rsidP="00476F52">
      <w:pPr>
        <w:pStyle w:val="PargrafodaLista"/>
        <w:tabs>
          <w:tab w:val="left" w:pos="426"/>
          <w:tab w:val="left" w:pos="993"/>
        </w:tabs>
        <w:ind w:left="426" w:hanging="426"/>
        <w:rPr>
          <w:rFonts w:ascii="Calibri" w:hAnsi="Calibri" w:cs="Calibri"/>
          <w:sz w:val="24"/>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 Certidão Negativa de Falência referente aos processos distribuídos pelo PJE (processos judiciais eletrônicos) da sede ou domicílio da licitante;</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6.3.2.1 </w:t>
      </w:r>
      <w:r w:rsidR="00BC1DB4" w:rsidRPr="00BC1DB4">
        <w:rPr>
          <w:rFonts w:ascii="Calibri" w:hAnsi="Calibri" w:cs="Calibri"/>
          <w:color w:val="auto"/>
          <w:szCs w:val="24"/>
        </w:rPr>
        <w:t>A certidão descrita no item 6.3</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6.3.2.2. No caso de Certidão Positiva de Falência, a licitante será inabilitada, salvo se restar comprovado que não houve decisão judicial válida e eficaz decretando a falência da empresa</w:t>
      </w:r>
    </w:p>
    <w:p w:rsidR="00476F52" w:rsidRPr="00BC1DB4"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w:t>
      </w:r>
      <w:r>
        <w:rPr>
          <w:rFonts w:asciiTheme="minorHAnsi" w:eastAsia="Calibri" w:hAnsiTheme="minorHAnsi" w:cstheme="minorHAnsi"/>
          <w:b/>
          <w:color w:val="000000"/>
          <w:sz w:val="24"/>
          <w:szCs w:val="24"/>
        </w:rPr>
        <w:t xml:space="preserve"> </w:t>
      </w:r>
      <w:r w:rsidRPr="00CF725C">
        <w:rPr>
          <w:rFonts w:asciiTheme="minorHAnsi" w:eastAsia="Calibri" w:hAnsiTheme="minorHAnsi" w:cstheme="minorHAnsi"/>
          <w:b/>
          <w:color w:val="000000"/>
          <w:sz w:val="24"/>
          <w:szCs w:val="24"/>
        </w:rPr>
        <w:t>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w:t>
      </w:r>
      <w:r>
        <w:rPr>
          <w:rFonts w:asciiTheme="minorHAnsi" w:eastAsia="Calibri" w:hAnsiTheme="minorHAnsi" w:cstheme="minorHAnsi"/>
          <w:color w:val="000000"/>
          <w:sz w:val="24"/>
          <w:szCs w:val="24"/>
        </w:rPr>
        <w:lastRenderedPageBreak/>
        <w:t xml:space="preserve">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w:t>
      </w:r>
      <w:r w:rsidR="00AA4404">
        <w:rPr>
          <w:rFonts w:asciiTheme="minorHAnsi" w:eastAsia="Calibri" w:hAnsiTheme="minorHAnsi" w:cstheme="minorHAnsi"/>
          <w:color w:val="000000"/>
          <w:sz w:val="24"/>
          <w:szCs w:val="24"/>
        </w:rPr>
        <w:lastRenderedPageBreak/>
        <w:t xml:space="preserve">dados </w:t>
      </w:r>
      <w:r w:rsidR="00AA4404" w:rsidRPr="00D20E68">
        <w:rPr>
          <w:rFonts w:asciiTheme="minorHAnsi" w:eastAsia="Calibri" w:hAnsiTheme="minorHAnsi" w:cstheme="minorHAnsi"/>
          <w:color w:val="000000"/>
          <w:sz w:val="24"/>
          <w:szCs w:val="24"/>
        </w:rPr>
        <w:t>pessoais a que tenha acesso em razão do certame ou do contrato administrativo,</w:t>
      </w:r>
      <w:r w:rsidR="009C22AF">
        <w:rPr>
          <w:rFonts w:asciiTheme="minorHAnsi" w:eastAsia="Calibri" w:hAnsiTheme="minorHAnsi" w:cstheme="minorHAnsi"/>
          <w:color w:val="000000"/>
          <w:sz w:val="24"/>
          <w:szCs w:val="24"/>
        </w:rPr>
        <w:t xml:space="preserve"> </w:t>
      </w:r>
      <w:r w:rsidR="00AA4404" w:rsidRPr="00D20E68">
        <w:rPr>
          <w:rFonts w:asciiTheme="minorHAnsi" w:eastAsia="Calibri" w:hAnsiTheme="minorHAnsi" w:cstheme="minorHAnsi"/>
          <w:color w:val="000000"/>
          <w:sz w:val="24"/>
          <w:szCs w:val="24"/>
        </w:rPr>
        <w:t>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932E07" w:rsidRDefault="00932E07"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932E07" w:rsidRDefault="00932E07"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932E07" w:rsidRDefault="00932E07"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932E07" w:rsidRDefault="00932E07"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932E07" w:rsidRDefault="00932E07"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rPr>
          <w:rFonts w:asciiTheme="minorHAnsi" w:eastAsia="Calibri" w:hAnsiTheme="minorHAnsi" w:cstheme="minorHAnsi"/>
          <w:color w:val="000000"/>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Pr>
          <w:rFonts w:ascii="Calibri" w:eastAsia="Calibri" w:hAnsi="Calibri" w:cs="Calibri"/>
          <w:sz w:val="24"/>
          <w:szCs w:val="24"/>
        </w:rPr>
        <w:t xml:space="preserve"> </w:t>
      </w: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00F325A3" w:rsidRPr="00BB7050">
        <w:rPr>
          <w:rFonts w:ascii="Calibri" w:eastAsia="Calibri" w:hAnsi="Calibri" w:cs="Calibri"/>
          <w:sz w:val="24"/>
          <w:szCs w:val="24"/>
        </w:rPr>
        <w:t xml:space="preserve"> </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roofErr w:type="gramStart"/>
      <w:r w:rsidRPr="00AD0418">
        <w:rPr>
          <w:rFonts w:asciiTheme="minorHAnsi" w:eastAsia="Calibri" w:hAnsiTheme="minorHAnsi" w:cstheme="minorHAnsi"/>
          <w:color w:val="000000"/>
          <w:sz w:val="24"/>
          <w:szCs w:val="24"/>
        </w:rPr>
        <w:t>ou</w:t>
      </w:r>
      <w:proofErr w:type="gramEnd"/>
      <w:r w:rsidRPr="00AD0418">
        <w:rPr>
          <w:rFonts w:asciiTheme="minorHAnsi" w:eastAsia="Calibri" w:hAnsiTheme="minorHAnsi" w:cstheme="minorHAnsi"/>
          <w:color w:val="000000"/>
          <w:sz w:val="24"/>
          <w:szCs w:val="24"/>
        </w:rPr>
        <w:t xml:space="preserve">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lastRenderedPageBreak/>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 xml:space="preserve">Caso não </w:t>
      </w:r>
      <w:r w:rsidR="00FA14FF" w:rsidRPr="00AD0418">
        <w:rPr>
          <w:rFonts w:asciiTheme="minorHAnsi" w:eastAsia="Calibri" w:hAnsiTheme="minorHAnsi" w:cstheme="minorHAnsi"/>
          <w:color w:val="000000"/>
          <w:sz w:val="24"/>
          <w:szCs w:val="24"/>
        </w:rPr>
        <w:t>seja (</w:t>
      </w:r>
      <w:r w:rsidRPr="00AD0418">
        <w:rPr>
          <w:rFonts w:asciiTheme="minorHAnsi" w:eastAsia="Calibri" w:hAnsiTheme="minorHAnsi" w:cstheme="minorHAnsi"/>
          <w:color w:val="000000"/>
          <w:sz w:val="24"/>
          <w:szCs w:val="24"/>
        </w:rPr>
        <w:t xml:space="preserve">m) </w:t>
      </w:r>
      <w:r w:rsidR="00FA14FF" w:rsidRPr="00AD0418">
        <w:rPr>
          <w:rFonts w:asciiTheme="minorHAnsi" w:eastAsia="Calibri" w:hAnsiTheme="minorHAnsi" w:cstheme="minorHAnsi"/>
          <w:color w:val="000000"/>
          <w:sz w:val="24"/>
          <w:szCs w:val="24"/>
        </w:rPr>
        <w:t>apresentado</w:t>
      </w:r>
      <w:r w:rsidR="00FA14FF">
        <w:rPr>
          <w:rFonts w:asciiTheme="minorHAnsi" w:eastAsia="Calibri" w:hAnsiTheme="minorHAnsi" w:cstheme="minorHAnsi"/>
          <w:color w:val="000000"/>
          <w:sz w:val="24"/>
          <w:szCs w:val="24"/>
        </w:rPr>
        <w:t xml:space="preserve"> (</w:t>
      </w:r>
      <w:r>
        <w:rPr>
          <w:rFonts w:asciiTheme="minorHAnsi" w:eastAsia="Calibri" w:hAnsiTheme="minorHAnsi" w:cstheme="minorHAnsi"/>
          <w:color w:val="000000"/>
          <w:sz w:val="24"/>
          <w:szCs w:val="24"/>
        </w:rPr>
        <w:t>s) quaisquer dos documentos de</w:t>
      </w:r>
      <w:r w:rsidR="00FA14FF">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qualidade e quantidade, deverá ser observado o teor do art. 143 da Lei nº 14.133, de 2021,</w:t>
      </w:r>
      <w:r w:rsidR="00810E5C">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comunicando-se à empresa para emissão de Nota Fiscal no que </w:t>
      </w:r>
      <w:proofErr w:type="spellStart"/>
      <w:r w:rsidR="00810E5C">
        <w:rPr>
          <w:rFonts w:asciiTheme="minorHAnsi" w:eastAsia="Calibri" w:hAnsiTheme="minorHAnsi" w:cstheme="minorHAnsi"/>
          <w:color w:val="000000"/>
          <w:sz w:val="24"/>
          <w:szCs w:val="24"/>
        </w:rPr>
        <w:t>pertine</w:t>
      </w:r>
      <w:proofErr w:type="spellEnd"/>
      <w:r w:rsidR="00810E5C">
        <w:rPr>
          <w:rFonts w:asciiTheme="minorHAnsi" w:eastAsia="Calibri" w:hAnsiTheme="minorHAnsi" w:cstheme="minorHAnsi"/>
          <w:color w:val="000000"/>
          <w:sz w:val="24"/>
          <w:szCs w:val="24"/>
        </w:rPr>
        <w:t xml:space="preserv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w:t>
      </w:r>
      <w:r>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FA14FF">
        <w:rPr>
          <w:rFonts w:asciiTheme="minorHAnsi" w:eastAsia="Calibri" w:hAnsiTheme="minorHAnsi" w:cstheme="minorHAnsi"/>
          <w:color w:val="000000"/>
          <w:sz w:val="24"/>
          <w:szCs w:val="24"/>
        </w:rPr>
        <w:t xml:space="preserve"> </w:t>
      </w:r>
      <w:r w:rsidR="00FA14FF" w:rsidRPr="00AD0418">
        <w:rPr>
          <w:rFonts w:asciiTheme="minorHAnsi" w:eastAsia="Calibri" w:hAnsiTheme="minorHAnsi" w:cstheme="minorHAnsi"/>
          <w:color w:val="000000"/>
          <w:sz w:val="24"/>
          <w:szCs w:val="24"/>
        </w:rPr>
        <w:t>e</w:t>
      </w:r>
      <w:r w:rsidR="00FA14FF">
        <w:rPr>
          <w:rFonts w:asciiTheme="minorHAnsi" w:eastAsia="Calibri" w:hAnsiTheme="minorHAnsi" w:cstheme="minorHAnsi"/>
          <w:color w:val="000000"/>
          <w:sz w:val="24"/>
          <w:szCs w:val="24"/>
        </w:rPr>
        <w:t xml:space="preserve"> </w:t>
      </w:r>
      <w:r w:rsidR="00FA14FF" w:rsidRPr="00AD0418">
        <w:rPr>
          <w:rFonts w:asciiTheme="minorHAnsi" w:eastAsia="Calibri" w:hAnsiTheme="minorHAnsi" w:cstheme="minorHAnsi"/>
          <w:color w:val="000000"/>
          <w:sz w:val="24"/>
          <w:szCs w:val="24"/>
        </w:rPr>
        <w:t>exclusiva</w:t>
      </w:r>
      <w:r w:rsidR="00AD0418" w:rsidRPr="00AD0418">
        <w:rPr>
          <w:rFonts w:asciiTheme="minorHAnsi" w:eastAsia="Calibri" w:hAnsiTheme="minorHAnsi" w:cstheme="minorHAnsi"/>
          <w:color w:val="000000"/>
          <w:sz w:val="24"/>
          <w:szCs w:val="24"/>
        </w:rPr>
        <w:t xml:space="preserve"> da CONTRATANTE, a taxa de atualização financ</w:t>
      </w:r>
      <w:r>
        <w:rPr>
          <w:rFonts w:asciiTheme="minorHAnsi" w:eastAsia="Calibri" w:hAnsiTheme="minorHAnsi" w:cstheme="minorHAnsi"/>
          <w:color w:val="000000"/>
          <w:sz w:val="24"/>
          <w:szCs w:val="24"/>
        </w:rPr>
        <w:t>eira sobre os valores devidos à</w:t>
      </w:r>
      <w:r w:rsidR="00FA14FF">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810E5C" w:rsidRPr="00871551" w:rsidTr="002352DD">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lastRenderedPageBreak/>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F12DE5" w:rsidRPr="006C54C6"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6C54C6">
        <w:rPr>
          <w:rFonts w:asciiTheme="minorHAnsi" w:eastAsia="Calibri" w:hAnsiTheme="minorHAnsi" w:cstheme="minorHAnsi"/>
          <w:color w:val="000000"/>
          <w:sz w:val="24"/>
          <w:szCs w:val="24"/>
        </w:rPr>
        <w:t>Recife</w:t>
      </w:r>
      <w:r w:rsidR="006C54C6">
        <w:rPr>
          <w:rFonts w:asciiTheme="minorHAnsi" w:eastAsia="Calibri" w:hAnsiTheme="minorHAnsi" w:cstheme="minorHAnsi"/>
          <w:color w:val="000000"/>
          <w:sz w:val="24"/>
          <w:szCs w:val="24"/>
        </w:rPr>
        <w:t xml:space="preserve"> ,</w:t>
      </w:r>
      <w:r w:rsidR="00FA14FF">
        <w:rPr>
          <w:rFonts w:asciiTheme="minorHAnsi" w:eastAsia="Calibri" w:hAnsiTheme="minorHAnsi" w:cstheme="minorHAnsi"/>
          <w:color w:val="000000"/>
          <w:sz w:val="24"/>
          <w:szCs w:val="24"/>
        </w:rPr>
        <w:t>17</w:t>
      </w:r>
      <w:r w:rsidR="006C54C6">
        <w:rPr>
          <w:rFonts w:asciiTheme="minorHAnsi" w:eastAsia="Calibri" w:hAnsiTheme="minorHAnsi" w:cstheme="minorHAnsi"/>
          <w:color w:val="000000"/>
          <w:sz w:val="24"/>
          <w:szCs w:val="24"/>
        </w:rPr>
        <w:t xml:space="preserve"> </w:t>
      </w:r>
      <w:r w:rsidR="006C54C6" w:rsidRPr="006C54C6">
        <w:rPr>
          <w:rFonts w:asciiTheme="minorHAnsi" w:eastAsia="Calibri" w:hAnsiTheme="minorHAnsi" w:cstheme="minorHAnsi"/>
          <w:color w:val="000000"/>
          <w:sz w:val="24"/>
          <w:szCs w:val="24"/>
        </w:rPr>
        <w:t xml:space="preserve">de </w:t>
      </w:r>
      <w:r w:rsidR="00FA14FF">
        <w:rPr>
          <w:rFonts w:asciiTheme="minorHAnsi" w:eastAsia="Calibri" w:hAnsiTheme="minorHAnsi" w:cstheme="minorHAnsi"/>
          <w:color w:val="000000"/>
          <w:sz w:val="24"/>
          <w:szCs w:val="24"/>
        </w:rPr>
        <w:t>junho</w:t>
      </w:r>
      <w:r w:rsidR="006C54C6" w:rsidRPr="006C54C6">
        <w:rPr>
          <w:rFonts w:asciiTheme="minorHAnsi" w:eastAsia="Calibri" w:hAnsiTheme="minorHAnsi" w:cstheme="minorHAnsi"/>
          <w:color w:val="000000"/>
          <w:sz w:val="24"/>
          <w:szCs w:val="24"/>
        </w:rPr>
        <w:t xml:space="preserve"> </w:t>
      </w:r>
      <w:r w:rsidRPr="006C54C6">
        <w:rPr>
          <w:rFonts w:asciiTheme="minorHAnsi" w:eastAsia="Calibri" w:hAnsiTheme="minorHAnsi" w:cstheme="minorHAnsi"/>
          <w:color w:val="000000"/>
          <w:sz w:val="24"/>
          <w:szCs w:val="24"/>
        </w:rPr>
        <w:t>de 20</w:t>
      </w:r>
      <w:r w:rsidR="001371E9" w:rsidRPr="006C54C6">
        <w:rPr>
          <w:rFonts w:asciiTheme="minorHAnsi" w:eastAsia="Calibri" w:hAnsiTheme="minorHAnsi" w:cstheme="minorHAnsi"/>
          <w:color w:val="000000"/>
          <w:sz w:val="24"/>
          <w:szCs w:val="24"/>
        </w:rPr>
        <w:t>2</w:t>
      </w:r>
      <w:r w:rsidR="006C54C6" w:rsidRPr="006C54C6">
        <w:rPr>
          <w:rFonts w:asciiTheme="minorHAnsi" w:eastAsia="Calibri" w:hAnsiTheme="minorHAnsi" w:cstheme="minorHAnsi"/>
          <w:color w:val="000000"/>
          <w:sz w:val="24"/>
          <w:szCs w:val="24"/>
        </w:rPr>
        <w:t>5</w:t>
      </w:r>
      <w:r w:rsidRPr="006C54C6">
        <w:rPr>
          <w:rFonts w:asciiTheme="minorHAnsi" w:eastAsia="Calibri" w:hAnsiTheme="minorHAnsi" w:cstheme="minorHAnsi"/>
          <w:color w:val="000000"/>
          <w:sz w:val="24"/>
          <w:szCs w:val="24"/>
        </w:rPr>
        <w:t>.</w:t>
      </w:r>
    </w:p>
    <w:p w:rsidR="001643D1" w:rsidRPr="006C54C6"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6C54C6" w:rsidRDefault="006C54C6" w:rsidP="00554E66">
      <w:pPr>
        <w:ind w:right="-285"/>
        <w:jc w:val="center"/>
        <w:rPr>
          <w:rFonts w:asciiTheme="minorHAnsi" w:hAnsiTheme="minorHAnsi" w:cstheme="minorHAnsi"/>
          <w:bCs/>
          <w:kern w:val="32"/>
        </w:rPr>
      </w:pPr>
      <w:r w:rsidRPr="006C54C6">
        <w:rPr>
          <w:rFonts w:asciiTheme="minorHAnsi" w:hAnsiTheme="minorHAnsi" w:cstheme="minorHAnsi"/>
          <w:bCs/>
          <w:kern w:val="32"/>
        </w:rPr>
        <w:t xml:space="preserve">Maria Claudia Pereira </w:t>
      </w:r>
    </w:p>
    <w:p w:rsidR="00554E66" w:rsidRPr="00206FBD" w:rsidRDefault="006C54C6" w:rsidP="00554E66">
      <w:pPr>
        <w:ind w:right="-285"/>
        <w:jc w:val="center"/>
        <w:rPr>
          <w:rFonts w:asciiTheme="minorHAnsi" w:hAnsiTheme="minorHAnsi" w:cstheme="minorHAnsi"/>
          <w:bCs/>
          <w:kern w:val="32"/>
        </w:rPr>
      </w:pPr>
      <w:r w:rsidRPr="006C54C6">
        <w:rPr>
          <w:rFonts w:asciiTheme="minorHAnsi" w:hAnsiTheme="minorHAnsi" w:cstheme="minorHAnsi"/>
          <w:bCs/>
          <w:kern w:val="32"/>
        </w:rPr>
        <w:t>11089539</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41"/>
        <w:gridCol w:w="1940"/>
      </w:tblGrid>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161F89" w:rsidP="003E5309">
            <w:pPr>
              <w:pStyle w:val="Normal1"/>
              <w:jc w:val="center"/>
              <w:rPr>
                <w:rFonts w:asciiTheme="minorHAnsi" w:eastAsia="Calibri" w:hAnsiTheme="minorHAnsi" w:cstheme="minorHAnsi"/>
                <w:color w:val="FF0000"/>
                <w:sz w:val="24"/>
                <w:szCs w:val="24"/>
              </w:rPr>
            </w:pPr>
            <w:r>
              <w:rPr>
                <w:rFonts w:asciiTheme="minorHAnsi" w:eastAsia="Calibri" w:hAnsiTheme="minorHAnsi" w:cstheme="minorHAnsi"/>
                <w:color w:val="FF0000"/>
                <w:sz w:val="24"/>
                <w:szCs w:val="24"/>
              </w:rPr>
              <w:t>15.05.2023</w:t>
            </w:r>
          </w:p>
        </w:tc>
      </w:tr>
    </w:tbl>
    <w:p w:rsidR="00D31CFF" w:rsidRPr="00206FBD" w:rsidRDefault="00D31CFF" w:rsidP="00F12DE5">
      <w:pPr>
        <w:pStyle w:val="Normal10"/>
        <w:spacing w:after="240"/>
        <w:ind w:right="142"/>
        <w:jc w:val="center"/>
        <w:rPr>
          <w:rFonts w:asciiTheme="minorHAnsi" w:eastAsia="Calibri" w:hAnsiTheme="minorHAnsi" w:cstheme="minorHAnsi"/>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D31CFF" w:rsidRDefault="00D31CFF"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F12DE5" w:rsidRPr="00206FBD" w:rsidRDefault="00F12DE5" w:rsidP="00F12DE5">
      <w:pPr>
        <w:widowControl w:val="0"/>
        <w:jc w:val="both"/>
        <w:rPr>
          <w:rFonts w:asciiTheme="minorHAnsi" w:hAnsiTheme="minorHAnsi" w:cstheme="minorHAnsi"/>
        </w:rPr>
      </w:pPr>
      <w:bookmarkStart w:id="0"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lastRenderedPageBreak/>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0"/>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Apresentamos e submetemos à apreciação de </w:t>
      </w:r>
      <w:proofErr w:type="spellStart"/>
      <w:r w:rsidRPr="00206FBD">
        <w:rPr>
          <w:rFonts w:asciiTheme="minorHAnsi" w:hAnsiTheme="minorHAnsi" w:cstheme="minorHAnsi"/>
        </w:rPr>
        <w:t>V.Sas</w:t>
      </w:r>
      <w:proofErr w:type="spellEnd"/>
      <w:r w:rsidRPr="00206FBD">
        <w:rPr>
          <w:rFonts w:asciiTheme="minorHAnsi" w:hAnsiTheme="minorHAnsi" w:cstheme="minorHAnsi"/>
        </w:rPr>
        <w:t>,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10023"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526"/>
        <w:gridCol w:w="1109"/>
        <w:gridCol w:w="3143"/>
        <w:gridCol w:w="992"/>
        <w:gridCol w:w="993"/>
        <w:gridCol w:w="1701"/>
        <w:gridCol w:w="1559"/>
      </w:tblGrid>
      <w:tr w:rsidR="00F12DE5" w:rsidRPr="00206FBD" w:rsidTr="00164B9B">
        <w:trPr>
          <w:trHeight w:val="965"/>
        </w:trPr>
        <w:tc>
          <w:tcPr>
            <w:tcW w:w="526" w:type="dxa"/>
            <w:shd w:val="clear" w:color="auto" w:fill="D8D8D8"/>
            <w:tcMar>
              <w:top w:w="0" w:type="dxa"/>
              <w:left w:w="70" w:type="dxa"/>
              <w:bottom w:w="0" w:type="dxa"/>
              <w:right w:w="70" w:type="dxa"/>
            </w:tcMar>
            <w:vAlign w:val="center"/>
          </w:tcPr>
          <w:p w:rsidR="00F12DE5" w:rsidRPr="00164B9B" w:rsidRDefault="00F12DE5" w:rsidP="00E1684C">
            <w:pPr>
              <w:pStyle w:val="Normal10"/>
              <w:spacing w:after="0" w:line="240" w:lineRule="auto"/>
              <w:ind w:hanging="2"/>
              <w:rPr>
                <w:rFonts w:asciiTheme="minorHAnsi" w:eastAsia="Calibri" w:hAnsiTheme="minorHAnsi" w:cstheme="minorHAnsi"/>
                <w:sz w:val="20"/>
                <w:szCs w:val="20"/>
              </w:rPr>
            </w:pPr>
            <w:r w:rsidRPr="00164B9B">
              <w:rPr>
                <w:rFonts w:asciiTheme="minorHAnsi" w:eastAsia="Calibri" w:hAnsiTheme="minorHAnsi" w:cstheme="minorHAnsi"/>
                <w:b/>
                <w:sz w:val="20"/>
                <w:szCs w:val="20"/>
              </w:rPr>
              <w:t>Item</w:t>
            </w:r>
          </w:p>
        </w:tc>
        <w:tc>
          <w:tcPr>
            <w:tcW w:w="1109" w:type="dxa"/>
            <w:shd w:val="clear" w:color="auto" w:fill="D8D8D8"/>
            <w:tcMar>
              <w:top w:w="0" w:type="dxa"/>
              <w:left w:w="70" w:type="dxa"/>
              <w:bottom w:w="0" w:type="dxa"/>
              <w:right w:w="70" w:type="dxa"/>
            </w:tcMar>
            <w:vAlign w:val="center"/>
          </w:tcPr>
          <w:p w:rsidR="00F12DE5" w:rsidRPr="00164B9B" w:rsidRDefault="00F12DE5" w:rsidP="00E1684C">
            <w:pPr>
              <w:pStyle w:val="Normal10"/>
              <w:spacing w:after="0" w:line="240" w:lineRule="auto"/>
              <w:ind w:hanging="2"/>
              <w:jc w:val="center"/>
              <w:rPr>
                <w:rFonts w:asciiTheme="minorHAnsi" w:eastAsia="Calibri" w:hAnsiTheme="minorHAnsi" w:cstheme="minorHAnsi"/>
                <w:sz w:val="20"/>
                <w:szCs w:val="20"/>
              </w:rPr>
            </w:pPr>
            <w:r w:rsidRPr="00164B9B">
              <w:rPr>
                <w:rFonts w:asciiTheme="minorHAnsi" w:eastAsia="Calibri" w:hAnsiTheme="minorHAnsi" w:cstheme="minorHAnsi"/>
                <w:b/>
                <w:sz w:val="20"/>
                <w:szCs w:val="20"/>
              </w:rPr>
              <w:t>Código</w:t>
            </w:r>
          </w:p>
          <w:p w:rsidR="00F12DE5" w:rsidRPr="00164B9B" w:rsidRDefault="00F12DE5" w:rsidP="00E1684C">
            <w:pPr>
              <w:pStyle w:val="Normal10"/>
              <w:spacing w:after="0" w:line="240" w:lineRule="auto"/>
              <w:ind w:hanging="2"/>
              <w:jc w:val="center"/>
              <w:rPr>
                <w:rFonts w:asciiTheme="minorHAnsi" w:eastAsia="Calibri" w:hAnsiTheme="minorHAnsi" w:cstheme="minorHAnsi"/>
                <w:sz w:val="20"/>
                <w:szCs w:val="20"/>
              </w:rPr>
            </w:pPr>
            <w:r w:rsidRPr="00164B9B">
              <w:rPr>
                <w:rFonts w:asciiTheme="minorHAnsi" w:eastAsia="Calibri" w:hAnsiTheme="minorHAnsi" w:cstheme="minorHAnsi"/>
                <w:b/>
                <w:sz w:val="20"/>
                <w:szCs w:val="20"/>
              </w:rPr>
              <w:t>E-Fisco</w:t>
            </w:r>
          </w:p>
        </w:tc>
        <w:tc>
          <w:tcPr>
            <w:tcW w:w="3143" w:type="dxa"/>
            <w:shd w:val="clear" w:color="auto" w:fill="D8D8D8"/>
            <w:tcMar>
              <w:top w:w="0" w:type="dxa"/>
              <w:left w:w="70" w:type="dxa"/>
              <w:bottom w:w="0" w:type="dxa"/>
              <w:right w:w="70" w:type="dxa"/>
            </w:tcMar>
            <w:vAlign w:val="center"/>
          </w:tcPr>
          <w:p w:rsidR="00F12DE5" w:rsidRPr="00164B9B" w:rsidRDefault="00F12DE5" w:rsidP="00E1684C">
            <w:pPr>
              <w:pStyle w:val="Normal10"/>
              <w:spacing w:after="0" w:line="240" w:lineRule="auto"/>
              <w:ind w:hanging="2"/>
              <w:jc w:val="center"/>
              <w:rPr>
                <w:rFonts w:asciiTheme="minorHAnsi" w:eastAsia="Calibri" w:hAnsiTheme="minorHAnsi" w:cstheme="minorHAnsi"/>
                <w:sz w:val="20"/>
                <w:szCs w:val="20"/>
              </w:rPr>
            </w:pPr>
            <w:r w:rsidRPr="00164B9B">
              <w:rPr>
                <w:rFonts w:asciiTheme="minorHAnsi" w:eastAsia="Calibri" w:hAnsiTheme="minorHAnsi" w:cstheme="minorHAnsi"/>
                <w:b/>
                <w:szCs w:val="20"/>
              </w:rPr>
              <w:t>Des</w:t>
            </w:r>
            <w:r w:rsidRPr="00164B9B">
              <w:rPr>
                <w:rFonts w:asciiTheme="minorHAnsi" w:eastAsia="Calibri" w:hAnsiTheme="minorHAnsi" w:cstheme="minorHAnsi"/>
                <w:b/>
                <w:sz w:val="20"/>
                <w:szCs w:val="20"/>
              </w:rPr>
              <w:t>crição</w:t>
            </w:r>
          </w:p>
        </w:tc>
        <w:tc>
          <w:tcPr>
            <w:tcW w:w="992" w:type="dxa"/>
            <w:shd w:val="clear" w:color="auto" w:fill="D8D8D8"/>
            <w:tcMar>
              <w:top w:w="0" w:type="dxa"/>
              <w:left w:w="70" w:type="dxa"/>
              <w:bottom w:w="0" w:type="dxa"/>
              <w:right w:w="70" w:type="dxa"/>
            </w:tcMar>
            <w:vAlign w:val="center"/>
          </w:tcPr>
          <w:p w:rsidR="00F12DE5" w:rsidRPr="00164B9B" w:rsidRDefault="00F12DE5" w:rsidP="00E1684C">
            <w:pPr>
              <w:pStyle w:val="Normal10"/>
              <w:spacing w:after="0" w:line="240" w:lineRule="auto"/>
              <w:ind w:hanging="2"/>
              <w:jc w:val="center"/>
              <w:rPr>
                <w:rFonts w:asciiTheme="minorHAnsi" w:eastAsia="Calibri" w:hAnsiTheme="minorHAnsi" w:cstheme="minorHAnsi"/>
                <w:sz w:val="20"/>
                <w:szCs w:val="20"/>
              </w:rPr>
            </w:pPr>
            <w:r w:rsidRPr="00164B9B">
              <w:rPr>
                <w:rFonts w:asciiTheme="minorHAnsi" w:eastAsia="Calibri" w:hAnsiTheme="minorHAnsi" w:cstheme="minorHAnsi"/>
                <w:b/>
                <w:sz w:val="20"/>
                <w:szCs w:val="20"/>
              </w:rPr>
              <w:t>Unidade</w:t>
            </w:r>
          </w:p>
        </w:tc>
        <w:tc>
          <w:tcPr>
            <w:tcW w:w="993" w:type="dxa"/>
            <w:shd w:val="clear" w:color="auto" w:fill="D8D8D8"/>
            <w:tcMar>
              <w:top w:w="0" w:type="dxa"/>
              <w:left w:w="70" w:type="dxa"/>
              <w:bottom w:w="0" w:type="dxa"/>
              <w:right w:w="70" w:type="dxa"/>
            </w:tcMar>
            <w:vAlign w:val="center"/>
          </w:tcPr>
          <w:p w:rsidR="00F12DE5" w:rsidRPr="00164B9B" w:rsidRDefault="00F12DE5" w:rsidP="00E1684C">
            <w:pPr>
              <w:pStyle w:val="Normal10"/>
              <w:spacing w:after="0" w:line="240" w:lineRule="auto"/>
              <w:ind w:hanging="2"/>
              <w:jc w:val="center"/>
              <w:rPr>
                <w:rFonts w:asciiTheme="minorHAnsi" w:eastAsia="Calibri" w:hAnsiTheme="minorHAnsi" w:cstheme="minorHAnsi"/>
                <w:sz w:val="20"/>
                <w:szCs w:val="20"/>
              </w:rPr>
            </w:pPr>
            <w:r w:rsidRPr="00164B9B">
              <w:rPr>
                <w:rFonts w:asciiTheme="minorHAnsi" w:eastAsia="Calibri" w:hAnsiTheme="minorHAnsi" w:cstheme="minorHAnsi"/>
                <w:b/>
                <w:sz w:val="20"/>
                <w:szCs w:val="20"/>
              </w:rPr>
              <w:t>Quantidade</w:t>
            </w:r>
          </w:p>
          <w:p w:rsidR="00F12DE5" w:rsidRPr="00164B9B" w:rsidRDefault="00F12DE5" w:rsidP="00E1684C">
            <w:pPr>
              <w:pStyle w:val="Normal10"/>
              <w:spacing w:after="0" w:line="240" w:lineRule="auto"/>
              <w:ind w:hanging="2"/>
              <w:jc w:val="center"/>
              <w:rPr>
                <w:rFonts w:asciiTheme="minorHAnsi" w:eastAsia="Calibri" w:hAnsiTheme="minorHAnsi" w:cstheme="minorHAnsi"/>
                <w:sz w:val="20"/>
                <w:szCs w:val="20"/>
              </w:rPr>
            </w:pPr>
            <w:r w:rsidRPr="00164B9B">
              <w:rPr>
                <w:rFonts w:asciiTheme="minorHAnsi" w:eastAsia="Calibri" w:hAnsiTheme="minorHAnsi" w:cstheme="minorHAnsi"/>
                <w:b/>
                <w:sz w:val="20"/>
                <w:szCs w:val="20"/>
              </w:rPr>
              <w:t>(A)</w:t>
            </w:r>
          </w:p>
        </w:tc>
        <w:tc>
          <w:tcPr>
            <w:tcW w:w="1701" w:type="dxa"/>
            <w:shd w:val="clear" w:color="auto" w:fill="D8D8D8"/>
            <w:tcMar>
              <w:top w:w="100" w:type="dxa"/>
              <w:left w:w="80" w:type="dxa"/>
              <w:bottom w:w="100" w:type="dxa"/>
              <w:right w:w="80" w:type="dxa"/>
            </w:tcMar>
            <w:vAlign w:val="center"/>
          </w:tcPr>
          <w:p w:rsidR="00F12DE5" w:rsidRPr="00164B9B"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0"/>
                <w:szCs w:val="20"/>
              </w:rPr>
            </w:pPr>
            <w:r w:rsidRPr="00164B9B">
              <w:rPr>
                <w:rFonts w:asciiTheme="minorHAnsi" w:eastAsia="Calibri" w:hAnsiTheme="minorHAnsi" w:cstheme="minorHAnsi"/>
                <w:b/>
                <w:sz w:val="20"/>
                <w:szCs w:val="20"/>
              </w:rPr>
              <w:t>Valor</w:t>
            </w:r>
          </w:p>
          <w:p w:rsidR="00F12DE5" w:rsidRPr="00164B9B"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0"/>
                <w:szCs w:val="20"/>
              </w:rPr>
            </w:pPr>
            <w:r w:rsidRPr="00164B9B">
              <w:rPr>
                <w:rFonts w:asciiTheme="minorHAnsi" w:eastAsia="Calibri" w:hAnsiTheme="minorHAnsi" w:cstheme="minorHAnsi"/>
                <w:b/>
                <w:sz w:val="20"/>
                <w:szCs w:val="20"/>
              </w:rPr>
              <w:t>Unitário (B)</w:t>
            </w:r>
          </w:p>
        </w:tc>
        <w:tc>
          <w:tcPr>
            <w:tcW w:w="1559" w:type="dxa"/>
            <w:shd w:val="clear" w:color="auto" w:fill="D8D8D8"/>
            <w:tcMar>
              <w:top w:w="0" w:type="dxa"/>
              <w:left w:w="70" w:type="dxa"/>
              <w:bottom w:w="0" w:type="dxa"/>
              <w:right w:w="70" w:type="dxa"/>
            </w:tcMar>
            <w:vAlign w:val="center"/>
          </w:tcPr>
          <w:p w:rsidR="00F12DE5" w:rsidRPr="00164B9B"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0"/>
                <w:szCs w:val="20"/>
              </w:rPr>
            </w:pPr>
          </w:p>
          <w:p w:rsidR="00F12DE5" w:rsidRPr="00164B9B"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0"/>
                <w:szCs w:val="20"/>
              </w:rPr>
            </w:pPr>
            <w:r w:rsidRPr="00164B9B">
              <w:rPr>
                <w:rFonts w:asciiTheme="minorHAnsi" w:eastAsia="Calibri" w:hAnsiTheme="minorHAnsi" w:cstheme="minorHAnsi"/>
                <w:b/>
                <w:sz w:val="20"/>
                <w:szCs w:val="20"/>
              </w:rPr>
              <w:t>Valor Total (C) = (A) x (B)</w:t>
            </w:r>
          </w:p>
        </w:tc>
      </w:tr>
      <w:tr w:rsidR="00FA14FF" w:rsidRPr="00206FBD" w:rsidTr="00164B9B">
        <w:trPr>
          <w:trHeight w:val="450"/>
        </w:trPr>
        <w:tc>
          <w:tcPr>
            <w:tcW w:w="526" w:type="dxa"/>
            <w:shd w:val="clear" w:color="auto" w:fill="auto"/>
            <w:tcMar>
              <w:top w:w="100" w:type="dxa"/>
              <w:left w:w="80" w:type="dxa"/>
              <w:bottom w:w="100" w:type="dxa"/>
              <w:right w:w="80" w:type="dxa"/>
            </w:tcMar>
          </w:tcPr>
          <w:p w:rsidR="00FA14FF" w:rsidRPr="00206FBD" w:rsidRDefault="00FA14FF" w:rsidP="00FA14FF">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1</w:t>
            </w:r>
          </w:p>
        </w:tc>
        <w:tc>
          <w:tcPr>
            <w:tcW w:w="1109" w:type="dxa"/>
            <w:shd w:val="clear" w:color="auto" w:fill="auto"/>
            <w:tcMar>
              <w:top w:w="100" w:type="dxa"/>
              <w:left w:w="80" w:type="dxa"/>
              <w:bottom w:w="100" w:type="dxa"/>
              <w:right w:w="80" w:type="dxa"/>
            </w:tcMar>
            <w:vAlign w:val="center"/>
          </w:tcPr>
          <w:p w:rsidR="00FA14FF" w:rsidRPr="00206FBD" w:rsidRDefault="00FA14FF" w:rsidP="00FA14FF">
            <w:pPr>
              <w:jc w:val="center"/>
              <w:rPr>
                <w:rFonts w:asciiTheme="minorHAnsi" w:eastAsia="Calibri" w:hAnsiTheme="minorHAnsi" w:cstheme="minorHAnsi"/>
              </w:rPr>
            </w:pPr>
            <w:r>
              <w:rPr>
                <w:rFonts w:ascii="Tahoma" w:hAnsi="Tahoma" w:cs="Tahoma"/>
                <w:color w:val="333333"/>
                <w:sz w:val="17"/>
                <w:szCs w:val="17"/>
              </w:rPr>
              <w:t>(1925393)</w:t>
            </w:r>
          </w:p>
        </w:tc>
        <w:tc>
          <w:tcPr>
            <w:tcW w:w="3143" w:type="dxa"/>
            <w:shd w:val="clear" w:color="auto" w:fill="auto"/>
            <w:tcMar>
              <w:top w:w="100" w:type="dxa"/>
              <w:left w:w="80" w:type="dxa"/>
              <w:bottom w:w="100" w:type="dxa"/>
              <w:right w:w="80" w:type="dxa"/>
            </w:tcMar>
            <w:vAlign w:val="bottom"/>
          </w:tcPr>
          <w:p w:rsidR="00FA14FF" w:rsidRDefault="00FA14FF" w:rsidP="00FA14FF">
            <w:pPr>
              <w:jc w:val="both"/>
              <w:rPr>
                <w:rFonts w:ascii="Tahoma" w:hAnsi="Tahoma" w:cs="Tahoma"/>
                <w:color w:val="333333"/>
                <w:sz w:val="17"/>
                <w:szCs w:val="17"/>
              </w:rPr>
            </w:pPr>
            <w:r>
              <w:rPr>
                <w:rFonts w:ascii="Tahoma" w:hAnsi="Tahoma" w:cs="Tahoma"/>
                <w:color w:val="333333"/>
                <w:sz w:val="17"/>
                <w:szCs w:val="17"/>
              </w:rPr>
              <w:t xml:space="preserve">- SONDA DE ASPIRACAO TRAQUEAL - SONDA DE PLASTICO TRANSPARENTE, ESTERIL, COM ORIFICIO TERMINAL RETO, COM UM OU DOIS ORIFICIOS LATERAIS EM SEU EXTREMO DISTAL., EXTREMO PROXIMAL ADAPTAVEL A CONEXAO REDUTORA, TAMANHO 6 </w:t>
            </w:r>
            <w:proofErr w:type="gramStart"/>
            <w:r>
              <w:rPr>
                <w:rFonts w:ascii="Tahoma" w:hAnsi="Tahoma" w:cs="Tahoma"/>
                <w:color w:val="333333"/>
                <w:sz w:val="17"/>
                <w:szCs w:val="17"/>
              </w:rPr>
              <w:t>CH ,</w:t>
            </w:r>
            <w:proofErr w:type="gramEnd"/>
            <w:r>
              <w:rPr>
                <w:rFonts w:ascii="Tahoma" w:hAnsi="Tahoma" w:cs="Tahoma"/>
                <w:color w:val="333333"/>
                <w:sz w:val="17"/>
                <w:szCs w:val="17"/>
              </w:rPr>
              <w:t>, EMBALAGEM CONFORME A LEGISLACAO VIGENTE.</w:t>
            </w:r>
          </w:p>
          <w:p w:rsidR="00FA14FF" w:rsidRPr="00206FBD" w:rsidRDefault="00FA14FF" w:rsidP="00FA14FF">
            <w:pPr>
              <w:jc w:val="both"/>
              <w:rPr>
                <w:rFonts w:asciiTheme="minorHAnsi" w:eastAsia="Calibri" w:hAnsiTheme="minorHAnsi" w:cstheme="minorHAnsi"/>
              </w:rPr>
            </w:pPr>
          </w:p>
        </w:tc>
        <w:tc>
          <w:tcPr>
            <w:tcW w:w="992" w:type="dxa"/>
            <w:shd w:val="clear" w:color="auto" w:fill="auto"/>
            <w:tcMar>
              <w:top w:w="100" w:type="dxa"/>
              <w:left w:w="80" w:type="dxa"/>
              <w:bottom w:w="100" w:type="dxa"/>
              <w:right w:w="80" w:type="dxa"/>
            </w:tcMar>
            <w:vAlign w:val="center"/>
          </w:tcPr>
          <w:p w:rsidR="00FA14FF" w:rsidRPr="00206FBD" w:rsidRDefault="00FA14FF" w:rsidP="00FA14FF">
            <w:pPr>
              <w:rPr>
                <w:rFonts w:asciiTheme="minorHAnsi" w:eastAsia="Calibri" w:hAnsiTheme="minorHAnsi" w:cstheme="minorHAnsi"/>
              </w:rPr>
            </w:pPr>
            <w:r>
              <w:rPr>
                <w:rFonts w:asciiTheme="minorHAnsi" w:eastAsia="Calibri" w:hAnsiTheme="minorHAnsi" w:cstheme="minorHAnsi"/>
              </w:rPr>
              <w:t>600</w:t>
            </w:r>
          </w:p>
        </w:tc>
        <w:tc>
          <w:tcPr>
            <w:tcW w:w="993" w:type="dxa"/>
            <w:shd w:val="clear" w:color="auto" w:fill="auto"/>
            <w:tcMar>
              <w:top w:w="100" w:type="dxa"/>
              <w:left w:w="80" w:type="dxa"/>
              <w:bottom w:w="100" w:type="dxa"/>
              <w:right w:w="80" w:type="dxa"/>
            </w:tcMar>
            <w:vAlign w:val="center"/>
          </w:tcPr>
          <w:p w:rsidR="00FA14FF" w:rsidRPr="00206FBD" w:rsidRDefault="00FA14FF" w:rsidP="00FA14FF">
            <w:pPr>
              <w:jc w:val="center"/>
              <w:rPr>
                <w:rFonts w:asciiTheme="minorHAnsi" w:eastAsia="Calibri" w:hAnsiTheme="minorHAnsi" w:cstheme="minorHAnsi"/>
              </w:rPr>
            </w:pPr>
            <w:r>
              <w:rPr>
                <w:rFonts w:asciiTheme="minorHAnsi" w:eastAsia="Calibri" w:hAnsiTheme="minorHAnsi" w:cstheme="minorHAnsi"/>
              </w:rPr>
              <w:t>UNID</w:t>
            </w:r>
          </w:p>
        </w:tc>
        <w:tc>
          <w:tcPr>
            <w:tcW w:w="1701" w:type="dxa"/>
            <w:shd w:val="clear" w:color="auto" w:fill="auto"/>
            <w:tcMar>
              <w:top w:w="100" w:type="dxa"/>
              <w:left w:w="80" w:type="dxa"/>
              <w:bottom w:w="100" w:type="dxa"/>
              <w:right w:w="80" w:type="dxa"/>
            </w:tcMar>
            <w:vAlign w:val="center"/>
          </w:tcPr>
          <w:p w:rsidR="00FA14FF" w:rsidRPr="00206FBD" w:rsidRDefault="00FA14FF" w:rsidP="00FA14FF">
            <w:pPr>
              <w:jc w:val="right"/>
              <w:rPr>
                <w:rFonts w:asciiTheme="minorHAnsi" w:eastAsia="Calibri" w:hAnsiTheme="minorHAnsi" w:cstheme="minorHAnsi"/>
              </w:rPr>
            </w:pPr>
            <w:r>
              <w:rPr>
                <w:rFonts w:ascii="Tahoma" w:hAnsi="Tahoma" w:cs="Tahoma"/>
                <w:color w:val="333333"/>
                <w:sz w:val="17"/>
                <w:szCs w:val="17"/>
                <w:shd w:val="clear" w:color="auto" w:fill="FFFFFF"/>
              </w:rPr>
              <w:t>R$0,5200</w:t>
            </w:r>
          </w:p>
        </w:tc>
        <w:tc>
          <w:tcPr>
            <w:tcW w:w="1559" w:type="dxa"/>
            <w:shd w:val="clear" w:color="auto" w:fill="auto"/>
            <w:tcMar>
              <w:top w:w="100" w:type="dxa"/>
              <w:left w:w="80" w:type="dxa"/>
              <w:bottom w:w="100" w:type="dxa"/>
              <w:right w:w="80" w:type="dxa"/>
            </w:tcMar>
            <w:vAlign w:val="center"/>
          </w:tcPr>
          <w:p w:rsidR="00FA14FF" w:rsidRPr="00206FBD" w:rsidRDefault="00FA14FF" w:rsidP="00FA14FF">
            <w:pPr>
              <w:jc w:val="right"/>
              <w:rPr>
                <w:rFonts w:asciiTheme="minorHAnsi" w:eastAsia="Calibri" w:hAnsiTheme="minorHAnsi" w:cstheme="minorHAnsi"/>
              </w:rPr>
            </w:pPr>
            <w:r>
              <w:rPr>
                <w:rFonts w:asciiTheme="minorHAnsi" w:eastAsia="Calibri" w:hAnsiTheme="minorHAnsi" w:cstheme="minorHAnsi"/>
              </w:rPr>
              <w:t>R$312,00</w:t>
            </w:r>
          </w:p>
        </w:tc>
      </w:tr>
      <w:tr w:rsidR="00FA14FF" w:rsidRPr="00206FBD" w:rsidTr="00164B9B">
        <w:trPr>
          <w:trHeight w:val="450"/>
        </w:trPr>
        <w:tc>
          <w:tcPr>
            <w:tcW w:w="526" w:type="dxa"/>
            <w:shd w:val="clear" w:color="auto" w:fill="auto"/>
            <w:tcMar>
              <w:top w:w="100" w:type="dxa"/>
              <w:left w:w="80" w:type="dxa"/>
              <w:bottom w:w="100" w:type="dxa"/>
              <w:right w:w="80" w:type="dxa"/>
            </w:tcMar>
          </w:tcPr>
          <w:p w:rsidR="00FA14FF" w:rsidRPr="00206FBD" w:rsidRDefault="00FA14FF" w:rsidP="00FA14FF">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Pr>
                <w:rFonts w:asciiTheme="minorHAnsi" w:eastAsia="Calibri" w:hAnsiTheme="minorHAnsi" w:cstheme="minorHAnsi"/>
                <w:sz w:val="24"/>
                <w:szCs w:val="24"/>
                <w:highlight w:val="white"/>
              </w:rPr>
              <w:t>2</w:t>
            </w:r>
          </w:p>
        </w:tc>
        <w:tc>
          <w:tcPr>
            <w:tcW w:w="1109" w:type="dxa"/>
            <w:shd w:val="clear" w:color="auto" w:fill="auto"/>
            <w:tcMar>
              <w:top w:w="100" w:type="dxa"/>
              <w:left w:w="80" w:type="dxa"/>
              <w:bottom w:w="100" w:type="dxa"/>
              <w:right w:w="80" w:type="dxa"/>
            </w:tcMar>
            <w:vAlign w:val="center"/>
          </w:tcPr>
          <w:p w:rsidR="00FA14FF" w:rsidRDefault="00FA14FF" w:rsidP="00FA14FF">
            <w:pPr>
              <w:jc w:val="center"/>
              <w:rPr>
                <w:rFonts w:ascii="Tahoma" w:hAnsi="Tahoma" w:cs="Tahoma"/>
                <w:color w:val="333333"/>
                <w:sz w:val="17"/>
                <w:szCs w:val="17"/>
              </w:rPr>
            </w:pPr>
            <w:r>
              <w:rPr>
                <w:rFonts w:ascii="Tahoma" w:hAnsi="Tahoma" w:cs="Tahoma"/>
                <w:color w:val="333333"/>
                <w:sz w:val="17"/>
                <w:szCs w:val="17"/>
              </w:rPr>
              <w:t>(169730) -</w:t>
            </w:r>
          </w:p>
        </w:tc>
        <w:tc>
          <w:tcPr>
            <w:tcW w:w="3143" w:type="dxa"/>
            <w:shd w:val="clear" w:color="auto" w:fill="auto"/>
            <w:tcMar>
              <w:top w:w="100" w:type="dxa"/>
              <w:left w:w="80" w:type="dxa"/>
              <w:bottom w:w="100" w:type="dxa"/>
              <w:right w:w="80" w:type="dxa"/>
            </w:tcMar>
            <w:vAlign w:val="bottom"/>
          </w:tcPr>
          <w:p w:rsidR="00FA14FF" w:rsidRDefault="00FA14FF" w:rsidP="00FA14FF">
            <w:pPr>
              <w:jc w:val="both"/>
              <w:rPr>
                <w:rFonts w:ascii="Tahoma" w:hAnsi="Tahoma" w:cs="Tahoma"/>
                <w:color w:val="333333"/>
                <w:sz w:val="17"/>
                <w:szCs w:val="17"/>
              </w:rPr>
            </w:pPr>
            <w:r>
              <w:rPr>
                <w:rFonts w:ascii="Tahoma" w:hAnsi="Tahoma" w:cs="Tahoma"/>
                <w:color w:val="333333"/>
                <w:sz w:val="17"/>
                <w:szCs w:val="17"/>
              </w:rPr>
              <w:br/>
              <w:t>- CAMPO OPERATORIO - ESTERIL, MEDINDO 23 X 25CM, CONFECCIONADO COM QUATRO CAMADAS DE GASE HIDRIFILA, PRESA POR FRISO A CADA 10CM, RESISTENTE AO PROCESSO DE ESTERILIZACAO, COM UM CARDACO DUPLO EM UMA DAS EXTREMIDADES, LINHA RADIOPACA, ROTULAGEM RESPEITANDO O DECRETO LEI 79094/77 ART.31 L.8078/90 PORT.CONJ.N.1 DE 23/1/96-M.SAUDE, APRESENTACAO CONFORME DECRETO LEI 79094/77 COMBINADO COM O ART.31 DA LEI 8078/90</w:t>
            </w:r>
          </w:p>
          <w:p w:rsidR="00FA14FF" w:rsidRDefault="00FA14FF" w:rsidP="00FA14FF">
            <w:pPr>
              <w:jc w:val="both"/>
              <w:rPr>
                <w:rFonts w:ascii="Tahoma" w:hAnsi="Tahoma" w:cs="Tahoma"/>
                <w:color w:val="333333"/>
                <w:sz w:val="17"/>
                <w:szCs w:val="17"/>
              </w:rPr>
            </w:pPr>
          </w:p>
        </w:tc>
        <w:tc>
          <w:tcPr>
            <w:tcW w:w="992" w:type="dxa"/>
            <w:shd w:val="clear" w:color="auto" w:fill="auto"/>
            <w:tcMar>
              <w:top w:w="100" w:type="dxa"/>
              <w:left w:w="80" w:type="dxa"/>
              <w:bottom w:w="100" w:type="dxa"/>
              <w:right w:w="80" w:type="dxa"/>
            </w:tcMar>
            <w:vAlign w:val="center"/>
          </w:tcPr>
          <w:p w:rsidR="00FA14FF" w:rsidRPr="00206FBD" w:rsidRDefault="00FA14FF" w:rsidP="00FA14FF">
            <w:pPr>
              <w:rPr>
                <w:rFonts w:asciiTheme="minorHAnsi" w:eastAsia="Calibri" w:hAnsiTheme="minorHAnsi" w:cstheme="minorHAnsi"/>
              </w:rPr>
            </w:pPr>
            <w:r>
              <w:rPr>
                <w:rFonts w:asciiTheme="minorHAnsi" w:eastAsia="Calibri" w:hAnsiTheme="minorHAnsi" w:cstheme="minorHAnsi"/>
              </w:rPr>
              <w:t>1.000</w:t>
            </w:r>
          </w:p>
        </w:tc>
        <w:tc>
          <w:tcPr>
            <w:tcW w:w="993" w:type="dxa"/>
            <w:shd w:val="clear" w:color="auto" w:fill="auto"/>
            <w:tcMar>
              <w:top w:w="100" w:type="dxa"/>
              <w:left w:w="80" w:type="dxa"/>
              <w:bottom w:w="100" w:type="dxa"/>
              <w:right w:w="80" w:type="dxa"/>
            </w:tcMar>
            <w:vAlign w:val="center"/>
          </w:tcPr>
          <w:p w:rsidR="00FA14FF" w:rsidRPr="00206FBD" w:rsidRDefault="00FA14FF" w:rsidP="00FA14FF">
            <w:pPr>
              <w:jc w:val="center"/>
              <w:rPr>
                <w:rFonts w:asciiTheme="minorHAnsi" w:eastAsia="Calibri" w:hAnsiTheme="minorHAnsi" w:cstheme="minorHAnsi"/>
              </w:rPr>
            </w:pPr>
            <w:r>
              <w:rPr>
                <w:rFonts w:asciiTheme="minorHAnsi" w:eastAsia="Calibri" w:hAnsiTheme="minorHAnsi" w:cstheme="minorHAnsi"/>
              </w:rPr>
              <w:t>UNID</w:t>
            </w:r>
          </w:p>
        </w:tc>
        <w:tc>
          <w:tcPr>
            <w:tcW w:w="1701" w:type="dxa"/>
            <w:shd w:val="clear" w:color="auto" w:fill="auto"/>
            <w:tcMar>
              <w:top w:w="100" w:type="dxa"/>
              <w:left w:w="80" w:type="dxa"/>
              <w:bottom w:w="100" w:type="dxa"/>
              <w:right w:w="80" w:type="dxa"/>
            </w:tcMar>
            <w:vAlign w:val="center"/>
          </w:tcPr>
          <w:p w:rsidR="00FA14FF" w:rsidRPr="00206FBD" w:rsidRDefault="00FA14FF" w:rsidP="00FA14FF">
            <w:pPr>
              <w:jc w:val="right"/>
              <w:rPr>
                <w:rFonts w:asciiTheme="minorHAnsi" w:eastAsia="Calibri" w:hAnsiTheme="minorHAnsi" w:cstheme="minorHAnsi"/>
              </w:rPr>
            </w:pPr>
            <w:r>
              <w:rPr>
                <w:rFonts w:asciiTheme="minorHAnsi" w:eastAsia="Calibri" w:hAnsiTheme="minorHAnsi" w:cstheme="minorHAnsi"/>
              </w:rPr>
              <w:t>R$5,55</w:t>
            </w:r>
          </w:p>
        </w:tc>
        <w:tc>
          <w:tcPr>
            <w:tcW w:w="1559" w:type="dxa"/>
            <w:shd w:val="clear" w:color="auto" w:fill="auto"/>
            <w:tcMar>
              <w:top w:w="100" w:type="dxa"/>
              <w:left w:w="80" w:type="dxa"/>
              <w:bottom w:w="100" w:type="dxa"/>
              <w:right w:w="80" w:type="dxa"/>
            </w:tcMar>
            <w:vAlign w:val="center"/>
          </w:tcPr>
          <w:p w:rsidR="00FA14FF" w:rsidRPr="00206FBD" w:rsidRDefault="00FA14FF" w:rsidP="00FA14FF">
            <w:pPr>
              <w:jc w:val="right"/>
              <w:rPr>
                <w:rFonts w:asciiTheme="minorHAnsi" w:eastAsia="Calibri" w:hAnsiTheme="minorHAnsi" w:cstheme="minorHAnsi"/>
              </w:rPr>
            </w:pPr>
            <w:r>
              <w:rPr>
                <w:rFonts w:asciiTheme="minorHAnsi" w:eastAsia="Calibri" w:hAnsiTheme="minorHAnsi" w:cstheme="minorHAnsi"/>
              </w:rPr>
              <w:t>R$5.550</w:t>
            </w:r>
          </w:p>
        </w:tc>
      </w:tr>
      <w:tr w:rsidR="00485E05" w:rsidRPr="00206FBD" w:rsidTr="000779F8">
        <w:trPr>
          <w:trHeight w:val="284"/>
        </w:trPr>
        <w:tc>
          <w:tcPr>
            <w:tcW w:w="5770" w:type="dxa"/>
            <w:gridSpan w:val="4"/>
            <w:shd w:val="clear" w:color="auto" w:fill="auto"/>
            <w:tcMar>
              <w:top w:w="100" w:type="dxa"/>
              <w:left w:w="80" w:type="dxa"/>
              <w:bottom w:w="100" w:type="dxa"/>
              <w:right w:w="80" w:type="dxa"/>
            </w:tcMar>
          </w:tcPr>
          <w:p w:rsidR="00485E05" w:rsidRPr="00206FBD" w:rsidRDefault="00485E05" w:rsidP="00485E05">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4253" w:type="dxa"/>
            <w:gridSpan w:val="3"/>
            <w:shd w:val="clear" w:color="auto" w:fill="auto"/>
            <w:tcMar>
              <w:top w:w="100" w:type="dxa"/>
              <w:left w:w="80" w:type="dxa"/>
              <w:bottom w:w="100" w:type="dxa"/>
              <w:right w:w="80" w:type="dxa"/>
            </w:tcMar>
            <w:vAlign w:val="center"/>
          </w:tcPr>
          <w:p w:rsidR="00485E05" w:rsidRPr="00206FBD" w:rsidRDefault="00485E05" w:rsidP="00FA14FF">
            <w:pPr>
              <w:jc w:val="right"/>
              <w:rPr>
                <w:rFonts w:asciiTheme="minorHAnsi" w:eastAsia="Calibri" w:hAnsiTheme="minorHAnsi" w:cstheme="minorHAnsi"/>
              </w:rPr>
            </w:pPr>
            <w:r>
              <w:rPr>
                <w:rFonts w:ascii="Tahoma" w:hAnsi="Tahoma" w:cs="Tahoma"/>
                <w:color w:val="333333"/>
                <w:sz w:val="17"/>
                <w:szCs w:val="17"/>
                <w:shd w:val="clear" w:color="auto" w:fill="FFFFFF"/>
              </w:rPr>
              <w:t>R$</w:t>
            </w:r>
            <w:r w:rsidR="00FA14FF">
              <w:rPr>
                <w:rFonts w:ascii="Tahoma" w:hAnsi="Tahoma" w:cs="Tahoma"/>
                <w:color w:val="333333"/>
                <w:sz w:val="17"/>
                <w:szCs w:val="17"/>
                <w:shd w:val="clear" w:color="auto" w:fill="FFFFFF"/>
              </w:rPr>
              <w:t>5.812,00</w:t>
            </w:r>
          </w:p>
        </w:tc>
      </w:tr>
    </w:tbl>
    <w:p w:rsidR="00F12DE5" w:rsidRPr="00206FBD" w:rsidRDefault="00F12DE5" w:rsidP="00F12DE5">
      <w:pPr>
        <w:ind w:right="142"/>
        <w:rPr>
          <w:rFonts w:asciiTheme="minorHAnsi" w:hAnsiTheme="minorHAnsi" w:cstheme="minorHAnsi"/>
        </w:rPr>
      </w:pPr>
    </w:p>
    <w:p w:rsidR="00F12DE5" w:rsidRPr="00206FBD" w:rsidRDefault="00F121DA" w:rsidP="00F12DE5">
      <w:pPr>
        <w:ind w:left="6" w:hanging="6"/>
        <w:rPr>
          <w:rFonts w:asciiTheme="minorHAnsi" w:hAnsiTheme="minorHAnsi" w:cstheme="minorHAnsi"/>
        </w:rPr>
      </w:pPr>
      <w:r>
        <w:rPr>
          <w:rFonts w:asciiTheme="minorHAnsi" w:hAnsiTheme="minorHAnsi" w:cstheme="minorHAnsi"/>
        </w:rPr>
        <w:t>V</w:t>
      </w:r>
      <w:r w:rsidR="00F12DE5" w:rsidRPr="00206FBD">
        <w:rPr>
          <w:rFonts w:asciiTheme="minorHAnsi" w:hAnsiTheme="minorHAnsi" w:cstheme="minorHAnsi"/>
        </w:rPr>
        <w:t xml:space="preserve">ALOR GLOBAL DA PROPOSTA: R$ </w:t>
      </w:r>
      <w:r w:rsidR="00FA14FF">
        <w:rPr>
          <w:rFonts w:ascii="Tahoma" w:hAnsi="Tahoma" w:cs="Tahoma"/>
          <w:color w:val="333333"/>
          <w:sz w:val="17"/>
          <w:szCs w:val="17"/>
          <w:shd w:val="clear" w:color="auto" w:fill="FFFFFF"/>
        </w:rPr>
        <w:t>5.812,00,</w:t>
      </w:r>
      <w:r w:rsidR="00F21E08">
        <w:rPr>
          <w:rFonts w:ascii="Tahoma" w:hAnsi="Tahoma" w:cs="Tahoma"/>
          <w:color w:val="333333"/>
          <w:sz w:val="17"/>
          <w:szCs w:val="17"/>
          <w:shd w:val="clear" w:color="auto" w:fill="FFFFFF"/>
        </w:rPr>
        <w:t xml:space="preserve"> </w:t>
      </w:r>
      <w:r w:rsidR="00FA14FF">
        <w:rPr>
          <w:rFonts w:asciiTheme="minorHAnsi" w:hAnsiTheme="minorHAnsi" w:cstheme="minorHAnsi"/>
        </w:rPr>
        <w:t>Cinco mil oitocentos e doze reais,</w:t>
      </w:r>
      <w:r w:rsidR="00F21E08">
        <w:rPr>
          <w:rFonts w:asciiTheme="minorHAnsi" w:hAnsiTheme="minorHAnsi" w:cstheme="minorHAnsi"/>
        </w:rPr>
        <w:t xml:space="preserve"> </w:t>
      </w:r>
      <w:r w:rsidR="00F12DE5" w:rsidRPr="00206FBD">
        <w:rPr>
          <w:rFonts w:asciiTheme="minorHAnsi" w:hAnsiTheme="minorHAnsi" w:cstheme="minorHAnsi"/>
        </w:rPr>
        <w:t xml:space="preserve">VALIDADE DA PROPOSTA: __________ (_____________________) dias, </w:t>
      </w:r>
      <w:r w:rsidR="00F12DE5"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554E66" w:rsidRDefault="00F121DA" w:rsidP="00554E66">
      <w:pPr>
        <w:ind w:right="142"/>
        <w:jc w:val="center"/>
        <w:rPr>
          <w:rFonts w:asciiTheme="minorHAnsi" w:hAnsiTheme="minorHAnsi" w:cstheme="minorHAnsi"/>
        </w:rPr>
      </w:pPr>
      <w:r>
        <w:rPr>
          <w:rFonts w:asciiTheme="minorHAnsi" w:hAnsiTheme="minorHAnsi" w:cstheme="minorHAnsi"/>
        </w:rPr>
        <w:t>Recife</w:t>
      </w:r>
      <w:r w:rsidR="00FA14FF">
        <w:rPr>
          <w:rFonts w:asciiTheme="minorHAnsi" w:hAnsiTheme="minorHAnsi" w:cstheme="minorHAnsi"/>
        </w:rPr>
        <w:t>17</w:t>
      </w:r>
      <w:r>
        <w:rPr>
          <w:rFonts w:asciiTheme="minorHAnsi" w:hAnsiTheme="minorHAnsi" w:cstheme="minorHAnsi"/>
        </w:rPr>
        <w:t xml:space="preserve"> de </w:t>
      </w:r>
      <w:bookmarkStart w:id="1" w:name="_GoBack"/>
      <w:bookmarkEnd w:id="1"/>
      <w:r w:rsidR="00FA14FF">
        <w:rPr>
          <w:rFonts w:asciiTheme="minorHAnsi" w:hAnsiTheme="minorHAnsi" w:cstheme="minorHAnsi"/>
        </w:rPr>
        <w:t xml:space="preserve">junho </w:t>
      </w:r>
      <w:r>
        <w:rPr>
          <w:rFonts w:asciiTheme="minorHAnsi" w:hAnsiTheme="minorHAnsi" w:cstheme="minorHAnsi"/>
        </w:rPr>
        <w:t>de 2025</w:t>
      </w:r>
    </w:p>
    <w:p w:rsidR="00F121DA" w:rsidRPr="00206FBD" w:rsidRDefault="00F121DA" w:rsidP="00554E66">
      <w:pPr>
        <w:ind w:right="142"/>
        <w:jc w:val="center"/>
        <w:rPr>
          <w:rFonts w:asciiTheme="minorHAnsi" w:hAnsiTheme="minorHAnsi" w:cstheme="minorHAnsi"/>
        </w:rPr>
      </w:pPr>
    </w:p>
    <w:p w:rsidR="00554E66" w:rsidRDefault="00F121DA" w:rsidP="00554E66">
      <w:pPr>
        <w:ind w:right="142"/>
        <w:jc w:val="center"/>
        <w:rPr>
          <w:rFonts w:asciiTheme="minorHAnsi" w:hAnsiTheme="minorHAnsi" w:cstheme="minorHAnsi"/>
        </w:rPr>
      </w:pPr>
      <w:r>
        <w:rPr>
          <w:rFonts w:asciiTheme="minorHAnsi" w:hAnsiTheme="minorHAnsi" w:cstheme="minorHAnsi"/>
        </w:rPr>
        <w:t>Maria Claudia Pereira</w:t>
      </w:r>
    </w:p>
    <w:p w:rsidR="00F121DA" w:rsidRPr="00206FBD" w:rsidRDefault="00F121DA" w:rsidP="00554E66">
      <w:pPr>
        <w:ind w:right="142"/>
        <w:jc w:val="center"/>
        <w:rPr>
          <w:rFonts w:asciiTheme="minorHAnsi" w:hAnsiTheme="minorHAnsi" w:cstheme="minorHAnsi"/>
        </w:rPr>
      </w:pPr>
      <w:r>
        <w:rPr>
          <w:rFonts w:asciiTheme="minorHAnsi" w:hAnsiTheme="minorHAnsi" w:cstheme="minorHAnsi"/>
        </w:rPr>
        <w:lastRenderedPageBreak/>
        <w:t>Farmacêutica</w:t>
      </w:r>
    </w:p>
    <w:sectPr w:rsidR="00F121DA" w:rsidRPr="00206FBD" w:rsidSect="006942E1">
      <w:headerReference w:type="even" r:id="rId10"/>
      <w:headerReference w:type="default" r:id="rId11"/>
      <w:footerReference w:type="even" r:id="rId12"/>
      <w:footerReference w:type="default" r:id="rId13"/>
      <w:headerReference w:type="first" r:id="rId14"/>
      <w:footerReference w:type="first" r:id="rId15"/>
      <w:pgSz w:w="11906" w:h="16838"/>
      <w:pgMar w:top="875" w:right="991" w:bottom="993" w:left="1559"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39C" w:rsidRDefault="007A439C" w:rsidP="008A32C7">
      <w:pPr>
        <w:ind w:hanging="2"/>
      </w:pPr>
      <w:r>
        <w:separator/>
      </w:r>
    </w:p>
  </w:endnote>
  <w:endnote w:type="continuationSeparator" w:id="0">
    <w:p w:rsidR="007A439C" w:rsidRDefault="007A439C"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39C" w:rsidRDefault="007A439C" w:rsidP="008A32C7">
      <w:pPr>
        <w:ind w:hanging="2"/>
      </w:pPr>
      <w:r>
        <w:separator/>
      </w:r>
    </w:p>
  </w:footnote>
  <w:footnote w:type="continuationSeparator" w:id="0">
    <w:p w:rsidR="007A439C" w:rsidRDefault="007A439C" w:rsidP="008A32C7">
      <w:pPr>
        <w:ind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Cabealho"/>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14:anchorId="195419B9" wp14:editId="4A6B96F6">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Cabealho"/>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15:restartNumberingAfterBreak="0">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42D2405"/>
    <w:multiLevelType w:val="multilevel"/>
    <w:tmpl w:val="264CA8B2"/>
    <w:lvl w:ilvl="0">
      <w:start w:val="4"/>
      <w:numFmt w:val="decimal"/>
      <w:lvlText w:val="%1.0"/>
      <w:lvlJc w:val="left"/>
      <w:pPr>
        <w:ind w:left="360" w:hanging="360"/>
      </w:pPr>
      <w:rPr>
        <w:rFonts w:hint="default"/>
        <w:b/>
        <w:color w:val="000000" w:themeColor="text1"/>
      </w:rPr>
    </w:lvl>
    <w:lvl w:ilvl="1">
      <w:start w:val="1"/>
      <w:numFmt w:val="decimal"/>
      <w:lvlText w:val="%1.%2"/>
      <w:lvlJc w:val="left"/>
      <w:pPr>
        <w:ind w:left="1080" w:hanging="360"/>
      </w:pPr>
      <w:rPr>
        <w:rFonts w:hint="default"/>
        <w:color w:val="FF0000"/>
      </w:rPr>
    </w:lvl>
    <w:lvl w:ilvl="2">
      <w:start w:val="1"/>
      <w:numFmt w:val="decimal"/>
      <w:lvlText w:val="%1.%2.%3"/>
      <w:lvlJc w:val="left"/>
      <w:pPr>
        <w:ind w:left="2160" w:hanging="720"/>
      </w:pPr>
      <w:rPr>
        <w:rFonts w:hint="default"/>
        <w:color w:val="FF0000"/>
      </w:rPr>
    </w:lvl>
    <w:lvl w:ilvl="3">
      <w:start w:val="1"/>
      <w:numFmt w:val="decimal"/>
      <w:lvlText w:val="%1.%2.%3.%4"/>
      <w:lvlJc w:val="left"/>
      <w:pPr>
        <w:ind w:left="2880" w:hanging="720"/>
      </w:pPr>
      <w:rPr>
        <w:rFonts w:hint="default"/>
        <w:color w:val="FF0000"/>
      </w:rPr>
    </w:lvl>
    <w:lvl w:ilvl="4">
      <w:start w:val="1"/>
      <w:numFmt w:val="decimal"/>
      <w:lvlText w:val="%1.%2.%3.%4.%5"/>
      <w:lvlJc w:val="left"/>
      <w:pPr>
        <w:ind w:left="3960" w:hanging="1080"/>
      </w:pPr>
      <w:rPr>
        <w:rFonts w:hint="default"/>
        <w:color w:val="FF0000"/>
      </w:rPr>
    </w:lvl>
    <w:lvl w:ilvl="5">
      <w:start w:val="1"/>
      <w:numFmt w:val="decimal"/>
      <w:lvlText w:val="%1.%2.%3.%4.%5.%6"/>
      <w:lvlJc w:val="left"/>
      <w:pPr>
        <w:ind w:left="4680" w:hanging="1080"/>
      </w:pPr>
      <w:rPr>
        <w:rFonts w:hint="default"/>
        <w:color w:val="FF0000"/>
      </w:rPr>
    </w:lvl>
    <w:lvl w:ilvl="6">
      <w:start w:val="1"/>
      <w:numFmt w:val="decimal"/>
      <w:lvlText w:val="%1.%2.%3.%4.%5.%6.%7"/>
      <w:lvlJc w:val="left"/>
      <w:pPr>
        <w:ind w:left="5760" w:hanging="1440"/>
      </w:pPr>
      <w:rPr>
        <w:rFonts w:hint="default"/>
        <w:color w:val="FF0000"/>
      </w:rPr>
    </w:lvl>
    <w:lvl w:ilvl="7">
      <w:start w:val="1"/>
      <w:numFmt w:val="decimal"/>
      <w:lvlText w:val="%1.%2.%3.%4.%5.%6.%7.%8"/>
      <w:lvlJc w:val="left"/>
      <w:pPr>
        <w:ind w:left="6480" w:hanging="1440"/>
      </w:pPr>
      <w:rPr>
        <w:rFonts w:hint="default"/>
        <w:color w:val="FF0000"/>
      </w:rPr>
    </w:lvl>
    <w:lvl w:ilvl="8">
      <w:start w:val="1"/>
      <w:numFmt w:val="decimal"/>
      <w:lvlText w:val="%1.%2.%3.%4.%5.%6.%7.%8.%9"/>
      <w:lvlJc w:val="left"/>
      <w:pPr>
        <w:ind w:left="7560" w:hanging="1800"/>
      </w:pPr>
      <w:rPr>
        <w:rFonts w:hint="default"/>
        <w:color w:val="FF0000"/>
      </w:rPr>
    </w:lvl>
  </w:abstractNum>
  <w:abstractNum w:abstractNumId="5" w15:restartNumberingAfterBreak="0">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7" w15:restartNumberingAfterBreak="0">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8" w15:restartNumberingAfterBreak="0">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9" w15:restartNumberingAfterBreak="0">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1" w15:restartNumberingAfterBreak="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3" w15:restartNumberingAfterBreak="0">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4" w15:restartNumberingAfterBreak="0">
    <w:nsid w:val="48AA6C63"/>
    <w:multiLevelType w:val="multilevel"/>
    <w:tmpl w:val="A94EA7FE"/>
    <w:lvl w:ilvl="0">
      <w:start w:val="6"/>
      <w:numFmt w:val="decimal"/>
      <w:lvlText w:val="%1."/>
      <w:lvlJc w:val="left"/>
      <w:pPr>
        <w:ind w:left="450" w:hanging="450"/>
      </w:pPr>
      <w:rPr>
        <w:rFonts w:hint="default"/>
      </w:rPr>
    </w:lvl>
    <w:lvl w:ilvl="1">
      <w:start w:val="4"/>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5" w15:restartNumberingAfterBreak="0">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6" w15:restartNumberingAfterBreak="0">
    <w:nsid w:val="4C4535B0"/>
    <w:multiLevelType w:val="multilevel"/>
    <w:tmpl w:val="D7EE519E"/>
    <w:lvl w:ilvl="0">
      <w:start w:val="6"/>
      <w:numFmt w:val="decimal"/>
      <w:lvlText w:val="%1"/>
      <w:lvlJc w:val="left"/>
      <w:pPr>
        <w:ind w:left="555" w:hanging="555"/>
      </w:pPr>
      <w:rPr>
        <w:rFonts w:hint="default"/>
      </w:rPr>
    </w:lvl>
    <w:lvl w:ilvl="1">
      <w:start w:val="3"/>
      <w:numFmt w:val="decimal"/>
      <w:lvlText w:val="%1.%2"/>
      <w:lvlJc w:val="left"/>
      <w:pPr>
        <w:ind w:left="791" w:hanging="555"/>
      </w:pPr>
      <w:rPr>
        <w:rFonts w:hint="default"/>
      </w:rPr>
    </w:lvl>
    <w:lvl w:ilvl="2">
      <w:start w:val="2"/>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1664" w:hanging="72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17" w15:restartNumberingAfterBreak="0">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9" w15:restartNumberingAfterBreak="0">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21" w15:restartNumberingAfterBreak="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2" w15:restartNumberingAfterBreak="0">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4" w15:restartNumberingAfterBreak="0">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5" w15:restartNumberingAfterBreak="0">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7" w15:restartNumberingAfterBreak="0">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8" w15:restartNumberingAfterBreak="0">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8"/>
  </w:num>
  <w:num w:numId="2">
    <w:abstractNumId w:val="12"/>
  </w:num>
  <w:num w:numId="3">
    <w:abstractNumId w:val="9"/>
  </w:num>
  <w:num w:numId="4">
    <w:abstractNumId w:val="1"/>
  </w:num>
  <w:num w:numId="5">
    <w:abstractNumId w:val="7"/>
  </w:num>
  <w:num w:numId="6">
    <w:abstractNumId w:val="5"/>
  </w:num>
  <w:num w:numId="7">
    <w:abstractNumId w:val="18"/>
  </w:num>
  <w:num w:numId="8">
    <w:abstractNumId w:val="11"/>
  </w:num>
  <w:num w:numId="9">
    <w:abstractNumId w:val="21"/>
  </w:num>
  <w:num w:numId="10">
    <w:abstractNumId w:val="23"/>
  </w:num>
  <w:num w:numId="11">
    <w:abstractNumId w:val="29"/>
  </w:num>
  <w:num w:numId="12">
    <w:abstractNumId w:val="10"/>
  </w:num>
  <w:num w:numId="13">
    <w:abstractNumId w:val="13"/>
  </w:num>
  <w:num w:numId="14">
    <w:abstractNumId w:val="24"/>
  </w:num>
  <w:num w:numId="15">
    <w:abstractNumId w:val="15"/>
  </w:num>
  <w:num w:numId="16">
    <w:abstractNumId w:val="17"/>
  </w:num>
  <w:num w:numId="17">
    <w:abstractNumId w:val="26"/>
  </w:num>
  <w:num w:numId="18">
    <w:abstractNumId w:val="6"/>
  </w:num>
  <w:num w:numId="19">
    <w:abstractNumId w:val="28"/>
  </w:num>
  <w:num w:numId="20">
    <w:abstractNumId w:val="25"/>
  </w:num>
  <w:num w:numId="21">
    <w:abstractNumId w:val="2"/>
  </w:num>
  <w:num w:numId="22">
    <w:abstractNumId w:val="3"/>
  </w:num>
  <w:num w:numId="23">
    <w:abstractNumId w:val="19"/>
  </w:num>
  <w:num w:numId="24">
    <w:abstractNumId w:val="20"/>
  </w:num>
  <w:num w:numId="25">
    <w:abstractNumId w:val="22"/>
  </w:num>
  <w:num w:numId="26">
    <w:abstractNumId w:val="27"/>
  </w:num>
  <w:num w:numId="27">
    <w:abstractNumId w:val="14"/>
  </w:num>
  <w:num w:numId="28">
    <w:abstractNumId w:val="16"/>
  </w:num>
  <w:num w:numId="29">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7CB"/>
    <w:rsid w:val="000000FB"/>
    <w:rsid w:val="00004AC9"/>
    <w:rsid w:val="00007134"/>
    <w:rsid w:val="00011F93"/>
    <w:rsid w:val="000151E0"/>
    <w:rsid w:val="000168A7"/>
    <w:rsid w:val="00016ECE"/>
    <w:rsid w:val="00016FCA"/>
    <w:rsid w:val="000173C4"/>
    <w:rsid w:val="00026BDF"/>
    <w:rsid w:val="00037585"/>
    <w:rsid w:val="00037CD0"/>
    <w:rsid w:val="000402BC"/>
    <w:rsid w:val="00047CDA"/>
    <w:rsid w:val="00054CDC"/>
    <w:rsid w:val="0005636C"/>
    <w:rsid w:val="000563E2"/>
    <w:rsid w:val="00060051"/>
    <w:rsid w:val="000621B1"/>
    <w:rsid w:val="000625E3"/>
    <w:rsid w:val="000628A2"/>
    <w:rsid w:val="00064105"/>
    <w:rsid w:val="00065B2E"/>
    <w:rsid w:val="00070012"/>
    <w:rsid w:val="00070937"/>
    <w:rsid w:val="000709E3"/>
    <w:rsid w:val="00072256"/>
    <w:rsid w:val="000767D4"/>
    <w:rsid w:val="00081876"/>
    <w:rsid w:val="0009131E"/>
    <w:rsid w:val="000915BB"/>
    <w:rsid w:val="00092410"/>
    <w:rsid w:val="000939A8"/>
    <w:rsid w:val="00094AEF"/>
    <w:rsid w:val="000A3F7C"/>
    <w:rsid w:val="000A5BCC"/>
    <w:rsid w:val="000A73C1"/>
    <w:rsid w:val="000B3EEF"/>
    <w:rsid w:val="000C180C"/>
    <w:rsid w:val="000C4ABA"/>
    <w:rsid w:val="000D04AB"/>
    <w:rsid w:val="000D18BD"/>
    <w:rsid w:val="000D79C6"/>
    <w:rsid w:val="000D7D7E"/>
    <w:rsid w:val="000E0CAF"/>
    <w:rsid w:val="000E0E2A"/>
    <w:rsid w:val="000E18F3"/>
    <w:rsid w:val="000E79CF"/>
    <w:rsid w:val="000F2890"/>
    <w:rsid w:val="000F42A3"/>
    <w:rsid w:val="000F4623"/>
    <w:rsid w:val="000F4A75"/>
    <w:rsid w:val="000F50E2"/>
    <w:rsid w:val="000F6806"/>
    <w:rsid w:val="00105AA1"/>
    <w:rsid w:val="00106731"/>
    <w:rsid w:val="00106F62"/>
    <w:rsid w:val="00106F9E"/>
    <w:rsid w:val="00111D8E"/>
    <w:rsid w:val="00112E0B"/>
    <w:rsid w:val="00115C5C"/>
    <w:rsid w:val="0011764A"/>
    <w:rsid w:val="00120A70"/>
    <w:rsid w:val="00121381"/>
    <w:rsid w:val="00121DEA"/>
    <w:rsid w:val="0012453B"/>
    <w:rsid w:val="00132CF4"/>
    <w:rsid w:val="0013684F"/>
    <w:rsid w:val="001371E9"/>
    <w:rsid w:val="00137F6D"/>
    <w:rsid w:val="00141812"/>
    <w:rsid w:val="00151BF8"/>
    <w:rsid w:val="00161F89"/>
    <w:rsid w:val="001643D1"/>
    <w:rsid w:val="00164B9B"/>
    <w:rsid w:val="00167255"/>
    <w:rsid w:val="00172401"/>
    <w:rsid w:val="00173B43"/>
    <w:rsid w:val="00174B5A"/>
    <w:rsid w:val="001776B7"/>
    <w:rsid w:val="00177C9A"/>
    <w:rsid w:val="001814D3"/>
    <w:rsid w:val="00182D57"/>
    <w:rsid w:val="00184EED"/>
    <w:rsid w:val="00185051"/>
    <w:rsid w:val="00185B5B"/>
    <w:rsid w:val="00187C67"/>
    <w:rsid w:val="00193A5B"/>
    <w:rsid w:val="00194E2B"/>
    <w:rsid w:val="00197BED"/>
    <w:rsid w:val="001A1A6F"/>
    <w:rsid w:val="001A5919"/>
    <w:rsid w:val="001A7BB9"/>
    <w:rsid w:val="001B05A3"/>
    <w:rsid w:val="001B099D"/>
    <w:rsid w:val="001B38CE"/>
    <w:rsid w:val="001B5FDA"/>
    <w:rsid w:val="001B6B5C"/>
    <w:rsid w:val="001B7FBD"/>
    <w:rsid w:val="001D2E24"/>
    <w:rsid w:val="001E2EEB"/>
    <w:rsid w:val="001E6F8C"/>
    <w:rsid w:val="001F0ABB"/>
    <w:rsid w:val="001F17D2"/>
    <w:rsid w:val="001F391C"/>
    <w:rsid w:val="001F4485"/>
    <w:rsid w:val="001F7D36"/>
    <w:rsid w:val="00200228"/>
    <w:rsid w:val="002029F3"/>
    <w:rsid w:val="00204983"/>
    <w:rsid w:val="00206FBD"/>
    <w:rsid w:val="00213384"/>
    <w:rsid w:val="00215D30"/>
    <w:rsid w:val="00225EC5"/>
    <w:rsid w:val="002326AD"/>
    <w:rsid w:val="00232C95"/>
    <w:rsid w:val="002336C2"/>
    <w:rsid w:val="00233CF0"/>
    <w:rsid w:val="00237471"/>
    <w:rsid w:val="00243BA1"/>
    <w:rsid w:val="00245DC1"/>
    <w:rsid w:val="002474E0"/>
    <w:rsid w:val="00253211"/>
    <w:rsid w:val="00273D81"/>
    <w:rsid w:val="00276E04"/>
    <w:rsid w:val="0028035D"/>
    <w:rsid w:val="0028354B"/>
    <w:rsid w:val="002916CA"/>
    <w:rsid w:val="00292AE6"/>
    <w:rsid w:val="00292FA7"/>
    <w:rsid w:val="00294BE3"/>
    <w:rsid w:val="0029519D"/>
    <w:rsid w:val="002955F2"/>
    <w:rsid w:val="002A3B14"/>
    <w:rsid w:val="002B074B"/>
    <w:rsid w:val="002C21D5"/>
    <w:rsid w:val="002C59E9"/>
    <w:rsid w:val="002C7C09"/>
    <w:rsid w:val="002E0EB8"/>
    <w:rsid w:val="002E4176"/>
    <w:rsid w:val="002E59C9"/>
    <w:rsid w:val="002F11ED"/>
    <w:rsid w:val="002F45C3"/>
    <w:rsid w:val="002F45EB"/>
    <w:rsid w:val="00300916"/>
    <w:rsid w:val="00303AC6"/>
    <w:rsid w:val="00306838"/>
    <w:rsid w:val="003102B2"/>
    <w:rsid w:val="003169AD"/>
    <w:rsid w:val="00325F5B"/>
    <w:rsid w:val="00331ACD"/>
    <w:rsid w:val="003339E5"/>
    <w:rsid w:val="003339F9"/>
    <w:rsid w:val="00341150"/>
    <w:rsid w:val="00341CA3"/>
    <w:rsid w:val="00366446"/>
    <w:rsid w:val="00380637"/>
    <w:rsid w:val="00380EFB"/>
    <w:rsid w:val="00381833"/>
    <w:rsid w:val="00382D48"/>
    <w:rsid w:val="00386711"/>
    <w:rsid w:val="0039154E"/>
    <w:rsid w:val="0039372F"/>
    <w:rsid w:val="00393DAA"/>
    <w:rsid w:val="00394A2E"/>
    <w:rsid w:val="003A7786"/>
    <w:rsid w:val="003B1E5F"/>
    <w:rsid w:val="003C4B2B"/>
    <w:rsid w:val="003C794C"/>
    <w:rsid w:val="003D134E"/>
    <w:rsid w:val="003D4BFA"/>
    <w:rsid w:val="003D553C"/>
    <w:rsid w:val="003D6E0F"/>
    <w:rsid w:val="003D79F2"/>
    <w:rsid w:val="003E1589"/>
    <w:rsid w:val="003E353C"/>
    <w:rsid w:val="003E6C9A"/>
    <w:rsid w:val="003F2F29"/>
    <w:rsid w:val="003F42A5"/>
    <w:rsid w:val="003F4302"/>
    <w:rsid w:val="003F7405"/>
    <w:rsid w:val="004063AD"/>
    <w:rsid w:val="004104C3"/>
    <w:rsid w:val="004114DE"/>
    <w:rsid w:val="00416EC2"/>
    <w:rsid w:val="0043231B"/>
    <w:rsid w:val="004411D0"/>
    <w:rsid w:val="00443D16"/>
    <w:rsid w:val="00443E70"/>
    <w:rsid w:val="004468F8"/>
    <w:rsid w:val="004479EF"/>
    <w:rsid w:val="0045498A"/>
    <w:rsid w:val="0045701A"/>
    <w:rsid w:val="00461481"/>
    <w:rsid w:val="00464DF3"/>
    <w:rsid w:val="00467007"/>
    <w:rsid w:val="00471878"/>
    <w:rsid w:val="0047544A"/>
    <w:rsid w:val="00476F52"/>
    <w:rsid w:val="00480007"/>
    <w:rsid w:val="00485E05"/>
    <w:rsid w:val="00490D3A"/>
    <w:rsid w:val="0049511A"/>
    <w:rsid w:val="00495B79"/>
    <w:rsid w:val="004A06FA"/>
    <w:rsid w:val="004A12BB"/>
    <w:rsid w:val="004A1502"/>
    <w:rsid w:val="004A5052"/>
    <w:rsid w:val="004B3383"/>
    <w:rsid w:val="004C17F1"/>
    <w:rsid w:val="004C3992"/>
    <w:rsid w:val="004D1BE5"/>
    <w:rsid w:val="004D7258"/>
    <w:rsid w:val="004D7C11"/>
    <w:rsid w:val="004D7FE9"/>
    <w:rsid w:val="004E0D49"/>
    <w:rsid w:val="004E689C"/>
    <w:rsid w:val="004F0A6C"/>
    <w:rsid w:val="004F58CA"/>
    <w:rsid w:val="004F7240"/>
    <w:rsid w:val="00503B66"/>
    <w:rsid w:val="00506623"/>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1697"/>
    <w:rsid w:val="00564F26"/>
    <w:rsid w:val="00565F3D"/>
    <w:rsid w:val="00566C15"/>
    <w:rsid w:val="005700A8"/>
    <w:rsid w:val="0057275C"/>
    <w:rsid w:val="005744C6"/>
    <w:rsid w:val="0058049D"/>
    <w:rsid w:val="00585748"/>
    <w:rsid w:val="0058578B"/>
    <w:rsid w:val="00597B26"/>
    <w:rsid w:val="005A083A"/>
    <w:rsid w:val="005A43CE"/>
    <w:rsid w:val="005B0FD7"/>
    <w:rsid w:val="005B12ED"/>
    <w:rsid w:val="005B56C3"/>
    <w:rsid w:val="005C3DDA"/>
    <w:rsid w:val="005D0926"/>
    <w:rsid w:val="005D0E79"/>
    <w:rsid w:val="005E07E7"/>
    <w:rsid w:val="005E2F36"/>
    <w:rsid w:val="005E5E11"/>
    <w:rsid w:val="005F2813"/>
    <w:rsid w:val="005F47FD"/>
    <w:rsid w:val="005F6033"/>
    <w:rsid w:val="005F6369"/>
    <w:rsid w:val="005F765C"/>
    <w:rsid w:val="00604D07"/>
    <w:rsid w:val="0061155D"/>
    <w:rsid w:val="00612751"/>
    <w:rsid w:val="00616D02"/>
    <w:rsid w:val="00620520"/>
    <w:rsid w:val="00620FAA"/>
    <w:rsid w:val="00625968"/>
    <w:rsid w:val="006270AF"/>
    <w:rsid w:val="00631862"/>
    <w:rsid w:val="00632D2C"/>
    <w:rsid w:val="00636E9A"/>
    <w:rsid w:val="00637AC5"/>
    <w:rsid w:val="00642C81"/>
    <w:rsid w:val="00643378"/>
    <w:rsid w:val="00645131"/>
    <w:rsid w:val="006458AA"/>
    <w:rsid w:val="0065036F"/>
    <w:rsid w:val="006559A8"/>
    <w:rsid w:val="00660C8D"/>
    <w:rsid w:val="006639FF"/>
    <w:rsid w:val="00663CFE"/>
    <w:rsid w:val="00663D9B"/>
    <w:rsid w:val="0066725B"/>
    <w:rsid w:val="00671300"/>
    <w:rsid w:val="00676442"/>
    <w:rsid w:val="00680EC4"/>
    <w:rsid w:val="00681D8B"/>
    <w:rsid w:val="00684738"/>
    <w:rsid w:val="0068595B"/>
    <w:rsid w:val="006936E3"/>
    <w:rsid w:val="00693C8A"/>
    <w:rsid w:val="006942E1"/>
    <w:rsid w:val="00695D71"/>
    <w:rsid w:val="006A1D76"/>
    <w:rsid w:val="006A5B40"/>
    <w:rsid w:val="006A71FB"/>
    <w:rsid w:val="006B0E25"/>
    <w:rsid w:val="006B2398"/>
    <w:rsid w:val="006B4BB2"/>
    <w:rsid w:val="006C2B03"/>
    <w:rsid w:val="006C3543"/>
    <w:rsid w:val="006C40D5"/>
    <w:rsid w:val="006C54C6"/>
    <w:rsid w:val="006D42E5"/>
    <w:rsid w:val="006E236D"/>
    <w:rsid w:val="006E3017"/>
    <w:rsid w:val="006E375A"/>
    <w:rsid w:val="006E5C64"/>
    <w:rsid w:val="006F0A11"/>
    <w:rsid w:val="006F4BD6"/>
    <w:rsid w:val="006F4E1E"/>
    <w:rsid w:val="006F6E3B"/>
    <w:rsid w:val="007024B9"/>
    <w:rsid w:val="00705EE6"/>
    <w:rsid w:val="0071269C"/>
    <w:rsid w:val="00715247"/>
    <w:rsid w:val="00725849"/>
    <w:rsid w:val="00727B5A"/>
    <w:rsid w:val="00730996"/>
    <w:rsid w:val="00732411"/>
    <w:rsid w:val="00743396"/>
    <w:rsid w:val="00752537"/>
    <w:rsid w:val="00767B92"/>
    <w:rsid w:val="0077503A"/>
    <w:rsid w:val="007751BC"/>
    <w:rsid w:val="007757CB"/>
    <w:rsid w:val="00775998"/>
    <w:rsid w:val="00781CB8"/>
    <w:rsid w:val="0078619E"/>
    <w:rsid w:val="00786924"/>
    <w:rsid w:val="0078738F"/>
    <w:rsid w:val="0079585D"/>
    <w:rsid w:val="00797028"/>
    <w:rsid w:val="00797EF5"/>
    <w:rsid w:val="007A2CC1"/>
    <w:rsid w:val="007A439C"/>
    <w:rsid w:val="007A7CF9"/>
    <w:rsid w:val="007B6938"/>
    <w:rsid w:val="007B7F08"/>
    <w:rsid w:val="007C00EF"/>
    <w:rsid w:val="007C1CA5"/>
    <w:rsid w:val="007C5638"/>
    <w:rsid w:val="007D3BDA"/>
    <w:rsid w:val="007D638E"/>
    <w:rsid w:val="007D7256"/>
    <w:rsid w:val="007E0B38"/>
    <w:rsid w:val="007E3846"/>
    <w:rsid w:val="007E7C60"/>
    <w:rsid w:val="007F36F4"/>
    <w:rsid w:val="007F61C9"/>
    <w:rsid w:val="00803050"/>
    <w:rsid w:val="00803BEC"/>
    <w:rsid w:val="0080676D"/>
    <w:rsid w:val="00807728"/>
    <w:rsid w:val="00810E5C"/>
    <w:rsid w:val="00813552"/>
    <w:rsid w:val="008212C6"/>
    <w:rsid w:val="008216AC"/>
    <w:rsid w:val="00825F44"/>
    <w:rsid w:val="008268C7"/>
    <w:rsid w:val="00834935"/>
    <w:rsid w:val="00835F57"/>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535"/>
    <w:rsid w:val="008E0945"/>
    <w:rsid w:val="008E130A"/>
    <w:rsid w:val="008E3886"/>
    <w:rsid w:val="008F1139"/>
    <w:rsid w:val="008F28A5"/>
    <w:rsid w:val="008F66E2"/>
    <w:rsid w:val="008F79FF"/>
    <w:rsid w:val="00902A13"/>
    <w:rsid w:val="009033B5"/>
    <w:rsid w:val="0090381D"/>
    <w:rsid w:val="00905D6B"/>
    <w:rsid w:val="009070A3"/>
    <w:rsid w:val="00911847"/>
    <w:rsid w:val="0091550A"/>
    <w:rsid w:val="009161F7"/>
    <w:rsid w:val="00916A5B"/>
    <w:rsid w:val="00917CCD"/>
    <w:rsid w:val="00922E50"/>
    <w:rsid w:val="00923688"/>
    <w:rsid w:val="00923B05"/>
    <w:rsid w:val="00931B25"/>
    <w:rsid w:val="00932E07"/>
    <w:rsid w:val="00934E22"/>
    <w:rsid w:val="009379F7"/>
    <w:rsid w:val="00943CC7"/>
    <w:rsid w:val="00955124"/>
    <w:rsid w:val="00955892"/>
    <w:rsid w:val="00971B6D"/>
    <w:rsid w:val="0098481B"/>
    <w:rsid w:val="009933AC"/>
    <w:rsid w:val="009A5A4E"/>
    <w:rsid w:val="009B28A1"/>
    <w:rsid w:val="009B782F"/>
    <w:rsid w:val="009C0AB0"/>
    <w:rsid w:val="009C1111"/>
    <w:rsid w:val="009C22AF"/>
    <w:rsid w:val="009C5339"/>
    <w:rsid w:val="009D2310"/>
    <w:rsid w:val="009D73E7"/>
    <w:rsid w:val="009E32F4"/>
    <w:rsid w:val="009E403D"/>
    <w:rsid w:val="009E537F"/>
    <w:rsid w:val="009F3C1C"/>
    <w:rsid w:val="009F6B50"/>
    <w:rsid w:val="00A000D1"/>
    <w:rsid w:val="00A01E96"/>
    <w:rsid w:val="00A06E08"/>
    <w:rsid w:val="00A113DF"/>
    <w:rsid w:val="00A24D10"/>
    <w:rsid w:val="00A27453"/>
    <w:rsid w:val="00A3075F"/>
    <w:rsid w:val="00A30DC1"/>
    <w:rsid w:val="00A32D09"/>
    <w:rsid w:val="00A34092"/>
    <w:rsid w:val="00A35718"/>
    <w:rsid w:val="00A406D2"/>
    <w:rsid w:val="00A44405"/>
    <w:rsid w:val="00A47B49"/>
    <w:rsid w:val="00A53C49"/>
    <w:rsid w:val="00A53D58"/>
    <w:rsid w:val="00A56CBD"/>
    <w:rsid w:val="00A61818"/>
    <w:rsid w:val="00A63065"/>
    <w:rsid w:val="00A67865"/>
    <w:rsid w:val="00A74AE0"/>
    <w:rsid w:val="00A763F3"/>
    <w:rsid w:val="00A80263"/>
    <w:rsid w:val="00A82B96"/>
    <w:rsid w:val="00A854E0"/>
    <w:rsid w:val="00A86294"/>
    <w:rsid w:val="00A86BC6"/>
    <w:rsid w:val="00A87EB1"/>
    <w:rsid w:val="00A973B7"/>
    <w:rsid w:val="00AA16F5"/>
    <w:rsid w:val="00AA1A0E"/>
    <w:rsid w:val="00AA4404"/>
    <w:rsid w:val="00AA7EE8"/>
    <w:rsid w:val="00AB515C"/>
    <w:rsid w:val="00AC00FE"/>
    <w:rsid w:val="00AC0E08"/>
    <w:rsid w:val="00AD0418"/>
    <w:rsid w:val="00AD44F9"/>
    <w:rsid w:val="00AD4F3D"/>
    <w:rsid w:val="00AD7537"/>
    <w:rsid w:val="00AE3D9E"/>
    <w:rsid w:val="00AE5E04"/>
    <w:rsid w:val="00AF3711"/>
    <w:rsid w:val="00AF3EFE"/>
    <w:rsid w:val="00B00910"/>
    <w:rsid w:val="00B04EB3"/>
    <w:rsid w:val="00B0756A"/>
    <w:rsid w:val="00B07A51"/>
    <w:rsid w:val="00B228E1"/>
    <w:rsid w:val="00B25402"/>
    <w:rsid w:val="00B26DA1"/>
    <w:rsid w:val="00B43EEB"/>
    <w:rsid w:val="00B464AC"/>
    <w:rsid w:val="00B5204F"/>
    <w:rsid w:val="00B71534"/>
    <w:rsid w:val="00B729B1"/>
    <w:rsid w:val="00B73364"/>
    <w:rsid w:val="00B73E6B"/>
    <w:rsid w:val="00B74973"/>
    <w:rsid w:val="00B77335"/>
    <w:rsid w:val="00B77AB5"/>
    <w:rsid w:val="00B77B92"/>
    <w:rsid w:val="00B81EE8"/>
    <w:rsid w:val="00B900C0"/>
    <w:rsid w:val="00B90A9D"/>
    <w:rsid w:val="00B961A6"/>
    <w:rsid w:val="00BA0FFE"/>
    <w:rsid w:val="00BA3C17"/>
    <w:rsid w:val="00BA4516"/>
    <w:rsid w:val="00BA5DEF"/>
    <w:rsid w:val="00BA77C0"/>
    <w:rsid w:val="00BB0132"/>
    <w:rsid w:val="00BB535E"/>
    <w:rsid w:val="00BB55C3"/>
    <w:rsid w:val="00BB7050"/>
    <w:rsid w:val="00BC1DB4"/>
    <w:rsid w:val="00BC1F24"/>
    <w:rsid w:val="00BC6EB2"/>
    <w:rsid w:val="00BD1E3F"/>
    <w:rsid w:val="00BD3201"/>
    <w:rsid w:val="00BD494C"/>
    <w:rsid w:val="00BD6A03"/>
    <w:rsid w:val="00BE1C11"/>
    <w:rsid w:val="00BE37AD"/>
    <w:rsid w:val="00BE37D4"/>
    <w:rsid w:val="00BE4A1E"/>
    <w:rsid w:val="00BE50EB"/>
    <w:rsid w:val="00BE7DCC"/>
    <w:rsid w:val="00BF3A9B"/>
    <w:rsid w:val="00C00B91"/>
    <w:rsid w:val="00C02F33"/>
    <w:rsid w:val="00C03059"/>
    <w:rsid w:val="00C04EEF"/>
    <w:rsid w:val="00C153F5"/>
    <w:rsid w:val="00C179B0"/>
    <w:rsid w:val="00C23AE4"/>
    <w:rsid w:val="00C24060"/>
    <w:rsid w:val="00C243DE"/>
    <w:rsid w:val="00C25ABC"/>
    <w:rsid w:val="00C267C5"/>
    <w:rsid w:val="00C303A3"/>
    <w:rsid w:val="00C330F5"/>
    <w:rsid w:val="00C40DCE"/>
    <w:rsid w:val="00C41414"/>
    <w:rsid w:val="00C42C72"/>
    <w:rsid w:val="00C4525A"/>
    <w:rsid w:val="00C54C92"/>
    <w:rsid w:val="00C573F1"/>
    <w:rsid w:val="00C60BB3"/>
    <w:rsid w:val="00C637C9"/>
    <w:rsid w:val="00C63A23"/>
    <w:rsid w:val="00C70E96"/>
    <w:rsid w:val="00C70EEA"/>
    <w:rsid w:val="00C73214"/>
    <w:rsid w:val="00C7461B"/>
    <w:rsid w:val="00C779EB"/>
    <w:rsid w:val="00C823A3"/>
    <w:rsid w:val="00C82E88"/>
    <w:rsid w:val="00C867BD"/>
    <w:rsid w:val="00C95A55"/>
    <w:rsid w:val="00C9650A"/>
    <w:rsid w:val="00CA13BC"/>
    <w:rsid w:val="00CA4E66"/>
    <w:rsid w:val="00CC5387"/>
    <w:rsid w:val="00CC66D4"/>
    <w:rsid w:val="00CD3CFE"/>
    <w:rsid w:val="00CE0784"/>
    <w:rsid w:val="00CE302E"/>
    <w:rsid w:val="00CE4564"/>
    <w:rsid w:val="00CE669C"/>
    <w:rsid w:val="00CF26FE"/>
    <w:rsid w:val="00CF3911"/>
    <w:rsid w:val="00CF44D0"/>
    <w:rsid w:val="00CF725C"/>
    <w:rsid w:val="00D0047F"/>
    <w:rsid w:val="00D03A69"/>
    <w:rsid w:val="00D06A64"/>
    <w:rsid w:val="00D0759B"/>
    <w:rsid w:val="00D109C2"/>
    <w:rsid w:val="00D13793"/>
    <w:rsid w:val="00D14CF2"/>
    <w:rsid w:val="00D15546"/>
    <w:rsid w:val="00D178B3"/>
    <w:rsid w:val="00D20E68"/>
    <w:rsid w:val="00D21D9A"/>
    <w:rsid w:val="00D2505D"/>
    <w:rsid w:val="00D31710"/>
    <w:rsid w:val="00D31CFF"/>
    <w:rsid w:val="00D34279"/>
    <w:rsid w:val="00D3443E"/>
    <w:rsid w:val="00D37184"/>
    <w:rsid w:val="00D37994"/>
    <w:rsid w:val="00D421CD"/>
    <w:rsid w:val="00D51BB0"/>
    <w:rsid w:val="00D540C6"/>
    <w:rsid w:val="00D5441B"/>
    <w:rsid w:val="00D56082"/>
    <w:rsid w:val="00D56CC1"/>
    <w:rsid w:val="00D654E9"/>
    <w:rsid w:val="00D7139F"/>
    <w:rsid w:val="00D80A96"/>
    <w:rsid w:val="00D82BF6"/>
    <w:rsid w:val="00DA31B6"/>
    <w:rsid w:val="00DA6DFE"/>
    <w:rsid w:val="00DA792E"/>
    <w:rsid w:val="00DB18D0"/>
    <w:rsid w:val="00DB2F13"/>
    <w:rsid w:val="00DB45E9"/>
    <w:rsid w:val="00DB75AF"/>
    <w:rsid w:val="00DB7674"/>
    <w:rsid w:val="00DC2116"/>
    <w:rsid w:val="00DC3285"/>
    <w:rsid w:val="00DC3EDB"/>
    <w:rsid w:val="00DC6CE0"/>
    <w:rsid w:val="00DD1DBA"/>
    <w:rsid w:val="00DD5F66"/>
    <w:rsid w:val="00DE7544"/>
    <w:rsid w:val="00DE7FAA"/>
    <w:rsid w:val="00DF2C84"/>
    <w:rsid w:val="00DF7E5C"/>
    <w:rsid w:val="00E02F47"/>
    <w:rsid w:val="00E057FF"/>
    <w:rsid w:val="00E12969"/>
    <w:rsid w:val="00E21225"/>
    <w:rsid w:val="00E2287A"/>
    <w:rsid w:val="00E25568"/>
    <w:rsid w:val="00E327A8"/>
    <w:rsid w:val="00E33C71"/>
    <w:rsid w:val="00E34DD5"/>
    <w:rsid w:val="00E44FA7"/>
    <w:rsid w:val="00E506EF"/>
    <w:rsid w:val="00E62B50"/>
    <w:rsid w:val="00E65E5D"/>
    <w:rsid w:val="00E735C1"/>
    <w:rsid w:val="00E7522E"/>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6603"/>
    <w:rsid w:val="00F03432"/>
    <w:rsid w:val="00F044FA"/>
    <w:rsid w:val="00F04540"/>
    <w:rsid w:val="00F059AB"/>
    <w:rsid w:val="00F066D5"/>
    <w:rsid w:val="00F076D7"/>
    <w:rsid w:val="00F121DA"/>
    <w:rsid w:val="00F12DE5"/>
    <w:rsid w:val="00F13911"/>
    <w:rsid w:val="00F17DFE"/>
    <w:rsid w:val="00F2151F"/>
    <w:rsid w:val="00F21E08"/>
    <w:rsid w:val="00F223B8"/>
    <w:rsid w:val="00F2281E"/>
    <w:rsid w:val="00F25450"/>
    <w:rsid w:val="00F26B3B"/>
    <w:rsid w:val="00F325A3"/>
    <w:rsid w:val="00F341B1"/>
    <w:rsid w:val="00F40006"/>
    <w:rsid w:val="00F44737"/>
    <w:rsid w:val="00F56DB3"/>
    <w:rsid w:val="00F578AE"/>
    <w:rsid w:val="00F647D8"/>
    <w:rsid w:val="00F66516"/>
    <w:rsid w:val="00F71731"/>
    <w:rsid w:val="00F752C2"/>
    <w:rsid w:val="00F77B99"/>
    <w:rsid w:val="00F82C94"/>
    <w:rsid w:val="00FA14E5"/>
    <w:rsid w:val="00FA14FF"/>
    <w:rsid w:val="00FB0C46"/>
    <w:rsid w:val="00FB1AE5"/>
    <w:rsid w:val="00FB6A46"/>
    <w:rsid w:val="00FB7716"/>
    <w:rsid w:val="00FC05B1"/>
    <w:rsid w:val="00FC67F0"/>
    <w:rsid w:val="00FD0D0A"/>
    <w:rsid w:val="00FD4C8B"/>
    <w:rsid w:val="00FD7726"/>
    <w:rsid w:val="00FD7C12"/>
    <w:rsid w:val="00FE0830"/>
    <w:rsid w:val="00FE1EB4"/>
    <w:rsid w:val="00FE3303"/>
    <w:rsid w:val="00FE3F32"/>
    <w:rsid w:val="00FE4645"/>
    <w:rsid w:val="00FE54CB"/>
    <w:rsid w:val="00FE5838"/>
    <w:rsid w:val="00FF46E1"/>
    <w:rsid w:val="00FF7A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BBE5C1"/>
  <w15:docId w15:val="{394382E8-87E9-40E9-A304-78B111259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left w:w="108" w:type="dxa"/>
        <w:right w:w="108" w:type="dxa"/>
      </w:tblCellMar>
    </w:tblPr>
  </w:style>
  <w:style w:type="table" w:customStyle="1" w:styleId="a2">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58001583">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31065457">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8760868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14162674">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677029523">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77D0C18-F0F4-4A2E-ABA1-B3CA4BCA9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3017</Words>
  <Characters>16298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HCP</cp:lastModifiedBy>
  <cp:revision>2</cp:revision>
  <cp:lastPrinted>2022-08-12T12:46:00Z</cp:lastPrinted>
  <dcterms:created xsi:type="dcterms:W3CDTF">2025-06-17T17:42:00Z</dcterms:created>
  <dcterms:modified xsi:type="dcterms:W3CDTF">2025-06-17T17:42:00Z</dcterms:modified>
</cp:coreProperties>
</file>