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7A5744CA" w:rsidR="00C7259F" w:rsidRPr="00597C5F" w:rsidRDefault="003821C3" w:rsidP="003821C3">
            <w:pPr>
              <w:rPr>
                <w:rFonts w:cstheme="minorHAnsi"/>
              </w:rPr>
            </w:pPr>
            <w:r w:rsidRPr="00FE3A8F">
              <w:t>Guarda corpo de rampa lado direito medindo 9.13+</w:t>
            </w:r>
            <w:proofErr w:type="gramStart"/>
            <w:r w:rsidRPr="00FE3A8F">
              <w:t>0,271.</w:t>
            </w:r>
            <w:proofErr w:type="gramEnd"/>
            <w:r w:rsidRPr="00FE3A8F">
              <w:t>10 de altura, feito em tubo de 1 ½ e 3/4x1.2mm, com escorrega mão na altura de 0,85cm, em carbono, pintura eletrostática branco.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464A3B69" w14:textId="065549FA" w:rsidR="00C7259F" w:rsidRPr="00597C5F" w:rsidRDefault="003821C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10B14E" w14:textId="77777777" w:rsidR="000B7450" w:rsidRDefault="000B7450" w:rsidP="008E0EC1">
      <w:pPr>
        <w:spacing w:after="0" w:line="240" w:lineRule="auto"/>
      </w:pPr>
      <w:r>
        <w:separator/>
      </w:r>
    </w:p>
  </w:endnote>
  <w:endnote w:type="continuationSeparator" w:id="0">
    <w:p w14:paraId="42E8E60C" w14:textId="77777777" w:rsidR="000B7450" w:rsidRDefault="000B745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CD1ED" w14:textId="77777777" w:rsidR="000B7450" w:rsidRDefault="000B7450" w:rsidP="008E0EC1">
      <w:pPr>
        <w:spacing w:after="0" w:line="240" w:lineRule="auto"/>
      </w:pPr>
      <w:r>
        <w:separator/>
      </w:r>
    </w:p>
  </w:footnote>
  <w:footnote w:type="continuationSeparator" w:id="0">
    <w:p w14:paraId="072EC90E" w14:textId="77777777" w:rsidR="000B7450" w:rsidRDefault="000B745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0B745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0B7450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0B745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B29AC"/>
    <w:rsid w:val="000B745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821C3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914B0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AD47CA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1345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2026-10-01T13:12:00Z</dcterms:created>
  <dcterms:modified xsi:type="dcterms:W3CDTF">2026-10-01T13:12:00Z</dcterms:modified>
</cp:coreProperties>
</file>