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DE5" w:rsidRPr="00206FBD" w:rsidRDefault="00F12DE5" w:rsidP="00F12DE5">
      <w:pPr>
        <w:pStyle w:val="Normal1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TERMO DE REFERÊNCIA</w:t>
      </w:r>
    </w:p>
    <w:p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rsidR="00781CB8"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Pr="00206FBD">
        <w:rPr>
          <w:rFonts w:asciiTheme="minorHAnsi" w:eastAsia="Calibri" w:hAnsiTheme="minorHAnsi" w:cstheme="minorHAnsi"/>
          <w:color w:val="4472C4"/>
          <w:sz w:val="24"/>
          <w:szCs w:val="24"/>
        </w:rPr>
        <w:t xml:space="preserve"> </w:t>
      </w:r>
      <w:r w:rsidRPr="00206FBD">
        <w:rPr>
          <w:rFonts w:asciiTheme="minorHAnsi" w:eastAsia="Calibri" w:hAnsiTheme="minorHAnsi" w:cstheme="minorHAnsi"/>
          <w:color w:val="000000"/>
          <w:sz w:val="24"/>
          <w:szCs w:val="24"/>
        </w:rPr>
        <w:t xml:space="preserve">art. 75, inc. II da Lei nº 14.133/21, visando </w:t>
      </w:r>
      <w:r w:rsidR="00E9707D" w:rsidRPr="00206FBD">
        <w:rPr>
          <w:rFonts w:asciiTheme="minorHAnsi" w:eastAsia="Calibri" w:hAnsiTheme="minorHAnsi" w:cstheme="minorHAnsi"/>
          <w:sz w:val="24"/>
          <w:szCs w:val="24"/>
        </w:rPr>
        <w:t>à</w:t>
      </w:r>
      <w:r w:rsidR="00781CB8" w:rsidRPr="00206FBD">
        <w:rPr>
          <w:rFonts w:asciiTheme="minorHAnsi" w:eastAsia="Calibri" w:hAnsiTheme="minorHAnsi" w:cstheme="minorHAnsi"/>
          <w:sz w:val="24"/>
          <w:szCs w:val="24"/>
        </w:rPr>
        <w:t xml:space="preserve"> contratação direta de</w:t>
      </w:r>
      <w:r w:rsidRPr="00206FBD">
        <w:rPr>
          <w:rFonts w:asciiTheme="minorHAnsi" w:eastAsia="Calibri" w:hAnsiTheme="minorHAnsi" w:cstheme="minorHAnsi"/>
          <w:sz w:val="24"/>
          <w:szCs w:val="24"/>
        </w:rPr>
        <w:t xml:space="preserve"> fornecimento de </w:t>
      </w:r>
      <w:r w:rsidR="003521CA">
        <w:rPr>
          <w:rFonts w:asciiTheme="minorHAnsi" w:eastAsia="Calibri" w:hAnsiTheme="minorHAnsi" w:cstheme="minorHAnsi"/>
          <w:sz w:val="24"/>
          <w:szCs w:val="24"/>
        </w:rPr>
        <w:t>REAGENTE PARA VDRL</w:t>
      </w:r>
      <w:r w:rsidR="0017634E">
        <w:rPr>
          <w:rFonts w:asciiTheme="minorHAnsi" w:eastAsia="Calibri" w:hAnsiTheme="minorHAnsi" w:cstheme="minorHAnsi"/>
        </w:rPr>
        <w:t>,</w:t>
      </w:r>
      <w:r w:rsidRPr="00206FBD">
        <w:rPr>
          <w:rFonts w:asciiTheme="minorHAnsi" w:eastAsia="Calibri" w:hAnsiTheme="minorHAnsi" w:cstheme="minorHAnsi"/>
          <w:sz w:val="24"/>
          <w:szCs w:val="24"/>
        </w:rPr>
        <w:t xml:space="preserve"> para atender as necessidades do</w:t>
      </w:r>
      <w:r w:rsidR="006458AA" w:rsidRPr="00206FBD">
        <w:rPr>
          <w:rFonts w:asciiTheme="minorHAnsi" w:eastAsia="Calibri" w:hAnsiTheme="minorHAnsi" w:cstheme="minorHAnsi"/>
          <w:sz w:val="24"/>
          <w:szCs w:val="24"/>
        </w:rPr>
        <w:t xml:space="preserve"> </w:t>
      </w:r>
      <w:r w:rsidRPr="00206FBD">
        <w:rPr>
          <w:rFonts w:asciiTheme="minorHAnsi" w:eastAsia="Calibri" w:hAnsiTheme="minorHAnsi" w:cstheme="minorHAnsi"/>
          <w:sz w:val="24"/>
          <w:szCs w:val="24"/>
        </w:rPr>
        <w:t>Hospital Correia Picanço conforme as condições, especificações, quantidades e exigências contidas neste Termo de Referência. </w:t>
      </w:r>
    </w:p>
    <w:p w:rsidR="00F12DE5"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0017634E">
        <w:rPr>
          <w:rFonts w:asciiTheme="minorHAnsi" w:eastAsia="Calibri" w:hAnsiTheme="minorHAnsi" w:cstheme="minorHAnsi"/>
          <w:color w:val="000000"/>
          <w:sz w:val="24"/>
          <w:szCs w:val="24"/>
        </w:rPr>
        <w:t>quadro abaixo</w:t>
      </w:r>
      <w:r w:rsidRPr="00206FBD">
        <w:rPr>
          <w:rFonts w:asciiTheme="minorHAnsi" w:eastAsia="Calibri" w:hAnsiTheme="minorHAnsi" w:cstheme="minorHAnsi"/>
          <w:color w:val="000000"/>
          <w:sz w:val="24"/>
          <w:szCs w:val="24"/>
        </w:rPr>
        <w:t>:</w:t>
      </w:r>
    </w:p>
    <w:tbl>
      <w:tblPr>
        <w:tblW w:w="9356" w:type="dxa"/>
        <w:jc w:val="center"/>
        <w:tblLayout w:type="fixed"/>
        <w:tblLook w:val="0400" w:firstRow="0" w:lastRow="0" w:firstColumn="0" w:lastColumn="0" w:noHBand="0" w:noVBand="1"/>
      </w:tblPr>
      <w:tblGrid>
        <w:gridCol w:w="846"/>
        <w:gridCol w:w="997"/>
        <w:gridCol w:w="3539"/>
        <w:gridCol w:w="850"/>
        <w:gridCol w:w="851"/>
        <w:gridCol w:w="992"/>
        <w:gridCol w:w="1281"/>
      </w:tblGrid>
      <w:tr w:rsidR="00132CF4" w:rsidRPr="00206FBD" w:rsidTr="00CE0784">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99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53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proofErr w:type="spellStart"/>
            <w:r w:rsidRPr="00206FBD">
              <w:rPr>
                <w:rFonts w:asciiTheme="minorHAnsi" w:eastAsia="Calibri" w:hAnsiTheme="minorHAnsi" w:cstheme="minorHAnsi"/>
                <w:b/>
                <w:sz w:val="24"/>
                <w:szCs w:val="24"/>
              </w:rPr>
              <w:t>Unid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EC65B7">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r w:rsidR="00EC65B7">
              <w:rPr>
                <w:rFonts w:asciiTheme="minorHAnsi" w:eastAsia="Calibri" w:hAnsiTheme="minorHAnsi" w:cstheme="minorHAnsi"/>
                <w:b/>
                <w:sz w:val="24"/>
                <w:szCs w:val="24"/>
              </w:rPr>
              <w:t xml:space="preserve"> </w:t>
            </w:r>
            <w:r w:rsidRPr="00206FBD">
              <w:rPr>
                <w:rFonts w:asciiTheme="minorHAnsi" w:eastAsia="Calibri" w:hAnsiTheme="minorHAnsi" w:cstheme="minorHAnsi"/>
                <w:b/>
                <w:sz w:val="24"/>
                <w:szCs w:val="24"/>
              </w:rPr>
              <w:t>Unitário (B)</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212D62" w:rsidRPr="00206FBD" w:rsidTr="00A56C8B">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2D62" w:rsidRPr="00212D62" w:rsidRDefault="00212D62" w:rsidP="00212D62">
            <w:pPr>
              <w:jc w:val="center"/>
              <w:rPr>
                <w:rFonts w:asciiTheme="minorHAnsi" w:eastAsia="Calibri" w:hAnsiTheme="minorHAnsi" w:cstheme="minorHAnsi"/>
              </w:rPr>
            </w:pPr>
            <w:proofErr w:type="gramStart"/>
            <w:r w:rsidRPr="00212D62">
              <w:rPr>
                <w:rFonts w:asciiTheme="minorHAnsi" w:eastAsia="Calibri" w:hAnsiTheme="minorHAnsi" w:cstheme="minorHAnsi"/>
              </w:rPr>
              <w:t>1</w:t>
            </w:r>
            <w:proofErr w:type="gramEnd"/>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2D62" w:rsidRPr="00212D62" w:rsidRDefault="00EC65B7" w:rsidP="00212D62">
            <w:pPr>
              <w:suppressAutoHyphens/>
              <w:ind w:hanging="2"/>
              <w:jc w:val="center"/>
              <w:rPr>
                <w:rFonts w:asciiTheme="minorHAnsi" w:hAnsiTheme="minorHAnsi" w:cstheme="minorHAnsi"/>
              </w:rPr>
            </w:pPr>
            <w:r>
              <w:rPr>
                <w:rFonts w:asciiTheme="minorHAnsi" w:hAnsiTheme="minorHAnsi" w:cstheme="minorHAnsi"/>
              </w:rPr>
              <w:t>85238-4</w:t>
            </w:r>
          </w:p>
        </w:tc>
        <w:tc>
          <w:tcPr>
            <w:tcW w:w="35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2D62" w:rsidRPr="00212D62" w:rsidRDefault="00EC65B7" w:rsidP="00633D9B">
            <w:pPr>
              <w:suppressAutoHyphens/>
              <w:ind w:hanging="2"/>
              <w:jc w:val="both"/>
              <w:rPr>
                <w:rFonts w:asciiTheme="minorHAnsi" w:hAnsiTheme="minorHAnsi" w:cstheme="minorHAnsi"/>
              </w:rPr>
            </w:pPr>
            <w:r w:rsidRPr="00EC65B7">
              <w:rPr>
                <w:rFonts w:asciiTheme="minorHAnsi" w:hAnsiTheme="minorHAnsi" w:cstheme="minorHAnsi"/>
              </w:rPr>
              <w:t xml:space="preserve">KIT PARA VDRL - DETECCAO DE IMUNOGLOBULINA DE CLASSE IGG, POR FLOCULACAO, UTILIZA COMO SUPORTE PARTICULAS DE LATEX, LEITURA AGLUTINACAO, EXECUCAO MANUAL, EM SORO OU LCR, DETERMINACAO SEMI QUANTITATIVA, ACOMPANHA CONTROLES </w:t>
            </w:r>
            <w:proofErr w:type="gramStart"/>
            <w:r w:rsidRPr="00EC65B7">
              <w:rPr>
                <w:rFonts w:asciiTheme="minorHAnsi" w:hAnsiTheme="minorHAnsi" w:cstheme="minorHAnsi"/>
              </w:rPr>
              <w:t>POSITIVO,</w:t>
            </w:r>
            <w:proofErr w:type="gramEnd"/>
            <w:r w:rsidRPr="00EC65B7">
              <w:rPr>
                <w:rFonts w:asciiTheme="minorHAnsi" w:hAnsiTheme="minorHAnsi" w:cstheme="minorHAnsi"/>
              </w:rPr>
              <w:t>NEGATIVO, VALIDADE MINIMA APOS ENTREGA DE 06 MESES, KIT CONTENDO 50 A 700 TESTES, ROTULO COM NR DE LOTE,DATA DE FABRICACAO/VALIDADE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2D62" w:rsidRPr="00212D62" w:rsidRDefault="00EC65B7" w:rsidP="00CA5507">
            <w:pPr>
              <w:suppressAutoHyphens/>
              <w:ind w:hanging="2"/>
              <w:jc w:val="center"/>
              <w:rPr>
                <w:rFonts w:asciiTheme="minorHAnsi" w:hAnsiTheme="minorHAnsi" w:cstheme="minorHAnsi"/>
              </w:rPr>
            </w:pPr>
            <w:r>
              <w:rPr>
                <w:rFonts w:asciiTheme="minorHAnsi" w:hAnsiTheme="minorHAnsi" w:cstheme="minorHAnsi"/>
              </w:rPr>
              <w:t>TESTES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2D62" w:rsidRPr="00212D62" w:rsidRDefault="00EC65B7" w:rsidP="0076432B">
            <w:pPr>
              <w:suppressAutoHyphens/>
              <w:ind w:hanging="2"/>
              <w:jc w:val="center"/>
              <w:rPr>
                <w:rFonts w:asciiTheme="minorHAnsi" w:hAnsiTheme="minorHAnsi" w:cstheme="minorHAnsi"/>
              </w:rPr>
            </w:pPr>
            <w:r>
              <w:rPr>
                <w:rFonts w:asciiTheme="minorHAnsi" w:hAnsiTheme="minorHAnsi" w:cstheme="minorHAnsi"/>
              </w:rPr>
              <w:t>1</w:t>
            </w:r>
            <w:r w:rsidR="003521CA">
              <w:rPr>
                <w:rFonts w:asciiTheme="minorHAnsi" w:hAnsiTheme="minorHAnsi" w:cstheme="minorHAnsi"/>
              </w:rPr>
              <w:t>2</w:t>
            </w:r>
            <w:r w:rsidR="0076432B">
              <w:rPr>
                <w:rFonts w:asciiTheme="minorHAnsi" w:hAnsiTheme="minorHAnsi" w:cstheme="minorHAnsi"/>
              </w:rPr>
              <w:t>5</w:t>
            </w:r>
            <w:r>
              <w:rPr>
                <w:rFonts w:asciiTheme="minorHAnsi" w:hAnsiTheme="minorHAnsi" w:cstheme="minorHAnsi"/>
              </w:rPr>
              <w:t>.00</w:t>
            </w:r>
            <w:r w:rsidR="003521CA">
              <w:rPr>
                <w:rFonts w:asciiTheme="minorHAnsi" w:hAnsiTheme="minorHAnsi" w:cstheme="minorHAnsi"/>
              </w:rP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2D62" w:rsidRPr="00212D62" w:rsidRDefault="00212D62" w:rsidP="00212D62">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2D62" w:rsidRPr="00212D62" w:rsidRDefault="00212D62" w:rsidP="00212D62">
            <w:pPr>
              <w:jc w:val="right"/>
              <w:rPr>
                <w:rFonts w:asciiTheme="minorHAnsi" w:eastAsia="Calibri" w:hAnsiTheme="minorHAnsi" w:cstheme="minorHAnsi"/>
              </w:rPr>
            </w:pPr>
          </w:p>
        </w:tc>
      </w:tr>
    </w:tbl>
    <w:p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93527C"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 contratação será formalizada por meio de dispensa de licitação, conforme permissivo legal contido no art. 75, II da Lei Federal nº 14.133/21, que permite contratação direta que envolva valores inferiores a </w:t>
      </w:r>
      <w:r w:rsidRPr="00206FBD">
        <w:rPr>
          <w:rFonts w:asciiTheme="minorHAnsi" w:hAnsiTheme="minorHAnsi" w:cstheme="minorHAnsi"/>
          <w:color w:val="000000"/>
          <w:sz w:val="24"/>
          <w:szCs w:val="24"/>
        </w:rPr>
        <w:t xml:space="preserve">R$ </w:t>
      </w:r>
      <w:r w:rsidRPr="001D7121">
        <w:rPr>
          <w:rFonts w:asciiTheme="minorHAnsi" w:hAnsiTheme="minorHAnsi" w:cstheme="minorHAnsi"/>
          <w:color w:val="000000"/>
          <w:sz w:val="24"/>
          <w:szCs w:val="24"/>
        </w:rPr>
        <w:t>R$ 6</w:t>
      </w:r>
      <w:r>
        <w:rPr>
          <w:rFonts w:asciiTheme="minorHAnsi" w:hAnsiTheme="minorHAnsi" w:cstheme="minorHAnsi"/>
          <w:color w:val="000000"/>
          <w:sz w:val="24"/>
          <w:szCs w:val="24"/>
        </w:rPr>
        <w:t>5</w:t>
      </w:r>
      <w:r w:rsidRPr="001D7121">
        <w:rPr>
          <w:rFonts w:asciiTheme="minorHAnsi" w:hAnsiTheme="minorHAnsi" w:cstheme="minorHAnsi"/>
          <w:color w:val="000000"/>
          <w:sz w:val="24"/>
          <w:szCs w:val="24"/>
        </w:rPr>
        <w:t>.</w:t>
      </w:r>
      <w:r>
        <w:rPr>
          <w:rFonts w:asciiTheme="minorHAnsi" w:hAnsiTheme="minorHAnsi" w:cstheme="minorHAnsi"/>
          <w:color w:val="000000"/>
          <w:sz w:val="24"/>
          <w:szCs w:val="24"/>
        </w:rPr>
        <w:t>492</w:t>
      </w:r>
      <w:r w:rsidRPr="001D7121">
        <w:rPr>
          <w:rFonts w:asciiTheme="minorHAnsi" w:hAnsiTheme="minorHAnsi" w:cstheme="minorHAnsi"/>
          <w:color w:val="000000"/>
          <w:sz w:val="24"/>
          <w:szCs w:val="24"/>
        </w:rPr>
        <w:t>,</w:t>
      </w:r>
      <w:r>
        <w:rPr>
          <w:rFonts w:asciiTheme="minorHAnsi" w:hAnsiTheme="minorHAnsi" w:cstheme="minorHAnsi"/>
          <w:color w:val="000000"/>
          <w:sz w:val="24"/>
          <w:szCs w:val="24"/>
        </w:rPr>
        <w:t>11</w:t>
      </w:r>
      <w:r w:rsidRPr="001D7121">
        <w:rPr>
          <w:rFonts w:asciiTheme="minorHAnsi" w:hAnsiTheme="minorHAnsi" w:cstheme="minorHAnsi"/>
          <w:color w:val="000000"/>
          <w:sz w:val="24"/>
          <w:szCs w:val="24"/>
        </w:rPr>
        <w:t xml:space="preserve"> </w:t>
      </w:r>
      <w:r w:rsidRPr="00206FBD">
        <w:rPr>
          <w:rFonts w:asciiTheme="minorHAnsi" w:hAnsiTheme="minorHAnsi" w:cstheme="minorHAnsi"/>
          <w:color w:val="000000"/>
          <w:sz w:val="24"/>
          <w:szCs w:val="24"/>
        </w:rPr>
        <w:t>(</w:t>
      </w:r>
      <w:r>
        <w:rPr>
          <w:rFonts w:asciiTheme="minorHAnsi" w:hAnsiTheme="minorHAnsi" w:cstheme="minorHAnsi"/>
          <w:color w:val="000000"/>
          <w:sz w:val="24"/>
          <w:szCs w:val="24"/>
        </w:rPr>
        <w:t>sessenta e cinco mil</w:t>
      </w:r>
      <w:r w:rsidRPr="00206FBD">
        <w:rPr>
          <w:rFonts w:asciiTheme="minorHAnsi" w:hAnsiTheme="minorHAnsi" w:cstheme="minorHAnsi"/>
          <w:color w:val="000000"/>
          <w:sz w:val="24"/>
          <w:szCs w:val="24"/>
        </w:rPr>
        <w:t xml:space="preserve"> </w:t>
      </w:r>
      <w:r>
        <w:rPr>
          <w:rFonts w:asciiTheme="minorHAnsi" w:hAnsiTheme="minorHAnsi" w:cstheme="minorHAnsi"/>
          <w:color w:val="000000"/>
          <w:sz w:val="24"/>
          <w:szCs w:val="24"/>
        </w:rPr>
        <w:t>quatrocentos</w:t>
      </w:r>
      <w:r w:rsidRPr="00206FBD">
        <w:rPr>
          <w:rFonts w:asciiTheme="minorHAnsi" w:hAnsiTheme="minorHAnsi" w:cstheme="minorHAnsi"/>
          <w:color w:val="000000"/>
          <w:sz w:val="24"/>
          <w:szCs w:val="24"/>
        </w:rPr>
        <w:t xml:space="preserve"> e </w:t>
      </w:r>
      <w:r>
        <w:rPr>
          <w:rFonts w:asciiTheme="minorHAnsi" w:hAnsiTheme="minorHAnsi" w:cstheme="minorHAnsi"/>
          <w:color w:val="000000"/>
          <w:sz w:val="24"/>
          <w:szCs w:val="24"/>
        </w:rPr>
        <w:t xml:space="preserve">noventa e dois </w:t>
      </w:r>
      <w:r w:rsidRPr="00206FBD">
        <w:rPr>
          <w:rFonts w:asciiTheme="minorHAnsi" w:hAnsiTheme="minorHAnsi" w:cstheme="minorHAnsi"/>
          <w:color w:val="000000"/>
          <w:sz w:val="24"/>
          <w:szCs w:val="24"/>
        </w:rPr>
        <w:t xml:space="preserve">reais e </w:t>
      </w:r>
      <w:r>
        <w:rPr>
          <w:rFonts w:asciiTheme="minorHAnsi" w:hAnsiTheme="minorHAnsi" w:cstheme="minorHAnsi"/>
          <w:color w:val="000000"/>
          <w:sz w:val="24"/>
          <w:szCs w:val="24"/>
        </w:rPr>
        <w:t xml:space="preserve">vinte e um </w:t>
      </w:r>
      <w:r w:rsidRPr="00206FBD">
        <w:rPr>
          <w:rFonts w:asciiTheme="minorHAnsi" w:hAnsiTheme="minorHAnsi" w:cstheme="minorHAnsi"/>
          <w:color w:val="000000"/>
          <w:sz w:val="24"/>
          <w:szCs w:val="24"/>
        </w:rPr>
        <w:t>centavos</w:t>
      </w:r>
      <w:r w:rsidRPr="00206FBD">
        <w:rPr>
          <w:rFonts w:asciiTheme="minorHAnsi" w:eastAsia="Calibri" w:hAnsiTheme="minorHAnsi" w:cstheme="minorHAnsi"/>
          <w:color w:val="000000"/>
          <w:sz w:val="24"/>
          <w:szCs w:val="24"/>
        </w:rPr>
        <w:t xml:space="preserve">), no caso de serviços em geral e compras. Valor atualizado pelo </w:t>
      </w:r>
      <w:r w:rsidRPr="001D7121">
        <w:rPr>
          <w:rFonts w:asciiTheme="minorHAnsi" w:eastAsia="Calibri" w:hAnsiTheme="minorHAnsi" w:cstheme="minorHAnsi"/>
          <w:color w:val="000000"/>
          <w:sz w:val="24"/>
          <w:szCs w:val="24"/>
        </w:rPr>
        <w:t>Decreto nº 12.</w:t>
      </w:r>
      <w:r>
        <w:rPr>
          <w:rFonts w:asciiTheme="minorHAnsi" w:eastAsia="Calibri" w:hAnsiTheme="minorHAnsi" w:cstheme="minorHAnsi"/>
          <w:color w:val="000000"/>
          <w:sz w:val="24"/>
          <w:szCs w:val="24"/>
        </w:rPr>
        <w:t>807</w:t>
      </w:r>
      <w:r w:rsidRPr="001D7121">
        <w:rPr>
          <w:rFonts w:asciiTheme="minorHAnsi" w:eastAsia="Calibri" w:hAnsiTheme="minorHAnsi" w:cstheme="minorHAnsi"/>
          <w:color w:val="000000"/>
          <w:sz w:val="24"/>
          <w:szCs w:val="24"/>
        </w:rPr>
        <w:t>/202</w:t>
      </w:r>
      <w:r>
        <w:rPr>
          <w:rFonts w:asciiTheme="minorHAnsi" w:eastAsia="Calibri" w:hAnsiTheme="minorHAnsi" w:cstheme="minorHAnsi"/>
          <w:color w:val="000000"/>
          <w:sz w:val="24"/>
          <w:szCs w:val="24"/>
        </w:rPr>
        <w:t>5 de 29 de dezembro de 2025</w:t>
      </w:r>
      <w:r w:rsidRPr="00206FBD">
        <w:rPr>
          <w:rFonts w:asciiTheme="minorHAnsi" w:eastAsia="Calibri" w:hAnsiTheme="minorHAnsi" w:cstheme="minorHAnsi"/>
          <w:color w:val="000000"/>
          <w:sz w:val="24"/>
          <w:szCs w:val="24"/>
        </w:rPr>
        <w:t>.</w:t>
      </w:r>
    </w:p>
    <w:p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w:t>
      </w:r>
      <w:r w:rsidRPr="00206FBD">
        <w:rPr>
          <w:rFonts w:asciiTheme="minorHAnsi" w:eastAsia="Calibri" w:hAnsiTheme="minorHAnsi" w:cstheme="minorHAnsi"/>
          <w:color w:val="000000"/>
          <w:sz w:val="24"/>
          <w:szCs w:val="24"/>
        </w:rPr>
        <w:lastRenderedPageBreak/>
        <w:t>limite estabelecido pelo art. 75, II da Lei Federal nº 14.133/21, destaca-se o pleno atendimento dos requisitos legais.</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rsidR="00F12DE5" w:rsidRPr="00206FBD" w:rsidRDefault="00F12DE5" w:rsidP="00F12DE5">
      <w:pPr>
        <w:pStyle w:val="Normal10"/>
        <w:pBdr>
          <w:top w:val="nil"/>
          <w:left w:val="nil"/>
          <w:bottom w:val="nil"/>
          <w:right w:val="nil"/>
          <w:between w:val="nil"/>
        </w:pBdr>
        <w:spacing w:after="0"/>
        <w:jc w:val="both"/>
        <w:rPr>
          <w:rFonts w:asciiTheme="minorHAnsi" w:eastAsia="Calibri" w:hAnsiTheme="minorHAnsi" w:cstheme="minorHAnsi"/>
          <w:color w:val="000000"/>
          <w:sz w:val="24"/>
          <w:szCs w:val="24"/>
        </w:rPr>
      </w:pPr>
    </w:p>
    <w:p w:rsidR="0017634E" w:rsidRDefault="00F12DE5" w:rsidP="00EE069E">
      <w:pPr>
        <w:pStyle w:val="Normal10"/>
        <w:pBdr>
          <w:top w:val="nil"/>
          <w:left w:val="nil"/>
          <w:bottom w:val="nil"/>
          <w:right w:val="nil"/>
          <w:between w:val="nil"/>
        </w:pBdr>
        <w:ind w:left="426"/>
        <w:jc w:val="both"/>
        <w:rPr>
          <w:rFonts w:asciiTheme="minorHAnsi" w:eastAsia="Calibri" w:hAnsiTheme="minorHAnsi" w:cstheme="minorHAnsi"/>
          <w:sz w:val="24"/>
          <w:szCs w:val="24"/>
        </w:rPr>
      </w:pPr>
      <w:r w:rsidRPr="0017634E">
        <w:rPr>
          <w:rFonts w:asciiTheme="minorHAnsi" w:eastAsia="Calibri" w:hAnsiTheme="minorHAnsi" w:cstheme="minorHAnsi"/>
          <w:color w:val="000000"/>
          <w:sz w:val="24"/>
          <w:szCs w:val="24"/>
        </w:rPr>
        <w:t xml:space="preserve">A presente contratação se dará em função da </w:t>
      </w:r>
      <w:r w:rsidRPr="0017634E">
        <w:rPr>
          <w:rFonts w:asciiTheme="minorHAnsi" w:eastAsia="Calibri" w:hAnsiTheme="minorHAnsi" w:cstheme="minorHAnsi"/>
          <w:sz w:val="24"/>
          <w:szCs w:val="24"/>
        </w:rPr>
        <w:t xml:space="preserve">necessidade de aquisição de </w:t>
      </w:r>
      <w:r w:rsidR="00D421CD" w:rsidRPr="0017634E">
        <w:rPr>
          <w:rFonts w:asciiTheme="minorHAnsi" w:eastAsia="Calibri" w:hAnsiTheme="minorHAnsi" w:cstheme="minorHAnsi"/>
          <w:sz w:val="24"/>
          <w:szCs w:val="24"/>
        </w:rPr>
        <w:t xml:space="preserve">insumos, a fim de atender ao </w:t>
      </w:r>
      <w:r w:rsidRPr="0017634E">
        <w:rPr>
          <w:rFonts w:asciiTheme="minorHAnsi" w:eastAsia="Calibri" w:hAnsiTheme="minorHAnsi" w:cstheme="minorHAnsi"/>
          <w:sz w:val="24"/>
          <w:szCs w:val="24"/>
        </w:rPr>
        <w:t>Hospital Correia Picanço, uma vez que</w:t>
      </w:r>
      <w:r w:rsidR="00D421CD" w:rsidRPr="0017634E">
        <w:rPr>
          <w:rFonts w:asciiTheme="minorHAnsi" w:eastAsia="Calibri" w:hAnsiTheme="minorHAnsi" w:cstheme="minorHAnsi"/>
          <w:sz w:val="24"/>
          <w:szCs w:val="24"/>
        </w:rPr>
        <w:t xml:space="preserve"> o mesmo necessita garantir o atendimento dos pacientes</w:t>
      </w:r>
      <w:r w:rsidR="0017634E">
        <w:rPr>
          <w:rFonts w:asciiTheme="minorHAnsi" w:eastAsia="Calibri" w:hAnsiTheme="minorHAnsi" w:cstheme="minorHAnsi"/>
          <w:sz w:val="24"/>
          <w:szCs w:val="24"/>
        </w:rPr>
        <w:t>.</w:t>
      </w:r>
    </w:p>
    <w:p w:rsidR="00F12DE5" w:rsidRPr="0017634E" w:rsidRDefault="00F12DE5" w:rsidP="00F12DE5">
      <w:pPr>
        <w:pStyle w:val="Normal10"/>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17634E">
        <w:rPr>
          <w:rFonts w:asciiTheme="minorHAnsi" w:eastAsia="Calibri" w:hAnsiTheme="minorHAnsi" w:cstheme="minorHAnsi"/>
          <w:b/>
          <w:color w:val="000000"/>
          <w:sz w:val="24"/>
          <w:szCs w:val="24"/>
        </w:rPr>
        <w:t>DO QUANTITATIVO ESTIMADO</w:t>
      </w:r>
    </w:p>
    <w:p w:rsidR="00F12DE5" w:rsidRPr="0017634E"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17634E"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17634E">
        <w:rPr>
          <w:rFonts w:asciiTheme="minorHAnsi" w:eastAsia="Calibri" w:hAnsiTheme="minorHAnsi" w:cstheme="minorHAnsi"/>
          <w:color w:val="000000"/>
          <w:sz w:val="24"/>
          <w:szCs w:val="24"/>
        </w:rPr>
        <w:t xml:space="preserve">Os quantitativos previstos no presente Termo de Referência foram definidos no </w:t>
      </w:r>
      <w:r w:rsidRPr="0017634E">
        <w:rPr>
          <w:rFonts w:asciiTheme="minorHAnsi" w:eastAsia="Calibri" w:hAnsiTheme="minorHAnsi" w:cstheme="minorHAnsi"/>
          <w:sz w:val="24"/>
          <w:szCs w:val="24"/>
        </w:rPr>
        <w:t xml:space="preserve">documento de </w:t>
      </w:r>
      <w:r w:rsidR="00D421CD" w:rsidRPr="0017634E">
        <w:rPr>
          <w:rFonts w:asciiTheme="minorHAnsi" w:eastAsia="Calibri" w:hAnsiTheme="minorHAnsi" w:cstheme="minorHAnsi"/>
          <w:sz w:val="24"/>
          <w:szCs w:val="24"/>
        </w:rPr>
        <w:t>formalização de</w:t>
      </w:r>
      <w:r w:rsidR="00B0756A" w:rsidRPr="0017634E">
        <w:rPr>
          <w:rFonts w:asciiTheme="minorHAnsi" w:eastAsia="Calibri" w:hAnsiTheme="minorHAnsi" w:cstheme="minorHAnsi"/>
          <w:sz w:val="24"/>
          <w:szCs w:val="24"/>
        </w:rPr>
        <w:t xml:space="preserve"> Demanda e</w:t>
      </w:r>
      <w:r w:rsidR="00D421CD" w:rsidRPr="0017634E">
        <w:rPr>
          <w:rFonts w:asciiTheme="minorHAnsi" w:eastAsia="Calibri" w:hAnsiTheme="minorHAnsi" w:cstheme="minorHAnsi"/>
          <w:sz w:val="24"/>
          <w:szCs w:val="24"/>
        </w:rPr>
        <w:t xml:space="preserve"> </w:t>
      </w:r>
      <w:r w:rsidRPr="0017634E">
        <w:rPr>
          <w:rFonts w:asciiTheme="minorHAnsi" w:eastAsia="Calibri" w:hAnsiTheme="minorHAnsi" w:cstheme="minorHAnsi"/>
          <w:sz w:val="24"/>
          <w:szCs w:val="24"/>
        </w:rPr>
        <w:t>fundamentado</w:t>
      </w:r>
      <w:r w:rsidR="00B0756A" w:rsidRPr="0017634E">
        <w:rPr>
          <w:rFonts w:asciiTheme="minorHAnsi" w:eastAsia="Calibri" w:hAnsiTheme="minorHAnsi" w:cstheme="minorHAnsi"/>
          <w:sz w:val="24"/>
          <w:szCs w:val="24"/>
        </w:rPr>
        <w:t>s</w:t>
      </w:r>
      <w:r w:rsidRPr="0017634E">
        <w:rPr>
          <w:rFonts w:asciiTheme="minorHAnsi" w:eastAsia="Calibri" w:hAnsiTheme="minorHAnsi" w:cstheme="minorHAnsi"/>
          <w:sz w:val="24"/>
          <w:szCs w:val="24"/>
        </w:rPr>
        <w:t xml:space="preserve"> em quantitativos utilizados </w:t>
      </w:r>
      <w:r w:rsidR="00D421CD" w:rsidRPr="0017634E">
        <w:rPr>
          <w:rFonts w:asciiTheme="minorHAnsi" w:eastAsia="Calibri" w:hAnsiTheme="minorHAnsi" w:cstheme="minorHAnsi"/>
          <w:sz w:val="24"/>
          <w:szCs w:val="24"/>
        </w:rPr>
        <w:t>pelo setor demandante.</w:t>
      </w:r>
    </w:p>
    <w:p w:rsidR="00F12DE5" w:rsidRPr="0017634E" w:rsidRDefault="00F12DE5" w:rsidP="00CE078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sz w:val="24"/>
          <w:szCs w:val="24"/>
        </w:rPr>
      </w:pPr>
      <w:r w:rsidRPr="0017634E">
        <w:rPr>
          <w:rFonts w:asciiTheme="minorHAnsi" w:eastAsia="Calibri" w:hAnsiTheme="minorHAnsi" w:cstheme="minorHAnsi"/>
          <w:b/>
          <w:sz w:val="24"/>
          <w:szCs w:val="24"/>
        </w:rPr>
        <w:t>DAS ESPECIFICAÇÕES DO OBJETO</w:t>
      </w:r>
    </w:p>
    <w:p w:rsidR="00EE069E" w:rsidRPr="0017634E" w:rsidRDefault="00EE069E" w:rsidP="00EE069E">
      <w:pPr>
        <w:pStyle w:val="Normal10"/>
        <w:pBdr>
          <w:top w:val="nil"/>
          <w:left w:val="nil"/>
          <w:bottom w:val="nil"/>
          <w:right w:val="nil"/>
          <w:between w:val="nil"/>
        </w:pBdr>
        <w:spacing w:after="0" w:line="240" w:lineRule="auto"/>
        <w:ind w:right="142"/>
        <w:jc w:val="both"/>
        <w:rPr>
          <w:rFonts w:asciiTheme="minorHAnsi" w:eastAsia="Calibri" w:hAnsiTheme="minorHAnsi" w:cstheme="minorHAnsi"/>
          <w:sz w:val="24"/>
          <w:szCs w:val="24"/>
          <w:highlight w:val="yellow"/>
        </w:rPr>
      </w:pPr>
    </w:p>
    <w:p w:rsidR="00EE069E" w:rsidRDefault="003169AD" w:rsidP="006942E1">
      <w:pPr>
        <w:pStyle w:val="Normal10"/>
        <w:numPr>
          <w:ilvl w:val="1"/>
          <w:numId w:val="1"/>
        </w:numPr>
        <w:pBdr>
          <w:top w:val="nil"/>
          <w:left w:val="nil"/>
          <w:bottom w:val="nil"/>
          <w:right w:val="nil"/>
          <w:between w:val="nil"/>
        </w:pBdr>
        <w:tabs>
          <w:tab w:val="left" w:pos="426"/>
        </w:tabs>
        <w:jc w:val="both"/>
        <w:rPr>
          <w:rFonts w:asciiTheme="minorHAnsi" w:hAnsiTheme="minorHAnsi" w:cstheme="minorHAnsi"/>
          <w:sz w:val="24"/>
          <w:szCs w:val="24"/>
        </w:rPr>
      </w:pPr>
      <w:r w:rsidRPr="0017634E">
        <w:rPr>
          <w:rFonts w:asciiTheme="minorHAnsi" w:hAnsiTheme="minorHAnsi" w:cstheme="minorHAnsi"/>
          <w:sz w:val="24"/>
          <w:szCs w:val="24"/>
        </w:rPr>
        <w:t xml:space="preserve">As especificações do objeto encontram-se relacionadas no item 1.2. </w:t>
      </w:r>
      <w:proofErr w:type="gramStart"/>
      <w:r w:rsidRPr="0017634E">
        <w:rPr>
          <w:rFonts w:asciiTheme="minorHAnsi" w:hAnsiTheme="minorHAnsi" w:cstheme="minorHAnsi"/>
          <w:sz w:val="24"/>
          <w:szCs w:val="24"/>
        </w:rPr>
        <w:t>desse</w:t>
      </w:r>
      <w:proofErr w:type="gramEnd"/>
      <w:r w:rsidRPr="0017634E">
        <w:rPr>
          <w:rFonts w:asciiTheme="minorHAnsi" w:hAnsiTheme="minorHAnsi" w:cstheme="minorHAnsi"/>
          <w:sz w:val="24"/>
          <w:szCs w:val="24"/>
        </w:rPr>
        <w:t xml:space="preserve"> termo de referência</w:t>
      </w:r>
      <w:r w:rsidR="0017634E">
        <w:rPr>
          <w:rFonts w:asciiTheme="minorHAnsi" w:hAnsiTheme="minorHAnsi" w:cstheme="minorHAnsi"/>
          <w:sz w:val="24"/>
          <w:szCs w:val="24"/>
        </w:rPr>
        <w:t>.</w:t>
      </w:r>
    </w:p>
    <w:p w:rsidR="00F12DE5" w:rsidRPr="003169AD" w:rsidRDefault="00F12DE5" w:rsidP="003169AD">
      <w:pPr>
        <w:pStyle w:val="Normal10"/>
        <w:numPr>
          <w:ilvl w:val="0"/>
          <w:numId w:val="5"/>
        </w:numPr>
        <w:pBdr>
          <w:top w:val="nil"/>
          <w:left w:val="nil"/>
          <w:bottom w:val="nil"/>
          <w:right w:val="nil"/>
          <w:between w:val="nil"/>
        </w:pBdr>
        <w:jc w:val="both"/>
        <w:rPr>
          <w:rFonts w:asciiTheme="minorHAnsi" w:hAnsiTheme="minorHAnsi" w:cstheme="minorHAnsi"/>
          <w:sz w:val="24"/>
          <w:szCs w:val="24"/>
        </w:rPr>
      </w:pPr>
      <w:r w:rsidRPr="0017634E">
        <w:rPr>
          <w:rFonts w:asciiTheme="minorHAnsi" w:eastAsia="Calibri" w:hAnsiTheme="minorHAnsi" w:cstheme="minorHAnsi"/>
          <w:b/>
          <w:sz w:val="24"/>
          <w:szCs w:val="24"/>
        </w:rPr>
        <w:t>DA</w:t>
      </w:r>
      <w:r w:rsidRPr="0017634E">
        <w:rPr>
          <w:rFonts w:asciiTheme="minorHAnsi" w:eastAsia="Calibri" w:hAnsiTheme="minorHAnsi" w:cstheme="minorHAnsi"/>
          <w:b/>
          <w:i/>
          <w:sz w:val="24"/>
          <w:szCs w:val="24"/>
        </w:rPr>
        <w:t xml:space="preserve"> </w:t>
      </w:r>
      <w:r w:rsidRPr="0017634E">
        <w:rPr>
          <w:rFonts w:asciiTheme="minorHAnsi" w:eastAsia="Calibri" w:hAnsiTheme="minorHAnsi" w:cstheme="minorHAnsi"/>
          <w:b/>
          <w:sz w:val="24"/>
          <w:szCs w:val="24"/>
        </w:rPr>
        <w:t xml:space="preserve">CLASSIFICAÇÃO ORÇAMENTÁRIA DA DESPESA E DO BENEFÍCIO PREVISTO NA LEI COMPLEMENTAR </w:t>
      </w:r>
      <w:r w:rsidRPr="003169AD">
        <w:rPr>
          <w:rFonts w:asciiTheme="minorHAnsi" w:eastAsia="Calibri" w:hAnsiTheme="minorHAnsi" w:cstheme="minorHAnsi"/>
          <w:b/>
          <w:sz w:val="24"/>
          <w:szCs w:val="24"/>
        </w:rPr>
        <w:t>Nº 123/2006</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Elemento de Despesa:</w:t>
      </w:r>
      <w:proofErr w:type="gramStart"/>
      <w:r w:rsidRPr="00206FBD">
        <w:rPr>
          <w:rFonts w:asciiTheme="minorHAnsi" w:hAnsiTheme="minorHAnsi" w:cstheme="minorHAnsi"/>
          <w:b/>
          <w:sz w:val="24"/>
          <w:szCs w:val="24"/>
        </w:rPr>
        <w:t xml:space="preserve"> </w:t>
      </w:r>
      <w:r w:rsidRPr="00206FBD">
        <w:rPr>
          <w:rFonts w:asciiTheme="minorHAnsi" w:hAnsiTheme="minorHAnsi" w:cstheme="minorHAnsi"/>
          <w:b/>
          <w:bCs/>
          <w:sz w:val="24"/>
          <w:szCs w:val="24"/>
        </w:rPr>
        <w:t xml:space="preserve"> </w:t>
      </w:r>
      <w:proofErr w:type="gramEnd"/>
      <w:r w:rsidR="003169AD">
        <w:rPr>
          <w:rFonts w:asciiTheme="minorHAnsi" w:hAnsiTheme="minorHAnsi" w:cstheme="minorHAnsi"/>
          <w:b/>
          <w:bCs/>
          <w:sz w:val="24"/>
          <w:szCs w:val="24"/>
        </w:rPr>
        <w:t>3.3.90.30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rsidR="00F12DE5"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 xml:space="preserve">Caso ultrapasse o exercício financeiro, as despesas do exercício seguinte correrão a conta dos recursos próprios para atender às despesas da mesma natureza, cuja alocação será feita mediante </w:t>
      </w:r>
      <w:proofErr w:type="spellStart"/>
      <w:r w:rsidRPr="00206FBD">
        <w:rPr>
          <w:rFonts w:asciiTheme="minorHAnsi" w:eastAsia="Calibri" w:hAnsiTheme="minorHAnsi" w:cstheme="minorHAnsi"/>
          <w:sz w:val="24"/>
          <w:szCs w:val="24"/>
        </w:rPr>
        <w:t>apostilamento</w:t>
      </w:r>
      <w:proofErr w:type="spellEnd"/>
      <w:r w:rsidRPr="00206FBD">
        <w:rPr>
          <w:rFonts w:asciiTheme="minorHAnsi" w:eastAsia="Calibri" w:hAnsiTheme="minorHAnsi" w:cstheme="minorHAnsi"/>
          <w:sz w:val="24"/>
          <w:szCs w:val="24"/>
        </w:rPr>
        <w:t xml:space="preserve"> no início de cada exercício financeiro, nos termos do art. 105, caput da Lei nº 14.133/21.</w:t>
      </w:r>
    </w:p>
    <w:p w:rsidR="00212D62" w:rsidRPr="00206FBD" w:rsidRDefault="00212D62" w:rsidP="00212D62">
      <w:pPr>
        <w:pStyle w:val="Normal10"/>
        <w:pBdr>
          <w:top w:val="nil"/>
          <w:left w:val="nil"/>
          <w:bottom w:val="nil"/>
          <w:right w:val="nil"/>
          <w:between w:val="nil"/>
        </w:pBdr>
        <w:spacing w:before="240" w:after="240"/>
        <w:ind w:left="709"/>
        <w:jc w:val="both"/>
        <w:rPr>
          <w:rFonts w:asciiTheme="minorHAnsi" w:eastAsia="Calibri" w:hAnsiTheme="minorHAnsi" w:cstheme="minorHAnsi"/>
          <w:sz w:val="24"/>
          <w:szCs w:val="24"/>
        </w:rPr>
      </w:pP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 xml:space="preserve"> </w:t>
      </w: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lastRenderedPageBreak/>
        <w:t>De acordo com o que preceitua o art. 49, inciso IV, da Lei Complementar nº 123/2006, as contratações com base no art. 75, inc. II da Lei nº 14.133/21 deverão ser realizadas preferencialmente com microempresas e empresas de pequeno porte (EM/EPP).</w:t>
      </w:r>
    </w:p>
    <w:p w:rsidR="00F12DE5" w:rsidRDefault="00F12DE5" w:rsidP="00F12DE5">
      <w:pPr>
        <w:ind w:left="426"/>
        <w:jc w:val="both"/>
        <w:rPr>
          <w:rFonts w:asciiTheme="minorHAnsi" w:eastAsia="Calibri" w:hAnsiTheme="minorHAnsi" w:cstheme="minorHAnsi"/>
          <w:color w:val="000000"/>
        </w:rPr>
      </w:pPr>
    </w:p>
    <w:p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PROPOSTA</w:t>
      </w:r>
    </w:p>
    <w:p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rsidR="00F12DE5" w:rsidRPr="00206FB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t>REGULARIDADE FISCAL, SOCIAL E TRABALHISTA:</w:t>
      </w:r>
    </w:p>
    <w:p w:rsidR="00F12DE5" w:rsidRPr="00206FB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lastRenderedPageBreak/>
        <w:t>Prova de regularidade perante a Justiça do Trabalho, através de Certidão Negativa de Débitos Trabalhistas – CNDT ou Certidão Positiva com efeitos de Negativa, de acordo com a Lei nº 12.440/2011 e Resolução Administrativa nº 1.470/2011 do TST.</w:t>
      </w:r>
    </w:p>
    <w:p w:rsidR="00193A5B" w:rsidRDefault="00193A5B" w:rsidP="00193A5B">
      <w:pPr>
        <w:pStyle w:val="PargrafodaLista"/>
        <w:rPr>
          <w:rFonts w:asciiTheme="minorHAnsi" w:hAnsiTheme="minorHAnsi" w:cstheme="minorHAnsi"/>
          <w:sz w:val="24"/>
          <w:szCs w:val="24"/>
        </w:rPr>
      </w:pPr>
    </w:p>
    <w:p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t xml:space="preserve">Declaração de comprovação do cumprimento do disposto no </w:t>
      </w:r>
      <w:hyperlink r:id="rId10"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r w:rsidRPr="00193A5B">
        <w:rPr>
          <w:rFonts w:asciiTheme="minorHAnsi" w:hAnsiTheme="minorHAnsi" w:cstheme="minorHAnsi"/>
          <w:b/>
          <w:sz w:val="24"/>
          <w:szCs w:val="24"/>
        </w:rPr>
        <w:t xml:space="preserve"> </w:t>
      </w:r>
    </w:p>
    <w:p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rsidR="00531379" w:rsidRPr="00476F52"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proofErr w:type="gramStart"/>
      <w:r w:rsidRPr="009F2D4D">
        <w:rPr>
          <w:rFonts w:asciiTheme="minorHAnsi" w:hAnsiTheme="minorHAnsi" w:cstheme="minorHAnsi"/>
          <w:b/>
          <w:sz w:val="24"/>
          <w:szCs w:val="24"/>
        </w:rPr>
        <w:t>QUALIFICAÇÃO ECONÔMICO FINANCEIRA</w:t>
      </w:r>
      <w:proofErr w:type="gramEnd"/>
      <w:r w:rsidRPr="009F2D4D">
        <w:rPr>
          <w:rFonts w:asciiTheme="minorHAnsi" w:hAnsiTheme="minorHAnsi" w:cstheme="minorHAnsi"/>
          <w:b/>
          <w:sz w:val="24"/>
          <w:szCs w:val="24"/>
        </w:rPr>
        <w:t xml:space="preserve"> </w:t>
      </w:r>
    </w:p>
    <w:p w:rsidR="00476F52"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476F52" w:rsidRPr="00BC1DB4" w:rsidRDefault="00476F52" w:rsidP="00476F52">
      <w:pPr>
        <w:pStyle w:val="Cabealho1"/>
        <w:tabs>
          <w:tab w:val="left" w:pos="567"/>
        </w:tabs>
        <w:suppressAutoHyphens/>
        <w:spacing w:after="160" w:line="276" w:lineRule="auto"/>
        <w:ind w:leftChars="0" w:left="0" w:firstLineChars="0" w:firstLine="0"/>
        <w:jc w:val="left"/>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6.3.1. Certidão Negativa de Falência, expedida pelo distribuidor ou distribuidores (caso exista mais de um) da </w:t>
      </w:r>
      <w:r w:rsidR="00BC1DB4" w:rsidRPr="00BC1DB4">
        <w:rPr>
          <w:rFonts w:ascii="Calibri" w:hAnsi="Calibri" w:cs="Calibri"/>
          <w:color w:val="auto"/>
          <w:szCs w:val="24"/>
        </w:rPr>
        <w:t>sede ou</w:t>
      </w:r>
      <w:r w:rsidRPr="00BC1DB4">
        <w:rPr>
          <w:rFonts w:ascii="Calibri" w:hAnsi="Calibri" w:cs="Calibri"/>
          <w:color w:val="auto"/>
          <w:szCs w:val="24"/>
        </w:rPr>
        <w:t xml:space="preserve"> domicílio da licitante;</w:t>
      </w:r>
    </w:p>
    <w:p w:rsidR="00476F52" w:rsidRPr="00BC1DB4" w:rsidRDefault="00476F52" w:rsidP="00476F52">
      <w:pPr>
        <w:pStyle w:val="PargrafodaLista"/>
        <w:tabs>
          <w:tab w:val="left" w:pos="426"/>
          <w:tab w:val="left" w:pos="993"/>
        </w:tabs>
        <w:ind w:left="426" w:hanging="426"/>
        <w:rPr>
          <w:rFonts w:ascii="Calibri" w:hAnsi="Calibri" w:cs="Calibri"/>
          <w:sz w:val="24"/>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6.3.2. Certidão Negativa de Falência referente aos processos distribuídos pelo PJE (processos judiciais eletrônicos) da sede ou domicílio da licitante;</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6.3.2.1 </w:t>
      </w:r>
      <w:r w:rsidR="00BC1DB4" w:rsidRPr="00BC1DB4">
        <w:rPr>
          <w:rFonts w:ascii="Calibri" w:hAnsi="Calibri" w:cs="Calibri"/>
          <w:color w:val="auto"/>
          <w:szCs w:val="24"/>
        </w:rPr>
        <w:t>A certidão descrita no item 6.3</w:t>
      </w:r>
      <w:r w:rsidRPr="00BC1DB4">
        <w:rPr>
          <w:rFonts w:ascii="Calibri" w:hAnsi="Calibri" w:cs="Calibri"/>
          <w:color w:val="auto"/>
          <w:szCs w:val="24"/>
        </w:rPr>
        <w:t>.2.1 somente é exigível quando a certidão negativa de Falência da sede ou do domicílio da licitante contiver a ressalva expressa de que não abrange os processos judiciais eletrônicos.</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851"/>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6.3.2.2. No caso de Certidão Positiva de Falência, a licitante será inabilitada, salvo se restar comprovado que não houve decisão judicial válida e eficaz decretando a falência da </w:t>
      </w:r>
      <w:proofErr w:type="gramStart"/>
      <w:r w:rsidRPr="00BC1DB4">
        <w:rPr>
          <w:rFonts w:ascii="Calibri" w:hAnsi="Calibri" w:cs="Calibri"/>
          <w:color w:val="auto"/>
          <w:szCs w:val="24"/>
        </w:rPr>
        <w:t>empresa</w:t>
      </w:r>
      <w:proofErr w:type="gramEnd"/>
    </w:p>
    <w:p w:rsidR="00476F52" w:rsidRPr="00BC1DB4"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 xml:space="preserve">PARÁGRAFO PRIMEIRO. É dever </w:t>
      </w:r>
      <w:proofErr w:type="gramStart"/>
      <w:r w:rsidRPr="00CF725C">
        <w:rPr>
          <w:rFonts w:asciiTheme="minorHAnsi" w:eastAsia="Calibri" w:hAnsiTheme="minorHAnsi" w:cstheme="minorHAnsi"/>
          <w:b/>
          <w:color w:val="000000"/>
          <w:sz w:val="24"/>
          <w:szCs w:val="24"/>
        </w:rPr>
        <w:t>da CONTRATANTE exigir</w:t>
      </w:r>
      <w:proofErr w:type="gramEnd"/>
      <w:r w:rsidRPr="00CF725C">
        <w:rPr>
          <w:rFonts w:asciiTheme="minorHAnsi" w:eastAsia="Calibri" w:hAnsiTheme="minorHAnsi" w:cstheme="minorHAnsi"/>
          <w:b/>
          <w:color w:val="000000"/>
          <w:sz w:val="24"/>
          <w:szCs w:val="24"/>
        </w:rPr>
        <w:t xml:space="preserve"> o cumprimento de todas as obrigações</w:t>
      </w:r>
      <w:r>
        <w:rPr>
          <w:rFonts w:asciiTheme="minorHAnsi" w:eastAsia="Calibri" w:hAnsiTheme="minorHAnsi" w:cstheme="minorHAnsi"/>
          <w:b/>
          <w:color w:val="000000"/>
          <w:sz w:val="24"/>
          <w:szCs w:val="24"/>
        </w:rPr>
        <w:t xml:space="preserve"> </w:t>
      </w:r>
      <w:r w:rsidRPr="00CF725C">
        <w:rPr>
          <w:rFonts w:asciiTheme="minorHAnsi" w:eastAsia="Calibri" w:hAnsiTheme="minorHAnsi" w:cstheme="minorHAnsi"/>
          <w:b/>
          <w:color w:val="000000"/>
          <w:sz w:val="24"/>
          <w:szCs w:val="24"/>
        </w:rPr>
        <w:t>assumidas pela CONTRATADA, em especial:</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w:t>
      </w:r>
      <w:r>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entrega dos bens;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w:t>
      </w:r>
      <w:r>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inclusive quanto à marca indicada na proposta;</w:t>
      </w:r>
    </w:p>
    <w:p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lastRenderedPageBreak/>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rsidR="00AA4404" w:rsidRPr="0017634E"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sz w:val="24"/>
          <w:szCs w:val="24"/>
        </w:rPr>
      </w:pPr>
    </w:p>
    <w:p w:rsidR="00AA4404" w:rsidRPr="0017634E"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sz w:val="24"/>
          <w:szCs w:val="24"/>
        </w:rPr>
      </w:pPr>
      <w:r w:rsidRPr="0017634E">
        <w:rPr>
          <w:rFonts w:asciiTheme="minorHAnsi" w:eastAsia="Calibri" w:hAnsiTheme="minorHAnsi" w:cstheme="minorHAnsi"/>
          <w:sz w:val="24"/>
          <w:szCs w:val="24"/>
        </w:rPr>
        <w:t>XI</w:t>
      </w:r>
      <w:r w:rsidR="00AA4404" w:rsidRPr="0017634E">
        <w:rPr>
          <w:rFonts w:asciiTheme="minorHAnsi" w:eastAsia="Calibri" w:hAnsiTheme="minorHAnsi" w:cstheme="minorHAnsi"/>
          <w:sz w:val="24"/>
          <w:szCs w:val="24"/>
        </w:rPr>
        <w:t>I. Cumprir a Lei nº 13.709, de 14 de agosto de 2018 (LGPD), quanto a todos os dados pessoais a que tenha acesso em razão do certame ou do contrato administrativo, independentemente de declaração ou de aceitação expressa.</w:t>
      </w:r>
    </w:p>
    <w:p w:rsidR="00AA4404" w:rsidRPr="0017634E"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sz w:val="24"/>
          <w:szCs w:val="24"/>
        </w:rPr>
      </w:pPr>
    </w:p>
    <w:p w:rsidR="00AA4404" w:rsidRPr="0017634E"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sz w:val="24"/>
          <w:szCs w:val="24"/>
        </w:rPr>
      </w:pPr>
      <w:r w:rsidRPr="0017634E">
        <w:rPr>
          <w:rFonts w:asciiTheme="minorHAnsi" w:eastAsia="Calibri" w:hAnsiTheme="minorHAnsi" w:cstheme="minorHAnsi"/>
          <w:b/>
          <w:sz w:val="24"/>
          <w:szCs w:val="24"/>
        </w:rPr>
        <w:t>OBRIGAÇÕES DA CONTRATADA</w:t>
      </w:r>
    </w:p>
    <w:p w:rsidR="00AA4404" w:rsidRPr="0017634E"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17634E">
        <w:rPr>
          <w:rFonts w:asciiTheme="minorHAnsi" w:eastAsia="Calibri" w:hAnsiTheme="minorHAnsi" w:cstheme="minorHAnsi"/>
          <w:sz w:val="24"/>
          <w:szCs w:val="24"/>
        </w:rPr>
        <w:t>PARÁGRAFO PRIMEIRO. A CONTRATADA deve cumprir todas as obrigações constantes do termo de referência</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assistência técnica autorizada, conforme o caso;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CONTRATANTE, no prazo máximo de 05 (cinco) dias úteis após o recebimento da solicitação;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 xml:space="preserve">resultantes da execução do objeto, cuja inadimplência não transfere a responsabilidade </w:t>
      </w:r>
      <w:proofErr w:type="gramStart"/>
      <w:r w:rsidRPr="00D20E68">
        <w:rPr>
          <w:rFonts w:asciiTheme="minorHAnsi" w:eastAsia="Calibri" w:hAnsiTheme="minorHAnsi" w:cstheme="minorHAnsi"/>
          <w:color w:val="000000"/>
          <w:sz w:val="24"/>
          <w:szCs w:val="24"/>
        </w:rPr>
        <w:t>à</w:t>
      </w:r>
      <w:proofErr w:type="gramEnd"/>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 xml:space="preserve">quando se tratar de operação abrangida pelo art. 63 do Anexo </w:t>
      </w:r>
      <w:proofErr w:type="gramStart"/>
      <w:r w:rsidRPr="00D20E68">
        <w:rPr>
          <w:rFonts w:asciiTheme="minorHAnsi" w:eastAsia="Calibri" w:hAnsiTheme="minorHAnsi" w:cstheme="minorHAnsi"/>
          <w:color w:val="000000"/>
          <w:sz w:val="24"/>
          <w:szCs w:val="24"/>
        </w:rPr>
        <w:t>7</w:t>
      </w:r>
      <w:proofErr w:type="gramEnd"/>
      <w:r w:rsidRPr="00D20E68">
        <w:rPr>
          <w:rFonts w:asciiTheme="minorHAnsi" w:eastAsia="Calibri" w:hAnsiTheme="minorHAnsi" w:cstheme="minorHAnsi"/>
          <w:color w:val="000000"/>
          <w:sz w:val="24"/>
          <w:szCs w:val="24"/>
        </w:rPr>
        <w:t xml:space="preserve">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dados </w:t>
      </w:r>
      <w:r w:rsidR="00AA4404" w:rsidRPr="00D20E68">
        <w:rPr>
          <w:rFonts w:asciiTheme="minorHAnsi" w:eastAsia="Calibri" w:hAnsiTheme="minorHAnsi" w:cstheme="minorHAnsi"/>
          <w:color w:val="000000"/>
          <w:sz w:val="24"/>
          <w:szCs w:val="24"/>
        </w:rPr>
        <w:t>pessoais a que tenha acesso em razão do certame ou do contrato administrativo,</w:t>
      </w:r>
      <w:r w:rsidR="009C22AF">
        <w:rPr>
          <w:rFonts w:asciiTheme="minorHAnsi" w:eastAsia="Calibri" w:hAnsiTheme="minorHAnsi" w:cstheme="minorHAnsi"/>
          <w:color w:val="000000"/>
          <w:sz w:val="24"/>
          <w:szCs w:val="24"/>
        </w:rPr>
        <w:t xml:space="preserve"> </w:t>
      </w:r>
      <w:r w:rsidR="00AA4404" w:rsidRPr="00D20E68">
        <w:rPr>
          <w:rFonts w:asciiTheme="minorHAnsi" w:eastAsia="Calibri" w:hAnsiTheme="minorHAnsi" w:cstheme="minorHAnsi"/>
          <w:color w:val="000000"/>
          <w:sz w:val="24"/>
          <w:szCs w:val="24"/>
        </w:rPr>
        <w:t>independentemente de declaração ou de aceitação expressa;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rsidR="00D31CFF" w:rsidRDefault="00D31CFF"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t>VEDAÇÃO DA SUBCONTRATAÇÃO DO OBJETO</w:t>
      </w:r>
    </w:p>
    <w:p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Pr>
          <w:rFonts w:ascii="Calibri" w:eastAsia="Calibri" w:hAnsi="Calibri" w:cs="Calibri"/>
          <w:sz w:val="24"/>
          <w:szCs w:val="24"/>
        </w:rPr>
        <w:t xml:space="preserve"> </w:t>
      </w: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00F325A3" w:rsidRPr="00BB7050">
        <w:rPr>
          <w:rFonts w:ascii="Calibri" w:eastAsia="Calibri" w:hAnsi="Calibri" w:cs="Calibri"/>
          <w:sz w:val="24"/>
          <w:szCs w:val="24"/>
        </w:rPr>
        <w:t xml:space="preserve"> </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8.  </w:t>
      </w:r>
      <w:r w:rsidR="00F12DE5" w:rsidRPr="00206FBD">
        <w:rPr>
          <w:rFonts w:asciiTheme="minorHAnsi" w:eastAsia="Calibri" w:hAnsiTheme="minorHAnsi" w:cstheme="minorHAnsi"/>
          <w:b/>
          <w:color w:val="000000"/>
          <w:sz w:val="24"/>
          <w:szCs w:val="24"/>
        </w:rPr>
        <w:t xml:space="preserve">DOS CRITÉRIOS E PRAZOS PARA PAGAMENTO </w:t>
      </w: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 xml:space="preserve">em observância à norma que venha a substituí-la, </w:t>
      </w:r>
      <w:proofErr w:type="gramStart"/>
      <w:r w:rsidRPr="00AD0418">
        <w:rPr>
          <w:rFonts w:asciiTheme="minorHAnsi" w:eastAsia="Calibri" w:hAnsiTheme="minorHAnsi" w:cstheme="minorHAnsi"/>
          <w:color w:val="000000"/>
          <w:sz w:val="24"/>
          <w:szCs w:val="24"/>
        </w:rPr>
        <w:t>sob pena</w:t>
      </w:r>
      <w:proofErr w:type="gramEnd"/>
      <w:r w:rsidRPr="00AD0418">
        <w:rPr>
          <w:rFonts w:asciiTheme="minorHAnsi" w:eastAsia="Calibri" w:hAnsiTheme="minorHAnsi" w:cstheme="minorHAnsi"/>
          <w:color w:val="000000"/>
          <w:sz w:val="24"/>
          <w:szCs w:val="24"/>
        </w:rPr>
        <w:t xml:space="preserve">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roofErr w:type="gramStart"/>
      <w:r w:rsidRPr="00AD0418">
        <w:rPr>
          <w:rFonts w:asciiTheme="minorHAnsi" w:eastAsia="Calibri" w:hAnsiTheme="minorHAnsi" w:cstheme="minorHAnsi"/>
          <w:color w:val="000000"/>
          <w:sz w:val="24"/>
          <w:szCs w:val="24"/>
        </w:rPr>
        <w:t>ou</w:t>
      </w:r>
      <w:proofErr w:type="gramEnd"/>
      <w:r w:rsidRPr="00AD0418">
        <w:rPr>
          <w:rFonts w:asciiTheme="minorHAnsi" w:eastAsia="Calibri" w:hAnsiTheme="minorHAnsi" w:cstheme="minorHAnsi"/>
          <w:color w:val="000000"/>
          <w:sz w:val="24"/>
          <w:szCs w:val="24"/>
        </w:rPr>
        <w:t xml:space="preserve"> sede da CONTRATADA;</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 xml:space="preserve">c) Certidão de Regularidade do FGTS (CRF); </w:t>
      </w:r>
      <w:proofErr w:type="gramStart"/>
      <w:r w:rsidRPr="00AD0418">
        <w:rPr>
          <w:rFonts w:asciiTheme="minorHAnsi" w:eastAsia="Calibri" w:hAnsiTheme="minorHAnsi" w:cstheme="minorHAnsi"/>
          <w:color w:val="000000"/>
          <w:sz w:val="24"/>
          <w:szCs w:val="24"/>
        </w:rPr>
        <w:t>e</w:t>
      </w:r>
      <w:proofErr w:type="gramEnd"/>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 xml:space="preserve">(s) quaisquer dos documentos </w:t>
      </w:r>
      <w:proofErr w:type="spellStart"/>
      <w:r>
        <w:rPr>
          <w:rFonts w:asciiTheme="minorHAnsi" w:eastAsia="Calibri" w:hAnsiTheme="minorHAnsi" w:cstheme="minorHAnsi"/>
          <w:color w:val="000000"/>
          <w:sz w:val="24"/>
          <w:szCs w:val="24"/>
        </w:rPr>
        <w:t>de</w:t>
      </w:r>
      <w:r w:rsidRPr="00AD0418">
        <w:rPr>
          <w:rFonts w:asciiTheme="minorHAnsi" w:eastAsia="Calibri" w:hAnsiTheme="minorHAnsi" w:cstheme="minorHAnsi"/>
          <w:color w:val="000000"/>
          <w:sz w:val="24"/>
          <w:szCs w:val="24"/>
        </w:rPr>
        <w:t>regularidade</w:t>
      </w:r>
      <w:proofErr w:type="spellEnd"/>
      <w:r w:rsidRPr="00AD0418">
        <w:rPr>
          <w:rFonts w:asciiTheme="minorHAnsi" w:eastAsia="Calibri" w:hAnsiTheme="minorHAnsi" w:cstheme="minorHAnsi"/>
          <w:color w:val="000000"/>
          <w:sz w:val="24"/>
          <w:szCs w:val="24"/>
        </w:rPr>
        <w:t xml:space="preserv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lastRenderedPageBreak/>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qualidade e quantidade, deverá ser observado o teor do art. 143 da Lei nº 14.133, de 2021,</w:t>
      </w:r>
      <w:r w:rsidR="00810E5C">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 xml:space="preserve">comunicando-se à empresa para emissão de Nota Fiscal no que </w:t>
      </w:r>
      <w:proofErr w:type="spellStart"/>
      <w:r w:rsidR="00810E5C">
        <w:rPr>
          <w:rFonts w:asciiTheme="minorHAnsi" w:eastAsia="Calibri" w:hAnsiTheme="minorHAnsi" w:cstheme="minorHAnsi"/>
          <w:color w:val="000000"/>
          <w:sz w:val="24"/>
          <w:szCs w:val="24"/>
        </w:rPr>
        <w:t>pertine</w:t>
      </w:r>
      <w:proofErr w:type="spellEnd"/>
      <w:r w:rsidR="00810E5C">
        <w:rPr>
          <w:rFonts w:asciiTheme="minorHAnsi" w:eastAsia="Calibri" w:hAnsiTheme="minorHAnsi" w:cstheme="minorHAnsi"/>
          <w:color w:val="000000"/>
          <w:sz w:val="24"/>
          <w:szCs w:val="24"/>
        </w:rPr>
        <w:t xml:space="preserv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w:t>
      </w:r>
      <w:r>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 xml:space="preserve">to, verificados por culpa </w:t>
      </w:r>
      <w:proofErr w:type="spellStart"/>
      <w:r>
        <w:rPr>
          <w:rFonts w:asciiTheme="minorHAnsi" w:eastAsia="Calibri" w:hAnsiTheme="minorHAnsi" w:cstheme="minorHAnsi"/>
          <w:color w:val="000000"/>
          <w:sz w:val="24"/>
          <w:szCs w:val="24"/>
        </w:rPr>
        <w:t>única</w:t>
      </w:r>
      <w:r w:rsidR="00AD0418" w:rsidRPr="00AD0418">
        <w:rPr>
          <w:rFonts w:asciiTheme="minorHAnsi" w:eastAsia="Calibri" w:hAnsiTheme="minorHAnsi" w:cstheme="minorHAnsi"/>
          <w:color w:val="000000"/>
          <w:sz w:val="24"/>
          <w:szCs w:val="24"/>
        </w:rPr>
        <w:t>e</w:t>
      </w:r>
      <w:proofErr w:type="spellEnd"/>
      <w:r w:rsidR="00AD0418" w:rsidRPr="00AD0418">
        <w:rPr>
          <w:rFonts w:asciiTheme="minorHAnsi" w:eastAsia="Calibri" w:hAnsiTheme="minorHAnsi" w:cstheme="minorHAnsi"/>
          <w:color w:val="000000"/>
          <w:sz w:val="24"/>
          <w:szCs w:val="24"/>
        </w:rPr>
        <w:t xml:space="preserve"> exclusiva da CONTRATANTE, a taxa de atualização financ</w:t>
      </w:r>
      <w:r>
        <w:rPr>
          <w:rFonts w:asciiTheme="minorHAnsi" w:eastAsia="Calibri" w:hAnsiTheme="minorHAnsi" w:cstheme="minorHAnsi"/>
          <w:color w:val="000000"/>
          <w:sz w:val="24"/>
          <w:szCs w:val="24"/>
        </w:rPr>
        <w:t xml:space="preserve">eira sobre os valores devidos </w:t>
      </w:r>
      <w:proofErr w:type="spellStart"/>
      <w:proofErr w:type="gramStart"/>
      <w:r>
        <w:rPr>
          <w:rFonts w:asciiTheme="minorHAnsi" w:eastAsia="Calibri" w:hAnsiTheme="minorHAnsi" w:cstheme="minorHAnsi"/>
          <w:color w:val="000000"/>
          <w:sz w:val="24"/>
          <w:szCs w:val="24"/>
        </w:rPr>
        <w:t>à</w:t>
      </w:r>
      <w:r w:rsidR="00AD0418" w:rsidRPr="00AD0418">
        <w:rPr>
          <w:rFonts w:asciiTheme="minorHAnsi" w:eastAsia="Calibri" w:hAnsiTheme="minorHAnsi" w:cstheme="minorHAnsi"/>
          <w:color w:val="000000"/>
          <w:sz w:val="24"/>
          <w:szCs w:val="24"/>
        </w:rPr>
        <w:t>CONTRATADA</w:t>
      </w:r>
      <w:proofErr w:type="spellEnd"/>
      <w:proofErr w:type="gramEnd"/>
      <w:r w:rsidR="00AD0418" w:rsidRPr="00AD0418">
        <w:rPr>
          <w:rFonts w:asciiTheme="minorHAnsi" w:eastAsia="Calibri" w:hAnsiTheme="minorHAnsi" w:cstheme="minorHAnsi"/>
          <w:color w:val="000000"/>
          <w:sz w:val="24"/>
          <w:szCs w:val="24"/>
        </w:rPr>
        <w:t xml:space="preserve"> será calculada mediante a</w:t>
      </w:r>
      <w:r>
        <w:rPr>
          <w:rFonts w:asciiTheme="minorHAnsi" w:eastAsia="Calibri" w:hAnsiTheme="minorHAnsi" w:cstheme="minorHAnsi"/>
          <w:color w:val="000000"/>
          <w:sz w:val="24"/>
          <w:szCs w:val="24"/>
        </w:rPr>
        <w:t xml:space="preserve"> aplicação da seguinte fórmula:</w:t>
      </w:r>
    </w:p>
    <w:p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810E5C" w:rsidRPr="00871551" w:rsidTr="002352DD">
        <w:trPr>
          <w:trHeight w:val="567"/>
          <w:jc w:val="center"/>
        </w:trPr>
        <w:tc>
          <w:tcPr>
            <w:tcW w:w="1119"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rsidTr="00BE7DCC">
        <w:trPr>
          <w:trHeight w:val="347"/>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rsidTr="00BE7DCC">
        <w:trPr>
          <w:trHeight w:val="679"/>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rsidTr="00BE7DCC">
        <w:trPr>
          <w:trHeight w:val="249"/>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VP</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rsidTr="00BE7DCC">
        <w:trPr>
          <w:trHeight w:val="226"/>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TX</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rsidTr="00810E5C">
        <w:trPr>
          <w:trHeight w:val="1393"/>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lastRenderedPageBreak/>
        <w:t xml:space="preserve">9. </w:t>
      </w:r>
      <w:r w:rsidRPr="00A06E08">
        <w:rPr>
          <w:rFonts w:ascii="Calibri" w:hAnsi="Calibri" w:cs="Calibri"/>
          <w:b/>
          <w:bCs/>
          <w:sz w:val="24"/>
          <w:szCs w:val="24"/>
        </w:rPr>
        <w:t>DAS DEMAIS CONDIÇÕES NECESSÁRIAS AO FORNECIMENTO</w:t>
      </w:r>
    </w:p>
    <w:p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rsidR="00D56CC1" w:rsidRPr="00A32D09" w:rsidRDefault="00D56CC1" w:rsidP="00D56CC1">
      <w:pPr>
        <w:pStyle w:val="PargrafodaLista"/>
        <w:tabs>
          <w:tab w:val="left" w:pos="567"/>
          <w:tab w:val="left" w:pos="993"/>
        </w:tabs>
        <w:spacing w:before="120" w:after="120" w:line="276" w:lineRule="auto"/>
        <w:ind w:left="426"/>
        <w:contextualSpacing/>
        <w:jc w:val="both"/>
        <w:rPr>
          <w:rFonts w:ascii="Calibri" w:hAnsi="Calibri"/>
          <w:iCs/>
          <w:sz w:val="14"/>
          <w:szCs w:val="14"/>
        </w:rPr>
      </w:pPr>
    </w:p>
    <w:p w:rsidR="00CE0784" w:rsidRPr="00206FBD"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17634E" w:rsidRPr="00E85D80" w:rsidRDefault="0017634E" w:rsidP="0017634E">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E85D80">
        <w:rPr>
          <w:rFonts w:asciiTheme="minorHAnsi" w:eastAsia="Calibri" w:hAnsiTheme="minorHAnsi" w:cstheme="minorHAnsi"/>
          <w:color w:val="000000"/>
          <w:sz w:val="24"/>
          <w:szCs w:val="24"/>
        </w:rPr>
        <w:t xml:space="preserve">Recife, </w:t>
      </w:r>
      <w:r w:rsidR="00EC65B7">
        <w:rPr>
          <w:rFonts w:asciiTheme="minorHAnsi" w:eastAsia="Calibri" w:hAnsiTheme="minorHAnsi" w:cstheme="minorHAnsi"/>
          <w:color w:val="000000"/>
          <w:sz w:val="24"/>
          <w:szCs w:val="24"/>
        </w:rPr>
        <w:t>16</w:t>
      </w:r>
      <w:r w:rsidRPr="00E85D80">
        <w:rPr>
          <w:rFonts w:asciiTheme="minorHAnsi" w:eastAsia="Calibri" w:hAnsiTheme="minorHAnsi" w:cstheme="minorHAnsi"/>
          <w:color w:val="000000"/>
          <w:sz w:val="24"/>
          <w:szCs w:val="24"/>
        </w:rPr>
        <w:t xml:space="preserve"> de </w:t>
      </w:r>
      <w:r w:rsidR="00EC65B7">
        <w:rPr>
          <w:rFonts w:asciiTheme="minorHAnsi" w:eastAsia="Calibri" w:hAnsiTheme="minorHAnsi" w:cstheme="minorHAnsi"/>
          <w:color w:val="000000"/>
          <w:sz w:val="24"/>
          <w:szCs w:val="24"/>
        </w:rPr>
        <w:t>março</w:t>
      </w:r>
      <w:r w:rsidRPr="00E85D80">
        <w:rPr>
          <w:rFonts w:asciiTheme="minorHAnsi" w:eastAsia="Calibri" w:hAnsiTheme="minorHAnsi" w:cstheme="minorHAnsi"/>
          <w:color w:val="000000"/>
          <w:sz w:val="24"/>
          <w:szCs w:val="24"/>
        </w:rPr>
        <w:t xml:space="preserve"> de 202</w:t>
      </w:r>
      <w:r w:rsidR="0093527C">
        <w:rPr>
          <w:rFonts w:asciiTheme="minorHAnsi" w:eastAsia="Calibri" w:hAnsiTheme="minorHAnsi" w:cstheme="minorHAnsi"/>
          <w:color w:val="000000"/>
          <w:sz w:val="24"/>
          <w:szCs w:val="24"/>
        </w:rPr>
        <w:t>6</w:t>
      </w:r>
      <w:r w:rsidRPr="00E85D80">
        <w:rPr>
          <w:rFonts w:asciiTheme="minorHAnsi" w:eastAsia="Calibri" w:hAnsiTheme="minorHAnsi" w:cstheme="minorHAnsi"/>
          <w:color w:val="000000"/>
          <w:sz w:val="24"/>
          <w:szCs w:val="24"/>
        </w:rPr>
        <w:t>.</w:t>
      </w:r>
    </w:p>
    <w:p w:rsidR="0017634E" w:rsidRPr="00624D2A" w:rsidRDefault="0017634E" w:rsidP="0017634E">
      <w:pPr>
        <w:ind w:right="-285"/>
        <w:rPr>
          <w:rFonts w:asciiTheme="minorHAnsi" w:hAnsiTheme="minorHAnsi" w:cstheme="minorHAnsi"/>
          <w:bCs/>
          <w:kern w:val="32"/>
          <w:highlight w:val="yellow"/>
        </w:rPr>
      </w:pPr>
    </w:p>
    <w:p w:rsidR="0017634E" w:rsidRPr="006C15AD" w:rsidRDefault="0017634E" w:rsidP="0017634E">
      <w:pPr>
        <w:ind w:right="-285"/>
        <w:jc w:val="center"/>
        <w:rPr>
          <w:rFonts w:asciiTheme="minorHAnsi" w:hAnsiTheme="minorHAnsi" w:cstheme="minorHAnsi"/>
          <w:bCs/>
          <w:kern w:val="32"/>
        </w:rPr>
      </w:pPr>
      <w:r w:rsidRPr="006C15AD">
        <w:rPr>
          <w:rFonts w:asciiTheme="minorHAnsi" w:hAnsiTheme="minorHAnsi" w:cstheme="minorHAnsi"/>
          <w:bCs/>
          <w:kern w:val="32"/>
        </w:rPr>
        <w:t>Igor de Farias Domingos</w:t>
      </w:r>
    </w:p>
    <w:p w:rsidR="0017634E" w:rsidRPr="0017634E" w:rsidRDefault="00212D62" w:rsidP="0017634E">
      <w:pPr>
        <w:ind w:right="-285"/>
        <w:jc w:val="center"/>
        <w:rPr>
          <w:rFonts w:asciiTheme="minorHAnsi" w:hAnsiTheme="minorHAnsi" w:cstheme="minorHAnsi"/>
          <w:bCs/>
          <w:kern w:val="32"/>
        </w:rPr>
      </w:pPr>
      <w:r>
        <w:rPr>
          <w:rFonts w:asciiTheme="minorHAnsi" w:hAnsiTheme="minorHAnsi" w:cstheme="minorHAnsi"/>
          <w:bCs/>
          <w:kern w:val="32"/>
        </w:rPr>
        <w:t>Gerente</w:t>
      </w:r>
      <w:r w:rsidR="0017634E" w:rsidRPr="0017634E">
        <w:rPr>
          <w:rFonts w:asciiTheme="minorHAnsi" w:hAnsiTheme="minorHAnsi" w:cstheme="minorHAnsi"/>
          <w:bCs/>
          <w:kern w:val="32"/>
        </w:rPr>
        <w:t xml:space="preserve"> do laboratório HCP</w:t>
      </w:r>
    </w:p>
    <w:p w:rsidR="0017634E" w:rsidRPr="0017634E" w:rsidRDefault="0017634E" w:rsidP="0017634E">
      <w:pPr>
        <w:ind w:right="-285"/>
        <w:jc w:val="center"/>
        <w:rPr>
          <w:rFonts w:asciiTheme="minorHAnsi" w:hAnsiTheme="minorHAnsi" w:cstheme="minorHAnsi"/>
          <w:bCs/>
          <w:kern w:val="32"/>
        </w:rPr>
      </w:pPr>
      <w:r w:rsidRPr="0017634E">
        <w:rPr>
          <w:rFonts w:asciiTheme="minorHAnsi" w:hAnsiTheme="minorHAnsi" w:cstheme="minorHAnsi"/>
          <w:bCs/>
          <w:kern w:val="32"/>
        </w:rPr>
        <w:t xml:space="preserve">Mat.: 375.095-7 </w:t>
      </w:r>
    </w:p>
    <w:p w:rsidR="00CE0784" w:rsidRPr="0017634E"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41"/>
        <w:gridCol w:w="1940"/>
      </w:tblGrid>
      <w:tr w:rsidR="0017634E" w:rsidRPr="0017634E" w:rsidTr="003E5309">
        <w:trPr>
          <w:jc w:val="center"/>
        </w:trPr>
        <w:tc>
          <w:tcPr>
            <w:tcW w:w="1941" w:type="dxa"/>
          </w:tcPr>
          <w:p w:rsidR="000173C4" w:rsidRPr="0017634E" w:rsidRDefault="000173C4" w:rsidP="003E5309">
            <w:pPr>
              <w:pStyle w:val="Normal1"/>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VERSÃO</w:t>
            </w:r>
          </w:p>
        </w:tc>
        <w:tc>
          <w:tcPr>
            <w:tcW w:w="1940" w:type="dxa"/>
          </w:tcPr>
          <w:p w:rsidR="000173C4" w:rsidRPr="0017634E" w:rsidRDefault="000173C4" w:rsidP="003E5309">
            <w:pPr>
              <w:pStyle w:val="Normal1"/>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DATA</w:t>
            </w:r>
          </w:p>
        </w:tc>
      </w:tr>
      <w:tr w:rsidR="000173C4" w:rsidRPr="0017634E" w:rsidTr="003E5309">
        <w:trPr>
          <w:jc w:val="center"/>
        </w:trPr>
        <w:tc>
          <w:tcPr>
            <w:tcW w:w="1941" w:type="dxa"/>
          </w:tcPr>
          <w:p w:rsidR="000173C4" w:rsidRPr="0017634E" w:rsidRDefault="000173C4" w:rsidP="003E5309">
            <w:pPr>
              <w:pStyle w:val="Normal1"/>
              <w:jc w:val="center"/>
              <w:rPr>
                <w:rFonts w:asciiTheme="minorHAnsi" w:eastAsia="Calibri" w:hAnsiTheme="minorHAnsi" w:cstheme="minorHAnsi"/>
                <w:sz w:val="24"/>
                <w:szCs w:val="24"/>
              </w:rPr>
            </w:pPr>
            <w:proofErr w:type="gramStart"/>
            <w:r w:rsidRPr="0017634E">
              <w:rPr>
                <w:rFonts w:asciiTheme="minorHAnsi" w:eastAsia="Calibri" w:hAnsiTheme="minorHAnsi" w:cstheme="minorHAnsi"/>
                <w:sz w:val="24"/>
                <w:szCs w:val="24"/>
              </w:rPr>
              <w:t>v.</w:t>
            </w:r>
            <w:proofErr w:type="gramEnd"/>
            <w:r w:rsidRPr="0017634E">
              <w:rPr>
                <w:rFonts w:asciiTheme="minorHAnsi" w:eastAsia="Calibri" w:hAnsiTheme="minorHAnsi" w:cstheme="minorHAnsi"/>
                <w:sz w:val="24"/>
                <w:szCs w:val="24"/>
              </w:rPr>
              <w:t xml:space="preserve"> 01</w:t>
            </w:r>
          </w:p>
        </w:tc>
        <w:tc>
          <w:tcPr>
            <w:tcW w:w="1940" w:type="dxa"/>
          </w:tcPr>
          <w:p w:rsidR="000173C4" w:rsidRPr="0017634E" w:rsidRDefault="00161F89" w:rsidP="003E5309">
            <w:pPr>
              <w:pStyle w:val="Normal1"/>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15.05.2023</w:t>
            </w:r>
          </w:p>
        </w:tc>
      </w:tr>
    </w:tbl>
    <w:p w:rsidR="00554E66" w:rsidRPr="0017634E" w:rsidRDefault="00554E66" w:rsidP="00554E66">
      <w:pPr>
        <w:pStyle w:val="Normal10"/>
        <w:spacing w:after="0" w:line="240" w:lineRule="auto"/>
        <w:ind w:right="142"/>
        <w:jc w:val="center"/>
        <w:rPr>
          <w:rFonts w:asciiTheme="minorHAnsi" w:eastAsia="Calibri" w:hAnsiTheme="minorHAnsi" w:cstheme="minorHAnsi"/>
          <w:sz w:val="24"/>
          <w:szCs w:val="24"/>
        </w:rPr>
      </w:pPr>
    </w:p>
    <w:p w:rsidR="00E25568" w:rsidRPr="0017634E" w:rsidRDefault="00E25568" w:rsidP="00E25568">
      <w:pPr>
        <w:pStyle w:val="Normal10"/>
        <w:spacing w:after="0" w:line="240" w:lineRule="auto"/>
        <w:ind w:right="-285"/>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 xml:space="preserve">Endereço: </w:t>
      </w:r>
      <w:proofErr w:type="gramStart"/>
      <w:r w:rsidRPr="0017634E">
        <w:rPr>
          <w:rFonts w:asciiTheme="minorHAnsi" w:eastAsia="Calibri" w:hAnsiTheme="minorHAnsi" w:cstheme="minorHAnsi"/>
          <w:sz w:val="24"/>
          <w:szCs w:val="24"/>
        </w:rPr>
        <w:t>https</w:t>
      </w:r>
      <w:proofErr w:type="gramEnd"/>
      <w:r w:rsidRPr="0017634E">
        <w:rPr>
          <w:rFonts w:asciiTheme="minorHAnsi" w:eastAsia="Calibri" w:hAnsiTheme="minorHAnsi" w:cstheme="minorHAnsi"/>
          <w:sz w:val="24"/>
          <w:szCs w:val="24"/>
        </w:rPr>
        <w:t>://www.sad.pe.gov.br/compras-e-licitacoes/47-compras-e-licitacoes/22359-instrumentos-padronizados</w:t>
      </w:r>
    </w:p>
    <w:p w:rsidR="00D31CFF" w:rsidRPr="0017634E" w:rsidRDefault="00D31CFF" w:rsidP="00F12DE5">
      <w:pPr>
        <w:pStyle w:val="Normal10"/>
        <w:spacing w:after="240"/>
        <w:ind w:right="142"/>
        <w:jc w:val="center"/>
        <w:rPr>
          <w:rFonts w:asciiTheme="minorHAnsi" w:eastAsia="Calibri" w:hAnsiTheme="minorHAnsi" w:cstheme="minorHAnsi"/>
          <w:sz w:val="24"/>
          <w:szCs w:val="24"/>
        </w:rPr>
      </w:pP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ANEXOS DO TERMO DE REFERÊNCIA:</w:t>
      </w: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pBdr>
          <w:top w:val="nil"/>
          <w:left w:val="nil"/>
          <w:bottom w:val="nil"/>
          <w:right w:val="nil"/>
          <w:between w:val="nil"/>
        </w:pBdr>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 A - Modelo de Proposta</w:t>
      </w:r>
    </w:p>
    <w:p w:rsidR="00D31CFF" w:rsidRPr="00206FBD" w:rsidRDefault="00D31CFF" w:rsidP="00F12DE5">
      <w:pPr>
        <w:pStyle w:val="Normal10"/>
        <w:spacing w:after="240"/>
        <w:ind w:right="142"/>
        <w:jc w:val="center"/>
        <w:rPr>
          <w:rFonts w:asciiTheme="minorHAnsi" w:eastAsia="Calibri" w:hAnsiTheme="minorHAnsi" w:cstheme="minorHAnsi"/>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C0851" w:rsidRDefault="007C0851" w:rsidP="001643D1">
      <w:pPr>
        <w:pStyle w:val="Normal10"/>
        <w:spacing w:after="0" w:line="240" w:lineRule="auto"/>
        <w:ind w:right="-285"/>
        <w:jc w:val="center"/>
        <w:rPr>
          <w:rFonts w:asciiTheme="minorHAnsi" w:eastAsia="Calibri" w:hAnsiTheme="minorHAnsi" w:cstheme="minorHAnsi"/>
          <w:color w:val="4472C4"/>
          <w:sz w:val="24"/>
          <w:szCs w:val="24"/>
        </w:rPr>
      </w:pPr>
    </w:p>
    <w:p w:rsidR="007C0851" w:rsidRDefault="007C0851" w:rsidP="001643D1">
      <w:pPr>
        <w:pStyle w:val="Normal10"/>
        <w:spacing w:after="0" w:line="240" w:lineRule="auto"/>
        <w:ind w:right="-285"/>
        <w:jc w:val="center"/>
        <w:rPr>
          <w:rFonts w:asciiTheme="minorHAnsi" w:eastAsia="Calibri" w:hAnsiTheme="minorHAnsi" w:cstheme="minorHAnsi"/>
          <w:color w:val="4472C4"/>
          <w:sz w:val="24"/>
          <w:szCs w:val="24"/>
        </w:rPr>
      </w:pPr>
    </w:p>
    <w:p w:rsidR="007C0851" w:rsidRDefault="007C0851" w:rsidP="001643D1">
      <w:pPr>
        <w:pStyle w:val="Normal10"/>
        <w:spacing w:after="0" w:line="240" w:lineRule="auto"/>
        <w:ind w:right="-285"/>
        <w:jc w:val="center"/>
        <w:rPr>
          <w:rFonts w:asciiTheme="minorHAnsi" w:eastAsia="Calibri" w:hAnsiTheme="minorHAnsi" w:cstheme="minorHAnsi"/>
          <w:color w:val="4472C4"/>
          <w:sz w:val="24"/>
          <w:szCs w:val="24"/>
        </w:rPr>
      </w:pPr>
    </w:p>
    <w:p w:rsidR="007C0851" w:rsidRDefault="007C0851" w:rsidP="001643D1">
      <w:pPr>
        <w:pStyle w:val="Normal10"/>
        <w:spacing w:after="0" w:line="240" w:lineRule="auto"/>
        <w:ind w:right="-285"/>
        <w:jc w:val="center"/>
        <w:rPr>
          <w:rFonts w:asciiTheme="minorHAnsi" w:eastAsia="Calibri" w:hAnsiTheme="minorHAnsi" w:cstheme="minorHAnsi"/>
          <w:color w:val="4472C4"/>
          <w:sz w:val="24"/>
          <w:szCs w:val="24"/>
        </w:rPr>
      </w:pPr>
    </w:p>
    <w:p w:rsidR="007C0851" w:rsidRDefault="007C0851" w:rsidP="001643D1">
      <w:pPr>
        <w:pStyle w:val="Normal10"/>
        <w:spacing w:after="0" w:line="240" w:lineRule="auto"/>
        <w:ind w:right="-285"/>
        <w:jc w:val="center"/>
        <w:rPr>
          <w:rFonts w:asciiTheme="minorHAnsi" w:eastAsia="Calibri" w:hAnsiTheme="minorHAnsi" w:cstheme="minorHAnsi"/>
          <w:color w:val="4472C4"/>
          <w:sz w:val="24"/>
          <w:szCs w:val="24"/>
        </w:rPr>
      </w:pPr>
    </w:p>
    <w:p w:rsidR="007C0851" w:rsidRDefault="007C0851" w:rsidP="001643D1">
      <w:pPr>
        <w:pStyle w:val="Normal10"/>
        <w:spacing w:after="0" w:line="240" w:lineRule="auto"/>
        <w:ind w:right="-285"/>
        <w:jc w:val="center"/>
        <w:rPr>
          <w:rFonts w:asciiTheme="minorHAnsi" w:eastAsia="Calibri" w:hAnsiTheme="minorHAnsi" w:cstheme="minorHAnsi"/>
          <w:color w:val="4472C4"/>
          <w:sz w:val="24"/>
          <w:szCs w:val="24"/>
        </w:rPr>
      </w:pPr>
    </w:p>
    <w:p w:rsidR="007C0851" w:rsidRDefault="007C0851" w:rsidP="001643D1">
      <w:pPr>
        <w:pStyle w:val="Normal10"/>
        <w:spacing w:after="0" w:line="240" w:lineRule="auto"/>
        <w:ind w:right="-285"/>
        <w:jc w:val="center"/>
        <w:rPr>
          <w:rFonts w:asciiTheme="minorHAnsi" w:eastAsia="Calibri" w:hAnsiTheme="minorHAnsi" w:cstheme="minorHAnsi"/>
          <w:color w:val="4472C4"/>
          <w:sz w:val="24"/>
          <w:szCs w:val="24"/>
        </w:rPr>
      </w:pPr>
    </w:p>
    <w:p w:rsidR="007C0851" w:rsidRDefault="007C0851" w:rsidP="001643D1">
      <w:pPr>
        <w:pStyle w:val="Normal10"/>
        <w:spacing w:after="0" w:line="240" w:lineRule="auto"/>
        <w:ind w:right="-285"/>
        <w:jc w:val="center"/>
        <w:rPr>
          <w:rFonts w:asciiTheme="minorHAnsi" w:eastAsia="Calibri" w:hAnsiTheme="minorHAnsi" w:cstheme="minorHAnsi"/>
          <w:color w:val="4472C4"/>
          <w:sz w:val="24"/>
          <w:szCs w:val="24"/>
        </w:rPr>
      </w:pPr>
    </w:p>
    <w:p w:rsidR="007C0851" w:rsidRDefault="007C0851" w:rsidP="001643D1">
      <w:pPr>
        <w:pStyle w:val="Normal10"/>
        <w:spacing w:after="0" w:line="240" w:lineRule="auto"/>
        <w:ind w:right="-285"/>
        <w:jc w:val="center"/>
        <w:rPr>
          <w:rFonts w:asciiTheme="minorHAnsi" w:eastAsia="Calibri" w:hAnsiTheme="minorHAnsi" w:cstheme="minorHAnsi"/>
          <w:color w:val="4472C4"/>
          <w:sz w:val="24"/>
          <w:szCs w:val="24"/>
        </w:rPr>
      </w:pPr>
      <w:bookmarkStart w:id="0" w:name="_GoBack"/>
      <w:bookmarkEnd w:id="0"/>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3521CA" w:rsidRDefault="003521CA" w:rsidP="001643D1">
      <w:pPr>
        <w:pStyle w:val="Normal10"/>
        <w:spacing w:after="0" w:line="240" w:lineRule="auto"/>
        <w:ind w:right="-285"/>
        <w:jc w:val="center"/>
        <w:rPr>
          <w:rFonts w:asciiTheme="minorHAnsi" w:eastAsia="Calibri" w:hAnsiTheme="minorHAnsi" w:cstheme="minorHAnsi"/>
          <w:color w:val="4472C4"/>
          <w:sz w:val="24"/>
          <w:szCs w:val="24"/>
        </w:rPr>
      </w:pPr>
    </w:p>
    <w:p w:rsidR="00F12DE5" w:rsidRPr="00206FBD" w:rsidRDefault="00F12DE5" w:rsidP="00F12DE5">
      <w:pPr>
        <w:pStyle w:val="Normal10"/>
        <w:spacing w:after="24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lastRenderedPageBreak/>
        <w:t>ANEXO A</w:t>
      </w:r>
    </w:p>
    <w:p w:rsidR="00F12DE5" w:rsidRPr="00206FBD" w:rsidRDefault="00F12DE5" w:rsidP="00F12DE5">
      <w:pPr>
        <w:pStyle w:val="Normal1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MODELO DE PROPOSTA</w:t>
      </w:r>
    </w:p>
    <w:p w:rsidR="00F12DE5" w:rsidRPr="00206FBD" w:rsidRDefault="00F12DE5" w:rsidP="00F12DE5">
      <w:pPr>
        <w:widowControl w:val="0"/>
        <w:jc w:val="both"/>
        <w:rPr>
          <w:rFonts w:asciiTheme="minorHAnsi" w:hAnsiTheme="minorHAnsi" w:cstheme="minorHAnsi"/>
        </w:rPr>
      </w:pPr>
      <w:bookmarkStart w:id="1" w:name="_Hlk49268024"/>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 xml:space="preserve">À </w:t>
      </w:r>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F12DE5" w:rsidRPr="00206FBD" w:rsidRDefault="00F12DE5" w:rsidP="00F12DE5">
      <w:pPr>
        <w:widowControl w:val="0"/>
        <w:jc w:val="both"/>
        <w:rPr>
          <w:rFonts w:asciiTheme="minorHAnsi" w:hAnsiTheme="minorHAnsi" w:cstheme="minorHAnsi"/>
        </w:rPr>
      </w:pPr>
    </w:p>
    <w:bookmarkEnd w:id="1"/>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rsidR="00F12DE5" w:rsidRPr="00206FBD" w:rsidRDefault="00F12DE5" w:rsidP="00F12DE5">
      <w:pPr>
        <w:jc w:val="both"/>
        <w:rPr>
          <w:rFonts w:asciiTheme="minorHAnsi" w:hAnsiTheme="minorHAnsi" w:cstheme="minorHAnsi"/>
        </w:rPr>
      </w:pPr>
    </w:p>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Apresentamos e submetemos à apreciação de </w:t>
      </w:r>
      <w:proofErr w:type="spellStart"/>
      <w:r w:rsidRPr="00206FBD">
        <w:rPr>
          <w:rFonts w:asciiTheme="minorHAnsi" w:hAnsiTheme="minorHAnsi" w:cstheme="minorHAnsi"/>
        </w:rPr>
        <w:t>V.Sas</w:t>
      </w:r>
      <w:proofErr w:type="spellEnd"/>
      <w:r w:rsidRPr="00206FBD">
        <w:rPr>
          <w:rFonts w:asciiTheme="minorHAnsi" w:hAnsiTheme="minorHAnsi" w:cstheme="minorHAnsi"/>
        </w:rPr>
        <w:t>, nossa Proposta de Preços, para o objeto da presente dispensa, de acordo com as exigências estabelecidas no termo de referência e seus anexos e de acordo com a planilha abaixo detalhada:</w:t>
      </w:r>
    </w:p>
    <w:p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firstRow="0" w:lastRow="0" w:firstColumn="0" w:lastColumn="0" w:noHBand="1" w:noVBand="1"/>
      </w:tblPr>
      <w:tblGrid>
        <w:gridCol w:w="526"/>
        <w:gridCol w:w="1109"/>
        <w:gridCol w:w="2785"/>
        <w:gridCol w:w="850"/>
        <w:gridCol w:w="1134"/>
        <w:gridCol w:w="1276"/>
        <w:gridCol w:w="1320"/>
      </w:tblGrid>
      <w:tr w:rsidR="00F12DE5" w:rsidRPr="00206FBD" w:rsidTr="0068595B">
        <w:trPr>
          <w:trHeight w:val="965"/>
        </w:trPr>
        <w:tc>
          <w:tcPr>
            <w:tcW w:w="526"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rPr>
                <w:rFonts w:asciiTheme="minorHAnsi" w:eastAsia="Calibri" w:hAnsiTheme="minorHAnsi" w:cstheme="minorHAnsi"/>
                <w:sz w:val="24"/>
                <w:szCs w:val="24"/>
              </w:rPr>
            </w:pPr>
            <w:r w:rsidRPr="00206FBD">
              <w:rPr>
                <w:rFonts w:asciiTheme="minorHAnsi" w:eastAsia="Calibri" w:hAnsiTheme="minorHAnsi" w:cstheme="minorHAnsi"/>
                <w:b/>
                <w:sz w:val="24"/>
                <w:szCs w:val="24"/>
              </w:rPr>
              <w:t>Item</w:t>
            </w:r>
          </w:p>
        </w:tc>
        <w:tc>
          <w:tcPr>
            <w:tcW w:w="1109"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Código</w:t>
            </w:r>
          </w:p>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68595B" w:rsidRPr="00206FBD" w:rsidTr="0068595B">
        <w:trPr>
          <w:trHeight w:val="450"/>
        </w:trPr>
        <w:tc>
          <w:tcPr>
            <w:tcW w:w="526" w:type="dxa"/>
            <w:shd w:val="clear" w:color="auto" w:fill="auto"/>
            <w:tcMar>
              <w:top w:w="100" w:type="dxa"/>
              <w:left w:w="80" w:type="dxa"/>
              <w:bottom w:w="100" w:type="dxa"/>
              <w:right w:w="80" w:type="dxa"/>
            </w:tcMar>
          </w:tcPr>
          <w:p w:rsidR="0068595B" w:rsidRPr="00206FBD" w:rsidRDefault="0068595B"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roofErr w:type="gramStart"/>
            <w:r w:rsidRPr="00206FBD">
              <w:rPr>
                <w:rFonts w:asciiTheme="minorHAnsi" w:eastAsia="Calibri" w:hAnsiTheme="minorHAnsi" w:cstheme="minorHAnsi"/>
                <w:sz w:val="24"/>
                <w:szCs w:val="24"/>
                <w:highlight w:val="white"/>
              </w:rPr>
              <w:t>1</w:t>
            </w:r>
            <w:proofErr w:type="gramEnd"/>
          </w:p>
        </w:tc>
        <w:tc>
          <w:tcPr>
            <w:tcW w:w="1109" w:type="dxa"/>
            <w:shd w:val="clear" w:color="auto" w:fill="auto"/>
            <w:tcMar>
              <w:top w:w="100" w:type="dxa"/>
              <w:left w:w="80" w:type="dxa"/>
              <w:bottom w:w="100" w:type="dxa"/>
              <w:right w:w="80" w:type="dxa"/>
            </w:tcMar>
            <w:vAlign w:val="center"/>
          </w:tcPr>
          <w:p w:rsidR="0068595B" w:rsidRPr="00206FBD" w:rsidRDefault="0068595B"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68595B" w:rsidRPr="00206FBD" w:rsidRDefault="0068595B"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68595B" w:rsidRPr="00206FBD" w:rsidRDefault="0068595B"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68595B" w:rsidRPr="00206FBD" w:rsidRDefault="0068595B"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R$                  </w:t>
            </w:r>
          </w:p>
        </w:tc>
        <w:tc>
          <w:tcPr>
            <w:tcW w:w="1320"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 R$               </w:t>
            </w:r>
          </w:p>
        </w:tc>
      </w:tr>
      <w:tr w:rsidR="00E9707D" w:rsidRPr="00206FBD" w:rsidTr="0068595B">
        <w:trPr>
          <w:trHeight w:val="450"/>
        </w:trPr>
        <w:tc>
          <w:tcPr>
            <w:tcW w:w="526" w:type="dxa"/>
            <w:shd w:val="clear" w:color="auto" w:fill="auto"/>
            <w:tcMar>
              <w:top w:w="100" w:type="dxa"/>
              <w:left w:w="80" w:type="dxa"/>
              <w:bottom w:w="100" w:type="dxa"/>
              <w:right w:w="80" w:type="dxa"/>
            </w:tcMar>
          </w:tcPr>
          <w:p w:rsidR="00E9707D" w:rsidRPr="00206FBD" w:rsidRDefault="00E9707D"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roofErr w:type="gramStart"/>
            <w:r>
              <w:rPr>
                <w:rFonts w:asciiTheme="minorHAnsi" w:eastAsia="Calibri" w:hAnsiTheme="minorHAnsi" w:cstheme="minorHAnsi"/>
                <w:sz w:val="24"/>
                <w:szCs w:val="24"/>
                <w:highlight w:val="white"/>
              </w:rPr>
              <w:t>2</w:t>
            </w:r>
            <w:proofErr w:type="gramEnd"/>
          </w:p>
        </w:tc>
        <w:tc>
          <w:tcPr>
            <w:tcW w:w="1109"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E9707D" w:rsidRPr="00206FBD" w:rsidRDefault="00E9707D"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E9707D" w:rsidRPr="00206FBD" w:rsidRDefault="00E9707D"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c>
          <w:tcPr>
            <w:tcW w:w="1320"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r>
      <w:tr w:rsidR="00E9707D" w:rsidRPr="00206FBD" w:rsidTr="0068595B">
        <w:trPr>
          <w:trHeight w:val="450"/>
        </w:trPr>
        <w:tc>
          <w:tcPr>
            <w:tcW w:w="526" w:type="dxa"/>
            <w:shd w:val="clear" w:color="auto" w:fill="auto"/>
            <w:tcMar>
              <w:top w:w="100" w:type="dxa"/>
              <w:left w:w="80" w:type="dxa"/>
              <w:bottom w:w="100" w:type="dxa"/>
              <w:right w:w="80" w:type="dxa"/>
            </w:tcMar>
          </w:tcPr>
          <w:p w:rsidR="00E9707D" w:rsidRDefault="00E9707D"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roofErr w:type="gramStart"/>
            <w:r>
              <w:rPr>
                <w:rFonts w:asciiTheme="minorHAnsi" w:eastAsia="Calibri" w:hAnsiTheme="minorHAnsi" w:cstheme="minorHAnsi"/>
                <w:sz w:val="24"/>
                <w:szCs w:val="24"/>
                <w:highlight w:val="white"/>
              </w:rPr>
              <w:t>3</w:t>
            </w:r>
            <w:proofErr w:type="gramEnd"/>
          </w:p>
        </w:tc>
        <w:tc>
          <w:tcPr>
            <w:tcW w:w="1109"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E9707D" w:rsidRPr="00206FBD" w:rsidRDefault="00E9707D"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E9707D" w:rsidRPr="00206FBD" w:rsidRDefault="00E9707D"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c>
          <w:tcPr>
            <w:tcW w:w="1320"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r>
      <w:tr w:rsidR="00F12DE5" w:rsidRPr="00206FBD" w:rsidTr="00132CF4">
        <w:trPr>
          <w:trHeight w:val="284"/>
        </w:trPr>
        <w:tc>
          <w:tcPr>
            <w:tcW w:w="5270" w:type="dxa"/>
            <w:gridSpan w:val="4"/>
            <w:shd w:val="clear" w:color="auto" w:fill="auto"/>
            <w:tcMar>
              <w:top w:w="100" w:type="dxa"/>
              <w:left w:w="80" w:type="dxa"/>
              <w:bottom w:w="100" w:type="dxa"/>
              <w:right w:w="80" w:type="dxa"/>
            </w:tcMa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206FBD">
              <w:rPr>
                <w:rFonts w:asciiTheme="minorHAnsi" w:eastAsia="Calibri" w:hAnsiTheme="minorHAnsi" w:cstheme="minorHAnsi"/>
                <w:b/>
                <w:sz w:val="24"/>
                <w:szCs w:val="24"/>
                <w:highlight w:val="white"/>
              </w:rPr>
              <w:t>VALOR TOTAL</w:t>
            </w:r>
          </w:p>
        </w:tc>
        <w:tc>
          <w:tcPr>
            <w:tcW w:w="3730" w:type="dxa"/>
            <w:gridSpan w:val="3"/>
            <w:shd w:val="clear" w:color="auto" w:fill="auto"/>
            <w:tcMar>
              <w:top w:w="100" w:type="dxa"/>
              <w:left w:w="80" w:type="dxa"/>
              <w:bottom w:w="100" w:type="dxa"/>
              <w:right w:w="80" w:type="dxa"/>
            </w:tcMar>
          </w:tcPr>
          <w:p w:rsidR="00F12DE5" w:rsidRPr="00206FBD" w:rsidRDefault="00F12DE5" w:rsidP="0068595B">
            <w:pPr>
              <w:pStyle w:val="Normal10"/>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 xml:space="preserve">R$            </w:t>
            </w:r>
            <w:r w:rsidRPr="00206FBD">
              <w:rPr>
                <w:rFonts w:asciiTheme="minorHAnsi" w:eastAsia="Calibri" w:hAnsiTheme="minorHAnsi" w:cstheme="minorHAnsi"/>
                <w:sz w:val="24"/>
                <w:szCs w:val="24"/>
                <w:highlight w:val="white"/>
              </w:rPr>
              <w:tab/>
            </w:r>
          </w:p>
        </w:tc>
      </w:tr>
    </w:tbl>
    <w:p w:rsidR="00F12DE5" w:rsidRPr="00206FBD" w:rsidRDefault="00F12DE5" w:rsidP="00F12DE5">
      <w:pPr>
        <w:ind w:right="142"/>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VALOR GLOBAL DA PROPOSTA: R$ ___________</w:t>
      </w:r>
      <w:proofErr w:type="gramStart"/>
      <w:r w:rsidRPr="00206FBD">
        <w:rPr>
          <w:rFonts w:asciiTheme="minorHAnsi" w:hAnsiTheme="minorHAnsi" w:cstheme="minorHAnsi"/>
        </w:rPr>
        <w:t xml:space="preserve">  </w:t>
      </w:r>
      <w:proofErr w:type="gramEnd"/>
      <w:r w:rsidRPr="00206FBD">
        <w:rPr>
          <w:rFonts w:asciiTheme="minorHAnsi" w:hAnsiTheme="minorHAnsi" w:cstheme="minorHAnsi"/>
        </w:rPr>
        <w:t xml:space="preserve">(___________________________________). </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VALIDADE DA PROPOSTA: __________ (_____________________) dias, </w:t>
      </w:r>
      <w:r w:rsidRPr="00206FBD">
        <w:rPr>
          <w:rFonts w:asciiTheme="minorHAnsi" w:eastAsia="Calibri" w:hAnsiTheme="minorHAnsi" w:cstheme="minorHAnsi"/>
          <w:color w:val="000000"/>
        </w:rPr>
        <w:t>contados da data da sua apresentação.</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F12DE5" w:rsidRPr="00206FBD" w:rsidRDefault="00F12DE5" w:rsidP="00F12DE5">
      <w:pPr>
        <w:ind w:right="142"/>
        <w:rPr>
          <w:rFonts w:asciiTheme="minorHAnsi" w:hAnsiTheme="minorHAnsi" w:cstheme="minorHAnsi"/>
        </w:rPr>
      </w:pPr>
    </w:p>
    <w:p w:rsidR="00F12DE5" w:rsidRPr="00206FBD" w:rsidRDefault="00554E66" w:rsidP="00554E66">
      <w:pPr>
        <w:ind w:right="142"/>
        <w:jc w:val="center"/>
        <w:rPr>
          <w:rFonts w:asciiTheme="minorHAnsi" w:hAnsiTheme="minorHAnsi" w:cstheme="minorHAnsi"/>
        </w:rPr>
      </w:pPr>
      <w:r w:rsidRPr="00206FBD">
        <w:rPr>
          <w:rFonts w:asciiTheme="minorHAnsi" w:hAnsiTheme="minorHAnsi" w:cstheme="minorHAnsi"/>
        </w:rPr>
        <w:t>Local ____ de _______ 20</w:t>
      </w:r>
    </w:p>
    <w:p w:rsidR="00554E66" w:rsidRPr="00206FBD" w:rsidRDefault="00554E66" w:rsidP="00554E66">
      <w:pPr>
        <w:ind w:right="142"/>
        <w:jc w:val="center"/>
        <w:rPr>
          <w:rFonts w:asciiTheme="minorHAnsi" w:hAnsiTheme="minorHAnsi" w:cstheme="minorHAnsi"/>
        </w:rPr>
      </w:pP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Nome</w:t>
      </w:r>
    </w:p>
    <w:p w:rsidR="00554E66" w:rsidRPr="00206FBD" w:rsidRDefault="00554E66" w:rsidP="00554E66">
      <w:pPr>
        <w:ind w:right="142"/>
        <w:jc w:val="center"/>
        <w:rPr>
          <w:rFonts w:asciiTheme="minorHAnsi" w:hAnsiTheme="minorHAnsi" w:cstheme="minorHAnsi"/>
        </w:rPr>
      </w:pPr>
      <w:proofErr w:type="gramStart"/>
      <w:r w:rsidRPr="00206FBD">
        <w:rPr>
          <w:rFonts w:asciiTheme="minorHAnsi" w:hAnsiTheme="minorHAnsi" w:cstheme="minorHAnsi"/>
        </w:rPr>
        <w:t>cargo</w:t>
      </w:r>
      <w:proofErr w:type="gramEnd"/>
    </w:p>
    <w:sectPr w:rsidR="00554E66" w:rsidRPr="00206FBD" w:rsidSect="006942E1">
      <w:headerReference w:type="even" r:id="rId11"/>
      <w:headerReference w:type="default" r:id="rId12"/>
      <w:footerReference w:type="even" r:id="rId13"/>
      <w:footerReference w:type="default" r:id="rId14"/>
      <w:headerReference w:type="first" r:id="rId15"/>
      <w:footerReference w:type="first" r:id="rId16"/>
      <w:pgSz w:w="11906" w:h="16838"/>
      <w:pgMar w:top="875" w:right="991" w:bottom="993" w:left="1559"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0C4" w:rsidRDefault="006C70C4" w:rsidP="008A32C7">
      <w:pPr>
        <w:ind w:hanging="2"/>
      </w:pPr>
      <w:r>
        <w:separator/>
      </w:r>
    </w:p>
  </w:endnote>
  <w:endnote w:type="continuationSeparator" w:id="0">
    <w:p w:rsidR="006C70C4" w:rsidRDefault="006C70C4" w:rsidP="008A32C7">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re Franklin">
    <w:altName w:val="Times New Roman"/>
    <w:charset w:val="00"/>
    <w:family w:val="auto"/>
    <w:pitch w:val="variable"/>
    <w:sig w:usb0="A00000FF" w:usb1="4000205B" w:usb2="00000000" w:usb3="00000000" w:csb0="00000193" w:csb1="00000000"/>
  </w:font>
  <w:font w:name="Cambria">
    <w:panose1 w:val="02040503050406030204"/>
    <w:charset w:val="00"/>
    <w:family w:val="roman"/>
    <w:pitch w:val="variable"/>
    <w:sig w:usb0="E00002FF" w:usb1="400004FF" w:usb2="00000000" w:usb3="00000000" w:csb0="0000019F" w:csb1="00000000"/>
  </w:font>
  <w:font w:name="Franklin Gothic Book">
    <w:altName w:val="Corbe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Bahnschrift">
    <w:altName w:val="Segoe UI"/>
    <w:charset w:val="00"/>
    <w:family w:val="swiss"/>
    <w:pitch w:val="variable"/>
    <w:sig w:usb0="00000001" w:usb1="00000002"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Rodap"/>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Rodap"/>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Rodap"/>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0C4" w:rsidRDefault="006C70C4" w:rsidP="008A32C7">
      <w:pPr>
        <w:ind w:hanging="2"/>
      </w:pPr>
      <w:r>
        <w:separator/>
      </w:r>
    </w:p>
  </w:footnote>
  <w:footnote w:type="continuationSeparator" w:id="0">
    <w:p w:rsidR="006C70C4" w:rsidRDefault="006C70C4" w:rsidP="008A32C7">
      <w:pPr>
        <w:ind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Cabealho"/>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C63A23"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14:anchorId="195419B9" wp14:editId="4A6B96F6">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35463" t="27717" r="36104" b="56114"/>
                  <a:stretch/>
                </pic:blipFill>
                <pic:spPr bwMode="auto">
                  <a:xfrm>
                    <a:off x="0" y="0"/>
                    <a:ext cx="1889760" cy="60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eastAsia="Calibri" w:hAnsi="Calibri" w:cs="Calibri"/>
        <w:color w:val="FF0000"/>
        <w:sz w:val="20"/>
        <w:szCs w:val="20"/>
        <w:highlight w:val="white"/>
      </w:rPr>
      <w:tab/>
    </w:r>
  </w:p>
  <w:p w:rsidR="00490D3A" w:rsidRDefault="00490D3A">
    <w:pPr>
      <w:pStyle w:val="Normal1"/>
      <w:pBdr>
        <w:top w:val="nil"/>
        <w:left w:val="nil"/>
        <w:bottom w:val="nil"/>
        <w:right w:val="nil"/>
        <w:between w:val="nil"/>
      </w:pBdr>
      <w:spacing w:after="0" w:line="240" w:lineRule="auto"/>
      <w:rPr>
        <w:color w:val="000000"/>
        <w:sz w:val="20"/>
        <w:szCs w:val="20"/>
      </w:rPr>
    </w:pPr>
  </w:p>
  <w:p w:rsidR="000625E3" w:rsidRDefault="000625E3"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0625E3" w:rsidRDefault="000625E3">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D3A" w:rsidRDefault="00490D3A" w:rsidP="0053167C">
    <w:pPr>
      <w:pStyle w:val="Cabealho"/>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7">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8">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nsid w:val="48AA6C63"/>
    <w:multiLevelType w:val="multilevel"/>
    <w:tmpl w:val="A94EA7FE"/>
    <w:lvl w:ilvl="0">
      <w:start w:val="6"/>
      <w:numFmt w:val="decimal"/>
      <w:lvlText w:val="%1."/>
      <w:lvlJc w:val="left"/>
      <w:pPr>
        <w:ind w:left="450" w:hanging="450"/>
      </w:pPr>
      <w:rPr>
        <w:rFonts w:hint="default"/>
      </w:rPr>
    </w:lvl>
    <w:lvl w:ilvl="1">
      <w:start w:val="4"/>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4">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5">
    <w:nsid w:val="4C4535B0"/>
    <w:multiLevelType w:val="multilevel"/>
    <w:tmpl w:val="D7EE519E"/>
    <w:lvl w:ilvl="0">
      <w:start w:val="6"/>
      <w:numFmt w:val="decimal"/>
      <w:lvlText w:val="%1"/>
      <w:lvlJc w:val="left"/>
      <w:pPr>
        <w:ind w:left="555" w:hanging="555"/>
      </w:pPr>
      <w:rPr>
        <w:rFonts w:hint="default"/>
      </w:rPr>
    </w:lvl>
    <w:lvl w:ilvl="1">
      <w:start w:val="3"/>
      <w:numFmt w:val="decimal"/>
      <w:lvlText w:val="%1.%2"/>
      <w:lvlJc w:val="left"/>
      <w:pPr>
        <w:ind w:left="791" w:hanging="555"/>
      </w:pPr>
      <w:rPr>
        <w:rFonts w:hint="default"/>
      </w:rPr>
    </w:lvl>
    <w:lvl w:ilvl="2">
      <w:start w:val="2"/>
      <w:numFmt w:val="decimal"/>
      <w:lvlText w:val="%1.%2.%3"/>
      <w:lvlJc w:val="left"/>
      <w:pPr>
        <w:ind w:left="1192" w:hanging="720"/>
      </w:pPr>
      <w:rPr>
        <w:rFonts w:hint="default"/>
      </w:rPr>
    </w:lvl>
    <w:lvl w:ilvl="3">
      <w:start w:val="2"/>
      <w:numFmt w:val="decimal"/>
      <w:lvlText w:val="%1.%2.%3.%4"/>
      <w:lvlJc w:val="left"/>
      <w:pPr>
        <w:ind w:left="1428" w:hanging="720"/>
      </w:pPr>
      <w:rPr>
        <w:rFonts w:hint="default"/>
      </w:rPr>
    </w:lvl>
    <w:lvl w:ilvl="4">
      <w:start w:val="1"/>
      <w:numFmt w:val="decimal"/>
      <w:lvlText w:val="%1.%2.%3.%4.%5"/>
      <w:lvlJc w:val="left"/>
      <w:pPr>
        <w:ind w:left="1664" w:hanging="72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496" w:hanging="108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328" w:hanging="1440"/>
      </w:pPr>
      <w:rPr>
        <w:rFonts w:hint="default"/>
      </w:rPr>
    </w:lvl>
  </w:abstractNum>
  <w:abstractNum w:abstractNumId="16">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8">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20">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21">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3">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4">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6">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7">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7"/>
  </w:num>
  <w:num w:numId="2">
    <w:abstractNumId w:val="11"/>
  </w:num>
  <w:num w:numId="3">
    <w:abstractNumId w:val="8"/>
  </w:num>
  <w:num w:numId="4">
    <w:abstractNumId w:val="1"/>
  </w:num>
  <w:num w:numId="5">
    <w:abstractNumId w:val="6"/>
  </w:num>
  <w:num w:numId="6">
    <w:abstractNumId w:val="4"/>
  </w:num>
  <w:num w:numId="7">
    <w:abstractNumId w:val="17"/>
  </w:num>
  <w:num w:numId="8">
    <w:abstractNumId w:val="10"/>
  </w:num>
  <w:num w:numId="9">
    <w:abstractNumId w:val="20"/>
  </w:num>
  <w:num w:numId="10">
    <w:abstractNumId w:val="22"/>
  </w:num>
  <w:num w:numId="11">
    <w:abstractNumId w:val="28"/>
  </w:num>
  <w:num w:numId="12">
    <w:abstractNumId w:val="9"/>
  </w:num>
  <w:num w:numId="13">
    <w:abstractNumId w:val="12"/>
  </w:num>
  <w:num w:numId="14">
    <w:abstractNumId w:val="23"/>
  </w:num>
  <w:num w:numId="15">
    <w:abstractNumId w:val="14"/>
  </w:num>
  <w:num w:numId="16">
    <w:abstractNumId w:val="16"/>
  </w:num>
  <w:num w:numId="17">
    <w:abstractNumId w:val="25"/>
  </w:num>
  <w:num w:numId="18">
    <w:abstractNumId w:val="5"/>
  </w:num>
  <w:num w:numId="19">
    <w:abstractNumId w:val="27"/>
  </w:num>
  <w:num w:numId="20">
    <w:abstractNumId w:val="24"/>
  </w:num>
  <w:num w:numId="21">
    <w:abstractNumId w:val="2"/>
  </w:num>
  <w:num w:numId="22">
    <w:abstractNumId w:val="3"/>
  </w:num>
  <w:num w:numId="23">
    <w:abstractNumId w:val="18"/>
  </w:num>
  <w:num w:numId="24">
    <w:abstractNumId w:val="19"/>
  </w:num>
  <w:num w:numId="25">
    <w:abstractNumId w:val="21"/>
  </w:num>
  <w:num w:numId="26">
    <w:abstractNumId w:val="26"/>
  </w:num>
  <w:num w:numId="27">
    <w:abstractNumId w:val="13"/>
  </w:num>
  <w:num w:numId="28">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7CB"/>
    <w:rsid w:val="000000FB"/>
    <w:rsid w:val="00004AC9"/>
    <w:rsid w:val="00007134"/>
    <w:rsid w:val="00011F93"/>
    <w:rsid w:val="000151E0"/>
    <w:rsid w:val="000168A7"/>
    <w:rsid w:val="00016C8B"/>
    <w:rsid w:val="00016ECE"/>
    <w:rsid w:val="00016FCA"/>
    <w:rsid w:val="000173C4"/>
    <w:rsid w:val="00037585"/>
    <w:rsid w:val="00037CD0"/>
    <w:rsid w:val="000402BC"/>
    <w:rsid w:val="00047CDA"/>
    <w:rsid w:val="00054CDC"/>
    <w:rsid w:val="0005636C"/>
    <w:rsid w:val="000563E2"/>
    <w:rsid w:val="00060051"/>
    <w:rsid w:val="000621B1"/>
    <w:rsid w:val="000625E3"/>
    <w:rsid w:val="000628A2"/>
    <w:rsid w:val="00064105"/>
    <w:rsid w:val="00065B2E"/>
    <w:rsid w:val="00070012"/>
    <w:rsid w:val="00070937"/>
    <w:rsid w:val="00072256"/>
    <w:rsid w:val="000767D4"/>
    <w:rsid w:val="00081876"/>
    <w:rsid w:val="0009131E"/>
    <w:rsid w:val="000915BB"/>
    <w:rsid w:val="00092410"/>
    <w:rsid w:val="000939A8"/>
    <w:rsid w:val="00094AEF"/>
    <w:rsid w:val="000A3F7C"/>
    <w:rsid w:val="000A5BCC"/>
    <w:rsid w:val="000A73C1"/>
    <w:rsid w:val="000B3EEF"/>
    <w:rsid w:val="000C180C"/>
    <w:rsid w:val="000C4ABA"/>
    <w:rsid w:val="000D04AB"/>
    <w:rsid w:val="000D18BD"/>
    <w:rsid w:val="000D79C6"/>
    <w:rsid w:val="000D7D7E"/>
    <w:rsid w:val="000E0CAF"/>
    <w:rsid w:val="000E0E2A"/>
    <w:rsid w:val="000E18F3"/>
    <w:rsid w:val="000E79CF"/>
    <w:rsid w:val="000F2890"/>
    <w:rsid w:val="000F42A3"/>
    <w:rsid w:val="000F4623"/>
    <w:rsid w:val="000F4A75"/>
    <w:rsid w:val="000F50E2"/>
    <w:rsid w:val="000F6806"/>
    <w:rsid w:val="00105AA1"/>
    <w:rsid w:val="00106731"/>
    <w:rsid w:val="00106F62"/>
    <w:rsid w:val="00106F9E"/>
    <w:rsid w:val="00111D8E"/>
    <w:rsid w:val="00112E0B"/>
    <w:rsid w:val="00115C5C"/>
    <w:rsid w:val="0011764A"/>
    <w:rsid w:val="00120A70"/>
    <w:rsid w:val="00121381"/>
    <w:rsid w:val="00121DEA"/>
    <w:rsid w:val="0012453B"/>
    <w:rsid w:val="00132CF4"/>
    <w:rsid w:val="0013684F"/>
    <w:rsid w:val="001371E9"/>
    <w:rsid w:val="00137F6D"/>
    <w:rsid w:val="00141812"/>
    <w:rsid w:val="00151BF8"/>
    <w:rsid w:val="00161F89"/>
    <w:rsid w:val="001643D1"/>
    <w:rsid w:val="00167255"/>
    <w:rsid w:val="00172401"/>
    <w:rsid w:val="00173B43"/>
    <w:rsid w:val="00174B5A"/>
    <w:rsid w:val="0017634E"/>
    <w:rsid w:val="001776B7"/>
    <w:rsid w:val="00177C9A"/>
    <w:rsid w:val="001814D3"/>
    <w:rsid w:val="00182D57"/>
    <w:rsid w:val="00184EED"/>
    <w:rsid w:val="00185051"/>
    <w:rsid w:val="00185B5B"/>
    <w:rsid w:val="00187C67"/>
    <w:rsid w:val="00193A5B"/>
    <w:rsid w:val="00194E2B"/>
    <w:rsid w:val="00197BED"/>
    <w:rsid w:val="001A0DAC"/>
    <w:rsid w:val="001A1A6F"/>
    <w:rsid w:val="001A5919"/>
    <w:rsid w:val="001A7BB9"/>
    <w:rsid w:val="001B05A3"/>
    <w:rsid w:val="001B099D"/>
    <w:rsid w:val="001B38CE"/>
    <w:rsid w:val="001B5FDA"/>
    <w:rsid w:val="001B6B5C"/>
    <w:rsid w:val="001B7FBD"/>
    <w:rsid w:val="001D2E24"/>
    <w:rsid w:val="001E2EEB"/>
    <w:rsid w:val="001E6F8C"/>
    <w:rsid w:val="001F0ABB"/>
    <w:rsid w:val="001F17D2"/>
    <w:rsid w:val="001F4485"/>
    <w:rsid w:val="001F7D36"/>
    <w:rsid w:val="00200228"/>
    <w:rsid w:val="002029F3"/>
    <w:rsid w:val="00204983"/>
    <w:rsid w:val="00206FBD"/>
    <w:rsid w:val="00212D62"/>
    <w:rsid w:val="00213384"/>
    <w:rsid w:val="00215D30"/>
    <w:rsid w:val="00225EC5"/>
    <w:rsid w:val="002326AD"/>
    <w:rsid w:val="00232C95"/>
    <w:rsid w:val="002336C2"/>
    <w:rsid w:val="00233CF0"/>
    <w:rsid w:val="00237471"/>
    <w:rsid w:val="00243BA1"/>
    <w:rsid w:val="00245DC1"/>
    <w:rsid w:val="002474E0"/>
    <w:rsid w:val="00253211"/>
    <w:rsid w:val="00273D81"/>
    <w:rsid w:val="00276E04"/>
    <w:rsid w:val="0028035D"/>
    <w:rsid w:val="0028354B"/>
    <w:rsid w:val="002916CA"/>
    <w:rsid w:val="00292AE6"/>
    <w:rsid w:val="00292FA7"/>
    <w:rsid w:val="00294BE3"/>
    <w:rsid w:val="0029519D"/>
    <w:rsid w:val="002955F2"/>
    <w:rsid w:val="002A3B14"/>
    <w:rsid w:val="002B074B"/>
    <w:rsid w:val="002C21D5"/>
    <w:rsid w:val="002C59E9"/>
    <w:rsid w:val="002C7C09"/>
    <w:rsid w:val="002E0EB8"/>
    <w:rsid w:val="002E4176"/>
    <w:rsid w:val="002E59C9"/>
    <w:rsid w:val="002F11ED"/>
    <w:rsid w:val="002F45C3"/>
    <w:rsid w:val="002F45EB"/>
    <w:rsid w:val="00300916"/>
    <w:rsid w:val="00303AC6"/>
    <w:rsid w:val="00306838"/>
    <w:rsid w:val="003102B2"/>
    <w:rsid w:val="003169AD"/>
    <w:rsid w:val="00325F5B"/>
    <w:rsid w:val="00331ACD"/>
    <w:rsid w:val="003339E5"/>
    <w:rsid w:val="003339F9"/>
    <w:rsid w:val="00341150"/>
    <w:rsid w:val="00341CA3"/>
    <w:rsid w:val="003521CA"/>
    <w:rsid w:val="00356B9D"/>
    <w:rsid w:val="00366446"/>
    <w:rsid w:val="00380637"/>
    <w:rsid w:val="00380EFB"/>
    <w:rsid w:val="00381833"/>
    <w:rsid w:val="00382D48"/>
    <w:rsid w:val="00386711"/>
    <w:rsid w:val="0039154E"/>
    <w:rsid w:val="0039372F"/>
    <w:rsid w:val="00393DAA"/>
    <w:rsid w:val="00394A2E"/>
    <w:rsid w:val="003A7786"/>
    <w:rsid w:val="003B1E5F"/>
    <w:rsid w:val="003C4B2B"/>
    <w:rsid w:val="003C794C"/>
    <w:rsid w:val="003D134E"/>
    <w:rsid w:val="003D4BFA"/>
    <w:rsid w:val="003D553C"/>
    <w:rsid w:val="003D6E0F"/>
    <w:rsid w:val="003D79F2"/>
    <w:rsid w:val="003E1589"/>
    <w:rsid w:val="003E353C"/>
    <w:rsid w:val="003E6C9A"/>
    <w:rsid w:val="003F2F29"/>
    <w:rsid w:val="003F42A5"/>
    <w:rsid w:val="003F4302"/>
    <w:rsid w:val="003F7405"/>
    <w:rsid w:val="004063AD"/>
    <w:rsid w:val="004104C3"/>
    <w:rsid w:val="004114DE"/>
    <w:rsid w:val="00416EC2"/>
    <w:rsid w:val="0043231B"/>
    <w:rsid w:val="004411D0"/>
    <w:rsid w:val="00443D16"/>
    <w:rsid w:val="00443E70"/>
    <w:rsid w:val="004468F8"/>
    <w:rsid w:val="004479EF"/>
    <w:rsid w:val="0045498A"/>
    <w:rsid w:val="0045701A"/>
    <w:rsid w:val="00461481"/>
    <w:rsid w:val="004644F8"/>
    <w:rsid w:val="00464DF3"/>
    <w:rsid w:val="00466DFE"/>
    <w:rsid w:val="00467007"/>
    <w:rsid w:val="00471878"/>
    <w:rsid w:val="0047544A"/>
    <w:rsid w:val="00476F52"/>
    <w:rsid w:val="00480007"/>
    <w:rsid w:val="00490D3A"/>
    <w:rsid w:val="0049511A"/>
    <w:rsid w:val="00495B79"/>
    <w:rsid w:val="004A06FA"/>
    <w:rsid w:val="004A12BB"/>
    <w:rsid w:val="004A1502"/>
    <w:rsid w:val="004A5052"/>
    <w:rsid w:val="004B3383"/>
    <w:rsid w:val="004C17F1"/>
    <w:rsid w:val="004C3992"/>
    <w:rsid w:val="004D1BE5"/>
    <w:rsid w:val="004D7258"/>
    <w:rsid w:val="004D7C11"/>
    <w:rsid w:val="004D7FE9"/>
    <w:rsid w:val="004E0D49"/>
    <w:rsid w:val="004E689C"/>
    <w:rsid w:val="004F0A6C"/>
    <w:rsid w:val="004F58CA"/>
    <w:rsid w:val="004F7240"/>
    <w:rsid w:val="00503B66"/>
    <w:rsid w:val="00506623"/>
    <w:rsid w:val="00521C00"/>
    <w:rsid w:val="00524D73"/>
    <w:rsid w:val="0052533E"/>
    <w:rsid w:val="00527200"/>
    <w:rsid w:val="00530702"/>
    <w:rsid w:val="00531379"/>
    <w:rsid w:val="0053167C"/>
    <w:rsid w:val="00535F5B"/>
    <w:rsid w:val="005379A9"/>
    <w:rsid w:val="005437E9"/>
    <w:rsid w:val="0054392B"/>
    <w:rsid w:val="00545483"/>
    <w:rsid w:val="00554E66"/>
    <w:rsid w:val="005555BB"/>
    <w:rsid w:val="00557187"/>
    <w:rsid w:val="00561697"/>
    <w:rsid w:val="00564F26"/>
    <w:rsid w:val="00565F3D"/>
    <w:rsid w:val="00566C15"/>
    <w:rsid w:val="005700A8"/>
    <w:rsid w:val="0057275C"/>
    <w:rsid w:val="005744C6"/>
    <w:rsid w:val="0058049D"/>
    <w:rsid w:val="00585748"/>
    <w:rsid w:val="0058578B"/>
    <w:rsid w:val="00597B26"/>
    <w:rsid w:val="005A083A"/>
    <w:rsid w:val="005A43CE"/>
    <w:rsid w:val="005B0FD7"/>
    <w:rsid w:val="005B12ED"/>
    <w:rsid w:val="005B56C3"/>
    <w:rsid w:val="005B7273"/>
    <w:rsid w:val="005C3DDA"/>
    <w:rsid w:val="005D0926"/>
    <w:rsid w:val="005D0E79"/>
    <w:rsid w:val="005E07E7"/>
    <w:rsid w:val="005E2F36"/>
    <w:rsid w:val="005E3256"/>
    <w:rsid w:val="005E5E11"/>
    <w:rsid w:val="005F2813"/>
    <w:rsid w:val="005F47FD"/>
    <w:rsid w:val="005F6033"/>
    <w:rsid w:val="005F6369"/>
    <w:rsid w:val="005F765C"/>
    <w:rsid w:val="00604D07"/>
    <w:rsid w:val="0060676C"/>
    <w:rsid w:val="0061155D"/>
    <w:rsid w:val="00612751"/>
    <w:rsid w:val="00616D02"/>
    <w:rsid w:val="00620520"/>
    <w:rsid w:val="00620FAA"/>
    <w:rsid w:val="00625968"/>
    <w:rsid w:val="006270AF"/>
    <w:rsid w:val="00631862"/>
    <w:rsid w:val="00632D2C"/>
    <w:rsid w:val="00633D9B"/>
    <w:rsid w:val="00636E9A"/>
    <w:rsid w:val="00637AC5"/>
    <w:rsid w:val="00642C81"/>
    <w:rsid w:val="00643378"/>
    <w:rsid w:val="00645131"/>
    <w:rsid w:val="006458AA"/>
    <w:rsid w:val="0065036F"/>
    <w:rsid w:val="006559A8"/>
    <w:rsid w:val="00660C8D"/>
    <w:rsid w:val="006639FF"/>
    <w:rsid w:val="00663CFE"/>
    <w:rsid w:val="00663D9B"/>
    <w:rsid w:val="0066725B"/>
    <w:rsid w:val="00671300"/>
    <w:rsid w:val="00676442"/>
    <w:rsid w:val="00680EC4"/>
    <w:rsid w:val="00681D8B"/>
    <w:rsid w:val="00684738"/>
    <w:rsid w:val="0068595B"/>
    <w:rsid w:val="006936E3"/>
    <w:rsid w:val="00693C8A"/>
    <w:rsid w:val="006942E1"/>
    <w:rsid w:val="00695D71"/>
    <w:rsid w:val="006A1D76"/>
    <w:rsid w:val="006A5B40"/>
    <w:rsid w:val="006A71FB"/>
    <w:rsid w:val="006B0E25"/>
    <w:rsid w:val="006B2398"/>
    <w:rsid w:val="006B4BB2"/>
    <w:rsid w:val="006C2B03"/>
    <w:rsid w:val="006C3543"/>
    <w:rsid w:val="006C40D5"/>
    <w:rsid w:val="006C70C4"/>
    <w:rsid w:val="006D42E5"/>
    <w:rsid w:val="006E236D"/>
    <w:rsid w:val="006E3017"/>
    <w:rsid w:val="006E375A"/>
    <w:rsid w:val="006E5C64"/>
    <w:rsid w:val="006F0A11"/>
    <w:rsid w:val="006F4BD6"/>
    <w:rsid w:val="006F4E1E"/>
    <w:rsid w:val="006F6E3B"/>
    <w:rsid w:val="007024B9"/>
    <w:rsid w:val="00705EE6"/>
    <w:rsid w:val="0071269C"/>
    <w:rsid w:val="00715247"/>
    <w:rsid w:val="00724F4F"/>
    <w:rsid w:val="00725849"/>
    <w:rsid w:val="00727B5A"/>
    <w:rsid w:val="00730996"/>
    <w:rsid w:val="00732411"/>
    <w:rsid w:val="00743396"/>
    <w:rsid w:val="00752537"/>
    <w:rsid w:val="0076432B"/>
    <w:rsid w:val="00767B92"/>
    <w:rsid w:val="0077503A"/>
    <w:rsid w:val="007751BC"/>
    <w:rsid w:val="007757CB"/>
    <w:rsid w:val="00775998"/>
    <w:rsid w:val="00781CB8"/>
    <w:rsid w:val="0078619E"/>
    <w:rsid w:val="00786924"/>
    <w:rsid w:val="0078738F"/>
    <w:rsid w:val="0079585D"/>
    <w:rsid w:val="00797028"/>
    <w:rsid w:val="00797EF5"/>
    <w:rsid w:val="007A2CC1"/>
    <w:rsid w:val="007A7CF9"/>
    <w:rsid w:val="007B6938"/>
    <w:rsid w:val="007B7F08"/>
    <w:rsid w:val="007C00EF"/>
    <w:rsid w:val="007C0851"/>
    <w:rsid w:val="007C1CA5"/>
    <w:rsid w:val="007C5638"/>
    <w:rsid w:val="007D3BDA"/>
    <w:rsid w:val="007D638E"/>
    <w:rsid w:val="007D7256"/>
    <w:rsid w:val="007E0B38"/>
    <w:rsid w:val="007E3846"/>
    <w:rsid w:val="007E7C60"/>
    <w:rsid w:val="007F36F4"/>
    <w:rsid w:val="007F3A71"/>
    <w:rsid w:val="007F61C9"/>
    <w:rsid w:val="00803050"/>
    <w:rsid w:val="00803BEC"/>
    <w:rsid w:val="0080676D"/>
    <w:rsid w:val="00807728"/>
    <w:rsid w:val="00810E5C"/>
    <w:rsid w:val="00813552"/>
    <w:rsid w:val="008216AC"/>
    <w:rsid w:val="00825F44"/>
    <w:rsid w:val="008268C7"/>
    <w:rsid w:val="00834935"/>
    <w:rsid w:val="00835F57"/>
    <w:rsid w:val="00846B63"/>
    <w:rsid w:val="008473FD"/>
    <w:rsid w:val="0086038B"/>
    <w:rsid w:val="00860A7E"/>
    <w:rsid w:val="008617F4"/>
    <w:rsid w:val="008722F3"/>
    <w:rsid w:val="00873F08"/>
    <w:rsid w:val="00874C93"/>
    <w:rsid w:val="00877114"/>
    <w:rsid w:val="008811E3"/>
    <w:rsid w:val="008818FF"/>
    <w:rsid w:val="0088270A"/>
    <w:rsid w:val="0088298E"/>
    <w:rsid w:val="008872DF"/>
    <w:rsid w:val="00892FB1"/>
    <w:rsid w:val="00895695"/>
    <w:rsid w:val="008A32C7"/>
    <w:rsid w:val="008B09DB"/>
    <w:rsid w:val="008B1AD3"/>
    <w:rsid w:val="008B3710"/>
    <w:rsid w:val="008B469F"/>
    <w:rsid w:val="008B6ABA"/>
    <w:rsid w:val="008B7D42"/>
    <w:rsid w:val="008C2651"/>
    <w:rsid w:val="008C5831"/>
    <w:rsid w:val="008C621C"/>
    <w:rsid w:val="008D08A8"/>
    <w:rsid w:val="008D45E8"/>
    <w:rsid w:val="008D546F"/>
    <w:rsid w:val="008D55B6"/>
    <w:rsid w:val="008E0535"/>
    <w:rsid w:val="008E0945"/>
    <w:rsid w:val="008E130A"/>
    <w:rsid w:val="008E3886"/>
    <w:rsid w:val="008F1139"/>
    <w:rsid w:val="008F28A5"/>
    <w:rsid w:val="008F66E2"/>
    <w:rsid w:val="008F79FF"/>
    <w:rsid w:val="00902A13"/>
    <w:rsid w:val="009033B5"/>
    <w:rsid w:val="0090381D"/>
    <w:rsid w:val="00905D6B"/>
    <w:rsid w:val="009070A3"/>
    <w:rsid w:val="00911847"/>
    <w:rsid w:val="0091550A"/>
    <w:rsid w:val="009161F7"/>
    <w:rsid w:val="00916A5B"/>
    <w:rsid w:val="00917CCD"/>
    <w:rsid w:val="00922E50"/>
    <w:rsid w:val="00923688"/>
    <w:rsid w:val="00923B05"/>
    <w:rsid w:val="009271D2"/>
    <w:rsid w:val="00931B25"/>
    <w:rsid w:val="00932E07"/>
    <w:rsid w:val="00934E22"/>
    <w:rsid w:val="0093527C"/>
    <w:rsid w:val="009379F7"/>
    <w:rsid w:val="00943CC7"/>
    <w:rsid w:val="00955124"/>
    <w:rsid w:val="00955892"/>
    <w:rsid w:val="00967035"/>
    <w:rsid w:val="00971B6D"/>
    <w:rsid w:val="0098481B"/>
    <w:rsid w:val="009848E5"/>
    <w:rsid w:val="009933AC"/>
    <w:rsid w:val="009A5A4E"/>
    <w:rsid w:val="009B28A1"/>
    <w:rsid w:val="009B782F"/>
    <w:rsid w:val="009C0AB0"/>
    <w:rsid w:val="009C1111"/>
    <w:rsid w:val="009C22AF"/>
    <w:rsid w:val="009C5339"/>
    <w:rsid w:val="009D2310"/>
    <w:rsid w:val="009D73E7"/>
    <w:rsid w:val="009E32F4"/>
    <w:rsid w:val="009E403D"/>
    <w:rsid w:val="009E537F"/>
    <w:rsid w:val="009F3C1C"/>
    <w:rsid w:val="00A000D1"/>
    <w:rsid w:val="00A01E96"/>
    <w:rsid w:val="00A06E08"/>
    <w:rsid w:val="00A113DF"/>
    <w:rsid w:val="00A24D10"/>
    <w:rsid w:val="00A27453"/>
    <w:rsid w:val="00A3075F"/>
    <w:rsid w:val="00A30DC1"/>
    <w:rsid w:val="00A32D09"/>
    <w:rsid w:val="00A34092"/>
    <w:rsid w:val="00A35718"/>
    <w:rsid w:val="00A3734C"/>
    <w:rsid w:val="00A406D2"/>
    <w:rsid w:val="00A44405"/>
    <w:rsid w:val="00A47B49"/>
    <w:rsid w:val="00A53C49"/>
    <w:rsid w:val="00A53D58"/>
    <w:rsid w:val="00A56CBD"/>
    <w:rsid w:val="00A61818"/>
    <w:rsid w:val="00A63065"/>
    <w:rsid w:val="00A67865"/>
    <w:rsid w:val="00A74AE0"/>
    <w:rsid w:val="00A763F3"/>
    <w:rsid w:val="00A80263"/>
    <w:rsid w:val="00A82B96"/>
    <w:rsid w:val="00A854E0"/>
    <w:rsid w:val="00A86294"/>
    <w:rsid w:val="00A86BC6"/>
    <w:rsid w:val="00A87EB1"/>
    <w:rsid w:val="00A973B7"/>
    <w:rsid w:val="00AA16F5"/>
    <w:rsid w:val="00AA1A0E"/>
    <w:rsid w:val="00AA4404"/>
    <w:rsid w:val="00AA7EE8"/>
    <w:rsid w:val="00AB515C"/>
    <w:rsid w:val="00AC00FE"/>
    <w:rsid w:val="00AC0E08"/>
    <w:rsid w:val="00AD0418"/>
    <w:rsid w:val="00AD44F9"/>
    <w:rsid w:val="00AD4F3D"/>
    <w:rsid w:val="00AD7537"/>
    <w:rsid w:val="00AE3D9E"/>
    <w:rsid w:val="00AE5E04"/>
    <w:rsid w:val="00AF3711"/>
    <w:rsid w:val="00AF3EFE"/>
    <w:rsid w:val="00B00910"/>
    <w:rsid w:val="00B04EB3"/>
    <w:rsid w:val="00B0756A"/>
    <w:rsid w:val="00B07A51"/>
    <w:rsid w:val="00B228E1"/>
    <w:rsid w:val="00B25402"/>
    <w:rsid w:val="00B26DA1"/>
    <w:rsid w:val="00B43EEB"/>
    <w:rsid w:val="00B464AC"/>
    <w:rsid w:val="00B5204F"/>
    <w:rsid w:val="00B71534"/>
    <w:rsid w:val="00B729B1"/>
    <w:rsid w:val="00B73364"/>
    <w:rsid w:val="00B73E6B"/>
    <w:rsid w:val="00B74973"/>
    <w:rsid w:val="00B77335"/>
    <w:rsid w:val="00B77AB5"/>
    <w:rsid w:val="00B77B92"/>
    <w:rsid w:val="00B862AA"/>
    <w:rsid w:val="00B900C0"/>
    <w:rsid w:val="00B90A9D"/>
    <w:rsid w:val="00B961A6"/>
    <w:rsid w:val="00BA0FFE"/>
    <w:rsid w:val="00BA3C17"/>
    <w:rsid w:val="00BA4516"/>
    <w:rsid w:val="00BA5DEF"/>
    <w:rsid w:val="00BA77C0"/>
    <w:rsid w:val="00BB0132"/>
    <w:rsid w:val="00BB535E"/>
    <w:rsid w:val="00BB55C3"/>
    <w:rsid w:val="00BB7050"/>
    <w:rsid w:val="00BC1DB4"/>
    <w:rsid w:val="00BC1F24"/>
    <w:rsid w:val="00BC6EB2"/>
    <w:rsid w:val="00BD1E3F"/>
    <w:rsid w:val="00BD3201"/>
    <w:rsid w:val="00BD494C"/>
    <w:rsid w:val="00BD6A03"/>
    <w:rsid w:val="00BE1C11"/>
    <w:rsid w:val="00BE37AD"/>
    <w:rsid w:val="00BE37D4"/>
    <w:rsid w:val="00BE4A1E"/>
    <w:rsid w:val="00BE50EB"/>
    <w:rsid w:val="00BE7DCC"/>
    <w:rsid w:val="00BF3A9B"/>
    <w:rsid w:val="00C00B91"/>
    <w:rsid w:val="00C02F33"/>
    <w:rsid w:val="00C03059"/>
    <w:rsid w:val="00C04EEF"/>
    <w:rsid w:val="00C153F5"/>
    <w:rsid w:val="00C179B0"/>
    <w:rsid w:val="00C23AE4"/>
    <w:rsid w:val="00C243DE"/>
    <w:rsid w:val="00C25ABC"/>
    <w:rsid w:val="00C267C5"/>
    <w:rsid w:val="00C303A3"/>
    <w:rsid w:val="00C330F5"/>
    <w:rsid w:val="00C40DCE"/>
    <w:rsid w:val="00C41414"/>
    <w:rsid w:val="00C41417"/>
    <w:rsid w:val="00C42C72"/>
    <w:rsid w:val="00C4525A"/>
    <w:rsid w:val="00C54C92"/>
    <w:rsid w:val="00C573F1"/>
    <w:rsid w:val="00C60BB3"/>
    <w:rsid w:val="00C637C9"/>
    <w:rsid w:val="00C63A23"/>
    <w:rsid w:val="00C70E96"/>
    <w:rsid w:val="00C70EEA"/>
    <w:rsid w:val="00C73214"/>
    <w:rsid w:val="00C7461B"/>
    <w:rsid w:val="00C779EB"/>
    <w:rsid w:val="00C823A3"/>
    <w:rsid w:val="00C82E88"/>
    <w:rsid w:val="00C867BD"/>
    <w:rsid w:val="00C95A55"/>
    <w:rsid w:val="00C9650A"/>
    <w:rsid w:val="00CA13BC"/>
    <w:rsid w:val="00CA314A"/>
    <w:rsid w:val="00CA4E66"/>
    <w:rsid w:val="00CA5507"/>
    <w:rsid w:val="00CC5387"/>
    <w:rsid w:val="00CC66D4"/>
    <w:rsid w:val="00CD3CFE"/>
    <w:rsid w:val="00CE0784"/>
    <w:rsid w:val="00CE302E"/>
    <w:rsid w:val="00CE4564"/>
    <w:rsid w:val="00CE669C"/>
    <w:rsid w:val="00CF26FE"/>
    <w:rsid w:val="00CF3911"/>
    <w:rsid w:val="00CF44D0"/>
    <w:rsid w:val="00CF725C"/>
    <w:rsid w:val="00D0047F"/>
    <w:rsid w:val="00D06A64"/>
    <w:rsid w:val="00D0759B"/>
    <w:rsid w:val="00D109C2"/>
    <w:rsid w:val="00D13793"/>
    <w:rsid w:val="00D14CF2"/>
    <w:rsid w:val="00D15546"/>
    <w:rsid w:val="00D178B3"/>
    <w:rsid w:val="00D20E68"/>
    <w:rsid w:val="00D2505D"/>
    <w:rsid w:val="00D31710"/>
    <w:rsid w:val="00D31CFF"/>
    <w:rsid w:val="00D34279"/>
    <w:rsid w:val="00D3443E"/>
    <w:rsid w:val="00D37184"/>
    <w:rsid w:val="00D37994"/>
    <w:rsid w:val="00D421CD"/>
    <w:rsid w:val="00D51BB0"/>
    <w:rsid w:val="00D540C6"/>
    <w:rsid w:val="00D5441B"/>
    <w:rsid w:val="00D56082"/>
    <w:rsid w:val="00D56CC1"/>
    <w:rsid w:val="00D654E9"/>
    <w:rsid w:val="00D7139F"/>
    <w:rsid w:val="00D80A96"/>
    <w:rsid w:val="00D82BF6"/>
    <w:rsid w:val="00DA31B6"/>
    <w:rsid w:val="00DA6DFE"/>
    <w:rsid w:val="00DB18D0"/>
    <w:rsid w:val="00DB2F13"/>
    <w:rsid w:val="00DB45E9"/>
    <w:rsid w:val="00DB75AF"/>
    <w:rsid w:val="00DB7674"/>
    <w:rsid w:val="00DC2116"/>
    <w:rsid w:val="00DC3285"/>
    <w:rsid w:val="00DC3EDB"/>
    <w:rsid w:val="00DC6CE0"/>
    <w:rsid w:val="00DD1DBA"/>
    <w:rsid w:val="00DD5F66"/>
    <w:rsid w:val="00DE7544"/>
    <w:rsid w:val="00DE7FAA"/>
    <w:rsid w:val="00DF2C84"/>
    <w:rsid w:val="00DF7E5C"/>
    <w:rsid w:val="00E02F47"/>
    <w:rsid w:val="00E057FF"/>
    <w:rsid w:val="00E12969"/>
    <w:rsid w:val="00E21225"/>
    <w:rsid w:val="00E2287A"/>
    <w:rsid w:val="00E25568"/>
    <w:rsid w:val="00E327A8"/>
    <w:rsid w:val="00E33C71"/>
    <w:rsid w:val="00E34DD5"/>
    <w:rsid w:val="00E44FA7"/>
    <w:rsid w:val="00E506EF"/>
    <w:rsid w:val="00E62B50"/>
    <w:rsid w:val="00E65E5D"/>
    <w:rsid w:val="00E735C1"/>
    <w:rsid w:val="00E7522E"/>
    <w:rsid w:val="00E77A44"/>
    <w:rsid w:val="00E81994"/>
    <w:rsid w:val="00E82953"/>
    <w:rsid w:val="00E83863"/>
    <w:rsid w:val="00E91EEC"/>
    <w:rsid w:val="00E936F7"/>
    <w:rsid w:val="00E95056"/>
    <w:rsid w:val="00E95E18"/>
    <w:rsid w:val="00E96FC4"/>
    <w:rsid w:val="00E9707D"/>
    <w:rsid w:val="00EA26B3"/>
    <w:rsid w:val="00EA502E"/>
    <w:rsid w:val="00EA61FA"/>
    <w:rsid w:val="00EB6313"/>
    <w:rsid w:val="00EC122B"/>
    <w:rsid w:val="00EC2F91"/>
    <w:rsid w:val="00EC65B7"/>
    <w:rsid w:val="00EC6678"/>
    <w:rsid w:val="00ED2B84"/>
    <w:rsid w:val="00ED4D4E"/>
    <w:rsid w:val="00EE0111"/>
    <w:rsid w:val="00EE069E"/>
    <w:rsid w:val="00EE14E0"/>
    <w:rsid w:val="00EE4C6B"/>
    <w:rsid w:val="00EE4D9F"/>
    <w:rsid w:val="00EE4EDD"/>
    <w:rsid w:val="00EE5BF2"/>
    <w:rsid w:val="00EE72F4"/>
    <w:rsid w:val="00EE7A36"/>
    <w:rsid w:val="00EF6603"/>
    <w:rsid w:val="00F03432"/>
    <w:rsid w:val="00F044FA"/>
    <w:rsid w:val="00F04540"/>
    <w:rsid w:val="00F059AB"/>
    <w:rsid w:val="00F066D5"/>
    <w:rsid w:val="00F076D7"/>
    <w:rsid w:val="00F12DE5"/>
    <w:rsid w:val="00F13911"/>
    <w:rsid w:val="00F17DFE"/>
    <w:rsid w:val="00F2151F"/>
    <w:rsid w:val="00F223B8"/>
    <w:rsid w:val="00F2281E"/>
    <w:rsid w:val="00F25450"/>
    <w:rsid w:val="00F26B3B"/>
    <w:rsid w:val="00F325A3"/>
    <w:rsid w:val="00F341B1"/>
    <w:rsid w:val="00F40006"/>
    <w:rsid w:val="00F44737"/>
    <w:rsid w:val="00F56DB3"/>
    <w:rsid w:val="00F578AE"/>
    <w:rsid w:val="00F647D8"/>
    <w:rsid w:val="00F66516"/>
    <w:rsid w:val="00F71731"/>
    <w:rsid w:val="00F752C2"/>
    <w:rsid w:val="00F77B99"/>
    <w:rsid w:val="00F82C94"/>
    <w:rsid w:val="00FA14E5"/>
    <w:rsid w:val="00FB0C46"/>
    <w:rsid w:val="00FB1AE5"/>
    <w:rsid w:val="00FB6A46"/>
    <w:rsid w:val="00FB7716"/>
    <w:rsid w:val="00FC05B1"/>
    <w:rsid w:val="00FC67F0"/>
    <w:rsid w:val="00FD0D0A"/>
    <w:rsid w:val="00FD4C8B"/>
    <w:rsid w:val="00FD7726"/>
    <w:rsid w:val="00FD7C12"/>
    <w:rsid w:val="00FE0830"/>
    <w:rsid w:val="00FE1EB4"/>
    <w:rsid w:val="00FE3303"/>
    <w:rsid w:val="00FE3F32"/>
    <w:rsid w:val="00FE4645"/>
    <w:rsid w:val="00FE54CB"/>
    <w:rsid w:val="00FE5838"/>
    <w:rsid w:val="00FF46E1"/>
    <w:rsid w:val="00FF7A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hyperlink" Target="http://www.planalto.gov.br/ccivil_03/Constituicao/Constituicao.ht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F43E7EA-7B8D-47DE-9280-CDBB72F9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2837</Words>
  <Characters>15322</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Usuario</cp:lastModifiedBy>
  <cp:revision>4</cp:revision>
  <cp:lastPrinted>2025-02-04T17:10:00Z</cp:lastPrinted>
  <dcterms:created xsi:type="dcterms:W3CDTF">2026-03-16T14:23:00Z</dcterms:created>
  <dcterms:modified xsi:type="dcterms:W3CDTF">2026-03-16T14:34:00Z</dcterms:modified>
</cp:coreProperties>
</file>