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EE75A3" w:rsidRDefault="00F12DE5" w:rsidP="00EE75A3">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00EE75A3">
        <w:rPr>
          <w:rFonts w:asciiTheme="minorHAnsi" w:eastAsia="Calibri" w:hAnsiTheme="minorHAnsi" w:cstheme="minorHAnsi"/>
          <w:sz w:val="24"/>
          <w:szCs w:val="24"/>
        </w:rPr>
        <w:t xml:space="preserve"> </w:t>
      </w:r>
      <w:r w:rsidRPr="00206FBD">
        <w:rPr>
          <w:rFonts w:asciiTheme="minorHAnsi" w:eastAsia="Calibri" w:hAnsiTheme="minorHAnsi" w:cstheme="minorHAnsi"/>
          <w:color w:val="000000"/>
          <w:sz w:val="24"/>
          <w:szCs w:val="24"/>
        </w:rPr>
        <w:t xml:space="preserve">art. 75, inc. II da Lei nº 14.133/21, </w:t>
      </w:r>
      <w:bookmarkStart w:id="0" w:name="_Hlk174100951"/>
      <w:r w:rsidRPr="00206FBD">
        <w:rPr>
          <w:rFonts w:asciiTheme="minorHAnsi" w:eastAsia="Calibri" w:hAnsiTheme="minorHAnsi" w:cstheme="minorHAnsi"/>
          <w:color w:val="000000"/>
          <w:sz w:val="24"/>
          <w:szCs w:val="24"/>
        </w:rPr>
        <w:t xml:space="preserve">visando </w:t>
      </w:r>
      <w:r w:rsidR="00E9707D" w:rsidRPr="00206FBD">
        <w:rPr>
          <w:rFonts w:asciiTheme="minorHAnsi" w:eastAsia="Calibri" w:hAnsiTheme="minorHAnsi" w:cstheme="minorHAnsi"/>
          <w:sz w:val="24"/>
          <w:szCs w:val="24"/>
        </w:rPr>
        <w:t>à</w:t>
      </w:r>
      <w:bookmarkStart w:id="1" w:name="_Hlk174101029"/>
      <w:r w:rsidR="00EE75A3">
        <w:rPr>
          <w:rFonts w:asciiTheme="minorHAnsi" w:eastAsia="Calibri" w:hAnsiTheme="minorHAnsi" w:cstheme="minorHAnsi"/>
          <w:sz w:val="24"/>
          <w:szCs w:val="24"/>
        </w:rPr>
        <w:t xml:space="preserve"> </w:t>
      </w:r>
      <w:r w:rsidR="00781CB8" w:rsidRPr="00206FBD">
        <w:rPr>
          <w:rFonts w:asciiTheme="minorHAnsi" w:eastAsia="Calibri" w:hAnsiTheme="minorHAnsi" w:cstheme="minorHAnsi"/>
          <w:sz w:val="24"/>
          <w:szCs w:val="24"/>
        </w:rPr>
        <w:t>contratação direta de</w:t>
      </w:r>
      <w:r w:rsidRPr="00206FBD">
        <w:rPr>
          <w:rFonts w:asciiTheme="minorHAnsi" w:eastAsia="Calibri" w:hAnsiTheme="minorHAnsi" w:cstheme="minorHAnsi"/>
          <w:sz w:val="24"/>
          <w:szCs w:val="24"/>
        </w:rPr>
        <w:t xml:space="preserve"> fornecimento de </w:t>
      </w:r>
      <w:r w:rsidR="00187293">
        <w:rPr>
          <w:rFonts w:asciiTheme="minorHAnsi" w:eastAsia="Calibri" w:hAnsiTheme="minorHAnsi" w:cstheme="minorHAnsi"/>
          <w:sz w:val="24"/>
          <w:szCs w:val="24"/>
        </w:rPr>
        <w:t xml:space="preserve">eletrodos para aparelho de eletroestimulação </w:t>
      </w:r>
      <w:r w:rsidRPr="00EE75A3">
        <w:rPr>
          <w:rFonts w:asciiTheme="minorHAnsi" w:eastAsia="Calibri" w:hAnsiTheme="minorHAnsi" w:cstheme="minorHAnsi"/>
          <w:sz w:val="24"/>
          <w:szCs w:val="24"/>
        </w:rPr>
        <w:t>para atender as necessidades d</w:t>
      </w:r>
      <w:r w:rsidR="003C7C63" w:rsidRPr="00EE75A3">
        <w:rPr>
          <w:rFonts w:asciiTheme="minorHAnsi" w:eastAsia="Calibri" w:hAnsiTheme="minorHAnsi" w:cstheme="minorHAnsi"/>
          <w:sz w:val="24"/>
          <w:szCs w:val="24"/>
        </w:rPr>
        <w:t>a</w:t>
      </w:r>
      <w:r w:rsidR="00A11842" w:rsidRPr="00EE75A3">
        <w:rPr>
          <w:rFonts w:asciiTheme="minorHAnsi" w:eastAsia="Calibri" w:hAnsiTheme="minorHAnsi" w:cstheme="minorHAnsi"/>
          <w:sz w:val="24"/>
          <w:szCs w:val="24"/>
        </w:rPr>
        <w:t xml:space="preserve">s enfermarias adulto DIP </w:t>
      </w:r>
      <w:r w:rsidR="00187293">
        <w:rPr>
          <w:rFonts w:asciiTheme="minorHAnsi" w:eastAsia="Calibri" w:hAnsiTheme="minorHAnsi" w:cstheme="minorHAnsi"/>
          <w:sz w:val="24"/>
          <w:szCs w:val="24"/>
        </w:rPr>
        <w:t>e UTI</w:t>
      </w:r>
      <w:r w:rsidR="0046458F" w:rsidRPr="00EE75A3">
        <w:rPr>
          <w:rFonts w:asciiTheme="minorHAnsi" w:eastAsia="Calibri" w:hAnsiTheme="minorHAnsi" w:cstheme="minorHAnsi"/>
          <w:sz w:val="24"/>
          <w:szCs w:val="24"/>
        </w:rPr>
        <w:t xml:space="preserve"> </w:t>
      </w:r>
      <w:bookmarkEnd w:id="0"/>
      <w:r w:rsidR="003C7C63" w:rsidRPr="00EE75A3">
        <w:rPr>
          <w:rFonts w:asciiTheme="minorHAnsi" w:eastAsia="Calibri" w:hAnsiTheme="minorHAnsi" w:cstheme="minorHAnsi"/>
          <w:sz w:val="24"/>
          <w:szCs w:val="24"/>
        </w:rPr>
        <w:t xml:space="preserve">do </w:t>
      </w:r>
      <w:r w:rsidRPr="00EE75A3">
        <w:rPr>
          <w:rFonts w:asciiTheme="minorHAnsi" w:eastAsia="Calibri" w:hAnsiTheme="minorHAnsi" w:cstheme="minorHAnsi"/>
          <w:sz w:val="24"/>
          <w:szCs w:val="24"/>
        </w:rPr>
        <w:t xml:space="preserve">Hospital </w:t>
      </w:r>
      <w:r w:rsidR="003C7C63" w:rsidRPr="00EE75A3">
        <w:rPr>
          <w:rFonts w:asciiTheme="minorHAnsi" w:eastAsia="Calibri" w:hAnsiTheme="minorHAnsi" w:cstheme="minorHAnsi"/>
          <w:sz w:val="24"/>
          <w:szCs w:val="24"/>
        </w:rPr>
        <w:t xml:space="preserve">Regional </w:t>
      </w:r>
      <w:r w:rsidRPr="00EE75A3">
        <w:rPr>
          <w:rFonts w:asciiTheme="minorHAnsi" w:eastAsia="Calibri" w:hAnsiTheme="minorHAnsi" w:cstheme="minorHAnsi"/>
          <w:sz w:val="24"/>
          <w:szCs w:val="24"/>
        </w:rPr>
        <w:t>Correia Picanço</w:t>
      </w:r>
      <w:bookmarkEnd w:id="1"/>
      <w:r w:rsidRPr="00EE75A3">
        <w:rPr>
          <w:rFonts w:asciiTheme="minorHAnsi" w:eastAsia="Calibri" w:hAnsiTheme="minorHAnsi" w:cstheme="minorHAnsi"/>
          <w:sz w:val="24"/>
          <w:szCs w:val="24"/>
        </w:rPr>
        <w:t xml:space="preserve">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F02DC0">
        <w:rPr>
          <w:rFonts w:asciiTheme="minorHAnsi" w:eastAsia="Calibri" w:hAnsiTheme="minorHAnsi" w:cstheme="minorHAnsi"/>
          <w:color w:val="000000"/>
          <w:sz w:val="24"/>
          <w:szCs w:val="24"/>
        </w:rPr>
        <w:t>quadro abaixo:</w:t>
      </w:r>
    </w:p>
    <w:tbl>
      <w:tblPr>
        <w:tblW w:w="9356" w:type="dxa"/>
        <w:jc w:val="center"/>
        <w:tblLayout w:type="fixed"/>
        <w:tblLook w:val="0400"/>
      </w:tblPr>
      <w:tblGrid>
        <w:gridCol w:w="846"/>
        <w:gridCol w:w="1134"/>
        <w:gridCol w:w="3402"/>
        <w:gridCol w:w="850"/>
        <w:gridCol w:w="851"/>
        <w:gridCol w:w="992"/>
        <w:gridCol w:w="1281"/>
      </w:tblGrid>
      <w:tr w:rsidR="00132CF4" w:rsidRPr="00206FBD" w:rsidTr="004606BB">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40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85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132CF4" w:rsidRPr="00206FBD" w:rsidTr="004606BB">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center"/>
              <w:rPr>
                <w:rFonts w:asciiTheme="minorHAnsi" w:eastAsia="Calibri" w:hAnsiTheme="minorHAnsi" w:cstheme="minorHAnsi"/>
              </w:rPr>
            </w:pPr>
            <w:r w:rsidRPr="00206FBD">
              <w:rPr>
                <w:rFonts w:asciiTheme="minorHAnsi" w:eastAsia="Calibri" w:hAnsiTheme="minorHAnsi" w:cstheme="minorHAnsi"/>
              </w:rPr>
              <w:t xml:space="preserve"> 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EE75A3" w:rsidRDefault="00187293" w:rsidP="00EE75A3">
            <w:pPr>
              <w:jc w:val="center"/>
              <w:rPr>
                <w:rFonts w:asciiTheme="minorHAnsi" w:eastAsia="Calibri" w:hAnsiTheme="minorHAnsi" w:cstheme="minorHAnsi"/>
              </w:rPr>
            </w:pPr>
            <w:r>
              <w:rPr>
                <w:rFonts w:cstheme="minorHAnsi"/>
              </w:rPr>
              <w:t>3096408</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bottom"/>
          </w:tcPr>
          <w:p w:rsidR="00132CF4" w:rsidRPr="00206FBD" w:rsidRDefault="00187293" w:rsidP="00132CF4">
            <w:pPr>
              <w:jc w:val="both"/>
              <w:rPr>
                <w:rFonts w:asciiTheme="minorHAnsi" w:eastAsia="Calibri" w:hAnsiTheme="minorHAnsi" w:cstheme="minorHAnsi"/>
              </w:rPr>
            </w:pPr>
            <w:r w:rsidRPr="00187293">
              <w:rPr>
                <w:rFonts w:cstheme="minorHAnsi"/>
              </w:rPr>
              <w:t>ELETRODO - TIPO SILICONE AUTO ADESIVO TAMANHO 5CM X 5CM, PARA  APARELHO DE ELETROESTIMULACAO, TENS/FENS, UNIVERSAL.,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EE75A3" w:rsidP="004606BB">
            <w:pPr>
              <w:jc w:val="center"/>
              <w:rPr>
                <w:rFonts w:asciiTheme="minorHAnsi" w:eastAsia="Calibri" w:hAnsiTheme="minorHAnsi" w:cstheme="minorHAnsi"/>
              </w:rPr>
            </w:pPr>
            <w:r>
              <w:rPr>
                <w:rFonts w:asciiTheme="minorHAnsi" w:eastAsia="Calibri" w:hAnsiTheme="minorHAnsi" w:cstheme="minorHAnsi"/>
              </w:rPr>
              <w:t>UND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87293" w:rsidP="00132CF4">
            <w:pPr>
              <w:jc w:val="center"/>
              <w:rPr>
                <w:rFonts w:asciiTheme="minorHAnsi" w:eastAsia="Calibri" w:hAnsiTheme="minorHAnsi" w:cstheme="minorHAnsi"/>
              </w:rPr>
            </w:pPr>
            <w:r>
              <w:rPr>
                <w:rFonts w:asciiTheme="minorHAnsi" w:eastAsia="Calibri" w:hAnsiTheme="minorHAnsi" w:cstheme="minorHAnsi"/>
              </w:rPr>
              <w:t>120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right"/>
              <w:rPr>
                <w:rFonts w:asciiTheme="minorHAnsi" w:eastAsia="Calibri" w:hAnsiTheme="minorHAnsi" w:cstheme="minorHAnsi"/>
              </w:rPr>
            </w:pPr>
          </w:p>
        </w:tc>
      </w:tr>
      <w:tr w:rsidR="00187293" w:rsidRPr="00206FBD" w:rsidTr="004606BB">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7293" w:rsidRPr="00206FBD" w:rsidRDefault="00187293" w:rsidP="00132CF4">
            <w:pPr>
              <w:jc w:val="center"/>
              <w:rPr>
                <w:rFonts w:asciiTheme="minorHAnsi" w:eastAsia="Calibri" w:hAnsiTheme="minorHAnsi" w:cstheme="minorHAnsi"/>
              </w:rPr>
            </w:pPr>
            <w:r>
              <w:rPr>
                <w:rFonts w:asciiTheme="minorHAnsi" w:eastAsia="Calibri" w:hAnsiTheme="minorHAnsi" w:cstheme="minorHAnsi"/>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7293" w:rsidRDefault="00187293" w:rsidP="00EE75A3">
            <w:pPr>
              <w:jc w:val="center"/>
              <w:rPr>
                <w:rFonts w:cstheme="minorHAnsi"/>
              </w:rPr>
            </w:pPr>
            <w:r>
              <w:rPr>
                <w:rFonts w:cstheme="minorHAnsi"/>
              </w:rPr>
              <w:t>3096432</w:t>
            </w:r>
          </w:p>
        </w:tc>
        <w:tc>
          <w:tcPr>
            <w:tcW w:w="3402" w:type="dxa"/>
            <w:tcBorders>
              <w:top w:val="single" w:sz="4" w:space="0" w:color="000000"/>
              <w:left w:val="single" w:sz="4" w:space="0" w:color="000000"/>
              <w:bottom w:val="single" w:sz="4" w:space="0" w:color="000000"/>
              <w:right w:val="single" w:sz="4" w:space="0" w:color="000000"/>
            </w:tcBorders>
            <w:shd w:val="clear" w:color="auto" w:fill="auto"/>
            <w:vAlign w:val="bottom"/>
          </w:tcPr>
          <w:p w:rsidR="00187293" w:rsidRPr="00187293" w:rsidRDefault="00187293" w:rsidP="00132CF4">
            <w:pPr>
              <w:jc w:val="both"/>
              <w:rPr>
                <w:rFonts w:cstheme="minorHAnsi"/>
              </w:rPr>
            </w:pPr>
            <w:r w:rsidRPr="00187293">
              <w:rPr>
                <w:rFonts w:cstheme="minorHAnsi"/>
              </w:rPr>
              <w:t>ELETRODO - TIPO SILICONE AUTO ADESIVO TAMANHO 5 CM X 9 CM, PARA  APARELHO DE ELETROESTIMULACAO, TENS/FENS, UNIVERSAL,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7293" w:rsidRDefault="00187293" w:rsidP="004606BB">
            <w:pPr>
              <w:jc w:val="center"/>
              <w:rPr>
                <w:rFonts w:asciiTheme="minorHAnsi" w:eastAsia="Calibri" w:hAnsiTheme="minorHAnsi" w:cstheme="minorHAnsi"/>
              </w:rPr>
            </w:pPr>
            <w:r>
              <w:rPr>
                <w:rFonts w:asciiTheme="minorHAnsi" w:eastAsia="Calibri" w:hAnsiTheme="minorHAnsi" w:cstheme="minorHAnsi"/>
              </w:rPr>
              <w:t>UND</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7293" w:rsidRDefault="00187293" w:rsidP="00132CF4">
            <w:pPr>
              <w:jc w:val="center"/>
              <w:rPr>
                <w:rFonts w:asciiTheme="minorHAnsi" w:eastAsia="Calibri" w:hAnsiTheme="minorHAnsi" w:cstheme="minorHAnsi"/>
              </w:rPr>
            </w:pPr>
            <w:r>
              <w:rPr>
                <w:rFonts w:asciiTheme="minorHAnsi" w:eastAsia="Calibri" w:hAnsiTheme="minorHAnsi" w:cstheme="minorHAnsi"/>
              </w:rPr>
              <w:t>60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7293" w:rsidRPr="00206FBD" w:rsidRDefault="00187293" w:rsidP="00132CF4">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87293" w:rsidRPr="00206FBD" w:rsidRDefault="00187293" w:rsidP="00132CF4">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w:t>
      </w:r>
      <w:r w:rsidRPr="00206FBD">
        <w:rPr>
          <w:rFonts w:asciiTheme="minorHAnsi" w:eastAsia="Calibri" w:hAnsiTheme="minorHAnsi" w:cstheme="minorHAnsi"/>
          <w:color w:val="000000"/>
          <w:sz w:val="24"/>
          <w:szCs w:val="24"/>
        </w:rPr>
        <w:lastRenderedPageBreak/>
        <w:t>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Default="00F12DE5" w:rsidP="00280B67">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280B67" w:rsidRPr="00280B67" w:rsidRDefault="00280B67" w:rsidP="00280B67">
      <w:pPr>
        <w:pStyle w:val="Normal10"/>
        <w:pBdr>
          <w:top w:val="nil"/>
          <w:left w:val="nil"/>
          <w:bottom w:val="nil"/>
          <w:right w:val="nil"/>
          <w:between w:val="nil"/>
        </w:pBdr>
        <w:spacing w:after="0"/>
        <w:ind w:left="426" w:right="142"/>
        <w:rPr>
          <w:rFonts w:asciiTheme="minorHAnsi" w:eastAsia="Calibri" w:hAnsiTheme="minorHAnsi" w:cstheme="minorHAnsi"/>
          <w:color w:val="000000"/>
          <w:sz w:val="24"/>
          <w:szCs w:val="24"/>
        </w:rPr>
      </w:pPr>
    </w:p>
    <w:p w:rsidR="00F12DE5" w:rsidRPr="00C307AC" w:rsidRDefault="00F12DE5" w:rsidP="00FC630A">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396949">
        <w:rPr>
          <w:rFonts w:asciiTheme="minorHAnsi" w:eastAsia="Calibri" w:hAnsiTheme="minorHAnsi" w:cstheme="minorHAnsi"/>
          <w:color w:val="000000"/>
          <w:sz w:val="24"/>
          <w:szCs w:val="24"/>
        </w:rPr>
        <w:t>necessidade</w:t>
      </w:r>
      <w:r w:rsidR="00712934" w:rsidRPr="00396949">
        <w:rPr>
          <w:rFonts w:asciiTheme="minorHAnsi" w:eastAsia="Calibri" w:hAnsiTheme="minorHAnsi" w:cstheme="minorHAnsi"/>
          <w:color w:val="000000"/>
          <w:sz w:val="24"/>
          <w:szCs w:val="24"/>
        </w:rPr>
        <w:t xml:space="preserve"> de </w:t>
      </w:r>
      <w:r w:rsidR="00C307AC">
        <w:rPr>
          <w:rFonts w:asciiTheme="minorHAnsi" w:eastAsia="Calibri" w:hAnsiTheme="minorHAnsi" w:cstheme="minorHAnsi"/>
          <w:color w:val="000000"/>
          <w:sz w:val="24"/>
          <w:szCs w:val="24"/>
        </w:rPr>
        <w:t>aquisição</w:t>
      </w:r>
      <w:r w:rsidR="00FC630A">
        <w:rPr>
          <w:rFonts w:asciiTheme="minorHAnsi" w:eastAsia="Calibri" w:hAnsiTheme="minorHAnsi" w:cstheme="minorHAnsi"/>
          <w:color w:val="000000"/>
          <w:sz w:val="24"/>
          <w:szCs w:val="24"/>
        </w:rPr>
        <w:t xml:space="preserve"> de</w:t>
      </w:r>
      <w:r w:rsidR="00712934" w:rsidRPr="00396949">
        <w:rPr>
          <w:rFonts w:asciiTheme="minorHAnsi" w:eastAsia="Calibri" w:hAnsiTheme="minorHAnsi" w:cstheme="minorHAnsi"/>
          <w:color w:val="000000"/>
          <w:sz w:val="24"/>
          <w:szCs w:val="24"/>
        </w:rPr>
        <w:t xml:space="preserve"> materiais de </w:t>
      </w:r>
      <w:r w:rsidR="000F7758">
        <w:rPr>
          <w:rFonts w:asciiTheme="minorHAnsi" w:eastAsia="Calibri" w:hAnsiTheme="minorHAnsi" w:cstheme="minorHAnsi"/>
          <w:color w:val="000000"/>
          <w:sz w:val="24"/>
          <w:szCs w:val="24"/>
        </w:rPr>
        <w:t>uso médico hospitalar</w:t>
      </w:r>
      <w:r w:rsidR="00712934" w:rsidRPr="00396949">
        <w:rPr>
          <w:rFonts w:asciiTheme="minorHAnsi" w:eastAsia="Calibri" w:hAnsiTheme="minorHAnsi" w:cstheme="minorHAnsi"/>
          <w:color w:val="000000"/>
          <w:sz w:val="24"/>
          <w:szCs w:val="24"/>
        </w:rPr>
        <w:t xml:space="preserve"> mantendo o abastecimento regular do estoque</w:t>
      </w:r>
      <w:r w:rsidR="00D421CD" w:rsidRPr="00396949">
        <w:rPr>
          <w:rFonts w:asciiTheme="minorHAnsi" w:eastAsia="Calibri" w:hAnsiTheme="minorHAnsi" w:cstheme="minorHAnsi"/>
          <w:color w:val="000000"/>
          <w:sz w:val="24"/>
          <w:szCs w:val="24"/>
        </w:rPr>
        <w:t xml:space="preserve">, a fim de atender ao </w:t>
      </w:r>
      <w:r w:rsidR="00712934" w:rsidRPr="00396949">
        <w:rPr>
          <w:rFonts w:asciiTheme="minorHAnsi" w:eastAsia="Calibri" w:hAnsiTheme="minorHAnsi" w:cstheme="minorHAnsi"/>
          <w:color w:val="000000"/>
          <w:sz w:val="24"/>
          <w:szCs w:val="24"/>
        </w:rPr>
        <w:t xml:space="preserve">setor </w:t>
      </w:r>
      <w:r w:rsidR="00823AA7" w:rsidRPr="00206FBD">
        <w:rPr>
          <w:rFonts w:asciiTheme="minorHAnsi" w:eastAsia="Calibri" w:hAnsiTheme="minorHAnsi" w:cstheme="minorHAnsi"/>
          <w:sz w:val="24"/>
          <w:szCs w:val="24"/>
        </w:rPr>
        <w:t>d</w:t>
      </w:r>
      <w:r w:rsidR="0012010D">
        <w:rPr>
          <w:rFonts w:asciiTheme="minorHAnsi" w:eastAsia="Calibri" w:hAnsiTheme="minorHAnsi" w:cstheme="minorHAnsi"/>
          <w:sz w:val="24"/>
          <w:szCs w:val="24"/>
        </w:rPr>
        <w:t>as enfermarias adulto DIP e UTI</w:t>
      </w:r>
      <w:r w:rsidR="00823AA7">
        <w:rPr>
          <w:rFonts w:asciiTheme="minorHAnsi" w:eastAsia="Calibri" w:hAnsiTheme="minorHAnsi" w:cstheme="minorHAnsi"/>
          <w:sz w:val="24"/>
          <w:szCs w:val="24"/>
        </w:rPr>
        <w:t xml:space="preserve"> </w:t>
      </w:r>
      <w:r w:rsidR="00712934" w:rsidRPr="00396949">
        <w:rPr>
          <w:rFonts w:asciiTheme="minorHAnsi" w:eastAsia="Calibri" w:hAnsiTheme="minorHAnsi" w:cstheme="minorHAnsi"/>
          <w:color w:val="000000"/>
          <w:sz w:val="24"/>
          <w:szCs w:val="24"/>
        </w:rPr>
        <w:t xml:space="preserve">do </w:t>
      </w:r>
      <w:r w:rsidRPr="00396949">
        <w:rPr>
          <w:rFonts w:asciiTheme="minorHAnsi" w:eastAsia="Calibri" w:hAnsiTheme="minorHAnsi" w:cstheme="minorHAnsi"/>
          <w:color w:val="000000"/>
          <w:sz w:val="24"/>
          <w:szCs w:val="24"/>
        </w:rPr>
        <w:t>Hospital</w:t>
      </w:r>
      <w:r w:rsidR="00712934" w:rsidRPr="00396949">
        <w:rPr>
          <w:rFonts w:asciiTheme="minorHAnsi" w:eastAsia="Calibri" w:hAnsiTheme="minorHAnsi" w:cstheme="minorHAnsi"/>
          <w:color w:val="000000"/>
          <w:sz w:val="24"/>
          <w:szCs w:val="24"/>
        </w:rPr>
        <w:t xml:space="preserve"> Regional</w:t>
      </w:r>
      <w:r w:rsidRPr="00396949">
        <w:rPr>
          <w:rFonts w:asciiTheme="minorHAnsi" w:eastAsia="Calibri" w:hAnsiTheme="minorHAnsi" w:cstheme="minorHAnsi"/>
          <w:color w:val="000000"/>
          <w:sz w:val="24"/>
          <w:szCs w:val="24"/>
        </w:rPr>
        <w:t xml:space="preserve"> Correia Picanço,</w:t>
      </w:r>
      <w:r w:rsidR="00EE75A3">
        <w:rPr>
          <w:rFonts w:asciiTheme="minorHAnsi" w:eastAsia="Calibri" w:hAnsiTheme="minorHAnsi" w:cstheme="minorHAnsi"/>
          <w:color w:val="000000"/>
          <w:sz w:val="24"/>
          <w:szCs w:val="24"/>
        </w:rPr>
        <w:t xml:space="preserve"> </w:t>
      </w:r>
      <w:r w:rsidR="00C307AC" w:rsidRPr="00C307AC">
        <w:rPr>
          <w:rFonts w:asciiTheme="minorHAnsi" w:eastAsia="Calibri" w:hAnsiTheme="minorHAnsi" w:cstheme="minorHAnsi"/>
          <w:color w:val="000000"/>
          <w:sz w:val="24"/>
          <w:szCs w:val="24"/>
        </w:rPr>
        <w:t>uma vez que o mesmo necessita garantir o</w:t>
      </w:r>
      <w:r w:rsidR="00EE75A3">
        <w:rPr>
          <w:rFonts w:asciiTheme="minorHAnsi" w:eastAsia="Calibri" w:hAnsiTheme="minorHAnsi" w:cstheme="minorHAnsi"/>
          <w:color w:val="000000"/>
          <w:sz w:val="24"/>
          <w:szCs w:val="24"/>
        </w:rPr>
        <w:t xml:space="preserve"> </w:t>
      </w:r>
      <w:r w:rsidR="00C307AC" w:rsidRPr="00C307AC">
        <w:rPr>
          <w:rFonts w:asciiTheme="minorHAnsi" w:eastAsia="Calibri" w:hAnsiTheme="minorHAnsi" w:cstheme="minorHAnsi"/>
          <w:color w:val="000000"/>
          <w:sz w:val="24"/>
          <w:szCs w:val="24"/>
        </w:rPr>
        <w:t>atendimento dos pacientes.</w:t>
      </w:r>
    </w:p>
    <w:p w:rsidR="00396949" w:rsidRPr="00396949" w:rsidRDefault="00396949" w:rsidP="00396949">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00EE75A3">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712934" w:rsidRDefault="00F12DE5" w:rsidP="0071293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712934">
        <w:rPr>
          <w:rFonts w:asciiTheme="minorHAnsi" w:eastAsia="Calibri" w:hAnsiTheme="minorHAnsi" w:cstheme="minorHAnsi"/>
          <w:b/>
          <w:color w:val="000000"/>
          <w:sz w:val="24"/>
          <w:szCs w:val="24"/>
        </w:rPr>
        <w:t>DAS ESPECIFICAÇÕES DO OBJETO</w:t>
      </w:r>
    </w:p>
    <w:p w:rsidR="00EE069E" w:rsidRPr="00206FBD" w:rsidRDefault="00EE069E" w:rsidP="0071293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EE069E" w:rsidRPr="00712934" w:rsidRDefault="003169AD" w:rsidP="00712934">
      <w:pPr>
        <w:pStyle w:val="Normal10"/>
        <w:numPr>
          <w:ilvl w:val="1"/>
          <w:numId w:val="1"/>
        </w:numPr>
        <w:pBdr>
          <w:top w:val="nil"/>
          <w:left w:val="nil"/>
          <w:bottom w:val="nil"/>
          <w:right w:val="nil"/>
          <w:between w:val="nil"/>
        </w:pBdr>
        <w:tabs>
          <w:tab w:val="left" w:pos="426"/>
        </w:tabs>
        <w:jc w:val="both"/>
        <w:rPr>
          <w:rFonts w:asciiTheme="minorHAnsi" w:hAnsiTheme="minorHAnsi" w:cstheme="minorHAnsi"/>
          <w:color w:val="FF0000"/>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w:t>
      </w:r>
    </w:p>
    <w:p w:rsidR="00F12DE5" w:rsidRPr="003169AD" w:rsidRDefault="00F12DE5" w:rsidP="003169AD">
      <w:pPr>
        <w:pStyle w:val="Normal10"/>
        <w:numPr>
          <w:ilvl w:val="0"/>
          <w:numId w:val="5"/>
        </w:numPr>
        <w:pBdr>
          <w:top w:val="nil"/>
          <w:left w:val="nil"/>
          <w:bottom w:val="nil"/>
          <w:right w:val="nil"/>
          <w:between w:val="nil"/>
        </w:pBdr>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D31CFF" w:rsidRPr="00302F11" w:rsidRDefault="00F12DE5" w:rsidP="00302F11">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lastRenderedPageBreak/>
        <w:t>De acordo com o que preceitua o art. 49, inciso IV, da Lei Complementar nº 123/2006, as contratações com base no art. 75, inc. II da Lei nº 14.133/21 deverão ser realizadas preferencialmente com microempresas e empresas de pequeno porte (EM/EPP).</w:t>
      </w: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lastRenderedPageBreak/>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476F52"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476F52"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476F52" w:rsidRPr="00BC1DB4" w:rsidRDefault="00476F52" w:rsidP="00476F52">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6.3.1. Certidão Negativa de Falência, expedida pelo distribuidor ou distribuidores (caso exista mais de um) da </w:t>
      </w:r>
      <w:r w:rsidR="00BC1DB4" w:rsidRPr="00BC1DB4">
        <w:rPr>
          <w:rFonts w:ascii="Calibri" w:hAnsi="Calibri" w:cs="Calibri"/>
          <w:color w:val="auto"/>
          <w:szCs w:val="24"/>
        </w:rPr>
        <w:t>sede ou</w:t>
      </w:r>
      <w:r w:rsidRPr="00BC1DB4">
        <w:rPr>
          <w:rFonts w:ascii="Calibri" w:hAnsi="Calibri" w:cs="Calibri"/>
          <w:color w:val="auto"/>
          <w:szCs w:val="24"/>
        </w:rPr>
        <w:t xml:space="preserve"> domicílio da licitante;</w:t>
      </w:r>
    </w:p>
    <w:p w:rsidR="00476F52" w:rsidRPr="00BC1DB4" w:rsidRDefault="00476F52" w:rsidP="00476F52">
      <w:pPr>
        <w:pStyle w:val="PargrafodaLista"/>
        <w:tabs>
          <w:tab w:val="left" w:pos="426"/>
          <w:tab w:val="left" w:pos="993"/>
        </w:tabs>
        <w:ind w:left="426" w:hanging="426"/>
        <w:rPr>
          <w:rFonts w:ascii="Calibri" w:hAnsi="Calibri" w:cs="Calibri"/>
          <w:sz w:val="24"/>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 Certidão Negativa de Falência referente aos processos distribuídos pelo PJE (processos judiciais eletrônicos) da sede ou domicílio da licitante;</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6.3.2.1 </w:t>
      </w:r>
      <w:r w:rsidR="00BC1DB4" w:rsidRPr="00BC1DB4">
        <w:rPr>
          <w:rFonts w:ascii="Calibri" w:hAnsi="Calibri" w:cs="Calibri"/>
          <w:color w:val="auto"/>
          <w:szCs w:val="24"/>
        </w:rPr>
        <w:t>A certidão descrita no item 6.3</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6.3.2.2. No caso de Certidão Positiva de Falência, a licitante será inabilitada, salvo se restar comprovado que não houve decisão judicial válida e eficaz decretando a falência da empresa</w:t>
      </w:r>
    </w:p>
    <w:p w:rsidR="00476F52" w:rsidRPr="00BC1DB4"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w:t>
      </w:r>
      <w:r w:rsidR="0012010D">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w:t>
      </w:r>
      <w:r w:rsidR="0012010D">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w:t>
      </w:r>
      <w:r w:rsidR="0012010D">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lastRenderedPageBreak/>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sidR="0012010D">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sidR="00EE75A3">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sidR="0012010D">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w:t>
      </w:r>
      <w:r w:rsidR="00EE75A3">
        <w:rPr>
          <w:rFonts w:asciiTheme="minorHAnsi" w:eastAsia="Calibri" w:hAnsiTheme="minorHAnsi" w:cstheme="minorHAnsi"/>
          <w:color w:val="000000"/>
          <w:sz w:val="24"/>
          <w:szCs w:val="24"/>
        </w:rPr>
        <w:t xml:space="preserve"> </w:t>
      </w:r>
      <w:r w:rsidR="00AA4404" w:rsidRPr="00D20E68">
        <w:rPr>
          <w:rFonts w:asciiTheme="minorHAnsi" w:eastAsia="Calibri" w:hAnsiTheme="minorHAnsi" w:cstheme="minorHAnsi"/>
          <w:color w:val="000000"/>
          <w:sz w:val="24"/>
          <w:szCs w:val="24"/>
        </w:rPr>
        <w:t>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00EE75A3">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12010D">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r w:rsidR="0012010D">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ou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0012010D">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lastRenderedPageBreak/>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qualidade e quantidade, deverá ser observado o teor do art. 143 da Lei nº 14.133, de 2021,</w:t>
      </w:r>
      <w:r w:rsidR="0012010D">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w:t>
      </w:r>
      <w:r w:rsidR="00EE75A3">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EE75A3">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EE75A3">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1119"/>
        <w:gridCol w:w="4551"/>
      </w:tblGrid>
      <w:tr w:rsidR="00810E5C" w:rsidRPr="00871551" w:rsidTr="002352DD">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lastRenderedPageBreak/>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EE75A3" w:rsidRPr="00206FBD" w:rsidRDefault="00EE75A3"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510FA0"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510FA0">
        <w:rPr>
          <w:rFonts w:asciiTheme="minorHAnsi" w:eastAsia="Calibri" w:hAnsiTheme="minorHAnsi" w:cstheme="minorHAnsi"/>
          <w:color w:val="000000"/>
          <w:sz w:val="24"/>
          <w:szCs w:val="24"/>
        </w:rPr>
        <w:t>Recife,</w:t>
      </w:r>
      <w:r w:rsidR="00187293">
        <w:rPr>
          <w:rFonts w:asciiTheme="minorHAnsi" w:eastAsia="Calibri" w:hAnsiTheme="minorHAnsi" w:cstheme="minorHAnsi"/>
          <w:color w:val="000000"/>
          <w:sz w:val="24"/>
          <w:szCs w:val="24"/>
        </w:rPr>
        <w:t xml:space="preserve"> 17</w:t>
      </w:r>
      <w:r w:rsidRPr="00510FA0">
        <w:rPr>
          <w:rFonts w:asciiTheme="minorHAnsi" w:eastAsia="Calibri" w:hAnsiTheme="minorHAnsi" w:cstheme="minorHAnsi"/>
          <w:color w:val="000000"/>
          <w:sz w:val="24"/>
          <w:szCs w:val="24"/>
        </w:rPr>
        <w:t xml:space="preserve"> de </w:t>
      </w:r>
      <w:r w:rsidR="0012010D">
        <w:rPr>
          <w:rFonts w:asciiTheme="minorHAnsi" w:eastAsia="Calibri" w:hAnsiTheme="minorHAnsi" w:cstheme="minorHAnsi"/>
          <w:color w:val="000000"/>
          <w:sz w:val="24"/>
          <w:szCs w:val="24"/>
        </w:rPr>
        <w:t>junho</w:t>
      </w:r>
      <w:r w:rsidRPr="00510FA0">
        <w:rPr>
          <w:rFonts w:asciiTheme="minorHAnsi" w:eastAsia="Calibri" w:hAnsiTheme="minorHAnsi" w:cstheme="minorHAnsi"/>
          <w:color w:val="000000"/>
          <w:sz w:val="24"/>
          <w:szCs w:val="24"/>
        </w:rPr>
        <w:t xml:space="preserve"> de 20</w:t>
      </w:r>
      <w:r w:rsidR="001371E9" w:rsidRPr="00510FA0">
        <w:rPr>
          <w:rFonts w:asciiTheme="minorHAnsi" w:eastAsia="Calibri" w:hAnsiTheme="minorHAnsi" w:cstheme="minorHAnsi"/>
          <w:color w:val="000000"/>
          <w:sz w:val="24"/>
          <w:szCs w:val="24"/>
        </w:rPr>
        <w:t>2</w:t>
      </w:r>
      <w:r w:rsidR="0012010D">
        <w:rPr>
          <w:rFonts w:asciiTheme="minorHAnsi" w:eastAsia="Calibri" w:hAnsiTheme="minorHAnsi" w:cstheme="minorHAnsi"/>
          <w:color w:val="000000"/>
          <w:sz w:val="24"/>
          <w:szCs w:val="24"/>
        </w:rPr>
        <w:t>6</w:t>
      </w:r>
      <w:r w:rsidRPr="00510FA0">
        <w:rPr>
          <w:rFonts w:asciiTheme="minorHAnsi" w:eastAsia="Calibri" w:hAnsiTheme="minorHAnsi" w:cstheme="minorHAnsi"/>
          <w:color w:val="000000"/>
          <w:sz w:val="24"/>
          <w:szCs w:val="24"/>
        </w:rPr>
        <w:t>.</w:t>
      </w:r>
    </w:p>
    <w:p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Default="00510FA0" w:rsidP="00554E66">
      <w:pPr>
        <w:ind w:right="-285"/>
        <w:jc w:val="center"/>
        <w:rPr>
          <w:rFonts w:asciiTheme="minorHAnsi" w:hAnsiTheme="minorHAnsi" w:cstheme="minorHAnsi"/>
          <w:bCs/>
          <w:kern w:val="32"/>
        </w:rPr>
      </w:pPr>
      <w:r>
        <w:rPr>
          <w:rFonts w:asciiTheme="minorHAnsi" w:hAnsiTheme="minorHAnsi" w:cstheme="minorHAnsi"/>
          <w:bCs/>
          <w:kern w:val="32"/>
        </w:rPr>
        <w:t>Kamila Pereira de Barros Almeida</w:t>
      </w:r>
    </w:p>
    <w:p w:rsidR="00510FA0" w:rsidRDefault="00510FA0" w:rsidP="00554E66">
      <w:pPr>
        <w:ind w:right="-285"/>
        <w:jc w:val="center"/>
        <w:rPr>
          <w:rFonts w:asciiTheme="minorHAnsi" w:hAnsiTheme="minorHAnsi" w:cstheme="minorHAnsi"/>
          <w:bCs/>
          <w:kern w:val="32"/>
        </w:rPr>
      </w:pPr>
      <w:r>
        <w:rPr>
          <w:rFonts w:asciiTheme="minorHAnsi" w:hAnsiTheme="minorHAnsi" w:cstheme="minorHAnsi"/>
          <w:bCs/>
          <w:kern w:val="32"/>
        </w:rPr>
        <w:t>Super</w:t>
      </w:r>
      <w:r w:rsidR="00EE75A3">
        <w:rPr>
          <w:rFonts w:asciiTheme="minorHAnsi" w:hAnsiTheme="minorHAnsi" w:cstheme="minorHAnsi"/>
          <w:bCs/>
          <w:kern w:val="32"/>
        </w:rPr>
        <w:t>intendente de enfermagem e inter</w:t>
      </w:r>
      <w:r>
        <w:rPr>
          <w:rFonts w:asciiTheme="minorHAnsi" w:hAnsiTheme="minorHAnsi" w:cstheme="minorHAnsi"/>
          <w:bCs/>
          <w:kern w:val="32"/>
        </w:rPr>
        <w:t>disciplinar</w:t>
      </w:r>
    </w:p>
    <w:p w:rsidR="00510FA0" w:rsidRPr="00206FBD" w:rsidRDefault="00510FA0" w:rsidP="00554E66">
      <w:pPr>
        <w:ind w:right="-285"/>
        <w:jc w:val="center"/>
        <w:rPr>
          <w:rFonts w:asciiTheme="minorHAnsi" w:hAnsiTheme="minorHAnsi" w:cstheme="minorHAnsi"/>
          <w:bCs/>
          <w:kern w:val="32"/>
        </w:rPr>
      </w:pPr>
      <w:r>
        <w:rPr>
          <w:rFonts w:asciiTheme="minorHAnsi" w:hAnsiTheme="minorHAnsi" w:cstheme="minorHAnsi"/>
          <w:bCs/>
          <w:kern w:val="32"/>
        </w:rPr>
        <w:t xml:space="preserve">Matrícula </w:t>
      </w:r>
      <w:r w:rsidR="0012010D">
        <w:rPr>
          <w:rFonts w:asciiTheme="minorHAnsi" w:hAnsiTheme="minorHAnsi" w:cstheme="minorHAnsi"/>
          <w:bCs/>
          <w:kern w:val="32"/>
        </w:rPr>
        <w:t>3984990/1</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161F89" w:rsidP="003E5309">
            <w:pPr>
              <w:pStyle w:val="Normal1"/>
              <w:jc w:val="center"/>
              <w:rPr>
                <w:rFonts w:asciiTheme="minorHAnsi" w:eastAsia="Calibri" w:hAnsiTheme="minorHAnsi" w:cstheme="minorHAnsi"/>
                <w:color w:val="FF0000"/>
                <w:sz w:val="24"/>
                <w:szCs w:val="24"/>
              </w:rPr>
            </w:pPr>
            <w:r>
              <w:rPr>
                <w:rFonts w:asciiTheme="minorHAnsi" w:eastAsia="Calibri" w:hAnsiTheme="minorHAnsi" w:cstheme="minorHAnsi"/>
                <w:color w:val="FF0000"/>
                <w:sz w:val="24"/>
                <w:szCs w:val="24"/>
              </w:rPr>
              <w:t>15.05.2023</w:t>
            </w:r>
          </w:p>
        </w:tc>
      </w:tr>
    </w:tbl>
    <w:p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rsidR="00E25568" w:rsidRPr="002466A0" w:rsidRDefault="00E25568" w:rsidP="00E25568">
      <w:pPr>
        <w:pStyle w:val="Normal10"/>
        <w:spacing w:after="0" w:line="240" w:lineRule="auto"/>
        <w:ind w:right="-285"/>
        <w:jc w:val="center"/>
        <w:rPr>
          <w:rFonts w:asciiTheme="minorHAnsi" w:eastAsia="Calibri" w:hAnsiTheme="minorHAnsi" w:cstheme="minorHAnsi"/>
          <w:sz w:val="24"/>
          <w:szCs w:val="24"/>
        </w:rPr>
      </w:pPr>
      <w:r w:rsidRPr="002466A0">
        <w:rPr>
          <w:rFonts w:asciiTheme="minorHAnsi" w:eastAsia="Calibri" w:hAnsiTheme="minorHAnsi" w:cstheme="minorHAnsi"/>
          <w:sz w:val="24"/>
          <w:szCs w:val="24"/>
        </w:rPr>
        <w:t>Endereço: https://www.sad.pe.gov.br/compras-e-licitacoes/47-compras-e-licitacoes/22359-instrumentos-padronizados</w:t>
      </w:r>
    </w:p>
    <w:p w:rsidR="00D31CFF" w:rsidRDefault="00D31CFF"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510FA0" w:rsidRDefault="00510FA0" w:rsidP="00F12DE5">
      <w:pPr>
        <w:pStyle w:val="Normal10"/>
        <w:spacing w:after="240"/>
        <w:ind w:right="142"/>
        <w:jc w:val="center"/>
        <w:rPr>
          <w:rFonts w:asciiTheme="minorHAnsi" w:eastAsia="Calibri" w:hAnsiTheme="minorHAnsi" w:cstheme="minorHAnsi"/>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2"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2"/>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lastRenderedPageBreak/>
        <w:t>Apresentamos e submetemos à apreciação de V.Sas,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E1684C">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1</w:t>
            </w:r>
          </w:p>
        </w:tc>
        <w:tc>
          <w:tcPr>
            <w:tcW w:w="1109"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R$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Pr="00206FB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Pr>
                <w:rFonts w:asciiTheme="minorHAnsi" w:eastAsia="Calibri" w:hAnsiTheme="minorHAnsi" w:cstheme="minorHAnsi"/>
                <w:sz w:val="24"/>
                <w:szCs w:val="24"/>
                <w:highlight w:val="white"/>
              </w:rPr>
              <w:t>2</w:t>
            </w:r>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E9707D" w:rsidRPr="00206FBD" w:rsidTr="0068595B">
        <w:trPr>
          <w:trHeight w:val="450"/>
        </w:trPr>
        <w:tc>
          <w:tcPr>
            <w:tcW w:w="526" w:type="dxa"/>
            <w:shd w:val="clear" w:color="auto" w:fill="auto"/>
            <w:tcMar>
              <w:top w:w="100" w:type="dxa"/>
              <w:left w:w="80" w:type="dxa"/>
              <w:bottom w:w="100" w:type="dxa"/>
              <w:right w:w="80" w:type="dxa"/>
            </w:tcMar>
          </w:tcPr>
          <w:p w:rsidR="00E9707D" w:rsidRDefault="00E9707D"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r>
              <w:rPr>
                <w:rFonts w:asciiTheme="minorHAnsi" w:eastAsia="Calibri" w:hAnsiTheme="minorHAnsi" w:cstheme="minorHAnsi"/>
                <w:sz w:val="24"/>
                <w:szCs w:val="24"/>
                <w:highlight w:val="white"/>
              </w:rPr>
              <w:t>3</w:t>
            </w:r>
          </w:p>
        </w:tc>
        <w:tc>
          <w:tcPr>
            <w:tcW w:w="1109"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E9707D" w:rsidRPr="00206FBD" w:rsidRDefault="00E9707D" w:rsidP="007E28D5">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E9707D" w:rsidRPr="00206FBD" w:rsidRDefault="00E9707D" w:rsidP="007E28D5">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E9707D" w:rsidRPr="00206FBD" w:rsidRDefault="00E9707D" w:rsidP="007E28D5">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c>
          <w:tcPr>
            <w:tcW w:w="1320" w:type="dxa"/>
            <w:shd w:val="clear" w:color="auto" w:fill="auto"/>
            <w:tcMar>
              <w:top w:w="100" w:type="dxa"/>
              <w:left w:w="80" w:type="dxa"/>
              <w:bottom w:w="100" w:type="dxa"/>
              <w:right w:w="80" w:type="dxa"/>
            </w:tcMar>
            <w:vAlign w:val="center"/>
          </w:tcPr>
          <w:p w:rsidR="00E9707D" w:rsidRPr="00206FBD" w:rsidRDefault="00E9707D" w:rsidP="0068595B">
            <w:pPr>
              <w:rPr>
                <w:rFonts w:asciiTheme="minorHAnsi" w:eastAsia="Calibri" w:hAnsiTheme="minorHAnsi" w:cstheme="minorHAnsi"/>
              </w:rPr>
            </w:pP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E1684C">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554E66" w:rsidP="00554E66">
      <w:pPr>
        <w:ind w:right="142"/>
        <w:jc w:val="center"/>
        <w:rPr>
          <w:rFonts w:asciiTheme="minorHAnsi" w:hAnsiTheme="minorHAnsi" w:cstheme="minorHAnsi"/>
        </w:rPr>
      </w:pPr>
      <w:r w:rsidRPr="00206FBD">
        <w:rPr>
          <w:rFonts w:asciiTheme="minorHAnsi" w:hAnsiTheme="minorHAnsi" w:cstheme="minorHAnsi"/>
        </w:rPr>
        <w:t>Local ____ de _______ 20</w:t>
      </w:r>
      <w:r w:rsidR="0012010D">
        <w:rPr>
          <w:rFonts w:asciiTheme="minorHAnsi" w:hAnsiTheme="minorHAnsi" w:cstheme="minorHAnsi"/>
        </w:rPr>
        <w:t>26</w:t>
      </w:r>
    </w:p>
    <w:p w:rsidR="00554E66" w:rsidRPr="00206FBD" w:rsidRDefault="00554E66"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cargo</w:t>
      </w:r>
    </w:p>
    <w:sectPr w:rsidR="00554E66" w:rsidRPr="00206FBD" w:rsidSect="006942E1">
      <w:headerReference w:type="even" r:id="rId10"/>
      <w:headerReference w:type="default" r:id="rId11"/>
      <w:footerReference w:type="even" r:id="rId12"/>
      <w:footerReference w:type="default" r:id="rId13"/>
      <w:headerReference w:type="first" r:id="rId14"/>
      <w:footerReference w:type="first" r:id="rId15"/>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1B24" w:rsidRDefault="00671B24" w:rsidP="008A32C7">
      <w:pPr>
        <w:ind w:hanging="2"/>
      </w:pPr>
      <w:r>
        <w:separator/>
      </w:r>
    </w:p>
  </w:endnote>
  <w:endnote w:type="continuationSeparator" w:id="1">
    <w:p w:rsidR="00671B24" w:rsidRDefault="00671B24"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altName w:val="Corbel"/>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altName w:val="Segoe UI"/>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1B24" w:rsidRDefault="00671B24" w:rsidP="008A32C7">
      <w:pPr>
        <w:ind w:hanging="2"/>
      </w:pPr>
      <w:r>
        <w:separator/>
      </w:r>
    </w:p>
  </w:footnote>
  <w:footnote w:type="continuationSeparator" w:id="1">
    <w:p w:rsidR="00671B24" w:rsidRDefault="00671B24"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0D3A" w:rsidRDefault="00490D3A"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8AA6C63"/>
    <w:multiLevelType w:val="multilevel"/>
    <w:tmpl w:val="A94EA7FE"/>
    <w:lvl w:ilvl="0">
      <w:start w:val="6"/>
      <w:numFmt w:val="decimal"/>
      <w:lvlText w:val="%1."/>
      <w:lvlJc w:val="left"/>
      <w:pPr>
        <w:ind w:left="450" w:hanging="450"/>
      </w:pPr>
      <w:rPr>
        <w:rFonts w:hint="default"/>
      </w:rPr>
    </w:lvl>
    <w:lvl w:ilvl="1">
      <w:start w:val="4"/>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4">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5">
    <w:nsid w:val="4C4535B0"/>
    <w:multiLevelType w:val="multilevel"/>
    <w:tmpl w:val="D7EE519E"/>
    <w:lvl w:ilvl="0">
      <w:start w:val="6"/>
      <w:numFmt w:val="decimal"/>
      <w:lvlText w:val="%1"/>
      <w:lvlJc w:val="left"/>
      <w:pPr>
        <w:ind w:left="555" w:hanging="555"/>
      </w:pPr>
      <w:rPr>
        <w:rFonts w:hint="default"/>
      </w:rPr>
    </w:lvl>
    <w:lvl w:ilvl="1">
      <w:start w:val="3"/>
      <w:numFmt w:val="decimal"/>
      <w:lvlText w:val="%1.%2"/>
      <w:lvlJc w:val="left"/>
      <w:pPr>
        <w:ind w:left="791" w:hanging="555"/>
      </w:pPr>
      <w:rPr>
        <w:rFonts w:hint="default"/>
      </w:rPr>
    </w:lvl>
    <w:lvl w:ilvl="2">
      <w:start w:val="2"/>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16">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8">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2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1">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3">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4">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6">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7">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7"/>
  </w:num>
  <w:num w:numId="8">
    <w:abstractNumId w:val="10"/>
  </w:num>
  <w:num w:numId="9">
    <w:abstractNumId w:val="20"/>
  </w:num>
  <w:num w:numId="10">
    <w:abstractNumId w:val="22"/>
  </w:num>
  <w:num w:numId="11">
    <w:abstractNumId w:val="28"/>
  </w:num>
  <w:num w:numId="12">
    <w:abstractNumId w:val="9"/>
  </w:num>
  <w:num w:numId="13">
    <w:abstractNumId w:val="12"/>
  </w:num>
  <w:num w:numId="14">
    <w:abstractNumId w:val="23"/>
  </w:num>
  <w:num w:numId="15">
    <w:abstractNumId w:val="14"/>
  </w:num>
  <w:num w:numId="16">
    <w:abstractNumId w:val="16"/>
  </w:num>
  <w:num w:numId="17">
    <w:abstractNumId w:val="25"/>
  </w:num>
  <w:num w:numId="18">
    <w:abstractNumId w:val="5"/>
  </w:num>
  <w:num w:numId="19">
    <w:abstractNumId w:val="27"/>
  </w:num>
  <w:num w:numId="20">
    <w:abstractNumId w:val="24"/>
  </w:num>
  <w:num w:numId="21">
    <w:abstractNumId w:val="2"/>
  </w:num>
  <w:num w:numId="22">
    <w:abstractNumId w:val="3"/>
  </w:num>
  <w:num w:numId="23">
    <w:abstractNumId w:val="18"/>
  </w:num>
  <w:num w:numId="24">
    <w:abstractNumId w:val="19"/>
  </w:num>
  <w:num w:numId="25">
    <w:abstractNumId w:val="21"/>
  </w:num>
  <w:num w:numId="26">
    <w:abstractNumId w:val="26"/>
  </w:num>
  <w:num w:numId="27">
    <w:abstractNumId w:val="13"/>
  </w:num>
  <w:num w:numId="28">
    <w:abstractNumId w:val="1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16386"/>
  </w:hdrShapeDefaults>
  <w:footnotePr>
    <w:footnote w:id="0"/>
    <w:footnote w:id="1"/>
  </w:footnotePr>
  <w:endnotePr>
    <w:endnote w:id="0"/>
    <w:endnote w:id="1"/>
  </w:endnotePr>
  <w:compat/>
  <w:rsids>
    <w:rsidRoot w:val="007757CB"/>
    <w:rsid w:val="000000FB"/>
    <w:rsid w:val="00004AC9"/>
    <w:rsid w:val="00007134"/>
    <w:rsid w:val="00011F93"/>
    <w:rsid w:val="000151E0"/>
    <w:rsid w:val="000168A7"/>
    <w:rsid w:val="00016ECE"/>
    <w:rsid w:val="00016FCA"/>
    <w:rsid w:val="000173C4"/>
    <w:rsid w:val="00037585"/>
    <w:rsid w:val="00037CD0"/>
    <w:rsid w:val="000402BC"/>
    <w:rsid w:val="00047CDA"/>
    <w:rsid w:val="00054CDC"/>
    <w:rsid w:val="0005636C"/>
    <w:rsid w:val="000563E2"/>
    <w:rsid w:val="00060051"/>
    <w:rsid w:val="000621B1"/>
    <w:rsid w:val="000625E3"/>
    <w:rsid w:val="000628A2"/>
    <w:rsid w:val="00064105"/>
    <w:rsid w:val="00065B2E"/>
    <w:rsid w:val="00066D8C"/>
    <w:rsid w:val="00070012"/>
    <w:rsid w:val="00070937"/>
    <w:rsid w:val="00072256"/>
    <w:rsid w:val="000767D4"/>
    <w:rsid w:val="00081876"/>
    <w:rsid w:val="0009131E"/>
    <w:rsid w:val="000915BB"/>
    <w:rsid w:val="00092410"/>
    <w:rsid w:val="000939A8"/>
    <w:rsid w:val="00094AEF"/>
    <w:rsid w:val="000A3F7C"/>
    <w:rsid w:val="000A5BCC"/>
    <w:rsid w:val="000A73C1"/>
    <w:rsid w:val="000B0C37"/>
    <w:rsid w:val="000B2D14"/>
    <w:rsid w:val="000B3EEF"/>
    <w:rsid w:val="000C180C"/>
    <w:rsid w:val="000C4ABA"/>
    <w:rsid w:val="000D04AB"/>
    <w:rsid w:val="000D18BD"/>
    <w:rsid w:val="000D79C6"/>
    <w:rsid w:val="000D7D7E"/>
    <w:rsid w:val="000E0CAF"/>
    <w:rsid w:val="000E0E2A"/>
    <w:rsid w:val="000E18F3"/>
    <w:rsid w:val="000E79CF"/>
    <w:rsid w:val="000F2890"/>
    <w:rsid w:val="000F42A3"/>
    <w:rsid w:val="000F4623"/>
    <w:rsid w:val="000F4A75"/>
    <w:rsid w:val="000F50E2"/>
    <w:rsid w:val="000F6806"/>
    <w:rsid w:val="000F7758"/>
    <w:rsid w:val="00105AA1"/>
    <w:rsid w:val="00106731"/>
    <w:rsid w:val="00106F62"/>
    <w:rsid w:val="00106F9E"/>
    <w:rsid w:val="00111D8E"/>
    <w:rsid w:val="00112E0B"/>
    <w:rsid w:val="00113EDC"/>
    <w:rsid w:val="00115C5C"/>
    <w:rsid w:val="0011764A"/>
    <w:rsid w:val="0012010D"/>
    <w:rsid w:val="00120A70"/>
    <w:rsid w:val="00121381"/>
    <w:rsid w:val="00121DEA"/>
    <w:rsid w:val="001244A5"/>
    <w:rsid w:val="0012453B"/>
    <w:rsid w:val="00132CF4"/>
    <w:rsid w:val="0013684F"/>
    <w:rsid w:val="001371E9"/>
    <w:rsid w:val="00137F6D"/>
    <w:rsid w:val="00141812"/>
    <w:rsid w:val="00151BF8"/>
    <w:rsid w:val="00161F89"/>
    <w:rsid w:val="001643D1"/>
    <w:rsid w:val="00167255"/>
    <w:rsid w:val="00170F69"/>
    <w:rsid w:val="00172401"/>
    <w:rsid w:val="00173B43"/>
    <w:rsid w:val="00174B5A"/>
    <w:rsid w:val="001776B7"/>
    <w:rsid w:val="00177C9A"/>
    <w:rsid w:val="001814D3"/>
    <w:rsid w:val="00182D57"/>
    <w:rsid w:val="00184EED"/>
    <w:rsid w:val="00185051"/>
    <w:rsid w:val="00185B5B"/>
    <w:rsid w:val="00187293"/>
    <w:rsid w:val="00187C67"/>
    <w:rsid w:val="00193A5B"/>
    <w:rsid w:val="00194E2B"/>
    <w:rsid w:val="00197BED"/>
    <w:rsid w:val="001A1A6F"/>
    <w:rsid w:val="001A5919"/>
    <w:rsid w:val="001A7BB9"/>
    <w:rsid w:val="001B05A3"/>
    <w:rsid w:val="001B099D"/>
    <w:rsid w:val="001B38CE"/>
    <w:rsid w:val="001B5FDA"/>
    <w:rsid w:val="001B6B5C"/>
    <w:rsid w:val="001B7FBD"/>
    <w:rsid w:val="001D2E24"/>
    <w:rsid w:val="001E2EEB"/>
    <w:rsid w:val="001E6F8C"/>
    <w:rsid w:val="001F0ABB"/>
    <w:rsid w:val="001F17D2"/>
    <w:rsid w:val="001F2C57"/>
    <w:rsid w:val="001F4485"/>
    <w:rsid w:val="001F7D36"/>
    <w:rsid w:val="00200228"/>
    <w:rsid w:val="002029F3"/>
    <w:rsid w:val="00204983"/>
    <w:rsid w:val="00206FBD"/>
    <w:rsid w:val="00213384"/>
    <w:rsid w:val="00215D30"/>
    <w:rsid w:val="00225EC5"/>
    <w:rsid w:val="002326AD"/>
    <w:rsid w:val="00232C95"/>
    <w:rsid w:val="002336C2"/>
    <w:rsid w:val="00233CF0"/>
    <w:rsid w:val="00237471"/>
    <w:rsid w:val="00243BA1"/>
    <w:rsid w:val="00245DC1"/>
    <w:rsid w:val="002474E0"/>
    <w:rsid w:val="00253211"/>
    <w:rsid w:val="00273D81"/>
    <w:rsid w:val="00276E04"/>
    <w:rsid w:val="0028035D"/>
    <w:rsid w:val="00280B67"/>
    <w:rsid w:val="0028354B"/>
    <w:rsid w:val="002916CA"/>
    <w:rsid w:val="00292AE6"/>
    <w:rsid w:val="00292FA7"/>
    <w:rsid w:val="00293743"/>
    <w:rsid w:val="00294BE3"/>
    <w:rsid w:val="0029519D"/>
    <w:rsid w:val="002955F2"/>
    <w:rsid w:val="002A3B14"/>
    <w:rsid w:val="002B074B"/>
    <w:rsid w:val="002C21D5"/>
    <w:rsid w:val="002C59E9"/>
    <w:rsid w:val="002C7C09"/>
    <w:rsid w:val="002E0EB8"/>
    <w:rsid w:val="002E4176"/>
    <w:rsid w:val="002E59C9"/>
    <w:rsid w:val="002F11ED"/>
    <w:rsid w:val="002F45C3"/>
    <w:rsid w:val="002F45EB"/>
    <w:rsid w:val="00300916"/>
    <w:rsid w:val="00302F11"/>
    <w:rsid w:val="00303AC6"/>
    <w:rsid w:val="00306838"/>
    <w:rsid w:val="003102B2"/>
    <w:rsid w:val="003169AD"/>
    <w:rsid w:val="00325D51"/>
    <w:rsid w:val="00325F5B"/>
    <w:rsid w:val="00331ACD"/>
    <w:rsid w:val="003339E5"/>
    <w:rsid w:val="003339F9"/>
    <w:rsid w:val="00341150"/>
    <w:rsid w:val="00341CA3"/>
    <w:rsid w:val="00366446"/>
    <w:rsid w:val="0037107A"/>
    <w:rsid w:val="00380637"/>
    <w:rsid w:val="00380EFB"/>
    <w:rsid w:val="00381833"/>
    <w:rsid w:val="00382D48"/>
    <w:rsid w:val="00386711"/>
    <w:rsid w:val="0039154E"/>
    <w:rsid w:val="0039372F"/>
    <w:rsid w:val="00393DAA"/>
    <w:rsid w:val="00394A2E"/>
    <w:rsid w:val="00396949"/>
    <w:rsid w:val="003A7786"/>
    <w:rsid w:val="003B1E5F"/>
    <w:rsid w:val="003C0B3A"/>
    <w:rsid w:val="003C4B2B"/>
    <w:rsid w:val="003C794C"/>
    <w:rsid w:val="003C7C63"/>
    <w:rsid w:val="003D134E"/>
    <w:rsid w:val="003D4BFA"/>
    <w:rsid w:val="003D553C"/>
    <w:rsid w:val="003D6E0F"/>
    <w:rsid w:val="003D79F2"/>
    <w:rsid w:val="003E1589"/>
    <w:rsid w:val="003E353C"/>
    <w:rsid w:val="003E6C9A"/>
    <w:rsid w:val="003E7CE3"/>
    <w:rsid w:val="003F2F29"/>
    <w:rsid w:val="003F42A5"/>
    <w:rsid w:val="003F4302"/>
    <w:rsid w:val="003F6F39"/>
    <w:rsid w:val="003F7405"/>
    <w:rsid w:val="004063AD"/>
    <w:rsid w:val="004104C3"/>
    <w:rsid w:val="004114DE"/>
    <w:rsid w:val="00416EC2"/>
    <w:rsid w:val="0043231B"/>
    <w:rsid w:val="004411D0"/>
    <w:rsid w:val="0044379C"/>
    <w:rsid w:val="00443D16"/>
    <w:rsid w:val="00443E70"/>
    <w:rsid w:val="004468F8"/>
    <w:rsid w:val="004479EF"/>
    <w:rsid w:val="0045498A"/>
    <w:rsid w:val="0045701A"/>
    <w:rsid w:val="004606BB"/>
    <w:rsid w:val="00461481"/>
    <w:rsid w:val="0046458F"/>
    <w:rsid w:val="00464DF3"/>
    <w:rsid w:val="00467007"/>
    <w:rsid w:val="00471878"/>
    <w:rsid w:val="0047544A"/>
    <w:rsid w:val="00476F52"/>
    <w:rsid w:val="00480007"/>
    <w:rsid w:val="00490D3A"/>
    <w:rsid w:val="0049511A"/>
    <w:rsid w:val="00495B79"/>
    <w:rsid w:val="004A06FA"/>
    <w:rsid w:val="004A12BB"/>
    <w:rsid w:val="004A1502"/>
    <w:rsid w:val="004A5052"/>
    <w:rsid w:val="004B3383"/>
    <w:rsid w:val="004C17F1"/>
    <w:rsid w:val="004C3992"/>
    <w:rsid w:val="004D1BE5"/>
    <w:rsid w:val="004D7258"/>
    <w:rsid w:val="004D7C11"/>
    <w:rsid w:val="004D7FE9"/>
    <w:rsid w:val="004E0D49"/>
    <w:rsid w:val="004E689C"/>
    <w:rsid w:val="004F0A6C"/>
    <w:rsid w:val="004F58CA"/>
    <w:rsid w:val="004F7240"/>
    <w:rsid w:val="00503B66"/>
    <w:rsid w:val="00506623"/>
    <w:rsid w:val="00510FA0"/>
    <w:rsid w:val="00521C00"/>
    <w:rsid w:val="0052345D"/>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0578"/>
    <w:rsid w:val="00561697"/>
    <w:rsid w:val="00564F26"/>
    <w:rsid w:val="00565F3D"/>
    <w:rsid w:val="00566C15"/>
    <w:rsid w:val="005700A8"/>
    <w:rsid w:val="0057275C"/>
    <w:rsid w:val="005744C6"/>
    <w:rsid w:val="0058049D"/>
    <w:rsid w:val="00585748"/>
    <w:rsid w:val="0058578B"/>
    <w:rsid w:val="00597B26"/>
    <w:rsid w:val="005A083A"/>
    <w:rsid w:val="005A43CE"/>
    <w:rsid w:val="005B0FD7"/>
    <w:rsid w:val="005B12ED"/>
    <w:rsid w:val="005B56C3"/>
    <w:rsid w:val="005C3DDA"/>
    <w:rsid w:val="005D0926"/>
    <w:rsid w:val="005D0E79"/>
    <w:rsid w:val="005E07E7"/>
    <w:rsid w:val="005E2F36"/>
    <w:rsid w:val="005E5E11"/>
    <w:rsid w:val="005F2813"/>
    <w:rsid w:val="005F47FD"/>
    <w:rsid w:val="005F6033"/>
    <w:rsid w:val="005F6369"/>
    <w:rsid w:val="005F765C"/>
    <w:rsid w:val="00604D07"/>
    <w:rsid w:val="0061155D"/>
    <w:rsid w:val="00612751"/>
    <w:rsid w:val="00616D02"/>
    <w:rsid w:val="00620520"/>
    <w:rsid w:val="00620FAA"/>
    <w:rsid w:val="00625968"/>
    <w:rsid w:val="006270AF"/>
    <w:rsid w:val="00631862"/>
    <w:rsid w:val="00632D2C"/>
    <w:rsid w:val="00636E9A"/>
    <w:rsid w:val="00637AC5"/>
    <w:rsid w:val="00642C81"/>
    <w:rsid w:val="00643378"/>
    <w:rsid w:val="00645131"/>
    <w:rsid w:val="006458AA"/>
    <w:rsid w:val="0065036F"/>
    <w:rsid w:val="006559A8"/>
    <w:rsid w:val="00660C8D"/>
    <w:rsid w:val="006639FF"/>
    <w:rsid w:val="00663CFE"/>
    <w:rsid w:val="00663D9B"/>
    <w:rsid w:val="0066725B"/>
    <w:rsid w:val="00671300"/>
    <w:rsid w:val="00671B24"/>
    <w:rsid w:val="00676442"/>
    <w:rsid w:val="00680EC4"/>
    <w:rsid w:val="00681D8B"/>
    <w:rsid w:val="00684738"/>
    <w:rsid w:val="0068595B"/>
    <w:rsid w:val="006936E3"/>
    <w:rsid w:val="00693C8A"/>
    <w:rsid w:val="006942E1"/>
    <w:rsid w:val="00695D71"/>
    <w:rsid w:val="006A1D76"/>
    <w:rsid w:val="006A42C6"/>
    <w:rsid w:val="006A5B40"/>
    <w:rsid w:val="006A5BCD"/>
    <w:rsid w:val="006A71FB"/>
    <w:rsid w:val="006B0E25"/>
    <w:rsid w:val="006B2398"/>
    <w:rsid w:val="006B4BB2"/>
    <w:rsid w:val="006C2B03"/>
    <w:rsid w:val="006C3543"/>
    <w:rsid w:val="006C40D5"/>
    <w:rsid w:val="006D42E5"/>
    <w:rsid w:val="006E236D"/>
    <w:rsid w:val="006E3017"/>
    <w:rsid w:val="006E375A"/>
    <w:rsid w:val="006E5C64"/>
    <w:rsid w:val="006F0A11"/>
    <w:rsid w:val="006F4BD6"/>
    <w:rsid w:val="006F4E1E"/>
    <w:rsid w:val="006F6E3B"/>
    <w:rsid w:val="007024B9"/>
    <w:rsid w:val="00705EE6"/>
    <w:rsid w:val="00712589"/>
    <w:rsid w:val="0071269C"/>
    <w:rsid w:val="00712934"/>
    <w:rsid w:val="00715247"/>
    <w:rsid w:val="00725849"/>
    <w:rsid w:val="00727B5A"/>
    <w:rsid w:val="00730996"/>
    <w:rsid w:val="00732411"/>
    <w:rsid w:val="00743396"/>
    <w:rsid w:val="00750F97"/>
    <w:rsid w:val="00752537"/>
    <w:rsid w:val="00767B92"/>
    <w:rsid w:val="0077503A"/>
    <w:rsid w:val="007751BC"/>
    <w:rsid w:val="007757CB"/>
    <w:rsid w:val="00775998"/>
    <w:rsid w:val="00781CB8"/>
    <w:rsid w:val="0078619E"/>
    <w:rsid w:val="00786924"/>
    <w:rsid w:val="0078738F"/>
    <w:rsid w:val="0079585D"/>
    <w:rsid w:val="007966BF"/>
    <w:rsid w:val="00797028"/>
    <w:rsid w:val="00797EF5"/>
    <w:rsid w:val="007A2CC1"/>
    <w:rsid w:val="007A6961"/>
    <w:rsid w:val="007A7CF9"/>
    <w:rsid w:val="007B15BA"/>
    <w:rsid w:val="007B29FE"/>
    <w:rsid w:val="007B6938"/>
    <w:rsid w:val="007B7F08"/>
    <w:rsid w:val="007C00EF"/>
    <w:rsid w:val="007C1CA5"/>
    <w:rsid w:val="007C5638"/>
    <w:rsid w:val="007D3BDA"/>
    <w:rsid w:val="007D638E"/>
    <w:rsid w:val="007D7256"/>
    <w:rsid w:val="007E0B38"/>
    <w:rsid w:val="007E3846"/>
    <w:rsid w:val="007E7C60"/>
    <w:rsid w:val="007F36F4"/>
    <w:rsid w:val="007F61C9"/>
    <w:rsid w:val="00803050"/>
    <w:rsid w:val="00803BEC"/>
    <w:rsid w:val="0080676D"/>
    <w:rsid w:val="00807728"/>
    <w:rsid w:val="00810E5C"/>
    <w:rsid w:val="00813552"/>
    <w:rsid w:val="008216AC"/>
    <w:rsid w:val="00823AA7"/>
    <w:rsid w:val="00825F44"/>
    <w:rsid w:val="008268C7"/>
    <w:rsid w:val="00834935"/>
    <w:rsid w:val="00835F57"/>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0E61"/>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535"/>
    <w:rsid w:val="008E0945"/>
    <w:rsid w:val="008E130A"/>
    <w:rsid w:val="008E3886"/>
    <w:rsid w:val="008F1139"/>
    <w:rsid w:val="008F28A5"/>
    <w:rsid w:val="008F66E2"/>
    <w:rsid w:val="008F79FF"/>
    <w:rsid w:val="00902A13"/>
    <w:rsid w:val="009033B5"/>
    <w:rsid w:val="0090381D"/>
    <w:rsid w:val="00905D6B"/>
    <w:rsid w:val="009070A3"/>
    <w:rsid w:val="00911847"/>
    <w:rsid w:val="0091550A"/>
    <w:rsid w:val="009161F7"/>
    <w:rsid w:val="00916A5B"/>
    <w:rsid w:val="00917CCD"/>
    <w:rsid w:val="00922E50"/>
    <w:rsid w:val="00923688"/>
    <w:rsid w:val="00923B05"/>
    <w:rsid w:val="00931B25"/>
    <w:rsid w:val="00932E07"/>
    <w:rsid w:val="00934E22"/>
    <w:rsid w:val="009379F7"/>
    <w:rsid w:val="00943CC7"/>
    <w:rsid w:val="00955124"/>
    <w:rsid w:val="00955892"/>
    <w:rsid w:val="00971B6D"/>
    <w:rsid w:val="0098481B"/>
    <w:rsid w:val="009933AC"/>
    <w:rsid w:val="009A4FFF"/>
    <w:rsid w:val="009A5A4E"/>
    <w:rsid w:val="009B28A1"/>
    <w:rsid w:val="009B782F"/>
    <w:rsid w:val="009C0AB0"/>
    <w:rsid w:val="009C1111"/>
    <w:rsid w:val="009C22AF"/>
    <w:rsid w:val="009C5339"/>
    <w:rsid w:val="009C7B04"/>
    <w:rsid w:val="009D2310"/>
    <w:rsid w:val="009D4C49"/>
    <w:rsid w:val="009D73E7"/>
    <w:rsid w:val="009E32F4"/>
    <w:rsid w:val="009E403D"/>
    <w:rsid w:val="009E537F"/>
    <w:rsid w:val="009F3C1C"/>
    <w:rsid w:val="00A000D1"/>
    <w:rsid w:val="00A01628"/>
    <w:rsid w:val="00A01E96"/>
    <w:rsid w:val="00A06E08"/>
    <w:rsid w:val="00A113DF"/>
    <w:rsid w:val="00A11842"/>
    <w:rsid w:val="00A21A60"/>
    <w:rsid w:val="00A24D10"/>
    <w:rsid w:val="00A27453"/>
    <w:rsid w:val="00A3075F"/>
    <w:rsid w:val="00A30DC1"/>
    <w:rsid w:val="00A32D09"/>
    <w:rsid w:val="00A34092"/>
    <w:rsid w:val="00A35718"/>
    <w:rsid w:val="00A406D2"/>
    <w:rsid w:val="00A44405"/>
    <w:rsid w:val="00A47B49"/>
    <w:rsid w:val="00A53C49"/>
    <w:rsid w:val="00A53D58"/>
    <w:rsid w:val="00A56CBD"/>
    <w:rsid w:val="00A61818"/>
    <w:rsid w:val="00A63065"/>
    <w:rsid w:val="00A67865"/>
    <w:rsid w:val="00A74AE0"/>
    <w:rsid w:val="00A763F3"/>
    <w:rsid w:val="00A76CB6"/>
    <w:rsid w:val="00A80263"/>
    <w:rsid w:val="00A82B96"/>
    <w:rsid w:val="00A854E0"/>
    <w:rsid w:val="00A86294"/>
    <w:rsid w:val="00A86BC6"/>
    <w:rsid w:val="00A87EB1"/>
    <w:rsid w:val="00A973B7"/>
    <w:rsid w:val="00AA16F5"/>
    <w:rsid w:val="00AA1A0E"/>
    <w:rsid w:val="00AA4404"/>
    <w:rsid w:val="00AA7EE8"/>
    <w:rsid w:val="00AB515C"/>
    <w:rsid w:val="00AC00FE"/>
    <w:rsid w:val="00AC0E08"/>
    <w:rsid w:val="00AD0418"/>
    <w:rsid w:val="00AD44F9"/>
    <w:rsid w:val="00AD4F3D"/>
    <w:rsid w:val="00AD7537"/>
    <w:rsid w:val="00AE3D9E"/>
    <w:rsid w:val="00AE5E04"/>
    <w:rsid w:val="00AE631B"/>
    <w:rsid w:val="00AF3711"/>
    <w:rsid w:val="00AF3EFE"/>
    <w:rsid w:val="00B00910"/>
    <w:rsid w:val="00B04EB3"/>
    <w:rsid w:val="00B0756A"/>
    <w:rsid w:val="00B07A51"/>
    <w:rsid w:val="00B228E1"/>
    <w:rsid w:val="00B25402"/>
    <w:rsid w:val="00B26DA1"/>
    <w:rsid w:val="00B43EEB"/>
    <w:rsid w:val="00B464AC"/>
    <w:rsid w:val="00B5204F"/>
    <w:rsid w:val="00B71534"/>
    <w:rsid w:val="00B729B1"/>
    <w:rsid w:val="00B73364"/>
    <w:rsid w:val="00B73E6B"/>
    <w:rsid w:val="00B74973"/>
    <w:rsid w:val="00B77335"/>
    <w:rsid w:val="00B77AB5"/>
    <w:rsid w:val="00B77B92"/>
    <w:rsid w:val="00B8762A"/>
    <w:rsid w:val="00B900C0"/>
    <w:rsid w:val="00B90A9D"/>
    <w:rsid w:val="00B961A6"/>
    <w:rsid w:val="00BA0FFE"/>
    <w:rsid w:val="00BA3C17"/>
    <w:rsid w:val="00BA4516"/>
    <w:rsid w:val="00BA5DEF"/>
    <w:rsid w:val="00BA77C0"/>
    <w:rsid w:val="00BA7E07"/>
    <w:rsid w:val="00BB0132"/>
    <w:rsid w:val="00BB39E5"/>
    <w:rsid w:val="00BB535E"/>
    <w:rsid w:val="00BB55C3"/>
    <w:rsid w:val="00BB7050"/>
    <w:rsid w:val="00BC1DB4"/>
    <w:rsid w:val="00BC1F24"/>
    <w:rsid w:val="00BC6EB2"/>
    <w:rsid w:val="00BD0105"/>
    <w:rsid w:val="00BD1E3F"/>
    <w:rsid w:val="00BD3201"/>
    <w:rsid w:val="00BD494C"/>
    <w:rsid w:val="00BD6A03"/>
    <w:rsid w:val="00BE1C11"/>
    <w:rsid w:val="00BE37AD"/>
    <w:rsid w:val="00BE37D4"/>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07AC"/>
    <w:rsid w:val="00C330F5"/>
    <w:rsid w:val="00C408FD"/>
    <w:rsid w:val="00C40DCE"/>
    <w:rsid w:val="00C41414"/>
    <w:rsid w:val="00C42C72"/>
    <w:rsid w:val="00C4525A"/>
    <w:rsid w:val="00C54C92"/>
    <w:rsid w:val="00C573F1"/>
    <w:rsid w:val="00C60BB3"/>
    <w:rsid w:val="00C637C9"/>
    <w:rsid w:val="00C63A23"/>
    <w:rsid w:val="00C70E96"/>
    <w:rsid w:val="00C70EEA"/>
    <w:rsid w:val="00C73214"/>
    <w:rsid w:val="00C742BA"/>
    <w:rsid w:val="00C7461B"/>
    <w:rsid w:val="00C74966"/>
    <w:rsid w:val="00C779EB"/>
    <w:rsid w:val="00C823A3"/>
    <w:rsid w:val="00C82E88"/>
    <w:rsid w:val="00C867BD"/>
    <w:rsid w:val="00C95A55"/>
    <w:rsid w:val="00C9650A"/>
    <w:rsid w:val="00CA13BC"/>
    <w:rsid w:val="00CA4E66"/>
    <w:rsid w:val="00CC5387"/>
    <w:rsid w:val="00CC66D4"/>
    <w:rsid w:val="00CD3CFE"/>
    <w:rsid w:val="00CE0784"/>
    <w:rsid w:val="00CE302E"/>
    <w:rsid w:val="00CE3E78"/>
    <w:rsid w:val="00CE4564"/>
    <w:rsid w:val="00CE669C"/>
    <w:rsid w:val="00CF26FE"/>
    <w:rsid w:val="00CF3911"/>
    <w:rsid w:val="00CF44D0"/>
    <w:rsid w:val="00CF725C"/>
    <w:rsid w:val="00D0047F"/>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51BB0"/>
    <w:rsid w:val="00D540C6"/>
    <w:rsid w:val="00D5441B"/>
    <w:rsid w:val="00D56082"/>
    <w:rsid w:val="00D56CC1"/>
    <w:rsid w:val="00D654E9"/>
    <w:rsid w:val="00D7139F"/>
    <w:rsid w:val="00D80A96"/>
    <w:rsid w:val="00D82BF6"/>
    <w:rsid w:val="00DA31B6"/>
    <w:rsid w:val="00DA6DFE"/>
    <w:rsid w:val="00DB18D0"/>
    <w:rsid w:val="00DB2F13"/>
    <w:rsid w:val="00DB45E9"/>
    <w:rsid w:val="00DB75AF"/>
    <w:rsid w:val="00DB7674"/>
    <w:rsid w:val="00DC2116"/>
    <w:rsid w:val="00DC3285"/>
    <w:rsid w:val="00DC3EDB"/>
    <w:rsid w:val="00DC6CE0"/>
    <w:rsid w:val="00DD1DBA"/>
    <w:rsid w:val="00DD5F66"/>
    <w:rsid w:val="00DE7544"/>
    <w:rsid w:val="00DE7FAA"/>
    <w:rsid w:val="00DF1058"/>
    <w:rsid w:val="00DF2C84"/>
    <w:rsid w:val="00DF7E5C"/>
    <w:rsid w:val="00E02F47"/>
    <w:rsid w:val="00E057FF"/>
    <w:rsid w:val="00E12969"/>
    <w:rsid w:val="00E21225"/>
    <w:rsid w:val="00E2287A"/>
    <w:rsid w:val="00E25568"/>
    <w:rsid w:val="00E327A8"/>
    <w:rsid w:val="00E32F84"/>
    <w:rsid w:val="00E33C71"/>
    <w:rsid w:val="00E34DD5"/>
    <w:rsid w:val="00E44FA7"/>
    <w:rsid w:val="00E506EF"/>
    <w:rsid w:val="00E515B2"/>
    <w:rsid w:val="00E62B50"/>
    <w:rsid w:val="00E65E5D"/>
    <w:rsid w:val="00E735C1"/>
    <w:rsid w:val="00E7522E"/>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5A3"/>
    <w:rsid w:val="00EE7A36"/>
    <w:rsid w:val="00EF6603"/>
    <w:rsid w:val="00F02DC0"/>
    <w:rsid w:val="00F03432"/>
    <w:rsid w:val="00F044FA"/>
    <w:rsid w:val="00F04540"/>
    <w:rsid w:val="00F059AB"/>
    <w:rsid w:val="00F066D5"/>
    <w:rsid w:val="00F076D7"/>
    <w:rsid w:val="00F12DE5"/>
    <w:rsid w:val="00F13911"/>
    <w:rsid w:val="00F15414"/>
    <w:rsid w:val="00F17DFE"/>
    <w:rsid w:val="00F2151F"/>
    <w:rsid w:val="00F223B8"/>
    <w:rsid w:val="00F2281E"/>
    <w:rsid w:val="00F25450"/>
    <w:rsid w:val="00F26B3B"/>
    <w:rsid w:val="00F325A3"/>
    <w:rsid w:val="00F341B1"/>
    <w:rsid w:val="00F40006"/>
    <w:rsid w:val="00F44737"/>
    <w:rsid w:val="00F47500"/>
    <w:rsid w:val="00F56DB3"/>
    <w:rsid w:val="00F578AE"/>
    <w:rsid w:val="00F647D8"/>
    <w:rsid w:val="00F66516"/>
    <w:rsid w:val="00F71731"/>
    <w:rsid w:val="00F752C2"/>
    <w:rsid w:val="00F77B99"/>
    <w:rsid w:val="00F82C94"/>
    <w:rsid w:val="00FA14E5"/>
    <w:rsid w:val="00FA6ADD"/>
    <w:rsid w:val="00FB0C46"/>
    <w:rsid w:val="00FB1AE5"/>
    <w:rsid w:val="00FB6A46"/>
    <w:rsid w:val="00FB7716"/>
    <w:rsid w:val="00FC05B1"/>
    <w:rsid w:val="00FC630A"/>
    <w:rsid w:val="00FC67F0"/>
    <w:rsid w:val="00FD0D0A"/>
    <w:rsid w:val="00FD4C8B"/>
    <w:rsid w:val="00FD7726"/>
    <w:rsid w:val="00FD7C12"/>
    <w:rsid w:val="00FE0830"/>
    <w:rsid w:val="00FE1EB4"/>
    <w:rsid w:val="00FE3303"/>
    <w:rsid w:val="00FE3F32"/>
    <w:rsid w:val="00FE4645"/>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1">
    <w:name w:val="Menção Pendente1"/>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Props1.xml><?xml version="1.0" encoding="utf-8"?>
<ds:datastoreItem xmlns:ds="http://schemas.openxmlformats.org/officeDocument/2006/customXml" ds:itemID="{5FF209AE-8E16-4449-953B-0C14CB1519A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2848</Words>
  <Characters>15385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07980433424</cp:lastModifiedBy>
  <cp:revision>2</cp:revision>
  <cp:lastPrinted>2022-08-12T12:46:00Z</cp:lastPrinted>
  <dcterms:created xsi:type="dcterms:W3CDTF">2026-06-17T13:06:00Z</dcterms:created>
  <dcterms:modified xsi:type="dcterms:W3CDTF">2026-06-17T13:06:00Z</dcterms:modified>
</cp:coreProperties>
</file>