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E2E439" w14:textId="75B3E98D" w:rsidR="00417A71" w:rsidRPr="00A70FF2" w:rsidRDefault="008C586D" w:rsidP="00A70FF2">
      <w:pPr>
        <w:ind w:left="360"/>
        <w:rPr>
          <w:rFonts w:ascii="Arial" w:hAnsi="Arial" w:cs="Arial"/>
          <w:b/>
          <w:sz w:val="20"/>
          <w:szCs w:val="20"/>
        </w:rPr>
      </w:pPr>
      <w:r>
        <w:rPr>
          <w:rFonts w:ascii="Arial" w:hAnsi="Arial" w:cs="Arial"/>
          <w:b/>
          <w:sz w:val="20"/>
          <w:szCs w:val="20"/>
        </w:rPr>
        <w:t xml:space="preserve"> </w:t>
      </w:r>
    </w:p>
    <w:p w14:paraId="155A2897" w14:textId="77777777" w:rsidR="00417A71" w:rsidRPr="000E13B0" w:rsidRDefault="00D5315B" w:rsidP="00A70FF2">
      <w:pPr>
        <w:rPr>
          <w:rFonts w:ascii="Arial" w:hAnsi="Arial" w:cs="Arial"/>
          <w:b/>
          <w:sz w:val="20"/>
          <w:szCs w:val="20"/>
        </w:rPr>
      </w:pPr>
      <w:r>
        <w:rPr>
          <w:rFonts w:ascii="Arial" w:hAnsi="Arial" w:cs="Arial"/>
          <w:b/>
          <w:sz w:val="20"/>
          <w:szCs w:val="20"/>
        </w:rPr>
        <w:t xml:space="preserve">                           </w:t>
      </w:r>
      <w:r w:rsidR="00417A71" w:rsidRPr="000E13B0">
        <w:rPr>
          <w:rFonts w:ascii="Arial" w:hAnsi="Arial" w:cs="Arial"/>
          <w:b/>
          <w:sz w:val="20"/>
          <w:szCs w:val="20"/>
        </w:rPr>
        <w:t>ESPECIFICAÇÃO TÉCNICA DO SERVIÇO CONTRATADO</w:t>
      </w:r>
    </w:p>
    <w:p w14:paraId="3ED3E014" w14:textId="77777777" w:rsidR="00417A71" w:rsidRDefault="00417A71" w:rsidP="00A70FF2">
      <w:pPr>
        <w:pStyle w:val="Ttulo1"/>
        <w:tabs>
          <w:tab w:val="clear" w:pos="0"/>
        </w:tabs>
        <w:suppressAutoHyphens w:val="0"/>
        <w:jc w:val="left"/>
        <w:rPr>
          <w:rFonts w:ascii="Arial" w:hAnsi="Arial" w:cs="Arial"/>
          <w:sz w:val="20"/>
        </w:rPr>
      </w:pPr>
    </w:p>
    <w:p w14:paraId="61483415" w14:textId="77777777" w:rsidR="00FF1121" w:rsidRPr="00F92734" w:rsidRDefault="00FF1121" w:rsidP="00F92734">
      <w:pPr>
        <w:pStyle w:val="Ttulo1"/>
        <w:numPr>
          <w:ilvl w:val="0"/>
          <w:numId w:val="6"/>
        </w:numPr>
        <w:suppressAutoHyphens w:val="0"/>
        <w:jc w:val="left"/>
        <w:rPr>
          <w:rFonts w:ascii="Arial" w:hAnsi="Arial" w:cs="Arial"/>
          <w:sz w:val="20"/>
        </w:rPr>
      </w:pPr>
      <w:r w:rsidRPr="000E13B0">
        <w:rPr>
          <w:rFonts w:ascii="Arial" w:hAnsi="Arial" w:cs="Arial"/>
          <w:sz w:val="20"/>
        </w:rPr>
        <w:t>OBJETO:</w:t>
      </w:r>
    </w:p>
    <w:p w14:paraId="23BBCED3" w14:textId="77777777" w:rsidR="007450B1" w:rsidRPr="007450B1" w:rsidRDefault="00FF1121" w:rsidP="008C586D">
      <w:pPr>
        <w:jc w:val="both"/>
        <w:rPr>
          <w:rFonts w:ascii="Arial" w:hAnsi="Arial" w:cs="Arial"/>
          <w:b/>
          <w:sz w:val="20"/>
          <w:szCs w:val="20"/>
        </w:rPr>
      </w:pPr>
      <w:r w:rsidRPr="00F92734">
        <w:rPr>
          <w:rFonts w:ascii="Arial" w:hAnsi="Arial" w:cs="Arial"/>
          <w:sz w:val="20"/>
          <w:szCs w:val="20"/>
        </w:rPr>
        <w:t>Contratação de empresa especializada para prestação de serviços de:</w:t>
      </w:r>
      <w:r w:rsidR="00D5315B">
        <w:rPr>
          <w:rFonts w:ascii="Arial" w:hAnsi="Arial" w:cs="Arial"/>
          <w:sz w:val="20"/>
          <w:szCs w:val="20"/>
        </w:rPr>
        <w:t xml:space="preserve"> </w:t>
      </w:r>
      <w:r w:rsidR="00D5315B" w:rsidRPr="00D5315B">
        <w:rPr>
          <w:rFonts w:ascii="Arial" w:hAnsi="Arial" w:cs="Arial"/>
          <w:b/>
          <w:sz w:val="20"/>
          <w:szCs w:val="20"/>
        </w:rPr>
        <w:t>ATENTA-SE AO TR.</w:t>
      </w:r>
      <w:r w:rsidR="00D5315B">
        <w:rPr>
          <w:rFonts w:ascii="Arial" w:hAnsi="Arial" w:cs="Arial"/>
          <w:sz w:val="20"/>
          <w:szCs w:val="20"/>
        </w:rPr>
        <w:t xml:space="preserve"> </w:t>
      </w:r>
      <w:r w:rsidR="007450B1" w:rsidRPr="007450B1">
        <w:rPr>
          <w:rFonts w:ascii="Arial" w:hAnsi="Arial" w:cs="Arial"/>
          <w:b/>
          <w:sz w:val="20"/>
          <w:szCs w:val="20"/>
        </w:rPr>
        <w:fldChar w:fldCharType="begin"/>
      </w:r>
      <w:r w:rsidR="007450B1" w:rsidRPr="007450B1">
        <w:rPr>
          <w:rFonts w:ascii="Arial" w:hAnsi="Arial" w:cs="Arial"/>
          <w:b/>
          <w:sz w:val="20"/>
          <w:szCs w:val="20"/>
        </w:rPr>
        <w:instrText xml:space="preserve">HYPERLINK "mailto:CONTRATAÇÃO DE EMPRESA PARA CONFECÇÃO E INSTALAÇÃO DE BANCADAS EM GRANITO NA SALA DE ULTRASSOM, LOCALIZADA NO 1°ANDAR.                                                                               (SEGUE ANEXO O PROJETO), BANCADAS NO SETOR DE TRIAGEM DO LABORATORIO E GERENCIA DA NEURO, LOCALIZADOS NO TERREO E 5° ANDAR. </w:instrText>
      </w:r>
    </w:p>
    <w:p w14:paraId="76FA4C3E" w14:textId="77777777" w:rsidR="007450B1" w:rsidRPr="007450B1" w:rsidRDefault="007450B1" w:rsidP="00A82E9E">
      <w:pPr>
        <w:rPr>
          <w:rFonts w:ascii="Arial" w:hAnsi="Arial" w:cs="Arial"/>
          <w:b/>
          <w:sz w:val="20"/>
          <w:szCs w:val="20"/>
        </w:rPr>
      </w:pPr>
      <w:r w:rsidRPr="007450B1">
        <w:rPr>
          <w:rFonts w:ascii="Arial" w:hAnsi="Arial" w:cs="Arial"/>
          <w:b/>
          <w:sz w:val="20"/>
          <w:szCs w:val="20"/>
        </w:rPr>
        <w:instrText>PARA MAIS INFORMAÇÕES; hrengenharia2011@gmail.com / hrgeman@gmail.com</w:instrText>
      </w:r>
    </w:p>
    <w:p w14:paraId="19682DE8" w14:textId="61AC0592" w:rsidR="00322602" w:rsidRDefault="007450B1" w:rsidP="00322602">
      <w:pPr>
        <w:suppressAutoHyphens w:val="0"/>
        <w:jc w:val="center"/>
        <w:rPr>
          <w:rFonts w:ascii="Tahoma" w:hAnsi="Tahoma" w:cs="Tahoma"/>
          <w:color w:val="333333"/>
          <w:sz w:val="17"/>
          <w:szCs w:val="17"/>
          <w:lang w:eastAsia="pt-BR"/>
        </w:rPr>
      </w:pPr>
      <w:r w:rsidRPr="007450B1">
        <w:rPr>
          <w:rFonts w:ascii="Arial" w:hAnsi="Arial" w:cs="Arial"/>
          <w:b/>
          <w:sz w:val="20"/>
          <w:szCs w:val="20"/>
        </w:rPr>
        <w:instrText>"</w:instrText>
      </w:r>
      <w:r w:rsidRPr="007450B1">
        <w:rPr>
          <w:rFonts w:ascii="Arial" w:hAnsi="Arial" w:cs="Arial"/>
          <w:b/>
          <w:sz w:val="20"/>
          <w:szCs w:val="20"/>
        </w:rPr>
      </w:r>
      <w:r w:rsidRPr="007450B1">
        <w:rPr>
          <w:rFonts w:ascii="Arial" w:hAnsi="Arial" w:cs="Arial"/>
          <w:b/>
          <w:sz w:val="20"/>
          <w:szCs w:val="20"/>
        </w:rPr>
        <w:fldChar w:fldCharType="separate"/>
      </w:r>
      <w:r w:rsidR="004B1B63" w:rsidRPr="004B1B63">
        <w:rPr>
          <w:rFonts w:ascii="Tahoma" w:hAnsi="Tahoma" w:cs="Tahoma"/>
          <w:color w:val="333333"/>
          <w:sz w:val="17"/>
          <w:szCs w:val="17"/>
        </w:rPr>
        <w:t xml:space="preserve"> </w:t>
      </w:r>
      <w:r w:rsidR="004B1B63">
        <w:rPr>
          <w:rFonts w:ascii="Tahoma" w:hAnsi="Tahoma" w:cs="Tahoma"/>
          <w:color w:val="2F7ACC"/>
          <w:sz w:val="17"/>
          <w:szCs w:val="17"/>
          <w:u w:val="single"/>
        </w:rPr>
        <w:br/>
      </w:r>
      <w:r w:rsidR="004B1B63" w:rsidRPr="004B1B63">
        <w:rPr>
          <w:rFonts w:ascii="Arial" w:hAnsi="Arial" w:cs="Arial"/>
          <w:b/>
          <w:sz w:val="20"/>
          <w:szCs w:val="20"/>
        </w:rPr>
        <w:t>SERVIÇO</w:t>
      </w:r>
      <w:r w:rsidR="00322602">
        <w:rPr>
          <w:rFonts w:ascii="Arial" w:hAnsi="Arial" w:cs="Arial"/>
          <w:b/>
          <w:sz w:val="20"/>
          <w:szCs w:val="20"/>
        </w:rPr>
        <w:t xml:space="preserve"> </w:t>
      </w:r>
      <w:r w:rsidR="004B1B63" w:rsidRPr="004B1B63">
        <w:rPr>
          <w:rFonts w:ascii="Arial" w:hAnsi="Arial" w:cs="Arial"/>
          <w:b/>
          <w:sz w:val="20"/>
          <w:szCs w:val="20"/>
        </w:rPr>
        <w:t>DE</w:t>
      </w:r>
      <w:r w:rsidR="00322602">
        <w:rPr>
          <w:rFonts w:ascii="Arial" w:hAnsi="Arial" w:cs="Arial"/>
          <w:b/>
          <w:sz w:val="20"/>
          <w:szCs w:val="20"/>
        </w:rPr>
        <w:t xml:space="preserve"> </w:t>
      </w:r>
      <w:r w:rsidR="004B1B63" w:rsidRPr="004B1B63">
        <w:rPr>
          <w:rFonts w:ascii="Arial" w:hAnsi="Arial" w:cs="Arial"/>
          <w:b/>
          <w:sz w:val="20"/>
          <w:szCs w:val="20"/>
        </w:rPr>
        <w:t xml:space="preserve">MANUTENÇÃO </w:t>
      </w:r>
      <w:hyperlink r:id="rId8" w:history="1">
        <w:r w:rsidR="00322602" w:rsidRPr="00322602">
          <w:rPr>
            <w:rFonts w:ascii="Arial" w:hAnsi="Arial" w:cs="Arial"/>
            <w:b/>
            <w:sz w:val="20"/>
            <w:szCs w:val="20"/>
          </w:rPr>
          <w:t>SERVIÇO DE MANUTENÇÃO-TIPO OVERHALL EM COMPRESSOR PARAFUSO HITACHI 100 TR- GÁS 407C</w:t>
        </w:r>
      </w:hyperlink>
      <w:r w:rsidR="00322602">
        <w:rPr>
          <w:rFonts w:ascii="Tahoma" w:hAnsi="Tahoma" w:cs="Tahoma"/>
          <w:color w:val="333333"/>
          <w:sz w:val="17"/>
          <w:szCs w:val="17"/>
        </w:rPr>
        <w:t>.</w:t>
      </w:r>
      <w:r w:rsidR="004A4526">
        <w:rPr>
          <w:rFonts w:ascii="Tahoma" w:hAnsi="Tahoma" w:cs="Tahoma"/>
          <w:color w:val="333333"/>
          <w:sz w:val="17"/>
          <w:szCs w:val="17"/>
        </w:rPr>
        <w:t xml:space="preserve">  </w:t>
      </w:r>
      <w:r w:rsidR="004A4526" w:rsidRPr="004A4526">
        <w:rPr>
          <w:rFonts w:ascii="Tahoma" w:hAnsi="Tahoma" w:cs="Tahoma"/>
          <w:b/>
          <w:bCs/>
          <w:color w:val="333333"/>
          <w:sz w:val="17"/>
          <w:szCs w:val="17"/>
        </w:rPr>
        <w:t xml:space="preserve"> </w:t>
      </w:r>
      <w:r w:rsidR="004A4526" w:rsidRPr="004A4526">
        <w:rPr>
          <w:rFonts w:ascii="Arial" w:hAnsi="Arial" w:cs="Arial"/>
          <w:b/>
          <w:sz w:val="20"/>
          <w:szCs w:val="20"/>
          <w:u w:val="single"/>
        </w:rPr>
        <w:t>(COMPRESSOR 2)</w:t>
      </w:r>
    </w:p>
    <w:p w14:paraId="4A00515B" w14:textId="33914673" w:rsidR="00322602" w:rsidRPr="00322602" w:rsidRDefault="00322602" w:rsidP="00322602">
      <w:pPr>
        <w:suppressAutoHyphens w:val="0"/>
        <w:jc w:val="both"/>
        <w:rPr>
          <w:rFonts w:ascii="Arial" w:hAnsi="Arial" w:cs="Arial"/>
          <w:b/>
          <w:sz w:val="20"/>
          <w:szCs w:val="20"/>
        </w:rPr>
      </w:pPr>
      <w:r w:rsidRPr="00322602">
        <w:rPr>
          <w:rFonts w:ascii="Arial" w:hAnsi="Arial" w:cs="Arial"/>
          <w:b/>
          <w:sz w:val="20"/>
          <w:szCs w:val="20"/>
        </w:rPr>
        <w:t xml:space="preserve">O </w:t>
      </w:r>
      <w:proofErr w:type="spellStart"/>
      <w:r w:rsidRPr="00322602">
        <w:rPr>
          <w:rFonts w:ascii="Arial" w:hAnsi="Arial" w:cs="Arial"/>
          <w:b/>
          <w:sz w:val="20"/>
          <w:szCs w:val="20"/>
        </w:rPr>
        <w:t>overhaul</w:t>
      </w:r>
      <w:proofErr w:type="spellEnd"/>
      <w:r w:rsidRPr="00322602">
        <w:rPr>
          <w:rFonts w:ascii="Arial" w:hAnsi="Arial" w:cs="Arial"/>
          <w:b/>
          <w:sz w:val="20"/>
          <w:szCs w:val="20"/>
        </w:rPr>
        <w:t xml:space="preserve">, revisão geral do equipamento tipo compressor parafuso </w:t>
      </w:r>
      <w:proofErr w:type="spellStart"/>
      <w:proofErr w:type="gramStart"/>
      <w:r w:rsidRPr="00322602">
        <w:rPr>
          <w:rFonts w:ascii="Arial" w:hAnsi="Arial" w:cs="Arial"/>
          <w:b/>
          <w:sz w:val="20"/>
          <w:szCs w:val="20"/>
        </w:rPr>
        <w:t>hitachi</w:t>
      </w:r>
      <w:proofErr w:type="spellEnd"/>
      <w:r w:rsidRPr="00322602">
        <w:rPr>
          <w:rFonts w:ascii="Arial" w:hAnsi="Arial" w:cs="Arial"/>
          <w:b/>
          <w:sz w:val="20"/>
          <w:szCs w:val="20"/>
        </w:rPr>
        <w:t xml:space="preserve"> Modelo</w:t>
      </w:r>
      <w:proofErr w:type="gramEnd"/>
      <w:r w:rsidRPr="00322602">
        <w:rPr>
          <w:rFonts w:ascii="Arial" w:hAnsi="Arial" w:cs="Arial"/>
          <w:b/>
          <w:sz w:val="20"/>
          <w:szCs w:val="20"/>
        </w:rPr>
        <w:t xml:space="preserve"> 60ASC-Z, R407C, 45kW 3 ~ 2P cuja finalidade é prolongar sua vida útil por meio da substituição e restauração de conjuntos de componentes críticos que apresentam desgaste ocasionado pela operação. </w:t>
      </w:r>
    </w:p>
    <w:p w14:paraId="093DFFB5" w14:textId="77777777" w:rsidR="00322602" w:rsidRPr="00322602" w:rsidRDefault="00322602" w:rsidP="00322602">
      <w:pPr>
        <w:suppressAutoHyphens w:val="0"/>
        <w:jc w:val="both"/>
        <w:rPr>
          <w:rFonts w:ascii="Arial" w:hAnsi="Arial" w:cs="Arial"/>
          <w:b/>
          <w:sz w:val="20"/>
          <w:szCs w:val="20"/>
        </w:rPr>
      </w:pPr>
      <w:r w:rsidRPr="00322602">
        <w:rPr>
          <w:rFonts w:ascii="Arial" w:hAnsi="Arial" w:cs="Arial"/>
          <w:b/>
          <w:sz w:val="20"/>
          <w:szCs w:val="20"/>
        </w:rPr>
        <w:t xml:space="preserve">Peças a serem </w:t>
      </w:r>
      <w:proofErr w:type="spellStart"/>
      <w:r w:rsidRPr="00322602">
        <w:rPr>
          <w:rFonts w:ascii="Arial" w:hAnsi="Arial" w:cs="Arial"/>
          <w:b/>
          <w:sz w:val="20"/>
          <w:szCs w:val="20"/>
        </w:rPr>
        <w:t>substituidas</w:t>
      </w:r>
      <w:proofErr w:type="spellEnd"/>
      <w:r w:rsidRPr="00322602">
        <w:rPr>
          <w:rFonts w:ascii="Arial" w:hAnsi="Arial" w:cs="Arial"/>
          <w:b/>
          <w:sz w:val="20"/>
          <w:szCs w:val="20"/>
        </w:rPr>
        <w:t>: Jogo de juntas, anel de borracha, arruelas trava, jogo de rolamentos, anéis espaçadores, anéis deslizantes, carga de óleo. Além disso é realizada a limpeza das galerias internas da carcaça, limpeza</w:t>
      </w:r>
    </w:p>
    <w:p w14:paraId="2A876898" w14:textId="77777777" w:rsidR="00322602" w:rsidRPr="00322602" w:rsidRDefault="00322602" w:rsidP="00322602">
      <w:pPr>
        <w:suppressAutoHyphens w:val="0"/>
        <w:jc w:val="both"/>
        <w:rPr>
          <w:rFonts w:ascii="Arial" w:hAnsi="Arial" w:cs="Arial"/>
          <w:b/>
          <w:sz w:val="20"/>
          <w:szCs w:val="20"/>
        </w:rPr>
      </w:pPr>
      <w:r w:rsidRPr="00322602">
        <w:rPr>
          <w:rFonts w:ascii="Arial" w:hAnsi="Arial" w:cs="Arial"/>
          <w:b/>
          <w:sz w:val="20"/>
          <w:szCs w:val="20"/>
        </w:rPr>
        <w:t>do conjunto rotores parafusos e inspeções elétricas.</w:t>
      </w:r>
    </w:p>
    <w:p w14:paraId="5530F7CD" w14:textId="27C45EA5" w:rsidR="004B1B63" w:rsidRPr="004B1B63" w:rsidRDefault="00322602" w:rsidP="00322602">
      <w:pPr>
        <w:suppressAutoHyphens w:val="0"/>
        <w:jc w:val="both"/>
        <w:rPr>
          <w:rFonts w:ascii="Arial" w:hAnsi="Arial" w:cs="Arial"/>
          <w:b/>
          <w:sz w:val="20"/>
          <w:szCs w:val="20"/>
        </w:rPr>
      </w:pPr>
      <w:r w:rsidRPr="00322602">
        <w:rPr>
          <w:rFonts w:ascii="Arial" w:hAnsi="Arial" w:cs="Arial"/>
          <w:b/>
          <w:sz w:val="20"/>
          <w:szCs w:val="20"/>
        </w:rPr>
        <w:t>Deverá ser considerado ainda, uma nova carga de gás R407C com 34kg (conforme recomendado pelo fabricante)</w:t>
      </w:r>
    </w:p>
    <w:p w14:paraId="217B738B" w14:textId="024E642F" w:rsidR="00A3460E" w:rsidRPr="007450B1" w:rsidRDefault="007450B1" w:rsidP="004B1B63">
      <w:pPr>
        <w:jc w:val="both"/>
        <w:rPr>
          <w:rFonts w:ascii="Arial" w:hAnsi="Arial" w:cs="Arial"/>
          <w:b/>
          <w:sz w:val="20"/>
          <w:szCs w:val="20"/>
        </w:rPr>
      </w:pPr>
      <w:r w:rsidRPr="004B1B63">
        <w:rPr>
          <w:rFonts w:ascii="Arial" w:hAnsi="Arial" w:cs="Arial"/>
          <w:sz w:val="20"/>
          <w:szCs w:val="20"/>
        </w:rPr>
        <w:t xml:space="preserve"> </w:t>
      </w:r>
      <w:r w:rsidRPr="007450B1">
        <w:rPr>
          <w:rFonts w:ascii="Arial" w:hAnsi="Arial" w:cs="Arial"/>
          <w:b/>
          <w:sz w:val="20"/>
          <w:szCs w:val="20"/>
        </w:rPr>
        <w:fldChar w:fldCharType="end"/>
      </w:r>
    </w:p>
    <w:p w14:paraId="180C6D05" w14:textId="77777777" w:rsidR="00FF1121" w:rsidRPr="000E13B0" w:rsidRDefault="00FF1121" w:rsidP="00A70FF2">
      <w:pPr>
        <w:pStyle w:val="Ttulo1"/>
        <w:numPr>
          <w:ilvl w:val="0"/>
          <w:numId w:val="6"/>
        </w:numPr>
        <w:suppressAutoHyphens w:val="0"/>
        <w:jc w:val="left"/>
        <w:rPr>
          <w:rFonts w:ascii="Arial" w:hAnsi="Arial" w:cs="Arial"/>
          <w:sz w:val="20"/>
        </w:rPr>
      </w:pPr>
      <w:r w:rsidRPr="000E13B0">
        <w:rPr>
          <w:rFonts w:ascii="Arial" w:hAnsi="Arial" w:cs="Arial"/>
          <w:sz w:val="20"/>
        </w:rPr>
        <w:t>JUSTIFICATIVA:</w:t>
      </w:r>
    </w:p>
    <w:p w14:paraId="2FBF2445" w14:textId="77777777" w:rsidR="00FF1121" w:rsidRPr="000E13B0" w:rsidRDefault="00FF1121" w:rsidP="00A70FF2">
      <w:pPr>
        <w:rPr>
          <w:sz w:val="20"/>
          <w:szCs w:val="20"/>
        </w:rPr>
      </w:pPr>
    </w:p>
    <w:p w14:paraId="52DF4188" w14:textId="77777777" w:rsidR="00FF1121" w:rsidRPr="000E13B0" w:rsidRDefault="00FF1121" w:rsidP="00A70FF2">
      <w:pPr>
        <w:autoSpaceDE w:val="0"/>
        <w:spacing w:after="200"/>
        <w:contextualSpacing/>
        <w:rPr>
          <w:rFonts w:ascii="Arial" w:hAnsi="Arial" w:cs="Arial"/>
          <w:sz w:val="20"/>
          <w:szCs w:val="20"/>
        </w:rPr>
      </w:pPr>
      <w:r w:rsidRPr="000E13B0">
        <w:rPr>
          <w:rFonts w:ascii="Arial" w:hAnsi="Arial" w:cs="Arial"/>
          <w:sz w:val="20"/>
          <w:szCs w:val="20"/>
        </w:rPr>
        <w:t>Ressaltamos que esta Gerência de Engenharia e Manutenção - GEMAN não dispõe de profissionais qualificados para executar tal serviço em paralelo as suas atividades rotineiras, tornando-se indispensável à contratação de empresa especializada para a execução do objeto, com o propósito de cumprir as exigências legais estabelecidas.</w:t>
      </w:r>
    </w:p>
    <w:p w14:paraId="59E1EFC6" w14:textId="77777777" w:rsidR="00FF1121" w:rsidRPr="000E13B0" w:rsidRDefault="00FF1121" w:rsidP="00A70FF2">
      <w:pPr>
        <w:autoSpaceDE w:val="0"/>
        <w:autoSpaceDN w:val="0"/>
        <w:adjustRightInd w:val="0"/>
        <w:rPr>
          <w:rFonts w:ascii="Arial" w:hAnsi="Arial" w:cs="Arial"/>
          <w:sz w:val="20"/>
          <w:szCs w:val="20"/>
        </w:rPr>
      </w:pPr>
    </w:p>
    <w:p w14:paraId="4BB851F3" w14:textId="77777777" w:rsidR="00FF1121" w:rsidRPr="000E13B0" w:rsidRDefault="00FF1121" w:rsidP="00A70FF2">
      <w:pPr>
        <w:pStyle w:val="Ttulo1"/>
        <w:numPr>
          <w:ilvl w:val="0"/>
          <w:numId w:val="6"/>
        </w:numPr>
        <w:suppressAutoHyphens w:val="0"/>
        <w:jc w:val="left"/>
        <w:rPr>
          <w:rFonts w:ascii="Arial" w:hAnsi="Arial" w:cs="Arial"/>
          <w:sz w:val="20"/>
        </w:rPr>
      </w:pPr>
      <w:r w:rsidRPr="000E13B0">
        <w:rPr>
          <w:rFonts w:ascii="Arial" w:hAnsi="Arial" w:cs="Arial"/>
          <w:sz w:val="20"/>
        </w:rPr>
        <w:t>MODALIDADE LICITATÓRIA</w:t>
      </w:r>
    </w:p>
    <w:p w14:paraId="792CBB01" w14:textId="77777777" w:rsidR="00FF1121" w:rsidRPr="000E13B0" w:rsidRDefault="00FF1121" w:rsidP="00A70FF2">
      <w:pPr>
        <w:rPr>
          <w:sz w:val="20"/>
          <w:szCs w:val="20"/>
        </w:rPr>
      </w:pPr>
    </w:p>
    <w:p w14:paraId="440F0C80" w14:textId="77777777" w:rsidR="00FF1121" w:rsidRDefault="00FF1121" w:rsidP="00A70FF2">
      <w:pPr>
        <w:autoSpaceDE w:val="0"/>
        <w:spacing w:after="200"/>
        <w:contextualSpacing/>
        <w:rPr>
          <w:rFonts w:ascii="Arial" w:hAnsi="Arial" w:cs="Arial"/>
          <w:sz w:val="20"/>
          <w:szCs w:val="20"/>
        </w:rPr>
      </w:pPr>
      <w:r w:rsidRPr="000E13B0">
        <w:rPr>
          <w:rFonts w:ascii="Arial" w:hAnsi="Arial" w:cs="Arial"/>
          <w:sz w:val="20"/>
          <w:szCs w:val="20"/>
        </w:rPr>
        <w:t xml:space="preserve">Por tratar-se de serviço no qual existem diversas soluções no mercado e procurando a maior economicidade para a contratação pelo Estado de Pernambuco, a modalidade escolhida foi a </w:t>
      </w:r>
      <w:r w:rsidRPr="000E13B0">
        <w:rPr>
          <w:rFonts w:ascii="Arial" w:hAnsi="Arial" w:cs="Arial"/>
          <w:b/>
          <w:sz w:val="20"/>
          <w:szCs w:val="20"/>
        </w:rPr>
        <w:t>COMPRA DIRETA</w:t>
      </w:r>
      <w:r w:rsidRPr="000E13B0">
        <w:rPr>
          <w:rFonts w:ascii="Arial" w:hAnsi="Arial" w:cs="Arial"/>
          <w:sz w:val="20"/>
          <w:szCs w:val="20"/>
        </w:rPr>
        <w:t>, tipo menor preço global.</w:t>
      </w:r>
    </w:p>
    <w:p w14:paraId="0E73B3E2" w14:textId="77777777" w:rsidR="00E24F3B" w:rsidRPr="000E13B0" w:rsidRDefault="00E24F3B" w:rsidP="00E24F3B">
      <w:pPr>
        <w:rPr>
          <w:rFonts w:ascii="Arial" w:hAnsi="Arial" w:cs="Arial"/>
          <w:sz w:val="20"/>
          <w:szCs w:val="20"/>
        </w:rPr>
      </w:pPr>
    </w:p>
    <w:p w14:paraId="34DA3FB7" w14:textId="286718B3" w:rsidR="00E24F3B" w:rsidRPr="00C33879" w:rsidRDefault="00E24F3B" w:rsidP="00C33879">
      <w:pPr>
        <w:pStyle w:val="Ttulo1"/>
        <w:numPr>
          <w:ilvl w:val="0"/>
          <w:numId w:val="6"/>
        </w:numPr>
        <w:suppressAutoHyphens w:val="0"/>
        <w:jc w:val="left"/>
        <w:rPr>
          <w:rFonts w:ascii="Arial" w:hAnsi="Arial" w:cs="Arial"/>
          <w:sz w:val="20"/>
        </w:rPr>
      </w:pPr>
      <w:r w:rsidRPr="000E13B0">
        <w:rPr>
          <w:rFonts w:ascii="Arial" w:hAnsi="Arial" w:cs="Arial"/>
          <w:sz w:val="20"/>
        </w:rPr>
        <w:t>QUALIFICAÇÃO TÉCNICA</w:t>
      </w:r>
    </w:p>
    <w:p w14:paraId="1333C984" w14:textId="53EC0A7D" w:rsidR="00E24F3B" w:rsidRPr="00C33879" w:rsidRDefault="00E24F3B" w:rsidP="00C33879">
      <w:pPr>
        <w:pStyle w:val="PargrafodaLista"/>
        <w:shd w:val="clear" w:color="auto" w:fill="FFFFFF"/>
        <w:suppressAutoHyphens w:val="0"/>
        <w:ind w:left="502"/>
        <w:rPr>
          <w:rFonts w:ascii="Arial" w:hAnsi="Arial" w:cs="Arial"/>
          <w:b/>
          <w:sz w:val="20"/>
          <w:szCs w:val="20"/>
        </w:rPr>
      </w:pPr>
      <w:proofErr w:type="gramStart"/>
      <w:r w:rsidRPr="00B00707">
        <w:rPr>
          <w:rFonts w:ascii="Arial" w:hAnsi="Arial" w:cs="Arial"/>
          <w:b/>
          <w:sz w:val="20"/>
          <w:szCs w:val="20"/>
        </w:rPr>
        <w:t>4.1  Habilitação</w:t>
      </w:r>
      <w:proofErr w:type="gramEnd"/>
      <w:r w:rsidRPr="00B00707">
        <w:rPr>
          <w:rFonts w:ascii="Arial" w:hAnsi="Arial" w:cs="Arial"/>
          <w:b/>
          <w:sz w:val="20"/>
          <w:szCs w:val="20"/>
        </w:rPr>
        <w:t xml:space="preserve"> técnica</w:t>
      </w:r>
      <w:r>
        <w:rPr>
          <w:rFonts w:ascii="Arial" w:hAnsi="Arial" w:cs="Arial"/>
          <w:b/>
          <w:sz w:val="20"/>
          <w:szCs w:val="20"/>
        </w:rPr>
        <w:t>:</w:t>
      </w:r>
    </w:p>
    <w:p w14:paraId="44C693E9" w14:textId="77777777" w:rsidR="00E24F3B" w:rsidRPr="00B00707" w:rsidRDefault="00E24F3B" w:rsidP="00E24F3B">
      <w:pPr>
        <w:pStyle w:val="PargrafodaLista"/>
        <w:numPr>
          <w:ilvl w:val="0"/>
          <w:numId w:val="7"/>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w:t>
      </w:r>
      <w:r w:rsidRPr="00B00707">
        <w:rPr>
          <w:rFonts w:ascii="Arial" w:hAnsi="Arial" w:cs="Arial"/>
          <w:b/>
          <w:bCs/>
          <w:color w:val="222222"/>
          <w:sz w:val="20"/>
          <w:szCs w:val="20"/>
          <w:lang w:eastAsia="pt-BR"/>
        </w:rPr>
        <w:t>CNAE</w:t>
      </w:r>
      <w:r w:rsidRPr="00B00707">
        <w:rPr>
          <w:rFonts w:ascii="Arial" w:hAnsi="Arial" w:cs="Arial"/>
          <w:color w:val="222222"/>
          <w:sz w:val="20"/>
          <w:szCs w:val="20"/>
          <w:lang w:eastAsia="pt-BR"/>
        </w:rPr>
        <w:t xml:space="preserve"> da empresa deve ser compatível com o objeto da compra direta. </w:t>
      </w:r>
    </w:p>
    <w:p w14:paraId="11252C03" w14:textId="77777777" w:rsidR="00E24F3B" w:rsidRPr="00B00707" w:rsidRDefault="00E24F3B" w:rsidP="00E24F3B">
      <w:pPr>
        <w:pStyle w:val="PargrafodaLista"/>
        <w:numPr>
          <w:ilvl w:val="0"/>
          <w:numId w:val="7"/>
        </w:numPr>
        <w:autoSpaceDE w:val="0"/>
        <w:rPr>
          <w:rFonts w:ascii="Arial" w:hAnsi="Arial" w:cs="Arial"/>
          <w:sz w:val="20"/>
          <w:szCs w:val="20"/>
        </w:rPr>
      </w:pPr>
      <w:r w:rsidRPr="00B00707">
        <w:rPr>
          <w:rFonts w:ascii="Arial" w:hAnsi="Arial" w:cs="Arial"/>
          <w:sz w:val="20"/>
          <w:szCs w:val="20"/>
        </w:rPr>
        <w:t>Comprovação de aptidão para desempenho de atividade pertinente e compatível em características, quantidades e prazos com o objeto da licitação, mediante apresentação de atestado(s) fornecido(s) por pessoa(s) jurídica(s) de direito público ou privado, demonstrando os serviços executados pela Licitante. Será (</w:t>
      </w:r>
      <w:proofErr w:type="spellStart"/>
      <w:r w:rsidRPr="00B00707">
        <w:rPr>
          <w:rFonts w:ascii="Arial" w:hAnsi="Arial" w:cs="Arial"/>
          <w:sz w:val="20"/>
          <w:szCs w:val="20"/>
        </w:rPr>
        <w:t>ão</w:t>
      </w:r>
      <w:proofErr w:type="spellEnd"/>
      <w:r w:rsidRPr="00B00707">
        <w:rPr>
          <w:rFonts w:ascii="Arial" w:hAnsi="Arial" w:cs="Arial"/>
          <w:sz w:val="20"/>
          <w:szCs w:val="20"/>
        </w:rPr>
        <w:t>) considerado(s) compatível(eis) com a quantidade o(s) atestado(s) que apresentar(em), no mínimo, 50% (cinquenta por cento) da quantidade descrita. Os serviços listados no atestado devem possuir características similares ao objeto descrito neste documento;</w:t>
      </w:r>
    </w:p>
    <w:p w14:paraId="5A1624D0" w14:textId="77777777" w:rsidR="00E24F3B" w:rsidRPr="00B00707" w:rsidRDefault="00E24F3B" w:rsidP="00E24F3B">
      <w:pPr>
        <w:pStyle w:val="PargrafodaLista"/>
        <w:numPr>
          <w:ilvl w:val="0"/>
          <w:numId w:val="7"/>
        </w:numPr>
        <w:autoSpaceDE w:val="0"/>
        <w:rPr>
          <w:rFonts w:ascii="Arial" w:hAnsi="Arial" w:cs="Arial"/>
          <w:sz w:val="20"/>
          <w:szCs w:val="20"/>
        </w:rPr>
      </w:pPr>
      <w:r w:rsidRPr="00B00707">
        <w:rPr>
          <w:rFonts w:ascii="Arial" w:hAnsi="Arial" w:cs="Arial"/>
          <w:sz w:val="20"/>
          <w:szCs w:val="20"/>
        </w:rPr>
        <w:t>Os</w:t>
      </w:r>
      <w:r w:rsidRPr="00B00707">
        <w:rPr>
          <w:rFonts w:ascii="Arial" w:hAnsi="Arial" w:cs="Arial"/>
          <w:color w:val="222222"/>
          <w:sz w:val="20"/>
          <w:szCs w:val="20"/>
          <w:lang w:eastAsia="pt-BR"/>
        </w:rPr>
        <w:t xml:space="preserve"> atestados apresentados deverão ser apresentados juntamente com cópias dos contratos/empenho firmados com a empresa/órgão descrita no documento.</w:t>
      </w:r>
    </w:p>
    <w:p w14:paraId="1E8F2278" w14:textId="77777777" w:rsidR="00E24F3B" w:rsidRPr="00B00707" w:rsidRDefault="00E24F3B" w:rsidP="00E24F3B">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A empresa CONTRATADA deverá dispor de todo material necessário para a execução do serviço;</w:t>
      </w:r>
    </w:p>
    <w:p w14:paraId="742A2670" w14:textId="77777777" w:rsidR="00E24F3B" w:rsidRPr="00B00707" w:rsidRDefault="00E24F3B" w:rsidP="00E24F3B">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prazo para início da prestação do serviço é imediato, logo após o recebimento do empenho pela CONTRATADA;</w:t>
      </w:r>
    </w:p>
    <w:p w14:paraId="10119685" w14:textId="77777777" w:rsidR="00E24F3B" w:rsidRPr="00B00707" w:rsidRDefault="00E24F3B" w:rsidP="00E24F3B">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deverão ser executados em até 10 (dez) dias úteis após recebimento do empenho;</w:t>
      </w:r>
    </w:p>
    <w:p w14:paraId="0DC81B4D" w14:textId="77777777" w:rsidR="00E24F3B" w:rsidRPr="00B00707" w:rsidRDefault="00E24F3B" w:rsidP="00E24F3B">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serão conferidos e, se verificadas irregularidades, a empresa CONTRATADA, que terá o prazo máximo de 2 (dois) dias úteis para substituí-los;</w:t>
      </w:r>
    </w:p>
    <w:p w14:paraId="50CC082D" w14:textId="77777777" w:rsidR="00E24F3B" w:rsidRPr="00B00707" w:rsidRDefault="00E24F3B" w:rsidP="00E24F3B">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É responsabilidade da CONTRATADA o transporte dos materiais;</w:t>
      </w:r>
    </w:p>
    <w:p w14:paraId="3E6290D2" w14:textId="77777777" w:rsidR="00E24F3B" w:rsidRPr="00B00707" w:rsidRDefault="00E24F3B" w:rsidP="00E24F3B">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Hospital da Restauração poderá cancelar a nota de empenho, mediante comunicação por escrito ou correio eletrônico da empresa vencedora, não cabendo qualquer ônus ao mesmo, caso o cancelamento seja efetuado até 24 horas após a data do pedido.</w:t>
      </w:r>
    </w:p>
    <w:p w14:paraId="665AA666" w14:textId="77777777" w:rsidR="00E24F3B" w:rsidRDefault="00E24F3B" w:rsidP="00E24F3B">
      <w:pPr>
        <w:pStyle w:val="PargrafodaLista"/>
        <w:shd w:val="clear" w:color="auto" w:fill="FFFFFF"/>
        <w:suppressAutoHyphens w:val="0"/>
        <w:ind w:left="644"/>
        <w:rPr>
          <w:rFonts w:ascii="Arial" w:hAnsi="Arial" w:cs="Arial"/>
          <w:b/>
          <w:sz w:val="20"/>
          <w:szCs w:val="20"/>
        </w:rPr>
      </w:pPr>
    </w:p>
    <w:p w14:paraId="3EAE764A" w14:textId="77777777" w:rsidR="00E24F3B" w:rsidRPr="00B00707" w:rsidRDefault="00E24F3B" w:rsidP="00E24F3B">
      <w:pPr>
        <w:pStyle w:val="PargrafodaLista"/>
        <w:numPr>
          <w:ilvl w:val="1"/>
          <w:numId w:val="6"/>
        </w:numPr>
        <w:shd w:val="clear" w:color="auto" w:fill="FFFFFF"/>
        <w:suppressAutoHyphens w:val="0"/>
        <w:rPr>
          <w:rFonts w:ascii="Arial" w:hAnsi="Arial" w:cs="Arial"/>
          <w:b/>
          <w:bCs/>
          <w:sz w:val="20"/>
          <w:szCs w:val="20"/>
        </w:rPr>
      </w:pPr>
      <w:r w:rsidRPr="00B00707">
        <w:rPr>
          <w:rFonts w:ascii="Arial" w:hAnsi="Arial" w:cs="Arial"/>
          <w:b/>
          <w:bCs/>
          <w:sz w:val="20"/>
          <w:szCs w:val="20"/>
        </w:rPr>
        <w:t xml:space="preserve">Documentação obrigatória para homologação da </w:t>
      </w:r>
      <w:r>
        <w:rPr>
          <w:rFonts w:ascii="Arial" w:hAnsi="Arial" w:cs="Arial"/>
          <w:b/>
          <w:bCs/>
          <w:sz w:val="20"/>
          <w:szCs w:val="20"/>
        </w:rPr>
        <w:t>CONTRATADA</w:t>
      </w:r>
      <w:r w:rsidRPr="00B00707">
        <w:rPr>
          <w:rFonts w:ascii="Arial" w:hAnsi="Arial" w:cs="Arial"/>
          <w:b/>
          <w:bCs/>
          <w:sz w:val="20"/>
          <w:szCs w:val="20"/>
        </w:rPr>
        <w:t>:</w:t>
      </w:r>
    </w:p>
    <w:p w14:paraId="45FCC98D" w14:textId="77777777" w:rsidR="00E24F3B" w:rsidRDefault="00E24F3B" w:rsidP="00E24F3B">
      <w:pPr>
        <w:pStyle w:val="PargrafodaLista"/>
        <w:shd w:val="clear" w:color="auto" w:fill="FFFFFF"/>
        <w:suppressAutoHyphens w:val="0"/>
        <w:ind w:left="750"/>
        <w:rPr>
          <w:rFonts w:ascii="Arial" w:hAnsi="Arial" w:cs="Arial"/>
          <w:sz w:val="20"/>
          <w:szCs w:val="20"/>
        </w:rPr>
      </w:pPr>
    </w:p>
    <w:p w14:paraId="0DCD09CE" w14:textId="77777777" w:rsidR="00E24F3B" w:rsidRPr="00B00707" w:rsidRDefault="00E24F3B" w:rsidP="00E24F3B">
      <w:pPr>
        <w:pStyle w:val="PargrafodaLista"/>
        <w:numPr>
          <w:ilvl w:val="0"/>
          <w:numId w:val="13"/>
        </w:numPr>
        <w:autoSpaceDE w:val="0"/>
        <w:spacing w:after="200"/>
        <w:rPr>
          <w:rFonts w:ascii="Arial" w:hAnsi="Arial" w:cs="Arial"/>
          <w:sz w:val="20"/>
          <w:szCs w:val="20"/>
        </w:rPr>
      </w:pPr>
      <w:r w:rsidRPr="00B00707">
        <w:rPr>
          <w:rFonts w:ascii="Arial" w:hAnsi="Arial" w:cs="Arial"/>
          <w:b/>
          <w:bCs/>
          <w:sz w:val="20"/>
          <w:szCs w:val="20"/>
        </w:rPr>
        <w:t>CADASTRO ATIVO DO CADFOR / SISTEMA E-FISCO</w:t>
      </w:r>
      <w:r w:rsidRPr="00B00707">
        <w:rPr>
          <w:rFonts w:ascii="Arial" w:hAnsi="Arial" w:cs="Arial"/>
          <w:sz w:val="20"/>
          <w:szCs w:val="20"/>
        </w:rPr>
        <w:t xml:space="preserve">. </w:t>
      </w:r>
    </w:p>
    <w:p w14:paraId="0DFDE6AD" w14:textId="77777777" w:rsidR="00E24F3B" w:rsidRPr="00B00707" w:rsidRDefault="00E24F3B" w:rsidP="00E24F3B">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60872F39" w14:textId="77777777" w:rsidR="00E24F3B" w:rsidRPr="00B00707" w:rsidRDefault="00E24F3B" w:rsidP="00E24F3B">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inscrição no Cadastro Nacional de Pessoa Jurídica do Ministério da Fazenda (CNPJ/MF), com emissão de no máximo 90 (noventa) dias.</w:t>
      </w:r>
    </w:p>
    <w:p w14:paraId="3D2B7646" w14:textId="77777777" w:rsidR="00E24F3B" w:rsidRPr="00B00707" w:rsidRDefault="00E24F3B" w:rsidP="00E24F3B">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lastRenderedPageBreak/>
        <w:t> 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476529BB" w14:textId="77777777" w:rsidR="00E24F3B" w:rsidRPr="00B00707" w:rsidRDefault="00E24F3B" w:rsidP="00E24F3B">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relativa ao Fundo de Garantia por Tempo de Serviço – FGTS, comprovada através de apresentação de certidão fornecida pela Caixa Econômica Federal;</w:t>
      </w:r>
    </w:p>
    <w:p w14:paraId="0EFEBDA8" w14:textId="77777777" w:rsidR="00E24F3B" w:rsidRPr="00B00707" w:rsidRDefault="00E24F3B" w:rsidP="00E24F3B">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para com a Fazenda Estadual, comprovada através de Certidão de Regularidade Fiscal – CRF, emitida pela Secretaria da Fazenda do domicílio ou sede da licitante. Caso a licitante tenha filial no Estado de Pernambuco, deverá apresentar também a CRF de Pernambuco;</w:t>
      </w:r>
    </w:p>
    <w:p w14:paraId="5DBE9DE3" w14:textId="77777777" w:rsidR="00E24F3B" w:rsidRPr="00B00707" w:rsidRDefault="00E24F3B" w:rsidP="00E24F3B">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perante a Justiça do Trabalho, através de Certidão Negativa de Débitos Trabalhistas – CNDT ou Certidão Positiva com efeitos de Negativa, de acordo com a Lei nº 12.440/2011 e Resolução Administrativa nº 1.470/2011 do TST.</w:t>
      </w:r>
    </w:p>
    <w:p w14:paraId="74BBEEB8" w14:textId="77777777" w:rsidR="00E24F3B" w:rsidRPr="00D6090D" w:rsidRDefault="00E24F3B" w:rsidP="00E24F3B">
      <w:pPr>
        <w:autoSpaceDE w:val="0"/>
        <w:spacing w:after="200"/>
        <w:rPr>
          <w:rFonts w:ascii="Arial" w:hAnsi="Arial" w:cs="Arial"/>
          <w:sz w:val="20"/>
          <w:szCs w:val="20"/>
        </w:rPr>
      </w:pPr>
    </w:p>
    <w:p w14:paraId="68C20034" w14:textId="77777777" w:rsidR="00E24F3B" w:rsidRDefault="00E24F3B" w:rsidP="00E24F3B">
      <w:pPr>
        <w:shd w:val="clear" w:color="auto" w:fill="FFFFFF"/>
        <w:suppressAutoHyphens w:val="0"/>
        <w:ind w:left="360"/>
        <w:rPr>
          <w:rFonts w:ascii="Arial" w:hAnsi="Arial" w:cs="Arial"/>
          <w:sz w:val="20"/>
          <w:szCs w:val="20"/>
        </w:rPr>
      </w:pPr>
      <w:r w:rsidRPr="00A70FF2">
        <w:rPr>
          <w:rFonts w:ascii="Arial" w:hAnsi="Arial" w:cs="Arial"/>
          <w:b/>
          <w:sz w:val="20"/>
          <w:szCs w:val="20"/>
        </w:rPr>
        <w:t>4.</w:t>
      </w:r>
      <w:r>
        <w:rPr>
          <w:rFonts w:ascii="Arial" w:hAnsi="Arial" w:cs="Arial"/>
          <w:b/>
          <w:sz w:val="20"/>
          <w:szCs w:val="20"/>
        </w:rPr>
        <w:t>3</w:t>
      </w:r>
      <w:r w:rsidRPr="00A70FF2">
        <w:rPr>
          <w:rFonts w:ascii="Arial" w:hAnsi="Arial" w:cs="Arial"/>
          <w:sz w:val="20"/>
          <w:szCs w:val="20"/>
        </w:rPr>
        <w:t xml:space="preserve"> Declaração da Empresa de que realizou vistoria “in loco” tomando ciência das condições e do     grau de dificuldade dos serviços e de todos os aspectos que possam influir direta e indiretamente na execução dos mesmos, atestando pleno conhecimento das condições de execução dos serviços, com visto de representante da Gerência de Engenharia e Manutenção </w:t>
      </w:r>
      <w:r>
        <w:rPr>
          <w:rFonts w:ascii="Arial" w:hAnsi="Arial" w:cs="Arial"/>
          <w:sz w:val="20"/>
          <w:szCs w:val="20"/>
        </w:rPr>
        <w:t>–</w:t>
      </w:r>
    </w:p>
    <w:p w14:paraId="758EB25D" w14:textId="77777777" w:rsidR="00E24F3B" w:rsidRDefault="00E24F3B" w:rsidP="00E24F3B">
      <w:pPr>
        <w:shd w:val="clear" w:color="auto" w:fill="FFFFFF"/>
        <w:suppressAutoHyphens w:val="0"/>
        <w:ind w:left="360"/>
        <w:rPr>
          <w:rFonts w:ascii="Arial" w:hAnsi="Arial" w:cs="Arial"/>
          <w:sz w:val="20"/>
          <w:szCs w:val="20"/>
        </w:rPr>
      </w:pPr>
      <w:r w:rsidRPr="00A70FF2">
        <w:rPr>
          <w:rFonts w:ascii="Arial" w:hAnsi="Arial" w:cs="Arial"/>
          <w:sz w:val="20"/>
          <w:szCs w:val="20"/>
        </w:rPr>
        <w:t>GEMAN;</w:t>
      </w:r>
    </w:p>
    <w:p w14:paraId="7E5D9411" w14:textId="77777777" w:rsidR="00E24F3B" w:rsidRPr="00A70FF2" w:rsidRDefault="00E24F3B" w:rsidP="00E24F3B">
      <w:pPr>
        <w:shd w:val="clear" w:color="auto" w:fill="FFFFFF"/>
        <w:suppressAutoHyphens w:val="0"/>
        <w:ind w:left="360"/>
        <w:rPr>
          <w:rFonts w:ascii="Arial" w:hAnsi="Arial" w:cs="Arial"/>
          <w:sz w:val="20"/>
          <w:szCs w:val="20"/>
        </w:rPr>
      </w:pPr>
    </w:p>
    <w:p w14:paraId="67063ACC" w14:textId="77777777" w:rsidR="00E24F3B" w:rsidRPr="002C43B4" w:rsidRDefault="00E24F3B" w:rsidP="00E24F3B">
      <w:pPr>
        <w:pStyle w:val="PargrafodaLista"/>
        <w:numPr>
          <w:ilvl w:val="2"/>
          <w:numId w:val="14"/>
        </w:numPr>
        <w:shd w:val="clear" w:color="auto" w:fill="FFFFFF"/>
        <w:suppressAutoHyphens w:val="0"/>
        <w:rPr>
          <w:rFonts w:ascii="Arial" w:hAnsi="Arial" w:cs="Arial"/>
          <w:sz w:val="20"/>
          <w:szCs w:val="20"/>
        </w:rPr>
      </w:pPr>
      <w:r w:rsidRPr="002C43B4">
        <w:rPr>
          <w:rFonts w:ascii="Arial" w:hAnsi="Arial" w:cs="Arial"/>
          <w:sz w:val="20"/>
          <w:szCs w:val="20"/>
        </w:rPr>
        <w:t>A vistoria “in loco” referida no subitem anterior deverá ser feita por representante da</w:t>
      </w:r>
    </w:p>
    <w:p w14:paraId="750A903A" w14:textId="77777777" w:rsidR="00E24F3B" w:rsidRDefault="00E24F3B" w:rsidP="00E24F3B">
      <w:pPr>
        <w:pStyle w:val="PargrafodaLista"/>
        <w:shd w:val="clear" w:color="auto" w:fill="FFFFFF"/>
        <w:suppressAutoHyphens w:val="0"/>
        <w:ind w:left="1080"/>
        <w:rPr>
          <w:rFonts w:ascii="Arial" w:hAnsi="Arial" w:cs="Arial"/>
          <w:sz w:val="20"/>
          <w:szCs w:val="20"/>
        </w:rPr>
      </w:pPr>
      <w:r w:rsidRPr="00A70FF2">
        <w:rPr>
          <w:rFonts w:ascii="Arial" w:hAnsi="Arial" w:cs="Arial"/>
          <w:sz w:val="20"/>
          <w:szCs w:val="20"/>
        </w:rPr>
        <w:t>Empresa em dia útil, a partir da data da publicação da Cotação, no horário das 09 (nove) às 15 (quinze) horas, até o último dia útil anterior à data da abertura do início da Compra Direta, visando conhecer as instalações existentes. A empresa deverá apresentar no ato da entrega da documentação de habilitação, o respectivo documento assinado por servidor da Gerência de Engenharia e Manutenção (GEMAN) do Hospital da Restauração, devendo para tanto ser agendado junto a GEMAN através dos telefones (81) 3181-5413/5404;</w:t>
      </w:r>
    </w:p>
    <w:p w14:paraId="314C0565" w14:textId="77777777" w:rsidR="00E24F3B" w:rsidRPr="00A70FF2" w:rsidRDefault="00E24F3B" w:rsidP="00E24F3B">
      <w:pPr>
        <w:pStyle w:val="PargrafodaLista"/>
        <w:shd w:val="clear" w:color="auto" w:fill="FFFFFF"/>
        <w:suppressAutoHyphens w:val="0"/>
        <w:ind w:left="750"/>
        <w:rPr>
          <w:rFonts w:ascii="Arial" w:hAnsi="Arial" w:cs="Arial"/>
          <w:sz w:val="20"/>
          <w:szCs w:val="20"/>
        </w:rPr>
      </w:pPr>
    </w:p>
    <w:p w14:paraId="4C77C523" w14:textId="77777777" w:rsidR="00E24F3B" w:rsidRPr="002C43B4" w:rsidRDefault="00E24F3B" w:rsidP="00E24F3B">
      <w:pPr>
        <w:pStyle w:val="PargrafodaLista"/>
        <w:numPr>
          <w:ilvl w:val="2"/>
          <w:numId w:val="14"/>
        </w:numPr>
        <w:shd w:val="clear" w:color="auto" w:fill="FFFFFF"/>
        <w:suppressAutoHyphens w:val="0"/>
        <w:rPr>
          <w:rFonts w:ascii="Arial" w:hAnsi="Arial" w:cs="Arial"/>
          <w:sz w:val="20"/>
          <w:szCs w:val="20"/>
        </w:rPr>
      </w:pPr>
      <w:r w:rsidRPr="002C43B4">
        <w:rPr>
          <w:rFonts w:ascii="Arial" w:hAnsi="Arial" w:cs="Arial"/>
          <w:sz w:val="20"/>
          <w:szCs w:val="20"/>
        </w:rPr>
        <w:t>Não desejando realizar a visita “in loco”, deverá a Licitante firmar declaração de que tem conhecimento das condições físicas locais para o cumprimento das obrigações objeto da licitação, assumindo a responsabilidade por eventuais constatações posteriores que poderiam ter sido verificadas, caso tivesse realizado a visita técnica.</w:t>
      </w:r>
    </w:p>
    <w:p w14:paraId="5E80ABB9" w14:textId="77777777" w:rsidR="00A47694" w:rsidRPr="00A47694" w:rsidRDefault="00A47694" w:rsidP="00A47694">
      <w:pPr>
        <w:pStyle w:val="PargrafodaLista"/>
        <w:autoSpaceDE w:val="0"/>
        <w:jc w:val="both"/>
        <w:rPr>
          <w:rFonts w:ascii="Arial" w:hAnsi="Arial" w:cs="Arial"/>
          <w:sz w:val="20"/>
          <w:szCs w:val="20"/>
        </w:rPr>
      </w:pPr>
    </w:p>
    <w:p w14:paraId="0948B0DA" w14:textId="77777777" w:rsidR="00A3460E" w:rsidRDefault="00A3460E" w:rsidP="00A3460E">
      <w:pPr>
        <w:pStyle w:val="Ttulo1"/>
        <w:tabs>
          <w:tab w:val="clear" w:pos="0"/>
        </w:tabs>
        <w:suppressAutoHyphens w:val="0"/>
        <w:ind w:left="502"/>
        <w:jc w:val="both"/>
        <w:rPr>
          <w:rFonts w:ascii="Arial" w:hAnsi="Arial" w:cs="Arial"/>
          <w:sz w:val="20"/>
        </w:rPr>
      </w:pPr>
    </w:p>
    <w:p w14:paraId="44B54A1A" w14:textId="77777777" w:rsidR="00BF7B42" w:rsidRPr="00A3460E" w:rsidRDefault="00B342D7" w:rsidP="00A3460E">
      <w:pPr>
        <w:pStyle w:val="Ttulo1"/>
        <w:numPr>
          <w:ilvl w:val="0"/>
          <w:numId w:val="6"/>
        </w:numPr>
        <w:suppressAutoHyphens w:val="0"/>
        <w:jc w:val="both"/>
        <w:rPr>
          <w:rFonts w:ascii="Arial" w:hAnsi="Arial" w:cs="Arial"/>
          <w:sz w:val="20"/>
        </w:rPr>
      </w:pPr>
      <w:r w:rsidRPr="00A3460E">
        <w:rPr>
          <w:rFonts w:ascii="Arial" w:hAnsi="Arial" w:cs="Arial"/>
          <w:sz w:val="20"/>
        </w:rPr>
        <w:t>ESPECIFICAÇÕES DO OBJETO</w:t>
      </w:r>
    </w:p>
    <w:p w14:paraId="79E8960B" w14:textId="77777777" w:rsidR="00B342D7" w:rsidRPr="000E13B0" w:rsidRDefault="00B342D7" w:rsidP="00B342D7">
      <w:pPr>
        <w:pStyle w:val="PargrafodaLista"/>
        <w:ind w:left="0"/>
        <w:jc w:val="both"/>
        <w:rPr>
          <w:rFonts w:ascii="Arial" w:hAnsi="Arial" w:cs="Arial"/>
          <w:sz w:val="20"/>
          <w:szCs w:val="20"/>
        </w:rPr>
      </w:pPr>
      <w:r w:rsidRPr="000E13B0">
        <w:rPr>
          <w:rFonts w:ascii="Arial" w:hAnsi="Arial" w:cs="Arial"/>
          <w:sz w:val="20"/>
          <w:szCs w:val="20"/>
        </w:rPr>
        <w:t>Segue tabela pormenorizando a especificação do objeto:</w:t>
      </w:r>
    </w:p>
    <w:p w14:paraId="6AD11297" w14:textId="77777777" w:rsidR="00FE0EA9" w:rsidRPr="000E13B0" w:rsidRDefault="00FE0EA9" w:rsidP="00B342D7">
      <w:pPr>
        <w:pStyle w:val="PargrafodaLista"/>
        <w:ind w:left="0"/>
        <w:jc w:val="both"/>
        <w:rPr>
          <w:rFonts w:ascii="Arial" w:hAnsi="Arial" w:cs="Arial"/>
          <w:sz w:val="20"/>
          <w:szCs w:val="20"/>
        </w:rPr>
      </w:pPr>
    </w:p>
    <w:tbl>
      <w:tblPr>
        <w:tblW w:w="8251" w:type="dxa"/>
        <w:tblInd w:w="108"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851"/>
        <w:gridCol w:w="1304"/>
        <w:gridCol w:w="4678"/>
        <w:gridCol w:w="709"/>
        <w:gridCol w:w="709"/>
      </w:tblGrid>
      <w:tr w:rsidR="000E13B0" w:rsidRPr="000E13B0" w14:paraId="53673FEF" w14:textId="77777777" w:rsidTr="00322602">
        <w:trPr>
          <w:trHeight w:val="460"/>
        </w:trPr>
        <w:tc>
          <w:tcPr>
            <w:tcW w:w="851" w:type="dxa"/>
            <w:shd w:val="clear" w:color="auto" w:fill="auto"/>
            <w:vAlign w:val="center"/>
          </w:tcPr>
          <w:p w14:paraId="71C30897"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ITEM</w:t>
            </w:r>
          </w:p>
        </w:tc>
        <w:tc>
          <w:tcPr>
            <w:tcW w:w="1304" w:type="dxa"/>
            <w:shd w:val="clear" w:color="auto" w:fill="auto"/>
            <w:vAlign w:val="center"/>
          </w:tcPr>
          <w:p w14:paraId="622D6BAF"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CÓD.</w:t>
            </w:r>
          </w:p>
          <w:p w14:paraId="038908E5"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E-FISCO</w:t>
            </w:r>
          </w:p>
        </w:tc>
        <w:tc>
          <w:tcPr>
            <w:tcW w:w="4678" w:type="dxa"/>
            <w:shd w:val="clear" w:color="auto" w:fill="auto"/>
            <w:vAlign w:val="center"/>
          </w:tcPr>
          <w:p w14:paraId="3B26F762"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DESCRIÇÃO</w:t>
            </w:r>
          </w:p>
        </w:tc>
        <w:tc>
          <w:tcPr>
            <w:tcW w:w="709" w:type="dxa"/>
            <w:shd w:val="clear" w:color="auto" w:fill="auto"/>
            <w:vAlign w:val="center"/>
          </w:tcPr>
          <w:p w14:paraId="60ED3B4C"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UND.</w:t>
            </w:r>
          </w:p>
        </w:tc>
        <w:tc>
          <w:tcPr>
            <w:tcW w:w="709" w:type="dxa"/>
            <w:shd w:val="clear" w:color="auto" w:fill="auto"/>
            <w:vAlign w:val="center"/>
          </w:tcPr>
          <w:p w14:paraId="0808C481"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QTD.</w:t>
            </w:r>
          </w:p>
        </w:tc>
      </w:tr>
      <w:tr w:rsidR="00C33879" w:rsidRPr="000E13B0" w14:paraId="1378CCCE" w14:textId="77777777" w:rsidTr="00322602">
        <w:trPr>
          <w:trHeight w:val="431"/>
        </w:trPr>
        <w:tc>
          <w:tcPr>
            <w:tcW w:w="851" w:type="dxa"/>
            <w:shd w:val="clear" w:color="auto" w:fill="auto"/>
            <w:vAlign w:val="center"/>
          </w:tcPr>
          <w:p w14:paraId="44382B14" w14:textId="072C5C93" w:rsidR="00C33879" w:rsidRDefault="00322602" w:rsidP="00322602">
            <w:pPr>
              <w:snapToGrid w:val="0"/>
              <w:jc w:val="center"/>
              <w:rPr>
                <w:rFonts w:ascii="Calibri" w:hAnsi="Calibri" w:cs="Arial"/>
                <w:sz w:val="20"/>
                <w:szCs w:val="20"/>
              </w:rPr>
            </w:pPr>
            <w:r>
              <w:rPr>
                <w:rFonts w:ascii="Calibri" w:hAnsi="Calibri" w:cs="Arial"/>
                <w:sz w:val="20"/>
                <w:szCs w:val="20"/>
              </w:rPr>
              <w:t>01</w:t>
            </w:r>
          </w:p>
        </w:tc>
        <w:tc>
          <w:tcPr>
            <w:tcW w:w="1304" w:type="dxa"/>
            <w:shd w:val="clear" w:color="auto" w:fill="auto"/>
          </w:tcPr>
          <w:p w14:paraId="716909FA" w14:textId="77777777" w:rsidR="00C33879" w:rsidRDefault="00C33879" w:rsidP="00322602">
            <w:pPr>
              <w:suppressAutoHyphens w:val="0"/>
              <w:jc w:val="center"/>
              <w:rPr>
                <w:rFonts w:ascii="Helvetica" w:hAnsi="Helvetica" w:cs="Helvetica"/>
                <w:color w:val="222222"/>
                <w:sz w:val="20"/>
                <w:szCs w:val="20"/>
              </w:rPr>
            </w:pPr>
          </w:p>
          <w:p w14:paraId="464159E9" w14:textId="77777777" w:rsidR="00C33879" w:rsidRDefault="00C33879" w:rsidP="00322602">
            <w:pPr>
              <w:suppressAutoHyphens w:val="0"/>
              <w:jc w:val="center"/>
              <w:rPr>
                <w:rFonts w:ascii="Helvetica" w:hAnsi="Helvetica" w:cs="Helvetica"/>
                <w:color w:val="222222"/>
                <w:sz w:val="20"/>
                <w:szCs w:val="20"/>
              </w:rPr>
            </w:pPr>
          </w:p>
          <w:p w14:paraId="269DDB17" w14:textId="77777777" w:rsidR="00322602" w:rsidRDefault="00322602" w:rsidP="00322602">
            <w:pPr>
              <w:suppressAutoHyphens w:val="0"/>
              <w:jc w:val="center"/>
              <w:rPr>
                <w:rFonts w:ascii="Helvetica" w:hAnsi="Helvetica" w:cs="Helvetica"/>
                <w:color w:val="222222"/>
                <w:sz w:val="20"/>
                <w:szCs w:val="20"/>
              </w:rPr>
            </w:pPr>
          </w:p>
          <w:p w14:paraId="7FACC79E" w14:textId="4BE83749" w:rsidR="00322602" w:rsidRDefault="00322602" w:rsidP="00322602">
            <w:pPr>
              <w:suppressAutoHyphens w:val="0"/>
              <w:jc w:val="center"/>
              <w:rPr>
                <w:rFonts w:ascii="Helvetica" w:hAnsi="Helvetica" w:cs="Helvetica"/>
                <w:color w:val="222222"/>
                <w:sz w:val="20"/>
                <w:szCs w:val="20"/>
                <w:lang w:eastAsia="pt-BR"/>
              </w:rPr>
            </w:pPr>
            <w:r>
              <w:rPr>
                <w:rFonts w:ascii="Helvetica" w:hAnsi="Helvetica" w:cs="Helvetica"/>
                <w:color w:val="222222"/>
                <w:sz w:val="20"/>
                <w:szCs w:val="20"/>
              </w:rPr>
              <w:t>585280 - 3</w:t>
            </w:r>
          </w:p>
          <w:p w14:paraId="39D986F1" w14:textId="77777777" w:rsidR="00C33879" w:rsidRDefault="00C33879" w:rsidP="00322602">
            <w:pPr>
              <w:suppressAutoHyphens w:val="0"/>
              <w:jc w:val="center"/>
              <w:rPr>
                <w:rFonts w:ascii="Helvetica" w:hAnsi="Helvetica" w:cs="Helvetica"/>
                <w:color w:val="222222"/>
                <w:sz w:val="20"/>
                <w:szCs w:val="20"/>
              </w:rPr>
            </w:pPr>
          </w:p>
        </w:tc>
        <w:tc>
          <w:tcPr>
            <w:tcW w:w="4678" w:type="dxa"/>
            <w:shd w:val="clear" w:color="auto" w:fill="auto"/>
          </w:tcPr>
          <w:p w14:paraId="5FB2EA21" w14:textId="77777777" w:rsidR="00322602" w:rsidRDefault="00322602" w:rsidP="00322602">
            <w:pPr>
              <w:suppressAutoHyphens w:val="0"/>
              <w:jc w:val="center"/>
              <w:rPr>
                <w:rFonts w:ascii="Helvetica" w:hAnsi="Helvetica" w:cs="Helvetica"/>
                <w:color w:val="222222"/>
                <w:sz w:val="20"/>
                <w:szCs w:val="20"/>
                <w:lang w:eastAsia="pt-BR"/>
              </w:rPr>
            </w:pPr>
            <w:r>
              <w:rPr>
                <w:rFonts w:ascii="Helvetica" w:hAnsi="Helvetica" w:cs="Helvetica"/>
                <w:color w:val="222222"/>
                <w:sz w:val="20"/>
                <w:szCs w:val="20"/>
              </w:rPr>
              <w:t xml:space="preserve">SERVICO DE MANUTENCAO DE EQUIPAMENTO CONDICIONADOR DE AR DE ALTA CAPACIDADE - </w:t>
            </w:r>
            <w:proofErr w:type="gramStart"/>
            <w:r>
              <w:rPr>
                <w:rFonts w:ascii="Helvetica" w:hAnsi="Helvetica" w:cs="Helvetica"/>
                <w:color w:val="222222"/>
                <w:sz w:val="20"/>
                <w:szCs w:val="20"/>
              </w:rPr>
              <w:t>OVERHAUL,COM</w:t>
            </w:r>
            <w:proofErr w:type="gramEnd"/>
            <w:r>
              <w:rPr>
                <w:rFonts w:ascii="Helvetica" w:hAnsi="Helvetica" w:cs="Helvetica"/>
                <w:color w:val="222222"/>
                <w:sz w:val="20"/>
                <w:szCs w:val="20"/>
              </w:rPr>
              <w:t xml:space="preserve"> REPOSICAO DE PECAS E INSUMOS,CONDICIONADOR DE AR TIPO CHILLER,CAPACIDADE DE REFRIGERACAO DE 100 TR,ROTACAO INVERTER</w:t>
            </w:r>
          </w:p>
          <w:p w14:paraId="691A9BDF" w14:textId="77777777" w:rsidR="00C33879" w:rsidRDefault="00C33879" w:rsidP="00322602">
            <w:pPr>
              <w:suppressAutoHyphens w:val="0"/>
              <w:jc w:val="center"/>
              <w:rPr>
                <w:rFonts w:ascii="Helvetica" w:hAnsi="Helvetica" w:cs="Helvetica"/>
                <w:color w:val="222222"/>
                <w:sz w:val="20"/>
                <w:szCs w:val="20"/>
              </w:rPr>
            </w:pPr>
          </w:p>
        </w:tc>
        <w:tc>
          <w:tcPr>
            <w:tcW w:w="709" w:type="dxa"/>
            <w:shd w:val="clear" w:color="auto" w:fill="auto"/>
            <w:vAlign w:val="center"/>
          </w:tcPr>
          <w:p w14:paraId="3CDAAF6D" w14:textId="10EAC698" w:rsidR="00C33879" w:rsidRDefault="00C33879" w:rsidP="00322602">
            <w:pPr>
              <w:spacing w:line="259" w:lineRule="auto"/>
              <w:jc w:val="center"/>
              <w:rPr>
                <w:rFonts w:ascii="Calibri" w:hAnsi="Calibri" w:cs="Arial"/>
                <w:sz w:val="20"/>
                <w:szCs w:val="20"/>
              </w:rPr>
            </w:pPr>
            <w:r>
              <w:rPr>
                <w:rFonts w:ascii="Calibri" w:hAnsi="Calibri" w:cs="Arial"/>
                <w:sz w:val="20"/>
                <w:szCs w:val="20"/>
              </w:rPr>
              <w:t>UND</w:t>
            </w:r>
          </w:p>
        </w:tc>
        <w:tc>
          <w:tcPr>
            <w:tcW w:w="709" w:type="dxa"/>
            <w:shd w:val="clear" w:color="auto" w:fill="auto"/>
            <w:vAlign w:val="center"/>
          </w:tcPr>
          <w:p w14:paraId="2C88B447" w14:textId="6C724626" w:rsidR="00C33879" w:rsidRDefault="00322602" w:rsidP="00322602">
            <w:pPr>
              <w:pStyle w:val="PargrafodaLista"/>
              <w:ind w:left="0"/>
              <w:jc w:val="center"/>
              <w:rPr>
                <w:rFonts w:ascii="Calibri" w:hAnsi="Calibri" w:cs="Arial"/>
                <w:sz w:val="20"/>
                <w:szCs w:val="20"/>
              </w:rPr>
            </w:pPr>
            <w:r>
              <w:rPr>
                <w:rFonts w:ascii="Calibri" w:hAnsi="Calibri" w:cs="Arial"/>
                <w:sz w:val="20"/>
                <w:szCs w:val="20"/>
              </w:rPr>
              <w:t>01</w:t>
            </w:r>
          </w:p>
        </w:tc>
      </w:tr>
    </w:tbl>
    <w:p w14:paraId="4B24D027" w14:textId="0033A8D6" w:rsidR="000E13B0" w:rsidRPr="00FE2DFE" w:rsidRDefault="0043465B" w:rsidP="00FE2DFE">
      <w:pPr>
        <w:tabs>
          <w:tab w:val="left" w:pos="709"/>
        </w:tabs>
        <w:rPr>
          <w:rFonts w:ascii="Arial" w:hAnsi="Arial" w:cs="Arial"/>
          <w:sz w:val="20"/>
          <w:szCs w:val="20"/>
        </w:rPr>
      </w:pPr>
      <w:r>
        <w:rPr>
          <w:rFonts w:ascii="Arial" w:hAnsi="Arial" w:cs="Arial"/>
          <w:sz w:val="20"/>
          <w:szCs w:val="20"/>
        </w:rPr>
        <w:t xml:space="preserve">                                                        </w:t>
      </w:r>
      <w:r w:rsidR="000E13B0" w:rsidRPr="00FE2DFE">
        <w:rPr>
          <w:rFonts w:ascii="Arial" w:hAnsi="Arial" w:cs="Arial"/>
          <w:sz w:val="20"/>
          <w:szCs w:val="20"/>
        </w:rPr>
        <w:t xml:space="preserve">Recife, </w:t>
      </w:r>
      <w:r w:rsidR="004A4526">
        <w:rPr>
          <w:rFonts w:ascii="Arial" w:hAnsi="Arial" w:cs="Arial"/>
          <w:sz w:val="20"/>
          <w:szCs w:val="20"/>
        </w:rPr>
        <w:t>09</w:t>
      </w:r>
      <w:r w:rsidR="00322602">
        <w:rPr>
          <w:rFonts w:ascii="Arial" w:hAnsi="Arial" w:cs="Arial"/>
          <w:sz w:val="20"/>
          <w:szCs w:val="20"/>
        </w:rPr>
        <w:t xml:space="preserve"> </w:t>
      </w:r>
      <w:r w:rsidR="00657AA1">
        <w:rPr>
          <w:rFonts w:ascii="Arial" w:hAnsi="Arial" w:cs="Arial"/>
          <w:sz w:val="20"/>
          <w:szCs w:val="20"/>
        </w:rPr>
        <w:t>de</w:t>
      </w:r>
      <w:r w:rsidR="004A4526">
        <w:rPr>
          <w:rFonts w:ascii="Arial" w:hAnsi="Arial" w:cs="Arial"/>
          <w:sz w:val="20"/>
          <w:szCs w:val="20"/>
        </w:rPr>
        <w:t xml:space="preserve"> Outubro</w:t>
      </w:r>
      <w:r w:rsidR="00E24F3B">
        <w:rPr>
          <w:rFonts w:ascii="Arial" w:hAnsi="Arial" w:cs="Arial"/>
          <w:sz w:val="20"/>
          <w:szCs w:val="20"/>
        </w:rPr>
        <w:t xml:space="preserve"> de</w:t>
      </w:r>
      <w:r w:rsidR="00A70FF2">
        <w:rPr>
          <w:rFonts w:ascii="Arial" w:hAnsi="Arial" w:cs="Arial"/>
          <w:sz w:val="20"/>
          <w:szCs w:val="20"/>
        </w:rPr>
        <w:t xml:space="preserve"> 202</w:t>
      </w:r>
      <w:r w:rsidR="00794036">
        <w:rPr>
          <w:rFonts w:ascii="Arial" w:hAnsi="Arial" w:cs="Arial"/>
          <w:sz w:val="20"/>
          <w:szCs w:val="20"/>
        </w:rPr>
        <w:t>4</w:t>
      </w:r>
    </w:p>
    <w:p w14:paraId="5E525018" w14:textId="77777777" w:rsidR="000E13B0" w:rsidRPr="00FE2DFE" w:rsidRDefault="00FF18D5" w:rsidP="000E13B0">
      <w:pPr>
        <w:jc w:val="center"/>
        <w:rPr>
          <w:rFonts w:ascii="Arial" w:hAnsi="Arial" w:cs="Arial"/>
          <w:sz w:val="20"/>
          <w:szCs w:val="20"/>
        </w:rPr>
      </w:pPr>
      <w:r w:rsidRPr="00FE2DFE">
        <w:rPr>
          <w:rFonts w:ascii="Arial" w:hAnsi="Arial" w:cs="Arial"/>
          <w:noProof/>
          <w:sz w:val="20"/>
          <w:szCs w:val="20"/>
          <w:lang w:eastAsia="pt-BR"/>
        </w:rPr>
        <w:drawing>
          <wp:anchor distT="0" distB="0" distL="114300" distR="114300" simplePos="0" relativeHeight="251658240" behindDoc="1" locked="0" layoutInCell="1" allowOverlap="1" wp14:anchorId="3C62B9AD" wp14:editId="3279E91B">
            <wp:simplePos x="0" y="0"/>
            <wp:positionH relativeFrom="column">
              <wp:posOffset>1967865</wp:posOffset>
            </wp:positionH>
            <wp:positionV relativeFrom="paragraph">
              <wp:posOffset>13335</wp:posOffset>
            </wp:positionV>
            <wp:extent cx="1495425" cy="936387"/>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9">
                      <a:extLst>
                        <a:ext uri="{28A0092B-C50C-407E-A947-70E740481C1C}">
                          <a14:useLocalDpi xmlns:a14="http://schemas.microsoft.com/office/drawing/2010/main" val="0"/>
                        </a:ext>
                      </a:extLst>
                    </a:blip>
                    <a:stretch>
                      <a:fillRect/>
                    </a:stretch>
                  </pic:blipFill>
                  <pic:spPr>
                    <a:xfrm>
                      <a:off x="0" y="0"/>
                      <a:ext cx="1495425" cy="936387"/>
                    </a:xfrm>
                    <a:prstGeom prst="rect">
                      <a:avLst/>
                    </a:prstGeom>
                  </pic:spPr>
                </pic:pic>
              </a:graphicData>
            </a:graphic>
          </wp:anchor>
        </w:drawing>
      </w:r>
    </w:p>
    <w:p w14:paraId="16D78017" w14:textId="77777777" w:rsidR="000E13B0" w:rsidRPr="0043465B" w:rsidRDefault="000E13B0" w:rsidP="000E13B0">
      <w:pPr>
        <w:jc w:val="center"/>
        <w:rPr>
          <w:rFonts w:ascii="Arial" w:hAnsi="Arial" w:cs="Arial"/>
          <w:sz w:val="18"/>
          <w:szCs w:val="18"/>
        </w:rPr>
      </w:pPr>
    </w:p>
    <w:p w14:paraId="64599DE3" w14:textId="77777777" w:rsidR="00FF18D5" w:rsidRPr="0043465B" w:rsidRDefault="00FF18D5" w:rsidP="000E13B0">
      <w:pPr>
        <w:jc w:val="center"/>
        <w:rPr>
          <w:rFonts w:ascii="Arial" w:hAnsi="Arial" w:cs="Arial"/>
          <w:sz w:val="18"/>
          <w:szCs w:val="18"/>
        </w:rPr>
      </w:pPr>
    </w:p>
    <w:p w14:paraId="5D0AFBC2" w14:textId="77777777" w:rsidR="00FF18D5" w:rsidRPr="0043465B" w:rsidRDefault="00FF18D5" w:rsidP="000E13B0">
      <w:pPr>
        <w:jc w:val="center"/>
        <w:rPr>
          <w:rFonts w:ascii="Arial" w:hAnsi="Arial" w:cs="Arial"/>
          <w:sz w:val="18"/>
          <w:szCs w:val="18"/>
        </w:rPr>
      </w:pPr>
    </w:p>
    <w:p w14:paraId="096929B5" w14:textId="77777777" w:rsidR="0030449C" w:rsidRPr="0043465B" w:rsidRDefault="0030449C" w:rsidP="000E13B0">
      <w:pPr>
        <w:jc w:val="center"/>
        <w:rPr>
          <w:rFonts w:ascii="Arial" w:hAnsi="Arial" w:cs="Arial"/>
          <w:sz w:val="18"/>
          <w:szCs w:val="18"/>
        </w:rPr>
      </w:pPr>
    </w:p>
    <w:p w14:paraId="2271AB45" w14:textId="77777777" w:rsidR="000E13B0" w:rsidRPr="0043465B" w:rsidRDefault="000E13B0" w:rsidP="00EE2B8C">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RAFAEL MESQUITA DOS SANTOS</w:t>
      </w:r>
    </w:p>
    <w:p w14:paraId="7DC4377A" w14:textId="77777777" w:rsidR="000E13B0" w:rsidRPr="0043465B" w:rsidRDefault="000E13B0" w:rsidP="000E13B0">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 xml:space="preserve">Gestor de Engenharia e Manutenção  </w:t>
      </w:r>
    </w:p>
    <w:p w14:paraId="6B91331C" w14:textId="77777777" w:rsidR="000E13B0" w:rsidRDefault="000E13B0" w:rsidP="00A47694">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Matrícula nº 368.139-4</w:t>
      </w:r>
    </w:p>
    <w:p w14:paraId="3B5A4C8C" w14:textId="77777777" w:rsidR="007D315E" w:rsidRDefault="007D315E" w:rsidP="00A47694">
      <w:pPr>
        <w:tabs>
          <w:tab w:val="left" w:pos="288"/>
        </w:tabs>
        <w:suppressAutoHyphens w:val="0"/>
        <w:ind w:right="73"/>
        <w:jc w:val="center"/>
        <w:rPr>
          <w:rFonts w:ascii="Arial" w:hAnsi="Arial" w:cs="Arial"/>
          <w:sz w:val="18"/>
          <w:szCs w:val="18"/>
          <w:lang w:eastAsia="pt-BR"/>
        </w:rPr>
      </w:pPr>
    </w:p>
    <w:p w14:paraId="72EB8035" w14:textId="77777777" w:rsidR="007D315E" w:rsidRDefault="007D315E" w:rsidP="00A47694">
      <w:pPr>
        <w:tabs>
          <w:tab w:val="left" w:pos="288"/>
        </w:tabs>
        <w:suppressAutoHyphens w:val="0"/>
        <w:ind w:right="73"/>
        <w:jc w:val="center"/>
        <w:rPr>
          <w:rFonts w:ascii="Arial" w:hAnsi="Arial" w:cs="Arial"/>
          <w:sz w:val="18"/>
          <w:szCs w:val="18"/>
          <w:lang w:eastAsia="pt-BR"/>
        </w:rPr>
      </w:pPr>
    </w:p>
    <w:p w14:paraId="234F650D" w14:textId="77777777" w:rsidR="007D315E" w:rsidRDefault="007D315E" w:rsidP="00A47694">
      <w:pPr>
        <w:tabs>
          <w:tab w:val="left" w:pos="288"/>
        </w:tabs>
        <w:suppressAutoHyphens w:val="0"/>
        <w:ind w:right="73"/>
        <w:jc w:val="center"/>
        <w:rPr>
          <w:rFonts w:ascii="Arial" w:hAnsi="Arial" w:cs="Arial"/>
          <w:sz w:val="18"/>
          <w:szCs w:val="18"/>
          <w:lang w:eastAsia="pt-BR"/>
        </w:rPr>
      </w:pPr>
    </w:p>
    <w:p w14:paraId="528F7C0C" w14:textId="77777777" w:rsidR="007D315E" w:rsidRDefault="007D315E" w:rsidP="00A47694">
      <w:pPr>
        <w:tabs>
          <w:tab w:val="left" w:pos="288"/>
        </w:tabs>
        <w:suppressAutoHyphens w:val="0"/>
        <w:ind w:right="73"/>
        <w:jc w:val="center"/>
        <w:rPr>
          <w:rFonts w:ascii="Arial" w:hAnsi="Arial" w:cs="Arial"/>
          <w:sz w:val="18"/>
          <w:szCs w:val="18"/>
          <w:lang w:eastAsia="pt-BR"/>
        </w:rPr>
      </w:pPr>
    </w:p>
    <w:p w14:paraId="60508AEE" w14:textId="77777777" w:rsidR="007D315E" w:rsidRDefault="007D315E" w:rsidP="00A47694">
      <w:pPr>
        <w:tabs>
          <w:tab w:val="left" w:pos="288"/>
        </w:tabs>
        <w:suppressAutoHyphens w:val="0"/>
        <w:ind w:right="73"/>
        <w:jc w:val="center"/>
        <w:rPr>
          <w:rFonts w:ascii="Arial" w:hAnsi="Arial" w:cs="Arial"/>
          <w:sz w:val="18"/>
          <w:szCs w:val="18"/>
          <w:lang w:eastAsia="pt-BR"/>
        </w:rPr>
      </w:pPr>
    </w:p>
    <w:p w14:paraId="3FA18DC4" w14:textId="77777777" w:rsidR="007D315E" w:rsidRDefault="007D315E" w:rsidP="00A47694">
      <w:pPr>
        <w:tabs>
          <w:tab w:val="left" w:pos="288"/>
        </w:tabs>
        <w:suppressAutoHyphens w:val="0"/>
        <w:ind w:right="73"/>
        <w:jc w:val="center"/>
        <w:rPr>
          <w:rFonts w:ascii="Arial" w:hAnsi="Arial" w:cs="Arial"/>
          <w:sz w:val="18"/>
          <w:szCs w:val="18"/>
          <w:lang w:eastAsia="pt-BR"/>
        </w:rPr>
      </w:pPr>
    </w:p>
    <w:sectPr w:rsidR="007D315E" w:rsidSect="00877924">
      <w:pgSz w:w="11906" w:h="16838"/>
      <w:pgMar w:top="568" w:right="1106" w:bottom="709"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AE6625" w14:textId="77777777" w:rsidR="002D7964" w:rsidRDefault="002D7964" w:rsidP="00A47694">
      <w:r>
        <w:separator/>
      </w:r>
    </w:p>
  </w:endnote>
  <w:endnote w:type="continuationSeparator" w:id="0">
    <w:p w14:paraId="736D9DE9" w14:textId="77777777" w:rsidR="002D7964" w:rsidRDefault="002D7964" w:rsidP="00A47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F080B0" w14:textId="77777777" w:rsidR="002D7964" w:rsidRDefault="002D7964" w:rsidP="00A47694">
      <w:r>
        <w:separator/>
      </w:r>
    </w:p>
  </w:footnote>
  <w:footnote w:type="continuationSeparator" w:id="0">
    <w:p w14:paraId="1F52F3C1" w14:textId="77777777" w:rsidR="002D7964" w:rsidRDefault="002D7964" w:rsidP="00A476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85701"/>
    <w:multiLevelType w:val="multilevel"/>
    <w:tmpl w:val="AEC41E2A"/>
    <w:lvl w:ilvl="0">
      <w:start w:val="17"/>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23CB52E6"/>
    <w:multiLevelType w:val="multilevel"/>
    <w:tmpl w:val="0A00E8E0"/>
    <w:lvl w:ilvl="0">
      <w:start w:val="4"/>
      <w:numFmt w:val="decimal"/>
      <w:lvlText w:val="%1"/>
      <w:lvlJc w:val="left"/>
      <w:pPr>
        <w:ind w:left="435" w:hanging="435"/>
      </w:pPr>
      <w:rPr>
        <w:rFonts w:hint="default"/>
      </w:rPr>
    </w:lvl>
    <w:lvl w:ilvl="1">
      <w:start w:val="3"/>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39CD3118"/>
    <w:multiLevelType w:val="hybridMultilevel"/>
    <w:tmpl w:val="30EC1F86"/>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50335D5"/>
    <w:multiLevelType w:val="hybridMultilevel"/>
    <w:tmpl w:val="0622AD72"/>
    <w:lvl w:ilvl="0" w:tplc="04160017">
      <w:start w:val="1"/>
      <w:numFmt w:val="lowerLetter"/>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5755E76"/>
    <w:multiLevelType w:val="multilevel"/>
    <w:tmpl w:val="DAAEBF62"/>
    <w:lvl w:ilvl="0">
      <w:start w:val="7"/>
      <w:numFmt w:val="decimal"/>
      <w:lvlText w:val="%1."/>
      <w:lvlJc w:val="left"/>
      <w:pPr>
        <w:ind w:left="360" w:hanging="360"/>
      </w:pPr>
      <w:rPr>
        <w:rFonts w:hint="default"/>
        <w:b/>
      </w:rPr>
    </w:lvl>
    <w:lvl w:ilvl="1">
      <w:start w:val="1"/>
      <w:numFmt w:val="decimal"/>
      <w:suff w:val="nothing"/>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7A11F51"/>
    <w:multiLevelType w:val="hybridMultilevel"/>
    <w:tmpl w:val="3C8049EA"/>
    <w:lvl w:ilvl="0" w:tplc="7994A6D0">
      <w:start w:val="1"/>
      <w:numFmt w:val="decimal"/>
      <w:lvlText w:val="14.%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E084FCB"/>
    <w:multiLevelType w:val="hybridMultilevel"/>
    <w:tmpl w:val="EF042FDC"/>
    <w:lvl w:ilvl="0" w:tplc="04160017">
      <w:start w:val="1"/>
      <w:numFmt w:val="lowerLetter"/>
      <w:lvlText w:val="%1)"/>
      <w:lvlJc w:val="left"/>
      <w:pPr>
        <w:ind w:left="644"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ABB772D"/>
    <w:multiLevelType w:val="hybridMultilevel"/>
    <w:tmpl w:val="AE6009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F1212A9"/>
    <w:multiLevelType w:val="multilevel"/>
    <w:tmpl w:val="36782218"/>
    <w:lvl w:ilvl="0">
      <w:start w:val="1"/>
      <w:numFmt w:val="decimal"/>
      <w:lvlText w:val="%1."/>
      <w:lvlJc w:val="left"/>
      <w:pPr>
        <w:ind w:left="502" w:hanging="360"/>
      </w:pPr>
      <w:rPr>
        <w:rFonts w:hint="default"/>
      </w:rPr>
    </w:lvl>
    <w:lvl w:ilvl="1">
      <w:start w:val="2"/>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612640B5"/>
    <w:multiLevelType w:val="hybridMultilevel"/>
    <w:tmpl w:val="3D228CAE"/>
    <w:lvl w:ilvl="0" w:tplc="664E5782">
      <w:start w:val="1"/>
      <w:numFmt w:val="lowerLetter"/>
      <w:lvlText w:val="%1)"/>
      <w:lvlJc w:val="left"/>
      <w:pPr>
        <w:ind w:left="720" w:hanging="360"/>
      </w:pPr>
      <w:rPr>
        <w:rFonts w:hint="default"/>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77B2667"/>
    <w:multiLevelType w:val="hybridMultilevel"/>
    <w:tmpl w:val="EF0670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ED65985"/>
    <w:multiLevelType w:val="multilevel"/>
    <w:tmpl w:val="36782218"/>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75452570"/>
    <w:multiLevelType w:val="hybridMultilevel"/>
    <w:tmpl w:val="FACAD4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02796599">
    <w:abstractNumId w:val="9"/>
  </w:num>
  <w:num w:numId="2" w16cid:durableId="1408841358">
    <w:abstractNumId w:val="0"/>
  </w:num>
  <w:num w:numId="3" w16cid:durableId="563570970">
    <w:abstractNumId w:val="4"/>
  </w:num>
  <w:num w:numId="4" w16cid:durableId="242567964">
    <w:abstractNumId w:val="5"/>
  </w:num>
  <w:num w:numId="5" w16cid:durableId="1427655762">
    <w:abstractNumId w:val="2"/>
  </w:num>
  <w:num w:numId="6" w16cid:durableId="484929360">
    <w:abstractNumId w:val="8"/>
  </w:num>
  <w:num w:numId="7" w16cid:durableId="189684059">
    <w:abstractNumId w:val="6"/>
  </w:num>
  <w:num w:numId="8" w16cid:durableId="810756779">
    <w:abstractNumId w:val="12"/>
  </w:num>
  <w:num w:numId="9" w16cid:durableId="18499021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93701133">
    <w:abstractNumId w:val="7"/>
  </w:num>
  <w:num w:numId="11" w16cid:durableId="1317613921">
    <w:abstractNumId w:val="11"/>
  </w:num>
  <w:num w:numId="12" w16cid:durableId="1838615254">
    <w:abstractNumId w:val="10"/>
  </w:num>
  <w:num w:numId="13" w16cid:durableId="1763141822">
    <w:abstractNumId w:val="3"/>
  </w:num>
  <w:num w:numId="14" w16cid:durableId="1154878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121"/>
    <w:rsid w:val="00092639"/>
    <w:rsid w:val="000B121B"/>
    <w:rsid w:val="000E13B0"/>
    <w:rsid w:val="001310E9"/>
    <w:rsid w:val="00153ED8"/>
    <w:rsid w:val="0017040A"/>
    <w:rsid w:val="001B7AC5"/>
    <w:rsid w:val="001C6237"/>
    <w:rsid w:val="001D1C41"/>
    <w:rsid w:val="00250A8D"/>
    <w:rsid w:val="00256819"/>
    <w:rsid w:val="002858D2"/>
    <w:rsid w:val="002B2D6B"/>
    <w:rsid w:val="002D7964"/>
    <w:rsid w:val="0030449C"/>
    <w:rsid w:val="00316A6A"/>
    <w:rsid w:val="00322602"/>
    <w:rsid w:val="003323FE"/>
    <w:rsid w:val="0033252D"/>
    <w:rsid w:val="003A21FC"/>
    <w:rsid w:val="003B3A79"/>
    <w:rsid w:val="003E153B"/>
    <w:rsid w:val="00417A71"/>
    <w:rsid w:val="0043465B"/>
    <w:rsid w:val="004403E9"/>
    <w:rsid w:val="00450610"/>
    <w:rsid w:val="00455E66"/>
    <w:rsid w:val="004A4526"/>
    <w:rsid w:val="004B1B63"/>
    <w:rsid w:val="004C1F50"/>
    <w:rsid w:val="005047FC"/>
    <w:rsid w:val="0050790A"/>
    <w:rsid w:val="005533C6"/>
    <w:rsid w:val="005B20CC"/>
    <w:rsid w:val="005B5CBE"/>
    <w:rsid w:val="005D184B"/>
    <w:rsid w:val="00657AA1"/>
    <w:rsid w:val="007450B1"/>
    <w:rsid w:val="007456C2"/>
    <w:rsid w:val="00763428"/>
    <w:rsid w:val="00794036"/>
    <w:rsid w:val="00797ADB"/>
    <w:rsid w:val="007D19DC"/>
    <w:rsid w:val="007D2DF4"/>
    <w:rsid w:val="007D315E"/>
    <w:rsid w:val="007D54FC"/>
    <w:rsid w:val="00832C1E"/>
    <w:rsid w:val="00835DF0"/>
    <w:rsid w:val="00854CC7"/>
    <w:rsid w:val="00872FEE"/>
    <w:rsid w:val="00877924"/>
    <w:rsid w:val="008B22D3"/>
    <w:rsid w:val="008C586D"/>
    <w:rsid w:val="008E66D0"/>
    <w:rsid w:val="00905EF3"/>
    <w:rsid w:val="00955E77"/>
    <w:rsid w:val="00991886"/>
    <w:rsid w:val="009C03C5"/>
    <w:rsid w:val="009E5E00"/>
    <w:rsid w:val="00A30897"/>
    <w:rsid w:val="00A3460E"/>
    <w:rsid w:val="00A47694"/>
    <w:rsid w:val="00A56534"/>
    <w:rsid w:val="00A70FF2"/>
    <w:rsid w:val="00A82E9E"/>
    <w:rsid w:val="00AA761E"/>
    <w:rsid w:val="00AE7E20"/>
    <w:rsid w:val="00B342D7"/>
    <w:rsid w:val="00B905FC"/>
    <w:rsid w:val="00BA5ADF"/>
    <w:rsid w:val="00BF7B42"/>
    <w:rsid w:val="00C33879"/>
    <w:rsid w:val="00C33883"/>
    <w:rsid w:val="00CA1203"/>
    <w:rsid w:val="00D16593"/>
    <w:rsid w:val="00D2057A"/>
    <w:rsid w:val="00D5315B"/>
    <w:rsid w:val="00D92C0D"/>
    <w:rsid w:val="00DD20FD"/>
    <w:rsid w:val="00DD6829"/>
    <w:rsid w:val="00DE25B1"/>
    <w:rsid w:val="00E0070D"/>
    <w:rsid w:val="00E24F3B"/>
    <w:rsid w:val="00E51145"/>
    <w:rsid w:val="00EC76F2"/>
    <w:rsid w:val="00ED53BD"/>
    <w:rsid w:val="00EE2B8C"/>
    <w:rsid w:val="00EF5B6E"/>
    <w:rsid w:val="00F46F17"/>
    <w:rsid w:val="00F92734"/>
    <w:rsid w:val="00FD306D"/>
    <w:rsid w:val="00FE0EA9"/>
    <w:rsid w:val="00FE2DFE"/>
    <w:rsid w:val="00FF1121"/>
    <w:rsid w:val="00FF18D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5110E6FF"/>
  <w15:docId w15:val="{2281B1EF-27A1-4A32-A90B-58B679056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121"/>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basedOn w:val="Normal"/>
    <w:next w:val="Normal"/>
    <w:link w:val="Ttulo1Char"/>
    <w:qFormat/>
    <w:rsid w:val="00FF1121"/>
    <w:pPr>
      <w:keepNext/>
      <w:tabs>
        <w:tab w:val="num" w:pos="0"/>
      </w:tabs>
      <w:jc w:val="center"/>
      <w:outlineLvl w:val="0"/>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F1121"/>
    <w:rPr>
      <w:rFonts w:ascii="Times New Roman" w:eastAsia="Times New Roman" w:hAnsi="Times New Roman" w:cs="Times New Roman"/>
      <w:b/>
      <w:sz w:val="24"/>
      <w:szCs w:val="20"/>
      <w:lang w:eastAsia="zh-CN"/>
    </w:rPr>
  </w:style>
  <w:style w:type="paragraph" w:styleId="Corpodetexto">
    <w:name w:val="Body Text"/>
    <w:basedOn w:val="Normal"/>
    <w:link w:val="CorpodetextoChar"/>
    <w:rsid w:val="00BF7B42"/>
    <w:pPr>
      <w:jc w:val="both"/>
    </w:pPr>
    <w:rPr>
      <w:b/>
      <w:szCs w:val="20"/>
    </w:rPr>
  </w:style>
  <w:style w:type="character" w:customStyle="1" w:styleId="CorpodetextoChar">
    <w:name w:val="Corpo de texto Char"/>
    <w:basedOn w:val="Fontepargpadro"/>
    <w:link w:val="Corpodetexto"/>
    <w:rsid w:val="00BF7B42"/>
    <w:rPr>
      <w:rFonts w:ascii="Times New Roman" w:eastAsia="Times New Roman" w:hAnsi="Times New Roman" w:cs="Times New Roman"/>
      <w:b/>
      <w:sz w:val="24"/>
      <w:szCs w:val="20"/>
      <w:lang w:eastAsia="zh-CN"/>
    </w:rPr>
  </w:style>
  <w:style w:type="paragraph" w:styleId="PargrafodaLista">
    <w:name w:val="List Paragraph"/>
    <w:aliases w:val="Normal - Marcadores,Segundo,Lista Itens"/>
    <w:basedOn w:val="Normal"/>
    <w:uiPriority w:val="34"/>
    <w:qFormat/>
    <w:rsid w:val="00BF7B42"/>
    <w:pPr>
      <w:ind w:left="720"/>
      <w:contextualSpacing/>
    </w:pPr>
  </w:style>
  <w:style w:type="paragraph" w:customStyle="1" w:styleId="WW-Textoembloco">
    <w:name w:val="WW-Texto em bloco"/>
    <w:basedOn w:val="Normal"/>
    <w:rsid w:val="00BF7B42"/>
    <w:pPr>
      <w:ind w:left="180" w:right="-377"/>
      <w:jc w:val="both"/>
    </w:pPr>
    <w:rPr>
      <w:b/>
    </w:rPr>
  </w:style>
  <w:style w:type="paragraph" w:styleId="Textodebalo">
    <w:name w:val="Balloon Text"/>
    <w:basedOn w:val="Normal"/>
    <w:link w:val="TextodebaloChar"/>
    <w:uiPriority w:val="99"/>
    <w:semiHidden/>
    <w:unhideWhenUsed/>
    <w:rsid w:val="00455E66"/>
    <w:rPr>
      <w:rFonts w:ascii="Segoe UI" w:hAnsi="Segoe UI" w:cs="Segoe UI"/>
      <w:sz w:val="18"/>
      <w:szCs w:val="18"/>
    </w:rPr>
  </w:style>
  <w:style w:type="character" w:customStyle="1" w:styleId="TextodebaloChar">
    <w:name w:val="Texto de balão Char"/>
    <w:basedOn w:val="Fontepargpadro"/>
    <w:link w:val="Textodebalo"/>
    <w:uiPriority w:val="99"/>
    <w:semiHidden/>
    <w:rsid w:val="00455E66"/>
    <w:rPr>
      <w:rFonts w:ascii="Segoe UI" w:eastAsia="Times New Roman" w:hAnsi="Segoe UI" w:cs="Segoe UI"/>
      <w:sz w:val="18"/>
      <w:szCs w:val="18"/>
      <w:lang w:eastAsia="zh-CN"/>
    </w:rPr>
  </w:style>
  <w:style w:type="paragraph" w:styleId="Cabealho">
    <w:name w:val="header"/>
    <w:basedOn w:val="Normal"/>
    <w:link w:val="CabealhoChar"/>
    <w:uiPriority w:val="99"/>
    <w:unhideWhenUsed/>
    <w:rsid w:val="00A47694"/>
    <w:pPr>
      <w:tabs>
        <w:tab w:val="center" w:pos="4252"/>
        <w:tab w:val="right" w:pos="8504"/>
      </w:tabs>
    </w:pPr>
  </w:style>
  <w:style w:type="character" w:customStyle="1" w:styleId="CabealhoChar">
    <w:name w:val="Cabeçalho Char"/>
    <w:basedOn w:val="Fontepargpadro"/>
    <w:link w:val="Cabealho"/>
    <w:uiPriority w:val="99"/>
    <w:rsid w:val="00A47694"/>
    <w:rPr>
      <w:rFonts w:ascii="Times New Roman" w:eastAsia="Times New Roman" w:hAnsi="Times New Roman" w:cs="Times New Roman"/>
      <w:sz w:val="24"/>
      <w:szCs w:val="24"/>
      <w:lang w:eastAsia="zh-CN"/>
    </w:rPr>
  </w:style>
  <w:style w:type="paragraph" w:styleId="Rodap">
    <w:name w:val="footer"/>
    <w:basedOn w:val="Normal"/>
    <w:link w:val="RodapChar"/>
    <w:uiPriority w:val="99"/>
    <w:unhideWhenUsed/>
    <w:rsid w:val="00A47694"/>
    <w:pPr>
      <w:tabs>
        <w:tab w:val="center" w:pos="4252"/>
        <w:tab w:val="right" w:pos="8504"/>
      </w:tabs>
    </w:pPr>
  </w:style>
  <w:style w:type="character" w:customStyle="1" w:styleId="RodapChar">
    <w:name w:val="Rodapé Char"/>
    <w:basedOn w:val="Fontepargpadro"/>
    <w:link w:val="Rodap"/>
    <w:uiPriority w:val="99"/>
    <w:rsid w:val="00A47694"/>
    <w:rPr>
      <w:rFonts w:ascii="Times New Roman" w:eastAsia="Times New Roman" w:hAnsi="Times New Roman" w:cs="Times New Roman"/>
      <w:sz w:val="24"/>
      <w:szCs w:val="24"/>
      <w:lang w:eastAsia="zh-CN"/>
    </w:rPr>
  </w:style>
  <w:style w:type="character" w:styleId="Hyperlink">
    <w:name w:val="Hyperlink"/>
    <w:basedOn w:val="Fontepargpadro"/>
    <w:uiPriority w:val="99"/>
    <w:unhideWhenUsed/>
    <w:rsid w:val="0050790A"/>
    <w:rPr>
      <w:color w:val="0000FF"/>
      <w:u w:val="single"/>
    </w:rPr>
  </w:style>
  <w:style w:type="character" w:styleId="MenoPendente">
    <w:name w:val="Unresolved Mention"/>
    <w:basedOn w:val="Fontepargpadro"/>
    <w:uiPriority w:val="99"/>
    <w:semiHidden/>
    <w:unhideWhenUsed/>
    <w:rsid w:val="001B7AC5"/>
    <w:rPr>
      <w:color w:val="605E5C"/>
      <w:shd w:val="clear" w:color="auto" w:fill="E1DFDD"/>
    </w:rPr>
  </w:style>
  <w:style w:type="character" w:styleId="HiperlinkVisitado">
    <w:name w:val="FollowedHyperlink"/>
    <w:basedOn w:val="Fontepargpadro"/>
    <w:uiPriority w:val="99"/>
    <w:semiHidden/>
    <w:unhideWhenUsed/>
    <w:rsid w:val="00E24F3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289910">
      <w:bodyDiv w:val="1"/>
      <w:marLeft w:val="0"/>
      <w:marRight w:val="0"/>
      <w:marTop w:val="0"/>
      <w:marBottom w:val="0"/>
      <w:divBdr>
        <w:top w:val="none" w:sz="0" w:space="0" w:color="auto"/>
        <w:left w:val="none" w:sz="0" w:space="0" w:color="auto"/>
        <w:bottom w:val="none" w:sz="0" w:space="0" w:color="auto"/>
        <w:right w:val="none" w:sz="0" w:space="0" w:color="auto"/>
      </w:divBdr>
    </w:div>
    <w:div w:id="179705517">
      <w:bodyDiv w:val="1"/>
      <w:marLeft w:val="0"/>
      <w:marRight w:val="0"/>
      <w:marTop w:val="0"/>
      <w:marBottom w:val="0"/>
      <w:divBdr>
        <w:top w:val="none" w:sz="0" w:space="0" w:color="auto"/>
        <w:left w:val="none" w:sz="0" w:space="0" w:color="auto"/>
        <w:bottom w:val="none" w:sz="0" w:space="0" w:color="auto"/>
        <w:right w:val="none" w:sz="0" w:space="0" w:color="auto"/>
      </w:divBdr>
    </w:div>
    <w:div w:id="181943116">
      <w:bodyDiv w:val="1"/>
      <w:marLeft w:val="0"/>
      <w:marRight w:val="0"/>
      <w:marTop w:val="0"/>
      <w:marBottom w:val="0"/>
      <w:divBdr>
        <w:top w:val="none" w:sz="0" w:space="0" w:color="auto"/>
        <w:left w:val="none" w:sz="0" w:space="0" w:color="auto"/>
        <w:bottom w:val="none" w:sz="0" w:space="0" w:color="auto"/>
        <w:right w:val="none" w:sz="0" w:space="0" w:color="auto"/>
      </w:divBdr>
    </w:div>
    <w:div w:id="271859752">
      <w:bodyDiv w:val="1"/>
      <w:marLeft w:val="0"/>
      <w:marRight w:val="0"/>
      <w:marTop w:val="0"/>
      <w:marBottom w:val="0"/>
      <w:divBdr>
        <w:top w:val="none" w:sz="0" w:space="0" w:color="auto"/>
        <w:left w:val="none" w:sz="0" w:space="0" w:color="auto"/>
        <w:bottom w:val="none" w:sz="0" w:space="0" w:color="auto"/>
        <w:right w:val="none" w:sz="0" w:space="0" w:color="auto"/>
      </w:divBdr>
    </w:div>
    <w:div w:id="336270707">
      <w:bodyDiv w:val="1"/>
      <w:marLeft w:val="0"/>
      <w:marRight w:val="0"/>
      <w:marTop w:val="0"/>
      <w:marBottom w:val="0"/>
      <w:divBdr>
        <w:top w:val="none" w:sz="0" w:space="0" w:color="auto"/>
        <w:left w:val="none" w:sz="0" w:space="0" w:color="auto"/>
        <w:bottom w:val="none" w:sz="0" w:space="0" w:color="auto"/>
        <w:right w:val="none" w:sz="0" w:space="0" w:color="auto"/>
      </w:divBdr>
    </w:div>
    <w:div w:id="343821962">
      <w:bodyDiv w:val="1"/>
      <w:marLeft w:val="0"/>
      <w:marRight w:val="0"/>
      <w:marTop w:val="0"/>
      <w:marBottom w:val="0"/>
      <w:divBdr>
        <w:top w:val="none" w:sz="0" w:space="0" w:color="auto"/>
        <w:left w:val="none" w:sz="0" w:space="0" w:color="auto"/>
        <w:bottom w:val="none" w:sz="0" w:space="0" w:color="auto"/>
        <w:right w:val="none" w:sz="0" w:space="0" w:color="auto"/>
      </w:divBdr>
    </w:div>
    <w:div w:id="585653965">
      <w:bodyDiv w:val="1"/>
      <w:marLeft w:val="0"/>
      <w:marRight w:val="0"/>
      <w:marTop w:val="0"/>
      <w:marBottom w:val="0"/>
      <w:divBdr>
        <w:top w:val="none" w:sz="0" w:space="0" w:color="auto"/>
        <w:left w:val="none" w:sz="0" w:space="0" w:color="auto"/>
        <w:bottom w:val="none" w:sz="0" w:space="0" w:color="auto"/>
        <w:right w:val="none" w:sz="0" w:space="0" w:color="auto"/>
      </w:divBdr>
    </w:div>
    <w:div w:id="587925158">
      <w:bodyDiv w:val="1"/>
      <w:marLeft w:val="0"/>
      <w:marRight w:val="0"/>
      <w:marTop w:val="0"/>
      <w:marBottom w:val="0"/>
      <w:divBdr>
        <w:top w:val="none" w:sz="0" w:space="0" w:color="auto"/>
        <w:left w:val="none" w:sz="0" w:space="0" w:color="auto"/>
        <w:bottom w:val="none" w:sz="0" w:space="0" w:color="auto"/>
        <w:right w:val="none" w:sz="0" w:space="0" w:color="auto"/>
      </w:divBdr>
    </w:div>
    <w:div w:id="687214504">
      <w:bodyDiv w:val="1"/>
      <w:marLeft w:val="0"/>
      <w:marRight w:val="0"/>
      <w:marTop w:val="0"/>
      <w:marBottom w:val="0"/>
      <w:divBdr>
        <w:top w:val="none" w:sz="0" w:space="0" w:color="auto"/>
        <w:left w:val="none" w:sz="0" w:space="0" w:color="auto"/>
        <w:bottom w:val="none" w:sz="0" w:space="0" w:color="auto"/>
        <w:right w:val="none" w:sz="0" w:space="0" w:color="auto"/>
      </w:divBdr>
    </w:div>
    <w:div w:id="696856485">
      <w:bodyDiv w:val="1"/>
      <w:marLeft w:val="0"/>
      <w:marRight w:val="0"/>
      <w:marTop w:val="0"/>
      <w:marBottom w:val="0"/>
      <w:divBdr>
        <w:top w:val="none" w:sz="0" w:space="0" w:color="auto"/>
        <w:left w:val="none" w:sz="0" w:space="0" w:color="auto"/>
        <w:bottom w:val="none" w:sz="0" w:space="0" w:color="auto"/>
        <w:right w:val="none" w:sz="0" w:space="0" w:color="auto"/>
      </w:divBdr>
    </w:div>
    <w:div w:id="727845128">
      <w:bodyDiv w:val="1"/>
      <w:marLeft w:val="0"/>
      <w:marRight w:val="0"/>
      <w:marTop w:val="0"/>
      <w:marBottom w:val="0"/>
      <w:divBdr>
        <w:top w:val="none" w:sz="0" w:space="0" w:color="auto"/>
        <w:left w:val="none" w:sz="0" w:space="0" w:color="auto"/>
        <w:bottom w:val="none" w:sz="0" w:space="0" w:color="auto"/>
        <w:right w:val="none" w:sz="0" w:space="0" w:color="auto"/>
      </w:divBdr>
    </w:div>
    <w:div w:id="737752816">
      <w:bodyDiv w:val="1"/>
      <w:marLeft w:val="0"/>
      <w:marRight w:val="0"/>
      <w:marTop w:val="0"/>
      <w:marBottom w:val="0"/>
      <w:divBdr>
        <w:top w:val="none" w:sz="0" w:space="0" w:color="auto"/>
        <w:left w:val="none" w:sz="0" w:space="0" w:color="auto"/>
        <w:bottom w:val="none" w:sz="0" w:space="0" w:color="auto"/>
        <w:right w:val="none" w:sz="0" w:space="0" w:color="auto"/>
      </w:divBdr>
    </w:div>
    <w:div w:id="746267558">
      <w:bodyDiv w:val="1"/>
      <w:marLeft w:val="0"/>
      <w:marRight w:val="0"/>
      <w:marTop w:val="0"/>
      <w:marBottom w:val="0"/>
      <w:divBdr>
        <w:top w:val="none" w:sz="0" w:space="0" w:color="auto"/>
        <w:left w:val="none" w:sz="0" w:space="0" w:color="auto"/>
        <w:bottom w:val="none" w:sz="0" w:space="0" w:color="auto"/>
        <w:right w:val="none" w:sz="0" w:space="0" w:color="auto"/>
      </w:divBdr>
    </w:div>
    <w:div w:id="783422446">
      <w:bodyDiv w:val="1"/>
      <w:marLeft w:val="0"/>
      <w:marRight w:val="0"/>
      <w:marTop w:val="0"/>
      <w:marBottom w:val="0"/>
      <w:divBdr>
        <w:top w:val="none" w:sz="0" w:space="0" w:color="auto"/>
        <w:left w:val="none" w:sz="0" w:space="0" w:color="auto"/>
        <w:bottom w:val="none" w:sz="0" w:space="0" w:color="auto"/>
        <w:right w:val="none" w:sz="0" w:space="0" w:color="auto"/>
      </w:divBdr>
    </w:div>
    <w:div w:id="784735435">
      <w:bodyDiv w:val="1"/>
      <w:marLeft w:val="0"/>
      <w:marRight w:val="0"/>
      <w:marTop w:val="0"/>
      <w:marBottom w:val="0"/>
      <w:divBdr>
        <w:top w:val="none" w:sz="0" w:space="0" w:color="auto"/>
        <w:left w:val="none" w:sz="0" w:space="0" w:color="auto"/>
        <w:bottom w:val="none" w:sz="0" w:space="0" w:color="auto"/>
        <w:right w:val="none" w:sz="0" w:space="0" w:color="auto"/>
      </w:divBdr>
    </w:div>
    <w:div w:id="879051436">
      <w:bodyDiv w:val="1"/>
      <w:marLeft w:val="0"/>
      <w:marRight w:val="0"/>
      <w:marTop w:val="0"/>
      <w:marBottom w:val="0"/>
      <w:divBdr>
        <w:top w:val="none" w:sz="0" w:space="0" w:color="auto"/>
        <w:left w:val="none" w:sz="0" w:space="0" w:color="auto"/>
        <w:bottom w:val="none" w:sz="0" w:space="0" w:color="auto"/>
        <w:right w:val="none" w:sz="0" w:space="0" w:color="auto"/>
      </w:divBdr>
    </w:div>
    <w:div w:id="883714846">
      <w:bodyDiv w:val="1"/>
      <w:marLeft w:val="0"/>
      <w:marRight w:val="0"/>
      <w:marTop w:val="0"/>
      <w:marBottom w:val="0"/>
      <w:divBdr>
        <w:top w:val="none" w:sz="0" w:space="0" w:color="auto"/>
        <w:left w:val="none" w:sz="0" w:space="0" w:color="auto"/>
        <w:bottom w:val="none" w:sz="0" w:space="0" w:color="auto"/>
        <w:right w:val="none" w:sz="0" w:space="0" w:color="auto"/>
      </w:divBdr>
    </w:div>
    <w:div w:id="906957709">
      <w:bodyDiv w:val="1"/>
      <w:marLeft w:val="0"/>
      <w:marRight w:val="0"/>
      <w:marTop w:val="0"/>
      <w:marBottom w:val="0"/>
      <w:divBdr>
        <w:top w:val="none" w:sz="0" w:space="0" w:color="auto"/>
        <w:left w:val="none" w:sz="0" w:space="0" w:color="auto"/>
        <w:bottom w:val="none" w:sz="0" w:space="0" w:color="auto"/>
        <w:right w:val="none" w:sz="0" w:space="0" w:color="auto"/>
      </w:divBdr>
    </w:div>
    <w:div w:id="1100686828">
      <w:bodyDiv w:val="1"/>
      <w:marLeft w:val="0"/>
      <w:marRight w:val="0"/>
      <w:marTop w:val="0"/>
      <w:marBottom w:val="0"/>
      <w:divBdr>
        <w:top w:val="none" w:sz="0" w:space="0" w:color="auto"/>
        <w:left w:val="none" w:sz="0" w:space="0" w:color="auto"/>
        <w:bottom w:val="none" w:sz="0" w:space="0" w:color="auto"/>
        <w:right w:val="none" w:sz="0" w:space="0" w:color="auto"/>
      </w:divBdr>
    </w:div>
    <w:div w:id="1118372146">
      <w:bodyDiv w:val="1"/>
      <w:marLeft w:val="0"/>
      <w:marRight w:val="0"/>
      <w:marTop w:val="0"/>
      <w:marBottom w:val="0"/>
      <w:divBdr>
        <w:top w:val="none" w:sz="0" w:space="0" w:color="auto"/>
        <w:left w:val="none" w:sz="0" w:space="0" w:color="auto"/>
        <w:bottom w:val="none" w:sz="0" w:space="0" w:color="auto"/>
        <w:right w:val="none" w:sz="0" w:space="0" w:color="auto"/>
      </w:divBdr>
    </w:div>
    <w:div w:id="1177309822">
      <w:bodyDiv w:val="1"/>
      <w:marLeft w:val="0"/>
      <w:marRight w:val="0"/>
      <w:marTop w:val="0"/>
      <w:marBottom w:val="0"/>
      <w:divBdr>
        <w:top w:val="none" w:sz="0" w:space="0" w:color="auto"/>
        <w:left w:val="none" w:sz="0" w:space="0" w:color="auto"/>
        <w:bottom w:val="none" w:sz="0" w:space="0" w:color="auto"/>
        <w:right w:val="none" w:sz="0" w:space="0" w:color="auto"/>
      </w:divBdr>
    </w:div>
    <w:div w:id="1257980072">
      <w:bodyDiv w:val="1"/>
      <w:marLeft w:val="0"/>
      <w:marRight w:val="0"/>
      <w:marTop w:val="0"/>
      <w:marBottom w:val="0"/>
      <w:divBdr>
        <w:top w:val="none" w:sz="0" w:space="0" w:color="auto"/>
        <w:left w:val="none" w:sz="0" w:space="0" w:color="auto"/>
        <w:bottom w:val="none" w:sz="0" w:space="0" w:color="auto"/>
        <w:right w:val="none" w:sz="0" w:space="0" w:color="auto"/>
      </w:divBdr>
    </w:div>
    <w:div w:id="1263684723">
      <w:bodyDiv w:val="1"/>
      <w:marLeft w:val="0"/>
      <w:marRight w:val="0"/>
      <w:marTop w:val="0"/>
      <w:marBottom w:val="0"/>
      <w:divBdr>
        <w:top w:val="none" w:sz="0" w:space="0" w:color="auto"/>
        <w:left w:val="none" w:sz="0" w:space="0" w:color="auto"/>
        <w:bottom w:val="none" w:sz="0" w:space="0" w:color="auto"/>
        <w:right w:val="none" w:sz="0" w:space="0" w:color="auto"/>
      </w:divBdr>
    </w:div>
    <w:div w:id="1286811999">
      <w:bodyDiv w:val="1"/>
      <w:marLeft w:val="0"/>
      <w:marRight w:val="0"/>
      <w:marTop w:val="0"/>
      <w:marBottom w:val="0"/>
      <w:divBdr>
        <w:top w:val="none" w:sz="0" w:space="0" w:color="auto"/>
        <w:left w:val="none" w:sz="0" w:space="0" w:color="auto"/>
        <w:bottom w:val="none" w:sz="0" w:space="0" w:color="auto"/>
        <w:right w:val="none" w:sz="0" w:space="0" w:color="auto"/>
      </w:divBdr>
    </w:div>
    <w:div w:id="1313370643">
      <w:bodyDiv w:val="1"/>
      <w:marLeft w:val="0"/>
      <w:marRight w:val="0"/>
      <w:marTop w:val="0"/>
      <w:marBottom w:val="0"/>
      <w:divBdr>
        <w:top w:val="none" w:sz="0" w:space="0" w:color="auto"/>
        <w:left w:val="none" w:sz="0" w:space="0" w:color="auto"/>
        <w:bottom w:val="none" w:sz="0" w:space="0" w:color="auto"/>
        <w:right w:val="none" w:sz="0" w:space="0" w:color="auto"/>
      </w:divBdr>
    </w:div>
    <w:div w:id="1333289737">
      <w:bodyDiv w:val="1"/>
      <w:marLeft w:val="0"/>
      <w:marRight w:val="0"/>
      <w:marTop w:val="0"/>
      <w:marBottom w:val="0"/>
      <w:divBdr>
        <w:top w:val="none" w:sz="0" w:space="0" w:color="auto"/>
        <w:left w:val="none" w:sz="0" w:space="0" w:color="auto"/>
        <w:bottom w:val="none" w:sz="0" w:space="0" w:color="auto"/>
        <w:right w:val="none" w:sz="0" w:space="0" w:color="auto"/>
      </w:divBdr>
    </w:div>
    <w:div w:id="1360013893">
      <w:bodyDiv w:val="1"/>
      <w:marLeft w:val="0"/>
      <w:marRight w:val="0"/>
      <w:marTop w:val="0"/>
      <w:marBottom w:val="0"/>
      <w:divBdr>
        <w:top w:val="none" w:sz="0" w:space="0" w:color="auto"/>
        <w:left w:val="none" w:sz="0" w:space="0" w:color="auto"/>
        <w:bottom w:val="none" w:sz="0" w:space="0" w:color="auto"/>
        <w:right w:val="none" w:sz="0" w:space="0" w:color="auto"/>
      </w:divBdr>
    </w:div>
    <w:div w:id="1531455253">
      <w:bodyDiv w:val="1"/>
      <w:marLeft w:val="0"/>
      <w:marRight w:val="0"/>
      <w:marTop w:val="0"/>
      <w:marBottom w:val="0"/>
      <w:divBdr>
        <w:top w:val="none" w:sz="0" w:space="0" w:color="auto"/>
        <w:left w:val="none" w:sz="0" w:space="0" w:color="auto"/>
        <w:bottom w:val="none" w:sz="0" w:space="0" w:color="auto"/>
        <w:right w:val="none" w:sz="0" w:space="0" w:color="auto"/>
      </w:divBdr>
    </w:div>
    <w:div w:id="1654674038">
      <w:bodyDiv w:val="1"/>
      <w:marLeft w:val="0"/>
      <w:marRight w:val="0"/>
      <w:marTop w:val="0"/>
      <w:marBottom w:val="0"/>
      <w:divBdr>
        <w:top w:val="none" w:sz="0" w:space="0" w:color="auto"/>
        <w:left w:val="none" w:sz="0" w:space="0" w:color="auto"/>
        <w:bottom w:val="none" w:sz="0" w:space="0" w:color="auto"/>
        <w:right w:val="none" w:sz="0" w:space="0" w:color="auto"/>
      </w:divBdr>
    </w:div>
    <w:div w:id="1661694129">
      <w:bodyDiv w:val="1"/>
      <w:marLeft w:val="0"/>
      <w:marRight w:val="0"/>
      <w:marTop w:val="0"/>
      <w:marBottom w:val="0"/>
      <w:divBdr>
        <w:top w:val="none" w:sz="0" w:space="0" w:color="auto"/>
        <w:left w:val="none" w:sz="0" w:space="0" w:color="auto"/>
        <w:bottom w:val="none" w:sz="0" w:space="0" w:color="auto"/>
        <w:right w:val="none" w:sz="0" w:space="0" w:color="auto"/>
      </w:divBdr>
    </w:div>
    <w:div w:id="1668441698">
      <w:bodyDiv w:val="1"/>
      <w:marLeft w:val="0"/>
      <w:marRight w:val="0"/>
      <w:marTop w:val="0"/>
      <w:marBottom w:val="0"/>
      <w:divBdr>
        <w:top w:val="none" w:sz="0" w:space="0" w:color="auto"/>
        <w:left w:val="none" w:sz="0" w:space="0" w:color="auto"/>
        <w:bottom w:val="none" w:sz="0" w:space="0" w:color="auto"/>
        <w:right w:val="none" w:sz="0" w:space="0" w:color="auto"/>
      </w:divBdr>
    </w:div>
    <w:div w:id="1787698893">
      <w:bodyDiv w:val="1"/>
      <w:marLeft w:val="0"/>
      <w:marRight w:val="0"/>
      <w:marTop w:val="0"/>
      <w:marBottom w:val="0"/>
      <w:divBdr>
        <w:top w:val="none" w:sz="0" w:space="0" w:color="auto"/>
        <w:left w:val="none" w:sz="0" w:space="0" w:color="auto"/>
        <w:bottom w:val="none" w:sz="0" w:space="0" w:color="auto"/>
        <w:right w:val="none" w:sz="0" w:space="0" w:color="auto"/>
      </w:divBdr>
    </w:div>
    <w:div w:id="1800799192">
      <w:bodyDiv w:val="1"/>
      <w:marLeft w:val="0"/>
      <w:marRight w:val="0"/>
      <w:marTop w:val="0"/>
      <w:marBottom w:val="0"/>
      <w:divBdr>
        <w:top w:val="none" w:sz="0" w:space="0" w:color="auto"/>
        <w:left w:val="none" w:sz="0" w:space="0" w:color="auto"/>
        <w:bottom w:val="none" w:sz="0" w:space="0" w:color="auto"/>
        <w:right w:val="none" w:sz="0" w:space="0" w:color="auto"/>
      </w:divBdr>
    </w:div>
    <w:div w:id="1809322837">
      <w:bodyDiv w:val="1"/>
      <w:marLeft w:val="0"/>
      <w:marRight w:val="0"/>
      <w:marTop w:val="0"/>
      <w:marBottom w:val="0"/>
      <w:divBdr>
        <w:top w:val="none" w:sz="0" w:space="0" w:color="auto"/>
        <w:left w:val="none" w:sz="0" w:space="0" w:color="auto"/>
        <w:bottom w:val="none" w:sz="0" w:space="0" w:color="auto"/>
        <w:right w:val="none" w:sz="0" w:space="0" w:color="auto"/>
      </w:divBdr>
    </w:div>
    <w:div w:id="1952199392">
      <w:bodyDiv w:val="1"/>
      <w:marLeft w:val="0"/>
      <w:marRight w:val="0"/>
      <w:marTop w:val="0"/>
      <w:marBottom w:val="0"/>
      <w:divBdr>
        <w:top w:val="none" w:sz="0" w:space="0" w:color="auto"/>
        <w:left w:val="none" w:sz="0" w:space="0" w:color="auto"/>
        <w:bottom w:val="none" w:sz="0" w:space="0" w:color="auto"/>
        <w:right w:val="none" w:sz="0" w:space="0" w:color="auto"/>
      </w:divBdr>
    </w:div>
    <w:div w:id="212094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88C4E-D286-4A80-AF85-FDC765947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1125</Words>
  <Characters>6080</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POSITIVO</dc:creator>
  <cp:lastModifiedBy>Victória Regina Correia da Silva</cp:lastModifiedBy>
  <cp:revision>2</cp:revision>
  <cp:lastPrinted>2024-05-21T18:20:00Z</cp:lastPrinted>
  <dcterms:created xsi:type="dcterms:W3CDTF">2024-10-09T13:42:00Z</dcterms:created>
  <dcterms:modified xsi:type="dcterms:W3CDTF">2024-10-09T13:42:00Z</dcterms:modified>
</cp:coreProperties>
</file>