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CFFC2" w14:textId="29F87E6C" w:rsidR="0060370E" w:rsidRPr="000C3E6A" w:rsidRDefault="00C0402F" w:rsidP="00EE722B">
      <w:pPr>
        <w:shd w:val="clear" w:color="auto" w:fill="D9D9D9"/>
        <w:spacing w:after="0" w:line="240" w:lineRule="auto"/>
        <w:jc w:val="center"/>
        <w:rPr>
          <w:rFonts w:ascii="Times New Roman" w:eastAsia="Arial" w:hAnsi="Times New Roman" w:cs="Times New Roman"/>
          <w:b/>
          <w:sz w:val="20"/>
          <w:szCs w:val="20"/>
        </w:rPr>
      </w:pPr>
      <w:r w:rsidRPr="00A05B9F">
        <w:rPr>
          <w:rFonts w:ascii="Times New Roman" w:eastAsia="Arial" w:hAnsi="Times New Roman" w:cs="Times New Roman"/>
          <w:b/>
          <w:sz w:val="20"/>
          <w:szCs w:val="20"/>
        </w:rPr>
        <w:t>DOCUMENTO DE FORMALIZAÇÃO DE DEMANDA</w:t>
      </w:r>
      <w:r w:rsidR="00750D6C" w:rsidRPr="00A05B9F">
        <w:rPr>
          <w:rFonts w:ascii="Times New Roman" w:eastAsia="Arial" w:hAnsi="Times New Roman" w:cs="Times New Roman"/>
          <w:b/>
          <w:sz w:val="20"/>
          <w:szCs w:val="20"/>
        </w:rPr>
        <w:t xml:space="preserve"> </w:t>
      </w:r>
      <w:r w:rsidR="0026252C" w:rsidRPr="00A05B9F">
        <w:rPr>
          <w:rFonts w:ascii="Times New Roman" w:eastAsia="Arial" w:hAnsi="Times New Roman" w:cs="Times New Roman"/>
          <w:b/>
          <w:sz w:val="20"/>
          <w:szCs w:val="20"/>
        </w:rPr>
        <w:t xml:space="preserve">PARA </w:t>
      </w:r>
      <w:r w:rsidR="008F2842" w:rsidRPr="00A05B9F">
        <w:rPr>
          <w:rFonts w:ascii="Times New Roman" w:eastAsia="Arial" w:hAnsi="Times New Roman" w:cs="Times New Roman"/>
          <w:b/>
          <w:sz w:val="20"/>
          <w:szCs w:val="20"/>
        </w:rPr>
        <w:t>AQUISIÇÕES</w:t>
      </w:r>
      <w:r w:rsidR="0026252C" w:rsidRPr="00A05B9F">
        <w:rPr>
          <w:rFonts w:ascii="Times New Roman" w:eastAsia="Arial" w:hAnsi="Times New Roman" w:cs="Times New Roman"/>
          <w:b/>
          <w:sz w:val="20"/>
          <w:szCs w:val="20"/>
        </w:rPr>
        <w:t xml:space="preserve"> EMERGENCIAIS</w:t>
      </w:r>
      <w:r w:rsidR="00084970" w:rsidRPr="00A05B9F">
        <w:rPr>
          <w:rFonts w:ascii="Times New Roman" w:eastAsia="Arial" w:hAnsi="Times New Roman" w:cs="Times New Roman"/>
          <w:b/>
          <w:sz w:val="20"/>
          <w:szCs w:val="20"/>
        </w:rPr>
        <w:t xml:space="preserve"> DE </w:t>
      </w:r>
      <w:r w:rsidR="001234D8">
        <w:rPr>
          <w:rFonts w:ascii="Times New Roman" w:eastAsia="Arial" w:hAnsi="Times New Roman" w:cs="Times New Roman"/>
          <w:b/>
          <w:sz w:val="20"/>
          <w:szCs w:val="20"/>
          <w:u w:val="single"/>
        </w:rPr>
        <w:t>EQUIPAMENTOS E MATERIAIS PARA LABORATÓRIO</w:t>
      </w:r>
      <w:r w:rsidR="00701AB6" w:rsidRPr="000C3E6A">
        <w:rPr>
          <w:rFonts w:ascii="Times New Roman" w:eastAsia="Arial" w:hAnsi="Times New Roman" w:cs="Times New Roman"/>
          <w:b/>
          <w:sz w:val="20"/>
          <w:szCs w:val="20"/>
          <w:u w:val="single"/>
        </w:rPr>
        <w:t xml:space="preserve"> CONFORME LEI NLLC 14.133/2021</w:t>
      </w:r>
    </w:p>
    <w:p w14:paraId="0AFC855B" w14:textId="63B86551" w:rsidR="0081586D" w:rsidRPr="00A05B9F" w:rsidRDefault="004C0958">
      <w:pPr>
        <w:spacing w:after="0" w:line="240" w:lineRule="auto"/>
        <w:ind w:left="5126" w:firstLine="3"/>
        <w:jc w:val="both"/>
        <w:rPr>
          <w:rFonts w:ascii="Times New Roman" w:eastAsia="Arial" w:hAnsi="Times New Roman" w:cs="Times New Roman"/>
          <w:b/>
        </w:rPr>
      </w:pPr>
      <w:r w:rsidRPr="00A05B9F">
        <w:rPr>
          <w:rFonts w:ascii="Times New Roman" w:hAnsi="Times New Roman" w:cs="Times New Roman"/>
          <w:noProof/>
          <w:lang w:eastAsia="pt-BR"/>
        </w:rPr>
        <mc:AlternateContent>
          <mc:Choice Requires="wps">
            <w:drawing>
              <wp:anchor distT="0" distB="0" distL="114300" distR="114300" simplePos="0" relativeHeight="251660288" behindDoc="0" locked="0" layoutInCell="1" allowOverlap="1" wp14:anchorId="3B539B4B" wp14:editId="7D35D66E">
                <wp:simplePos x="0" y="0"/>
                <wp:positionH relativeFrom="column">
                  <wp:posOffset>0</wp:posOffset>
                </wp:positionH>
                <wp:positionV relativeFrom="paragraph">
                  <wp:posOffset>204470</wp:posOffset>
                </wp:positionV>
                <wp:extent cx="6734175" cy="276225"/>
                <wp:effectExtent l="19050" t="19050" r="28575" b="28575"/>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7622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6D2AE3" w14:textId="6418C027" w:rsidR="000C3E6A" w:rsidRDefault="000C3E6A" w:rsidP="000C3E6A">
                            <w:pPr>
                              <w:spacing w:after="0" w:line="240" w:lineRule="auto"/>
                              <w:jc w:val="center"/>
                              <w:rPr>
                                <w:lang w:eastAsia="pt-BR"/>
                              </w:rPr>
                            </w:pPr>
                            <w:r>
                              <w:rPr>
                                <w:rFonts w:ascii="Times New Roman" w:eastAsia="Arial" w:hAnsi="Times New Roman" w:cs="Times New Roman"/>
                                <w:b/>
                                <w:sz w:val="24"/>
                                <w:szCs w:val="24"/>
                              </w:rPr>
                              <w:t>N° DA SC: 530407000</w:t>
                            </w:r>
                            <w:r w:rsidR="0019541E">
                              <w:rPr>
                                <w:rFonts w:ascii="Times New Roman" w:eastAsia="Arial" w:hAnsi="Times New Roman" w:cs="Times New Roman"/>
                                <w:b/>
                                <w:sz w:val="24"/>
                                <w:szCs w:val="24"/>
                              </w:rPr>
                              <w:t>232025001033</w:t>
                            </w:r>
                          </w:p>
                          <w:p w14:paraId="5D613F82" w14:textId="77777777" w:rsidR="001E746A" w:rsidRPr="001F608C" w:rsidRDefault="001E746A" w:rsidP="00EC014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39B4B" id="_x0000_t202" coordsize="21600,21600" o:spt="202" path="m,l,21600r21600,l21600,xe">
                <v:stroke joinstyle="miter"/>
                <v:path gradientshapeok="t" o:connecttype="rect"/>
              </v:shapetype>
              <v:shape id="Text Box 2" o:spid="_x0000_s1026" type="#_x0000_t202" style="position:absolute;left:0;text-align:left;margin-left:0;margin-top:16.1pt;width:530.2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" fillcolor="white [3201]" strokecolor="black [3200]" strokeweight="2.5pt">
                <v:shadow color="#868686"/>
                <v:textbox>
                  <w:txbxContent>
                    <w:p w14:paraId="6E6D2AE3" w14:textId="6418C027" w:rsidR="000C3E6A" w:rsidRDefault="000C3E6A" w:rsidP="000C3E6A">
                      <w:pPr>
                        <w:spacing w:after="0" w:line="240" w:lineRule="auto"/>
                        <w:jc w:val="center"/>
                        <w:rPr>
                          <w:lang w:eastAsia="pt-BR"/>
                        </w:rPr>
                      </w:pPr>
                      <w:r>
                        <w:rPr>
                          <w:rFonts w:ascii="Times New Roman" w:eastAsia="Arial" w:hAnsi="Times New Roman" w:cs="Times New Roman"/>
                          <w:b/>
                          <w:sz w:val="24"/>
                          <w:szCs w:val="24"/>
                        </w:rPr>
                        <w:t>N° DA SC: 530407000</w:t>
                      </w:r>
                      <w:r w:rsidR="0019541E">
                        <w:rPr>
                          <w:rFonts w:ascii="Times New Roman" w:eastAsia="Arial" w:hAnsi="Times New Roman" w:cs="Times New Roman"/>
                          <w:b/>
                          <w:sz w:val="24"/>
                          <w:szCs w:val="24"/>
                        </w:rPr>
                        <w:t>232025001033</w:t>
                      </w:r>
                    </w:p>
                    <w:p w14:paraId="5D613F82" w14:textId="77777777" w:rsidR="001E746A" w:rsidRPr="001F608C" w:rsidRDefault="001E746A" w:rsidP="00EC0147">
                      <w:pPr>
                        <w:jc w:val="center"/>
                      </w:pPr>
                    </w:p>
                  </w:txbxContent>
                </v:textbox>
                <w10:wrap type="square"/>
              </v:shape>
            </w:pict>
          </mc:Fallback>
        </mc:AlternateContent>
      </w:r>
    </w:p>
    <w:p w14:paraId="1BCB7EC7" w14:textId="77777777" w:rsidR="00835EDE" w:rsidRDefault="00835EDE" w:rsidP="00A05B9F">
      <w:pPr>
        <w:pStyle w:val="SemEspaamento"/>
        <w:spacing w:line="360" w:lineRule="auto"/>
        <w:jc w:val="both"/>
        <w:rPr>
          <w:rFonts w:ascii="Times New Roman" w:hAnsi="Times New Roman" w:cs="Times New Roman"/>
          <w:b/>
          <w:sz w:val="20"/>
          <w:szCs w:val="20"/>
        </w:rPr>
      </w:pPr>
    </w:p>
    <w:p w14:paraId="4308F8B8" w14:textId="7F5EA724" w:rsidR="00C0402F" w:rsidRPr="00A05B9F" w:rsidRDefault="00701AB6" w:rsidP="00A05B9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A3A7ACB" w14:textId="3AF6C50F" w:rsidR="00C0402F" w:rsidRDefault="00C0402F" w:rsidP="00A05B9F">
      <w:pPr>
        <w:pStyle w:val="SemEspaamento"/>
        <w:spacing w:line="360" w:lineRule="auto"/>
        <w:jc w:val="both"/>
        <w:rPr>
          <w:rFonts w:ascii="Times New Roman" w:hAnsi="Times New Roman" w:cs="Times New Roman"/>
          <w:sz w:val="20"/>
          <w:szCs w:val="20"/>
        </w:rPr>
      </w:pPr>
      <w:r w:rsidRPr="00A05B9F">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68CB5F9F" w14:textId="77777777" w:rsidR="00835EDE" w:rsidRPr="00A05B9F" w:rsidRDefault="00835EDE" w:rsidP="00A05B9F">
      <w:pPr>
        <w:pStyle w:val="SemEspaamento"/>
        <w:spacing w:line="360" w:lineRule="auto"/>
        <w:jc w:val="both"/>
        <w:rPr>
          <w:rFonts w:ascii="Times New Roman" w:hAnsi="Times New Roman" w:cs="Times New Roman"/>
          <w:sz w:val="20"/>
          <w:szCs w:val="20"/>
        </w:rPr>
      </w:pPr>
    </w:p>
    <w:p w14:paraId="5251FB66" w14:textId="02BD47BF"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Identificação da Unidade Requisitante</w:t>
      </w:r>
    </w:p>
    <w:p w14:paraId="23C9DD04" w14:textId="1E4BA800" w:rsidR="003F18EA"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Setor/Serviço requisitante:</w:t>
      </w:r>
      <w:r w:rsidR="000C3E6A">
        <w:rPr>
          <w:rStyle w:val="Forte"/>
          <w:rFonts w:ascii="Times New Roman" w:hAnsi="Times New Roman" w:cs="Times New Roman"/>
          <w:color w:val="000000"/>
          <w:sz w:val="20"/>
          <w:szCs w:val="20"/>
        </w:rPr>
        <w:t xml:space="preserve"> Setor do Almoxarifado.</w:t>
      </w:r>
    </w:p>
    <w:p w14:paraId="0F42B123" w14:textId="3E7679E9" w:rsidR="00C0402F"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Responsável pela demanda:</w:t>
      </w:r>
      <w:r w:rsidR="000C3E6A">
        <w:rPr>
          <w:rStyle w:val="Forte"/>
          <w:rFonts w:ascii="Times New Roman" w:hAnsi="Times New Roman" w:cs="Times New Roman"/>
          <w:color w:val="000000"/>
          <w:sz w:val="20"/>
          <w:szCs w:val="20"/>
        </w:rPr>
        <w:t xml:space="preserve"> José Hélio de Souza Júnior.</w:t>
      </w:r>
    </w:p>
    <w:p w14:paraId="35E68706" w14:textId="37C8E45F" w:rsidR="00C0402F" w:rsidRPr="00835EDE" w:rsidRDefault="00C0402F" w:rsidP="00C0402F">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Style w:val="Forte"/>
          <w:rFonts w:ascii="Times New Roman" w:hAnsi="Times New Roman" w:cs="Times New Roman"/>
          <w:color w:val="000000"/>
          <w:sz w:val="20"/>
          <w:szCs w:val="20"/>
        </w:rPr>
        <w:t>Contato:</w:t>
      </w:r>
      <w:r w:rsidR="000C3E6A">
        <w:rPr>
          <w:rStyle w:val="Forte"/>
          <w:rFonts w:ascii="Times New Roman" w:hAnsi="Times New Roman" w:cs="Times New Roman"/>
          <w:color w:val="000000"/>
          <w:sz w:val="20"/>
          <w:szCs w:val="20"/>
        </w:rPr>
        <w:t xml:space="preserve"> 31815509</w:t>
      </w:r>
    </w:p>
    <w:p w14:paraId="19E871C2" w14:textId="77777777" w:rsidR="00C0402F" w:rsidRPr="00A05B9F" w:rsidRDefault="00C0402F">
      <w:pPr>
        <w:spacing w:after="0" w:line="240" w:lineRule="auto"/>
        <w:ind w:left="5126" w:firstLine="3"/>
        <w:jc w:val="both"/>
        <w:rPr>
          <w:rFonts w:ascii="Times New Roman" w:eastAsia="Arial" w:hAnsi="Times New Roman" w:cs="Times New Roman"/>
        </w:rPr>
      </w:pPr>
    </w:p>
    <w:p w14:paraId="71F944BC" w14:textId="01B134EC"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Objeto da Contratação</w:t>
      </w:r>
    </w:p>
    <w:p w14:paraId="0560E9E2" w14:textId="0274C0EB" w:rsidR="00C0402F" w:rsidRPr="00835EDE" w:rsidRDefault="00DF6976" w:rsidP="00C41B7F">
      <w:pPr>
        <w:pStyle w:val="PargrafodaLista"/>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Contratação direta, via dispensa de licitação emergencial, para aquisição de </w:t>
      </w:r>
      <w:r w:rsidR="001234D8">
        <w:rPr>
          <w:rFonts w:ascii="Times New Roman" w:eastAsia="Arial" w:hAnsi="Times New Roman" w:cs="Times New Roman"/>
          <w:b/>
          <w:sz w:val="20"/>
          <w:szCs w:val="20"/>
          <w:u w:val="single"/>
        </w:rPr>
        <w:t>Equipamentos E Materiais Para Laboratório</w:t>
      </w:r>
      <w:r w:rsidRPr="00835EDE">
        <w:rPr>
          <w:rFonts w:ascii="Times New Roman" w:eastAsia="Arial" w:hAnsi="Times New Roman" w:cs="Times New Roman"/>
          <w:b/>
          <w:sz w:val="20"/>
          <w:szCs w:val="20"/>
        </w:rPr>
        <w:t xml:space="preserve">, </w:t>
      </w:r>
      <w:r w:rsidRPr="00835EDE">
        <w:rPr>
          <w:rFonts w:ascii="Times New Roman" w:eastAsia="Arial" w:hAnsi="Times New Roman" w:cs="Times New Roman"/>
          <w:sz w:val="20"/>
          <w:szCs w:val="20"/>
        </w:rPr>
        <w:t>visando atender às necessidades do Hospital da Restauração para continuidade da assistência.</w:t>
      </w:r>
    </w:p>
    <w:p w14:paraId="21FB108F" w14:textId="77777777" w:rsidR="00DF6976" w:rsidRPr="00A05B9F" w:rsidRDefault="00DF6976">
      <w:pPr>
        <w:spacing w:after="0" w:line="240" w:lineRule="auto"/>
        <w:ind w:left="5126" w:firstLine="3"/>
        <w:jc w:val="both"/>
        <w:rPr>
          <w:rFonts w:ascii="Times New Roman" w:eastAsia="Arial" w:hAnsi="Times New Roman" w:cs="Times New Roman"/>
        </w:rPr>
      </w:pPr>
    </w:p>
    <w:p w14:paraId="533FF726" w14:textId="3DB067CD" w:rsidR="005542B8" w:rsidRPr="00CB4E2D" w:rsidRDefault="00DF6976"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Descrição e quantidades</w:t>
      </w:r>
    </w:p>
    <w:tbl>
      <w:tblPr>
        <w:tblpPr w:leftFromText="141" w:rightFromText="141" w:vertAnchor="text" w:horzAnchor="margin" w:tblpXSpec="center" w:tblpY="172"/>
        <w:tblW w:w="4844" w:type="pct"/>
        <w:tblCellMar>
          <w:left w:w="70" w:type="dxa"/>
          <w:right w:w="70" w:type="dxa"/>
        </w:tblCellMar>
        <w:tblLook w:val="04A0" w:firstRow="1" w:lastRow="0" w:firstColumn="1" w:lastColumn="0" w:noHBand="0" w:noVBand="1"/>
      </w:tblPr>
      <w:tblGrid>
        <w:gridCol w:w="980"/>
        <w:gridCol w:w="4254"/>
        <w:gridCol w:w="1290"/>
        <w:gridCol w:w="1507"/>
        <w:gridCol w:w="1130"/>
        <w:gridCol w:w="969"/>
      </w:tblGrid>
      <w:tr w:rsidR="009E7343" w:rsidRPr="00A05B9F" w14:paraId="5914BB17" w14:textId="77777777" w:rsidTr="00626FD1">
        <w:trPr>
          <w:trHeight w:val="510"/>
        </w:trPr>
        <w:tc>
          <w:tcPr>
            <w:tcW w:w="484" w:type="pct"/>
            <w:tcBorders>
              <w:top w:val="single" w:sz="4" w:space="0" w:color="auto"/>
              <w:left w:val="single" w:sz="4" w:space="0" w:color="auto"/>
              <w:bottom w:val="single" w:sz="4" w:space="0" w:color="auto"/>
              <w:right w:val="single" w:sz="4" w:space="0" w:color="auto"/>
            </w:tcBorders>
            <w:shd w:val="clear" w:color="auto" w:fill="A6A6A6"/>
          </w:tcPr>
          <w:p w14:paraId="425A181F"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155C287E"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CÓDIGO EFISCO</w:t>
            </w:r>
          </w:p>
        </w:tc>
        <w:tc>
          <w:tcPr>
            <w:tcW w:w="2130"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B8A2B57" w14:textId="699074CE"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DESCRIÇÃO EFISCO</w:t>
            </w:r>
          </w:p>
        </w:tc>
        <w:tc>
          <w:tcPr>
            <w:tcW w:w="576" w:type="pct"/>
            <w:tcBorders>
              <w:top w:val="single" w:sz="4" w:space="0" w:color="auto"/>
              <w:left w:val="nil"/>
              <w:bottom w:val="single" w:sz="4" w:space="0" w:color="auto"/>
              <w:right w:val="single" w:sz="4" w:space="0" w:color="auto"/>
            </w:tcBorders>
            <w:shd w:val="clear" w:color="auto" w:fill="A6A6A6"/>
            <w:vAlign w:val="center"/>
            <w:hideMark/>
          </w:tcPr>
          <w:p w14:paraId="4EAD599C" w14:textId="5B8D0AF4"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hideMark/>
          </w:tcPr>
          <w:p w14:paraId="6B538791"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QUANTIDADE SOLICITADA</w:t>
            </w:r>
          </w:p>
        </w:tc>
        <w:tc>
          <w:tcPr>
            <w:tcW w:w="573" w:type="pct"/>
            <w:tcBorders>
              <w:top w:val="single" w:sz="4" w:space="0" w:color="auto"/>
              <w:left w:val="nil"/>
              <w:bottom w:val="single" w:sz="4" w:space="0" w:color="auto"/>
              <w:right w:val="single" w:sz="4" w:space="0" w:color="auto"/>
            </w:tcBorders>
            <w:shd w:val="clear" w:color="auto" w:fill="A6A6A6"/>
          </w:tcPr>
          <w:p w14:paraId="7E84B3F7"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43F91952"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ESTOQUE ATUAL</w:t>
            </w:r>
          </w:p>
        </w:tc>
        <w:tc>
          <w:tcPr>
            <w:tcW w:w="493" w:type="pct"/>
            <w:tcBorders>
              <w:top w:val="single" w:sz="4" w:space="0" w:color="auto"/>
              <w:left w:val="nil"/>
              <w:bottom w:val="single" w:sz="4" w:space="0" w:color="auto"/>
              <w:right w:val="single" w:sz="4" w:space="0" w:color="auto"/>
            </w:tcBorders>
            <w:shd w:val="clear" w:color="auto" w:fill="A6A6A6"/>
          </w:tcPr>
          <w:p w14:paraId="464D2BBE"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1993E068"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CMM</w:t>
            </w:r>
          </w:p>
        </w:tc>
      </w:tr>
      <w:tr w:rsidR="00626FD1" w:rsidRPr="00A05B9F" w14:paraId="42C99B01" w14:textId="77777777" w:rsidTr="00CC47FE">
        <w:trPr>
          <w:trHeight w:val="2547"/>
        </w:trPr>
        <w:tc>
          <w:tcPr>
            <w:tcW w:w="484" w:type="pct"/>
            <w:tcBorders>
              <w:top w:val="single" w:sz="4" w:space="0" w:color="auto"/>
              <w:left w:val="single" w:sz="4" w:space="0" w:color="auto"/>
              <w:bottom w:val="single" w:sz="4" w:space="0" w:color="auto"/>
              <w:right w:val="single" w:sz="4" w:space="0" w:color="auto"/>
            </w:tcBorders>
            <w:vAlign w:val="center"/>
          </w:tcPr>
          <w:p w14:paraId="2C517F4B" w14:textId="30D61073" w:rsidR="00626FD1" w:rsidRDefault="007A0A96" w:rsidP="00626FD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3055248</w:t>
            </w:r>
          </w:p>
        </w:tc>
        <w:tc>
          <w:tcPr>
            <w:tcW w:w="2130" w:type="pct"/>
            <w:tcBorders>
              <w:top w:val="single" w:sz="4" w:space="0" w:color="auto"/>
              <w:left w:val="single" w:sz="4" w:space="0" w:color="auto"/>
              <w:bottom w:val="single" w:sz="4" w:space="0" w:color="auto"/>
              <w:right w:val="single" w:sz="4" w:space="0" w:color="auto"/>
            </w:tcBorders>
            <w:vAlign w:val="center"/>
          </w:tcPr>
          <w:p w14:paraId="4D8D2FF8" w14:textId="531412C3" w:rsidR="00626FD1" w:rsidRPr="00CC47FE" w:rsidRDefault="007A0A96" w:rsidP="00CB4E2D">
            <w:pPr>
              <w:jc w:val="center"/>
              <w:rPr>
                <w:rFonts w:ascii="Times New Roman" w:hAnsi="Times New Roman" w:cs="Times New Roman"/>
                <w:b/>
                <w:bCs/>
                <w:color w:val="222222"/>
                <w:sz w:val="16"/>
                <w:szCs w:val="16"/>
                <w:lang w:eastAsia="pt-BR"/>
              </w:rPr>
            </w:pPr>
            <w:r w:rsidRPr="007A0A96">
              <w:rPr>
                <w:rFonts w:ascii="Times New Roman" w:hAnsi="Times New Roman" w:cs="Times New Roman"/>
                <w:b/>
                <w:bCs/>
                <w:color w:val="222222"/>
                <w:sz w:val="16"/>
                <w:szCs w:val="16"/>
              </w:rPr>
              <w:t xml:space="preserve">TUBO A VACUO PARA COLETA DE SANGUE - EM PLASTICO, TRANSPARENTE, INCOLOR, DESCARTAVEL, </w:t>
            </w:r>
            <w:proofErr w:type="gramStart"/>
            <w:r w:rsidRPr="007A0A96">
              <w:rPr>
                <w:rFonts w:ascii="Times New Roman" w:hAnsi="Times New Roman" w:cs="Times New Roman"/>
                <w:b/>
                <w:bCs/>
                <w:color w:val="222222"/>
                <w:sz w:val="16"/>
                <w:szCs w:val="16"/>
              </w:rPr>
              <w:t>ESTERIL,COM</w:t>
            </w:r>
            <w:proofErr w:type="gramEnd"/>
            <w:r w:rsidRPr="007A0A96">
              <w:rPr>
                <w:rFonts w:ascii="Times New Roman" w:hAnsi="Times New Roman" w:cs="Times New Roman"/>
                <w:b/>
                <w:bCs/>
                <w:color w:val="222222"/>
                <w:sz w:val="16"/>
                <w:szCs w:val="16"/>
              </w:rPr>
              <w:t xml:space="preserve"> EDTA,COM TAMPA PLASTICA PROTETORA ROXA,VOLUME 2,00 ML A 3,00 ML,DIMENSAO 13,00MM X 75,00MM,ETIQUETADO CONTENDO: NUMERO DO LOTE, PRAZO VALIDADE, VOLUME ASPIRACAO E NUMERO DO CATALOGO,ACONDICIONADO EM EMBALAGEM APROPRIADA,ROTULO COM NUMERO DO LOTE, DATA DE FABRICACAO/VALIDADE E PROCEDENCIA. REGISTRO DO MS.</w:t>
            </w:r>
          </w:p>
        </w:tc>
        <w:tc>
          <w:tcPr>
            <w:tcW w:w="576" w:type="pct"/>
            <w:tcBorders>
              <w:top w:val="single" w:sz="4" w:space="0" w:color="auto"/>
              <w:left w:val="nil"/>
              <w:bottom w:val="single" w:sz="4" w:space="0" w:color="auto"/>
              <w:right w:val="single" w:sz="4" w:space="0" w:color="auto"/>
            </w:tcBorders>
            <w:vAlign w:val="center"/>
          </w:tcPr>
          <w:p w14:paraId="3C762120" w14:textId="5471BF1A" w:rsidR="00626FD1" w:rsidRPr="000C3E6A" w:rsidRDefault="00CD5EC1" w:rsidP="00626FD1">
            <w:pPr>
              <w:spacing w:after="125" w:line="254" w:lineRule="auto"/>
              <w:jc w:val="center"/>
              <w:rPr>
                <w:rFonts w:ascii="Times New Roman" w:hAnsi="Times New Roman" w:cs="Times New Roman"/>
                <w:b/>
                <w:bCs/>
              </w:rPr>
            </w:pPr>
            <w:r>
              <w:rPr>
                <w:rFonts w:ascii="Times New Roman" w:hAnsi="Times New Roman" w:cs="Times New Roman"/>
                <w:b/>
                <w:bCs/>
              </w:rPr>
              <w:t>UNIDADE</w:t>
            </w:r>
          </w:p>
        </w:tc>
        <w:tc>
          <w:tcPr>
            <w:tcW w:w="744" w:type="pct"/>
            <w:tcBorders>
              <w:top w:val="single" w:sz="4" w:space="0" w:color="auto"/>
              <w:left w:val="nil"/>
              <w:bottom w:val="single" w:sz="4" w:space="0" w:color="auto"/>
              <w:right w:val="single" w:sz="4" w:space="0" w:color="auto"/>
            </w:tcBorders>
            <w:vAlign w:val="center"/>
          </w:tcPr>
          <w:p w14:paraId="1AE18EE9" w14:textId="6DD93D02" w:rsidR="00626FD1" w:rsidRDefault="0019541E" w:rsidP="00626FD1">
            <w:pPr>
              <w:spacing w:after="0" w:line="240" w:lineRule="auto"/>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30 CAIXAS (36.000 UNIDADES)</w:t>
            </w:r>
          </w:p>
        </w:tc>
        <w:tc>
          <w:tcPr>
            <w:tcW w:w="573" w:type="pct"/>
            <w:tcBorders>
              <w:top w:val="single" w:sz="4" w:space="0" w:color="auto"/>
              <w:left w:val="nil"/>
              <w:bottom w:val="single" w:sz="4" w:space="0" w:color="auto"/>
              <w:right w:val="single" w:sz="4" w:space="0" w:color="auto"/>
            </w:tcBorders>
            <w:vAlign w:val="center"/>
          </w:tcPr>
          <w:p w14:paraId="5A3442A8" w14:textId="45181D65" w:rsidR="00626FD1" w:rsidRPr="000C3E6A" w:rsidRDefault="00626FD1" w:rsidP="00626FD1">
            <w:pPr>
              <w:spacing w:after="0" w:line="240" w:lineRule="auto"/>
              <w:jc w:val="center"/>
              <w:rPr>
                <w:rFonts w:ascii="Times New Roman" w:eastAsia="Times New Roman" w:hAnsi="Times New Roman" w:cs="Times New Roman"/>
                <w:b/>
                <w:bCs/>
                <w:color w:val="000000"/>
                <w:lang w:eastAsia="pt-BR"/>
              </w:rPr>
            </w:pPr>
          </w:p>
        </w:tc>
        <w:tc>
          <w:tcPr>
            <w:tcW w:w="493" w:type="pct"/>
            <w:tcBorders>
              <w:top w:val="single" w:sz="4" w:space="0" w:color="auto"/>
              <w:left w:val="nil"/>
              <w:bottom w:val="single" w:sz="4" w:space="0" w:color="auto"/>
              <w:right w:val="single" w:sz="4" w:space="0" w:color="auto"/>
            </w:tcBorders>
            <w:vAlign w:val="center"/>
          </w:tcPr>
          <w:p w14:paraId="21EE01D9" w14:textId="6F73B5F3" w:rsidR="00626FD1" w:rsidRPr="000C3E6A" w:rsidRDefault="00626FD1" w:rsidP="00626FD1">
            <w:pPr>
              <w:spacing w:after="0" w:line="240" w:lineRule="auto"/>
              <w:jc w:val="center"/>
              <w:rPr>
                <w:rFonts w:ascii="Times New Roman" w:eastAsia="Times New Roman" w:hAnsi="Times New Roman" w:cs="Times New Roman"/>
                <w:b/>
                <w:bCs/>
                <w:color w:val="000000"/>
                <w:lang w:eastAsia="pt-BR"/>
              </w:rPr>
            </w:pPr>
          </w:p>
        </w:tc>
      </w:tr>
      <w:tr w:rsidR="00F9750E" w:rsidRPr="00A05B9F" w14:paraId="2CE173E2" w14:textId="77777777" w:rsidTr="00CC47FE">
        <w:trPr>
          <w:trHeight w:val="2547"/>
        </w:trPr>
        <w:tc>
          <w:tcPr>
            <w:tcW w:w="484" w:type="pct"/>
            <w:tcBorders>
              <w:top w:val="single" w:sz="4" w:space="0" w:color="auto"/>
              <w:left w:val="single" w:sz="4" w:space="0" w:color="auto"/>
              <w:bottom w:val="single" w:sz="4" w:space="0" w:color="auto"/>
              <w:right w:val="single" w:sz="4" w:space="0" w:color="auto"/>
            </w:tcBorders>
            <w:vAlign w:val="center"/>
          </w:tcPr>
          <w:p w14:paraId="4645A518" w14:textId="679ABBF5" w:rsidR="00F9750E" w:rsidRDefault="00F9750E" w:rsidP="00626FD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3055230</w:t>
            </w:r>
          </w:p>
        </w:tc>
        <w:tc>
          <w:tcPr>
            <w:tcW w:w="2130" w:type="pct"/>
            <w:tcBorders>
              <w:top w:val="single" w:sz="4" w:space="0" w:color="auto"/>
              <w:left w:val="single" w:sz="4" w:space="0" w:color="auto"/>
              <w:bottom w:val="single" w:sz="4" w:space="0" w:color="auto"/>
              <w:right w:val="single" w:sz="4" w:space="0" w:color="auto"/>
            </w:tcBorders>
            <w:vAlign w:val="center"/>
          </w:tcPr>
          <w:p w14:paraId="78DB5445" w14:textId="6E3854D5" w:rsidR="00F9750E" w:rsidRPr="007A0A96" w:rsidRDefault="0019541E" w:rsidP="00CB4E2D">
            <w:pPr>
              <w:jc w:val="center"/>
              <w:rPr>
                <w:rFonts w:ascii="Times New Roman" w:hAnsi="Times New Roman" w:cs="Times New Roman"/>
                <w:b/>
                <w:bCs/>
                <w:color w:val="222222"/>
                <w:sz w:val="16"/>
                <w:szCs w:val="16"/>
              </w:rPr>
            </w:pPr>
            <w:r w:rsidRPr="0019541E">
              <w:rPr>
                <w:rFonts w:ascii="Times New Roman" w:hAnsi="Times New Roman" w:cs="Times New Roman"/>
                <w:b/>
                <w:bCs/>
                <w:color w:val="222222"/>
                <w:sz w:val="16"/>
                <w:szCs w:val="16"/>
              </w:rPr>
              <w:t xml:space="preserve">TUBO A VACUO PARA COLETA DE SANGUE - EM PLASTICO, TRANSPARENTE, INCOLOR, DESCARTAVEL, </w:t>
            </w:r>
            <w:proofErr w:type="gramStart"/>
            <w:r w:rsidRPr="0019541E">
              <w:rPr>
                <w:rFonts w:ascii="Times New Roman" w:hAnsi="Times New Roman" w:cs="Times New Roman"/>
                <w:b/>
                <w:bCs/>
                <w:color w:val="222222"/>
                <w:sz w:val="16"/>
                <w:szCs w:val="16"/>
              </w:rPr>
              <w:t>ESTERIL,COM</w:t>
            </w:r>
            <w:proofErr w:type="gramEnd"/>
            <w:r w:rsidRPr="0019541E">
              <w:rPr>
                <w:rFonts w:ascii="Times New Roman" w:hAnsi="Times New Roman" w:cs="Times New Roman"/>
                <w:b/>
                <w:bCs/>
                <w:color w:val="222222"/>
                <w:sz w:val="16"/>
                <w:szCs w:val="16"/>
              </w:rPr>
              <w:t xml:space="preserve"> CITRATO DE SODIO A 3,2%,COM TAMPA PLASTICA PROTETORA AZUL,VOLUME 1,80 ML A 2,00 ML,DIMENSAO 13,00MM X 75,00MM,ETIQUETADO CONTENDO: NUMERO DO LOTE, PRAZO E VALIDADE, VOLUME ASPIRACAO E NUMERO DE CATALOGO,ACONDICIONADO EM EMBALAGEM APROPRIADA,ROTULO COM NUMERO DO LOTE, DATA DE FABRICACAO/VALIDADE E PROCEDENCIA. REGISTRO DO MS.</w:t>
            </w:r>
          </w:p>
        </w:tc>
        <w:tc>
          <w:tcPr>
            <w:tcW w:w="576" w:type="pct"/>
            <w:tcBorders>
              <w:top w:val="single" w:sz="4" w:space="0" w:color="auto"/>
              <w:left w:val="nil"/>
              <w:bottom w:val="single" w:sz="4" w:space="0" w:color="auto"/>
              <w:right w:val="single" w:sz="4" w:space="0" w:color="auto"/>
            </w:tcBorders>
            <w:vAlign w:val="center"/>
          </w:tcPr>
          <w:p w14:paraId="113CD102" w14:textId="3087CFB6" w:rsidR="00F9750E" w:rsidRDefault="0019541E" w:rsidP="00626FD1">
            <w:pPr>
              <w:spacing w:after="125" w:line="254" w:lineRule="auto"/>
              <w:jc w:val="center"/>
              <w:rPr>
                <w:rFonts w:ascii="Times New Roman" w:hAnsi="Times New Roman" w:cs="Times New Roman"/>
                <w:b/>
                <w:bCs/>
              </w:rPr>
            </w:pPr>
            <w:r>
              <w:rPr>
                <w:rFonts w:ascii="Times New Roman" w:hAnsi="Times New Roman" w:cs="Times New Roman"/>
                <w:b/>
                <w:bCs/>
              </w:rPr>
              <w:t>UNIDADES</w:t>
            </w:r>
          </w:p>
        </w:tc>
        <w:tc>
          <w:tcPr>
            <w:tcW w:w="744" w:type="pct"/>
            <w:tcBorders>
              <w:top w:val="single" w:sz="4" w:space="0" w:color="auto"/>
              <w:left w:val="nil"/>
              <w:bottom w:val="single" w:sz="4" w:space="0" w:color="auto"/>
              <w:right w:val="single" w:sz="4" w:space="0" w:color="auto"/>
            </w:tcBorders>
            <w:vAlign w:val="center"/>
          </w:tcPr>
          <w:p w14:paraId="652AE99B" w14:textId="35CDA6FF" w:rsidR="00F9750E" w:rsidRDefault="0019541E" w:rsidP="00626FD1">
            <w:pPr>
              <w:spacing w:after="0" w:line="240" w:lineRule="auto"/>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30CAIXAS (36.000 UNIDADES)</w:t>
            </w:r>
          </w:p>
        </w:tc>
        <w:tc>
          <w:tcPr>
            <w:tcW w:w="573" w:type="pct"/>
            <w:tcBorders>
              <w:top w:val="single" w:sz="4" w:space="0" w:color="auto"/>
              <w:left w:val="nil"/>
              <w:bottom w:val="single" w:sz="4" w:space="0" w:color="auto"/>
              <w:right w:val="single" w:sz="4" w:space="0" w:color="auto"/>
            </w:tcBorders>
            <w:vAlign w:val="center"/>
          </w:tcPr>
          <w:p w14:paraId="3A50BBC5" w14:textId="77777777" w:rsidR="00F9750E" w:rsidRPr="000C3E6A" w:rsidRDefault="00F9750E" w:rsidP="00626FD1">
            <w:pPr>
              <w:spacing w:after="0" w:line="240" w:lineRule="auto"/>
              <w:jc w:val="center"/>
              <w:rPr>
                <w:rFonts w:ascii="Times New Roman" w:eastAsia="Times New Roman" w:hAnsi="Times New Roman" w:cs="Times New Roman"/>
                <w:b/>
                <w:bCs/>
                <w:color w:val="000000"/>
                <w:lang w:eastAsia="pt-BR"/>
              </w:rPr>
            </w:pPr>
          </w:p>
        </w:tc>
        <w:tc>
          <w:tcPr>
            <w:tcW w:w="493" w:type="pct"/>
            <w:tcBorders>
              <w:top w:val="single" w:sz="4" w:space="0" w:color="auto"/>
              <w:left w:val="nil"/>
              <w:bottom w:val="single" w:sz="4" w:space="0" w:color="auto"/>
              <w:right w:val="single" w:sz="4" w:space="0" w:color="auto"/>
            </w:tcBorders>
            <w:vAlign w:val="center"/>
          </w:tcPr>
          <w:p w14:paraId="464053F3" w14:textId="77777777" w:rsidR="00F9750E" w:rsidRDefault="00F9750E" w:rsidP="00626FD1">
            <w:pPr>
              <w:spacing w:after="0" w:line="240" w:lineRule="auto"/>
              <w:jc w:val="center"/>
              <w:rPr>
                <w:rFonts w:ascii="Times New Roman" w:eastAsia="Times New Roman" w:hAnsi="Times New Roman" w:cs="Times New Roman"/>
                <w:b/>
                <w:bCs/>
                <w:color w:val="000000"/>
                <w:lang w:eastAsia="pt-BR"/>
              </w:rPr>
            </w:pPr>
          </w:p>
        </w:tc>
      </w:tr>
      <w:tr w:rsidR="00F9750E" w:rsidRPr="00A05B9F" w14:paraId="7436F162" w14:textId="77777777" w:rsidTr="00CC47FE">
        <w:trPr>
          <w:trHeight w:val="2547"/>
        </w:trPr>
        <w:tc>
          <w:tcPr>
            <w:tcW w:w="484" w:type="pct"/>
            <w:tcBorders>
              <w:top w:val="single" w:sz="4" w:space="0" w:color="auto"/>
              <w:left w:val="single" w:sz="4" w:space="0" w:color="auto"/>
              <w:bottom w:val="single" w:sz="4" w:space="0" w:color="auto"/>
              <w:right w:val="single" w:sz="4" w:space="0" w:color="auto"/>
            </w:tcBorders>
            <w:vAlign w:val="center"/>
          </w:tcPr>
          <w:p w14:paraId="43A64105" w14:textId="73E3CB0B" w:rsidR="00F9750E" w:rsidRDefault="00F9750E" w:rsidP="00626FD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3130550</w:t>
            </w:r>
          </w:p>
        </w:tc>
        <w:tc>
          <w:tcPr>
            <w:tcW w:w="2130" w:type="pct"/>
            <w:tcBorders>
              <w:top w:val="single" w:sz="4" w:space="0" w:color="auto"/>
              <w:left w:val="single" w:sz="4" w:space="0" w:color="auto"/>
              <w:bottom w:val="single" w:sz="4" w:space="0" w:color="auto"/>
              <w:right w:val="single" w:sz="4" w:space="0" w:color="auto"/>
            </w:tcBorders>
            <w:vAlign w:val="center"/>
          </w:tcPr>
          <w:p w14:paraId="5C193861" w14:textId="5095E2C5" w:rsidR="00F9750E" w:rsidRPr="007A0A96" w:rsidRDefault="0019541E" w:rsidP="00CB4E2D">
            <w:pPr>
              <w:jc w:val="center"/>
              <w:rPr>
                <w:rFonts w:ascii="Times New Roman" w:hAnsi="Times New Roman" w:cs="Times New Roman"/>
                <w:b/>
                <w:bCs/>
                <w:color w:val="222222"/>
                <w:sz w:val="16"/>
                <w:szCs w:val="16"/>
              </w:rPr>
            </w:pPr>
            <w:r w:rsidRPr="0019541E">
              <w:rPr>
                <w:rFonts w:ascii="Times New Roman" w:hAnsi="Times New Roman" w:cs="Times New Roman"/>
                <w:b/>
                <w:bCs/>
                <w:color w:val="222222"/>
                <w:sz w:val="16"/>
                <w:szCs w:val="16"/>
              </w:rPr>
              <w:t xml:space="preserve"> TUBO A VACUO PARA COLETA DE SANGUE - EM PLASTICO, COM GEL SEPARADOR, COM ATIVADOR DE </w:t>
            </w:r>
            <w:proofErr w:type="gramStart"/>
            <w:r w:rsidRPr="0019541E">
              <w:rPr>
                <w:rFonts w:ascii="Times New Roman" w:hAnsi="Times New Roman" w:cs="Times New Roman"/>
                <w:b/>
                <w:bCs/>
                <w:color w:val="222222"/>
                <w:sz w:val="16"/>
                <w:szCs w:val="16"/>
              </w:rPr>
              <w:t>COAGULACAO,TRANSPARENTE</w:t>
            </w:r>
            <w:proofErr w:type="gramEnd"/>
            <w:r w:rsidRPr="0019541E">
              <w:rPr>
                <w:rFonts w:ascii="Times New Roman" w:hAnsi="Times New Roman" w:cs="Times New Roman"/>
                <w:b/>
                <w:bCs/>
                <w:color w:val="222222"/>
                <w:sz w:val="16"/>
                <w:szCs w:val="16"/>
              </w:rPr>
              <w:t>, DESCARTAVEL, ESTERIL,MEDINDO 13,00 X 100,00MM,COM TAMPA PLASTICA PROTETORA,SEM ANTICOAGULANTE,VOLUME PARA COLETA DE 5,00ML,EMBALAGEM COM PROTECAO ENTRE OS TUBOS,COM ROTULO ADERIDO, APRESENTANDO ETIQUETA PARA IDENTIFICACAO, MARCA DE PREENCHIMENTO DO VOLUME DE ASPIRACAO, NUMERO DE LOTE, DATA DE VALIDADE E INDICACAO DE VOLUME,REGISTRO NO MINISTERIO DA SAUDE</w:t>
            </w:r>
          </w:p>
        </w:tc>
        <w:tc>
          <w:tcPr>
            <w:tcW w:w="576" w:type="pct"/>
            <w:tcBorders>
              <w:top w:val="single" w:sz="4" w:space="0" w:color="auto"/>
              <w:left w:val="nil"/>
              <w:bottom w:val="single" w:sz="4" w:space="0" w:color="auto"/>
              <w:right w:val="single" w:sz="4" w:space="0" w:color="auto"/>
            </w:tcBorders>
            <w:vAlign w:val="center"/>
          </w:tcPr>
          <w:p w14:paraId="4E94B9BA" w14:textId="71A36545" w:rsidR="00F9750E" w:rsidRDefault="0019541E" w:rsidP="00626FD1">
            <w:pPr>
              <w:spacing w:after="125" w:line="254" w:lineRule="auto"/>
              <w:jc w:val="center"/>
              <w:rPr>
                <w:rFonts w:ascii="Times New Roman" w:hAnsi="Times New Roman" w:cs="Times New Roman"/>
                <w:b/>
                <w:bCs/>
              </w:rPr>
            </w:pPr>
            <w:r>
              <w:rPr>
                <w:rFonts w:ascii="Times New Roman" w:hAnsi="Times New Roman" w:cs="Times New Roman"/>
                <w:b/>
                <w:bCs/>
              </w:rPr>
              <w:t>UNIDADES</w:t>
            </w:r>
          </w:p>
        </w:tc>
        <w:tc>
          <w:tcPr>
            <w:tcW w:w="744" w:type="pct"/>
            <w:tcBorders>
              <w:top w:val="single" w:sz="4" w:space="0" w:color="auto"/>
              <w:left w:val="nil"/>
              <w:bottom w:val="single" w:sz="4" w:space="0" w:color="auto"/>
              <w:right w:val="single" w:sz="4" w:space="0" w:color="auto"/>
            </w:tcBorders>
            <w:vAlign w:val="center"/>
          </w:tcPr>
          <w:p w14:paraId="3AA60244" w14:textId="767057B9" w:rsidR="00F9750E" w:rsidRDefault="0019541E" w:rsidP="00626FD1">
            <w:pPr>
              <w:spacing w:after="0" w:line="240" w:lineRule="auto"/>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 xml:space="preserve">30 </w:t>
            </w:r>
            <w:proofErr w:type="gramStart"/>
            <w:r>
              <w:rPr>
                <w:rFonts w:ascii="Times New Roman" w:eastAsia="Times New Roman" w:hAnsi="Times New Roman" w:cs="Times New Roman"/>
                <w:b/>
                <w:bCs/>
                <w:color w:val="000000"/>
                <w:lang w:eastAsia="pt-BR"/>
              </w:rPr>
              <w:t>CAIXAS( 36.000</w:t>
            </w:r>
            <w:proofErr w:type="gramEnd"/>
            <w:r>
              <w:rPr>
                <w:rFonts w:ascii="Times New Roman" w:eastAsia="Times New Roman" w:hAnsi="Times New Roman" w:cs="Times New Roman"/>
                <w:b/>
                <w:bCs/>
                <w:color w:val="000000"/>
                <w:lang w:eastAsia="pt-BR"/>
              </w:rPr>
              <w:t xml:space="preserve"> UNIDADES)</w:t>
            </w:r>
          </w:p>
        </w:tc>
        <w:tc>
          <w:tcPr>
            <w:tcW w:w="573" w:type="pct"/>
            <w:tcBorders>
              <w:top w:val="single" w:sz="4" w:space="0" w:color="auto"/>
              <w:left w:val="nil"/>
              <w:bottom w:val="single" w:sz="4" w:space="0" w:color="auto"/>
              <w:right w:val="single" w:sz="4" w:space="0" w:color="auto"/>
            </w:tcBorders>
            <w:vAlign w:val="center"/>
          </w:tcPr>
          <w:p w14:paraId="0DB1C18C" w14:textId="77777777" w:rsidR="00F9750E" w:rsidRPr="000C3E6A" w:rsidRDefault="00F9750E" w:rsidP="00626FD1">
            <w:pPr>
              <w:spacing w:after="0" w:line="240" w:lineRule="auto"/>
              <w:jc w:val="center"/>
              <w:rPr>
                <w:rFonts w:ascii="Times New Roman" w:eastAsia="Times New Roman" w:hAnsi="Times New Roman" w:cs="Times New Roman"/>
                <w:b/>
                <w:bCs/>
                <w:color w:val="000000"/>
                <w:lang w:eastAsia="pt-BR"/>
              </w:rPr>
            </w:pPr>
          </w:p>
        </w:tc>
        <w:tc>
          <w:tcPr>
            <w:tcW w:w="493" w:type="pct"/>
            <w:tcBorders>
              <w:top w:val="single" w:sz="4" w:space="0" w:color="auto"/>
              <w:left w:val="nil"/>
              <w:bottom w:val="single" w:sz="4" w:space="0" w:color="auto"/>
              <w:right w:val="single" w:sz="4" w:space="0" w:color="auto"/>
            </w:tcBorders>
            <w:vAlign w:val="center"/>
          </w:tcPr>
          <w:p w14:paraId="775ADF57" w14:textId="77777777" w:rsidR="00F9750E" w:rsidRDefault="00F9750E" w:rsidP="00626FD1">
            <w:pPr>
              <w:spacing w:after="0" w:line="240" w:lineRule="auto"/>
              <w:jc w:val="center"/>
              <w:rPr>
                <w:rFonts w:ascii="Times New Roman" w:eastAsia="Times New Roman" w:hAnsi="Times New Roman" w:cs="Times New Roman"/>
                <w:b/>
                <w:bCs/>
                <w:color w:val="000000"/>
                <w:lang w:eastAsia="pt-BR"/>
              </w:rPr>
            </w:pPr>
          </w:p>
        </w:tc>
      </w:tr>
    </w:tbl>
    <w:p w14:paraId="348572FD" w14:textId="7A5E445E" w:rsidR="00C41B7F" w:rsidRPr="00835EDE" w:rsidRDefault="00C41B7F" w:rsidP="00C41B7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hAnsi="Times New Roman" w:cs="Times New Roman"/>
          <w:color w:val="000000"/>
          <w:sz w:val="20"/>
          <w:szCs w:val="20"/>
        </w:rPr>
        <w:t xml:space="preserve">O quantitativo foi estimado para atendimento da demanda assistida pelo HR, por um período </w:t>
      </w:r>
      <w:r w:rsidR="00970EBA">
        <w:rPr>
          <w:rFonts w:ascii="Times New Roman" w:hAnsi="Times New Roman" w:cs="Times New Roman"/>
          <w:color w:val="000000"/>
          <w:sz w:val="20"/>
          <w:szCs w:val="20"/>
        </w:rPr>
        <w:t>indeterminado;</w:t>
      </w:r>
    </w:p>
    <w:p w14:paraId="02838241" w14:textId="27A77F9E" w:rsidR="00C41B7F" w:rsidRPr="00A05B9F" w:rsidRDefault="00C41B7F"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Da Justificativa do Quantitativo</w:t>
      </w:r>
    </w:p>
    <w:p w14:paraId="255564BF" w14:textId="1F2B1CCD" w:rsidR="00C41B7F" w:rsidRPr="00A05B9F" w:rsidRDefault="00C41B7F" w:rsidP="00C41B7F">
      <w:pPr>
        <w:spacing w:after="0" w:line="240" w:lineRule="auto"/>
        <w:jc w:val="both"/>
        <w:rPr>
          <w:rFonts w:ascii="Times New Roman" w:eastAsia="Arial" w:hAnsi="Times New Roman" w:cs="Times New Roman"/>
        </w:rPr>
      </w:pPr>
    </w:p>
    <w:p w14:paraId="57F94525" w14:textId="6533BCAF" w:rsidR="005542B8" w:rsidRPr="00835EDE" w:rsidRDefault="001F608C" w:rsidP="00EE722B">
      <w:pPr>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HISTÓRICO DE LICITAÇÃO DO ITEM</w:t>
      </w:r>
    </w:p>
    <w:p w14:paraId="10DE9335" w14:textId="1EBA98DA" w:rsidR="001F608C" w:rsidRPr="00A05B9F" w:rsidRDefault="00CC47FE" w:rsidP="001F608C">
      <w:pPr>
        <w:spacing w:after="0" w:line="240" w:lineRule="auto"/>
        <w:ind w:left="708"/>
        <w:jc w:val="both"/>
        <w:rPr>
          <w:rFonts w:ascii="Times New Roman" w:eastAsia="Arial" w:hAnsi="Times New Roman" w:cs="Times New Roman"/>
        </w:rPr>
      </w:pPr>
      <w:r w:rsidRPr="00A05B9F">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11795C6C" wp14:editId="51306D1E">
                <wp:simplePos x="0" y="0"/>
                <wp:positionH relativeFrom="column">
                  <wp:posOffset>219075</wp:posOffset>
                </wp:positionH>
                <wp:positionV relativeFrom="paragraph">
                  <wp:posOffset>149860</wp:posOffset>
                </wp:positionV>
                <wp:extent cx="6228715" cy="400050"/>
                <wp:effectExtent l="19050" t="19050" r="19685" b="19050"/>
                <wp:wrapNone/>
                <wp:docPr id="13379318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8715" cy="40005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415EFD0" w14:textId="7DDB00A5" w:rsidR="00CC47FE" w:rsidRPr="00CC47FE" w:rsidRDefault="00CC47FE" w:rsidP="00CC47FE">
                            <w:pPr>
                              <w:pStyle w:val="PargrafodaLista"/>
                              <w:numPr>
                                <w:ilvl w:val="0"/>
                                <w:numId w:val="6"/>
                              </w:numPr>
                              <w:spacing w:line="360" w:lineRule="auto"/>
                              <w:jc w:val="both"/>
                              <w:rPr>
                                <w:rFonts w:ascii="Times New Roman" w:hAnsi="Times New Roman"/>
                                <w:bCs/>
                                <w:sz w:val="24"/>
                                <w:szCs w:val="24"/>
                              </w:rPr>
                            </w:pPr>
                            <w:r>
                              <w:rPr>
                                <w:rFonts w:ascii="Times New Roman" w:hAnsi="Times New Roman" w:cs="Times New Roman"/>
                                <w:sz w:val="24"/>
                                <w:szCs w:val="24"/>
                              </w:rPr>
                              <w:t>Consta no DFD 025.HR/2024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95C6C" id="Text Box 3" o:spid="_x0000_s1027" type="#_x0000_t202" style="position:absolute;left:0;text-align:left;margin-left:17.25pt;margin-top:11.8pt;width:490.4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" fillcolor="white [3201]" strokecolor="black [3200]" strokeweight="2.5pt">
                <v:shadow color="#868686"/>
                <v:textbox>
                  <w:txbxContent>
                    <w:p w14:paraId="0415EFD0" w14:textId="7DDB00A5" w:rsidR="00CC47FE" w:rsidRPr="00CC47FE" w:rsidRDefault="00CC47FE" w:rsidP="00CC47FE">
                      <w:pPr>
                        <w:pStyle w:val="PargrafodaLista"/>
                        <w:numPr>
                          <w:ilvl w:val="0"/>
                          <w:numId w:val="6"/>
                        </w:numPr>
                        <w:spacing w:line="360" w:lineRule="auto"/>
                        <w:jc w:val="both"/>
                        <w:rPr>
                          <w:rFonts w:ascii="Times New Roman" w:hAnsi="Times New Roman"/>
                          <w:bCs/>
                          <w:sz w:val="24"/>
                          <w:szCs w:val="24"/>
                        </w:rPr>
                      </w:pPr>
                      <w:r>
                        <w:rPr>
                          <w:rFonts w:ascii="Times New Roman" w:hAnsi="Times New Roman" w:cs="Times New Roman"/>
                          <w:sz w:val="24"/>
                          <w:szCs w:val="24"/>
                        </w:rPr>
                        <w:t>Consta no DFD 025.HR/2024</w:t>
                      </w:r>
                    </w:p>
                  </w:txbxContent>
                </v:textbox>
              </v:shape>
            </w:pict>
          </mc:Fallback>
        </mc:AlternateContent>
      </w:r>
    </w:p>
    <w:p w14:paraId="45C207E9" w14:textId="78A9A20C" w:rsidR="001F608C" w:rsidRDefault="001F608C" w:rsidP="001F608C">
      <w:pPr>
        <w:spacing w:after="0" w:line="240" w:lineRule="auto"/>
        <w:ind w:left="708"/>
        <w:jc w:val="both"/>
        <w:rPr>
          <w:rFonts w:ascii="Times New Roman" w:eastAsia="Arial" w:hAnsi="Times New Roman" w:cs="Times New Roman"/>
        </w:rPr>
      </w:pPr>
    </w:p>
    <w:p w14:paraId="6A233278" w14:textId="3CA1E577" w:rsidR="00820086" w:rsidRDefault="00820086" w:rsidP="001F608C">
      <w:pPr>
        <w:spacing w:after="0" w:line="240" w:lineRule="auto"/>
        <w:ind w:left="708"/>
        <w:jc w:val="both"/>
        <w:rPr>
          <w:rFonts w:ascii="Times New Roman" w:eastAsia="Arial" w:hAnsi="Times New Roman" w:cs="Times New Roman"/>
        </w:rPr>
      </w:pPr>
    </w:p>
    <w:p w14:paraId="3A8646FF" w14:textId="67F67011" w:rsidR="00820086" w:rsidRPr="00A05B9F" w:rsidRDefault="00820086" w:rsidP="001F608C">
      <w:pPr>
        <w:spacing w:after="0" w:line="240" w:lineRule="auto"/>
        <w:ind w:left="708"/>
        <w:jc w:val="both"/>
        <w:rPr>
          <w:rFonts w:ascii="Times New Roman" w:eastAsia="Arial" w:hAnsi="Times New Roman" w:cs="Times New Roman"/>
        </w:rPr>
      </w:pPr>
    </w:p>
    <w:p w14:paraId="130E93EA" w14:textId="6EED1ED8" w:rsidR="001F608C" w:rsidRDefault="001F608C" w:rsidP="009D1887">
      <w:pPr>
        <w:spacing w:after="0" w:line="240" w:lineRule="auto"/>
        <w:jc w:val="both"/>
        <w:rPr>
          <w:rFonts w:ascii="Times New Roman" w:eastAsia="Arial" w:hAnsi="Times New Roman" w:cs="Times New Roman"/>
        </w:rPr>
      </w:pPr>
    </w:p>
    <w:p w14:paraId="4AA5DF64" w14:textId="77777777" w:rsidR="00CB4E2D" w:rsidRDefault="00CB4E2D" w:rsidP="009D1887">
      <w:pPr>
        <w:spacing w:after="0" w:line="240" w:lineRule="auto"/>
        <w:jc w:val="both"/>
        <w:rPr>
          <w:rFonts w:ascii="Times New Roman" w:eastAsia="Arial" w:hAnsi="Times New Roman" w:cs="Times New Roman"/>
        </w:rPr>
      </w:pPr>
    </w:p>
    <w:p w14:paraId="0C14B2CB" w14:textId="77777777" w:rsidR="00CB4E2D" w:rsidRDefault="00CB4E2D" w:rsidP="009D1887">
      <w:pPr>
        <w:spacing w:after="0" w:line="240" w:lineRule="auto"/>
        <w:jc w:val="both"/>
        <w:rPr>
          <w:rFonts w:ascii="Times New Roman" w:eastAsia="Arial" w:hAnsi="Times New Roman" w:cs="Times New Roman"/>
        </w:rPr>
      </w:pPr>
    </w:p>
    <w:p w14:paraId="700B5015" w14:textId="77777777" w:rsidR="00CC47FE" w:rsidRPr="00A05B9F" w:rsidRDefault="00CC47FE" w:rsidP="009D1887">
      <w:pPr>
        <w:spacing w:after="0" w:line="240" w:lineRule="auto"/>
        <w:jc w:val="both"/>
        <w:rPr>
          <w:rFonts w:ascii="Times New Roman" w:eastAsia="Arial" w:hAnsi="Times New Roman" w:cs="Times New Roman"/>
        </w:rPr>
      </w:pPr>
    </w:p>
    <w:p w14:paraId="4AADEBE4" w14:textId="40C9BAA8" w:rsidR="00EC0147" w:rsidRDefault="009D1887" w:rsidP="0071480B">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A contratação para aquisição deste </w:t>
      </w:r>
      <w:r w:rsidR="001234D8">
        <w:rPr>
          <w:rFonts w:ascii="Times New Roman" w:eastAsia="Arial" w:hAnsi="Times New Roman" w:cs="Times New Roman"/>
          <w:b/>
          <w:sz w:val="20"/>
          <w:szCs w:val="20"/>
          <w:u w:val="single"/>
        </w:rPr>
        <w:t>Equipamentos E Materiais Para Laboratório</w:t>
      </w:r>
      <w:r w:rsidR="00C41B7F" w:rsidRPr="00835EDE">
        <w:rPr>
          <w:rFonts w:ascii="Times New Roman" w:eastAsia="Arial" w:hAnsi="Times New Roman" w:cs="Times New Roman"/>
          <w:sz w:val="20"/>
          <w:szCs w:val="20"/>
        </w:rPr>
        <w:t xml:space="preserve"> </w:t>
      </w:r>
      <w:r w:rsidRPr="00835EDE">
        <w:rPr>
          <w:rFonts w:ascii="Times New Roman" w:eastAsia="Arial" w:hAnsi="Times New Roman" w:cs="Times New Roman"/>
          <w:sz w:val="20"/>
          <w:szCs w:val="20"/>
        </w:rPr>
        <w:t>é medida imprescindível para dar continuidade ao atendimento dos paci</w:t>
      </w:r>
      <w:r w:rsidR="0071480B" w:rsidRPr="00835EDE">
        <w:rPr>
          <w:rFonts w:ascii="Times New Roman" w:eastAsia="Arial" w:hAnsi="Times New Roman" w:cs="Times New Roman"/>
          <w:sz w:val="20"/>
          <w:szCs w:val="20"/>
        </w:rPr>
        <w:t>entes internados, garantindo o suprimento contínuo e adequado na instituição;</w:t>
      </w:r>
    </w:p>
    <w:p w14:paraId="0EE634C9" w14:textId="53E56A42" w:rsidR="00701AB6" w:rsidRPr="00701AB6" w:rsidRDefault="00701AB6" w:rsidP="00701AB6">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O quantitativo estimado para aquisição </w:t>
      </w:r>
      <w:r w:rsidRPr="00835EDE">
        <w:rPr>
          <w:rFonts w:ascii="Times New Roman" w:hAnsi="Times New Roman" w:cs="Times New Roman"/>
          <w:sz w:val="20"/>
          <w:szCs w:val="20"/>
        </w:rPr>
        <w:t>foi definido obedecendo à metodologia baseada no consumo médio mensal do(s</w:t>
      </w:r>
      <w:r w:rsidRPr="00835EDE">
        <w:rPr>
          <w:rFonts w:ascii="Times New Roman" w:eastAsia="Arial" w:hAnsi="Times New Roman" w:cs="Times New Roman"/>
          <w:sz w:val="20"/>
          <w:szCs w:val="20"/>
        </w:rPr>
        <w:t>)</w:t>
      </w:r>
      <w:r w:rsidRPr="00835EDE">
        <w:rPr>
          <w:rFonts w:ascii="Times New Roman" w:hAnsi="Times New Roman" w:cs="Times New Roman"/>
          <w:sz w:val="20"/>
          <w:szCs w:val="20"/>
        </w:rPr>
        <w:t xml:space="preserve"> </w:t>
      </w:r>
      <w:proofErr w:type="spellStart"/>
      <w:r w:rsidRPr="00835EDE">
        <w:rPr>
          <w:rFonts w:ascii="Times New Roman" w:hAnsi="Times New Roman" w:cs="Times New Roman"/>
          <w:sz w:val="20"/>
          <w:szCs w:val="20"/>
        </w:rPr>
        <w:t>iten</w:t>
      </w:r>
      <w:proofErr w:type="spellEnd"/>
      <w:r w:rsidRPr="00835EDE">
        <w:rPr>
          <w:rFonts w:ascii="Times New Roman" w:hAnsi="Times New Roman" w:cs="Times New Roman"/>
          <w:sz w:val="20"/>
          <w:szCs w:val="20"/>
        </w:rPr>
        <w:t xml:space="preserve">(s) nos últimos meses, utilizando como referencial os relatórios provenientes </w:t>
      </w:r>
      <w:r w:rsidRPr="00835EDE">
        <w:rPr>
          <w:rFonts w:ascii="Times New Roman" w:hAnsi="Times New Roman" w:cs="Times New Roman"/>
          <w:color w:val="000000"/>
          <w:sz w:val="20"/>
          <w:szCs w:val="20"/>
        </w:rPr>
        <w:t>da Plataform</w:t>
      </w:r>
      <w:r w:rsidR="000C3E6A">
        <w:rPr>
          <w:rFonts w:ascii="Times New Roman" w:hAnsi="Times New Roman" w:cs="Times New Roman"/>
          <w:color w:val="000000"/>
          <w:sz w:val="20"/>
          <w:szCs w:val="20"/>
        </w:rPr>
        <w:t>a</w:t>
      </w:r>
      <w:r w:rsidR="00A234AD">
        <w:rPr>
          <w:rFonts w:ascii="Times New Roman" w:hAnsi="Times New Roman" w:cs="Times New Roman"/>
          <w:color w:val="000000"/>
          <w:sz w:val="20"/>
          <w:szCs w:val="20"/>
        </w:rPr>
        <w:t xml:space="preserve"> CEOS</w:t>
      </w:r>
      <w:r w:rsidR="000C3E6A">
        <w:rPr>
          <w:rFonts w:ascii="Times New Roman" w:hAnsi="Times New Roman" w:cs="Times New Roman"/>
          <w:color w:val="FF0000"/>
          <w:sz w:val="20"/>
          <w:szCs w:val="20"/>
        </w:rPr>
        <w:t xml:space="preserve">. </w:t>
      </w:r>
      <w:r w:rsidRPr="00835EDE">
        <w:rPr>
          <w:rFonts w:ascii="Times New Roman" w:hAnsi="Times New Roman" w:cs="Times New Roman"/>
          <w:sz w:val="20"/>
          <w:szCs w:val="20"/>
        </w:rPr>
        <w:t xml:space="preserve">Aos valores obtidos, foi acrescentada uma </w:t>
      </w:r>
      <w:r w:rsidRPr="000C3E6A">
        <w:rPr>
          <w:rFonts w:ascii="Times New Roman" w:hAnsi="Times New Roman" w:cs="Times New Roman"/>
          <w:sz w:val="20"/>
          <w:szCs w:val="20"/>
        </w:rPr>
        <w:t>reserva técnica de 25%, </w:t>
      </w:r>
      <w:r w:rsidRPr="00835EDE">
        <w:rPr>
          <w:rFonts w:ascii="Times New Roman" w:hAnsi="Times New Roman" w:cs="Times New Roman"/>
          <w:color w:val="000000"/>
          <w:sz w:val="20"/>
          <w:szCs w:val="20"/>
        </w:rPr>
        <w:t xml:space="preserve">para atendimento de possíveis variações sazonais importantes </w:t>
      </w:r>
      <w:r w:rsidRPr="00701AB6">
        <w:rPr>
          <w:rFonts w:ascii="Times New Roman" w:hAnsi="Times New Roman" w:cs="Times New Roman"/>
          <w:sz w:val="20"/>
          <w:szCs w:val="20"/>
        </w:rPr>
        <w:t>(relatórios anexos).</w:t>
      </w:r>
    </w:p>
    <w:p w14:paraId="7610266F" w14:textId="77777777" w:rsidR="0060370E" w:rsidRPr="00835EDE" w:rsidRDefault="002E063D" w:rsidP="002E063D">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Se o item solicitado necessitar de comodato de equipamento, descrever neste campo a especificação do equipamento e quantidade necessária;</w:t>
      </w:r>
    </w:p>
    <w:p w14:paraId="38C47C8B" w14:textId="77777777" w:rsidR="0071480B" w:rsidRPr="00A05B9F" w:rsidRDefault="0071480B" w:rsidP="002E063D">
      <w:pPr>
        <w:pStyle w:val="PargrafodaLista"/>
        <w:spacing w:after="0" w:line="240" w:lineRule="auto"/>
        <w:ind w:left="708"/>
        <w:jc w:val="both"/>
        <w:rPr>
          <w:rFonts w:ascii="Times New Roman" w:eastAsia="Arial" w:hAnsi="Times New Roman" w:cs="Times New Roman"/>
        </w:rPr>
      </w:pPr>
    </w:p>
    <w:p w14:paraId="32D58DA9" w14:textId="4C7ED9A9" w:rsidR="0071480B" w:rsidRPr="00A05B9F" w:rsidRDefault="0071480B" w:rsidP="0071480B">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Estimativa de prazos</w:t>
      </w:r>
    </w:p>
    <w:p w14:paraId="4A4CD74E" w14:textId="2F29FD2B" w:rsidR="0071480B" w:rsidRPr="00835EDE" w:rsidRDefault="0071480B" w:rsidP="0071480B">
      <w:pPr>
        <w:pStyle w:val="PargrafodaLista"/>
        <w:numPr>
          <w:ilvl w:val="1"/>
          <w:numId w:val="1"/>
        </w:numPr>
        <w:spacing w:after="0" w:line="240" w:lineRule="auto"/>
        <w:jc w:val="both"/>
        <w:rPr>
          <w:rFonts w:ascii="Times New Roman" w:eastAsia="Arial" w:hAnsi="Times New Roman" w:cs="Times New Roman"/>
          <w:sz w:val="20"/>
          <w:szCs w:val="20"/>
        </w:rPr>
      </w:pPr>
      <w:r w:rsidRPr="00835EDE">
        <w:rPr>
          <w:rStyle w:val="Forte"/>
          <w:rFonts w:ascii="Times New Roman" w:hAnsi="Times New Roman" w:cs="Times New Roman"/>
          <w:color w:val="000000"/>
          <w:sz w:val="20"/>
          <w:szCs w:val="20"/>
        </w:rPr>
        <w:t xml:space="preserve">Momento estimado para início do fornecimento: </w:t>
      </w:r>
      <w:r w:rsidRPr="00835EDE">
        <w:rPr>
          <w:rStyle w:val="Forte"/>
          <w:rFonts w:ascii="Times New Roman" w:hAnsi="Times New Roman" w:cs="Times New Roman"/>
          <w:b w:val="0"/>
          <w:color w:val="000000"/>
          <w:sz w:val="20"/>
          <w:szCs w:val="20"/>
        </w:rPr>
        <w:t>Após a emissão do empenho</w:t>
      </w:r>
    </w:p>
    <w:p w14:paraId="29915A38" w14:textId="77777777" w:rsidR="0071480B" w:rsidRPr="00A05B9F" w:rsidRDefault="0071480B" w:rsidP="0071480B">
      <w:pPr>
        <w:spacing w:after="0" w:line="240" w:lineRule="auto"/>
        <w:jc w:val="both"/>
        <w:rPr>
          <w:rFonts w:ascii="Times New Roman" w:eastAsia="Arial" w:hAnsi="Times New Roman" w:cs="Times New Roman"/>
        </w:rPr>
      </w:pPr>
    </w:p>
    <w:p w14:paraId="7B8F5C17" w14:textId="69A64263" w:rsidR="0060370E" w:rsidRPr="00835EDE" w:rsidRDefault="00750D6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Do</w:t>
      </w:r>
      <w:r w:rsidR="00665CC0" w:rsidRPr="00A05B9F">
        <w:rPr>
          <w:rFonts w:ascii="Times New Roman" w:eastAsia="Arial" w:hAnsi="Times New Roman" w:cs="Times New Roman"/>
          <w:b/>
        </w:rPr>
        <w:t>s</w:t>
      </w:r>
      <w:r w:rsidRPr="00A05B9F">
        <w:rPr>
          <w:rFonts w:ascii="Times New Roman" w:eastAsia="Arial" w:hAnsi="Times New Roman" w:cs="Times New Roman"/>
          <w:b/>
        </w:rPr>
        <w:t xml:space="preserve"> prazo</w:t>
      </w:r>
      <w:r w:rsidR="00665CC0" w:rsidRPr="00A05B9F">
        <w:rPr>
          <w:rFonts w:ascii="Times New Roman" w:eastAsia="Arial" w:hAnsi="Times New Roman" w:cs="Times New Roman"/>
          <w:b/>
        </w:rPr>
        <w:t>s</w:t>
      </w:r>
      <w:r w:rsidR="001941A1" w:rsidRPr="00A05B9F">
        <w:rPr>
          <w:rFonts w:ascii="Times New Roman" w:eastAsia="Arial" w:hAnsi="Times New Roman" w:cs="Times New Roman"/>
          <w:b/>
        </w:rPr>
        <w:t xml:space="preserve"> e</w:t>
      </w:r>
      <w:r w:rsidR="00EE722B" w:rsidRPr="00A05B9F">
        <w:rPr>
          <w:rFonts w:ascii="Times New Roman" w:eastAsia="Arial" w:hAnsi="Times New Roman" w:cs="Times New Roman"/>
          <w:b/>
        </w:rPr>
        <w:t xml:space="preserve"> </w:t>
      </w:r>
      <w:r w:rsidR="00665CC0" w:rsidRPr="00A05B9F">
        <w:rPr>
          <w:rFonts w:ascii="Times New Roman" w:eastAsia="Arial" w:hAnsi="Times New Roman" w:cs="Times New Roman"/>
          <w:b/>
        </w:rPr>
        <w:t>local</w:t>
      </w:r>
      <w:r w:rsidR="001941A1" w:rsidRPr="00A05B9F">
        <w:rPr>
          <w:rFonts w:ascii="Times New Roman" w:eastAsia="Arial" w:hAnsi="Times New Roman" w:cs="Times New Roman"/>
          <w:b/>
        </w:rPr>
        <w:t>(</w:t>
      </w:r>
      <w:proofErr w:type="spellStart"/>
      <w:r w:rsidR="001941A1" w:rsidRPr="00A05B9F">
        <w:rPr>
          <w:rFonts w:ascii="Times New Roman" w:eastAsia="Arial" w:hAnsi="Times New Roman" w:cs="Times New Roman"/>
          <w:b/>
        </w:rPr>
        <w:t>is</w:t>
      </w:r>
      <w:proofErr w:type="spellEnd"/>
      <w:r w:rsidR="001941A1" w:rsidRPr="00A05B9F">
        <w:rPr>
          <w:rFonts w:ascii="Times New Roman" w:eastAsia="Arial" w:hAnsi="Times New Roman" w:cs="Times New Roman"/>
          <w:b/>
        </w:rPr>
        <w:t>) de entrega</w:t>
      </w:r>
    </w:p>
    <w:p w14:paraId="45CCE1B4" w14:textId="706C132C" w:rsidR="005542B8"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sidR="00EE722B" w:rsidRPr="00835EDE">
        <w:rPr>
          <w:rFonts w:ascii="Times New Roman" w:hAnsi="Times New Roman" w:cs="Times New Roman"/>
          <w:bCs/>
          <w:sz w:val="20"/>
          <w:szCs w:val="20"/>
        </w:rPr>
        <w:t>Os produtos</w:t>
      </w:r>
      <w:r w:rsidR="00EE722B" w:rsidRPr="00835EDE">
        <w:rPr>
          <w:rFonts w:ascii="Times New Roman" w:hAnsi="Times New Roman" w:cs="Times New Roman"/>
          <w:b/>
          <w:bCs/>
          <w:sz w:val="20"/>
          <w:szCs w:val="20"/>
        </w:rPr>
        <w:t xml:space="preserve"> </w:t>
      </w:r>
      <w:r w:rsidR="00EE722B" w:rsidRPr="00835EDE">
        <w:rPr>
          <w:rFonts w:ascii="Times New Roman" w:hAnsi="Times New Roman" w:cs="Times New Roman"/>
          <w:bCs/>
          <w:sz w:val="20"/>
          <w:szCs w:val="20"/>
        </w:rPr>
        <w:t xml:space="preserve">médicos deverão ser entregues em </w:t>
      </w:r>
      <w:r w:rsidR="00EE722B" w:rsidRPr="00835EDE">
        <w:rPr>
          <w:rFonts w:ascii="Times New Roman" w:hAnsi="Times New Roman" w:cs="Times New Roman"/>
          <w:b/>
          <w:bCs/>
          <w:sz w:val="20"/>
          <w:szCs w:val="20"/>
        </w:rPr>
        <w:t xml:space="preserve">até </w:t>
      </w:r>
      <w:r w:rsidR="005542B8" w:rsidRPr="00835EDE">
        <w:rPr>
          <w:rFonts w:ascii="Times New Roman" w:hAnsi="Times New Roman" w:cs="Times New Roman"/>
          <w:b/>
          <w:sz w:val="20"/>
          <w:szCs w:val="20"/>
        </w:rPr>
        <w:t>02</w:t>
      </w:r>
      <w:r w:rsidR="00800369" w:rsidRPr="00835EDE">
        <w:rPr>
          <w:rFonts w:ascii="Times New Roman" w:hAnsi="Times New Roman" w:cs="Times New Roman"/>
          <w:b/>
          <w:sz w:val="20"/>
          <w:szCs w:val="20"/>
        </w:rPr>
        <w:t xml:space="preserve"> (dois</w:t>
      </w:r>
      <w:r w:rsidR="00EE722B" w:rsidRPr="00835EDE">
        <w:rPr>
          <w:rFonts w:ascii="Times New Roman" w:hAnsi="Times New Roman" w:cs="Times New Roman"/>
          <w:b/>
          <w:sz w:val="20"/>
          <w:szCs w:val="20"/>
        </w:rPr>
        <w:t>) dias úteis</w:t>
      </w:r>
      <w:r w:rsidR="00EE722B" w:rsidRPr="00835EDE">
        <w:rPr>
          <w:rFonts w:ascii="Times New Roman" w:hAnsi="Times New Roman" w:cs="Times New Roman"/>
          <w:bCs/>
          <w:sz w:val="20"/>
          <w:szCs w:val="20"/>
        </w:rPr>
        <w:t xml:space="preserve">, contados a partir da comunicação via </w:t>
      </w:r>
      <w:proofErr w:type="spellStart"/>
      <w:r w:rsidR="00EE722B" w:rsidRPr="00835EDE">
        <w:rPr>
          <w:rFonts w:ascii="Times New Roman" w:hAnsi="Times New Roman" w:cs="Times New Roman"/>
          <w:bCs/>
          <w:sz w:val="20"/>
          <w:szCs w:val="20"/>
        </w:rPr>
        <w:t>email</w:t>
      </w:r>
      <w:proofErr w:type="spellEnd"/>
      <w:r w:rsidR="00EE722B" w:rsidRPr="00835EDE">
        <w:rPr>
          <w:rFonts w:ascii="Times New Roman" w:hAnsi="Times New Roman" w:cs="Times New Roman"/>
          <w:bCs/>
          <w:sz w:val="20"/>
          <w:szCs w:val="20"/>
        </w:rPr>
        <w:t xml:space="preserve"> com a cópia da respectiva nota de empenho, na </w:t>
      </w:r>
      <w:r w:rsidR="00EE722B" w:rsidRPr="00835EDE">
        <w:rPr>
          <w:rFonts w:ascii="Times New Roman" w:hAnsi="Times New Roman" w:cs="Times New Roman"/>
          <w:b/>
          <w:bCs/>
          <w:sz w:val="20"/>
          <w:szCs w:val="20"/>
        </w:rPr>
        <w:t>Central de</w:t>
      </w:r>
      <w:r w:rsidR="00EE722B" w:rsidRPr="00835EDE">
        <w:rPr>
          <w:rFonts w:ascii="Times New Roman" w:hAnsi="Times New Roman" w:cs="Times New Roman"/>
          <w:bCs/>
          <w:sz w:val="20"/>
          <w:szCs w:val="20"/>
        </w:rPr>
        <w:t xml:space="preserve"> </w:t>
      </w:r>
      <w:r w:rsidR="00EE722B" w:rsidRPr="00835EDE">
        <w:rPr>
          <w:rFonts w:ascii="Times New Roman" w:hAnsi="Times New Roman" w:cs="Times New Roman"/>
          <w:b/>
          <w:bCs/>
          <w:sz w:val="20"/>
          <w:szCs w:val="20"/>
        </w:rPr>
        <w:t>Distribuição ALC LOG</w:t>
      </w:r>
      <w:r w:rsidR="00EE722B" w:rsidRPr="00835EDE">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sidR="00EE722B" w:rsidRPr="00835EDE">
        <w:rPr>
          <w:rFonts w:ascii="Times New Roman" w:hAnsi="Times New Roman" w:cs="Times New Roman"/>
          <w:b/>
          <w:sz w:val="20"/>
          <w:szCs w:val="20"/>
        </w:rPr>
        <w:t>email</w:t>
      </w:r>
      <w:proofErr w:type="spellEnd"/>
      <w:r w:rsidR="00EE722B" w:rsidRPr="00835EDE">
        <w:rPr>
          <w:rFonts w:ascii="Times New Roman" w:hAnsi="Times New Roman" w:cs="Times New Roman"/>
          <w:b/>
          <w:sz w:val="20"/>
          <w:szCs w:val="20"/>
        </w:rPr>
        <w:t xml:space="preserve"> </w:t>
      </w:r>
      <w:hyperlink r:id="rId9" w:history="1">
        <w:r w:rsidR="00EE722B" w:rsidRPr="00835EDE">
          <w:rPr>
            <w:rStyle w:val="Hyperlink"/>
            <w:rFonts w:ascii="Times New Roman" w:hAnsi="Times New Roman" w:cs="Times New Roman"/>
            <w:b/>
            <w:sz w:val="20"/>
            <w:szCs w:val="20"/>
          </w:rPr>
          <w:t>agendamento@alclog.com.br</w:t>
        </w:r>
      </w:hyperlink>
      <w:r w:rsidR="00EE722B" w:rsidRPr="00835EDE">
        <w:rPr>
          <w:rFonts w:ascii="Times New Roman" w:hAnsi="Times New Roman" w:cs="Times New Roman"/>
          <w:b/>
          <w:sz w:val="20"/>
          <w:szCs w:val="20"/>
          <w:u w:val="single"/>
        </w:rPr>
        <w:t>.</w:t>
      </w:r>
    </w:p>
    <w:p w14:paraId="5FFBA043" w14:textId="7D2879F0" w:rsidR="0060370E"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sidRPr="00835EDE">
        <w:rPr>
          <w:rFonts w:ascii="Times New Roman" w:hAnsi="Times New Roman" w:cs="Times New Roman"/>
          <w:sz w:val="20"/>
          <w:szCs w:val="20"/>
        </w:rPr>
        <w:t xml:space="preserve">      </w:t>
      </w:r>
      <w:r w:rsidR="005542B8" w:rsidRPr="00835EDE">
        <w:rPr>
          <w:rFonts w:ascii="Times New Roman" w:hAnsi="Times New Roman" w:cs="Times New Roman"/>
          <w:sz w:val="20"/>
          <w:szCs w:val="20"/>
        </w:rPr>
        <w:t>Por necessidade do serviço, poderá a entrega ser direcionada à</w:t>
      </w:r>
      <w:r w:rsidR="005542B8" w:rsidRPr="00835EDE">
        <w:rPr>
          <w:rFonts w:ascii="Times New Roman" w:hAnsi="Times New Roman" w:cs="Times New Roman"/>
          <w:b/>
          <w:sz w:val="20"/>
          <w:szCs w:val="20"/>
        </w:rPr>
        <w:t xml:space="preserve"> </w:t>
      </w:r>
      <w:r w:rsidR="005542B8" w:rsidRPr="00835EDE">
        <w:rPr>
          <w:rFonts w:ascii="Times New Roman" w:hAnsi="Times New Roman" w:cs="Times New Roman"/>
          <w:b/>
          <w:bCs/>
          <w:sz w:val="20"/>
          <w:szCs w:val="20"/>
        </w:rPr>
        <w:t xml:space="preserve">Central de Distribuição ALCLOG, na </w:t>
      </w:r>
      <w:r w:rsidR="005542B8" w:rsidRPr="00835EDE">
        <w:rPr>
          <w:rFonts w:ascii="Times New Roman" w:hAnsi="Times New Roman" w:cs="Times New Roman"/>
          <w:b/>
          <w:sz w:val="20"/>
          <w:szCs w:val="20"/>
        </w:rPr>
        <w:t xml:space="preserve">Muribeca, Jaboatão dos Guararapes/PE, </w:t>
      </w:r>
      <w:r w:rsidR="005542B8" w:rsidRPr="00835EDE">
        <w:rPr>
          <w:rFonts w:ascii="Times New Roman" w:hAnsi="Times New Roman" w:cs="Times New Roman"/>
          <w:b/>
          <w:bCs/>
          <w:sz w:val="20"/>
          <w:szCs w:val="20"/>
          <w:u w:val="single"/>
        </w:rPr>
        <w:t xml:space="preserve">mediante aviso prévio; </w:t>
      </w:r>
      <w:r w:rsidR="005542B8" w:rsidRPr="00835EDE">
        <w:rPr>
          <w:rFonts w:ascii="Times New Roman" w:hAnsi="Times New Roman" w:cs="Times New Roman"/>
          <w:b/>
          <w:bCs/>
          <w:sz w:val="20"/>
          <w:szCs w:val="20"/>
        </w:rPr>
        <w:t>Central de Distribuição ALCLOG,</w:t>
      </w:r>
      <w:r w:rsidR="005542B8" w:rsidRPr="00835EDE">
        <w:rPr>
          <w:rFonts w:ascii="Times New Roman" w:hAnsi="Times New Roman" w:cs="Times New Roman"/>
          <w:b/>
          <w:sz w:val="20"/>
          <w:szCs w:val="20"/>
        </w:rPr>
        <w:t xml:space="preserve"> Av. Empresário João Santos Filho, nº 732 – Cond. </w:t>
      </w:r>
      <w:proofErr w:type="spellStart"/>
      <w:r w:rsidR="005542B8" w:rsidRPr="00835EDE">
        <w:rPr>
          <w:rFonts w:ascii="Times New Roman" w:hAnsi="Times New Roman" w:cs="Times New Roman"/>
          <w:b/>
          <w:sz w:val="20"/>
          <w:szCs w:val="20"/>
        </w:rPr>
        <w:t>Indl</w:t>
      </w:r>
      <w:proofErr w:type="spellEnd"/>
      <w:r w:rsidR="005542B8" w:rsidRPr="00835EDE">
        <w:rPr>
          <w:rFonts w:ascii="Times New Roman" w:hAnsi="Times New Roman" w:cs="Times New Roman"/>
          <w:b/>
          <w:sz w:val="20"/>
          <w:szCs w:val="20"/>
        </w:rPr>
        <w:t xml:space="preserve">. </w:t>
      </w:r>
      <w:proofErr w:type="spellStart"/>
      <w:r w:rsidR="005542B8" w:rsidRPr="00835EDE">
        <w:rPr>
          <w:rFonts w:ascii="Times New Roman" w:hAnsi="Times New Roman" w:cs="Times New Roman"/>
          <w:b/>
          <w:sz w:val="20"/>
          <w:szCs w:val="20"/>
        </w:rPr>
        <w:t>Ajan</w:t>
      </w:r>
      <w:proofErr w:type="spellEnd"/>
      <w:r w:rsidR="005542B8" w:rsidRPr="00835EDE">
        <w:rPr>
          <w:rFonts w:ascii="Times New Roman" w:hAnsi="Times New Roman" w:cs="Times New Roman"/>
          <w:b/>
          <w:sz w:val="20"/>
          <w:szCs w:val="20"/>
        </w:rPr>
        <w:t xml:space="preserve"> - Muribeca, Jaboatão dos Guararapes/PE - Fone: (081) 3437-4994, mediante prévio agendamento unicamente através do e-mail</w:t>
      </w:r>
      <w:r w:rsidR="00F330BD" w:rsidRPr="00835EDE">
        <w:rPr>
          <w:rFonts w:ascii="Times New Roman" w:hAnsi="Times New Roman" w:cs="Times New Roman"/>
          <w:b/>
          <w:sz w:val="20"/>
          <w:szCs w:val="20"/>
        </w:rPr>
        <w:t xml:space="preserve"> </w:t>
      </w:r>
      <w:hyperlink r:id="rId10" w:history="1">
        <w:r w:rsidR="005542B8" w:rsidRPr="00835EDE">
          <w:rPr>
            <w:rStyle w:val="Hyperlink"/>
            <w:rFonts w:ascii="Times New Roman" w:hAnsi="Times New Roman" w:cs="Times New Roman"/>
            <w:b/>
            <w:sz w:val="20"/>
            <w:szCs w:val="20"/>
          </w:rPr>
          <w:t>agendamento@alclog.com.br</w:t>
        </w:r>
      </w:hyperlink>
    </w:p>
    <w:p w14:paraId="5DB5DECC" w14:textId="37008CF7" w:rsidR="0060370E" w:rsidRPr="00835EDE" w:rsidRDefault="00C86E9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 xml:space="preserve">Da </w:t>
      </w:r>
      <w:r w:rsidR="00750D6C" w:rsidRPr="00A05B9F">
        <w:rPr>
          <w:rFonts w:ascii="Times New Roman" w:eastAsia="Arial" w:hAnsi="Times New Roman" w:cs="Times New Roman"/>
          <w:b/>
        </w:rPr>
        <w:t>Proposta</w:t>
      </w:r>
    </w:p>
    <w:p w14:paraId="6B10D4D4" w14:textId="21E9D315" w:rsidR="00F330BD" w:rsidRPr="00835EDE" w:rsidRDefault="00750D6C"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lastRenderedPageBreak/>
        <w:t>A propos</w:t>
      </w:r>
      <w:r w:rsidR="003F18EA" w:rsidRPr="00835EDE">
        <w:rPr>
          <w:rFonts w:ascii="Times New Roman" w:eastAsia="Arial" w:hAnsi="Times New Roman" w:cs="Times New Roman"/>
          <w:sz w:val="20"/>
          <w:szCs w:val="20"/>
        </w:rPr>
        <w:t xml:space="preserve">ta comercial deverá ser enviada </w:t>
      </w:r>
      <w:r w:rsidR="00F57E8C" w:rsidRPr="00835EDE">
        <w:rPr>
          <w:rFonts w:ascii="Times New Roman" w:eastAsia="Arial" w:hAnsi="Times New Roman" w:cs="Times New Roman"/>
          <w:sz w:val="20"/>
          <w:szCs w:val="20"/>
        </w:rPr>
        <w:t>exclusivamente via PE Integrado durante a fase de cotação (72 h</w:t>
      </w:r>
      <w:r w:rsidR="001F608C" w:rsidRPr="00835EDE">
        <w:rPr>
          <w:rFonts w:ascii="Times New Roman" w:eastAsia="Arial" w:hAnsi="Times New Roman" w:cs="Times New Roman"/>
          <w:sz w:val="20"/>
          <w:szCs w:val="20"/>
        </w:rPr>
        <w:t xml:space="preserve"> ou 3 dias úteis</w:t>
      </w:r>
      <w:r w:rsidR="00F57E8C" w:rsidRPr="00835EDE">
        <w:rPr>
          <w:rFonts w:ascii="Times New Roman" w:eastAsia="Arial" w:hAnsi="Times New Roman" w:cs="Times New Roman"/>
          <w:sz w:val="20"/>
          <w:szCs w:val="20"/>
        </w:rPr>
        <w:t xml:space="preserve">) e/ou Compra Direta (24 h </w:t>
      </w:r>
      <w:r w:rsidR="000F1958" w:rsidRPr="00835EDE">
        <w:rPr>
          <w:rFonts w:ascii="Times New Roman" w:eastAsia="Arial" w:hAnsi="Times New Roman" w:cs="Times New Roman"/>
          <w:sz w:val="20"/>
          <w:szCs w:val="20"/>
        </w:rPr>
        <w:t>ou</w:t>
      </w:r>
      <w:r w:rsidR="00A307A3" w:rsidRPr="00835EDE">
        <w:rPr>
          <w:rFonts w:ascii="Times New Roman" w:eastAsia="Arial" w:hAnsi="Times New Roman" w:cs="Times New Roman"/>
          <w:sz w:val="20"/>
          <w:szCs w:val="20"/>
        </w:rPr>
        <w:t xml:space="preserve"> 1 dia útil</w:t>
      </w:r>
      <w:r w:rsidR="00F57E8C" w:rsidRPr="00835EDE">
        <w:rPr>
          <w:rFonts w:ascii="Times New Roman" w:eastAsia="Arial" w:hAnsi="Times New Roman" w:cs="Times New Roman"/>
          <w:sz w:val="20"/>
          <w:szCs w:val="20"/>
        </w:rPr>
        <w:t>);</w:t>
      </w:r>
    </w:p>
    <w:p w14:paraId="49C7DA8C" w14:textId="14DD0897" w:rsidR="00A05B9F" w:rsidRPr="00835EDE" w:rsidRDefault="00A05B9F"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38D47636" w14:textId="77777777" w:rsidR="00A05B9F" w:rsidRPr="00A05B9F" w:rsidRDefault="00A05B9F" w:rsidP="00A05B9F">
      <w:pPr>
        <w:spacing w:after="0" w:line="240" w:lineRule="auto"/>
        <w:ind w:left="708"/>
        <w:jc w:val="both"/>
        <w:rPr>
          <w:rFonts w:ascii="Times New Roman" w:eastAsia="Arial" w:hAnsi="Times New Roman" w:cs="Times New Roman"/>
        </w:rPr>
      </w:pPr>
    </w:p>
    <w:p w14:paraId="4693AF10" w14:textId="2A5FE339" w:rsidR="00A307A3" w:rsidRPr="00835EDE" w:rsidRDefault="00A307A3" w:rsidP="00835EDE">
      <w:pPr>
        <w:numPr>
          <w:ilvl w:val="0"/>
          <w:numId w:val="1"/>
        </w:numPr>
        <w:shd w:val="clear" w:color="auto" w:fill="D9D9D9"/>
        <w:spacing w:after="0" w:line="240" w:lineRule="auto"/>
        <w:jc w:val="both"/>
        <w:rPr>
          <w:rFonts w:ascii="Times New Roman" w:hAnsi="Times New Roman" w:cs="Times New Roman"/>
          <w:bCs/>
          <w:i/>
          <w:iCs/>
          <w:color w:val="FF0000"/>
        </w:rPr>
      </w:pPr>
      <w:r w:rsidRPr="00A05B9F">
        <w:rPr>
          <w:rFonts w:ascii="Times New Roman" w:eastAsia="Arial" w:hAnsi="Times New Roman" w:cs="Times New Roman"/>
          <w:b/>
        </w:rPr>
        <w:t>Qualificação técnica</w:t>
      </w:r>
    </w:p>
    <w:p w14:paraId="2AAFC4DE"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34203A23"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Nota Fiscal deverá ter o mesmo CNPJ do empenho, caso contrário, não será apropriada e nem paga;</w:t>
      </w:r>
    </w:p>
    <w:p w14:paraId="5363211D"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w:t>
      </w:r>
      <w:r w:rsidR="00A307A3" w:rsidRPr="00835EDE">
        <w:rPr>
          <w:rFonts w:ascii="Times New Roman" w:hAnsi="Times New Roman" w:cs="Times New Roman"/>
          <w:sz w:val="20"/>
          <w:szCs w:val="20"/>
        </w:rPr>
        <w:t xml:space="preserve"> e obedecendo o ao prazo de entrega deste termo de referência</w:t>
      </w:r>
      <w:r w:rsidRPr="00835EDE">
        <w:rPr>
          <w:rFonts w:ascii="Times New Roman" w:hAnsi="Times New Roman" w:cs="Times New Roman"/>
          <w:sz w:val="20"/>
          <w:szCs w:val="20"/>
        </w:rPr>
        <w:t>;</w:t>
      </w:r>
    </w:p>
    <w:p w14:paraId="1CFA2B8E"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4465AE2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No momento da entrega, o prazo de validade do produto não poderá </w:t>
      </w:r>
      <w:r w:rsidR="00F57E8C" w:rsidRPr="00835EDE">
        <w:rPr>
          <w:rFonts w:ascii="Times New Roman" w:hAnsi="Times New Roman" w:cs="Times New Roman"/>
          <w:sz w:val="20"/>
          <w:szCs w:val="20"/>
        </w:rPr>
        <w:t>ser inferior a 12 meses</w:t>
      </w:r>
      <w:r w:rsidRPr="00835EDE">
        <w:rPr>
          <w:rFonts w:ascii="Times New Roman" w:hAnsi="Times New Roman" w:cs="Times New Roman"/>
          <w:sz w:val="20"/>
          <w:szCs w:val="20"/>
        </w:rPr>
        <w:t>;</w:t>
      </w:r>
    </w:p>
    <w:p w14:paraId="0BD686D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3FFF2E22"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marca do produto no ato da entrega deverá ser correspondente à marca constante no processo concluído;</w:t>
      </w:r>
    </w:p>
    <w:p w14:paraId="3B99B441"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12A4FCA7"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7D39C81B" w14:textId="38C2F559" w:rsidR="00F330BD" w:rsidRPr="00835EDE" w:rsidRDefault="007B4EC4"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que vencer a compra direta</w:t>
      </w:r>
      <w:r w:rsidR="002E063D" w:rsidRPr="00835EDE">
        <w:rPr>
          <w:rFonts w:ascii="Times New Roman" w:hAnsi="Times New Roman" w:cs="Times New Roman"/>
          <w:sz w:val="20"/>
          <w:szCs w:val="20"/>
        </w:rPr>
        <w:t xml:space="preserve"> em que haja comodato de equipamento(s) </w:t>
      </w:r>
      <w:r w:rsidR="006B46B9" w:rsidRPr="00835EDE">
        <w:rPr>
          <w:rFonts w:ascii="Times New Roman" w:hAnsi="Times New Roman" w:cs="Times New Roman"/>
          <w:sz w:val="20"/>
          <w:szCs w:val="20"/>
        </w:rPr>
        <w:t xml:space="preserve">ou que </w:t>
      </w:r>
      <w:r w:rsidR="002E063D" w:rsidRPr="00835EDE">
        <w:rPr>
          <w:rFonts w:ascii="Times New Roman" w:hAnsi="Times New Roman" w:cs="Times New Roman"/>
          <w:sz w:val="20"/>
          <w:szCs w:val="20"/>
        </w:rPr>
        <w:t>a</w:t>
      </w:r>
      <w:r w:rsidR="00B95F88" w:rsidRPr="00835EDE">
        <w:rPr>
          <w:rFonts w:ascii="Times New Roman" w:hAnsi="Times New Roman" w:cs="Times New Roman"/>
          <w:sz w:val="20"/>
          <w:szCs w:val="20"/>
        </w:rPr>
        <w:t>r</w:t>
      </w:r>
      <w:r w:rsidR="002E063D" w:rsidRPr="00835EDE">
        <w:rPr>
          <w:rFonts w:ascii="Times New Roman" w:hAnsi="Times New Roman" w:cs="Times New Roman"/>
          <w:sz w:val="20"/>
          <w:szCs w:val="20"/>
        </w:rPr>
        <w:t>cará com o processo de instalação e manutenção do equipamento, assim como, se responsabilizará pelo treinamento dos funcionários;</w:t>
      </w:r>
    </w:p>
    <w:p w14:paraId="691D6A79" w14:textId="77777777" w:rsidR="004273F2" w:rsidRPr="00A05B9F" w:rsidRDefault="004273F2" w:rsidP="00C8586E">
      <w:pPr>
        <w:jc w:val="center"/>
        <w:rPr>
          <w:rFonts w:ascii="Times New Roman" w:hAnsi="Times New Roman" w:cs="Times New Roman"/>
          <w:b/>
        </w:rPr>
      </w:pPr>
    </w:p>
    <w:p w14:paraId="37B6192B" w14:textId="47E366E8" w:rsidR="003A2792" w:rsidRPr="00A05B9F" w:rsidRDefault="00F57E8C" w:rsidP="00C8586E">
      <w:pPr>
        <w:jc w:val="center"/>
        <w:rPr>
          <w:rFonts w:ascii="Times New Roman" w:hAnsi="Times New Roman" w:cs="Times New Roman"/>
          <w:b/>
        </w:rPr>
      </w:pPr>
      <w:r w:rsidRPr="00A05B9F">
        <w:rPr>
          <w:rFonts w:ascii="Times New Roman" w:hAnsi="Times New Roman" w:cs="Times New Roman"/>
          <w:b/>
        </w:rPr>
        <w:t xml:space="preserve">Recife, </w:t>
      </w:r>
      <w:r w:rsidR="0019541E">
        <w:rPr>
          <w:rFonts w:ascii="Times New Roman" w:hAnsi="Times New Roman" w:cs="Times New Roman"/>
          <w:b/>
        </w:rPr>
        <w:t xml:space="preserve">30 de </w:t>
      </w:r>
      <w:proofErr w:type="gramStart"/>
      <w:r w:rsidR="0019541E">
        <w:rPr>
          <w:rFonts w:ascii="Times New Roman" w:hAnsi="Times New Roman" w:cs="Times New Roman"/>
          <w:b/>
        </w:rPr>
        <w:t>Outubro</w:t>
      </w:r>
      <w:proofErr w:type="gramEnd"/>
      <w:r w:rsidR="00A05B9F" w:rsidRPr="00A05B9F">
        <w:rPr>
          <w:rFonts w:ascii="Times New Roman" w:hAnsi="Times New Roman" w:cs="Times New Roman"/>
          <w:b/>
        </w:rPr>
        <w:t xml:space="preserve"> </w:t>
      </w:r>
      <w:r w:rsidRPr="00A05B9F">
        <w:rPr>
          <w:rFonts w:ascii="Times New Roman" w:hAnsi="Times New Roman" w:cs="Times New Roman"/>
          <w:b/>
        </w:rPr>
        <w:t>de</w:t>
      </w:r>
      <w:r w:rsidR="00A05B9F" w:rsidRPr="00A05B9F">
        <w:rPr>
          <w:rFonts w:ascii="Times New Roman" w:hAnsi="Times New Roman" w:cs="Times New Roman"/>
          <w:b/>
        </w:rPr>
        <w:t xml:space="preserve"> </w:t>
      </w:r>
      <w:r w:rsidR="000C3E6A">
        <w:rPr>
          <w:rFonts w:ascii="Times New Roman" w:hAnsi="Times New Roman" w:cs="Times New Roman"/>
          <w:b/>
        </w:rPr>
        <w:t>202</w:t>
      </w:r>
      <w:r w:rsidR="00CC47FE">
        <w:rPr>
          <w:rFonts w:ascii="Times New Roman" w:hAnsi="Times New Roman" w:cs="Times New Roman"/>
          <w:b/>
        </w:rPr>
        <w:t>5</w:t>
      </w:r>
    </w:p>
    <w:p w14:paraId="253E0EB2" w14:textId="77777777" w:rsidR="003A2792" w:rsidRPr="00A05B9F" w:rsidRDefault="003A2792" w:rsidP="00C8586E">
      <w:pPr>
        <w:jc w:val="center"/>
        <w:rPr>
          <w:rFonts w:ascii="Times New Roman" w:hAnsi="Times New Roman" w:cs="Times New Roman"/>
          <w:b/>
        </w:rPr>
      </w:pPr>
    </w:p>
    <w:p w14:paraId="2BFE1DFA" w14:textId="5FF06ACC" w:rsidR="0026252C" w:rsidRPr="00A05B9F" w:rsidRDefault="00C8586E" w:rsidP="00C8586E">
      <w:pPr>
        <w:jc w:val="center"/>
        <w:rPr>
          <w:rFonts w:ascii="Times New Roman" w:hAnsi="Times New Roman" w:cs="Times New Roman"/>
        </w:rPr>
      </w:pPr>
      <w:r w:rsidRPr="00A05B9F">
        <w:rPr>
          <w:rFonts w:ascii="Times New Roman" w:hAnsi="Times New Roman" w:cs="Times New Roman"/>
          <w:b/>
        </w:rPr>
        <w:br/>
      </w:r>
      <w:r w:rsidR="0026252C" w:rsidRPr="00A05B9F">
        <w:rPr>
          <w:rFonts w:ascii="Times New Roman" w:hAnsi="Times New Roman" w:cs="Times New Roman"/>
        </w:rPr>
        <w:t>_______________________________</w:t>
      </w:r>
    </w:p>
    <w:sectPr w:rsidR="0026252C" w:rsidRPr="00A05B9F" w:rsidSect="0060370E">
      <w:head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90097" w14:textId="77777777" w:rsidR="002C1545" w:rsidRDefault="002C1545" w:rsidP="0060370E">
      <w:pPr>
        <w:spacing w:after="0" w:line="240" w:lineRule="auto"/>
      </w:pPr>
      <w:r>
        <w:separator/>
      </w:r>
    </w:p>
  </w:endnote>
  <w:endnote w:type="continuationSeparator" w:id="0">
    <w:p w14:paraId="2661BDE7" w14:textId="77777777" w:rsidR="002C1545" w:rsidRDefault="002C1545" w:rsidP="0060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87830" w14:textId="77777777" w:rsidR="002C1545" w:rsidRDefault="002C1545" w:rsidP="0060370E">
      <w:pPr>
        <w:spacing w:after="0" w:line="240" w:lineRule="auto"/>
      </w:pPr>
      <w:r>
        <w:separator/>
      </w:r>
    </w:p>
  </w:footnote>
  <w:footnote w:type="continuationSeparator" w:id="0">
    <w:p w14:paraId="136E98C1" w14:textId="77777777" w:rsidR="002C1545" w:rsidRDefault="002C1545" w:rsidP="00603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D8C84" w14:textId="60F3C552" w:rsidR="00162D34" w:rsidRDefault="00162D34" w:rsidP="00162D34">
    <w:pPr>
      <w:pStyle w:val="Cabealho"/>
    </w:pPr>
    <w:r>
      <w:rPr>
        <w:noProof/>
        <w:lang w:eastAsia="pt-BR"/>
      </w:rPr>
      <w:drawing>
        <wp:inline distT="0" distB="0" distL="0" distR="0" wp14:anchorId="5E62F321" wp14:editId="76EF99FF">
          <wp:extent cx="1009650" cy="571500"/>
          <wp:effectExtent l="0" t="0" r="0" b="0"/>
          <wp:docPr id="1440464926" name="Imagem 2" descr="EPOS&amp;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75785008" descr="EPOS&amp;tra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71500"/>
                  </a:xfrm>
                  <a:prstGeom prst="rect">
                    <a:avLst/>
                  </a:prstGeom>
                  <a:noFill/>
                  <a:ln>
                    <a:noFill/>
                  </a:ln>
                </pic:spPr>
              </pic:pic>
            </a:graphicData>
          </a:graphic>
        </wp:inline>
      </w:drawing>
    </w:r>
    <w:r>
      <w:ptab w:relativeTo="margin" w:alignment="center" w:leader="none"/>
    </w:r>
    <w:r>
      <w:ptab w:relativeTo="margin" w:alignment="right" w:leader="none"/>
    </w:r>
    <w:r>
      <w:rPr>
        <w:noProof/>
        <w:lang w:eastAsia="pt-BR"/>
      </w:rPr>
      <w:drawing>
        <wp:inline distT="0" distB="0" distL="0" distR="0" wp14:anchorId="15161E85" wp14:editId="31718C73">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289147"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609600"/>
                  </a:xfrm>
                  <a:prstGeom prst="rect">
                    <a:avLst/>
                  </a:prstGeom>
                  <a:noFill/>
                  <a:ln>
                    <a:noFill/>
                  </a:ln>
                </pic:spPr>
              </pic:pic>
            </a:graphicData>
          </a:graphic>
        </wp:inline>
      </w:drawing>
    </w:r>
  </w:p>
  <w:p w14:paraId="13246046"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SECRETARIA ESTADUAL DE SAÚDE DE PERNAMBUCO</w:t>
    </w:r>
  </w:p>
  <w:p w14:paraId="758E195F"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HOSPITAL DA RESTAURAÇÃO GOVERNADOR PAULO GUERRA</w:t>
    </w:r>
  </w:p>
  <w:p w14:paraId="426B7062" w14:textId="63AF7D33" w:rsidR="00A307A3" w:rsidRPr="00162D34" w:rsidRDefault="00A307A3" w:rsidP="00162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name w:val="WW8Num8"/>
    <w:lvl w:ilvl="0">
      <w:start w:val="14"/>
      <w:numFmt w:val="decimal"/>
      <w:lvlText w:val="%1."/>
      <w:lvlJc w:val="left"/>
      <w:pPr>
        <w:tabs>
          <w:tab w:val="num" w:pos="0"/>
        </w:tabs>
        <w:ind w:left="435" w:hanging="435"/>
      </w:pPr>
      <w:rPr>
        <w:rFonts w:ascii="Calibri" w:eastAsia="Arial" w:hAnsi="Calibri" w:cs="Arial"/>
        <w:b/>
        <w:bCs/>
        <w:sz w:val="22"/>
        <w:szCs w:val="22"/>
        <w:highlight w:val="white"/>
      </w:rPr>
    </w:lvl>
    <w:lvl w:ilvl="1">
      <w:start w:val="1"/>
      <w:numFmt w:val="decimal"/>
      <w:lvlText w:val="%1.%2."/>
      <w:lvlJc w:val="left"/>
      <w:pPr>
        <w:tabs>
          <w:tab w:val="num" w:pos="0"/>
        </w:tabs>
        <w:ind w:left="435" w:hanging="435"/>
      </w:pPr>
      <w:rPr>
        <w:rFonts w:ascii="Calibri" w:eastAsia="Arial" w:hAnsi="Calibri" w:cs="Arial"/>
        <w:b/>
        <w:bCs/>
        <w:sz w:val="22"/>
        <w:szCs w:val="22"/>
        <w:highlight w:val="white"/>
      </w:rPr>
    </w:lvl>
    <w:lvl w:ilvl="2">
      <w:start w:val="1"/>
      <w:numFmt w:val="decimal"/>
      <w:lvlText w:val="%1.%2.%3."/>
      <w:lvlJc w:val="left"/>
      <w:pPr>
        <w:tabs>
          <w:tab w:val="num" w:pos="0"/>
        </w:tabs>
        <w:ind w:left="720" w:hanging="720"/>
      </w:pPr>
      <w:rPr>
        <w:rFonts w:ascii="Calibri" w:eastAsia="Arial" w:hAnsi="Calibri" w:cs="Arial"/>
        <w:b/>
        <w:bCs/>
        <w:sz w:val="22"/>
        <w:szCs w:val="22"/>
        <w:highlight w:val="white"/>
      </w:rPr>
    </w:lvl>
    <w:lvl w:ilvl="3">
      <w:start w:val="1"/>
      <w:numFmt w:val="decimal"/>
      <w:lvlText w:val="%1.%2.%3.%4."/>
      <w:lvlJc w:val="left"/>
      <w:pPr>
        <w:tabs>
          <w:tab w:val="num" w:pos="0"/>
        </w:tabs>
        <w:ind w:left="720" w:hanging="720"/>
      </w:pPr>
      <w:rPr>
        <w:rFonts w:ascii="Calibri" w:eastAsia="Arial" w:hAnsi="Calibri" w:cs="Arial"/>
        <w:b/>
        <w:bCs/>
        <w:sz w:val="22"/>
        <w:szCs w:val="22"/>
        <w:highlight w:val="white"/>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080" w:hanging="108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440" w:hanging="1440"/>
      </w:pPr>
      <w:rPr>
        <w:rFonts w:cs="Arial"/>
        <w:sz w:val="22"/>
      </w:rPr>
    </w:lvl>
  </w:abstractNum>
  <w:abstractNum w:abstractNumId="1" w15:restartNumberingAfterBreak="0">
    <w:nsid w:val="01B945C1"/>
    <w:multiLevelType w:val="hybridMultilevel"/>
    <w:tmpl w:val="075483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54267"/>
    <w:multiLevelType w:val="hybridMultilevel"/>
    <w:tmpl w:val="3CB414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52C4083"/>
    <w:multiLevelType w:val="multilevel"/>
    <w:tmpl w:val="6854CCEA"/>
    <w:lvl w:ilvl="0">
      <w:start w:val="2"/>
      <w:numFmt w:val="decimal"/>
      <w:lvlText w:val="%1."/>
      <w:lvlJc w:val="left"/>
      <w:pPr>
        <w:ind w:left="420" w:hanging="420"/>
      </w:pPr>
      <w:rPr>
        <w:rFonts w:ascii="Arial" w:eastAsia="Arial" w:hAnsi="Arial" w:cs="Arial"/>
        <w:b/>
      </w:rPr>
    </w:lvl>
    <w:lvl w:ilvl="1">
      <w:start w:val="2"/>
      <w:numFmt w:val="decimal"/>
      <w:lvlText w:val="%1.%2."/>
      <w:lvlJc w:val="left"/>
      <w:pPr>
        <w:ind w:left="720" w:hanging="720"/>
      </w:pPr>
      <w:rPr>
        <w:rFonts w:ascii="Arial" w:eastAsia="Arial" w:hAnsi="Arial" w:cs="Arial"/>
        <w:b w:val="0"/>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D4D0D82"/>
    <w:multiLevelType w:val="multilevel"/>
    <w:tmpl w:val="C14C0C5E"/>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74E0124E"/>
    <w:multiLevelType w:val="multilevel"/>
    <w:tmpl w:val="E60609B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37483013">
    <w:abstractNumId w:val="4"/>
  </w:num>
  <w:num w:numId="2" w16cid:durableId="1912040021">
    <w:abstractNumId w:val="3"/>
  </w:num>
  <w:num w:numId="3" w16cid:durableId="1608853992">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2683303">
    <w:abstractNumId w:val="5"/>
  </w:num>
  <w:num w:numId="5" w16cid:durableId="126550452">
    <w:abstractNumId w:val="2"/>
  </w:num>
  <w:num w:numId="6" w16cid:durableId="1227686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579D"/>
    <w:rsid w:val="00014CB0"/>
    <w:rsid w:val="0002034F"/>
    <w:rsid w:val="0003313D"/>
    <w:rsid w:val="00042DBF"/>
    <w:rsid w:val="00045DB7"/>
    <w:rsid w:val="000767B8"/>
    <w:rsid w:val="00084970"/>
    <w:rsid w:val="000B1C28"/>
    <w:rsid w:val="000C3E6A"/>
    <w:rsid w:val="000D5211"/>
    <w:rsid w:val="000E6718"/>
    <w:rsid w:val="000F1958"/>
    <w:rsid w:val="000F4BE7"/>
    <w:rsid w:val="001101C8"/>
    <w:rsid w:val="00110687"/>
    <w:rsid w:val="00112B6B"/>
    <w:rsid w:val="001234D8"/>
    <w:rsid w:val="00123887"/>
    <w:rsid w:val="00130FA9"/>
    <w:rsid w:val="00140919"/>
    <w:rsid w:val="00142E84"/>
    <w:rsid w:val="00146C2C"/>
    <w:rsid w:val="0015418E"/>
    <w:rsid w:val="00162D34"/>
    <w:rsid w:val="00165078"/>
    <w:rsid w:val="001760D9"/>
    <w:rsid w:val="00180C84"/>
    <w:rsid w:val="001938A9"/>
    <w:rsid w:val="001941A1"/>
    <w:rsid w:val="0019541E"/>
    <w:rsid w:val="001C2790"/>
    <w:rsid w:val="001C3C98"/>
    <w:rsid w:val="001C5B56"/>
    <w:rsid w:val="001E0E27"/>
    <w:rsid w:val="001E746A"/>
    <w:rsid w:val="001F608C"/>
    <w:rsid w:val="00226D47"/>
    <w:rsid w:val="00234570"/>
    <w:rsid w:val="002503C7"/>
    <w:rsid w:val="0026252C"/>
    <w:rsid w:val="002743E3"/>
    <w:rsid w:val="002805DD"/>
    <w:rsid w:val="0028663E"/>
    <w:rsid w:val="00295950"/>
    <w:rsid w:val="002A380F"/>
    <w:rsid w:val="002C0B38"/>
    <w:rsid w:val="002C1545"/>
    <w:rsid w:val="002C7516"/>
    <w:rsid w:val="002E063D"/>
    <w:rsid w:val="002E2DC0"/>
    <w:rsid w:val="002F4A53"/>
    <w:rsid w:val="003079EE"/>
    <w:rsid w:val="00320E88"/>
    <w:rsid w:val="003419D1"/>
    <w:rsid w:val="00373B29"/>
    <w:rsid w:val="0037571F"/>
    <w:rsid w:val="00384DAE"/>
    <w:rsid w:val="003A2792"/>
    <w:rsid w:val="003C7DE8"/>
    <w:rsid w:val="003E4243"/>
    <w:rsid w:val="003E67C9"/>
    <w:rsid w:val="003F18EA"/>
    <w:rsid w:val="00406FAB"/>
    <w:rsid w:val="004273F2"/>
    <w:rsid w:val="004314D0"/>
    <w:rsid w:val="00437C08"/>
    <w:rsid w:val="00457C6C"/>
    <w:rsid w:val="004603FF"/>
    <w:rsid w:val="00470499"/>
    <w:rsid w:val="00475195"/>
    <w:rsid w:val="004922DF"/>
    <w:rsid w:val="004B0206"/>
    <w:rsid w:val="004C0958"/>
    <w:rsid w:val="005011D0"/>
    <w:rsid w:val="00503683"/>
    <w:rsid w:val="00532D75"/>
    <w:rsid w:val="00534438"/>
    <w:rsid w:val="00534782"/>
    <w:rsid w:val="005462F9"/>
    <w:rsid w:val="005542B8"/>
    <w:rsid w:val="0055776A"/>
    <w:rsid w:val="0056021B"/>
    <w:rsid w:val="005A72F1"/>
    <w:rsid w:val="005B25D3"/>
    <w:rsid w:val="005B4838"/>
    <w:rsid w:val="005D5EE5"/>
    <w:rsid w:val="005E7D8D"/>
    <w:rsid w:val="0060370E"/>
    <w:rsid w:val="00603F16"/>
    <w:rsid w:val="00612996"/>
    <w:rsid w:val="006171F1"/>
    <w:rsid w:val="00626FD1"/>
    <w:rsid w:val="00664025"/>
    <w:rsid w:val="00665CC0"/>
    <w:rsid w:val="006B46B9"/>
    <w:rsid w:val="006B56EF"/>
    <w:rsid w:val="006C2173"/>
    <w:rsid w:val="00701AB6"/>
    <w:rsid w:val="0071302C"/>
    <w:rsid w:val="0071480B"/>
    <w:rsid w:val="0072075B"/>
    <w:rsid w:val="007461D4"/>
    <w:rsid w:val="00750D6C"/>
    <w:rsid w:val="007779E7"/>
    <w:rsid w:val="00780927"/>
    <w:rsid w:val="007A0A96"/>
    <w:rsid w:val="007B3862"/>
    <w:rsid w:val="007B3F14"/>
    <w:rsid w:val="007B4EC4"/>
    <w:rsid w:val="007C0DDF"/>
    <w:rsid w:val="007C4074"/>
    <w:rsid w:val="007C4357"/>
    <w:rsid w:val="007C766E"/>
    <w:rsid w:val="007D0D8A"/>
    <w:rsid w:val="007D7069"/>
    <w:rsid w:val="00800369"/>
    <w:rsid w:val="00802D09"/>
    <w:rsid w:val="008054DC"/>
    <w:rsid w:val="00814EDF"/>
    <w:rsid w:val="0081586D"/>
    <w:rsid w:val="00817143"/>
    <w:rsid w:val="00820086"/>
    <w:rsid w:val="00835EDE"/>
    <w:rsid w:val="00866F89"/>
    <w:rsid w:val="00872447"/>
    <w:rsid w:val="00894CD1"/>
    <w:rsid w:val="008B570A"/>
    <w:rsid w:val="008D598F"/>
    <w:rsid w:val="008F2842"/>
    <w:rsid w:val="00900CBC"/>
    <w:rsid w:val="009027A8"/>
    <w:rsid w:val="00907F33"/>
    <w:rsid w:val="009101B6"/>
    <w:rsid w:val="00916EB1"/>
    <w:rsid w:val="00970EBA"/>
    <w:rsid w:val="0097470E"/>
    <w:rsid w:val="0097648B"/>
    <w:rsid w:val="00976685"/>
    <w:rsid w:val="00994A06"/>
    <w:rsid w:val="009A0C80"/>
    <w:rsid w:val="009C3243"/>
    <w:rsid w:val="009C3EF9"/>
    <w:rsid w:val="009D1887"/>
    <w:rsid w:val="009E2C1E"/>
    <w:rsid w:val="009E2EA2"/>
    <w:rsid w:val="009E4B1C"/>
    <w:rsid w:val="009E7343"/>
    <w:rsid w:val="00A05B9F"/>
    <w:rsid w:val="00A16B9C"/>
    <w:rsid w:val="00A234AD"/>
    <w:rsid w:val="00A307A3"/>
    <w:rsid w:val="00A36996"/>
    <w:rsid w:val="00A4514B"/>
    <w:rsid w:val="00A45277"/>
    <w:rsid w:val="00A60C44"/>
    <w:rsid w:val="00A925DD"/>
    <w:rsid w:val="00A956A7"/>
    <w:rsid w:val="00AA5F30"/>
    <w:rsid w:val="00AC10DF"/>
    <w:rsid w:val="00AF1364"/>
    <w:rsid w:val="00AF3C65"/>
    <w:rsid w:val="00B22698"/>
    <w:rsid w:val="00B43731"/>
    <w:rsid w:val="00B95F88"/>
    <w:rsid w:val="00BA3037"/>
    <w:rsid w:val="00BB675F"/>
    <w:rsid w:val="00BC41E9"/>
    <w:rsid w:val="00BC4A17"/>
    <w:rsid w:val="00BE32A5"/>
    <w:rsid w:val="00BE4DF6"/>
    <w:rsid w:val="00BE75E6"/>
    <w:rsid w:val="00C0402F"/>
    <w:rsid w:val="00C1223A"/>
    <w:rsid w:val="00C27380"/>
    <w:rsid w:val="00C41B7F"/>
    <w:rsid w:val="00C60369"/>
    <w:rsid w:val="00C727C6"/>
    <w:rsid w:val="00C80891"/>
    <w:rsid w:val="00C8586E"/>
    <w:rsid w:val="00C8656F"/>
    <w:rsid w:val="00C86E9C"/>
    <w:rsid w:val="00CB06DD"/>
    <w:rsid w:val="00CB4E2D"/>
    <w:rsid w:val="00CC47FE"/>
    <w:rsid w:val="00CC5E8A"/>
    <w:rsid w:val="00CD037A"/>
    <w:rsid w:val="00CD5EC1"/>
    <w:rsid w:val="00CD7F36"/>
    <w:rsid w:val="00CF2BF7"/>
    <w:rsid w:val="00D008E2"/>
    <w:rsid w:val="00D56430"/>
    <w:rsid w:val="00D723B1"/>
    <w:rsid w:val="00D748C8"/>
    <w:rsid w:val="00D918F8"/>
    <w:rsid w:val="00D94D9A"/>
    <w:rsid w:val="00D94E8D"/>
    <w:rsid w:val="00D96149"/>
    <w:rsid w:val="00DD0D17"/>
    <w:rsid w:val="00DD1D89"/>
    <w:rsid w:val="00DE0C3C"/>
    <w:rsid w:val="00DE1DD5"/>
    <w:rsid w:val="00DF37F9"/>
    <w:rsid w:val="00DF6976"/>
    <w:rsid w:val="00E051F2"/>
    <w:rsid w:val="00E17F28"/>
    <w:rsid w:val="00E3694C"/>
    <w:rsid w:val="00E44031"/>
    <w:rsid w:val="00E66A01"/>
    <w:rsid w:val="00E75DB5"/>
    <w:rsid w:val="00EC0147"/>
    <w:rsid w:val="00EE5597"/>
    <w:rsid w:val="00EE722B"/>
    <w:rsid w:val="00F017BE"/>
    <w:rsid w:val="00F31DDA"/>
    <w:rsid w:val="00F330BD"/>
    <w:rsid w:val="00F57E8C"/>
    <w:rsid w:val="00F708B7"/>
    <w:rsid w:val="00F85DAC"/>
    <w:rsid w:val="00F939CE"/>
    <w:rsid w:val="00F9750E"/>
    <w:rsid w:val="00FB38A4"/>
    <w:rsid w:val="00FE54F4"/>
    <w:rsid w:val="00FE73E3"/>
    <w:rsid w:val="00FF3A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CBC5"/>
  <w15:docId w15:val="{6F97D2E5-FA9D-4F10-8B74-D27D0890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9C8"/>
    <w:rPr>
      <w:lang w:eastAsia="en-US"/>
    </w:rPr>
  </w:style>
  <w:style w:type="paragraph" w:styleId="Ttulo1">
    <w:name w:val="heading 1"/>
    <w:basedOn w:val="Normal1"/>
    <w:next w:val="Normal1"/>
    <w:rsid w:val="0060370E"/>
    <w:pPr>
      <w:keepNext/>
      <w:keepLines/>
      <w:spacing w:before="480" w:after="120"/>
      <w:outlineLvl w:val="0"/>
    </w:pPr>
    <w:rPr>
      <w:b/>
      <w:sz w:val="48"/>
      <w:szCs w:val="48"/>
    </w:rPr>
  </w:style>
  <w:style w:type="paragraph" w:styleId="Ttulo2">
    <w:name w:val="heading 2"/>
    <w:basedOn w:val="Normal1"/>
    <w:next w:val="Normal1"/>
    <w:rsid w:val="0060370E"/>
    <w:pPr>
      <w:keepNext/>
      <w:keepLines/>
      <w:spacing w:before="360" w:after="80"/>
      <w:outlineLvl w:val="1"/>
    </w:pPr>
    <w:rPr>
      <w:b/>
      <w:sz w:val="36"/>
      <w:szCs w:val="36"/>
    </w:rPr>
  </w:style>
  <w:style w:type="paragraph" w:styleId="Ttulo3">
    <w:name w:val="heading 3"/>
    <w:basedOn w:val="Normal1"/>
    <w:next w:val="Normal1"/>
    <w:rsid w:val="0060370E"/>
    <w:pPr>
      <w:keepNext/>
      <w:keepLines/>
      <w:spacing w:before="280" w:after="80"/>
      <w:outlineLvl w:val="2"/>
    </w:pPr>
    <w:rPr>
      <w:b/>
      <w:sz w:val="28"/>
      <w:szCs w:val="28"/>
    </w:rPr>
  </w:style>
  <w:style w:type="paragraph" w:styleId="Ttulo4">
    <w:name w:val="heading 4"/>
    <w:basedOn w:val="Normal1"/>
    <w:next w:val="Normal1"/>
    <w:rsid w:val="0060370E"/>
    <w:pPr>
      <w:keepNext/>
      <w:keepLines/>
      <w:spacing w:before="240" w:after="40"/>
      <w:outlineLvl w:val="3"/>
    </w:pPr>
    <w:rPr>
      <w:b/>
      <w:sz w:val="24"/>
      <w:szCs w:val="24"/>
    </w:rPr>
  </w:style>
  <w:style w:type="paragraph" w:styleId="Ttulo5">
    <w:name w:val="heading 5"/>
    <w:basedOn w:val="Normal1"/>
    <w:next w:val="Normal1"/>
    <w:rsid w:val="0060370E"/>
    <w:pPr>
      <w:keepNext/>
      <w:keepLines/>
      <w:spacing w:before="220" w:after="40"/>
      <w:outlineLvl w:val="4"/>
    </w:pPr>
    <w:rPr>
      <w:b/>
    </w:rPr>
  </w:style>
  <w:style w:type="paragraph" w:styleId="Ttulo6">
    <w:name w:val="heading 6"/>
    <w:basedOn w:val="Normal1"/>
    <w:next w:val="Normal1"/>
    <w:rsid w:val="0060370E"/>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60370E"/>
  </w:style>
  <w:style w:type="table" w:customStyle="1" w:styleId="TableNormal">
    <w:name w:val="Table Normal"/>
    <w:rsid w:val="0060370E"/>
    <w:tblPr>
      <w:tblCellMar>
        <w:top w:w="0" w:type="dxa"/>
        <w:left w:w="0" w:type="dxa"/>
        <w:bottom w:w="0" w:type="dxa"/>
        <w:right w:w="0" w:type="dxa"/>
      </w:tblCellMar>
    </w:tblPr>
  </w:style>
  <w:style w:type="paragraph" w:styleId="Ttulo">
    <w:name w:val="Title"/>
    <w:basedOn w:val="Normal1"/>
    <w:next w:val="Normal1"/>
    <w:rsid w:val="0060370E"/>
    <w:pPr>
      <w:keepNext/>
      <w:keepLines/>
      <w:spacing w:before="480" w:after="120"/>
    </w:pPr>
    <w:rPr>
      <w:b/>
      <w:sz w:val="72"/>
      <w:szCs w:val="72"/>
    </w:rPr>
  </w:style>
  <w:style w:type="paragraph" w:styleId="Cabealho">
    <w:name w:val="header"/>
    <w:aliases w:val="Cabeçalho superior,Cabeçalho1,En-tête SQ,Heading 1a,hd,he, Char,Cabeçalho superior Char Char Char Char,Cabeçalho superior Char Char Char,Char,Cabeçalho superior Char Char Char Char Char Char Char Char Char Char Char Char Char Char"/>
    <w:basedOn w:val="Normal"/>
    <w:link w:val="CabealhoChar"/>
    <w:uiPriority w:val="99"/>
    <w:unhideWhenUsed/>
    <w:rsid w:val="00AE1543"/>
    <w:pPr>
      <w:tabs>
        <w:tab w:val="center" w:pos="4252"/>
        <w:tab w:val="right" w:pos="8504"/>
      </w:tabs>
      <w:spacing w:after="0" w:line="240" w:lineRule="auto"/>
    </w:pPr>
  </w:style>
  <w:style w:type="character" w:customStyle="1" w:styleId="CabealhoChar">
    <w:name w:val="Cabeçalho Char"/>
    <w:aliases w:val="Cabeçalho superior Char,Cabeçalho1 Char,En-tête SQ Char,Heading 1a Char,hd Char,he Char, Char Char,Cabeçalho superior Char Char Char Char Char,Cabeçalho superior Char Char Char Char1,Char Char"/>
    <w:basedOn w:val="Fontepargpadro"/>
    <w:link w:val="Cabealho"/>
    <w:uiPriority w:val="99"/>
    <w:rsid w:val="00AE1543"/>
  </w:style>
  <w:style w:type="paragraph" w:styleId="Rodap">
    <w:name w:val="footer"/>
    <w:basedOn w:val="Normal"/>
    <w:link w:val="RodapChar"/>
    <w:uiPriority w:val="99"/>
    <w:unhideWhenUsed/>
    <w:rsid w:val="00AE1543"/>
    <w:pPr>
      <w:tabs>
        <w:tab w:val="center" w:pos="4252"/>
        <w:tab w:val="right" w:pos="8504"/>
      </w:tabs>
      <w:spacing w:after="0" w:line="240" w:lineRule="auto"/>
    </w:pPr>
  </w:style>
  <w:style w:type="character" w:customStyle="1" w:styleId="RodapChar">
    <w:name w:val="Rodapé Char"/>
    <w:basedOn w:val="Fontepargpadro"/>
    <w:link w:val="Rodap"/>
    <w:uiPriority w:val="99"/>
    <w:rsid w:val="00AE1543"/>
  </w:style>
  <w:style w:type="paragraph" w:styleId="Textodebalo">
    <w:name w:val="Balloon Text"/>
    <w:basedOn w:val="Normal"/>
    <w:link w:val="TextodebaloChar"/>
    <w:uiPriority w:val="99"/>
    <w:semiHidden/>
    <w:unhideWhenUsed/>
    <w:rsid w:val="00AE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543"/>
    <w:rPr>
      <w:rFonts w:ascii="Tahoma" w:hAnsi="Tahoma" w:cs="Tahoma"/>
      <w:sz w:val="16"/>
      <w:szCs w:val="16"/>
    </w:rPr>
  </w:style>
  <w:style w:type="character" w:styleId="Hyperlink">
    <w:name w:val="Hyperlink"/>
    <w:uiPriority w:val="99"/>
    <w:unhideWhenUsed/>
    <w:rsid w:val="00AE1543"/>
    <w:rPr>
      <w:color w:val="0000FF"/>
      <w:u w:val="single"/>
    </w:rPr>
  </w:style>
  <w:style w:type="paragraph" w:styleId="PargrafodaLista">
    <w:name w:val="List Paragraph"/>
    <w:basedOn w:val="Normal"/>
    <w:uiPriority w:val="34"/>
    <w:qFormat/>
    <w:rsid w:val="00090C6C"/>
    <w:pPr>
      <w:ind w:left="720"/>
      <w:contextualSpacing/>
    </w:pPr>
  </w:style>
  <w:style w:type="table" w:styleId="Tabelacomgrade">
    <w:name w:val="Table Grid"/>
    <w:basedOn w:val="Tabelanormal"/>
    <w:uiPriority w:val="59"/>
    <w:rsid w:val="00282C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uiPriority w:val="99"/>
    <w:semiHidden/>
    <w:unhideWhenUsed/>
    <w:rsid w:val="00873FBD"/>
    <w:rPr>
      <w:color w:val="605E5C"/>
      <w:shd w:val="clear" w:color="auto" w:fill="E1DFDD"/>
    </w:rPr>
  </w:style>
  <w:style w:type="paragraph" w:styleId="Subttulo">
    <w:name w:val="Subtitle"/>
    <w:basedOn w:val="Normal"/>
    <w:next w:val="Normal"/>
    <w:rsid w:val="0060370E"/>
    <w:pPr>
      <w:keepNext/>
      <w:keepLines/>
      <w:spacing w:before="360" w:after="80"/>
    </w:pPr>
    <w:rPr>
      <w:rFonts w:ascii="Georgia" w:eastAsia="Georgia" w:hAnsi="Georgia" w:cs="Georgia"/>
      <w:i/>
      <w:color w:val="666666"/>
      <w:sz w:val="48"/>
      <w:szCs w:val="48"/>
    </w:rPr>
  </w:style>
  <w:style w:type="table" w:customStyle="1" w:styleId="a">
    <w:basedOn w:val="TableNormal"/>
    <w:rsid w:val="0060370E"/>
    <w:tblPr>
      <w:tblStyleRowBandSize w:val="1"/>
      <w:tblStyleColBandSize w:val="1"/>
      <w:tblCellMar>
        <w:left w:w="115" w:type="dxa"/>
        <w:right w:w="115" w:type="dxa"/>
      </w:tblCellMar>
    </w:tblPr>
  </w:style>
  <w:style w:type="paragraph" w:customStyle="1" w:styleId="Default">
    <w:name w:val="Default"/>
    <w:rsid w:val="00142E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epargpadro1">
    <w:name w:val="Fonte parág. padrão1"/>
    <w:qFormat/>
    <w:rsid w:val="003F18EA"/>
  </w:style>
  <w:style w:type="paragraph" w:customStyle="1" w:styleId="dou-paragraph">
    <w:name w:val="dou-paragraph"/>
    <w:basedOn w:val="Normal"/>
    <w:rsid w:val="00F57E8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E063D"/>
    <w:pPr>
      <w:spacing w:after="0" w:line="240" w:lineRule="auto"/>
    </w:pPr>
    <w:rPr>
      <w:lang w:eastAsia="en-US"/>
    </w:rPr>
  </w:style>
  <w:style w:type="paragraph" w:styleId="NormalWeb">
    <w:name w:val="Normal (Web)"/>
    <w:basedOn w:val="Normal"/>
    <w:uiPriority w:val="99"/>
    <w:semiHidden/>
    <w:unhideWhenUsed/>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040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8719">
      <w:bodyDiv w:val="1"/>
      <w:marLeft w:val="0"/>
      <w:marRight w:val="0"/>
      <w:marTop w:val="0"/>
      <w:marBottom w:val="0"/>
      <w:divBdr>
        <w:top w:val="none" w:sz="0" w:space="0" w:color="auto"/>
        <w:left w:val="none" w:sz="0" w:space="0" w:color="auto"/>
        <w:bottom w:val="none" w:sz="0" w:space="0" w:color="auto"/>
        <w:right w:val="none" w:sz="0" w:space="0" w:color="auto"/>
      </w:divBdr>
    </w:div>
    <w:div w:id="98187406">
      <w:bodyDiv w:val="1"/>
      <w:marLeft w:val="0"/>
      <w:marRight w:val="0"/>
      <w:marTop w:val="0"/>
      <w:marBottom w:val="0"/>
      <w:divBdr>
        <w:top w:val="none" w:sz="0" w:space="0" w:color="auto"/>
        <w:left w:val="none" w:sz="0" w:space="0" w:color="auto"/>
        <w:bottom w:val="none" w:sz="0" w:space="0" w:color="auto"/>
        <w:right w:val="none" w:sz="0" w:space="0" w:color="auto"/>
      </w:divBdr>
    </w:div>
    <w:div w:id="119031777">
      <w:bodyDiv w:val="1"/>
      <w:marLeft w:val="0"/>
      <w:marRight w:val="0"/>
      <w:marTop w:val="0"/>
      <w:marBottom w:val="0"/>
      <w:divBdr>
        <w:top w:val="none" w:sz="0" w:space="0" w:color="auto"/>
        <w:left w:val="none" w:sz="0" w:space="0" w:color="auto"/>
        <w:bottom w:val="none" w:sz="0" w:space="0" w:color="auto"/>
        <w:right w:val="none" w:sz="0" w:space="0" w:color="auto"/>
      </w:divBdr>
    </w:div>
    <w:div w:id="130907965">
      <w:bodyDiv w:val="1"/>
      <w:marLeft w:val="0"/>
      <w:marRight w:val="0"/>
      <w:marTop w:val="0"/>
      <w:marBottom w:val="0"/>
      <w:divBdr>
        <w:top w:val="none" w:sz="0" w:space="0" w:color="auto"/>
        <w:left w:val="none" w:sz="0" w:space="0" w:color="auto"/>
        <w:bottom w:val="none" w:sz="0" w:space="0" w:color="auto"/>
        <w:right w:val="none" w:sz="0" w:space="0" w:color="auto"/>
      </w:divBdr>
    </w:div>
    <w:div w:id="229510195">
      <w:bodyDiv w:val="1"/>
      <w:marLeft w:val="0"/>
      <w:marRight w:val="0"/>
      <w:marTop w:val="0"/>
      <w:marBottom w:val="0"/>
      <w:divBdr>
        <w:top w:val="none" w:sz="0" w:space="0" w:color="auto"/>
        <w:left w:val="none" w:sz="0" w:space="0" w:color="auto"/>
        <w:bottom w:val="none" w:sz="0" w:space="0" w:color="auto"/>
        <w:right w:val="none" w:sz="0" w:space="0" w:color="auto"/>
      </w:divBdr>
    </w:div>
    <w:div w:id="255406020">
      <w:bodyDiv w:val="1"/>
      <w:marLeft w:val="0"/>
      <w:marRight w:val="0"/>
      <w:marTop w:val="0"/>
      <w:marBottom w:val="0"/>
      <w:divBdr>
        <w:top w:val="none" w:sz="0" w:space="0" w:color="auto"/>
        <w:left w:val="none" w:sz="0" w:space="0" w:color="auto"/>
        <w:bottom w:val="none" w:sz="0" w:space="0" w:color="auto"/>
        <w:right w:val="none" w:sz="0" w:space="0" w:color="auto"/>
      </w:divBdr>
    </w:div>
    <w:div w:id="298651389">
      <w:bodyDiv w:val="1"/>
      <w:marLeft w:val="0"/>
      <w:marRight w:val="0"/>
      <w:marTop w:val="0"/>
      <w:marBottom w:val="0"/>
      <w:divBdr>
        <w:top w:val="none" w:sz="0" w:space="0" w:color="auto"/>
        <w:left w:val="none" w:sz="0" w:space="0" w:color="auto"/>
        <w:bottom w:val="none" w:sz="0" w:space="0" w:color="auto"/>
        <w:right w:val="none" w:sz="0" w:space="0" w:color="auto"/>
      </w:divBdr>
    </w:div>
    <w:div w:id="314342468">
      <w:bodyDiv w:val="1"/>
      <w:marLeft w:val="0"/>
      <w:marRight w:val="0"/>
      <w:marTop w:val="0"/>
      <w:marBottom w:val="0"/>
      <w:divBdr>
        <w:top w:val="none" w:sz="0" w:space="0" w:color="auto"/>
        <w:left w:val="none" w:sz="0" w:space="0" w:color="auto"/>
        <w:bottom w:val="none" w:sz="0" w:space="0" w:color="auto"/>
        <w:right w:val="none" w:sz="0" w:space="0" w:color="auto"/>
      </w:divBdr>
    </w:div>
    <w:div w:id="328287269">
      <w:bodyDiv w:val="1"/>
      <w:marLeft w:val="0"/>
      <w:marRight w:val="0"/>
      <w:marTop w:val="0"/>
      <w:marBottom w:val="0"/>
      <w:divBdr>
        <w:top w:val="none" w:sz="0" w:space="0" w:color="auto"/>
        <w:left w:val="none" w:sz="0" w:space="0" w:color="auto"/>
        <w:bottom w:val="none" w:sz="0" w:space="0" w:color="auto"/>
        <w:right w:val="none" w:sz="0" w:space="0" w:color="auto"/>
      </w:divBdr>
    </w:div>
    <w:div w:id="329531120">
      <w:bodyDiv w:val="1"/>
      <w:marLeft w:val="0"/>
      <w:marRight w:val="0"/>
      <w:marTop w:val="0"/>
      <w:marBottom w:val="0"/>
      <w:divBdr>
        <w:top w:val="none" w:sz="0" w:space="0" w:color="auto"/>
        <w:left w:val="none" w:sz="0" w:space="0" w:color="auto"/>
        <w:bottom w:val="none" w:sz="0" w:space="0" w:color="auto"/>
        <w:right w:val="none" w:sz="0" w:space="0" w:color="auto"/>
      </w:divBdr>
    </w:div>
    <w:div w:id="387071793">
      <w:bodyDiv w:val="1"/>
      <w:marLeft w:val="0"/>
      <w:marRight w:val="0"/>
      <w:marTop w:val="0"/>
      <w:marBottom w:val="0"/>
      <w:divBdr>
        <w:top w:val="none" w:sz="0" w:space="0" w:color="auto"/>
        <w:left w:val="none" w:sz="0" w:space="0" w:color="auto"/>
        <w:bottom w:val="none" w:sz="0" w:space="0" w:color="auto"/>
        <w:right w:val="none" w:sz="0" w:space="0" w:color="auto"/>
      </w:divBdr>
    </w:div>
    <w:div w:id="460809384">
      <w:bodyDiv w:val="1"/>
      <w:marLeft w:val="0"/>
      <w:marRight w:val="0"/>
      <w:marTop w:val="0"/>
      <w:marBottom w:val="0"/>
      <w:divBdr>
        <w:top w:val="none" w:sz="0" w:space="0" w:color="auto"/>
        <w:left w:val="none" w:sz="0" w:space="0" w:color="auto"/>
        <w:bottom w:val="none" w:sz="0" w:space="0" w:color="auto"/>
        <w:right w:val="none" w:sz="0" w:space="0" w:color="auto"/>
      </w:divBdr>
    </w:div>
    <w:div w:id="499928055">
      <w:bodyDiv w:val="1"/>
      <w:marLeft w:val="0"/>
      <w:marRight w:val="0"/>
      <w:marTop w:val="0"/>
      <w:marBottom w:val="0"/>
      <w:divBdr>
        <w:top w:val="none" w:sz="0" w:space="0" w:color="auto"/>
        <w:left w:val="none" w:sz="0" w:space="0" w:color="auto"/>
        <w:bottom w:val="none" w:sz="0" w:space="0" w:color="auto"/>
        <w:right w:val="none" w:sz="0" w:space="0" w:color="auto"/>
      </w:divBdr>
    </w:div>
    <w:div w:id="528565140">
      <w:bodyDiv w:val="1"/>
      <w:marLeft w:val="0"/>
      <w:marRight w:val="0"/>
      <w:marTop w:val="0"/>
      <w:marBottom w:val="0"/>
      <w:divBdr>
        <w:top w:val="none" w:sz="0" w:space="0" w:color="auto"/>
        <w:left w:val="none" w:sz="0" w:space="0" w:color="auto"/>
        <w:bottom w:val="none" w:sz="0" w:space="0" w:color="auto"/>
        <w:right w:val="none" w:sz="0" w:space="0" w:color="auto"/>
      </w:divBdr>
    </w:div>
    <w:div w:id="547686427">
      <w:bodyDiv w:val="1"/>
      <w:marLeft w:val="0"/>
      <w:marRight w:val="0"/>
      <w:marTop w:val="0"/>
      <w:marBottom w:val="0"/>
      <w:divBdr>
        <w:top w:val="none" w:sz="0" w:space="0" w:color="auto"/>
        <w:left w:val="none" w:sz="0" w:space="0" w:color="auto"/>
        <w:bottom w:val="none" w:sz="0" w:space="0" w:color="auto"/>
        <w:right w:val="none" w:sz="0" w:space="0" w:color="auto"/>
      </w:divBdr>
    </w:div>
    <w:div w:id="627858011">
      <w:bodyDiv w:val="1"/>
      <w:marLeft w:val="0"/>
      <w:marRight w:val="0"/>
      <w:marTop w:val="0"/>
      <w:marBottom w:val="0"/>
      <w:divBdr>
        <w:top w:val="none" w:sz="0" w:space="0" w:color="auto"/>
        <w:left w:val="none" w:sz="0" w:space="0" w:color="auto"/>
        <w:bottom w:val="none" w:sz="0" w:space="0" w:color="auto"/>
        <w:right w:val="none" w:sz="0" w:space="0" w:color="auto"/>
      </w:divBdr>
    </w:div>
    <w:div w:id="671294269">
      <w:bodyDiv w:val="1"/>
      <w:marLeft w:val="0"/>
      <w:marRight w:val="0"/>
      <w:marTop w:val="0"/>
      <w:marBottom w:val="0"/>
      <w:divBdr>
        <w:top w:val="none" w:sz="0" w:space="0" w:color="auto"/>
        <w:left w:val="none" w:sz="0" w:space="0" w:color="auto"/>
        <w:bottom w:val="none" w:sz="0" w:space="0" w:color="auto"/>
        <w:right w:val="none" w:sz="0" w:space="0" w:color="auto"/>
      </w:divBdr>
    </w:div>
    <w:div w:id="704720907">
      <w:bodyDiv w:val="1"/>
      <w:marLeft w:val="0"/>
      <w:marRight w:val="0"/>
      <w:marTop w:val="0"/>
      <w:marBottom w:val="0"/>
      <w:divBdr>
        <w:top w:val="none" w:sz="0" w:space="0" w:color="auto"/>
        <w:left w:val="none" w:sz="0" w:space="0" w:color="auto"/>
        <w:bottom w:val="none" w:sz="0" w:space="0" w:color="auto"/>
        <w:right w:val="none" w:sz="0" w:space="0" w:color="auto"/>
      </w:divBdr>
    </w:div>
    <w:div w:id="721370470">
      <w:bodyDiv w:val="1"/>
      <w:marLeft w:val="0"/>
      <w:marRight w:val="0"/>
      <w:marTop w:val="0"/>
      <w:marBottom w:val="0"/>
      <w:divBdr>
        <w:top w:val="none" w:sz="0" w:space="0" w:color="auto"/>
        <w:left w:val="none" w:sz="0" w:space="0" w:color="auto"/>
        <w:bottom w:val="none" w:sz="0" w:space="0" w:color="auto"/>
        <w:right w:val="none" w:sz="0" w:space="0" w:color="auto"/>
      </w:divBdr>
    </w:div>
    <w:div w:id="740522708">
      <w:bodyDiv w:val="1"/>
      <w:marLeft w:val="0"/>
      <w:marRight w:val="0"/>
      <w:marTop w:val="0"/>
      <w:marBottom w:val="0"/>
      <w:divBdr>
        <w:top w:val="none" w:sz="0" w:space="0" w:color="auto"/>
        <w:left w:val="none" w:sz="0" w:space="0" w:color="auto"/>
        <w:bottom w:val="none" w:sz="0" w:space="0" w:color="auto"/>
        <w:right w:val="none" w:sz="0" w:space="0" w:color="auto"/>
      </w:divBdr>
    </w:div>
    <w:div w:id="744298304">
      <w:bodyDiv w:val="1"/>
      <w:marLeft w:val="0"/>
      <w:marRight w:val="0"/>
      <w:marTop w:val="0"/>
      <w:marBottom w:val="0"/>
      <w:divBdr>
        <w:top w:val="none" w:sz="0" w:space="0" w:color="auto"/>
        <w:left w:val="none" w:sz="0" w:space="0" w:color="auto"/>
        <w:bottom w:val="none" w:sz="0" w:space="0" w:color="auto"/>
        <w:right w:val="none" w:sz="0" w:space="0" w:color="auto"/>
      </w:divBdr>
    </w:div>
    <w:div w:id="768819220">
      <w:bodyDiv w:val="1"/>
      <w:marLeft w:val="0"/>
      <w:marRight w:val="0"/>
      <w:marTop w:val="0"/>
      <w:marBottom w:val="0"/>
      <w:divBdr>
        <w:top w:val="none" w:sz="0" w:space="0" w:color="auto"/>
        <w:left w:val="none" w:sz="0" w:space="0" w:color="auto"/>
        <w:bottom w:val="none" w:sz="0" w:space="0" w:color="auto"/>
        <w:right w:val="none" w:sz="0" w:space="0" w:color="auto"/>
      </w:divBdr>
    </w:div>
    <w:div w:id="772633212">
      <w:bodyDiv w:val="1"/>
      <w:marLeft w:val="0"/>
      <w:marRight w:val="0"/>
      <w:marTop w:val="0"/>
      <w:marBottom w:val="0"/>
      <w:divBdr>
        <w:top w:val="none" w:sz="0" w:space="0" w:color="auto"/>
        <w:left w:val="none" w:sz="0" w:space="0" w:color="auto"/>
        <w:bottom w:val="none" w:sz="0" w:space="0" w:color="auto"/>
        <w:right w:val="none" w:sz="0" w:space="0" w:color="auto"/>
      </w:divBdr>
    </w:div>
    <w:div w:id="774637756">
      <w:bodyDiv w:val="1"/>
      <w:marLeft w:val="0"/>
      <w:marRight w:val="0"/>
      <w:marTop w:val="0"/>
      <w:marBottom w:val="0"/>
      <w:divBdr>
        <w:top w:val="none" w:sz="0" w:space="0" w:color="auto"/>
        <w:left w:val="none" w:sz="0" w:space="0" w:color="auto"/>
        <w:bottom w:val="none" w:sz="0" w:space="0" w:color="auto"/>
        <w:right w:val="none" w:sz="0" w:space="0" w:color="auto"/>
      </w:divBdr>
    </w:div>
    <w:div w:id="856045382">
      <w:bodyDiv w:val="1"/>
      <w:marLeft w:val="0"/>
      <w:marRight w:val="0"/>
      <w:marTop w:val="0"/>
      <w:marBottom w:val="0"/>
      <w:divBdr>
        <w:top w:val="none" w:sz="0" w:space="0" w:color="auto"/>
        <w:left w:val="none" w:sz="0" w:space="0" w:color="auto"/>
        <w:bottom w:val="none" w:sz="0" w:space="0" w:color="auto"/>
        <w:right w:val="none" w:sz="0" w:space="0" w:color="auto"/>
      </w:divBdr>
    </w:div>
    <w:div w:id="872616328">
      <w:bodyDiv w:val="1"/>
      <w:marLeft w:val="0"/>
      <w:marRight w:val="0"/>
      <w:marTop w:val="0"/>
      <w:marBottom w:val="0"/>
      <w:divBdr>
        <w:top w:val="none" w:sz="0" w:space="0" w:color="auto"/>
        <w:left w:val="none" w:sz="0" w:space="0" w:color="auto"/>
        <w:bottom w:val="none" w:sz="0" w:space="0" w:color="auto"/>
        <w:right w:val="none" w:sz="0" w:space="0" w:color="auto"/>
      </w:divBdr>
    </w:div>
    <w:div w:id="929435721">
      <w:bodyDiv w:val="1"/>
      <w:marLeft w:val="0"/>
      <w:marRight w:val="0"/>
      <w:marTop w:val="0"/>
      <w:marBottom w:val="0"/>
      <w:divBdr>
        <w:top w:val="none" w:sz="0" w:space="0" w:color="auto"/>
        <w:left w:val="none" w:sz="0" w:space="0" w:color="auto"/>
        <w:bottom w:val="none" w:sz="0" w:space="0" w:color="auto"/>
        <w:right w:val="none" w:sz="0" w:space="0" w:color="auto"/>
      </w:divBdr>
    </w:div>
    <w:div w:id="1111827998">
      <w:bodyDiv w:val="1"/>
      <w:marLeft w:val="0"/>
      <w:marRight w:val="0"/>
      <w:marTop w:val="0"/>
      <w:marBottom w:val="0"/>
      <w:divBdr>
        <w:top w:val="none" w:sz="0" w:space="0" w:color="auto"/>
        <w:left w:val="none" w:sz="0" w:space="0" w:color="auto"/>
        <w:bottom w:val="none" w:sz="0" w:space="0" w:color="auto"/>
        <w:right w:val="none" w:sz="0" w:space="0" w:color="auto"/>
      </w:divBdr>
    </w:div>
    <w:div w:id="1114590197">
      <w:bodyDiv w:val="1"/>
      <w:marLeft w:val="0"/>
      <w:marRight w:val="0"/>
      <w:marTop w:val="0"/>
      <w:marBottom w:val="0"/>
      <w:divBdr>
        <w:top w:val="none" w:sz="0" w:space="0" w:color="auto"/>
        <w:left w:val="none" w:sz="0" w:space="0" w:color="auto"/>
        <w:bottom w:val="none" w:sz="0" w:space="0" w:color="auto"/>
        <w:right w:val="none" w:sz="0" w:space="0" w:color="auto"/>
      </w:divBdr>
    </w:div>
    <w:div w:id="1120340692">
      <w:bodyDiv w:val="1"/>
      <w:marLeft w:val="0"/>
      <w:marRight w:val="0"/>
      <w:marTop w:val="0"/>
      <w:marBottom w:val="0"/>
      <w:divBdr>
        <w:top w:val="none" w:sz="0" w:space="0" w:color="auto"/>
        <w:left w:val="none" w:sz="0" w:space="0" w:color="auto"/>
        <w:bottom w:val="none" w:sz="0" w:space="0" w:color="auto"/>
        <w:right w:val="none" w:sz="0" w:space="0" w:color="auto"/>
      </w:divBdr>
    </w:div>
    <w:div w:id="1131938324">
      <w:bodyDiv w:val="1"/>
      <w:marLeft w:val="0"/>
      <w:marRight w:val="0"/>
      <w:marTop w:val="0"/>
      <w:marBottom w:val="0"/>
      <w:divBdr>
        <w:top w:val="none" w:sz="0" w:space="0" w:color="auto"/>
        <w:left w:val="none" w:sz="0" w:space="0" w:color="auto"/>
        <w:bottom w:val="none" w:sz="0" w:space="0" w:color="auto"/>
        <w:right w:val="none" w:sz="0" w:space="0" w:color="auto"/>
      </w:divBdr>
    </w:div>
    <w:div w:id="1143736379">
      <w:bodyDiv w:val="1"/>
      <w:marLeft w:val="0"/>
      <w:marRight w:val="0"/>
      <w:marTop w:val="0"/>
      <w:marBottom w:val="0"/>
      <w:divBdr>
        <w:top w:val="none" w:sz="0" w:space="0" w:color="auto"/>
        <w:left w:val="none" w:sz="0" w:space="0" w:color="auto"/>
        <w:bottom w:val="none" w:sz="0" w:space="0" w:color="auto"/>
        <w:right w:val="none" w:sz="0" w:space="0" w:color="auto"/>
      </w:divBdr>
    </w:div>
    <w:div w:id="1145662622">
      <w:bodyDiv w:val="1"/>
      <w:marLeft w:val="0"/>
      <w:marRight w:val="0"/>
      <w:marTop w:val="0"/>
      <w:marBottom w:val="0"/>
      <w:divBdr>
        <w:top w:val="none" w:sz="0" w:space="0" w:color="auto"/>
        <w:left w:val="none" w:sz="0" w:space="0" w:color="auto"/>
        <w:bottom w:val="none" w:sz="0" w:space="0" w:color="auto"/>
        <w:right w:val="none" w:sz="0" w:space="0" w:color="auto"/>
      </w:divBdr>
    </w:div>
    <w:div w:id="1155416857">
      <w:bodyDiv w:val="1"/>
      <w:marLeft w:val="0"/>
      <w:marRight w:val="0"/>
      <w:marTop w:val="0"/>
      <w:marBottom w:val="0"/>
      <w:divBdr>
        <w:top w:val="none" w:sz="0" w:space="0" w:color="auto"/>
        <w:left w:val="none" w:sz="0" w:space="0" w:color="auto"/>
        <w:bottom w:val="none" w:sz="0" w:space="0" w:color="auto"/>
        <w:right w:val="none" w:sz="0" w:space="0" w:color="auto"/>
      </w:divBdr>
      <w:divsChild>
        <w:div w:id="2099862276">
          <w:marLeft w:val="0"/>
          <w:marRight w:val="0"/>
          <w:marTop w:val="0"/>
          <w:marBottom w:val="0"/>
          <w:divBdr>
            <w:top w:val="none" w:sz="0" w:space="0" w:color="auto"/>
            <w:left w:val="none" w:sz="0" w:space="0" w:color="auto"/>
            <w:bottom w:val="single" w:sz="6" w:space="0" w:color="D6D6D6"/>
            <w:right w:val="none" w:sz="0" w:space="0" w:color="auto"/>
          </w:divBdr>
        </w:div>
      </w:divsChild>
    </w:div>
    <w:div w:id="1155680967">
      <w:bodyDiv w:val="1"/>
      <w:marLeft w:val="0"/>
      <w:marRight w:val="0"/>
      <w:marTop w:val="0"/>
      <w:marBottom w:val="0"/>
      <w:divBdr>
        <w:top w:val="none" w:sz="0" w:space="0" w:color="auto"/>
        <w:left w:val="none" w:sz="0" w:space="0" w:color="auto"/>
        <w:bottom w:val="none" w:sz="0" w:space="0" w:color="auto"/>
        <w:right w:val="none" w:sz="0" w:space="0" w:color="auto"/>
      </w:divBdr>
    </w:div>
    <w:div w:id="1230773367">
      <w:bodyDiv w:val="1"/>
      <w:marLeft w:val="0"/>
      <w:marRight w:val="0"/>
      <w:marTop w:val="0"/>
      <w:marBottom w:val="0"/>
      <w:divBdr>
        <w:top w:val="none" w:sz="0" w:space="0" w:color="auto"/>
        <w:left w:val="none" w:sz="0" w:space="0" w:color="auto"/>
        <w:bottom w:val="none" w:sz="0" w:space="0" w:color="auto"/>
        <w:right w:val="none" w:sz="0" w:space="0" w:color="auto"/>
      </w:divBdr>
    </w:div>
    <w:div w:id="1280641861">
      <w:bodyDiv w:val="1"/>
      <w:marLeft w:val="0"/>
      <w:marRight w:val="0"/>
      <w:marTop w:val="0"/>
      <w:marBottom w:val="0"/>
      <w:divBdr>
        <w:top w:val="none" w:sz="0" w:space="0" w:color="auto"/>
        <w:left w:val="none" w:sz="0" w:space="0" w:color="auto"/>
        <w:bottom w:val="none" w:sz="0" w:space="0" w:color="auto"/>
        <w:right w:val="none" w:sz="0" w:space="0" w:color="auto"/>
      </w:divBdr>
    </w:div>
    <w:div w:id="1281104962">
      <w:bodyDiv w:val="1"/>
      <w:marLeft w:val="0"/>
      <w:marRight w:val="0"/>
      <w:marTop w:val="0"/>
      <w:marBottom w:val="0"/>
      <w:divBdr>
        <w:top w:val="none" w:sz="0" w:space="0" w:color="auto"/>
        <w:left w:val="none" w:sz="0" w:space="0" w:color="auto"/>
        <w:bottom w:val="none" w:sz="0" w:space="0" w:color="auto"/>
        <w:right w:val="none" w:sz="0" w:space="0" w:color="auto"/>
      </w:divBdr>
    </w:div>
    <w:div w:id="1324120068">
      <w:bodyDiv w:val="1"/>
      <w:marLeft w:val="0"/>
      <w:marRight w:val="0"/>
      <w:marTop w:val="0"/>
      <w:marBottom w:val="0"/>
      <w:divBdr>
        <w:top w:val="none" w:sz="0" w:space="0" w:color="auto"/>
        <w:left w:val="none" w:sz="0" w:space="0" w:color="auto"/>
        <w:bottom w:val="none" w:sz="0" w:space="0" w:color="auto"/>
        <w:right w:val="none" w:sz="0" w:space="0" w:color="auto"/>
      </w:divBdr>
    </w:div>
    <w:div w:id="1359232447">
      <w:bodyDiv w:val="1"/>
      <w:marLeft w:val="0"/>
      <w:marRight w:val="0"/>
      <w:marTop w:val="0"/>
      <w:marBottom w:val="0"/>
      <w:divBdr>
        <w:top w:val="none" w:sz="0" w:space="0" w:color="auto"/>
        <w:left w:val="none" w:sz="0" w:space="0" w:color="auto"/>
        <w:bottom w:val="none" w:sz="0" w:space="0" w:color="auto"/>
        <w:right w:val="none" w:sz="0" w:space="0" w:color="auto"/>
      </w:divBdr>
    </w:div>
    <w:div w:id="1376276590">
      <w:bodyDiv w:val="1"/>
      <w:marLeft w:val="0"/>
      <w:marRight w:val="0"/>
      <w:marTop w:val="0"/>
      <w:marBottom w:val="0"/>
      <w:divBdr>
        <w:top w:val="none" w:sz="0" w:space="0" w:color="auto"/>
        <w:left w:val="none" w:sz="0" w:space="0" w:color="auto"/>
        <w:bottom w:val="none" w:sz="0" w:space="0" w:color="auto"/>
        <w:right w:val="none" w:sz="0" w:space="0" w:color="auto"/>
      </w:divBdr>
    </w:div>
    <w:div w:id="1391151928">
      <w:bodyDiv w:val="1"/>
      <w:marLeft w:val="0"/>
      <w:marRight w:val="0"/>
      <w:marTop w:val="0"/>
      <w:marBottom w:val="0"/>
      <w:divBdr>
        <w:top w:val="none" w:sz="0" w:space="0" w:color="auto"/>
        <w:left w:val="none" w:sz="0" w:space="0" w:color="auto"/>
        <w:bottom w:val="none" w:sz="0" w:space="0" w:color="auto"/>
        <w:right w:val="none" w:sz="0" w:space="0" w:color="auto"/>
      </w:divBdr>
    </w:div>
    <w:div w:id="1455902009">
      <w:bodyDiv w:val="1"/>
      <w:marLeft w:val="0"/>
      <w:marRight w:val="0"/>
      <w:marTop w:val="0"/>
      <w:marBottom w:val="0"/>
      <w:divBdr>
        <w:top w:val="none" w:sz="0" w:space="0" w:color="auto"/>
        <w:left w:val="none" w:sz="0" w:space="0" w:color="auto"/>
        <w:bottom w:val="none" w:sz="0" w:space="0" w:color="auto"/>
        <w:right w:val="none" w:sz="0" w:space="0" w:color="auto"/>
      </w:divBdr>
    </w:div>
    <w:div w:id="1537542910">
      <w:bodyDiv w:val="1"/>
      <w:marLeft w:val="0"/>
      <w:marRight w:val="0"/>
      <w:marTop w:val="0"/>
      <w:marBottom w:val="0"/>
      <w:divBdr>
        <w:top w:val="none" w:sz="0" w:space="0" w:color="auto"/>
        <w:left w:val="none" w:sz="0" w:space="0" w:color="auto"/>
        <w:bottom w:val="none" w:sz="0" w:space="0" w:color="auto"/>
        <w:right w:val="none" w:sz="0" w:space="0" w:color="auto"/>
      </w:divBdr>
    </w:div>
    <w:div w:id="1545407164">
      <w:bodyDiv w:val="1"/>
      <w:marLeft w:val="0"/>
      <w:marRight w:val="0"/>
      <w:marTop w:val="0"/>
      <w:marBottom w:val="0"/>
      <w:divBdr>
        <w:top w:val="none" w:sz="0" w:space="0" w:color="auto"/>
        <w:left w:val="none" w:sz="0" w:space="0" w:color="auto"/>
        <w:bottom w:val="none" w:sz="0" w:space="0" w:color="auto"/>
        <w:right w:val="none" w:sz="0" w:space="0" w:color="auto"/>
      </w:divBdr>
    </w:div>
    <w:div w:id="1610353639">
      <w:bodyDiv w:val="1"/>
      <w:marLeft w:val="0"/>
      <w:marRight w:val="0"/>
      <w:marTop w:val="0"/>
      <w:marBottom w:val="0"/>
      <w:divBdr>
        <w:top w:val="none" w:sz="0" w:space="0" w:color="auto"/>
        <w:left w:val="none" w:sz="0" w:space="0" w:color="auto"/>
        <w:bottom w:val="none" w:sz="0" w:space="0" w:color="auto"/>
        <w:right w:val="none" w:sz="0" w:space="0" w:color="auto"/>
      </w:divBdr>
    </w:div>
    <w:div w:id="1639995912">
      <w:bodyDiv w:val="1"/>
      <w:marLeft w:val="0"/>
      <w:marRight w:val="0"/>
      <w:marTop w:val="0"/>
      <w:marBottom w:val="0"/>
      <w:divBdr>
        <w:top w:val="none" w:sz="0" w:space="0" w:color="auto"/>
        <w:left w:val="none" w:sz="0" w:space="0" w:color="auto"/>
        <w:bottom w:val="none" w:sz="0" w:space="0" w:color="auto"/>
        <w:right w:val="none" w:sz="0" w:space="0" w:color="auto"/>
      </w:divBdr>
    </w:div>
    <w:div w:id="1663005689">
      <w:bodyDiv w:val="1"/>
      <w:marLeft w:val="0"/>
      <w:marRight w:val="0"/>
      <w:marTop w:val="0"/>
      <w:marBottom w:val="0"/>
      <w:divBdr>
        <w:top w:val="none" w:sz="0" w:space="0" w:color="auto"/>
        <w:left w:val="none" w:sz="0" w:space="0" w:color="auto"/>
        <w:bottom w:val="none" w:sz="0" w:space="0" w:color="auto"/>
        <w:right w:val="none" w:sz="0" w:space="0" w:color="auto"/>
      </w:divBdr>
    </w:div>
    <w:div w:id="1670791386">
      <w:bodyDiv w:val="1"/>
      <w:marLeft w:val="0"/>
      <w:marRight w:val="0"/>
      <w:marTop w:val="0"/>
      <w:marBottom w:val="0"/>
      <w:divBdr>
        <w:top w:val="none" w:sz="0" w:space="0" w:color="auto"/>
        <w:left w:val="none" w:sz="0" w:space="0" w:color="auto"/>
        <w:bottom w:val="none" w:sz="0" w:space="0" w:color="auto"/>
        <w:right w:val="none" w:sz="0" w:space="0" w:color="auto"/>
      </w:divBdr>
    </w:div>
    <w:div w:id="1738355063">
      <w:bodyDiv w:val="1"/>
      <w:marLeft w:val="0"/>
      <w:marRight w:val="0"/>
      <w:marTop w:val="0"/>
      <w:marBottom w:val="0"/>
      <w:divBdr>
        <w:top w:val="none" w:sz="0" w:space="0" w:color="auto"/>
        <w:left w:val="none" w:sz="0" w:space="0" w:color="auto"/>
        <w:bottom w:val="none" w:sz="0" w:space="0" w:color="auto"/>
        <w:right w:val="none" w:sz="0" w:space="0" w:color="auto"/>
      </w:divBdr>
    </w:div>
    <w:div w:id="1741366384">
      <w:bodyDiv w:val="1"/>
      <w:marLeft w:val="0"/>
      <w:marRight w:val="0"/>
      <w:marTop w:val="0"/>
      <w:marBottom w:val="0"/>
      <w:divBdr>
        <w:top w:val="none" w:sz="0" w:space="0" w:color="auto"/>
        <w:left w:val="none" w:sz="0" w:space="0" w:color="auto"/>
        <w:bottom w:val="none" w:sz="0" w:space="0" w:color="auto"/>
        <w:right w:val="none" w:sz="0" w:space="0" w:color="auto"/>
      </w:divBdr>
    </w:div>
    <w:div w:id="1798376840">
      <w:bodyDiv w:val="1"/>
      <w:marLeft w:val="0"/>
      <w:marRight w:val="0"/>
      <w:marTop w:val="0"/>
      <w:marBottom w:val="0"/>
      <w:divBdr>
        <w:top w:val="none" w:sz="0" w:space="0" w:color="auto"/>
        <w:left w:val="none" w:sz="0" w:space="0" w:color="auto"/>
        <w:bottom w:val="none" w:sz="0" w:space="0" w:color="auto"/>
        <w:right w:val="none" w:sz="0" w:space="0" w:color="auto"/>
      </w:divBdr>
    </w:div>
    <w:div w:id="1809207429">
      <w:bodyDiv w:val="1"/>
      <w:marLeft w:val="0"/>
      <w:marRight w:val="0"/>
      <w:marTop w:val="0"/>
      <w:marBottom w:val="0"/>
      <w:divBdr>
        <w:top w:val="none" w:sz="0" w:space="0" w:color="auto"/>
        <w:left w:val="none" w:sz="0" w:space="0" w:color="auto"/>
        <w:bottom w:val="none" w:sz="0" w:space="0" w:color="auto"/>
        <w:right w:val="none" w:sz="0" w:space="0" w:color="auto"/>
      </w:divBdr>
    </w:div>
    <w:div w:id="1900746635">
      <w:bodyDiv w:val="1"/>
      <w:marLeft w:val="0"/>
      <w:marRight w:val="0"/>
      <w:marTop w:val="0"/>
      <w:marBottom w:val="0"/>
      <w:divBdr>
        <w:top w:val="none" w:sz="0" w:space="0" w:color="auto"/>
        <w:left w:val="none" w:sz="0" w:space="0" w:color="auto"/>
        <w:bottom w:val="none" w:sz="0" w:space="0" w:color="auto"/>
        <w:right w:val="none" w:sz="0" w:space="0" w:color="auto"/>
      </w:divBdr>
    </w:div>
    <w:div w:id="1943217150">
      <w:bodyDiv w:val="1"/>
      <w:marLeft w:val="0"/>
      <w:marRight w:val="0"/>
      <w:marTop w:val="0"/>
      <w:marBottom w:val="0"/>
      <w:divBdr>
        <w:top w:val="none" w:sz="0" w:space="0" w:color="auto"/>
        <w:left w:val="none" w:sz="0" w:space="0" w:color="auto"/>
        <w:bottom w:val="none" w:sz="0" w:space="0" w:color="auto"/>
        <w:right w:val="none" w:sz="0" w:space="0" w:color="auto"/>
      </w:divBdr>
    </w:div>
    <w:div w:id="1959675396">
      <w:bodyDiv w:val="1"/>
      <w:marLeft w:val="0"/>
      <w:marRight w:val="0"/>
      <w:marTop w:val="0"/>
      <w:marBottom w:val="0"/>
      <w:divBdr>
        <w:top w:val="none" w:sz="0" w:space="0" w:color="auto"/>
        <w:left w:val="none" w:sz="0" w:space="0" w:color="auto"/>
        <w:bottom w:val="none" w:sz="0" w:space="0" w:color="auto"/>
        <w:right w:val="none" w:sz="0" w:space="0" w:color="auto"/>
      </w:divBdr>
      <w:divsChild>
        <w:div w:id="72631978">
          <w:marLeft w:val="0"/>
          <w:marRight w:val="0"/>
          <w:marTop w:val="0"/>
          <w:marBottom w:val="0"/>
          <w:divBdr>
            <w:top w:val="none" w:sz="0" w:space="0" w:color="auto"/>
            <w:left w:val="none" w:sz="0" w:space="0" w:color="auto"/>
            <w:bottom w:val="single" w:sz="6" w:space="0" w:color="D6D6D6"/>
            <w:right w:val="none" w:sz="0" w:space="0" w:color="auto"/>
          </w:divBdr>
        </w:div>
      </w:divsChild>
    </w:div>
    <w:div w:id="1974678049">
      <w:bodyDiv w:val="1"/>
      <w:marLeft w:val="0"/>
      <w:marRight w:val="0"/>
      <w:marTop w:val="0"/>
      <w:marBottom w:val="0"/>
      <w:divBdr>
        <w:top w:val="none" w:sz="0" w:space="0" w:color="auto"/>
        <w:left w:val="none" w:sz="0" w:space="0" w:color="auto"/>
        <w:bottom w:val="none" w:sz="0" w:space="0" w:color="auto"/>
        <w:right w:val="none" w:sz="0" w:space="0" w:color="auto"/>
      </w:divBdr>
    </w:div>
    <w:div w:id="2021925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gendamento@alclog.com.br" TargetMode="External"/><Relationship Id="rId4" Type="http://schemas.openxmlformats.org/officeDocument/2006/relationships/styles" Target="styles.xml"/><Relationship Id="rId9" Type="http://schemas.openxmlformats.org/officeDocument/2006/relationships/hyperlink" Target="mailto:agendamento@alclog.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Props1.xml><?xml version="1.0" encoding="utf-8"?>
<ds:datastoreItem xmlns:ds="http://schemas.openxmlformats.org/officeDocument/2006/customXml" ds:itemID="{01877FC6-4B70-4ED6-AF8A-2D510C3B037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1050</Words>
  <Characters>5674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rmf7647639</dc:creator>
  <cp:lastModifiedBy>Wyara Patrícia da Silva Ferreira</cp:lastModifiedBy>
  <cp:revision>4</cp:revision>
  <cp:lastPrinted>2024-07-08T13:27:00Z</cp:lastPrinted>
  <dcterms:created xsi:type="dcterms:W3CDTF">2025-06-03T12:09:00Z</dcterms:created>
  <dcterms:modified xsi:type="dcterms:W3CDTF">2025-10-30T12:42:00Z</dcterms:modified>
</cp:coreProperties>
</file>