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9D9D9"/>
        <w:spacing w:after="0" w:line="240" w:lineRule="auto"/>
        <w:jc w:val="center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207010</wp:posOffset>
                </wp:positionV>
                <wp:extent cx="6734175" cy="295275"/>
                <wp:effectExtent l="19050" t="19050" r="28575" b="28575"/>
                <wp:wrapSquare wrapText="bothSides"/>
                <wp:docPr id="1037837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  <w:t xml:space="preserve">Nº DA SOLICITAÇÃO: </w:t>
                            </w:r>
                            <w:r>
                              <w:rPr>
                                <w:rFonts w:ascii="Tahoma" w:hAnsi="Tahoma" w:eastAsia="Tahoma" w:cs="Tahoma"/>
                                <w:i w:val="0"/>
                                <w:iCs w:val="0"/>
                                <w:caps w:val="0"/>
                                <w:color w:val="333333"/>
                                <w:spacing w:val="0"/>
                                <w:sz w:val="16"/>
                                <w:szCs w:val="16"/>
                                <w:shd w:val="clear" w:fill="FFFFFF"/>
                              </w:rPr>
                              <w:t>530407000232026000263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Bdr>
                                      <w:bottom w:val="single" w:color="D6D6D6" w:sz="6" w:space="0"/>
                                    </w:pBdr>
                                    <w:rPr>
                                      <w:rFonts w:ascii="Tahoma" w:hAnsi="Tahoma" w:eastAsia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925"/>
                            </w:tblGrid>
                            <w:tr>
                              <w:tblPrEx>
                                <w:shd w:val="clear" w:color="auto" w:fill="FFFFFF"/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Bdr>
                                      <w:bottom w:val="single" w:color="D6D6D6" w:sz="6" w:space="0"/>
                                    </w:pBdr>
                                    <w:rPr>
                                      <w:rFonts w:ascii="Tahoma" w:hAnsi="Tahoma" w:eastAsia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eastAsia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ascii="Tahoma" w:hAnsi="Tahoma" w:eastAsia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96"/>
                            </w:tblGrid>
                            <w:tr>
                              <w:tblPrEx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Bdr>
                                      <w:bottom w:val="single" w:color="D6D6D6" w:sz="6" w:space="0"/>
                                    </w:pBdr>
                                    <w:rPr>
                                      <w:rFonts w:ascii="Tahoma" w:hAnsi="Tahoma" w:eastAsia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eastAsia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10"/>
                              <w:tblW w:w="0" w:type="auto"/>
                              <w:tblCellSpacing w:w="15" w:type="dxa"/>
                              <w:tblInd w:w="0" w:type="dxa"/>
                              <w:shd w:val="clear" w:color="auto" w:fill="FFFFFF"/>
                              <w:tblLayout w:type="autofit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837"/>
                            </w:tblGrid>
                            <w:tr>
                              <w:tblPrEx>
                                <w:shd w:val="clear" w:color="auto" w:fill="FFFFFF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</w:tblPrEx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Bdr>
                                      <w:bottom w:val="single" w:color="D6D6D6" w:sz="6" w:space="0"/>
                                    </w:pBdr>
                                    <w:rPr>
                                      <w:rFonts w:ascii="Tahoma" w:hAnsi="Tahoma" w:eastAsia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hAnsi="Tahoma" w:eastAsia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 w:type="textWrapping"/>
                                  </w:r>
                                  <w:r>
                                    <w:rPr>
                                      <w:rFonts w:ascii="Tahoma" w:hAnsi="Tahoma" w:eastAsia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rPr>
                                <w:rFonts w:ascii="Tahoma" w:hAnsi="Tahoma" w:eastAsia="Times New Roman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0pt;margin-top:16.3pt;height:23.25pt;width:530.25pt;mso-wrap-distance-bottom:0pt;mso-wrap-distance-left:9pt;mso-wrap-distance-right:9pt;mso-wrap-distance-top:0pt;z-index:251659264;mso-width-relative:page;mso-height-relative:page;" fillcolor="#FFFFFF [3217]" filled="t" stroked="t" coordsize="21600,21600" o:gfxdata="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5pQ5l9gA&#10;AAAHAQAADwAAAAAAAAABACAAAAAiAAAAZHJzL2Rvd25yZXYueG1sUEsBAhQAFAAAAAgAh07iQNNB&#10;ZRtYAgAACQUAAA4AAAAAAAAAAQAgAAAAJwEAAGRycy9lMm9Eb2MueG1sUEsFBgAAAAAGAAYAWQEA&#10;APEFAAAAAA=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  <w:t xml:space="preserve">Nº DA SOLICITAÇÃO: </w:t>
                      </w:r>
                      <w:r>
                        <w:rPr>
                          <w:rFonts w:ascii="Tahoma" w:hAnsi="Tahoma" w:eastAsia="Tahoma" w:cs="Tahoma"/>
                          <w:i w:val="0"/>
                          <w:iCs w:val="0"/>
                          <w:caps w:val="0"/>
                          <w:color w:val="333333"/>
                          <w:spacing w:val="0"/>
                          <w:sz w:val="16"/>
                          <w:szCs w:val="16"/>
                          <w:shd w:val="clear" w:fill="FFFFFF"/>
                        </w:rPr>
                        <w:t>530407000232026000263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pBdr>
                                <w:bottom w:val="single" w:color="D6D6D6" w:sz="6" w:space="0"/>
                              </w:pBdr>
                              <w:rPr>
                                <w:rFonts w:ascii="Tahoma" w:hAnsi="Tahoma" w:eastAsia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925"/>
                      </w:tblGrid>
                      <w:tr>
                        <w:tblPrEx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pBdr>
                                <w:bottom w:val="single" w:color="D6D6D6" w:sz="6" w:space="0"/>
                              </w:pBdr>
                              <w:rPr>
                                <w:rFonts w:ascii="Tahoma" w:hAnsi="Tahoma" w:eastAsia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ascii="Tahoma" w:hAnsi="Tahoma" w:eastAsia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530407000232025000898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96"/>
                      </w:tblGrid>
                      <w:tr>
                        <w:tblPrEx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pBdr>
                                <w:bottom w:val="single" w:color="D6D6D6" w:sz="6" w:space="0"/>
                              </w:pBdr>
                              <w:rPr>
                                <w:rFonts w:ascii="Tahoma" w:hAnsi="Tahoma" w:eastAsia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Arial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Style w:val="10"/>
                        <w:tblW w:w="0" w:type="auto"/>
                        <w:tblCellSpacing w:w="15" w:type="dxa"/>
                        <w:tblInd w:w="0" w:type="dxa"/>
                        <w:shd w:val="clear" w:color="auto" w:fill="FFFFFF"/>
                        <w:tblLayout w:type="autofit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837"/>
                      </w:tblGrid>
                      <w:tr>
                        <w:tblPrEx>
                          <w:shd w:val="clear" w:color="auto" w:fill="FFFFFF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</w:tblPrEx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>
                            <w:pPr>
                              <w:pBdr>
                                <w:bottom w:val="single" w:color="D6D6D6" w:sz="6" w:space="0"/>
                              </w:pBdr>
                              <w:rPr>
                                <w:rFonts w:ascii="Tahoma" w:hAnsi="Tahoma" w:eastAsia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eastAsia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 w:type="textWrapping"/>
                            </w:r>
                            <w:r>
                              <w:rPr>
                                <w:rFonts w:ascii="Tahoma" w:hAnsi="Tahoma" w:eastAsia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t>53040700023202500085</w:t>
                            </w:r>
                          </w:p>
                        </w:tc>
                      </w:tr>
                    </w:tbl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rPr>
                          <w:rFonts w:ascii="Tahoma" w:hAnsi="Tahoma" w:eastAsia="Times New Roman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>
      <w:pPr>
        <w:pStyle w:val="30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Identificação da Unidade Requisitante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Style w:val="11"/>
          <w:rFonts w:ascii="Times New Roman" w:hAnsi="Times New Roman" w:eastAsia="Arial" w:cs="Times New Roman"/>
          <w:bCs w:val="0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Responsável pela demanda: GABRIELA RODRIGUES ALMEIDA 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Objeto da Contratação</w:t>
      </w:r>
    </w:p>
    <w:p>
      <w:pPr>
        <w:pStyle w:val="24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hAnsi="Times New Roman" w:eastAsia="Arial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Arial" w:cs="Times New Roman"/>
          <w:sz w:val="20"/>
          <w:szCs w:val="20"/>
        </w:rPr>
        <w:t>visando atender às necessidades do Hospital da Restauração para continuidade da assistência.</w:t>
      </w:r>
    </w:p>
    <w:p>
      <w:pPr>
        <w:spacing w:after="0" w:line="240" w:lineRule="auto"/>
        <w:ind w:left="5126" w:firstLine="3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Descrição e quantidades</w:t>
      </w:r>
    </w:p>
    <w:tbl>
      <w:tblPr>
        <w:tblStyle w:val="10"/>
        <w:tblpPr w:leftFromText="141" w:rightFromText="141" w:vertAnchor="text" w:horzAnchor="margin" w:tblpXSpec="center" w:tblpY="172"/>
        <w:tblW w:w="4843" w:type="pct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984"/>
        <w:gridCol w:w="4865"/>
        <w:gridCol w:w="1090"/>
        <w:gridCol w:w="1530"/>
        <w:gridCol w:w="679"/>
        <w:gridCol w:w="1125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04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6A6A6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1864726</w:t>
            </w:r>
          </w:p>
        </w:tc>
        <w:tc>
          <w:tcPr>
            <w:tcW w:w="23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MASCARA FACIAL - N- 95, PARA TRABALHO COM MICOBACTERIUM TUBEREULOSIS, ANATOMICO, SEM REBARBAS , MODELO BICO DE PATO, TAMANHO ADULTO, COM CERTIFICADO DE APROVACAO DO MINISTERIO DO TRABALHO (C.A.)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11.000</w:t>
            </w:r>
          </w:p>
        </w:tc>
        <w:tc>
          <w:tcPr>
            <w:tcW w:w="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1800</w:t>
            </w:r>
          </w:p>
        </w:tc>
        <w:tc>
          <w:tcPr>
            <w:tcW w:w="5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3.000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48" w:hRule="atLeast"/>
        </w:trPr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bookmarkStart w:id="0" w:name="_Hlk215134177"/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5171873</w:t>
            </w:r>
          </w:p>
        </w:tc>
        <w:tc>
          <w:tcPr>
            <w:tcW w:w="23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ESPACADOR - PARA ADMINISTRACAO DE BRONCO DILATADORES INALATORIOS,ADULTO,DOSIMETRADO, VALVULADO E COM MASCARA DE SILICONE,CAPACIDADE 250 A 300 ML</w:t>
            </w:r>
          </w:p>
        </w:tc>
        <w:tc>
          <w:tcPr>
            <w:tcW w:w="5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UNID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750</w:t>
            </w:r>
          </w:p>
        </w:tc>
        <w:tc>
          <w:tcPr>
            <w:tcW w:w="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120</w:t>
            </w:r>
          </w:p>
        </w:tc>
        <w:tc>
          <w:tcPr>
            <w:tcW w:w="54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125" w:line="252" w:lineRule="auto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90</w:t>
            </w:r>
          </w:p>
        </w:tc>
      </w:tr>
    </w:tbl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aproximada de </w:t>
      </w:r>
      <w:r>
        <w:rPr>
          <w:rFonts w:hint="default" w:ascii="Times New Roman" w:hAnsi="Times New Roman" w:cs="Times New Roman"/>
          <w:color w:val="000000"/>
          <w:sz w:val="20"/>
          <w:szCs w:val="20"/>
          <w:lang w:val="pt-BR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bookmarkEnd w:id="0"/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Justificativa do Quantitativo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33020</wp:posOffset>
                </wp:positionH>
                <wp:positionV relativeFrom="paragraph">
                  <wp:posOffset>-233045</wp:posOffset>
                </wp:positionV>
                <wp:extent cx="6457950" cy="1499235"/>
                <wp:effectExtent l="15875" t="15875" r="22225" b="279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49923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24"/>
                              <w:numPr>
                                <w:numId w:val="0"/>
                              </w:numP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Para o EFISCO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1864726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2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PE HR 2300000871.000073/2023-15 0368.2024.AC-41.PE.0108.SAD.HRFRACASSADO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2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PE HR 2300000877.000292/2024-25 3020.2024.AC-42.PE.0620.SAD.HRFRACASSADO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2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PROCESSO UNIFICADO 2300002414.000044/2024-57 - FRACASSADO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2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 xml:space="preserve">ADESÃO 343/2024 -SALDO CONSUMIDO 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2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DL CENTRALIZADA 2300002634.000002/2024-21 3306.2024.CCD - I.CD.0180.SES.FES-PE - SALDO CONSUMIDO VIA SEI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2"/>
                              </w:numPr>
                              <w:rPr>
                                <w:rFonts w:hint="default"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 2300002414.000057/2024-26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2.6pt;margin-top:-18.35pt;height:118.05pt;width:508.5pt;mso-position-horizontal-relative:margin;z-index:251660288;mso-width-relative:page;mso-height-relative:page;" fillcolor="#FFFFFF [3217]" filled="t" stroked="t" coordsize="21600,21600" o:gfxdata="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Dh+tV72wAAAAoB&#10;AAAPAAAAAAAAAAEAIAAAACIAAABkcnMvZG93bnJldi54bWxQSwECFAAUAAAACACHTuJAW6fCmFEC&#10;AAACBQAADgAAAAAAAAABACAAAAAqAQAAZHJzL2Uyb0RvYy54bWxQSwUGAAAAAAYABgBZAQAA7QUA&#10;AAAA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24"/>
                        <w:numPr>
                          <w:numId w:val="0"/>
                        </w:numPr>
                        <w:rPr>
                          <w:rFonts w:hint="default"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Para o EFISCO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1864726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PE HR 2300000871.000073/2023-15 0368.2024.AC-41.PE.0108.SAD.HRFRACASSADO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PE HR 2300000877.000292/2024-25 3020.2024.AC-42.PE.0620.SAD.HRFRACASSADO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UNIFICADO 2300002414.000044/2024-57 - FRACASSADO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 xml:space="preserve">ADESÃO 343/2024 -SALDO CONSUMIDO 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DL CENTRALIZADA 2300002634.000002/2024-21 3306.2024.CCD - I.CD.0180.SES.FES-PE - SALDO CONSUMIDO VIA SEI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2"/>
                        </w:numPr>
                        <w:rPr>
                          <w:rFonts w:hint="default" w:ascii="Times New Roman" w:hAnsi="Times New Roman" w:cs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UNIFICADO EM ANDAMENTO 2300002414.000057/2024-26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42545</wp:posOffset>
                </wp:positionH>
                <wp:positionV relativeFrom="paragraph">
                  <wp:posOffset>115570</wp:posOffset>
                </wp:positionV>
                <wp:extent cx="6457950" cy="1186815"/>
                <wp:effectExtent l="15875" t="15875" r="22225" b="16510"/>
                <wp:wrapNone/>
                <wp:docPr id="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18681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24"/>
                              <w:numPr>
                                <w:ilvl w:val="0"/>
                                <w:numId w:val="0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Para o EFISCO 5171873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3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ADESÃO 082/25 - INJEFARMA SALDO CONSUMIDO 25% CONSUMIDO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3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PROCESSO UNIFICADO 2300002040.000164/2023-69 - CANCELADO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3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PROCESSO HR HOMOLOGADO 2300000871.000319/2023-59 2886.2024.AC-68.PE.0561.SAD.HR - SALDO CONSUMIDO</w:t>
                            </w:r>
                          </w:p>
                          <w:p>
                            <w:pPr>
                              <w:pStyle w:val="24"/>
                              <w:numPr>
                                <w:ilvl w:val="0"/>
                                <w:numId w:val="3"/>
                              </w:numP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hint="default"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PROCESSO UNIFICADO EM ANDAMENTO 2300002414.000007/2025-20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3.35pt;margin-top:9.1pt;height:93.45pt;width:508.5pt;mso-position-horizontal-relative:margin;z-index:251661312;mso-width-relative:page;mso-height-relative:page;" fillcolor="#FFFFFF [3217]" filled="t" stroked="t" coordsize="21600,21600" o:gfxdata="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c+3BHtkAAAAJAQAA&#10;DwAAAAAAAAABACAAAAAiAAAAZHJzL2Rvd25yZXYueG1sUEsBAhQAFAAAAAgAh07iQFgHb7dRAgAA&#10;AgUAAA4AAAAAAAAAAQAgAAAAKAEAAGRycy9lMm9Eb2MueG1sUEsFBgAAAAAGAAYAWQEAAOsFAAAA&#10;AA==&#10;">
                <v:fill on="t" focussize="0,0"/>
                <v:stroke weight="2.5pt" color="#000000 [3216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24"/>
                        <w:numPr>
                          <w:ilvl w:val="0"/>
                          <w:numId w:val="0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Para o EFISCO 5171873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3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ADESÃO 082/25 - INJEFARMA SALDO CONSUMIDO 25% CONSUMIDO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3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UNIFICADO 2300002040.000164/2023-69 - CANCELADO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3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HR HOMOLOGADO 2300000871.000319/2023-59 2886.2024.AC-68.PE.0561.SAD.HR - SALDO CONSUMIDO</w:t>
                      </w:r>
                    </w:p>
                    <w:p>
                      <w:pPr>
                        <w:pStyle w:val="24"/>
                        <w:numPr>
                          <w:ilvl w:val="0"/>
                          <w:numId w:val="3"/>
                        </w:numP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hint="default"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PROCESSO UNIFICADO EM ANDAMENTO 2300002414.000007/2025-20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>
      <w:p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hAnsi="Times New Roman" w:eastAsia="Arial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b/>
          <w:sz w:val="20"/>
          <w:szCs w:val="20"/>
        </w:rPr>
      </w:pPr>
      <w:r>
        <w:rPr>
          <w:rFonts w:ascii="Times New Roman" w:hAnsi="Times New Roman" w:eastAsia="Arial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>
      <w:pPr>
        <w:pStyle w:val="24"/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Estimativa de prazos</w:t>
      </w:r>
    </w:p>
    <w:p>
      <w:pPr>
        <w:pStyle w:val="2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Style w:val="11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11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Dos prazos e local(is) de entrega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>
      <w:pPr>
        <w:pStyle w:val="24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r>
        <w:fldChar w:fldCharType="begin"/>
      </w:r>
      <w:r>
        <w:instrText xml:space="preserve"> HYPERLINK "mailto:agendamento@alclog.com.br" </w:instrText>
      </w:r>
      <w:r>
        <w:fldChar w:fldCharType="separate"/>
      </w:r>
      <w:r>
        <w:rPr>
          <w:rStyle w:val="12"/>
          <w:rFonts w:ascii="Times New Roman" w:hAnsi="Times New Roman" w:cs="Times New Roman"/>
          <w:b/>
          <w:sz w:val="20"/>
          <w:szCs w:val="20"/>
        </w:rPr>
        <w:t>agendamento@alclog.com.br</w:t>
      </w:r>
      <w:r>
        <w:rPr>
          <w:rStyle w:val="12"/>
          <w:rFonts w:ascii="Times New Roman" w:hAnsi="Times New Roman" w:cs="Times New Roman"/>
          <w:b/>
          <w:sz w:val="20"/>
          <w:szCs w:val="20"/>
        </w:rPr>
        <w:fldChar w:fldCharType="end"/>
      </w: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eastAsia="Arial" w:cs="Times New Roman"/>
          <w:b/>
        </w:rPr>
      </w:pPr>
      <w:r>
        <w:rPr>
          <w:rFonts w:ascii="Times New Roman" w:hAnsi="Times New Roman" w:eastAsia="Arial" w:cs="Times New Roman"/>
          <w:b/>
        </w:rPr>
        <w:t>Da Proposta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>
      <w:pPr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eastAsia="Arial" w:cs="Times New Roman"/>
          <w:sz w:val="20"/>
          <w:szCs w:val="20"/>
        </w:rPr>
      </w:pPr>
      <w:r>
        <w:rPr>
          <w:rFonts w:ascii="Times New Roman" w:hAnsi="Times New Roman" w:eastAsia="Arial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>
      <w:pPr>
        <w:spacing w:after="0" w:line="240" w:lineRule="auto"/>
        <w:ind w:left="708"/>
        <w:jc w:val="both"/>
        <w:rPr>
          <w:rFonts w:ascii="Times New Roman" w:hAnsi="Times New Roman" w:eastAsia="Arial" w:cs="Times New Roman"/>
        </w:rPr>
      </w:pPr>
    </w:p>
    <w:p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hAnsi="Times New Roman" w:eastAsia="Arial" w:cs="Times New Roman"/>
          <w:b/>
        </w:rPr>
        <w:t>Qualificação técnica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>
      <w:pPr>
        <w:pStyle w:val="30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>
      <w:pPr>
        <w:pStyle w:val="3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Recife, 2</w:t>
      </w:r>
      <w:r>
        <w:rPr>
          <w:rFonts w:hint="default" w:ascii="Times New Roman" w:hAnsi="Times New Roman" w:cs="Times New Roman"/>
          <w:b/>
          <w:lang w:val="pt-BR"/>
        </w:rPr>
        <w:t>6</w:t>
      </w:r>
      <w:r>
        <w:rPr>
          <w:rFonts w:ascii="Times New Roman" w:hAnsi="Times New Roman" w:cs="Times New Roman"/>
          <w:b/>
        </w:rPr>
        <w:t xml:space="preserve"> de </w:t>
      </w:r>
      <w:r>
        <w:rPr>
          <w:rFonts w:hint="default" w:ascii="Times New Roman" w:hAnsi="Times New Roman" w:cs="Times New Roman"/>
          <w:b/>
          <w:lang w:val="pt-BR"/>
        </w:rPr>
        <w:t>março</w:t>
      </w:r>
      <w:r>
        <w:rPr>
          <w:rFonts w:ascii="Times New Roman" w:hAnsi="Times New Roman" w:cs="Times New Roman"/>
          <w:b/>
        </w:rPr>
        <w:t xml:space="preserve"> de 2026.</w:t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 w:type="textWrapping"/>
      </w:r>
      <w:r>
        <w:rPr>
          <w:rFonts w:ascii="Times New Roman" w:hAnsi="Times New Roman" w:cs="Times New Roman"/>
        </w:rPr>
        <w:t>_______________________________</w:t>
      </w:r>
    </w:p>
    <w:p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GABRIELA RODRIGUES ALMEIDA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Farmacêutico / CRF/PE: 6953</w:t>
      </w:r>
    </w:p>
    <w:p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>
      <w:pPr>
        <w:rPr>
          <w:rFonts w:ascii="Times New Roman" w:hAnsi="Times New Roman" w:cs="Times New Roman"/>
          <w:b/>
          <w:bCs/>
        </w:rPr>
      </w:pPr>
    </w:p>
    <w:p>
      <w:pPr>
        <w:jc w:val="center"/>
        <w:rPr>
          <w:rFonts w:ascii="Times New Roman" w:hAnsi="Times New Roman" w:cs="Times New Roman"/>
          <w:b/>
          <w:bCs/>
        </w:rPr>
      </w:pPr>
    </w:p>
    <w:p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ANEXO        </w:t>
      </w:r>
    </w:p>
    <w:p>
      <w:pPr>
        <w:spacing w:after="0" w:line="360" w:lineRule="auto"/>
      </w:pPr>
      <w:r>
        <w:drawing>
          <wp:inline distT="0" distB="0" distL="114300" distR="114300">
            <wp:extent cx="6640830" cy="1760220"/>
            <wp:effectExtent l="0" t="0" r="7620" b="11430"/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083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</w:pPr>
      <w:r>
        <w:drawing>
          <wp:inline distT="0" distB="0" distL="114300" distR="114300">
            <wp:extent cx="6639560" cy="1520825"/>
            <wp:effectExtent l="0" t="0" r="8890" b="3175"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9560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rPr>
          <w:sz w:val="18"/>
          <w:szCs w:val="18"/>
        </w:rPr>
      </w:pPr>
      <w:bookmarkStart w:id="1" w:name="_GoBack"/>
      <w:bookmarkEnd w:id="1"/>
    </w:p>
    <w:sectPr>
      <w:headerReference r:id="rId5" w:type="default"/>
      <w:pgSz w:w="11906" w:h="16838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  <w:r>
      <w:rPr>
        <w:lang w:eastAsia="pt-BR"/>
      </w:rPr>
      <w:drawing>
        <wp:inline distT="0" distB="0" distL="0" distR="0">
          <wp:extent cx="1253490" cy="78676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lang w:eastAsia="pt-BR"/>
      </w:rPr>
      <w:drawing>
        <wp:inline distT="0" distB="0" distL="0" distR="0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960560"/>
    <w:multiLevelType w:val="singleLevel"/>
    <w:tmpl w:val="5696056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D4D0D82"/>
    <w:multiLevelType w:val="multilevel"/>
    <w:tmpl w:val="5D4D0D82"/>
    <w:lvl w:ilvl="0" w:tentative="0">
      <w:start w:val="1"/>
      <w:numFmt w:val="decimal"/>
      <w:lvlText w:val="%1."/>
      <w:lvlJc w:val="left"/>
      <w:pPr>
        <w:ind w:left="0" w:firstLine="0"/>
      </w:pPr>
      <w:rPr>
        <w:rFonts w:hint="default" w:ascii="Times New Roman" w:hAnsi="Times New Roman" w:eastAsia="Arial" w:cs="Times New Roman"/>
        <w:b/>
        <w:color w:val="auto"/>
        <w:sz w:val="22"/>
        <w:szCs w:val="22"/>
      </w:rPr>
    </w:lvl>
    <w:lvl w:ilvl="1" w:tentative="0">
      <w:start w:val="1"/>
      <w:numFmt w:val="decimal"/>
      <w:lvlText w:val="%1.%2."/>
      <w:lvlJc w:val="left"/>
      <w:pPr>
        <w:ind w:left="708" w:hanging="708"/>
      </w:pPr>
      <w:rPr>
        <w:rFonts w:hint="default" w:ascii="Times New Roman" w:hAnsi="Times New Roman" w:cs="Times New Roman"/>
        <w:color w:val="auto"/>
        <w:sz w:val="22"/>
        <w:szCs w:val="22"/>
      </w:rPr>
    </w:lvl>
    <w:lvl w:ilvl="2" w:tentative="0">
      <w:start w:val="1"/>
      <w:numFmt w:val="decimal"/>
      <w:lvlText w:val="%1.%2.%3."/>
      <w:lvlJc w:val="left"/>
      <w:pPr>
        <w:ind w:left="1080" w:hanging="720"/>
      </w:pPr>
    </w:lvl>
    <w:lvl w:ilvl="3" w:tentative="0">
      <w:start w:val="1"/>
      <w:numFmt w:val="decimal"/>
      <w:lvlText w:val="%1.%2.%3.%4."/>
      <w:lvlJc w:val="left"/>
      <w:pPr>
        <w:ind w:left="1440" w:hanging="1080"/>
      </w:pPr>
    </w:lvl>
    <w:lvl w:ilvl="4" w:tentative="0">
      <w:start w:val="1"/>
      <w:numFmt w:val="decimal"/>
      <w:lvlText w:val="%1.%2.%3.%4.%5."/>
      <w:lvlJc w:val="left"/>
      <w:pPr>
        <w:ind w:left="1440" w:hanging="1080"/>
      </w:pPr>
    </w:lvl>
    <w:lvl w:ilvl="5" w:tentative="0">
      <w:start w:val="1"/>
      <w:numFmt w:val="decimal"/>
      <w:lvlText w:val="%1.%2.%3.%4.%5.%6."/>
      <w:lvlJc w:val="left"/>
      <w:pPr>
        <w:ind w:left="1800" w:hanging="1440"/>
      </w:pPr>
    </w:lvl>
    <w:lvl w:ilvl="6" w:tentative="0">
      <w:start w:val="1"/>
      <w:numFmt w:val="decimal"/>
      <w:lvlText w:val="%1.%2.%3.%4.%5.%6.%7."/>
      <w:lvlJc w:val="left"/>
      <w:pPr>
        <w:ind w:left="2160" w:hanging="1800"/>
      </w:pPr>
    </w:lvl>
    <w:lvl w:ilvl="7" w:tentative="0">
      <w:start w:val="1"/>
      <w:numFmt w:val="decimal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2">
    <w:nsid w:val="6120EE21"/>
    <w:multiLevelType w:val="singleLevel"/>
    <w:tmpl w:val="6120EE21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647EF"/>
    <w:rsid w:val="00074EC8"/>
    <w:rsid w:val="000767B8"/>
    <w:rsid w:val="00084970"/>
    <w:rsid w:val="00090758"/>
    <w:rsid w:val="00093880"/>
    <w:rsid w:val="00094CF4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27E0D"/>
    <w:rsid w:val="001309A4"/>
    <w:rsid w:val="00130FA9"/>
    <w:rsid w:val="001412DD"/>
    <w:rsid w:val="00142E84"/>
    <w:rsid w:val="00146C2C"/>
    <w:rsid w:val="00152C7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540C7"/>
    <w:rsid w:val="00665CC0"/>
    <w:rsid w:val="00665E5C"/>
    <w:rsid w:val="0067456D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3FC1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56B1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3C15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A583C"/>
    <w:rsid w:val="008B2E51"/>
    <w:rsid w:val="008B5147"/>
    <w:rsid w:val="008B570A"/>
    <w:rsid w:val="008D0B7A"/>
    <w:rsid w:val="008D1311"/>
    <w:rsid w:val="008D1A16"/>
    <w:rsid w:val="008E1025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9F21FD"/>
    <w:rsid w:val="009F2ED9"/>
    <w:rsid w:val="009F662E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8556C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03FF7"/>
    <w:rsid w:val="00B22698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0956"/>
    <w:rsid w:val="00C94AC3"/>
    <w:rsid w:val="00CB06DD"/>
    <w:rsid w:val="00CC0FD3"/>
    <w:rsid w:val="00CC48A1"/>
    <w:rsid w:val="00CC4B42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66A01"/>
    <w:rsid w:val="00E75D8B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14CB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4076"/>
    <w:rsid w:val="00F4680C"/>
    <w:rsid w:val="00F52FE9"/>
    <w:rsid w:val="00F57E8C"/>
    <w:rsid w:val="00F63FA0"/>
    <w:rsid w:val="00F64DB5"/>
    <w:rsid w:val="00F708B7"/>
    <w:rsid w:val="00F719E3"/>
    <w:rsid w:val="00F85DAC"/>
    <w:rsid w:val="00F91611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D190C21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69EB0AEA"/>
    <w:rsid w:val="73995E74"/>
    <w:rsid w:val="7415553B"/>
    <w:rsid w:val="78F43C8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4">
    <w:name w:val="heading 2"/>
    <w:basedOn w:val="3"/>
    <w:next w:val="3"/>
    <w:qFormat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5">
    <w:name w:val="heading 3"/>
    <w:basedOn w:val="3"/>
    <w:next w:val="3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6">
    <w:name w:val="heading 4"/>
    <w:basedOn w:val="3"/>
    <w:next w:val="3"/>
    <w:qFormat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7">
    <w:name w:val="heading 5"/>
    <w:basedOn w:val="3"/>
    <w:next w:val="3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8">
    <w:name w:val="heading 6"/>
    <w:basedOn w:val="3"/>
    <w:next w:val="3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9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1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character" w:styleId="11">
    <w:name w:val="Strong"/>
    <w:basedOn w:val="9"/>
    <w:qFormat/>
    <w:uiPriority w:val="22"/>
    <w:rPr>
      <w:b/>
      <w:bCs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paragraph" w:styleId="13">
    <w:name w:val="Title"/>
    <w:basedOn w:val="3"/>
    <w:next w:val="3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5">
    <w:name w:val="head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footer"/>
    <w:basedOn w:val="1"/>
    <w:link w:val="2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7">
    <w:name w:val="Balloon Text"/>
    <w:basedOn w:val="1"/>
    <w:link w:val="2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9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2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Cabeçalho Char"/>
    <w:basedOn w:val="9"/>
    <w:link w:val="15"/>
    <w:qFormat/>
    <w:uiPriority w:val="99"/>
  </w:style>
  <w:style w:type="character" w:customStyle="1" w:styleId="22">
    <w:name w:val="Rodapé Char"/>
    <w:basedOn w:val="9"/>
    <w:link w:val="16"/>
    <w:qFormat/>
    <w:uiPriority w:val="99"/>
  </w:style>
  <w:style w:type="character" w:customStyle="1" w:styleId="23">
    <w:name w:val="Texto de balão Char"/>
    <w:link w:val="17"/>
    <w:semiHidden/>
    <w:qFormat/>
    <w:uiPriority w:val="99"/>
    <w:rPr>
      <w:rFonts w:ascii="Tahoma" w:hAnsi="Tahoma" w:cs="Tahoma"/>
      <w:sz w:val="16"/>
      <w:szCs w:val="16"/>
    </w:rPr>
  </w:style>
  <w:style w:type="paragraph" w:styleId="24">
    <w:name w:val="List Paragraph"/>
    <w:basedOn w:val="1"/>
    <w:qFormat/>
    <w:uiPriority w:val="34"/>
    <w:pPr>
      <w:ind w:left="720"/>
      <w:contextualSpacing/>
    </w:pPr>
  </w:style>
  <w:style w:type="character" w:customStyle="1" w:styleId="25">
    <w:name w:val="Menção Pendente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26">
    <w:name w:val="_Style 23"/>
    <w:basedOn w:val="20"/>
    <w:qFormat/>
    <w:uiPriority w:val="0"/>
    <w:tblPr>
      <w:tblCellMar>
        <w:left w:w="115" w:type="dxa"/>
        <w:right w:w="115" w:type="dxa"/>
      </w:tblCellMar>
    </w:tblPr>
  </w:style>
  <w:style w:type="paragraph" w:customStyle="1" w:styleId="27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character" w:customStyle="1" w:styleId="28">
    <w:name w:val="Fonte parág. padrão1"/>
    <w:qFormat/>
    <w:uiPriority w:val="0"/>
  </w:style>
  <w:style w:type="paragraph" w:customStyle="1" w:styleId="29">
    <w:name w:val="dou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30">
    <w:name w:val="No Spacing"/>
    <w:qFormat/>
    <w:uiPriority w:val="1"/>
    <w:rPr>
      <w:rFonts w:ascii="Calibri" w:hAnsi="Calibri" w:eastAsia="Calibri" w:cs="Calibri"/>
      <w:sz w:val="22"/>
      <w:szCs w:val="22"/>
      <w:lang w:val="pt-BR" w:eastAsia="en-US" w:bidi="ar-SA"/>
    </w:rPr>
  </w:style>
  <w:style w:type="paragraph" w:customStyle="1" w:styleId="31">
    <w:name w:val="texto_justificad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EAD59CB5-DF94-4323-9E42-CDEFF52869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874</Words>
  <Characters>4721</Characters>
  <Lines>39</Lines>
  <Paragraphs>11</Paragraphs>
  <TotalTime>15</TotalTime>
  <ScaleCrop>false</ScaleCrop>
  <LinksUpToDate>false</LinksUpToDate>
  <CharactersWithSpaces>5584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2026-01-19T17:01:00Z</dcterms:created>
  <dc:creator>rmf7647639</dc:creator>
  <cp:lastModifiedBy>gabriela.ralmeida</cp:lastModifiedBy>
  <cp:lastPrinted>2026-03-26T19:35:29Z</cp:lastPrinted>
  <dcterms:modified xsi:type="dcterms:W3CDTF">2026-03-26T19:37:00Z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