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A7B50" w14:textId="77777777" w:rsidR="00A84C01" w:rsidRDefault="006877BF">
      <w:pPr>
        <w:shd w:val="clear" w:color="auto" w:fill="D9D9D9"/>
        <w:spacing w:after="0" w:line="240" w:lineRule="auto"/>
        <w:jc w:val="center"/>
        <w:rPr>
          <w:rFonts w:ascii="Times New Roman" w:eastAsia="Arial" w:hAnsi="Times New Roman" w:cs="Times New Roman"/>
          <w:b/>
          <w:sz w:val="20"/>
          <w:szCs w:val="20"/>
        </w:rPr>
      </w:pPr>
      <w:r>
        <w:rPr>
          <w:rFonts w:ascii="Times New Roman" w:eastAsia="Arial" w:hAnsi="Times New Roman" w:cs="Times New Roman"/>
          <w:b/>
          <w:sz w:val="20"/>
          <w:szCs w:val="20"/>
        </w:rPr>
        <w:t>DOCUMENTO DE FORMALIZAÇÃO DE DEMANDA PARA AQUISIÇÕES EMERGENCIAIS DE PRODUTOS MÉDICOS CONFORME LEI NLLC 14.133/2021</w:t>
      </w:r>
    </w:p>
    <w:p w14:paraId="7EC97C62" w14:textId="77777777" w:rsidR="00A84C01" w:rsidRDefault="006877BF">
      <w:pPr>
        <w:spacing w:after="0" w:line="240" w:lineRule="auto"/>
        <w:ind w:left="5126" w:firstLine="3"/>
        <w:jc w:val="both"/>
        <w:rPr>
          <w:rFonts w:ascii="Times New Roman" w:eastAsia="Arial" w:hAnsi="Times New Roman" w:cs="Times New Roman"/>
          <w:b/>
        </w:rPr>
      </w:pPr>
      <w:r>
        <w:rPr>
          <w:rFonts w:ascii="Times New Roman" w:hAnsi="Times New Roman" w:cs="Times New Roman"/>
          <w:noProof/>
          <w:lang w:eastAsia="pt-BR"/>
        </w:rPr>
        <mc:AlternateContent>
          <mc:Choice Requires="wps">
            <w:drawing>
              <wp:anchor distT="0" distB="0" distL="114300" distR="114300" simplePos="0" relativeHeight="251659264" behindDoc="0" locked="0" layoutInCell="1" allowOverlap="1" wp14:anchorId="493AB025" wp14:editId="6B84532E">
                <wp:simplePos x="0" y="0"/>
                <wp:positionH relativeFrom="column">
                  <wp:posOffset>-1270</wp:posOffset>
                </wp:positionH>
                <wp:positionV relativeFrom="paragraph">
                  <wp:posOffset>205105</wp:posOffset>
                </wp:positionV>
                <wp:extent cx="6734175" cy="309245"/>
                <wp:effectExtent l="15875" t="15875" r="31750" b="17780"/>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30924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4A36C61" w14:textId="3E1899D7"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2B6DB5">
                              <w:rPr>
                                <w:rFonts w:ascii="Tahoma" w:hAnsi="Tahoma" w:cs="Tahoma"/>
                                <w:color w:val="333333"/>
                                <w:sz w:val="17"/>
                                <w:szCs w:val="17"/>
                                <w:shd w:val="clear" w:color="auto" w:fill="FFFFFF"/>
                              </w:rPr>
                              <w:t>530407000232026000393</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B3D11B"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w:t>
                                              </w:r>
                                              <w:proofErr w:type="spellStart"/>
                                              <w:r w:rsidRPr="00963B51">
                                                <w:rPr>
                                                  <w:rFonts w:ascii="Tahoma" w:hAnsi="Tahoma" w:cs="Tahoma"/>
                                                  <w:color w:val="333333"/>
                                                  <w:sz w:val="17"/>
                                                  <w:szCs w:val="17"/>
                                                  <w:shd w:val="clear" w:color="auto" w:fill="FFFFFF"/>
                                                </w:rPr>
                                                <w:t>Gov</w:t>
                                              </w:r>
                                              <w:proofErr w:type="spellEnd"/>
                                              <w:r w:rsidRPr="00963B51">
                                                <w:rPr>
                                                  <w:rFonts w:ascii="Tahoma" w:hAnsi="Tahoma" w:cs="Tahoma"/>
                                                  <w:color w:val="333333"/>
                                                  <w:sz w:val="17"/>
                                                  <w:szCs w:val="17"/>
                                                  <w:shd w:val="clear" w:color="auto" w:fill="FFFFFF"/>
                                                </w:rPr>
                                                <w:t xml:space="preserve">)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2B6DB5" w:rsidP="00963B51">
                                              <w:pPr>
                                                <w:jc w:val="center"/>
                                                <w:rPr>
                                                  <w:rFonts w:ascii="Tahoma" w:hAnsi="Tahoma" w:cs="Tahoma"/>
                                                  <w:color w:val="333333"/>
                                                  <w:sz w:val="17"/>
                                                  <w:szCs w:val="17"/>
                                                  <w:shd w:val="clear" w:color="auto" w:fill="FFFFFF"/>
                                                </w:rPr>
                                              </w:pPr>
                                              <w:hyperlink r:id="rId10"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CA33F3"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32597D"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0"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DAD552"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885E35"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306D37"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847512"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23BA68"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w:t>
                                              </w:r>
                                              <w:proofErr w:type="gramStart"/>
                                              <w:r w:rsidRPr="00963B51">
                                                <w:rPr>
                                                  <w:rFonts w:ascii="Tahoma" w:hAnsi="Tahoma" w:cs="Tahoma"/>
                                                  <w:color w:val="333333"/>
                                                  <w:sz w:val="17"/>
                                                  <w:szCs w:val="17"/>
                                                  <w:shd w:val="clear" w:color="auto" w:fill="FFFFFF"/>
                                                </w:rPr>
                                                <w:t>2026  2025</w:t>
                                              </w:r>
                                              <w:proofErr w:type="gramEnd"/>
                                              <w:r w:rsidRPr="00963B51">
                                                <w:rPr>
                                                  <w:rFonts w:ascii="Tahoma" w:hAnsi="Tahoma" w:cs="Tahoma"/>
                                                  <w:color w:val="333333"/>
                                                  <w:sz w:val="17"/>
                                                  <w:szCs w:val="17"/>
                                                  <w:shd w:val="clear" w:color="auto" w:fill="FFFFFF"/>
                                                </w:rPr>
                                                <w:t xml:space="preserve">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FF7645"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25E502"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1"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7D06BF"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B66A0C"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2"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D4E29"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42A456"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3"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297A02"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8111BE"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4"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EDA614"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8B0256"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5"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0F2A89"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8FFF1F"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6"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7D7650"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6E76F1"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7"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357A01"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3E83CB"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wps:txbx>
                      <wps:bodyPr rot="0" vert="horz" wrap="square" lIns="91440" tIns="45720" rIns="91440" bIns="45720" anchor="t" anchorCtr="0" upright="1">
                        <a:noAutofit/>
                      </wps:bodyPr>
                    </wps:wsp>
                  </a:graphicData>
                </a:graphic>
              </wp:anchor>
            </w:drawing>
          </mc:Choice>
          <mc:Fallback>
            <w:pict>
              <v:shapetype w14:anchorId="493AB025" id="_x0000_t202" coordsize="21600,21600" o:spt="202" path="m,l,21600r21600,l21600,xe">
                <v:stroke joinstyle="miter"/>
                <v:path gradientshapeok="t" o:connecttype="rect"/>
              </v:shapetype>
              <v:shape id="Text Box 2" o:spid="_x0000_s1026" type="#_x0000_t202" style="position:absolute;left:0;text-align:left;margin-left:-.1pt;margin-top:16.15pt;width:530.25pt;height:24.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" fillcolor="white [3201]" strokecolor="black [3200]" strokeweight="2.5pt">
                <v:textbox>
                  <w:txbxContent>
                    <w:p w14:paraId="74A36C61" w14:textId="3E1899D7"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2B6DB5">
                        <w:rPr>
                          <w:rFonts w:ascii="Tahoma" w:hAnsi="Tahoma" w:cs="Tahoma"/>
                          <w:color w:val="333333"/>
                          <w:sz w:val="17"/>
                          <w:szCs w:val="17"/>
                          <w:shd w:val="clear" w:color="auto" w:fill="FFFFFF"/>
                        </w:rPr>
                        <w:t>530407000232026000393</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22F3ED"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w:t>
                                        </w:r>
                                        <w:proofErr w:type="spellStart"/>
                                        <w:r w:rsidRPr="00963B51">
                                          <w:rPr>
                                            <w:rFonts w:ascii="Tahoma" w:hAnsi="Tahoma" w:cs="Tahoma"/>
                                            <w:color w:val="333333"/>
                                            <w:sz w:val="17"/>
                                            <w:szCs w:val="17"/>
                                            <w:shd w:val="clear" w:color="auto" w:fill="FFFFFF"/>
                                          </w:rPr>
                                          <w:t>Gov</w:t>
                                        </w:r>
                                        <w:proofErr w:type="spellEnd"/>
                                        <w:r w:rsidRPr="00963B51">
                                          <w:rPr>
                                            <w:rFonts w:ascii="Tahoma" w:hAnsi="Tahoma" w:cs="Tahoma"/>
                                            <w:color w:val="333333"/>
                                            <w:sz w:val="17"/>
                                            <w:szCs w:val="17"/>
                                            <w:shd w:val="clear" w:color="auto" w:fill="FFFFFF"/>
                                          </w:rPr>
                                          <w:t xml:space="preserve">)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2B6DB5" w:rsidP="00963B51">
                                        <w:pPr>
                                          <w:jc w:val="center"/>
                                          <w:rPr>
                                            <w:rFonts w:ascii="Tahoma" w:hAnsi="Tahoma" w:cs="Tahoma"/>
                                            <w:color w:val="333333"/>
                                            <w:sz w:val="17"/>
                                            <w:szCs w:val="17"/>
                                            <w:shd w:val="clear" w:color="auto" w:fill="FFFFFF"/>
                                          </w:rPr>
                                        </w:pPr>
                                        <w:hyperlink r:id="rId18"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8"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53C667"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01E18E"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0"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FBD2DC"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89FFAE"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C1717E"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128329"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55B768"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w:t>
                                        </w:r>
                                        <w:proofErr w:type="gramStart"/>
                                        <w:r w:rsidRPr="00963B51">
                                          <w:rPr>
                                            <w:rFonts w:ascii="Tahoma" w:hAnsi="Tahoma" w:cs="Tahoma"/>
                                            <w:color w:val="333333"/>
                                            <w:sz w:val="17"/>
                                            <w:szCs w:val="17"/>
                                            <w:shd w:val="clear" w:color="auto" w:fill="FFFFFF"/>
                                          </w:rPr>
                                          <w:t>2026  2025</w:t>
                                        </w:r>
                                        <w:proofErr w:type="gramEnd"/>
                                        <w:r w:rsidRPr="00963B51">
                                          <w:rPr>
                                            <w:rFonts w:ascii="Tahoma" w:hAnsi="Tahoma" w:cs="Tahoma"/>
                                            <w:color w:val="333333"/>
                                            <w:sz w:val="17"/>
                                            <w:szCs w:val="17"/>
                                            <w:shd w:val="clear" w:color="auto" w:fill="FFFFFF"/>
                                          </w:rPr>
                                          <w:t xml:space="preserve">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7B1F76"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480F34"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9"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6B0E3C"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DA63DA"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0"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5064AB"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E274BA"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1"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CB5A80"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F2D473"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2"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69E5B2"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D200AE"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3"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76C77E"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94FA7D"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4"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4661A4"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C48D50"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5"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1DD5C8"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014DFD"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v:textbox>
                <w10:wrap type="square"/>
              </v:shape>
            </w:pict>
          </mc:Fallback>
        </mc:AlternateContent>
      </w:r>
    </w:p>
    <w:p w14:paraId="12B5B104" w14:textId="77777777" w:rsidR="00A84C01" w:rsidRDefault="00A84C01">
      <w:pPr>
        <w:pStyle w:val="SemEspaamento"/>
        <w:spacing w:line="360" w:lineRule="auto"/>
        <w:jc w:val="both"/>
        <w:rPr>
          <w:rFonts w:ascii="Times New Roman" w:hAnsi="Times New Roman" w:cs="Times New Roman"/>
          <w:b/>
          <w:sz w:val="20"/>
          <w:szCs w:val="20"/>
        </w:rPr>
      </w:pPr>
    </w:p>
    <w:p w14:paraId="5F54B234" w14:textId="77777777" w:rsidR="00A84C01" w:rsidRDefault="006877B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F45673B" w14:textId="77777777" w:rsidR="00A84C01" w:rsidRDefault="006877BF">
      <w:pPr>
        <w:pStyle w:val="SemEspaamento"/>
        <w:spacing w:line="360" w:lineRule="auto"/>
        <w:jc w:val="both"/>
        <w:rPr>
          <w:rFonts w:ascii="Times New Roman" w:hAnsi="Times New Roman" w:cs="Times New Roman"/>
          <w:sz w:val="20"/>
          <w:szCs w:val="20"/>
        </w:rPr>
      </w:pPr>
      <w:r>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34962351"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Identificação da Unidade Requisitante</w:t>
      </w:r>
    </w:p>
    <w:p w14:paraId="7ED5AEF1" w14:textId="77777777"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Setor/Serviço requisitante: PLANEJAMENTO DE MATERIAIS MÉDICOS HOSPITALARES</w:t>
      </w:r>
    </w:p>
    <w:p w14:paraId="66A54F8E" w14:textId="74D3A344"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 xml:space="preserve">Responsável pela demanda: </w:t>
      </w:r>
      <w:r w:rsidR="00782B3D">
        <w:rPr>
          <w:rStyle w:val="Forte"/>
          <w:rFonts w:ascii="Times New Roman" w:hAnsi="Times New Roman" w:cs="Times New Roman"/>
          <w:color w:val="000000"/>
          <w:sz w:val="20"/>
          <w:szCs w:val="20"/>
        </w:rPr>
        <w:t>FERNANDA GALVÃO SANTANA</w:t>
      </w:r>
      <w:r w:rsidR="00004B7E">
        <w:rPr>
          <w:rStyle w:val="Forte"/>
          <w:rFonts w:ascii="Times New Roman" w:hAnsi="Times New Roman" w:cs="Times New Roman"/>
          <w:color w:val="000000"/>
          <w:sz w:val="20"/>
          <w:szCs w:val="20"/>
        </w:rPr>
        <w:t xml:space="preserve"> </w:t>
      </w:r>
      <w:r w:rsidR="00DF081D">
        <w:rPr>
          <w:rStyle w:val="Forte"/>
          <w:rFonts w:ascii="Times New Roman" w:hAnsi="Times New Roman" w:cs="Times New Roman"/>
          <w:color w:val="000000"/>
          <w:sz w:val="20"/>
          <w:szCs w:val="20"/>
        </w:rPr>
        <w:t xml:space="preserve"> </w:t>
      </w:r>
    </w:p>
    <w:p w14:paraId="6EE9EC1A"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Style w:val="Forte"/>
          <w:rFonts w:ascii="Times New Roman" w:hAnsi="Times New Roman" w:cs="Times New Roman"/>
          <w:color w:val="000000"/>
          <w:sz w:val="20"/>
          <w:szCs w:val="20"/>
        </w:rPr>
        <w:t>Contato: 31815589</w:t>
      </w:r>
    </w:p>
    <w:p w14:paraId="1F138268" w14:textId="77777777" w:rsidR="00A84C01" w:rsidRDefault="00A84C01">
      <w:pPr>
        <w:spacing w:after="0" w:line="240" w:lineRule="auto"/>
        <w:ind w:left="5126" w:firstLine="3"/>
        <w:jc w:val="both"/>
        <w:rPr>
          <w:rFonts w:ascii="Times New Roman" w:eastAsia="Arial" w:hAnsi="Times New Roman" w:cs="Times New Roman"/>
        </w:rPr>
      </w:pPr>
    </w:p>
    <w:p w14:paraId="4A7E850E"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Objeto da Contratação</w:t>
      </w:r>
    </w:p>
    <w:p w14:paraId="72C3498B" w14:textId="77777777" w:rsidR="00A84C01" w:rsidRDefault="006877BF">
      <w:pPr>
        <w:pStyle w:val="PargrafodaLista"/>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Contratação direta, via dispensa de licitação emergencial, para aquisição de Produtos médicos,</w:t>
      </w:r>
      <w:r>
        <w:rPr>
          <w:rFonts w:ascii="Times New Roman" w:eastAsia="Arial" w:hAnsi="Times New Roman" w:cs="Times New Roman"/>
          <w:b/>
          <w:sz w:val="20"/>
          <w:szCs w:val="20"/>
        </w:rPr>
        <w:t xml:space="preserve"> </w:t>
      </w:r>
      <w:r>
        <w:rPr>
          <w:rFonts w:ascii="Times New Roman" w:eastAsia="Arial" w:hAnsi="Times New Roman" w:cs="Times New Roman"/>
          <w:sz w:val="20"/>
          <w:szCs w:val="20"/>
        </w:rPr>
        <w:t>visando atender às necessidades do Hospital da Restauração para continuidade da assistência.</w:t>
      </w:r>
    </w:p>
    <w:p w14:paraId="48E94312" w14:textId="77777777" w:rsidR="00A84C01" w:rsidRDefault="00A84C01">
      <w:pPr>
        <w:spacing w:after="0" w:line="240" w:lineRule="auto"/>
        <w:ind w:left="5126" w:firstLine="3"/>
        <w:jc w:val="both"/>
        <w:rPr>
          <w:rFonts w:ascii="Times New Roman" w:eastAsia="Arial" w:hAnsi="Times New Roman" w:cs="Times New Roman"/>
        </w:rPr>
      </w:pPr>
    </w:p>
    <w:p w14:paraId="37BEE0D5" w14:textId="681E478E"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Descrição e quantidades</w:t>
      </w:r>
    </w:p>
    <w:tbl>
      <w:tblPr>
        <w:tblpPr w:leftFromText="141" w:rightFromText="141" w:vertAnchor="text" w:horzAnchor="margin" w:tblpXSpec="center" w:tblpY="172"/>
        <w:tblW w:w="4843" w:type="pct"/>
        <w:tblCellMar>
          <w:left w:w="70" w:type="dxa"/>
          <w:right w:w="70" w:type="dxa"/>
        </w:tblCellMar>
        <w:tblLook w:val="04A0" w:firstRow="1" w:lastRow="0" w:firstColumn="1" w:lastColumn="0" w:noHBand="0" w:noVBand="1"/>
      </w:tblPr>
      <w:tblGrid>
        <w:gridCol w:w="974"/>
        <w:gridCol w:w="4793"/>
        <w:gridCol w:w="1074"/>
        <w:gridCol w:w="1507"/>
        <w:gridCol w:w="672"/>
        <w:gridCol w:w="1108"/>
      </w:tblGrid>
      <w:tr w:rsidR="00A84C01" w14:paraId="05B34EBA" w14:textId="77777777" w:rsidTr="007A3C1A">
        <w:trPr>
          <w:trHeight w:val="804"/>
        </w:trPr>
        <w:tc>
          <w:tcPr>
            <w:tcW w:w="481" w:type="pct"/>
            <w:tcBorders>
              <w:top w:val="single" w:sz="4" w:space="0" w:color="auto"/>
              <w:left w:val="single" w:sz="4" w:space="0" w:color="auto"/>
              <w:bottom w:val="single" w:sz="4" w:space="0" w:color="auto"/>
              <w:right w:val="single" w:sz="4" w:space="0" w:color="auto"/>
            </w:tcBorders>
            <w:shd w:val="clear" w:color="auto" w:fill="A6A6A6"/>
          </w:tcPr>
          <w:p w14:paraId="30C4164F"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6D98A0C0"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CÓDIGO EFISCO</w:t>
            </w:r>
          </w:p>
        </w:tc>
        <w:tc>
          <w:tcPr>
            <w:tcW w:w="2366" w:type="pct"/>
            <w:tcBorders>
              <w:top w:val="single" w:sz="4" w:space="0" w:color="auto"/>
              <w:left w:val="single" w:sz="4" w:space="0" w:color="auto"/>
              <w:bottom w:val="single" w:sz="4" w:space="0" w:color="auto"/>
              <w:right w:val="single" w:sz="4" w:space="0" w:color="auto"/>
            </w:tcBorders>
            <w:shd w:val="clear" w:color="auto" w:fill="A6A6A6"/>
            <w:vAlign w:val="center"/>
          </w:tcPr>
          <w:p w14:paraId="135BCD9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DESCRIÇÃO EFISCO</w:t>
            </w:r>
          </w:p>
        </w:tc>
        <w:tc>
          <w:tcPr>
            <w:tcW w:w="530" w:type="pct"/>
            <w:tcBorders>
              <w:top w:val="single" w:sz="4" w:space="0" w:color="auto"/>
              <w:left w:val="nil"/>
              <w:bottom w:val="single" w:sz="4" w:space="0" w:color="auto"/>
              <w:right w:val="single" w:sz="4" w:space="0" w:color="auto"/>
            </w:tcBorders>
            <w:shd w:val="clear" w:color="auto" w:fill="A6A6A6"/>
            <w:vAlign w:val="center"/>
          </w:tcPr>
          <w:p w14:paraId="43EB5D7E"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tcPr>
          <w:p w14:paraId="376E8EB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QUANTIDADE SOLICITADA</w:t>
            </w:r>
          </w:p>
        </w:tc>
        <w:tc>
          <w:tcPr>
            <w:tcW w:w="332" w:type="pct"/>
            <w:tcBorders>
              <w:top w:val="single" w:sz="4" w:space="0" w:color="auto"/>
              <w:left w:val="nil"/>
              <w:bottom w:val="single" w:sz="4" w:space="0" w:color="auto"/>
              <w:right w:val="single" w:sz="4" w:space="0" w:color="auto"/>
            </w:tcBorders>
            <w:shd w:val="clear" w:color="auto" w:fill="A6A6A6"/>
          </w:tcPr>
          <w:p w14:paraId="27665B40"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1CC76C63"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CMM</w:t>
            </w:r>
          </w:p>
        </w:tc>
        <w:tc>
          <w:tcPr>
            <w:tcW w:w="547" w:type="pct"/>
            <w:tcBorders>
              <w:top w:val="single" w:sz="4" w:space="0" w:color="auto"/>
              <w:left w:val="nil"/>
              <w:bottom w:val="single" w:sz="4" w:space="0" w:color="auto"/>
              <w:right w:val="single" w:sz="4" w:space="0" w:color="auto"/>
            </w:tcBorders>
            <w:shd w:val="clear" w:color="auto" w:fill="A6A6A6"/>
          </w:tcPr>
          <w:p w14:paraId="2995C60B" w14:textId="77777777" w:rsidR="00A84C01" w:rsidRDefault="00A84C01">
            <w:pPr>
              <w:spacing w:after="0" w:line="240" w:lineRule="auto"/>
              <w:rPr>
                <w:rFonts w:ascii="Times New Roman" w:eastAsia="Times New Roman" w:hAnsi="Times New Roman" w:cs="Times New Roman"/>
                <w:b/>
                <w:bCs/>
                <w:color w:val="000000"/>
                <w:sz w:val="20"/>
                <w:szCs w:val="20"/>
                <w:lang w:eastAsia="pt-BR"/>
              </w:rPr>
            </w:pPr>
          </w:p>
          <w:p w14:paraId="71DB50AF" w14:textId="77777777" w:rsidR="00A84C01" w:rsidRDefault="006877BF">
            <w:pPr>
              <w:spacing w:after="0" w:line="240" w:lineRule="auto"/>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ESTOQUE</w:t>
            </w:r>
          </w:p>
        </w:tc>
      </w:tr>
      <w:tr w:rsidR="00E036B0" w14:paraId="7800C504"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0B2CC503" w14:textId="51B56488" w:rsidR="00E036B0" w:rsidRPr="00E036B0" w:rsidRDefault="00782B3D" w:rsidP="00782B3D">
            <w:pPr>
              <w:jc w:val="center"/>
              <w:rPr>
                <w:rFonts w:ascii="Times New Roman" w:hAnsi="Times New Roman" w:cs="Times New Roman"/>
                <w:b/>
                <w:bCs/>
                <w:sz w:val="20"/>
                <w:szCs w:val="20"/>
                <w:lang w:val="en-US" w:eastAsia="pt-BR"/>
              </w:rPr>
            </w:pPr>
            <w:r w:rsidRPr="00782B3D">
              <w:rPr>
                <w:rFonts w:ascii="Times New Roman" w:hAnsi="Times New Roman" w:cs="Times New Roman"/>
                <w:b/>
                <w:bCs/>
                <w:sz w:val="20"/>
                <w:szCs w:val="20"/>
                <w:lang w:val="en-US" w:eastAsia="pt-BR"/>
              </w:rPr>
              <w:t>2913518</w:t>
            </w:r>
          </w:p>
        </w:tc>
        <w:tc>
          <w:tcPr>
            <w:tcW w:w="2366" w:type="pct"/>
            <w:tcBorders>
              <w:top w:val="single" w:sz="4" w:space="0" w:color="auto"/>
              <w:left w:val="single" w:sz="4" w:space="0" w:color="auto"/>
              <w:bottom w:val="single" w:sz="4" w:space="0" w:color="auto"/>
              <w:right w:val="single" w:sz="4" w:space="0" w:color="auto"/>
            </w:tcBorders>
          </w:tcPr>
          <w:p w14:paraId="4F8EBD69" w14:textId="5CDA1C64" w:rsidR="00E036B0" w:rsidRPr="00FE6FFB" w:rsidRDefault="00782B3D">
            <w:pPr>
              <w:spacing w:after="125" w:line="252" w:lineRule="auto"/>
              <w:jc w:val="center"/>
              <w:rPr>
                <w:rFonts w:ascii="Times New Roman" w:hAnsi="Times New Roman" w:cs="Times New Roman"/>
                <w:b/>
                <w:bCs/>
                <w:sz w:val="20"/>
                <w:szCs w:val="20"/>
              </w:rPr>
            </w:pPr>
            <w:r w:rsidRPr="00782B3D">
              <w:rPr>
                <w:rFonts w:ascii="Times New Roman" w:hAnsi="Times New Roman" w:cs="Times New Roman"/>
                <w:b/>
                <w:bCs/>
                <w:sz w:val="20"/>
                <w:szCs w:val="20"/>
              </w:rPr>
              <w:t>CURATIVO NAO ADESIVO - TECIDO EM MALHA TRAMADA OU TORCIDA DE ACETATO DE CELULOSE E IMPREGNADO COM EMULSAO DE PETROLATUM,NAO ADERENTE,QUE NAO AGRIDA A FERIDA DURANTE AS TROCAS DO CURATIVO E SEM DEIXAR RESIDUO,PROTEGENDO A LESAO SEM PERDA DO ENXERTO,APROXIMADAMENTE 7,6 X 7,6CM, EMBALAGEM INDIVIDUAL DE RAYON QUE PERMITA ABERTURA ASSEPTICA,APRESENTACAO CONFORME DEC. LEI 79094/77 COMBINADO COM O ART.31 L.8078/90, COM DADOS DE IDENTIFICACAO E PROCEDENCIA,ROTULAGEM RESPEITANDO O DECRETO LEI 79094/77 ART.31 L.8078/90 PORT.CONJ.N.1 DE 23/1/96-MS, COMDADOS DE VALIDADE, LOTE E REGISTRO NO MS</w:t>
            </w:r>
          </w:p>
        </w:tc>
        <w:tc>
          <w:tcPr>
            <w:tcW w:w="530" w:type="pct"/>
            <w:tcBorders>
              <w:top w:val="single" w:sz="4" w:space="0" w:color="auto"/>
              <w:left w:val="nil"/>
              <w:bottom w:val="single" w:sz="4" w:space="0" w:color="auto"/>
              <w:right w:val="single" w:sz="4" w:space="0" w:color="auto"/>
            </w:tcBorders>
            <w:vAlign w:val="center"/>
          </w:tcPr>
          <w:p w14:paraId="32053D43" w14:textId="565CF79F" w:rsidR="00E036B0" w:rsidRDefault="00FE6FFB" w:rsidP="00FE6FFB">
            <w:pPr>
              <w:spacing w:after="125" w:line="252" w:lineRule="auto"/>
              <w:rPr>
                <w:rFonts w:ascii="Times New Roman" w:hAnsi="Times New Roman" w:cs="Times New Roman"/>
                <w:b/>
                <w:bCs/>
                <w:sz w:val="20"/>
                <w:szCs w:val="20"/>
              </w:rPr>
            </w:pPr>
            <w:r>
              <w:rPr>
                <w:rFonts w:ascii="Times New Roman" w:hAnsi="Times New Roman" w:cs="Times New Roman"/>
                <w:b/>
                <w:bCs/>
                <w:sz w:val="20"/>
                <w:szCs w:val="20"/>
              </w:rPr>
              <w:t xml:space="preserve">  </w:t>
            </w:r>
            <w:r w:rsidR="007A3C1A">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0E0BFE32" w14:textId="3B7838A6" w:rsidR="00E036B0" w:rsidRDefault="002B6DB5">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2</w:t>
            </w:r>
            <w:r>
              <w:rPr>
                <w:rFonts w:eastAsia="Times New Roman"/>
                <w:lang w:val="en-US" w:eastAsia="pt-BR"/>
              </w:rPr>
              <w:t>2</w:t>
            </w:r>
            <w:r w:rsidR="00187244">
              <w:rPr>
                <w:rFonts w:ascii="Times New Roman" w:eastAsia="Times New Roman" w:hAnsi="Times New Roman" w:cs="Times New Roman"/>
                <w:b/>
                <w:bCs/>
                <w:color w:val="000000"/>
                <w:sz w:val="20"/>
                <w:szCs w:val="20"/>
                <w:lang w:val="en-US" w:eastAsia="pt-BR"/>
              </w:rPr>
              <w:t>000</w:t>
            </w:r>
          </w:p>
        </w:tc>
        <w:tc>
          <w:tcPr>
            <w:tcW w:w="332" w:type="pct"/>
            <w:tcBorders>
              <w:top w:val="single" w:sz="4" w:space="0" w:color="auto"/>
              <w:left w:val="nil"/>
              <w:bottom w:val="single" w:sz="4" w:space="0" w:color="auto"/>
              <w:right w:val="single" w:sz="4" w:space="0" w:color="auto"/>
            </w:tcBorders>
            <w:vAlign w:val="center"/>
          </w:tcPr>
          <w:p w14:paraId="7D23893F" w14:textId="4B7A6761" w:rsidR="00E036B0" w:rsidRDefault="00782B3D">
            <w:pPr>
              <w:spacing w:after="125" w:line="252" w:lineRule="auto"/>
              <w:jc w:val="center"/>
              <w:rPr>
                <w:rFonts w:ascii="Times New Roman" w:hAnsi="Times New Roman" w:cs="Times New Roman"/>
                <w:b/>
                <w:bCs/>
                <w:sz w:val="20"/>
                <w:szCs w:val="20"/>
              </w:rPr>
            </w:pPr>
            <w:r w:rsidRPr="00782B3D">
              <w:rPr>
                <w:rFonts w:ascii="Times New Roman" w:hAnsi="Times New Roman" w:cs="Times New Roman"/>
                <w:b/>
                <w:bCs/>
                <w:sz w:val="20"/>
                <w:szCs w:val="20"/>
              </w:rPr>
              <w:t>2039</w:t>
            </w:r>
          </w:p>
        </w:tc>
        <w:tc>
          <w:tcPr>
            <w:tcW w:w="547" w:type="pct"/>
            <w:tcBorders>
              <w:top w:val="single" w:sz="4" w:space="0" w:color="auto"/>
              <w:left w:val="nil"/>
              <w:bottom w:val="single" w:sz="4" w:space="0" w:color="auto"/>
              <w:right w:val="single" w:sz="4" w:space="0" w:color="auto"/>
            </w:tcBorders>
            <w:vAlign w:val="center"/>
          </w:tcPr>
          <w:p w14:paraId="575521DB" w14:textId="534454BC" w:rsidR="00E036B0" w:rsidRDefault="00004B7E">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bl>
    <w:p w14:paraId="17CE8CF5" w14:textId="2588CD4F" w:rsidR="007A3C1A" w:rsidRPr="007A3C1A" w:rsidRDefault="007A3C1A" w:rsidP="007A3C1A">
      <w:pPr>
        <w:spacing w:after="0" w:line="360" w:lineRule="auto"/>
        <w:ind w:left="708"/>
        <w:jc w:val="both"/>
        <w:rPr>
          <w:rFonts w:ascii="Times New Roman" w:eastAsia="Arial" w:hAnsi="Times New Roman" w:cs="Times New Roman"/>
          <w:sz w:val="20"/>
          <w:szCs w:val="20"/>
          <w:lang w:val="en-US"/>
        </w:rPr>
      </w:pPr>
      <w:bookmarkStart w:id="0" w:name="_Hlk215134177"/>
    </w:p>
    <w:p w14:paraId="127C44CF" w14:textId="5213111F" w:rsidR="00A84C01" w:rsidRDefault="006877BF">
      <w:pPr>
        <w:numPr>
          <w:ilvl w:val="1"/>
          <w:numId w:val="1"/>
        </w:numPr>
        <w:spacing w:after="0" w:line="360" w:lineRule="auto"/>
        <w:jc w:val="both"/>
        <w:rPr>
          <w:rFonts w:ascii="Times New Roman" w:eastAsia="Arial" w:hAnsi="Times New Roman" w:cs="Times New Roman"/>
          <w:sz w:val="20"/>
          <w:szCs w:val="20"/>
          <w:lang w:val="en-US"/>
        </w:rPr>
      </w:pPr>
      <w:r>
        <w:rPr>
          <w:rFonts w:ascii="Times New Roman" w:hAnsi="Times New Roman" w:cs="Times New Roman"/>
          <w:color w:val="000000"/>
          <w:sz w:val="20"/>
          <w:szCs w:val="20"/>
        </w:rPr>
        <w:t>O quantitativo foi estimado para atendim</w:t>
      </w:r>
      <w:r w:rsidR="00ED6AD4">
        <w:rPr>
          <w:rFonts w:ascii="Times New Roman" w:hAnsi="Times New Roman" w:cs="Times New Roman"/>
          <w:color w:val="000000"/>
          <w:sz w:val="20"/>
          <w:szCs w:val="20"/>
        </w:rPr>
        <w:t xml:space="preserve">ento da demanda aproximada de </w:t>
      </w:r>
      <w:r w:rsidR="002B6DB5">
        <w:rPr>
          <w:rFonts w:ascii="Times New Roman" w:hAnsi="Times New Roman" w:cs="Times New Roman"/>
          <w:color w:val="000000"/>
          <w:sz w:val="20"/>
          <w:szCs w:val="20"/>
        </w:rPr>
        <w:t>180</w:t>
      </w:r>
      <w:r>
        <w:rPr>
          <w:rFonts w:ascii="Times New Roman" w:hAnsi="Times New Roman" w:cs="Times New Roman"/>
          <w:color w:val="000000"/>
          <w:sz w:val="20"/>
          <w:szCs w:val="20"/>
        </w:rPr>
        <w:t xml:space="preserve"> dias;</w:t>
      </w:r>
    </w:p>
    <w:bookmarkEnd w:id="0"/>
    <w:p w14:paraId="44686508" w14:textId="0DB16B42"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Justificativa do Quantitativo</w:t>
      </w:r>
    </w:p>
    <w:p w14:paraId="2AF3FDE8" w14:textId="7E2906B7" w:rsidR="00FE6FFB" w:rsidRDefault="00FE6FFB">
      <w:pPr>
        <w:spacing w:after="0" w:line="360" w:lineRule="auto"/>
        <w:jc w:val="both"/>
        <w:rPr>
          <w:rFonts w:ascii="Times New Roman" w:eastAsia="Arial" w:hAnsi="Times New Roman" w:cs="Times New Roman"/>
          <w:sz w:val="20"/>
          <w:szCs w:val="20"/>
        </w:rPr>
      </w:pPr>
    </w:p>
    <w:p w14:paraId="374F29EA" w14:textId="77777777" w:rsidR="00963B51" w:rsidRDefault="00963B51">
      <w:pPr>
        <w:spacing w:after="0" w:line="360" w:lineRule="auto"/>
        <w:jc w:val="both"/>
        <w:rPr>
          <w:rFonts w:ascii="Times New Roman" w:eastAsia="Arial" w:hAnsi="Times New Roman" w:cs="Times New Roman"/>
          <w:sz w:val="20"/>
          <w:szCs w:val="20"/>
        </w:rPr>
      </w:pPr>
    </w:p>
    <w:p w14:paraId="38C3F5DD" w14:textId="77777777" w:rsidR="00963B51" w:rsidRDefault="00963B51">
      <w:pPr>
        <w:spacing w:after="0" w:line="360" w:lineRule="auto"/>
        <w:jc w:val="both"/>
        <w:rPr>
          <w:rFonts w:ascii="Times New Roman" w:eastAsia="Arial" w:hAnsi="Times New Roman" w:cs="Times New Roman"/>
          <w:sz w:val="20"/>
          <w:szCs w:val="20"/>
        </w:rPr>
      </w:pPr>
    </w:p>
    <w:p w14:paraId="26BB6695" w14:textId="3B68A663" w:rsidR="00FE6FFB" w:rsidRDefault="00963B51">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w:lastRenderedPageBreak/>
        <mc:AlternateContent>
          <mc:Choice Requires="wps">
            <w:drawing>
              <wp:anchor distT="0" distB="0" distL="114300" distR="114300" simplePos="0" relativeHeight="251661312" behindDoc="0" locked="0" layoutInCell="1" allowOverlap="1" wp14:anchorId="4E780073" wp14:editId="43E7913F">
                <wp:simplePos x="0" y="0"/>
                <wp:positionH relativeFrom="margin">
                  <wp:align>right</wp:align>
                </wp:positionH>
                <wp:positionV relativeFrom="paragraph">
                  <wp:posOffset>99695</wp:posOffset>
                </wp:positionV>
                <wp:extent cx="6600825" cy="2190750"/>
                <wp:effectExtent l="19050" t="1905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219075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593455AE" w14:textId="400BB8C5" w:rsidR="00004B7E" w:rsidRPr="00004B7E" w:rsidRDefault="00782B3D" w:rsidP="00782B3D">
                            <w:pPr>
                              <w:pStyle w:val="PargrafodaLista"/>
                              <w:numPr>
                                <w:ilvl w:val="0"/>
                                <w:numId w:val="5"/>
                              </w:numPr>
                              <w:rPr>
                                <w:rFonts w:ascii="Times New Roman" w:hAnsi="Times New Roman"/>
                                <w:sz w:val="20"/>
                                <w:szCs w:val="20"/>
                                <w:lang w:val="en-US" w:eastAsia="pt-BR"/>
                              </w:rPr>
                            </w:pPr>
                            <w:r w:rsidRPr="00782B3D">
                              <w:rPr>
                                <w:rFonts w:ascii="Times New Roman" w:hAnsi="Times New Roman"/>
                                <w:sz w:val="20"/>
                                <w:szCs w:val="20"/>
                                <w:lang w:val="en-US" w:eastAsia="pt-BR"/>
                              </w:rPr>
                              <w:t>PROCESSO HR HOMOLOGADO</w:t>
                            </w:r>
                            <w:r>
                              <w:rPr>
                                <w:rFonts w:ascii="Times New Roman" w:hAnsi="Times New Roman"/>
                                <w:sz w:val="20"/>
                                <w:szCs w:val="20"/>
                                <w:lang w:val="en-US" w:eastAsia="pt-BR"/>
                              </w:rPr>
                              <w:t xml:space="preserve"> </w:t>
                            </w:r>
                            <w:r w:rsidRPr="00782B3D">
                              <w:rPr>
                                <w:rFonts w:ascii="Times New Roman" w:hAnsi="Times New Roman"/>
                                <w:sz w:val="20"/>
                                <w:szCs w:val="20"/>
                                <w:lang w:val="en-US" w:eastAsia="pt-BR"/>
                              </w:rPr>
                              <w:t>2300000871.000318/2023-</w:t>
                            </w:r>
                            <w:proofErr w:type="gramStart"/>
                            <w:r w:rsidRPr="00782B3D">
                              <w:rPr>
                                <w:rFonts w:ascii="Times New Roman" w:hAnsi="Times New Roman"/>
                                <w:sz w:val="20"/>
                                <w:szCs w:val="20"/>
                                <w:lang w:val="en-US" w:eastAsia="pt-BR"/>
                              </w:rPr>
                              <w:t>12</w:t>
                            </w:r>
                            <w:r>
                              <w:rPr>
                                <w:rFonts w:ascii="Times New Roman" w:hAnsi="Times New Roman"/>
                                <w:sz w:val="20"/>
                                <w:szCs w:val="20"/>
                                <w:lang w:val="en-US" w:eastAsia="pt-BR"/>
                              </w:rPr>
                              <w:t xml:space="preserve"> </w:t>
                            </w:r>
                            <w:r w:rsidRPr="00782B3D">
                              <w:rPr>
                                <w:rFonts w:ascii="Times New Roman" w:hAnsi="Times New Roman"/>
                                <w:sz w:val="20"/>
                                <w:szCs w:val="20"/>
                                <w:lang w:val="en-US" w:eastAsia="pt-BR"/>
                              </w:rPr>
                              <w:t xml:space="preserve"> 0545.2023.AC-49.PE.0464.SAD.HR</w:t>
                            </w:r>
                            <w:proofErr w:type="gramEnd"/>
                            <w:r>
                              <w:rPr>
                                <w:rFonts w:ascii="Times New Roman" w:hAnsi="Times New Roman"/>
                                <w:sz w:val="20"/>
                                <w:szCs w:val="20"/>
                                <w:lang w:val="en-US" w:eastAsia="pt-BR"/>
                              </w:rPr>
                              <w:t xml:space="preserve"> </w:t>
                            </w:r>
                            <w:r w:rsidRPr="00782B3D">
                              <w:rPr>
                                <w:rFonts w:ascii="Times New Roman" w:hAnsi="Times New Roman"/>
                                <w:sz w:val="20"/>
                                <w:szCs w:val="20"/>
                                <w:lang w:val="en-US" w:eastAsia="pt-BR"/>
                              </w:rPr>
                              <w:t xml:space="preserve">VAL. 29/01/26 (R$ 4,21) </w:t>
                            </w:r>
                            <w:r>
                              <w:rPr>
                                <w:rFonts w:ascii="Times New Roman" w:hAnsi="Times New Roman"/>
                                <w:sz w:val="20"/>
                                <w:szCs w:val="20"/>
                                <w:lang w:val="en-US" w:eastAsia="pt-BR"/>
                              </w:rPr>
                              <w:t>–</w:t>
                            </w:r>
                            <w:r w:rsidRPr="00782B3D">
                              <w:rPr>
                                <w:rFonts w:ascii="Times New Roman" w:hAnsi="Times New Roman"/>
                                <w:sz w:val="20"/>
                                <w:szCs w:val="20"/>
                                <w:lang w:val="en-US" w:eastAsia="pt-BR"/>
                              </w:rPr>
                              <w:t xml:space="preserve"> VENCIDO</w:t>
                            </w:r>
                            <w:r>
                              <w:rPr>
                                <w:rFonts w:ascii="Times New Roman" w:hAnsi="Times New Roman"/>
                                <w:sz w:val="20"/>
                                <w:szCs w:val="20"/>
                                <w:lang w:val="en-US" w:eastAsia="pt-BR"/>
                              </w:rPr>
                              <w:t xml:space="preserve"> </w:t>
                            </w:r>
                            <w:r w:rsidRPr="00782B3D">
                              <w:rPr>
                                <w:rFonts w:ascii="Times New Roman" w:hAnsi="Times New Roman"/>
                                <w:sz w:val="20"/>
                                <w:szCs w:val="20"/>
                                <w:lang w:val="en-US" w:eastAsia="pt-BR"/>
                              </w:rPr>
                              <w:t>SALDO CONSUMIDO</w:t>
                            </w:r>
                          </w:p>
                          <w:p w14:paraId="778CF551" w14:textId="77777777" w:rsidR="00963B51" w:rsidRPr="00963B51" w:rsidRDefault="00963B51" w:rsidP="00963B51">
                            <w:pPr>
                              <w:pStyle w:val="PargrafodaLista"/>
                              <w:rPr>
                                <w:rFonts w:ascii="Times New Roman" w:hAnsi="Times New Roman"/>
                                <w:sz w:val="20"/>
                                <w:szCs w:val="20"/>
                                <w:lang w:val="en-US" w:eastAsia="pt-BR"/>
                              </w:rPr>
                            </w:pPr>
                          </w:p>
                          <w:p w14:paraId="2BC6D5DF" w14:textId="277A6260" w:rsidR="00FE6FFB" w:rsidRDefault="00782B3D" w:rsidP="00B00AA6">
                            <w:pPr>
                              <w:pStyle w:val="PargrafodaLista"/>
                              <w:numPr>
                                <w:ilvl w:val="0"/>
                                <w:numId w:val="5"/>
                              </w:numPr>
                              <w:rPr>
                                <w:rFonts w:ascii="Times New Roman" w:hAnsi="Times New Roman"/>
                                <w:sz w:val="20"/>
                                <w:szCs w:val="20"/>
                                <w:lang w:val="en-US" w:eastAsia="pt-BR"/>
                              </w:rPr>
                            </w:pPr>
                            <w:r w:rsidRPr="00782B3D">
                              <w:rPr>
                                <w:rFonts w:ascii="Times New Roman" w:hAnsi="Times New Roman"/>
                                <w:sz w:val="20"/>
                                <w:szCs w:val="20"/>
                                <w:lang w:val="en-US" w:eastAsia="pt-BR"/>
                              </w:rPr>
                              <w:t>DL CENTRALIZADA VENCIDO</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2300002634.000003/2024-76</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3307.2024.CCD -I.CD.0181.SES.FES-PE</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VAL: 16/10/25 - R$ 3,09</w:t>
                            </w:r>
                          </w:p>
                          <w:p w14:paraId="72D6C525" w14:textId="77777777" w:rsidR="00782B3D" w:rsidRPr="00782B3D" w:rsidRDefault="00782B3D" w:rsidP="00782B3D">
                            <w:pPr>
                              <w:pStyle w:val="PargrafodaLista"/>
                              <w:rPr>
                                <w:rFonts w:ascii="Times New Roman" w:hAnsi="Times New Roman"/>
                                <w:sz w:val="20"/>
                                <w:szCs w:val="20"/>
                                <w:lang w:val="en-US" w:eastAsia="pt-BR"/>
                              </w:rPr>
                            </w:pPr>
                          </w:p>
                          <w:p w14:paraId="1D1CBEF7" w14:textId="086C9C10" w:rsidR="00782B3D" w:rsidRDefault="00782B3D" w:rsidP="00297F1E">
                            <w:pPr>
                              <w:pStyle w:val="PargrafodaLista"/>
                              <w:numPr>
                                <w:ilvl w:val="0"/>
                                <w:numId w:val="5"/>
                              </w:numPr>
                              <w:rPr>
                                <w:rFonts w:ascii="Times New Roman" w:hAnsi="Times New Roman"/>
                                <w:sz w:val="20"/>
                                <w:szCs w:val="20"/>
                                <w:lang w:val="en-US" w:eastAsia="pt-BR"/>
                              </w:rPr>
                            </w:pPr>
                            <w:r w:rsidRPr="00782B3D">
                              <w:rPr>
                                <w:rFonts w:ascii="Times New Roman" w:hAnsi="Times New Roman"/>
                                <w:sz w:val="20"/>
                                <w:szCs w:val="20"/>
                                <w:lang w:val="en-US" w:eastAsia="pt-BR"/>
                              </w:rPr>
                              <w:t>PROCESSO UNIFICADO HOMOLOGADO</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2300002414.000048/2024-35</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4817.2025.AC-68.PE.90645.SAD.FES-</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PE</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VAL: 23/12/26 - R$ 3,89</w:t>
                            </w:r>
                            <w:r w:rsidRPr="00782B3D">
                              <w:rPr>
                                <w:rFonts w:ascii="Times New Roman" w:hAnsi="Times New Roman"/>
                                <w:sz w:val="20"/>
                                <w:szCs w:val="20"/>
                                <w:lang w:val="en-US" w:eastAsia="pt-BR"/>
                              </w:rPr>
                              <w:t xml:space="preserve"> </w:t>
                            </w:r>
                            <w:r>
                              <w:rPr>
                                <w:rFonts w:ascii="Times New Roman" w:hAnsi="Times New Roman"/>
                                <w:sz w:val="20"/>
                                <w:szCs w:val="20"/>
                                <w:lang w:val="en-US" w:eastAsia="pt-BR"/>
                              </w:rPr>
                              <w:t xml:space="preserve">– HR </w:t>
                            </w:r>
                            <w:proofErr w:type="spellStart"/>
                            <w:r>
                              <w:rPr>
                                <w:rFonts w:ascii="Times New Roman" w:hAnsi="Times New Roman"/>
                                <w:sz w:val="20"/>
                                <w:szCs w:val="20"/>
                                <w:lang w:val="en-US" w:eastAsia="pt-BR"/>
                              </w:rPr>
                              <w:t>não</w:t>
                            </w:r>
                            <w:proofErr w:type="spellEnd"/>
                            <w:r>
                              <w:rPr>
                                <w:rFonts w:ascii="Times New Roman" w:hAnsi="Times New Roman"/>
                                <w:sz w:val="20"/>
                                <w:szCs w:val="20"/>
                                <w:lang w:val="en-US" w:eastAsia="pt-BR"/>
                              </w:rPr>
                              <w:t xml:space="preserve"> </w:t>
                            </w:r>
                            <w:proofErr w:type="spellStart"/>
                            <w:r>
                              <w:rPr>
                                <w:rFonts w:ascii="Times New Roman" w:hAnsi="Times New Roman"/>
                                <w:sz w:val="20"/>
                                <w:szCs w:val="20"/>
                                <w:lang w:val="en-US" w:eastAsia="pt-BR"/>
                              </w:rPr>
                              <w:t>tem</w:t>
                            </w:r>
                            <w:proofErr w:type="spellEnd"/>
                            <w:r>
                              <w:rPr>
                                <w:rFonts w:ascii="Times New Roman" w:hAnsi="Times New Roman"/>
                                <w:sz w:val="20"/>
                                <w:szCs w:val="20"/>
                                <w:lang w:val="en-US" w:eastAsia="pt-BR"/>
                              </w:rPr>
                              <w:t xml:space="preserve"> </w:t>
                            </w:r>
                            <w:proofErr w:type="spellStart"/>
                            <w:r>
                              <w:rPr>
                                <w:rFonts w:ascii="Times New Roman" w:hAnsi="Times New Roman"/>
                                <w:sz w:val="20"/>
                                <w:szCs w:val="20"/>
                                <w:lang w:val="en-US" w:eastAsia="pt-BR"/>
                              </w:rPr>
                              <w:t>quantidade</w:t>
                            </w:r>
                            <w:proofErr w:type="spellEnd"/>
                            <w:r>
                              <w:rPr>
                                <w:rFonts w:ascii="Times New Roman" w:hAnsi="Times New Roman"/>
                                <w:sz w:val="20"/>
                                <w:szCs w:val="20"/>
                                <w:lang w:val="en-US" w:eastAsia="pt-BR"/>
                              </w:rPr>
                              <w:t xml:space="preserve"> para solicitor.</w:t>
                            </w:r>
                          </w:p>
                          <w:p w14:paraId="5B32D6C8" w14:textId="77777777" w:rsidR="00782B3D" w:rsidRPr="00782B3D" w:rsidRDefault="00782B3D" w:rsidP="00782B3D">
                            <w:pPr>
                              <w:pStyle w:val="PargrafodaLista"/>
                              <w:rPr>
                                <w:rFonts w:ascii="Times New Roman" w:hAnsi="Times New Roman"/>
                                <w:sz w:val="20"/>
                                <w:szCs w:val="20"/>
                                <w:lang w:val="en-US" w:eastAsia="pt-BR"/>
                              </w:rPr>
                            </w:pPr>
                          </w:p>
                          <w:p w14:paraId="49ABB45B" w14:textId="040D48F1" w:rsidR="00782B3D" w:rsidRPr="00782B3D" w:rsidRDefault="00782B3D" w:rsidP="007675E5">
                            <w:pPr>
                              <w:pStyle w:val="PargrafodaLista"/>
                              <w:numPr>
                                <w:ilvl w:val="0"/>
                                <w:numId w:val="5"/>
                              </w:numPr>
                              <w:rPr>
                                <w:rFonts w:ascii="Times New Roman" w:hAnsi="Times New Roman"/>
                                <w:sz w:val="20"/>
                                <w:szCs w:val="20"/>
                                <w:lang w:val="en-US" w:eastAsia="pt-BR"/>
                              </w:rPr>
                            </w:pPr>
                            <w:r w:rsidRPr="00782B3D">
                              <w:rPr>
                                <w:rFonts w:ascii="Times New Roman" w:hAnsi="Times New Roman"/>
                                <w:sz w:val="20"/>
                                <w:szCs w:val="20"/>
                                <w:lang w:val="en-US" w:eastAsia="pt-BR"/>
                              </w:rPr>
                              <w:t>ADESÃO 248/2025</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VAL: 25/02/26 - R$ 2,</w:t>
                            </w:r>
                            <w:proofErr w:type="gramStart"/>
                            <w:r w:rsidRPr="00782B3D">
                              <w:rPr>
                                <w:rFonts w:ascii="Times New Roman" w:hAnsi="Times New Roman"/>
                                <w:sz w:val="20"/>
                                <w:szCs w:val="20"/>
                                <w:lang w:val="en-US" w:eastAsia="pt-BR"/>
                              </w:rPr>
                              <w:t xml:space="preserve">35 </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SALDO</w:t>
                            </w:r>
                            <w:proofErr w:type="gramEnd"/>
                            <w:r w:rsidRPr="00782B3D">
                              <w:rPr>
                                <w:rFonts w:ascii="Times New Roman" w:hAnsi="Times New Roman"/>
                                <w:sz w:val="20"/>
                                <w:szCs w:val="20"/>
                                <w:lang w:val="en-US" w:eastAsia="pt-BR"/>
                              </w:rPr>
                              <w:t xml:space="preserve"> CONSUMIDO - VENCIDO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780073" id="Text Box 3" o:spid="_x0000_s1027" type="#_x0000_t202" style="position:absolute;left:0;text-align:left;margin-left:468.55pt;margin-top:7.85pt;width:519.75pt;height:17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" fillcolor="white [3201]" strokecolor="black [3200]" strokeweight="2.5pt">
                <v:textbox>
                  <w:txbxContent>
                    <w:p w14:paraId="593455AE" w14:textId="400BB8C5" w:rsidR="00004B7E" w:rsidRPr="00004B7E" w:rsidRDefault="00782B3D" w:rsidP="00782B3D">
                      <w:pPr>
                        <w:pStyle w:val="PargrafodaLista"/>
                        <w:numPr>
                          <w:ilvl w:val="0"/>
                          <w:numId w:val="5"/>
                        </w:numPr>
                        <w:rPr>
                          <w:rFonts w:ascii="Times New Roman" w:hAnsi="Times New Roman"/>
                          <w:sz w:val="20"/>
                          <w:szCs w:val="20"/>
                          <w:lang w:val="en-US" w:eastAsia="pt-BR"/>
                        </w:rPr>
                      </w:pPr>
                      <w:r w:rsidRPr="00782B3D">
                        <w:rPr>
                          <w:rFonts w:ascii="Times New Roman" w:hAnsi="Times New Roman"/>
                          <w:sz w:val="20"/>
                          <w:szCs w:val="20"/>
                          <w:lang w:val="en-US" w:eastAsia="pt-BR"/>
                        </w:rPr>
                        <w:t>PROCESSO HR HOMOLOGADO</w:t>
                      </w:r>
                      <w:r>
                        <w:rPr>
                          <w:rFonts w:ascii="Times New Roman" w:hAnsi="Times New Roman"/>
                          <w:sz w:val="20"/>
                          <w:szCs w:val="20"/>
                          <w:lang w:val="en-US" w:eastAsia="pt-BR"/>
                        </w:rPr>
                        <w:t xml:space="preserve"> </w:t>
                      </w:r>
                      <w:r w:rsidRPr="00782B3D">
                        <w:rPr>
                          <w:rFonts w:ascii="Times New Roman" w:hAnsi="Times New Roman"/>
                          <w:sz w:val="20"/>
                          <w:szCs w:val="20"/>
                          <w:lang w:val="en-US" w:eastAsia="pt-BR"/>
                        </w:rPr>
                        <w:t>2300000871.000318/2023-</w:t>
                      </w:r>
                      <w:proofErr w:type="gramStart"/>
                      <w:r w:rsidRPr="00782B3D">
                        <w:rPr>
                          <w:rFonts w:ascii="Times New Roman" w:hAnsi="Times New Roman"/>
                          <w:sz w:val="20"/>
                          <w:szCs w:val="20"/>
                          <w:lang w:val="en-US" w:eastAsia="pt-BR"/>
                        </w:rPr>
                        <w:t>12</w:t>
                      </w:r>
                      <w:r>
                        <w:rPr>
                          <w:rFonts w:ascii="Times New Roman" w:hAnsi="Times New Roman"/>
                          <w:sz w:val="20"/>
                          <w:szCs w:val="20"/>
                          <w:lang w:val="en-US" w:eastAsia="pt-BR"/>
                        </w:rPr>
                        <w:t xml:space="preserve"> </w:t>
                      </w:r>
                      <w:r w:rsidRPr="00782B3D">
                        <w:rPr>
                          <w:rFonts w:ascii="Times New Roman" w:hAnsi="Times New Roman"/>
                          <w:sz w:val="20"/>
                          <w:szCs w:val="20"/>
                          <w:lang w:val="en-US" w:eastAsia="pt-BR"/>
                        </w:rPr>
                        <w:t xml:space="preserve"> 0545.2023.AC-49.PE.0464.SAD.HR</w:t>
                      </w:r>
                      <w:proofErr w:type="gramEnd"/>
                      <w:r>
                        <w:rPr>
                          <w:rFonts w:ascii="Times New Roman" w:hAnsi="Times New Roman"/>
                          <w:sz w:val="20"/>
                          <w:szCs w:val="20"/>
                          <w:lang w:val="en-US" w:eastAsia="pt-BR"/>
                        </w:rPr>
                        <w:t xml:space="preserve"> </w:t>
                      </w:r>
                      <w:r w:rsidRPr="00782B3D">
                        <w:rPr>
                          <w:rFonts w:ascii="Times New Roman" w:hAnsi="Times New Roman"/>
                          <w:sz w:val="20"/>
                          <w:szCs w:val="20"/>
                          <w:lang w:val="en-US" w:eastAsia="pt-BR"/>
                        </w:rPr>
                        <w:t xml:space="preserve">VAL. 29/01/26 (R$ 4,21) </w:t>
                      </w:r>
                      <w:r>
                        <w:rPr>
                          <w:rFonts w:ascii="Times New Roman" w:hAnsi="Times New Roman"/>
                          <w:sz w:val="20"/>
                          <w:szCs w:val="20"/>
                          <w:lang w:val="en-US" w:eastAsia="pt-BR"/>
                        </w:rPr>
                        <w:t>–</w:t>
                      </w:r>
                      <w:r w:rsidRPr="00782B3D">
                        <w:rPr>
                          <w:rFonts w:ascii="Times New Roman" w:hAnsi="Times New Roman"/>
                          <w:sz w:val="20"/>
                          <w:szCs w:val="20"/>
                          <w:lang w:val="en-US" w:eastAsia="pt-BR"/>
                        </w:rPr>
                        <w:t xml:space="preserve"> VENCIDO</w:t>
                      </w:r>
                      <w:r>
                        <w:rPr>
                          <w:rFonts w:ascii="Times New Roman" w:hAnsi="Times New Roman"/>
                          <w:sz w:val="20"/>
                          <w:szCs w:val="20"/>
                          <w:lang w:val="en-US" w:eastAsia="pt-BR"/>
                        </w:rPr>
                        <w:t xml:space="preserve"> </w:t>
                      </w:r>
                      <w:r w:rsidRPr="00782B3D">
                        <w:rPr>
                          <w:rFonts w:ascii="Times New Roman" w:hAnsi="Times New Roman"/>
                          <w:sz w:val="20"/>
                          <w:szCs w:val="20"/>
                          <w:lang w:val="en-US" w:eastAsia="pt-BR"/>
                        </w:rPr>
                        <w:t>SALDO CONSUMIDO</w:t>
                      </w:r>
                    </w:p>
                    <w:p w14:paraId="778CF551" w14:textId="77777777" w:rsidR="00963B51" w:rsidRPr="00963B51" w:rsidRDefault="00963B51" w:rsidP="00963B51">
                      <w:pPr>
                        <w:pStyle w:val="PargrafodaLista"/>
                        <w:rPr>
                          <w:rFonts w:ascii="Times New Roman" w:hAnsi="Times New Roman"/>
                          <w:sz w:val="20"/>
                          <w:szCs w:val="20"/>
                          <w:lang w:val="en-US" w:eastAsia="pt-BR"/>
                        </w:rPr>
                      </w:pPr>
                    </w:p>
                    <w:p w14:paraId="2BC6D5DF" w14:textId="277A6260" w:rsidR="00FE6FFB" w:rsidRDefault="00782B3D" w:rsidP="00B00AA6">
                      <w:pPr>
                        <w:pStyle w:val="PargrafodaLista"/>
                        <w:numPr>
                          <w:ilvl w:val="0"/>
                          <w:numId w:val="5"/>
                        </w:numPr>
                        <w:rPr>
                          <w:rFonts w:ascii="Times New Roman" w:hAnsi="Times New Roman"/>
                          <w:sz w:val="20"/>
                          <w:szCs w:val="20"/>
                          <w:lang w:val="en-US" w:eastAsia="pt-BR"/>
                        </w:rPr>
                      </w:pPr>
                      <w:r w:rsidRPr="00782B3D">
                        <w:rPr>
                          <w:rFonts w:ascii="Times New Roman" w:hAnsi="Times New Roman"/>
                          <w:sz w:val="20"/>
                          <w:szCs w:val="20"/>
                          <w:lang w:val="en-US" w:eastAsia="pt-BR"/>
                        </w:rPr>
                        <w:t>DL CENTRALIZADA VENCIDO</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2300002634.000003/2024-76</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3307.2024.CCD -I.CD.0181.SES.FES-PE</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VAL: 16/10/25 - R$ 3,09</w:t>
                      </w:r>
                    </w:p>
                    <w:p w14:paraId="72D6C525" w14:textId="77777777" w:rsidR="00782B3D" w:rsidRPr="00782B3D" w:rsidRDefault="00782B3D" w:rsidP="00782B3D">
                      <w:pPr>
                        <w:pStyle w:val="PargrafodaLista"/>
                        <w:rPr>
                          <w:rFonts w:ascii="Times New Roman" w:hAnsi="Times New Roman"/>
                          <w:sz w:val="20"/>
                          <w:szCs w:val="20"/>
                          <w:lang w:val="en-US" w:eastAsia="pt-BR"/>
                        </w:rPr>
                      </w:pPr>
                    </w:p>
                    <w:p w14:paraId="1D1CBEF7" w14:textId="086C9C10" w:rsidR="00782B3D" w:rsidRDefault="00782B3D" w:rsidP="00297F1E">
                      <w:pPr>
                        <w:pStyle w:val="PargrafodaLista"/>
                        <w:numPr>
                          <w:ilvl w:val="0"/>
                          <w:numId w:val="5"/>
                        </w:numPr>
                        <w:rPr>
                          <w:rFonts w:ascii="Times New Roman" w:hAnsi="Times New Roman"/>
                          <w:sz w:val="20"/>
                          <w:szCs w:val="20"/>
                          <w:lang w:val="en-US" w:eastAsia="pt-BR"/>
                        </w:rPr>
                      </w:pPr>
                      <w:r w:rsidRPr="00782B3D">
                        <w:rPr>
                          <w:rFonts w:ascii="Times New Roman" w:hAnsi="Times New Roman"/>
                          <w:sz w:val="20"/>
                          <w:szCs w:val="20"/>
                          <w:lang w:val="en-US" w:eastAsia="pt-BR"/>
                        </w:rPr>
                        <w:t>PROCESSO UNIFICADO HOMOLOGADO</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2300002414.000048/2024-35</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4817.2025.AC-68.PE.90645.SAD.FES-</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PE</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VAL: 23/12/26 - R$ 3,89</w:t>
                      </w:r>
                      <w:r w:rsidRPr="00782B3D">
                        <w:rPr>
                          <w:rFonts w:ascii="Times New Roman" w:hAnsi="Times New Roman"/>
                          <w:sz w:val="20"/>
                          <w:szCs w:val="20"/>
                          <w:lang w:val="en-US" w:eastAsia="pt-BR"/>
                        </w:rPr>
                        <w:t xml:space="preserve"> </w:t>
                      </w:r>
                      <w:r>
                        <w:rPr>
                          <w:rFonts w:ascii="Times New Roman" w:hAnsi="Times New Roman"/>
                          <w:sz w:val="20"/>
                          <w:szCs w:val="20"/>
                          <w:lang w:val="en-US" w:eastAsia="pt-BR"/>
                        </w:rPr>
                        <w:t xml:space="preserve">– HR </w:t>
                      </w:r>
                      <w:proofErr w:type="spellStart"/>
                      <w:r>
                        <w:rPr>
                          <w:rFonts w:ascii="Times New Roman" w:hAnsi="Times New Roman"/>
                          <w:sz w:val="20"/>
                          <w:szCs w:val="20"/>
                          <w:lang w:val="en-US" w:eastAsia="pt-BR"/>
                        </w:rPr>
                        <w:t>não</w:t>
                      </w:r>
                      <w:proofErr w:type="spellEnd"/>
                      <w:r>
                        <w:rPr>
                          <w:rFonts w:ascii="Times New Roman" w:hAnsi="Times New Roman"/>
                          <w:sz w:val="20"/>
                          <w:szCs w:val="20"/>
                          <w:lang w:val="en-US" w:eastAsia="pt-BR"/>
                        </w:rPr>
                        <w:t xml:space="preserve"> </w:t>
                      </w:r>
                      <w:proofErr w:type="spellStart"/>
                      <w:r>
                        <w:rPr>
                          <w:rFonts w:ascii="Times New Roman" w:hAnsi="Times New Roman"/>
                          <w:sz w:val="20"/>
                          <w:szCs w:val="20"/>
                          <w:lang w:val="en-US" w:eastAsia="pt-BR"/>
                        </w:rPr>
                        <w:t>tem</w:t>
                      </w:r>
                      <w:proofErr w:type="spellEnd"/>
                      <w:r>
                        <w:rPr>
                          <w:rFonts w:ascii="Times New Roman" w:hAnsi="Times New Roman"/>
                          <w:sz w:val="20"/>
                          <w:szCs w:val="20"/>
                          <w:lang w:val="en-US" w:eastAsia="pt-BR"/>
                        </w:rPr>
                        <w:t xml:space="preserve"> </w:t>
                      </w:r>
                      <w:proofErr w:type="spellStart"/>
                      <w:r>
                        <w:rPr>
                          <w:rFonts w:ascii="Times New Roman" w:hAnsi="Times New Roman"/>
                          <w:sz w:val="20"/>
                          <w:szCs w:val="20"/>
                          <w:lang w:val="en-US" w:eastAsia="pt-BR"/>
                        </w:rPr>
                        <w:t>quantidade</w:t>
                      </w:r>
                      <w:proofErr w:type="spellEnd"/>
                      <w:r>
                        <w:rPr>
                          <w:rFonts w:ascii="Times New Roman" w:hAnsi="Times New Roman"/>
                          <w:sz w:val="20"/>
                          <w:szCs w:val="20"/>
                          <w:lang w:val="en-US" w:eastAsia="pt-BR"/>
                        </w:rPr>
                        <w:t xml:space="preserve"> para solicitor.</w:t>
                      </w:r>
                    </w:p>
                    <w:p w14:paraId="5B32D6C8" w14:textId="77777777" w:rsidR="00782B3D" w:rsidRPr="00782B3D" w:rsidRDefault="00782B3D" w:rsidP="00782B3D">
                      <w:pPr>
                        <w:pStyle w:val="PargrafodaLista"/>
                        <w:rPr>
                          <w:rFonts w:ascii="Times New Roman" w:hAnsi="Times New Roman"/>
                          <w:sz w:val="20"/>
                          <w:szCs w:val="20"/>
                          <w:lang w:val="en-US" w:eastAsia="pt-BR"/>
                        </w:rPr>
                      </w:pPr>
                    </w:p>
                    <w:p w14:paraId="49ABB45B" w14:textId="040D48F1" w:rsidR="00782B3D" w:rsidRPr="00782B3D" w:rsidRDefault="00782B3D" w:rsidP="007675E5">
                      <w:pPr>
                        <w:pStyle w:val="PargrafodaLista"/>
                        <w:numPr>
                          <w:ilvl w:val="0"/>
                          <w:numId w:val="5"/>
                        </w:numPr>
                        <w:rPr>
                          <w:rFonts w:ascii="Times New Roman" w:hAnsi="Times New Roman"/>
                          <w:sz w:val="20"/>
                          <w:szCs w:val="20"/>
                          <w:lang w:val="en-US" w:eastAsia="pt-BR"/>
                        </w:rPr>
                      </w:pPr>
                      <w:r w:rsidRPr="00782B3D">
                        <w:rPr>
                          <w:rFonts w:ascii="Times New Roman" w:hAnsi="Times New Roman"/>
                          <w:sz w:val="20"/>
                          <w:szCs w:val="20"/>
                          <w:lang w:val="en-US" w:eastAsia="pt-BR"/>
                        </w:rPr>
                        <w:t>ADESÃO 248/2025</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VAL: 25/02/26 - R$ 2,</w:t>
                      </w:r>
                      <w:proofErr w:type="gramStart"/>
                      <w:r w:rsidRPr="00782B3D">
                        <w:rPr>
                          <w:rFonts w:ascii="Times New Roman" w:hAnsi="Times New Roman"/>
                          <w:sz w:val="20"/>
                          <w:szCs w:val="20"/>
                          <w:lang w:val="en-US" w:eastAsia="pt-BR"/>
                        </w:rPr>
                        <w:t xml:space="preserve">35 </w:t>
                      </w:r>
                      <w:r w:rsidRPr="00782B3D">
                        <w:rPr>
                          <w:rFonts w:ascii="Times New Roman" w:hAnsi="Times New Roman"/>
                          <w:sz w:val="20"/>
                          <w:szCs w:val="20"/>
                          <w:lang w:val="en-US" w:eastAsia="pt-BR"/>
                        </w:rPr>
                        <w:t xml:space="preserve"> </w:t>
                      </w:r>
                      <w:r w:rsidRPr="00782B3D">
                        <w:rPr>
                          <w:rFonts w:ascii="Times New Roman" w:hAnsi="Times New Roman"/>
                          <w:sz w:val="20"/>
                          <w:szCs w:val="20"/>
                          <w:lang w:val="en-US" w:eastAsia="pt-BR"/>
                        </w:rPr>
                        <w:t>SALDO</w:t>
                      </w:r>
                      <w:proofErr w:type="gramEnd"/>
                      <w:r w:rsidRPr="00782B3D">
                        <w:rPr>
                          <w:rFonts w:ascii="Times New Roman" w:hAnsi="Times New Roman"/>
                          <w:sz w:val="20"/>
                          <w:szCs w:val="20"/>
                          <w:lang w:val="en-US" w:eastAsia="pt-BR"/>
                        </w:rPr>
                        <w:t xml:space="preserve"> CONSUMIDO - VENCIDO</w:t>
                      </w:r>
                    </w:p>
                  </w:txbxContent>
                </v:textbox>
                <w10:wrap anchorx="margin"/>
              </v:shape>
            </w:pict>
          </mc:Fallback>
        </mc:AlternateContent>
      </w:r>
    </w:p>
    <w:p w14:paraId="54BA33BF" w14:textId="54F13DCD" w:rsidR="00E036B0" w:rsidRDefault="00E036B0">
      <w:pPr>
        <w:spacing w:after="0" w:line="360" w:lineRule="auto"/>
        <w:jc w:val="both"/>
        <w:rPr>
          <w:rFonts w:ascii="Times New Roman" w:eastAsia="Arial" w:hAnsi="Times New Roman" w:cs="Times New Roman"/>
          <w:sz w:val="20"/>
          <w:szCs w:val="20"/>
        </w:rPr>
      </w:pPr>
    </w:p>
    <w:p w14:paraId="2B3AAB26" w14:textId="6F6FC6AE" w:rsidR="00E036B0" w:rsidRDefault="00E036B0">
      <w:pPr>
        <w:spacing w:after="0" w:line="360" w:lineRule="auto"/>
        <w:jc w:val="both"/>
        <w:rPr>
          <w:rFonts w:ascii="Times New Roman" w:eastAsia="Arial" w:hAnsi="Times New Roman" w:cs="Times New Roman"/>
          <w:sz w:val="20"/>
          <w:szCs w:val="20"/>
        </w:rPr>
      </w:pPr>
    </w:p>
    <w:p w14:paraId="07A82F8F" w14:textId="59781790" w:rsidR="00E036B0" w:rsidRDefault="00E036B0">
      <w:pPr>
        <w:spacing w:after="0" w:line="360" w:lineRule="auto"/>
        <w:jc w:val="both"/>
        <w:rPr>
          <w:rFonts w:ascii="Times New Roman" w:eastAsia="Arial" w:hAnsi="Times New Roman" w:cs="Times New Roman"/>
          <w:sz w:val="20"/>
          <w:szCs w:val="20"/>
        </w:rPr>
      </w:pPr>
    </w:p>
    <w:p w14:paraId="43DBC5C8" w14:textId="3E1E27EE" w:rsidR="00E036B0" w:rsidRDefault="00E036B0">
      <w:pPr>
        <w:spacing w:after="0" w:line="360" w:lineRule="auto"/>
        <w:jc w:val="both"/>
        <w:rPr>
          <w:rFonts w:ascii="Times New Roman" w:eastAsia="Arial" w:hAnsi="Times New Roman" w:cs="Times New Roman"/>
          <w:sz w:val="20"/>
          <w:szCs w:val="20"/>
        </w:rPr>
      </w:pPr>
    </w:p>
    <w:p w14:paraId="57E73029" w14:textId="2AFC5F94" w:rsidR="00E036B0" w:rsidRDefault="00E036B0">
      <w:pPr>
        <w:spacing w:after="0" w:line="360" w:lineRule="auto"/>
        <w:jc w:val="both"/>
        <w:rPr>
          <w:rFonts w:ascii="Times New Roman" w:eastAsia="Arial" w:hAnsi="Times New Roman" w:cs="Times New Roman"/>
          <w:sz w:val="20"/>
          <w:szCs w:val="20"/>
        </w:rPr>
      </w:pPr>
    </w:p>
    <w:p w14:paraId="484FF618" w14:textId="1F9EB35A" w:rsidR="00E036B0" w:rsidRDefault="00E036B0">
      <w:pPr>
        <w:spacing w:after="0" w:line="360" w:lineRule="auto"/>
        <w:jc w:val="both"/>
        <w:rPr>
          <w:rFonts w:ascii="Times New Roman" w:eastAsia="Arial" w:hAnsi="Times New Roman" w:cs="Times New Roman"/>
          <w:sz w:val="20"/>
          <w:szCs w:val="20"/>
        </w:rPr>
      </w:pPr>
    </w:p>
    <w:p w14:paraId="54637D20" w14:textId="24AA239C" w:rsidR="00E036B0" w:rsidRDefault="00E036B0">
      <w:pPr>
        <w:spacing w:after="0" w:line="360" w:lineRule="auto"/>
        <w:jc w:val="both"/>
        <w:rPr>
          <w:rFonts w:ascii="Times New Roman" w:eastAsia="Arial" w:hAnsi="Times New Roman" w:cs="Times New Roman"/>
          <w:sz w:val="20"/>
          <w:szCs w:val="20"/>
        </w:rPr>
      </w:pPr>
    </w:p>
    <w:p w14:paraId="09CA419E" w14:textId="7C76F321" w:rsidR="00E036B0" w:rsidRDefault="00E036B0">
      <w:pPr>
        <w:spacing w:after="0" w:line="360" w:lineRule="auto"/>
        <w:jc w:val="both"/>
        <w:rPr>
          <w:rFonts w:ascii="Times New Roman" w:eastAsia="Arial" w:hAnsi="Times New Roman" w:cs="Times New Roman"/>
          <w:sz w:val="20"/>
          <w:szCs w:val="20"/>
        </w:rPr>
      </w:pPr>
    </w:p>
    <w:p w14:paraId="396E7117" w14:textId="5CF53F31" w:rsidR="00E036B0" w:rsidRDefault="00E036B0">
      <w:pPr>
        <w:spacing w:after="0" w:line="360" w:lineRule="auto"/>
        <w:jc w:val="both"/>
        <w:rPr>
          <w:rFonts w:ascii="Times New Roman" w:eastAsia="Arial" w:hAnsi="Times New Roman" w:cs="Times New Roman"/>
          <w:sz w:val="20"/>
          <w:szCs w:val="20"/>
        </w:rPr>
      </w:pPr>
    </w:p>
    <w:p w14:paraId="78E048EC" w14:textId="77777777" w:rsidR="003D7964" w:rsidRDefault="003D7964">
      <w:pPr>
        <w:spacing w:after="0" w:line="360" w:lineRule="auto"/>
        <w:jc w:val="both"/>
        <w:rPr>
          <w:rFonts w:ascii="Times New Roman" w:eastAsia="Arial" w:hAnsi="Times New Roman" w:cs="Times New Roman"/>
          <w:sz w:val="20"/>
          <w:szCs w:val="20"/>
        </w:rPr>
      </w:pPr>
    </w:p>
    <w:p w14:paraId="4BF970C9" w14:textId="77777777" w:rsidR="00963B51" w:rsidRDefault="00963B51">
      <w:pPr>
        <w:spacing w:after="0" w:line="360" w:lineRule="auto"/>
        <w:jc w:val="both"/>
        <w:rPr>
          <w:rFonts w:ascii="Times New Roman" w:eastAsia="Arial" w:hAnsi="Times New Roman" w:cs="Times New Roman"/>
          <w:sz w:val="20"/>
          <w:szCs w:val="20"/>
        </w:rPr>
      </w:pPr>
    </w:p>
    <w:p w14:paraId="7B8D1D6D" w14:textId="21E0E68D" w:rsidR="00A84C01" w:rsidRDefault="006877BF">
      <w:p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contratação para aquisição deste Produto médico é medida imprescindível para dar continuidade ao atendimento dos pacientes internados, garantindo o suprimento contínuo e adequado na instituição;</w:t>
      </w:r>
    </w:p>
    <w:p w14:paraId="6FAEC612" w14:textId="77777777" w:rsidR="00A84C01" w:rsidRDefault="00A84C01">
      <w:pPr>
        <w:spacing w:after="0" w:line="360" w:lineRule="auto"/>
        <w:jc w:val="both"/>
        <w:rPr>
          <w:rFonts w:ascii="Times New Roman" w:eastAsia="Arial" w:hAnsi="Times New Roman" w:cs="Times New Roman"/>
          <w:sz w:val="20"/>
          <w:szCs w:val="20"/>
        </w:rPr>
      </w:pPr>
    </w:p>
    <w:p w14:paraId="1EF19AE6" w14:textId="77777777"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 xml:space="preserve">O quantitativo estimado para aquisição </w:t>
      </w:r>
      <w:r>
        <w:rPr>
          <w:rFonts w:ascii="Times New Roman" w:hAnsi="Times New Roman" w:cs="Times New Roman"/>
          <w:sz w:val="20"/>
          <w:szCs w:val="20"/>
        </w:rPr>
        <w:t>foi definido obedecendo à metodologia baseada no consumo médio mensal do(s</w:t>
      </w:r>
      <w:r>
        <w:rPr>
          <w:rFonts w:ascii="Times New Roman" w:eastAsia="Arial" w:hAnsi="Times New Roman" w:cs="Times New Roman"/>
          <w:sz w:val="20"/>
          <w:szCs w:val="20"/>
        </w:rPr>
        <w:t>)</w:t>
      </w:r>
      <w:r>
        <w:rPr>
          <w:rFonts w:ascii="Times New Roman" w:hAnsi="Times New Roman" w:cs="Times New Roman"/>
          <w:sz w:val="20"/>
          <w:szCs w:val="20"/>
        </w:rPr>
        <w:t xml:space="preserve"> </w:t>
      </w:r>
      <w:proofErr w:type="spellStart"/>
      <w:r>
        <w:rPr>
          <w:rFonts w:ascii="Times New Roman" w:hAnsi="Times New Roman" w:cs="Times New Roman"/>
          <w:sz w:val="20"/>
          <w:szCs w:val="20"/>
        </w:rPr>
        <w:t>iten</w:t>
      </w:r>
      <w:proofErr w:type="spellEnd"/>
      <w:r>
        <w:rPr>
          <w:rFonts w:ascii="Times New Roman" w:hAnsi="Times New Roman" w:cs="Times New Roman"/>
          <w:sz w:val="20"/>
          <w:szCs w:val="20"/>
        </w:rPr>
        <w:t xml:space="preserve">(s) nos últimos meses, utilizando como referencial os relatórios provenientes </w:t>
      </w:r>
      <w:r>
        <w:rPr>
          <w:rFonts w:ascii="Times New Roman" w:hAnsi="Times New Roman" w:cs="Times New Roman"/>
          <w:color w:val="000000"/>
          <w:sz w:val="20"/>
          <w:szCs w:val="20"/>
        </w:rPr>
        <w:t xml:space="preserve">da Plataforma </w:t>
      </w:r>
      <w:proofErr w:type="spellStart"/>
      <w:r>
        <w:rPr>
          <w:rFonts w:ascii="Times New Roman" w:hAnsi="Times New Roman" w:cs="Times New Roman"/>
          <w:sz w:val="20"/>
          <w:szCs w:val="20"/>
        </w:rPr>
        <w:t>Efisco</w:t>
      </w:r>
      <w:proofErr w:type="spellEnd"/>
      <w:r>
        <w:rPr>
          <w:rFonts w:ascii="Times New Roman" w:hAnsi="Times New Roman" w:cs="Times New Roman"/>
          <w:sz w:val="20"/>
          <w:szCs w:val="20"/>
        </w:rPr>
        <w:t xml:space="preserve"> e CEOS. Aos valores obtidos, foi acrescentada uma reserva técnica de 25%, para atendimento de possíveis variaçõ</w:t>
      </w:r>
      <w:r>
        <w:rPr>
          <w:rFonts w:ascii="Times New Roman" w:hAnsi="Times New Roman" w:cs="Times New Roman"/>
          <w:color w:val="000000"/>
          <w:sz w:val="20"/>
          <w:szCs w:val="20"/>
        </w:rPr>
        <w:t xml:space="preserve">es sazonais importantes </w:t>
      </w:r>
      <w:r>
        <w:rPr>
          <w:rFonts w:ascii="Times New Roman" w:hAnsi="Times New Roman" w:cs="Times New Roman"/>
          <w:sz w:val="20"/>
          <w:szCs w:val="20"/>
        </w:rPr>
        <w:t>(relatórios anexos).</w:t>
      </w:r>
    </w:p>
    <w:p w14:paraId="35D034DC"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Fonts w:ascii="Times New Roman" w:eastAsia="Arial" w:hAnsi="Times New Roman" w:cs="Times New Roman"/>
          <w:b/>
          <w:sz w:val="20"/>
          <w:szCs w:val="20"/>
        </w:rPr>
        <w:t xml:space="preserve">Se o item solicitado necessitar de comodato de equipamento, descrever neste campo a especificação do equipamento e quantidade necessária; </w:t>
      </w:r>
    </w:p>
    <w:p w14:paraId="0F88A475" w14:textId="77777777" w:rsidR="00A84C01" w:rsidRDefault="00A84C01">
      <w:pPr>
        <w:pStyle w:val="PargrafodaLista"/>
        <w:spacing w:after="0" w:line="240" w:lineRule="auto"/>
        <w:ind w:left="708"/>
        <w:jc w:val="both"/>
        <w:rPr>
          <w:rFonts w:ascii="Times New Roman" w:eastAsia="Arial" w:hAnsi="Times New Roman" w:cs="Times New Roman"/>
        </w:rPr>
      </w:pPr>
    </w:p>
    <w:p w14:paraId="0819C964"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Estimativa de prazos</w:t>
      </w:r>
    </w:p>
    <w:p w14:paraId="604FAD3C" w14:textId="4EAC4588" w:rsidR="00A84C01" w:rsidRDefault="006877BF">
      <w:pPr>
        <w:pStyle w:val="PargrafodaLista"/>
        <w:numPr>
          <w:ilvl w:val="1"/>
          <w:numId w:val="1"/>
        </w:numPr>
        <w:spacing w:after="0" w:line="240" w:lineRule="auto"/>
        <w:jc w:val="both"/>
        <w:rPr>
          <w:rFonts w:ascii="Times New Roman" w:eastAsia="Arial" w:hAnsi="Times New Roman" w:cs="Times New Roman"/>
          <w:sz w:val="20"/>
          <w:szCs w:val="20"/>
        </w:rPr>
      </w:pPr>
      <w:r>
        <w:rPr>
          <w:rStyle w:val="Forte"/>
          <w:rFonts w:ascii="Times New Roman" w:hAnsi="Times New Roman" w:cs="Times New Roman"/>
          <w:color w:val="000000"/>
          <w:sz w:val="20"/>
          <w:szCs w:val="20"/>
        </w:rPr>
        <w:t xml:space="preserve">Momento estimado para início do fornecimento: </w:t>
      </w:r>
      <w:r>
        <w:rPr>
          <w:rStyle w:val="Forte"/>
          <w:rFonts w:ascii="Times New Roman" w:hAnsi="Times New Roman" w:cs="Times New Roman"/>
          <w:b w:val="0"/>
          <w:color w:val="000000"/>
          <w:sz w:val="20"/>
          <w:szCs w:val="20"/>
        </w:rPr>
        <w:t>Após a emissão do empenho.</w:t>
      </w:r>
    </w:p>
    <w:p w14:paraId="6BB5C191" w14:textId="01E99DC0"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Dos prazos e local(</w:t>
      </w:r>
      <w:proofErr w:type="spellStart"/>
      <w:r>
        <w:rPr>
          <w:rFonts w:ascii="Times New Roman" w:eastAsia="Arial" w:hAnsi="Times New Roman" w:cs="Times New Roman"/>
          <w:b/>
        </w:rPr>
        <w:t>is</w:t>
      </w:r>
      <w:proofErr w:type="spellEnd"/>
      <w:r>
        <w:rPr>
          <w:rFonts w:ascii="Times New Roman" w:eastAsia="Arial" w:hAnsi="Times New Roman" w:cs="Times New Roman"/>
          <w:b/>
        </w:rPr>
        <w:t>) de entrega</w:t>
      </w:r>
    </w:p>
    <w:p w14:paraId="36CFD1A9" w14:textId="3D699441"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Pr>
          <w:rFonts w:ascii="Times New Roman" w:hAnsi="Times New Roman" w:cs="Times New Roman"/>
          <w:bCs/>
          <w:sz w:val="20"/>
          <w:szCs w:val="20"/>
        </w:rPr>
        <w:t>Os produtos</w:t>
      </w:r>
      <w:r>
        <w:rPr>
          <w:rFonts w:ascii="Times New Roman" w:hAnsi="Times New Roman" w:cs="Times New Roman"/>
          <w:b/>
          <w:bCs/>
          <w:sz w:val="20"/>
          <w:szCs w:val="20"/>
        </w:rPr>
        <w:t xml:space="preserve"> </w:t>
      </w:r>
      <w:r>
        <w:rPr>
          <w:rFonts w:ascii="Times New Roman" w:hAnsi="Times New Roman" w:cs="Times New Roman"/>
          <w:bCs/>
          <w:sz w:val="20"/>
          <w:szCs w:val="20"/>
        </w:rPr>
        <w:t xml:space="preserve">médicos deverão ser entregues em </w:t>
      </w:r>
      <w:r>
        <w:rPr>
          <w:rFonts w:ascii="Times New Roman" w:hAnsi="Times New Roman" w:cs="Times New Roman"/>
          <w:b/>
          <w:bCs/>
          <w:sz w:val="20"/>
          <w:szCs w:val="20"/>
        </w:rPr>
        <w:t xml:space="preserve">até </w:t>
      </w:r>
      <w:r>
        <w:rPr>
          <w:rFonts w:ascii="Times New Roman" w:hAnsi="Times New Roman" w:cs="Times New Roman"/>
          <w:b/>
          <w:sz w:val="20"/>
          <w:szCs w:val="20"/>
        </w:rPr>
        <w:t>02 (dois) dias úteis</w:t>
      </w:r>
      <w:r>
        <w:rPr>
          <w:rFonts w:ascii="Times New Roman" w:hAnsi="Times New Roman" w:cs="Times New Roman"/>
          <w:bCs/>
          <w:sz w:val="20"/>
          <w:szCs w:val="20"/>
        </w:rPr>
        <w:t xml:space="preserve">, contados a partir da comunicação via </w:t>
      </w:r>
      <w:proofErr w:type="spellStart"/>
      <w:r>
        <w:rPr>
          <w:rFonts w:ascii="Times New Roman" w:hAnsi="Times New Roman" w:cs="Times New Roman"/>
          <w:bCs/>
          <w:sz w:val="20"/>
          <w:szCs w:val="20"/>
        </w:rPr>
        <w:t>email</w:t>
      </w:r>
      <w:proofErr w:type="spellEnd"/>
      <w:r>
        <w:rPr>
          <w:rFonts w:ascii="Times New Roman" w:hAnsi="Times New Roman" w:cs="Times New Roman"/>
          <w:bCs/>
          <w:sz w:val="20"/>
          <w:szCs w:val="20"/>
        </w:rPr>
        <w:t xml:space="preserve"> com a cópia da respectiva nota de empenho, na </w:t>
      </w:r>
      <w:r>
        <w:rPr>
          <w:rFonts w:ascii="Times New Roman" w:hAnsi="Times New Roman" w:cs="Times New Roman"/>
          <w:b/>
          <w:bCs/>
          <w:sz w:val="20"/>
          <w:szCs w:val="20"/>
        </w:rPr>
        <w:t>Central de</w:t>
      </w:r>
      <w:r>
        <w:rPr>
          <w:rFonts w:ascii="Times New Roman" w:hAnsi="Times New Roman" w:cs="Times New Roman"/>
          <w:bCs/>
          <w:sz w:val="20"/>
          <w:szCs w:val="20"/>
        </w:rPr>
        <w:t xml:space="preserve"> </w:t>
      </w:r>
      <w:r>
        <w:rPr>
          <w:rFonts w:ascii="Times New Roman" w:hAnsi="Times New Roman" w:cs="Times New Roman"/>
          <w:b/>
          <w:bCs/>
          <w:sz w:val="20"/>
          <w:szCs w:val="20"/>
        </w:rPr>
        <w:t>Distribuição ALC LOG</w:t>
      </w:r>
      <w:r>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Pr>
          <w:rFonts w:ascii="Times New Roman" w:hAnsi="Times New Roman" w:cs="Times New Roman"/>
          <w:b/>
          <w:sz w:val="20"/>
          <w:szCs w:val="20"/>
        </w:rPr>
        <w:t>email</w:t>
      </w:r>
      <w:proofErr w:type="spellEnd"/>
      <w:r>
        <w:rPr>
          <w:rFonts w:ascii="Times New Roman" w:hAnsi="Times New Roman" w:cs="Times New Roman"/>
          <w:b/>
          <w:sz w:val="20"/>
          <w:szCs w:val="20"/>
        </w:rPr>
        <w:t xml:space="preserve"> </w:t>
      </w:r>
      <w:hyperlink r:id="rId26" w:history="1">
        <w:r>
          <w:rPr>
            <w:rStyle w:val="Hyperlink"/>
            <w:rFonts w:ascii="Times New Roman" w:hAnsi="Times New Roman" w:cs="Times New Roman"/>
            <w:b/>
            <w:sz w:val="20"/>
            <w:szCs w:val="20"/>
          </w:rPr>
          <w:t>agendamento@alclog.com.br</w:t>
        </w:r>
      </w:hyperlink>
      <w:r>
        <w:rPr>
          <w:rFonts w:ascii="Times New Roman" w:hAnsi="Times New Roman" w:cs="Times New Roman"/>
          <w:b/>
          <w:sz w:val="20"/>
          <w:szCs w:val="20"/>
          <w:u w:val="single"/>
        </w:rPr>
        <w:t>.</w:t>
      </w:r>
    </w:p>
    <w:p w14:paraId="5DAB0F25" w14:textId="460CFFEE"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sz w:val="20"/>
          <w:szCs w:val="20"/>
        </w:rPr>
        <w:t xml:space="preserve">      Por necessidade do serviço, poderá a entrega ser direcionada à</w:t>
      </w:r>
      <w:r>
        <w:rPr>
          <w:rFonts w:ascii="Times New Roman" w:hAnsi="Times New Roman" w:cs="Times New Roman"/>
          <w:b/>
          <w:sz w:val="20"/>
          <w:szCs w:val="20"/>
        </w:rPr>
        <w:t xml:space="preserve"> </w:t>
      </w:r>
      <w:r>
        <w:rPr>
          <w:rFonts w:ascii="Times New Roman" w:hAnsi="Times New Roman" w:cs="Times New Roman"/>
          <w:b/>
          <w:bCs/>
          <w:sz w:val="20"/>
          <w:szCs w:val="20"/>
        </w:rPr>
        <w:t xml:space="preserve">Central de Distribuição ALCLOG, na </w:t>
      </w:r>
      <w:r>
        <w:rPr>
          <w:rFonts w:ascii="Times New Roman" w:hAnsi="Times New Roman" w:cs="Times New Roman"/>
          <w:b/>
          <w:sz w:val="20"/>
          <w:szCs w:val="20"/>
        </w:rPr>
        <w:t xml:space="preserve">Muribeca, Jaboatão dos Guararapes/PE, </w:t>
      </w:r>
      <w:r>
        <w:rPr>
          <w:rFonts w:ascii="Times New Roman" w:hAnsi="Times New Roman" w:cs="Times New Roman"/>
          <w:b/>
          <w:bCs/>
          <w:sz w:val="20"/>
          <w:szCs w:val="20"/>
          <w:u w:val="single"/>
        </w:rPr>
        <w:t xml:space="preserve">mediante aviso prévio; </w:t>
      </w:r>
      <w:r>
        <w:rPr>
          <w:rFonts w:ascii="Times New Roman" w:hAnsi="Times New Roman" w:cs="Times New Roman"/>
          <w:b/>
          <w:bCs/>
          <w:sz w:val="20"/>
          <w:szCs w:val="20"/>
        </w:rPr>
        <w:t>Central de Distribuição ALCLOG,</w:t>
      </w:r>
      <w:r>
        <w:rPr>
          <w:rFonts w:ascii="Times New Roman" w:hAnsi="Times New Roman" w:cs="Times New Roman"/>
          <w:b/>
          <w:sz w:val="20"/>
          <w:szCs w:val="20"/>
        </w:rPr>
        <w:t xml:space="preserve"> Av. Empresário João Santos Filho, nº 732 – Cond. </w:t>
      </w:r>
      <w:proofErr w:type="spellStart"/>
      <w:r>
        <w:rPr>
          <w:rFonts w:ascii="Times New Roman" w:hAnsi="Times New Roman" w:cs="Times New Roman"/>
          <w:b/>
          <w:sz w:val="20"/>
          <w:szCs w:val="20"/>
        </w:rPr>
        <w:t>Indl</w:t>
      </w:r>
      <w:proofErr w:type="spellEnd"/>
      <w:r>
        <w:rPr>
          <w:rFonts w:ascii="Times New Roman" w:hAnsi="Times New Roman" w:cs="Times New Roman"/>
          <w:b/>
          <w:sz w:val="20"/>
          <w:szCs w:val="20"/>
        </w:rPr>
        <w:t xml:space="preserve">. </w:t>
      </w:r>
      <w:proofErr w:type="spellStart"/>
      <w:r>
        <w:rPr>
          <w:rFonts w:ascii="Times New Roman" w:hAnsi="Times New Roman" w:cs="Times New Roman"/>
          <w:b/>
          <w:sz w:val="20"/>
          <w:szCs w:val="20"/>
        </w:rPr>
        <w:t>Ajan</w:t>
      </w:r>
      <w:proofErr w:type="spellEnd"/>
      <w:r>
        <w:rPr>
          <w:rFonts w:ascii="Times New Roman" w:hAnsi="Times New Roman" w:cs="Times New Roman"/>
          <w:b/>
          <w:sz w:val="20"/>
          <w:szCs w:val="20"/>
        </w:rPr>
        <w:t xml:space="preserve"> - </w:t>
      </w:r>
      <w:proofErr w:type="spellStart"/>
      <w:r>
        <w:rPr>
          <w:rFonts w:ascii="Times New Roman" w:hAnsi="Times New Roman" w:cs="Times New Roman"/>
          <w:b/>
          <w:sz w:val="20"/>
          <w:szCs w:val="20"/>
        </w:rPr>
        <w:t>Muribeca</w:t>
      </w:r>
      <w:proofErr w:type="spellEnd"/>
      <w:r>
        <w:rPr>
          <w:rFonts w:ascii="Times New Roman" w:hAnsi="Times New Roman" w:cs="Times New Roman"/>
          <w:b/>
          <w:sz w:val="20"/>
          <w:szCs w:val="20"/>
        </w:rPr>
        <w:t xml:space="preserve">, Jaboatão dos Guararapes/PE - Fone: (081) 3437-4994, mediante prévio agendamento unicamente através do e-mail </w:t>
      </w:r>
      <w:hyperlink r:id="rId27" w:history="1">
        <w:r>
          <w:rPr>
            <w:rStyle w:val="Hyperlink"/>
            <w:rFonts w:ascii="Times New Roman" w:hAnsi="Times New Roman" w:cs="Times New Roman"/>
            <w:b/>
            <w:sz w:val="20"/>
            <w:szCs w:val="20"/>
          </w:rPr>
          <w:t>agendamento@alclog.com.br</w:t>
        </w:r>
      </w:hyperlink>
    </w:p>
    <w:p w14:paraId="0670D49D"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Proposta</w:t>
      </w:r>
    </w:p>
    <w:p w14:paraId="31993A2B" w14:textId="10D6476F"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proposta comercial deverá ser enviada exclusivamente via PE Integrado durante a fase de cotação (72 h ou 3 dias úteis) e/ou Compra Direta (24 h ou 1 dia útil);</w:t>
      </w:r>
    </w:p>
    <w:p w14:paraId="5E5940C3" w14:textId="38E39909"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21165B13" w14:textId="77777777" w:rsidR="00A84C01" w:rsidRDefault="00A84C01">
      <w:pPr>
        <w:spacing w:after="0" w:line="240" w:lineRule="auto"/>
        <w:ind w:left="708"/>
        <w:jc w:val="both"/>
        <w:rPr>
          <w:rFonts w:ascii="Times New Roman" w:eastAsia="Arial" w:hAnsi="Times New Roman" w:cs="Times New Roman"/>
        </w:rPr>
      </w:pPr>
    </w:p>
    <w:p w14:paraId="71B0A065" w14:textId="77777777" w:rsidR="00A84C01" w:rsidRDefault="006877BF">
      <w:pPr>
        <w:numPr>
          <w:ilvl w:val="0"/>
          <w:numId w:val="1"/>
        </w:numPr>
        <w:shd w:val="clear" w:color="auto" w:fill="D9D9D9"/>
        <w:spacing w:after="0" w:line="240" w:lineRule="auto"/>
        <w:jc w:val="both"/>
        <w:rPr>
          <w:rFonts w:ascii="Times New Roman" w:hAnsi="Times New Roman" w:cs="Times New Roman"/>
          <w:bCs/>
          <w:i/>
          <w:iCs/>
          <w:color w:val="FF0000"/>
        </w:rPr>
      </w:pPr>
      <w:r>
        <w:rPr>
          <w:rFonts w:ascii="Times New Roman" w:eastAsia="Arial" w:hAnsi="Times New Roman" w:cs="Times New Roman"/>
          <w:b/>
        </w:rPr>
        <w:t>Qualificação técnica</w:t>
      </w:r>
    </w:p>
    <w:p w14:paraId="2006413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2B01DFC9" w14:textId="456E2E11"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Nota Fiscal deverá ter o mesmo CNPJ do empenho, caso contrário, não será apropriada e nem paga;</w:t>
      </w:r>
    </w:p>
    <w:p w14:paraId="01F2E9F4"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 e obedecendo o ao prazo de entrega deste termo de referência;</w:t>
      </w:r>
    </w:p>
    <w:p w14:paraId="5F05F780"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02F4DCB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No momento da entrega, o prazo de validade do produto não poderá ser inferior a 12 meses;</w:t>
      </w:r>
    </w:p>
    <w:p w14:paraId="06C53D71"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57D2D86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marca do produto no ato da entrega deverá ser correspondente à marca constante no processo concluído;</w:t>
      </w:r>
    </w:p>
    <w:p w14:paraId="4EC54C77"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0213465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387EAB5C" w14:textId="77777777" w:rsidR="00A84C01" w:rsidRDefault="006877BF">
      <w:pPr>
        <w:pStyle w:val="SemEspaamento"/>
        <w:numPr>
          <w:ilvl w:val="1"/>
          <w:numId w:val="1"/>
        </w:numPr>
        <w:spacing w:line="360" w:lineRule="auto"/>
        <w:jc w:val="both"/>
        <w:rPr>
          <w:rFonts w:ascii="Times New Roman" w:hAnsi="Times New Roman" w:cs="Times New Roman"/>
          <w:b/>
        </w:rPr>
      </w:pPr>
      <w:r>
        <w:rPr>
          <w:rFonts w:ascii="Times New Roman" w:hAnsi="Times New Roman" w:cs="Times New Roman"/>
          <w:sz w:val="20"/>
          <w:szCs w:val="20"/>
        </w:rPr>
        <w:t>A empresa que vencer a compra direta em que haja comodato de equipamento(s) ou que arcará com o processo de instalação e manutenção do equipamento, assim como, se responsabilizará pelo treinamento dos funcionários;</w:t>
      </w:r>
    </w:p>
    <w:p w14:paraId="6E80B8E5" w14:textId="77777777" w:rsidR="00A84C01" w:rsidRDefault="00A84C01">
      <w:pPr>
        <w:pStyle w:val="SemEspaamento"/>
        <w:spacing w:line="360" w:lineRule="auto"/>
        <w:jc w:val="both"/>
        <w:rPr>
          <w:rFonts w:ascii="Times New Roman" w:hAnsi="Times New Roman" w:cs="Times New Roman"/>
          <w:sz w:val="20"/>
          <w:szCs w:val="20"/>
        </w:rPr>
      </w:pPr>
    </w:p>
    <w:p w14:paraId="5EB69C15" w14:textId="77777777" w:rsidR="00A84C01" w:rsidRDefault="00A84C01">
      <w:pPr>
        <w:pStyle w:val="SemEspaamento"/>
        <w:spacing w:line="360" w:lineRule="auto"/>
        <w:jc w:val="both"/>
        <w:rPr>
          <w:rFonts w:ascii="Times New Roman" w:hAnsi="Times New Roman" w:cs="Times New Roman"/>
          <w:sz w:val="20"/>
          <w:szCs w:val="20"/>
        </w:rPr>
      </w:pPr>
    </w:p>
    <w:p w14:paraId="1E8EB9A2" w14:textId="77777777" w:rsidR="00A84C01" w:rsidRDefault="00A84C01">
      <w:pPr>
        <w:pStyle w:val="SemEspaamento"/>
        <w:spacing w:line="360" w:lineRule="auto"/>
        <w:jc w:val="both"/>
        <w:rPr>
          <w:rFonts w:ascii="Times New Roman" w:hAnsi="Times New Roman" w:cs="Times New Roman"/>
          <w:sz w:val="20"/>
          <w:szCs w:val="20"/>
        </w:rPr>
      </w:pPr>
    </w:p>
    <w:p w14:paraId="647433D2" w14:textId="3E844C50" w:rsidR="00A84C01" w:rsidRDefault="009F21FD">
      <w:pPr>
        <w:jc w:val="center"/>
        <w:rPr>
          <w:rFonts w:ascii="Times New Roman" w:hAnsi="Times New Roman" w:cs="Times New Roman"/>
          <w:b/>
        </w:rPr>
      </w:pPr>
      <w:r>
        <w:rPr>
          <w:rFonts w:ascii="Times New Roman" w:hAnsi="Times New Roman" w:cs="Times New Roman"/>
          <w:b/>
        </w:rPr>
        <w:t xml:space="preserve">Recife, </w:t>
      </w:r>
      <w:r w:rsidR="00004B7E">
        <w:rPr>
          <w:rFonts w:ascii="Times New Roman" w:hAnsi="Times New Roman" w:cs="Times New Roman"/>
          <w:b/>
        </w:rPr>
        <w:t>2</w:t>
      </w:r>
      <w:r w:rsidR="00782B3D">
        <w:rPr>
          <w:rFonts w:ascii="Times New Roman" w:hAnsi="Times New Roman" w:cs="Times New Roman"/>
          <w:b/>
        </w:rPr>
        <w:t>6</w:t>
      </w:r>
      <w:r w:rsidR="006877BF">
        <w:rPr>
          <w:rFonts w:ascii="Times New Roman" w:hAnsi="Times New Roman" w:cs="Times New Roman"/>
          <w:b/>
        </w:rPr>
        <w:t xml:space="preserve"> de </w:t>
      </w:r>
      <w:r w:rsidR="00A42A6D">
        <w:rPr>
          <w:rFonts w:ascii="Times New Roman" w:hAnsi="Times New Roman" w:cs="Times New Roman"/>
          <w:b/>
        </w:rPr>
        <w:t>MAIO</w:t>
      </w:r>
      <w:r w:rsidR="00BF05EA">
        <w:rPr>
          <w:rFonts w:ascii="Times New Roman" w:hAnsi="Times New Roman" w:cs="Times New Roman"/>
          <w:b/>
        </w:rPr>
        <w:t xml:space="preserve"> de</w:t>
      </w:r>
      <w:r w:rsidR="006877BF">
        <w:rPr>
          <w:rFonts w:ascii="Times New Roman" w:hAnsi="Times New Roman" w:cs="Times New Roman"/>
          <w:b/>
        </w:rPr>
        <w:t xml:space="preserve"> 202</w:t>
      </w:r>
      <w:r w:rsidR="00E036B0">
        <w:rPr>
          <w:rFonts w:ascii="Times New Roman" w:hAnsi="Times New Roman" w:cs="Times New Roman"/>
          <w:b/>
        </w:rPr>
        <w:t>6</w:t>
      </w:r>
      <w:r w:rsidR="006877BF">
        <w:rPr>
          <w:rFonts w:ascii="Times New Roman" w:hAnsi="Times New Roman" w:cs="Times New Roman"/>
          <w:b/>
        </w:rPr>
        <w:t>.</w:t>
      </w:r>
    </w:p>
    <w:p w14:paraId="58F4F36D" w14:textId="77777777" w:rsidR="00A84C01" w:rsidRDefault="006877BF">
      <w:pPr>
        <w:jc w:val="center"/>
        <w:rPr>
          <w:rFonts w:ascii="Times New Roman" w:hAnsi="Times New Roman" w:cs="Times New Roman"/>
        </w:rPr>
      </w:pPr>
      <w:r>
        <w:rPr>
          <w:rFonts w:ascii="Times New Roman" w:hAnsi="Times New Roman" w:cs="Times New Roman"/>
          <w:b/>
        </w:rPr>
        <w:br/>
      </w:r>
      <w:r>
        <w:rPr>
          <w:rFonts w:ascii="Times New Roman" w:hAnsi="Times New Roman" w:cs="Times New Roman"/>
        </w:rPr>
        <w:t>_______________________________</w:t>
      </w:r>
    </w:p>
    <w:p w14:paraId="482B8B44" w14:textId="77777777" w:rsidR="00A84C01" w:rsidRDefault="006877BF">
      <w:pPr>
        <w:spacing w:after="0"/>
        <w:jc w:val="center"/>
        <w:rPr>
          <w:rFonts w:ascii="Times New Roman" w:hAnsi="Times New Roman" w:cs="Times New Roman"/>
          <w:b/>
          <w:bCs/>
        </w:rPr>
      </w:pPr>
      <w:r>
        <w:rPr>
          <w:rFonts w:ascii="Times New Roman" w:hAnsi="Times New Roman" w:cs="Times New Roman"/>
          <w:b/>
          <w:bCs/>
        </w:rPr>
        <w:t>Responsável</w:t>
      </w:r>
    </w:p>
    <w:p w14:paraId="0B2DB8E2" w14:textId="0305D53C" w:rsidR="00004B7E" w:rsidRDefault="00782B3D">
      <w:pPr>
        <w:spacing w:after="0" w:line="360" w:lineRule="auto"/>
        <w:jc w:val="center"/>
        <w:rPr>
          <w:rStyle w:val="Forte"/>
          <w:rFonts w:ascii="Times New Roman" w:hAnsi="Times New Roman" w:cs="Times New Roman"/>
          <w:color w:val="000000"/>
          <w:sz w:val="20"/>
          <w:szCs w:val="20"/>
        </w:rPr>
      </w:pPr>
      <w:r>
        <w:rPr>
          <w:rStyle w:val="Forte"/>
          <w:rFonts w:ascii="Times New Roman" w:hAnsi="Times New Roman" w:cs="Times New Roman"/>
          <w:color w:val="000000"/>
          <w:sz w:val="20"/>
          <w:szCs w:val="20"/>
        </w:rPr>
        <w:t>FERNANDA GALVÃO SANTANA</w:t>
      </w:r>
    </w:p>
    <w:p w14:paraId="646C386A" w14:textId="66EDF618" w:rsidR="00A84C01" w:rsidRDefault="00004B7E">
      <w:pPr>
        <w:spacing w:after="0" w:line="360" w:lineRule="auto"/>
        <w:jc w:val="center"/>
        <w:rPr>
          <w:rFonts w:ascii="Times New Roman" w:hAnsi="Times New Roman" w:cs="Times New Roman"/>
          <w:b/>
          <w:bCs/>
        </w:rPr>
      </w:pPr>
      <w:r>
        <w:rPr>
          <w:rStyle w:val="Forte"/>
          <w:rFonts w:ascii="Times New Roman" w:hAnsi="Times New Roman" w:cs="Times New Roman"/>
          <w:color w:val="000000"/>
          <w:sz w:val="20"/>
          <w:szCs w:val="20"/>
        </w:rPr>
        <w:t xml:space="preserve">  </w:t>
      </w:r>
      <w:r w:rsidR="00E036B0">
        <w:rPr>
          <w:rFonts w:ascii="Times New Roman" w:hAnsi="Times New Roman" w:cs="Times New Roman"/>
          <w:b/>
          <w:bCs/>
        </w:rPr>
        <w:t xml:space="preserve">Farmacêutico / CRF/PE: </w:t>
      </w:r>
      <w:r w:rsidR="00782B3D">
        <w:rPr>
          <w:rFonts w:ascii="Times New Roman" w:hAnsi="Times New Roman" w:cs="Times New Roman"/>
          <w:b/>
          <w:bCs/>
        </w:rPr>
        <w:t>5099</w:t>
      </w:r>
    </w:p>
    <w:p w14:paraId="26BD2429" w14:textId="77777777" w:rsidR="00A84C01" w:rsidRDefault="006877BF">
      <w:pPr>
        <w:spacing w:after="0" w:line="360" w:lineRule="auto"/>
        <w:jc w:val="center"/>
        <w:rPr>
          <w:rFonts w:ascii="Times New Roman" w:hAnsi="Times New Roman" w:cs="Times New Roman"/>
          <w:b/>
          <w:bCs/>
        </w:rPr>
      </w:pPr>
      <w:r>
        <w:rPr>
          <w:rFonts w:ascii="Times New Roman" w:hAnsi="Times New Roman" w:cs="Times New Roman"/>
          <w:b/>
          <w:bCs/>
        </w:rPr>
        <w:t>Setor de Planejamento e Suprimentos - HR</w:t>
      </w:r>
    </w:p>
    <w:p w14:paraId="54714607" w14:textId="3E1DD4B3" w:rsidR="006877BF" w:rsidRDefault="006877BF" w:rsidP="00ED6AD4">
      <w:pPr>
        <w:rPr>
          <w:rFonts w:ascii="Times New Roman" w:hAnsi="Times New Roman" w:cs="Times New Roman"/>
          <w:b/>
          <w:bCs/>
        </w:rPr>
      </w:pPr>
    </w:p>
    <w:p w14:paraId="2AE9573C" w14:textId="77777777" w:rsidR="006877BF" w:rsidRDefault="006877BF">
      <w:pPr>
        <w:jc w:val="center"/>
        <w:rPr>
          <w:rFonts w:ascii="Times New Roman" w:hAnsi="Times New Roman" w:cs="Times New Roman"/>
          <w:b/>
          <w:bCs/>
        </w:rPr>
      </w:pPr>
    </w:p>
    <w:p w14:paraId="1407FD57" w14:textId="77777777" w:rsidR="007A3C1A" w:rsidRDefault="007A3C1A" w:rsidP="00963B51">
      <w:pPr>
        <w:rPr>
          <w:rFonts w:ascii="Times New Roman" w:hAnsi="Times New Roman" w:cs="Times New Roman"/>
          <w:b/>
          <w:bCs/>
        </w:rPr>
      </w:pPr>
    </w:p>
    <w:p w14:paraId="53A21134" w14:textId="77777777" w:rsidR="00963B51" w:rsidRDefault="00963B51" w:rsidP="00963B51">
      <w:pPr>
        <w:rPr>
          <w:rFonts w:ascii="Times New Roman" w:hAnsi="Times New Roman" w:cs="Times New Roman"/>
          <w:b/>
          <w:bCs/>
        </w:rPr>
      </w:pPr>
    </w:p>
    <w:p w14:paraId="646DD9B7" w14:textId="118EBDB0" w:rsidR="00E036B0" w:rsidRPr="007A3C1A" w:rsidRDefault="006877BF" w:rsidP="007A3C1A">
      <w:pPr>
        <w:jc w:val="center"/>
        <w:rPr>
          <w:rFonts w:ascii="Times New Roman" w:hAnsi="Times New Roman" w:cs="Times New Roman"/>
          <w:b/>
          <w:bCs/>
        </w:rPr>
      </w:pPr>
      <w:r>
        <w:rPr>
          <w:rFonts w:ascii="Times New Roman" w:hAnsi="Times New Roman" w:cs="Times New Roman"/>
          <w:b/>
          <w:bCs/>
        </w:rPr>
        <w:t xml:space="preserve">ANEXO        </w:t>
      </w:r>
    </w:p>
    <w:p w14:paraId="052F7546" w14:textId="2C0FBC91" w:rsidR="00A84C01" w:rsidRDefault="00A84C01">
      <w:pPr>
        <w:spacing w:after="0" w:line="360" w:lineRule="auto"/>
        <w:jc w:val="center"/>
        <w:rPr>
          <w:sz w:val="18"/>
          <w:szCs w:val="18"/>
        </w:rPr>
      </w:pPr>
    </w:p>
    <w:p w14:paraId="08B2AA44" w14:textId="4084AB0E" w:rsidR="00A84C01" w:rsidRDefault="00782B3D">
      <w:pPr>
        <w:spacing w:after="0" w:line="360" w:lineRule="auto"/>
        <w:jc w:val="center"/>
        <w:rPr>
          <w:sz w:val="18"/>
          <w:szCs w:val="18"/>
        </w:rPr>
      </w:pPr>
      <w:r w:rsidRPr="00782B3D">
        <w:rPr>
          <w:sz w:val="18"/>
          <w:szCs w:val="18"/>
        </w:rPr>
        <w:drawing>
          <wp:inline distT="0" distB="0" distL="0" distR="0" wp14:anchorId="49A8A3F4" wp14:editId="4F9B0187">
            <wp:extent cx="6645910" cy="1421130"/>
            <wp:effectExtent l="0" t="0" r="254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1421130"/>
                    </a:xfrm>
                    <a:prstGeom prst="rect">
                      <a:avLst/>
                    </a:prstGeom>
                  </pic:spPr>
                </pic:pic>
              </a:graphicData>
            </a:graphic>
          </wp:inline>
        </w:drawing>
      </w:r>
    </w:p>
    <w:p w14:paraId="3CA30064" w14:textId="5452E108" w:rsidR="002B6DB5" w:rsidRDefault="002B6DB5">
      <w:pPr>
        <w:spacing w:after="0" w:line="360" w:lineRule="auto"/>
        <w:jc w:val="center"/>
        <w:rPr>
          <w:sz w:val="18"/>
          <w:szCs w:val="18"/>
        </w:rPr>
      </w:pPr>
    </w:p>
    <w:p w14:paraId="0A8FCE8B" w14:textId="372C91C9" w:rsidR="002B6DB5" w:rsidRDefault="002B6DB5" w:rsidP="002B6DB5">
      <w:pPr>
        <w:spacing w:after="0" w:line="360" w:lineRule="auto"/>
        <w:rPr>
          <w:sz w:val="18"/>
          <w:szCs w:val="18"/>
        </w:rPr>
      </w:pPr>
      <w:r>
        <w:rPr>
          <w:sz w:val="18"/>
          <w:szCs w:val="18"/>
        </w:rPr>
        <w:t>Estamos com um consumo superior devido a substituição do tamanho maior por este tamanho menor. Também estamos realizando a compra devido a alta demanda nos meses de férias e São João.</w:t>
      </w:r>
    </w:p>
    <w:sectPr w:rsidR="002B6DB5">
      <w:headerReference w:type="default" r:id="rId29"/>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D9B08" w14:textId="77777777" w:rsidR="00A84C01" w:rsidRDefault="006877BF">
      <w:pPr>
        <w:spacing w:line="240" w:lineRule="auto"/>
      </w:pPr>
      <w:r>
        <w:separator/>
      </w:r>
    </w:p>
  </w:endnote>
  <w:endnote w:type="continuationSeparator" w:id="0">
    <w:p w14:paraId="452BB1E4" w14:textId="77777777" w:rsidR="00A84C01" w:rsidRDefault="00687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61348" w14:textId="77777777" w:rsidR="00A84C01" w:rsidRDefault="006877BF">
      <w:pPr>
        <w:spacing w:after="0"/>
      </w:pPr>
      <w:r>
        <w:separator/>
      </w:r>
    </w:p>
  </w:footnote>
  <w:footnote w:type="continuationSeparator" w:id="0">
    <w:p w14:paraId="0E2F7D62" w14:textId="77777777" w:rsidR="00A84C01" w:rsidRDefault="006877B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A16B9" w14:textId="6BD2F666" w:rsidR="00A84C01" w:rsidRDefault="00E036B0">
    <w:pPr>
      <w:pStyle w:val="Cabealho"/>
    </w:pPr>
    <w:r w:rsidRPr="00E036B0">
      <w:rPr>
        <w:noProof/>
        <w:lang w:eastAsia="pt-BR"/>
      </w:rPr>
      <w:drawing>
        <wp:inline distT="0" distB="0" distL="0" distR="0" wp14:anchorId="1743A1DD" wp14:editId="14E6EC72">
          <wp:extent cx="1253490" cy="786875"/>
          <wp:effectExtent l="0" t="0" r="381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04997" cy="819209"/>
                  </a:xfrm>
                  <a:prstGeom prst="rect">
                    <a:avLst/>
                  </a:prstGeom>
                </pic:spPr>
              </pic:pic>
            </a:graphicData>
          </a:graphic>
        </wp:inline>
      </w:drawing>
    </w:r>
    <w:r w:rsidR="006877BF">
      <w:ptab w:relativeTo="margin" w:alignment="center" w:leader="none"/>
    </w:r>
    <w:r w:rsidR="006877BF">
      <w:ptab w:relativeTo="margin" w:alignment="right" w:leader="none"/>
    </w:r>
    <w:r w:rsidR="006877BF">
      <w:rPr>
        <w:noProof/>
        <w:lang w:eastAsia="pt-BR"/>
      </w:rPr>
      <w:drawing>
        <wp:inline distT="0" distB="0" distL="0" distR="0" wp14:anchorId="2B8CD92B" wp14:editId="557412AC">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01537" name="Imagem 1"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781175" cy="609600"/>
                  </a:xfrm>
                  <a:prstGeom prst="rect">
                    <a:avLst/>
                  </a:prstGeom>
                  <a:noFill/>
                  <a:ln>
                    <a:noFill/>
                  </a:ln>
                </pic:spPr>
              </pic:pic>
            </a:graphicData>
          </a:graphic>
        </wp:inline>
      </w:drawing>
    </w:r>
  </w:p>
  <w:p w14:paraId="6506655C"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SECRETARIA ESTADUAL DE SAÚDE DE PERNAMBUCO</w:t>
    </w:r>
  </w:p>
  <w:p w14:paraId="416B766E"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HOSPITAL DA RESTAURAÇÃO GOVERNADOR PAULO GUERRA</w:t>
    </w:r>
  </w:p>
  <w:p w14:paraId="52AB250A" w14:textId="77777777" w:rsidR="00A84C01" w:rsidRDefault="00A84C0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67253C"/>
    <w:multiLevelType w:val="singleLevel"/>
    <w:tmpl w:val="B167253C"/>
    <w:lvl w:ilvl="0">
      <w:start w:val="1"/>
      <w:numFmt w:val="decimal"/>
      <w:suff w:val="space"/>
      <w:lvlText w:val="%1."/>
      <w:lvlJc w:val="left"/>
    </w:lvl>
  </w:abstractNum>
  <w:abstractNum w:abstractNumId="1" w15:restartNumberingAfterBreak="0">
    <w:nsid w:val="34929A40"/>
    <w:multiLevelType w:val="singleLevel"/>
    <w:tmpl w:val="34929A40"/>
    <w:lvl w:ilvl="0">
      <w:start w:val="1"/>
      <w:numFmt w:val="decimal"/>
      <w:suff w:val="space"/>
      <w:lvlText w:val="%1."/>
      <w:lvlJc w:val="left"/>
    </w:lvl>
  </w:abstractNum>
  <w:abstractNum w:abstractNumId="2" w15:restartNumberingAfterBreak="0">
    <w:nsid w:val="5BDE1749"/>
    <w:multiLevelType w:val="hybridMultilevel"/>
    <w:tmpl w:val="D9121E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D4D0D82"/>
    <w:multiLevelType w:val="multilevel"/>
    <w:tmpl w:val="5D4D0D82"/>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4" w15:restartNumberingAfterBreak="0">
    <w:nsid w:val="70C639AC"/>
    <w:multiLevelType w:val="hybridMultilevel"/>
    <w:tmpl w:val="046013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6211AA6"/>
    <w:multiLevelType w:val="hybridMultilevel"/>
    <w:tmpl w:val="CF269C8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proofState w:spelling="clean" w:grammar="clean"/>
  <w:defaultTabStop w:val="720"/>
  <w:hyphenationZone w:val="425"/>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4B7E"/>
    <w:rsid w:val="0000579D"/>
    <w:rsid w:val="00014CB0"/>
    <w:rsid w:val="0001583D"/>
    <w:rsid w:val="00022416"/>
    <w:rsid w:val="0003313D"/>
    <w:rsid w:val="00036800"/>
    <w:rsid w:val="000371E7"/>
    <w:rsid w:val="00042DBF"/>
    <w:rsid w:val="00045DB7"/>
    <w:rsid w:val="00074EC8"/>
    <w:rsid w:val="000767B8"/>
    <w:rsid w:val="00084906"/>
    <w:rsid w:val="00084970"/>
    <w:rsid w:val="00090758"/>
    <w:rsid w:val="00093880"/>
    <w:rsid w:val="000B1C28"/>
    <w:rsid w:val="000C3E19"/>
    <w:rsid w:val="000D5211"/>
    <w:rsid w:val="000E47D4"/>
    <w:rsid w:val="000E6718"/>
    <w:rsid w:val="000F1958"/>
    <w:rsid w:val="001006FC"/>
    <w:rsid w:val="00107851"/>
    <w:rsid w:val="00112147"/>
    <w:rsid w:val="00112B6B"/>
    <w:rsid w:val="001173FF"/>
    <w:rsid w:val="00123887"/>
    <w:rsid w:val="001309A4"/>
    <w:rsid w:val="00130FA9"/>
    <w:rsid w:val="001412DD"/>
    <w:rsid w:val="00142E84"/>
    <w:rsid w:val="00146C2C"/>
    <w:rsid w:val="001537C0"/>
    <w:rsid w:val="0015418E"/>
    <w:rsid w:val="00162D34"/>
    <w:rsid w:val="00163346"/>
    <w:rsid w:val="001760D9"/>
    <w:rsid w:val="00180C84"/>
    <w:rsid w:val="001854D0"/>
    <w:rsid w:val="001858A6"/>
    <w:rsid w:val="00187244"/>
    <w:rsid w:val="001941A1"/>
    <w:rsid w:val="001A7319"/>
    <w:rsid w:val="001B0881"/>
    <w:rsid w:val="001B7E51"/>
    <w:rsid w:val="001C2736"/>
    <w:rsid w:val="001C3C98"/>
    <w:rsid w:val="001C4CB3"/>
    <w:rsid w:val="001C67C2"/>
    <w:rsid w:val="001E0E27"/>
    <w:rsid w:val="001E746A"/>
    <w:rsid w:val="001F361B"/>
    <w:rsid w:val="001F5CC7"/>
    <w:rsid w:val="001F608C"/>
    <w:rsid w:val="001F7EA4"/>
    <w:rsid w:val="0020361D"/>
    <w:rsid w:val="00206745"/>
    <w:rsid w:val="00222612"/>
    <w:rsid w:val="00222B81"/>
    <w:rsid w:val="0022450D"/>
    <w:rsid w:val="00226D47"/>
    <w:rsid w:val="00234570"/>
    <w:rsid w:val="002371BE"/>
    <w:rsid w:val="0026252C"/>
    <w:rsid w:val="00266045"/>
    <w:rsid w:val="002805DD"/>
    <w:rsid w:val="00283667"/>
    <w:rsid w:val="0028663E"/>
    <w:rsid w:val="002930B3"/>
    <w:rsid w:val="00294146"/>
    <w:rsid w:val="00295950"/>
    <w:rsid w:val="002B4D1E"/>
    <w:rsid w:val="002B6DB5"/>
    <w:rsid w:val="002C0B38"/>
    <w:rsid w:val="002C54B1"/>
    <w:rsid w:val="002C7516"/>
    <w:rsid w:val="002D55EB"/>
    <w:rsid w:val="002E063D"/>
    <w:rsid w:val="002E2780"/>
    <w:rsid w:val="002E2DC0"/>
    <w:rsid w:val="002E5B70"/>
    <w:rsid w:val="002F4A53"/>
    <w:rsid w:val="003079EE"/>
    <w:rsid w:val="003151A4"/>
    <w:rsid w:val="00317D5A"/>
    <w:rsid w:val="00320E88"/>
    <w:rsid w:val="00330F3F"/>
    <w:rsid w:val="00332164"/>
    <w:rsid w:val="003419D1"/>
    <w:rsid w:val="0034216D"/>
    <w:rsid w:val="0036194F"/>
    <w:rsid w:val="00370CBA"/>
    <w:rsid w:val="00372969"/>
    <w:rsid w:val="00372AED"/>
    <w:rsid w:val="00373B29"/>
    <w:rsid w:val="0037571F"/>
    <w:rsid w:val="003803E5"/>
    <w:rsid w:val="00384DAE"/>
    <w:rsid w:val="0038572B"/>
    <w:rsid w:val="00386B2B"/>
    <w:rsid w:val="003A2792"/>
    <w:rsid w:val="003A32DF"/>
    <w:rsid w:val="003B52B0"/>
    <w:rsid w:val="003B63E4"/>
    <w:rsid w:val="003B7717"/>
    <w:rsid w:val="003C3F32"/>
    <w:rsid w:val="003C7DE8"/>
    <w:rsid w:val="003D2A80"/>
    <w:rsid w:val="003D2E8C"/>
    <w:rsid w:val="003D5F2D"/>
    <w:rsid w:val="003D7964"/>
    <w:rsid w:val="003E4243"/>
    <w:rsid w:val="003E67C9"/>
    <w:rsid w:val="003F18EA"/>
    <w:rsid w:val="003F50FD"/>
    <w:rsid w:val="0040152A"/>
    <w:rsid w:val="00406FAB"/>
    <w:rsid w:val="004124C1"/>
    <w:rsid w:val="004125A0"/>
    <w:rsid w:val="00414374"/>
    <w:rsid w:val="0041701D"/>
    <w:rsid w:val="004273F2"/>
    <w:rsid w:val="004314D0"/>
    <w:rsid w:val="00437C08"/>
    <w:rsid w:val="00445F7A"/>
    <w:rsid w:val="00457C6C"/>
    <w:rsid w:val="004603FF"/>
    <w:rsid w:val="00470499"/>
    <w:rsid w:val="0047082D"/>
    <w:rsid w:val="00475195"/>
    <w:rsid w:val="004779B9"/>
    <w:rsid w:val="00491BD0"/>
    <w:rsid w:val="00495AA9"/>
    <w:rsid w:val="004B0206"/>
    <w:rsid w:val="004B1B10"/>
    <w:rsid w:val="004B5221"/>
    <w:rsid w:val="004B5AA5"/>
    <w:rsid w:val="004C0958"/>
    <w:rsid w:val="004C75A7"/>
    <w:rsid w:val="004D31ED"/>
    <w:rsid w:val="004E42C0"/>
    <w:rsid w:val="004E5137"/>
    <w:rsid w:val="00500C29"/>
    <w:rsid w:val="005011D0"/>
    <w:rsid w:val="00503683"/>
    <w:rsid w:val="00513968"/>
    <w:rsid w:val="00516EDB"/>
    <w:rsid w:val="00522603"/>
    <w:rsid w:val="00534438"/>
    <w:rsid w:val="00534782"/>
    <w:rsid w:val="005462F9"/>
    <w:rsid w:val="00550A12"/>
    <w:rsid w:val="00550E5E"/>
    <w:rsid w:val="00553C5D"/>
    <w:rsid w:val="005542B8"/>
    <w:rsid w:val="00554857"/>
    <w:rsid w:val="0056008A"/>
    <w:rsid w:val="0056606C"/>
    <w:rsid w:val="00570AD7"/>
    <w:rsid w:val="00575D5A"/>
    <w:rsid w:val="00593743"/>
    <w:rsid w:val="00593F39"/>
    <w:rsid w:val="005A01A6"/>
    <w:rsid w:val="005B25D3"/>
    <w:rsid w:val="005B4838"/>
    <w:rsid w:val="005C1809"/>
    <w:rsid w:val="005C6798"/>
    <w:rsid w:val="005E7D8D"/>
    <w:rsid w:val="006017DB"/>
    <w:rsid w:val="0060277C"/>
    <w:rsid w:val="0060370E"/>
    <w:rsid w:val="00603F16"/>
    <w:rsid w:val="00616DA7"/>
    <w:rsid w:val="006171F1"/>
    <w:rsid w:val="00623529"/>
    <w:rsid w:val="00642D0B"/>
    <w:rsid w:val="006440A2"/>
    <w:rsid w:val="006540C7"/>
    <w:rsid w:val="00665CC0"/>
    <w:rsid w:val="00665E5C"/>
    <w:rsid w:val="00675948"/>
    <w:rsid w:val="006877BF"/>
    <w:rsid w:val="006A2AF1"/>
    <w:rsid w:val="006A49DB"/>
    <w:rsid w:val="006A52A8"/>
    <w:rsid w:val="006A5F4C"/>
    <w:rsid w:val="006B1A67"/>
    <w:rsid w:val="006B46B9"/>
    <w:rsid w:val="006B5DB0"/>
    <w:rsid w:val="006C192E"/>
    <w:rsid w:val="006D27B8"/>
    <w:rsid w:val="006E2867"/>
    <w:rsid w:val="006E3AEB"/>
    <w:rsid w:val="006E6CA7"/>
    <w:rsid w:val="006E6E48"/>
    <w:rsid w:val="006F60C9"/>
    <w:rsid w:val="00701AB6"/>
    <w:rsid w:val="00707C91"/>
    <w:rsid w:val="0071302C"/>
    <w:rsid w:val="0071480B"/>
    <w:rsid w:val="00717B19"/>
    <w:rsid w:val="0072075B"/>
    <w:rsid w:val="007440A8"/>
    <w:rsid w:val="007461D4"/>
    <w:rsid w:val="00750D6C"/>
    <w:rsid w:val="00756730"/>
    <w:rsid w:val="00776F3C"/>
    <w:rsid w:val="007779E7"/>
    <w:rsid w:val="00780927"/>
    <w:rsid w:val="00782B3D"/>
    <w:rsid w:val="00790DB4"/>
    <w:rsid w:val="00795E90"/>
    <w:rsid w:val="007A3C1A"/>
    <w:rsid w:val="007A3E4B"/>
    <w:rsid w:val="007A47D3"/>
    <w:rsid w:val="007B07D9"/>
    <w:rsid w:val="007B3F14"/>
    <w:rsid w:val="007B4EC4"/>
    <w:rsid w:val="007B60DA"/>
    <w:rsid w:val="007C0DDF"/>
    <w:rsid w:val="007C4074"/>
    <w:rsid w:val="007C4357"/>
    <w:rsid w:val="007C766E"/>
    <w:rsid w:val="007D0D8A"/>
    <w:rsid w:val="007D7069"/>
    <w:rsid w:val="007E7917"/>
    <w:rsid w:val="007F68C5"/>
    <w:rsid w:val="00800369"/>
    <w:rsid w:val="00801961"/>
    <w:rsid w:val="008019AA"/>
    <w:rsid w:val="00802F74"/>
    <w:rsid w:val="008054DC"/>
    <w:rsid w:val="00814BC7"/>
    <w:rsid w:val="0081500D"/>
    <w:rsid w:val="0081586D"/>
    <w:rsid w:val="00816AE8"/>
    <w:rsid w:val="0081757C"/>
    <w:rsid w:val="00825B77"/>
    <w:rsid w:val="00832151"/>
    <w:rsid w:val="008343B3"/>
    <w:rsid w:val="00834FCE"/>
    <w:rsid w:val="00835EDE"/>
    <w:rsid w:val="008509AA"/>
    <w:rsid w:val="008555D2"/>
    <w:rsid w:val="008569D6"/>
    <w:rsid w:val="00857A13"/>
    <w:rsid w:val="00866F89"/>
    <w:rsid w:val="0086705B"/>
    <w:rsid w:val="0086730F"/>
    <w:rsid w:val="00872447"/>
    <w:rsid w:val="00891DD8"/>
    <w:rsid w:val="00894CD1"/>
    <w:rsid w:val="008A583C"/>
    <w:rsid w:val="008B2E51"/>
    <w:rsid w:val="008B5147"/>
    <w:rsid w:val="008B570A"/>
    <w:rsid w:val="008D0B7A"/>
    <w:rsid w:val="008D1311"/>
    <w:rsid w:val="008D1A16"/>
    <w:rsid w:val="008E1455"/>
    <w:rsid w:val="008F2842"/>
    <w:rsid w:val="00900CBC"/>
    <w:rsid w:val="009063C6"/>
    <w:rsid w:val="009101B6"/>
    <w:rsid w:val="00920D6A"/>
    <w:rsid w:val="00924D8A"/>
    <w:rsid w:val="009259C7"/>
    <w:rsid w:val="00943AD2"/>
    <w:rsid w:val="00945CD2"/>
    <w:rsid w:val="00961A61"/>
    <w:rsid w:val="00963B51"/>
    <w:rsid w:val="00964A12"/>
    <w:rsid w:val="009658D0"/>
    <w:rsid w:val="00970F3F"/>
    <w:rsid w:val="0097470E"/>
    <w:rsid w:val="00974DAA"/>
    <w:rsid w:val="0097648B"/>
    <w:rsid w:val="0098762B"/>
    <w:rsid w:val="009876B5"/>
    <w:rsid w:val="00994A06"/>
    <w:rsid w:val="009A11E7"/>
    <w:rsid w:val="009C3243"/>
    <w:rsid w:val="009C3EF9"/>
    <w:rsid w:val="009D1887"/>
    <w:rsid w:val="009E2C1E"/>
    <w:rsid w:val="009E2EA2"/>
    <w:rsid w:val="009E4B1C"/>
    <w:rsid w:val="009E5B4F"/>
    <w:rsid w:val="009F0A34"/>
    <w:rsid w:val="009F21FD"/>
    <w:rsid w:val="00A05B9F"/>
    <w:rsid w:val="00A102A9"/>
    <w:rsid w:val="00A11E06"/>
    <w:rsid w:val="00A15006"/>
    <w:rsid w:val="00A307A3"/>
    <w:rsid w:val="00A36996"/>
    <w:rsid w:val="00A42A6D"/>
    <w:rsid w:val="00A4514B"/>
    <w:rsid w:val="00A45277"/>
    <w:rsid w:val="00A60C44"/>
    <w:rsid w:val="00A61B3E"/>
    <w:rsid w:val="00A67C08"/>
    <w:rsid w:val="00A8305D"/>
    <w:rsid w:val="00A84C01"/>
    <w:rsid w:val="00A925DD"/>
    <w:rsid w:val="00A92765"/>
    <w:rsid w:val="00A956A7"/>
    <w:rsid w:val="00A97EB1"/>
    <w:rsid w:val="00AA5F30"/>
    <w:rsid w:val="00AA7E52"/>
    <w:rsid w:val="00AB037C"/>
    <w:rsid w:val="00AC109C"/>
    <w:rsid w:val="00AC10DF"/>
    <w:rsid w:val="00AC464A"/>
    <w:rsid w:val="00AE7CFC"/>
    <w:rsid w:val="00B22698"/>
    <w:rsid w:val="00B23306"/>
    <w:rsid w:val="00B24D85"/>
    <w:rsid w:val="00B26F86"/>
    <w:rsid w:val="00B43731"/>
    <w:rsid w:val="00B5726F"/>
    <w:rsid w:val="00B57B20"/>
    <w:rsid w:val="00B7348B"/>
    <w:rsid w:val="00B73D45"/>
    <w:rsid w:val="00B95F88"/>
    <w:rsid w:val="00B96EDF"/>
    <w:rsid w:val="00BB223E"/>
    <w:rsid w:val="00BC41E9"/>
    <w:rsid w:val="00BD2768"/>
    <w:rsid w:val="00BD41B5"/>
    <w:rsid w:val="00BE32A5"/>
    <w:rsid w:val="00BF05EA"/>
    <w:rsid w:val="00BF2FEA"/>
    <w:rsid w:val="00C0402F"/>
    <w:rsid w:val="00C212BB"/>
    <w:rsid w:val="00C26458"/>
    <w:rsid w:val="00C27380"/>
    <w:rsid w:val="00C30352"/>
    <w:rsid w:val="00C32227"/>
    <w:rsid w:val="00C36790"/>
    <w:rsid w:val="00C41B7F"/>
    <w:rsid w:val="00C51CC6"/>
    <w:rsid w:val="00C52EEA"/>
    <w:rsid w:val="00C60369"/>
    <w:rsid w:val="00C727C6"/>
    <w:rsid w:val="00C738DE"/>
    <w:rsid w:val="00C76256"/>
    <w:rsid w:val="00C81E08"/>
    <w:rsid w:val="00C8586E"/>
    <w:rsid w:val="00C8656F"/>
    <w:rsid w:val="00C86E9C"/>
    <w:rsid w:val="00C94AC3"/>
    <w:rsid w:val="00CB06DD"/>
    <w:rsid w:val="00CC48A1"/>
    <w:rsid w:val="00CC5E1A"/>
    <w:rsid w:val="00CC5E8A"/>
    <w:rsid w:val="00CE1355"/>
    <w:rsid w:val="00CE699E"/>
    <w:rsid w:val="00CF2BF7"/>
    <w:rsid w:val="00CF62BB"/>
    <w:rsid w:val="00D00905"/>
    <w:rsid w:val="00D13096"/>
    <w:rsid w:val="00D16574"/>
    <w:rsid w:val="00D20255"/>
    <w:rsid w:val="00D35A77"/>
    <w:rsid w:val="00D35F69"/>
    <w:rsid w:val="00D37170"/>
    <w:rsid w:val="00D40C06"/>
    <w:rsid w:val="00D562A6"/>
    <w:rsid w:val="00D56430"/>
    <w:rsid w:val="00D73DC7"/>
    <w:rsid w:val="00D748C8"/>
    <w:rsid w:val="00D87B5F"/>
    <w:rsid w:val="00D9177F"/>
    <w:rsid w:val="00D918F8"/>
    <w:rsid w:val="00D9448D"/>
    <w:rsid w:val="00D96149"/>
    <w:rsid w:val="00DA3271"/>
    <w:rsid w:val="00DA6FDE"/>
    <w:rsid w:val="00DC6B1F"/>
    <w:rsid w:val="00DD0D17"/>
    <w:rsid w:val="00DD1D89"/>
    <w:rsid w:val="00DE0C3C"/>
    <w:rsid w:val="00DE1DD5"/>
    <w:rsid w:val="00DE39BF"/>
    <w:rsid w:val="00DF081D"/>
    <w:rsid w:val="00DF1BE9"/>
    <w:rsid w:val="00DF37F9"/>
    <w:rsid w:val="00DF6976"/>
    <w:rsid w:val="00E00E37"/>
    <w:rsid w:val="00E036B0"/>
    <w:rsid w:val="00E1116E"/>
    <w:rsid w:val="00E14557"/>
    <w:rsid w:val="00E2119E"/>
    <w:rsid w:val="00E35CED"/>
    <w:rsid w:val="00E44031"/>
    <w:rsid w:val="00E55EB5"/>
    <w:rsid w:val="00E66A01"/>
    <w:rsid w:val="00E76325"/>
    <w:rsid w:val="00E9483D"/>
    <w:rsid w:val="00EA45A2"/>
    <w:rsid w:val="00EB1E9E"/>
    <w:rsid w:val="00EB6101"/>
    <w:rsid w:val="00EB76BD"/>
    <w:rsid w:val="00EC0147"/>
    <w:rsid w:val="00EC3F0F"/>
    <w:rsid w:val="00EC7628"/>
    <w:rsid w:val="00ED6AD4"/>
    <w:rsid w:val="00EE21F5"/>
    <w:rsid w:val="00EE4102"/>
    <w:rsid w:val="00EE49A6"/>
    <w:rsid w:val="00EE5597"/>
    <w:rsid w:val="00EE722B"/>
    <w:rsid w:val="00F017BE"/>
    <w:rsid w:val="00F050EF"/>
    <w:rsid w:val="00F06588"/>
    <w:rsid w:val="00F12DE3"/>
    <w:rsid w:val="00F221E1"/>
    <w:rsid w:val="00F31DDA"/>
    <w:rsid w:val="00F330BD"/>
    <w:rsid w:val="00F43E0A"/>
    <w:rsid w:val="00F4680C"/>
    <w:rsid w:val="00F52FE9"/>
    <w:rsid w:val="00F57E8C"/>
    <w:rsid w:val="00F63FA0"/>
    <w:rsid w:val="00F64DB5"/>
    <w:rsid w:val="00F708B7"/>
    <w:rsid w:val="00F85DAC"/>
    <w:rsid w:val="00F939CE"/>
    <w:rsid w:val="00FA4564"/>
    <w:rsid w:val="00FB38A4"/>
    <w:rsid w:val="00FB7F81"/>
    <w:rsid w:val="00FC2F3E"/>
    <w:rsid w:val="00FD39D2"/>
    <w:rsid w:val="00FE6FFB"/>
    <w:rsid w:val="00FF2B19"/>
    <w:rsid w:val="00FF3A7A"/>
    <w:rsid w:val="00FF65C0"/>
    <w:rsid w:val="02153E18"/>
    <w:rsid w:val="045955FB"/>
    <w:rsid w:val="109E5D0B"/>
    <w:rsid w:val="10EA56B2"/>
    <w:rsid w:val="12D81BBB"/>
    <w:rsid w:val="13167B42"/>
    <w:rsid w:val="15A53947"/>
    <w:rsid w:val="291F70FA"/>
    <w:rsid w:val="32BB77EE"/>
    <w:rsid w:val="3EF81CC0"/>
    <w:rsid w:val="400E1BD9"/>
    <w:rsid w:val="46EA5186"/>
    <w:rsid w:val="4A2E66E5"/>
    <w:rsid w:val="4C617760"/>
    <w:rsid w:val="4D032C00"/>
    <w:rsid w:val="55AE6D26"/>
    <w:rsid w:val="55CE2AE4"/>
    <w:rsid w:val="66B40B0F"/>
    <w:rsid w:val="68D46D3E"/>
    <w:rsid w:val="73995E74"/>
    <w:rsid w:val="7415553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C722162"/>
  <w15:docId w15:val="{96661C86-BD9D-41F3-9AD9-497642D64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Calibri"/>
      <w:sz w:val="22"/>
      <w:szCs w:val="22"/>
      <w:lang w:eastAsia="en-US"/>
    </w:rPr>
  </w:style>
  <w:style w:type="paragraph" w:styleId="Ttulo1">
    <w:name w:val="heading 1"/>
    <w:basedOn w:val="Normal1"/>
    <w:next w:val="Normal1"/>
    <w:qFormat/>
    <w:pPr>
      <w:keepNext/>
      <w:keepLines/>
      <w:spacing w:before="480" w:after="120"/>
      <w:outlineLvl w:val="0"/>
    </w:pPr>
    <w:rPr>
      <w:b/>
      <w:sz w:val="48"/>
      <w:szCs w:val="48"/>
    </w:rPr>
  </w:style>
  <w:style w:type="paragraph" w:styleId="Ttulo2">
    <w:name w:val="heading 2"/>
    <w:basedOn w:val="Normal1"/>
    <w:next w:val="Normal1"/>
    <w:qFormat/>
    <w:pPr>
      <w:keepNext/>
      <w:keepLines/>
      <w:spacing w:before="360" w:after="80"/>
      <w:outlineLvl w:val="1"/>
    </w:pPr>
    <w:rPr>
      <w:b/>
      <w:sz w:val="36"/>
      <w:szCs w:val="36"/>
    </w:rPr>
  </w:style>
  <w:style w:type="paragraph" w:styleId="Ttulo3">
    <w:name w:val="heading 3"/>
    <w:basedOn w:val="Normal1"/>
    <w:next w:val="Normal1"/>
    <w:qFormat/>
    <w:pPr>
      <w:keepNext/>
      <w:keepLines/>
      <w:spacing w:before="280" w:after="80"/>
      <w:outlineLvl w:val="2"/>
    </w:pPr>
    <w:rPr>
      <w:b/>
      <w:sz w:val="28"/>
      <w:szCs w:val="28"/>
    </w:rPr>
  </w:style>
  <w:style w:type="paragraph" w:styleId="Ttulo4">
    <w:name w:val="heading 4"/>
    <w:basedOn w:val="Normal1"/>
    <w:next w:val="Normal1"/>
    <w:qFormat/>
    <w:pPr>
      <w:keepNext/>
      <w:keepLines/>
      <w:spacing w:before="240" w:after="40"/>
      <w:outlineLvl w:val="3"/>
    </w:pPr>
    <w:rPr>
      <w:b/>
      <w:sz w:val="24"/>
      <w:szCs w:val="24"/>
    </w:rPr>
  </w:style>
  <w:style w:type="paragraph" w:styleId="Ttulo5">
    <w:name w:val="heading 5"/>
    <w:basedOn w:val="Normal1"/>
    <w:next w:val="Normal1"/>
    <w:qFormat/>
    <w:pPr>
      <w:keepNext/>
      <w:keepLines/>
      <w:spacing w:before="220" w:after="40"/>
      <w:outlineLvl w:val="4"/>
    </w:pPr>
    <w:rPr>
      <w:b/>
    </w:rPr>
  </w:style>
  <w:style w:type="paragraph" w:styleId="Ttulo6">
    <w:name w:val="heading 6"/>
    <w:basedOn w:val="Normal1"/>
    <w:next w:val="Normal1"/>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qFormat/>
    <w:pPr>
      <w:spacing w:after="200" w:line="276" w:lineRule="auto"/>
    </w:pPr>
    <w:rPr>
      <w:rFonts w:ascii="Calibri" w:eastAsia="Calibri" w:hAnsi="Calibri" w:cs="Calibri"/>
      <w:sz w:val="22"/>
      <w:szCs w:val="22"/>
    </w:rPr>
  </w:style>
  <w:style w:type="character" w:styleId="Forte">
    <w:name w:val="Strong"/>
    <w:basedOn w:val="Fontepargpadro"/>
    <w:uiPriority w:val="22"/>
    <w:qFormat/>
    <w:rPr>
      <w:b/>
      <w:bCs/>
    </w:rPr>
  </w:style>
  <w:style w:type="character" w:styleId="Hyperlink">
    <w:name w:val="Hyperlink"/>
    <w:uiPriority w:val="99"/>
    <w:unhideWhenUsed/>
    <w:qFormat/>
    <w:rPr>
      <w:color w:val="0000FF"/>
      <w:u w:val="single"/>
    </w:rPr>
  </w:style>
  <w:style w:type="paragraph" w:styleId="Ttulo">
    <w:name w:val="Title"/>
    <w:basedOn w:val="Normal1"/>
    <w:next w:val="Normal1"/>
    <w:qFormat/>
    <w:pPr>
      <w:keepNext/>
      <w:keepLines/>
      <w:spacing w:before="480" w:after="120"/>
    </w:pPr>
    <w:rPr>
      <w:b/>
      <w:sz w:val="72"/>
      <w:szCs w:val="72"/>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link w:val="Textodebalo"/>
    <w:uiPriority w:val="99"/>
    <w:semiHidden/>
    <w:qFormat/>
    <w:rPr>
      <w:rFonts w:ascii="Tahoma" w:hAnsi="Tahoma" w:cs="Tahoma"/>
      <w:sz w:val="16"/>
      <w:szCs w:val="16"/>
    </w:rPr>
  </w:style>
  <w:style w:type="paragraph" w:styleId="PargrafodaLista">
    <w:name w:val="List Paragraph"/>
    <w:basedOn w:val="Normal"/>
    <w:uiPriority w:val="34"/>
    <w:qFormat/>
    <w:pPr>
      <w:ind w:left="720"/>
      <w:contextualSpacing/>
    </w:pPr>
  </w:style>
  <w:style w:type="character" w:customStyle="1" w:styleId="MenoPendente1">
    <w:name w:val="Menção Pendente1"/>
    <w:uiPriority w:val="99"/>
    <w:semiHidden/>
    <w:unhideWhenUsed/>
    <w:qFormat/>
    <w:rPr>
      <w:color w:val="605E5C"/>
      <w:shd w:val="clear" w:color="auto" w:fill="E1DFDD"/>
    </w:rPr>
  </w:style>
  <w:style w:type="table" w:customStyle="1" w:styleId="Style23">
    <w:name w:val="_Style 23"/>
    <w:basedOn w:val="TableNormal"/>
    <w:qFormat/>
    <w:tblPr>
      <w:tblCellMar>
        <w:left w:w="115" w:type="dxa"/>
        <w:right w:w="115" w:type="dxa"/>
      </w:tblCellMar>
    </w:tbl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Fontepargpadro1">
    <w:name w:val="Fonte parág. padrão1"/>
    <w:qFormat/>
  </w:style>
  <w:style w:type="paragraph" w:customStyle="1" w:styleId="dou-paragraph">
    <w:name w:val="dou-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Pr>
      <w:rFonts w:ascii="Calibri" w:eastAsia="Calibri" w:hAnsi="Calibri" w:cs="Calibri"/>
      <w:sz w:val="22"/>
      <w:szCs w:val="22"/>
      <w:lang w:eastAsia="en-US"/>
    </w:rPr>
  </w:style>
  <w:style w:type="paragraph" w:customStyle="1" w:styleId="textojustificado">
    <w:name w:val="texto_justificado"/>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63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005991">
      <w:bodyDiv w:val="1"/>
      <w:marLeft w:val="0"/>
      <w:marRight w:val="0"/>
      <w:marTop w:val="0"/>
      <w:marBottom w:val="0"/>
      <w:divBdr>
        <w:top w:val="none" w:sz="0" w:space="0" w:color="auto"/>
        <w:left w:val="none" w:sz="0" w:space="0" w:color="auto"/>
        <w:bottom w:val="none" w:sz="0" w:space="0" w:color="auto"/>
        <w:right w:val="none" w:sz="0" w:space="0" w:color="auto"/>
      </w:divBdr>
      <w:divsChild>
        <w:div w:id="1853296791">
          <w:marLeft w:val="0"/>
          <w:marRight w:val="0"/>
          <w:marTop w:val="0"/>
          <w:marBottom w:val="0"/>
          <w:divBdr>
            <w:top w:val="none" w:sz="0" w:space="0" w:color="auto"/>
            <w:left w:val="none" w:sz="0" w:space="0" w:color="auto"/>
            <w:bottom w:val="single" w:sz="6" w:space="0" w:color="D6D6D6"/>
            <w:right w:val="none" w:sz="0" w:space="0" w:color="auto"/>
          </w:divBdr>
        </w:div>
      </w:divsChild>
    </w:div>
    <w:div w:id="1115446836">
      <w:bodyDiv w:val="1"/>
      <w:marLeft w:val="0"/>
      <w:marRight w:val="0"/>
      <w:marTop w:val="0"/>
      <w:marBottom w:val="0"/>
      <w:divBdr>
        <w:top w:val="none" w:sz="0" w:space="0" w:color="auto"/>
        <w:left w:val="none" w:sz="0" w:space="0" w:color="auto"/>
        <w:bottom w:val="none" w:sz="0" w:space="0" w:color="auto"/>
        <w:right w:val="none" w:sz="0" w:space="0" w:color="auto"/>
      </w:divBdr>
      <w:divsChild>
        <w:div w:id="247882693">
          <w:marLeft w:val="0"/>
          <w:marRight w:val="0"/>
          <w:marTop w:val="0"/>
          <w:marBottom w:val="0"/>
          <w:divBdr>
            <w:top w:val="none" w:sz="0" w:space="0" w:color="auto"/>
            <w:left w:val="none" w:sz="0" w:space="0" w:color="auto"/>
            <w:bottom w:val="single" w:sz="6" w:space="0" w:color="D6D6D6"/>
            <w:right w:val="none" w:sz="0" w:space="0" w:color="auto"/>
          </w:divBdr>
        </w:div>
      </w:divsChild>
    </w:div>
    <w:div w:id="1415280288">
      <w:bodyDiv w:val="1"/>
      <w:marLeft w:val="0"/>
      <w:marRight w:val="0"/>
      <w:marTop w:val="0"/>
      <w:marBottom w:val="0"/>
      <w:divBdr>
        <w:top w:val="none" w:sz="0" w:space="0" w:color="auto"/>
        <w:left w:val="none" w:sz="0" w:space="0" w:color="auto"/>
        <w:bottom w:val="none" w:sz="0" w:space="0" w:color="auto"/>
        <w:right w:val="none" w:sz="0" w:space="0" w:color="auto"/>
      </w:divBdr>
      <w:divsChild>
        <w:div w:id="1979265724">
          <w:marLeft w:val="0"/>
          <w:marRight w:val="0"/>
          <w:marTop w:val="0"/>
          <w:marBottom w:val="0"/>
          <w:divBdr>
            <w:top w:val="single" w:sz="6" w:space="0" w:color="7F9DB9"/>
            <w:left w:val="single" w:sz="6" w:space="0" w:color="7F9DB9"/>
            <w:bottom w:val="single" w:sz="6" w:space="0" w:color="7F9DB9"/>
            <w:right w:val="single" w:sz="6" w:space="0" w:color="7F9DB9"/>
          </w:divBdr>
        </w:div>
        <w:div w:id="156069528">
          <w:marLeft w:val="0"/>
          <w:marRight w:val="0"/>
          <w:marTop w:val="0"/>
          <w:marBottom w:val="0"/>
          <w:divBdr>
            <w:top w:val="single" w:sz="6" w:space="0" w:color="7F9DB9"/>
            <w:left w:val="single" w:sz="6" w:space="0" w:color="7F9DB9"/>
            <w:bottom w:val="single" w:sz="6" w:space="0" w:color="7F9DB9"/>
            <w:right w:val="single" w:sz="6" w:space="0" w:color="7F9DB9"/>
          </w:divBdr>
        </w:div>
      </w:divsChild>
    </w:div>
    <w:div w:id="2102556514">
      <w:bodyDiv w:val="1"/>
      <w:marLeft w:val="0"/>
      <w:marRight w:val="0"/>
      <w:marTop w:val="0"/>
      <w:marBottom w:val="0"/>
      <w:divBdr>
        <w:top w:val="none" w:sz="0" w:space="0" w:color="auto"/>
        <w:left w:val="none" w:sz="0" w:space="0" w:color="auto"/>
        <w:bottom w:val="none" w:sz="0" w:space="0" w:color="auto"/>
        <w:right w:val="none" w:sz="0" w:space="0" w:color="auto"/>
      </w:divBdr>
      <w:divsChild>
        <w:div w:id="1597513687">
          <w:marLeft w:val="0"/>
          <w:marRight w:val="0"/>
          <w:marTop w:val="0"/>
          <w:marBottom w:val="0"/>
          <w:divBdr>
            <w:top w:val="single" w:sz="6" w:space="0" w:color="7F9DB9"/>
            <w:left w:val="single" w:sz="6" w:space="0" w:color="7F9DB9"/>
            <w:bottom w:val="single" w:sz="6" w:space="0" w:color="7F9DB9"/>
            <w:right w:val="single" w:sz="6" w:space="0" w:color="7F9DB9"/>
          </w:divBdr>
        </w:div>
        <w:div w:id="395906020">
          <w:marLeft w:val="0"/>
          <w:marRight w:val="0"/>
          <w:marTop w:val="0"/>
          <w:marBottom w:val="0"/>
          <w:divBdr>
            <w:top w:val="single" w:sz="6" w:space="0" w:color="7F9DB9"/>
            <w:left w:val="single" w:sz="6" w:space="0" w:color="7F9DB9"/>
            <w:bottom w:val="single" w:sz="6" w:space="0" w:color="7F9DB9"/>
            <w:right w:val="single" w:sz="6" w:space="0" w:color="7F9DB9"/>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javascript:__doPostBack('ctl00$pesquisaDataGrid$lkbEncaminhar','')" TargetMode="External"/><Relationship Id="rId18" Type="http://schemas.openxmlformats.org/officeDocument/2006/relationships/hyperlink" Target="javascript:void(0);" TargetMode="External"/><Relationship Id="rId26" Type="http://schemas.openxmlformats.org/officeDocument/2006/relationships/hyperlink" Target="mailto:agendamento@alclog.com.br" TargetMode="External"/><Relationship Id="rId3" Type="http://schemas.openxmlformats.org/officeDocument/2006/relationships/customXml" Target="../customXml/item3.xml"/><Relationship Id="rId21" Type="http://schemas.openxmlformats.org/officeDocument/2006/relationships/hyperlink" Target="javascript:__doPostBack('ctl00$pesquisaDataGrid$lkbEncaminhar','')" TargetMode="External"/><Relationship Id="rId7" Type="http://schemas.openxmlformats.org/officeDocument/2006/relationships/webSettings" Target="webSettings.xml"/><Relationship Id="rId12" Type="http://schemas.openxmlformats.org/officeDocument/2006/relationships/hyperlink" Target="javascript:__doPostBack('ctl00$pesquisaDataGrid$lkbCancelar','')" TargetMode="External"/><Relationship Id="rId17" Type="http://schemas.openxmlformats.org/officeDocument/2006/relationships/hyperlink" Target="javascript:__doPostBack('ctl00$pesquisaDataGrid$lkbExportar','')" TargetMode="External"/><Relationship Id="rId25" Type="http://schemas.openxmlformats.org/officeDocument/2006/relationships/hyperlink" Target="javascript:__doPostBack('ctl00$pesquisaDataGrid$lkbExportar','')" TargetMode="External"/><Relationship Id="rId2" Type="http://schemas.openxmlformats.org/officeDocument/2006/relationships/customXml" Target="../customXml/item2.xml"/><Relationship Id="rId16" Type="http://schemas.openxmlformats.org/officeDocument/2006/relationships/hyperlink" Target="javascript:__doPostBack('ctl00$pesquisaDataGrid$lkbMover','')" TargetMode="External"/><Relationship Id="rId20" Type="http://schemas.openxmlformats.org/officeDocument/2006/relationships/hyperlink" Target="javascript:__doPostBack('ctl00$pesquisaDataGrid$lkbCancela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javascript:__doPostBack('ctl00$pesquisaDataGrid$lkbIncluir','')" TargetMode="External"/><Relationship Id="rId24" Type="http://schemas.openxmlformats.org/officeDocument/2006/relationships/hyperlink" Target="javascript:__doPostBack('ctl00$pesquisaDataGrid$lkbMover','')" TargetMode="External"/><Relationship Id="rId5" Type="http://schemas.openxmlformats.org/officeDocument/2006/relationships/styles" Target="styles.xml"/><Relationship Id="rId15" Type="http://schemas.openxmlformats.org/officeDocument/2006/relationships/hyperlink" Target="javascript:__doPostBack('ctl00$pesquisaDataGrid$lkbReconfigurar','')" TargetMode="External"/><Relationship Id="rId23" Type="http://schemas.openxmlformats.org/officeDocument/2006/relationships/hyperlink" Target="javascript:__doPostBack('ctl00$pesquisaDataGrid$lkbReconfigurar','')" TargetMode="External"/><Relationship Id="rId28" Type="http://schemas.openxmlformats.org/officeDocument/2006/relationships/image" Target="media/image1.png"/><Relationship Id="rId10" Type="http://schemas.openxmlformats.org/officeDocument/2006/relationships/hyperlink" Target="javascript:void(0);" TargetMode="External"/><Relationship Id="rId19" Type="http://schemas.openxmlformats.org/officeDocument/2006/relationships/hyperlink" Target="javascript:__doPostBack('ctl00$pesquisaDataGrid$lkbIncluir','')"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javascript:__doPostBack('ctl00$pesquisaDataGrid$lkbGerarCopia','')" TargetMode="External"/><Relationship Id="rId22" Type="http://schemas.openxmlformats.org/officeDocument/2006/relationships/hyperlink" Target="javascript:__doPostBack('ctl00$pesquisaDataGrid$lkbGerarCopia','')" TargetMode="External"/><Relationship Id="rId27" Type="http://schemas.openxmlformats.org/officeDocument/2006/relationships/hyperlink" Target="mailto:agendamento@alclog.com.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ABCF8A35-C07F-4F02-B332-561A917C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Pages>
  <Words>955</Words>
  <Characters>5161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rmf7647639</dc:creator>
  <cp:lastModifiedBy>Fernanda Galvão Santana</cp:lastModifiedBy>
  <cp:revision>7</cp:revision>
  <cp:lastPrinted>2026-05-21T20:21:00Z</cp:lastPrinted>
  <dcterms:created xsi:type="dcterms:W3CDTF">2026-01-14T16:44:00Z</dcterms:created>
  <dcterms:modified xsi:type="dcterms:W3CDTF">2026-05-26T14:35:00Z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1046-12.2.0.13266</vt:lpwstr>
  </property>
  <property fmtid="{D5CDD505-2E9C-101B-9397-08002B2CF9AE}" pid="3" name="ICV">
    <vt:lpwstr>6D5184BC973E425399A1D543B300EEAC_12</vt:lpwstr>
  </property>
</Properties>
</file>