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5B1F" w:rsidRPr="0020011F" w:rsidRDefault="00A15B1F" w:rsidP="0035636B">
      <w:pPr>
        <w:pStyle w:val="Corpodetexto"/>
      </w:pPr>
      <w:r w:rsidRPr="0020011F">
        <w:rPr>
          <w:noProof/>
          <w:lang w:val="pt-BR" w:eastAsia="pt-BR"/>
        </w:rPr>
        <mc:AlternateContent>
          <mc:Choice Requires="wps">
            <w:drawing>
              <wp:inline distT="0" distB="0" distL="0" distR="0" wp14:anchorId="43CA8AF3" wp14:editId="4C416EF5">
                <wp:extent cx="5720316" cy="1057910"/>
                <wp:effectExtent l="0" t="0" r="13970" b="27940"/>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316" cy="105791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D12608" w:rsidRPr="0020011F" w:rsidRDefault="00D12608" w:rsidP="00B346E1">
                            <w:pPr>
                              <w:spacing w:before="229"/>
                              <w:ind w:left="730" w:right="730"/>
                              <w:jc w:val="center"/>
                              <w:rPr>
                                <w:b/>
                                <w:sz w:val="28"/>
                                <w:szCs w:val="28"/>
                              </w:rPr>
                            </w:pPr>
                            <w:r w:rsidRPr="0020011F">
                              <w:rPr>
                                <w:b/>
                                <w:sz w:val="28"/>
                                <w:szCs w:val="28"/>
                              </w:rPr>
                              <w:t>AVISO</w:t>
                            </w:r>
                            <w:r w:rsidRPr="0020011F">
                              <w:rPr>
                                <w:b/>
                                <w:spacing w:val="-2"/>
                                <w:sz w:val="28"/>
                                <w:szCs w:val="28"/>
                              </w:rPr>
                              <w:t xml:space="preserve"> </w:t>
                            </w:r>
                            <w:r w:rsidRPr="0020011F">
                              <w:rPr>
                                <w:b/>
                                <w:sz w:val="28"/>
                                <w:szCs w:val="28"/>
                              </w:rPr>
                              <w:t>DE</w:t>
                            </w:r>
                            <w:r w:rsidRPr="0020011F">
                              <w:rPr>
                                <w:b/>
                                <w:spacing w:val="-1"/>
                                <w:sz w:val="28"/>
                                <w:szCs w:val="28"/>
                              </w:rPr>
                              <w:t xml:space="preserve"> </w:t>
                            </w:r>
                            <w:r w:rsidRPr="0020011F">
                              <w:rPr>
                                <w:b/>
                                <w:sz w:val="28"/>
                                <w:szCs w:val="28"/>
                              </w:rPr>
                              <w:t>DISPENSA</w:t>
                            </w:r>
                            <w:r w:rsidRPr="0020011F">
                              <w:rPr>
                                <w:b/>
                                <w:spacing w:val="-1"/>
                                <w:sz w:val="28"/>
                                <w:szCs w:val="28"/>
                              </w:rPr>
                              <w:t xml:space="preserve"> </w:t>
                            </w:r>
                            <w:r w:rsidRPr="0020011F">
                              <w:rPr>
                                <w:b/>
                                <w:sz w:val="28"/>
                                <w:szCs w:val="28"/>
                              </w:rPr>
                              <w:t>DE</w:t>
                            </w:r>
                            <w:r w:rsidRPr="0020011F">
                              <w:rPr>
                                <w:b/>
                                <w:spacing w:val="2"/>
                                <w:sz w:val="28"/>
                                <w:szCs w:val="28"/>
                              </w:rPr>
                              <w:t xml:space="preserve"> </w:t>
                            </w:r>
                            <w:r w:rsidRPr="0020011F">
                              <w:rPr>
                                <w:b/>
                                <w:sz w:val="28"/>
                                <w:szCs w:val="28"/>
                              </w:rPr>
                              <w:t>LICITAÇÃO</w:t>
                            </w:r>
                            <w:r w:rsidRPr="0020011F">
                              <w:rPr>
                                <w:b/>
                                <w:spacing w:val="-3"/>
                                <w:sz w:val="28"/>
                                <w:szCs w:val="28"/>
                              </w:rPr>
                              <w:t xml:space="preserve"> </w:t>
                            </w:r>
                            <w:r w:rsidRPr="0020011F">
                              <w:rPr>
                                <w:b/>
                                <w:sz w:val="28"/>
                                <w:szCs w:val="28"/>
                              </w:rPr>
                              <w:t>N°</w:t>
                            </w:r>
                            <w:r w:rsidRPr="0020011F">
                              <w:rPr>
                                <w:b/>
                                <w:spacing w:val="-2"/>
                                <w:sz w:val="28"/>
                                <w:szCs w:val="28"/>
                              </w:rPr>
                              <w:t xml:space="preserve"> </w:t>
                            </w:r>
                            <w:r w:rsidR="004C20C1">
                              <w:rPr>
                                <w:b/>
                                <w:color w:val="FF0000"/>
                                <w:spacing w:val="-2"/>
                                <w:sz w:val="28"/>
                                <w:szCs w:val="28"/>
                              </w:rPr>
                              <w:t>46</w:t>
                            </w:r>
                            <w:r>
                              <w:rPr>
                                <w:b/>
                                <w:color w:val="FF0000"/>
                                <w:spacing w:val="-2"/>
                                <w:sz w:val="28"/>
                                <w:szCs w:val="28"/>
                              </w:rPr>
                              <w:t>/</w:t>
                            </w:r>
                            <w:r>
                              <w:rPr>
                                <w:b/>
                                <w:color w:val="FF0000"/>
                                <w:sz w:val="28"/>
                                <w:szCs w:val="28"/>
                              </w:rPr>
                              <w:t>2026</w:t>
                            </w:r>
                          </w:p>
                          <w:p w:rsidR="00D12608" w:rsidRPr="0020011F" w:rsidRDefault="00D12608" w:rsidP="00B346E1">
                            <w:pPr>
                              <w:pStyle w:val="Corpodetexto"/>
                              <w:spacing w:before="2"/>
                              <w:ind w:left="0"/>
                              <w:jc w:val="center"/>
                              <w:rPr>
                                <w:sz w:val="32"/>
                              </w:rPr>
                            </w:pPr>
                            <w:r w:rsidRPr="0020011F">
                              <w:rPr>
                                <w:b/>
                                <w:spacing w:val="-3"/>
                                <w:sz w:val="24"/>
                                <w:szCs w:val="24"/>
                              </w:rPr>
                              <w:t>PROCESSO</w:t>
                            </w:r>
                            <w:r w:rsidRPr="0020011F">
                              <w:rPr>
                                <w:b/>
                                <w:spacing w:val="-7"/>
                                <w:sz w:val="24"/>
                                <w:szCs w:val="24"/>
                              </w:rPr>
                              <w:t xml:space="preserve"> </w:t>
                            </w:r>
                            <w:r w:rsidRPr="0020011F">
                              <w:rPr>
                                <w:b/>
                                <w:spacing w:val="-3"/>
                                <w:sz w:val="24"/>
                                <w:szCs w:val="24"/>
                              </w:rPr>
                              <w:t>ADMINISTRATIVO:</w:t>
                            </w:r>
                            <w:r w:rsidRPr="0020011F">
                              <w:rPr>
                                <w:b/>
                                <w:spacing w:val="-7"/>
                                <w:sz w:val="24"/>
                                <w:szCs w:val="24"/>
                              </w:rPr>
                              <w:t xml:space="preserve"> </w:t>
                            </w:r>
                            <w:r w:rsidR="004C20C1">
                              <w:rPr>
                                <w:b/>
                                <w:color w:val="FF0000"/>
                                <w:spacing w:val="-2"/>
                                <w:sz w:val="24"/>
                                <w:szCs w:val="24"/>
                              </w:rPr>
                              <w:t>1336</w:t>
                            </w:r>
                            <w:r>
                              <w:rPr>
                                <w:b/>
                                <w:color w:val="FF0000"/>
                                <w:spacing w:val="-2"/>
                                <w:sz w:val="24"/>
                                <w:szCs w:val="24"/>
                              </w:rPr>
                              <w:t>/202</w:t>
                            </w:r>
                            <w:r w:rsidR="004C20C1">
                              <w:rPr>
                                <w:b/>
                                <w:color w:val="FF0000"/>
                                <w:spacing w:val="-2"/>
                                <w:sz w:val="24"/>
                                <w:szCs w:val="24"/>
                              </w:rPr>
                              <w:t>6</w:t>
                            </w:r>
                          </w:p>
                          <w:p w:rsidR="00D12608" w:rsidRPr="0020011F" w:rsidRDefault="00D12608" w:rsidP="00B346E1">
                            <w:pPr>
                              <w:ind w:left="731" w:right="730"/>
                              <w:jc w:val="center"/>
                              <w:rPr>
                                <w:spacing w:val="-47"/>
                                <w:sz w:val="20"/>
                                <w:szCs w:val="20"/>
                              </w:rPr>
                            </w:pPr>
                            <w:r w:rsidRPr="0020011F">
                              <w:rPr>
                                <w:sz w:val="20"/>
                                <w:szCs w:val="20"/>
                              </w:rPr>
                              <w:t>FUNDAMENTAÇÃO LEGAL: ART. 75, INCISO II e §§ 1º a 4º, DA LEI FEDERAL Nº 14.133/2021;</w:t>
                            </w:r>
                            <w:r w:rsidRPr="0020011F">
                              <w:rPr>
                                <w:spacing w:val="-47"/>
                                <w:sz w:val="20"/>
                                <w:szCs w:val="20"/>
                              </w:rPr>
                              <w:t xml:space="preserve"> </w:t>
                            </w:r>
                          </w:p>
                          <w:p w:rsidR="00D12608" w:rsidRPr="0020011F" w:rsidRDefault="00D12608" w:rsidP="00B346E1">
                            <w:pPr>
                              <w:ind w:left="731" w:right="730"/>
                              <w:jc w:val="center"/>
                              <w:rPr>
                                <w:sz w:val="20"/>
                                <w:szCs w:val="20"/>
                              </w:rPr>
                            </w:pPr>
                            <w:r w:rsidRPr="0020011F">
                              <w:rPr>
                                <w:sz w:val="20"/>
                                <w:szCs w:val="20"/>
                              </w:rPr>
                              <w:t>DECRETO</w:t>
                            </w:r>
                            <w:r w:rsidRPr="0020011F">
                              <w:rPr>
                                <w:spacing w:val="-2"/>
                                <w:sz w:val="20"/>
                                <w:szCs w:val="20"/>
                              </w:rPr>
                              <w:t xml:space="preserve"> </w:t>
                            </w:r>
                            <w:r w:rsidRPr="0020011F">
                              <w:rPr>
                                <w:sz w:val="20"/>
                                <w:szCs w:val="20"/>
                              </w:rPr>
                              <w:t>MUNICIPAL</w:t>
                            </w:r>
                            <w:r w:rsidRPr="0020011F">
                              <w:rPr>
                                <w:spacing w:val="1"/>
                                <w:sz w:val="20"/>
                                <w:szCs w:val="20"/>
                              </w:rPr>
                              <w:t xml:space="preserve"> </w:t>
                            </w:r>
                            <w:r w:rsidRPr="0020011F">
                              <w:rPr>
                                <w:sz w:val="20"/>
                                <w:szCs w:val="20"/>
                              </w:rPr>
                              <w:t>Nº</w:t>
                            </w:r>
                            <w:r w:rsidRPr="0020011F">
                              <w:rPr>
                                <w:spacing w:val="3"/>
                                <w:sz w:val="20"/>
                                <w:szCs w:val="20"/>
                              </w:rPr>
                              <w:t xml:space="preserve"> </w:t>
                            </w:r>
                            <w:r>
                              <w:rPr>
                                <w:sz w:val="20"/>
                                <w:szCs w:val="20"/>
                              </w:rPr>
                              <w:t>35/2026-PMT</w:t>
                            </w:r>
                            <w:r w:rsidRPr="0020011F">
                              <w:rPr>
                                <w:sz w:val="20"/>
                                <w:szCs w:val="20"/>
                              </w:rPr>
                              <w:t>;</w:t>
                            </w:r>
                          </w:p>
                          <w:p w:rsidR="00D12608" w:rsidRPr="0020011F" w:rsidRDefault="00D12608" w:rsidP="00A15B1F">
                            <w:pPr>
                              <w:ind w:left="731" w:right="730"/>
                              <w:jc w:val="center"/>
                              <w:rPr>
                                <w:sz w:val="20"/>
                                <w:szCs w:val="20"/>
                              </w:rPr>
                            </w:pP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Caixa de texto 4" o:spid="_x0000_s1026" type="#_x0000_t202" style="width:450.4pt;height:8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UFiQIAAB8FAAAOAAAAZHJzL2Uyb0RvYy54bWysVG1vmzAQ/j5p/8Hy9xRIaZqgkqqDZJq0&#10;N6nbD3CwCdaMj9lOoJv233c2IW3XL9M0PpiDu3t8z/k539wOrSJHYawEndPkIqZE6Aq41Pucfv2y&#10;nS0psY5pzhRokdMHYent+vWrm77LxBwaUFwYgiDaZn2X08a5LosiWzWiZfYCOqHRWYNpmcNPs4+4&#10;YT2ityqax/Ei6sHwzkAlrMW/5eik64Bf16Jyn+raCkdUTrE2F1YT1p1fo/UNy/aGdY2sTmWwf6ii&#10;ZVLjpmeokjlGDka+gGplZcBC7S4qaCOoa1mJwAHZJPEfbO4b1onABZtju3Ob7P+DrT4ePxsieU5T&#10;SjRr8YgKJgdGuCBODA5I6nvUdzbD0PsOg93wBgY868DXdu+h+maJhqJhei/ujIG+EYxjjYnPjJ6k&#10;jjjWg+z6D8BxM3ZwEICG2rS+gdgSguh4Vg/n88E6SIU/r67n8WWyoKRCXxJfXa+ScIIRy6b0zlj3&#10;VkBLvJFTgwII8Oz43jpfDsumEL+bhq1UKohAadLndBGvFiMxUJJ7pw+zZr8rlCFH5mUUnsANPU/D&#10;PHLJbDPGBdcosFY6VLmSbU6X52yW+T5tNA/bOybVaGOJSvtdkTYWfbJGNf1cxavNcrNMZ+l8sZml&#10;cVnO7rZFOltsk+ur8rIsijL55QkkadZIzoX2HCZlJ+nfKec0Y6Mmz9p+xvVZS7bhedmS6HkZof3I&#10;anoHdkEgXhOjOtywG7AhXjU74A8oFQPj1OItg0YD5gclPU5sTu33AzOCEvVOo9z8eE+GmYzdZDBd&#10;YWpOHSWjWbjxGjh0Ru4bRB4FreEOJVnLIJbHKk5CxikMxZ9uDD/mT79D1OO9tv4NAAD//wMAUEsD&#10;BBQABgAIAAAAIQDgGqRS2QAAAAUBAAAPAAAAZHJzL2Rvd25yZXYueG1sTI/BTsMwEETvSPyDtUjc&#10;qA1SojbEqRBqLxyQUvoB23hJAvE6it0m/D0LF7isNJrR7Jtyu/hBXWiKfWAL9ysDirgJrufWwvFt&#10;f7cGFROywyEwWfiiCNvq+qrEwoWZa7ocUqukhGOBFrqUxkLr2HTkMa7CSCzee5g8JpFTq92Es5T7&#10;QT8Yk2uPPcuHDkd67qj5PJy9Bao/+hD267keU3t8ibss271m1t7eLE+PoBIt6S8MP/iCDpUwncKZ&#10;XVSDBRmSfq94G2NkxklCeZ6Drkr9n776BgAA//8DAFBLAQItABQABgAIAAAAIQC2gziS/gAAAOEB&#10;AAATAAAAAAAAAAAAAAAAAAAAAABbQ29udGVudF9UeXBlc10ueG1sUEsBAi0AFAAGAAgAAAAhADj9&#10;If/WAAAAlAEAAAsAAAAAAAAAAAAAAAAALwEAAF9yZWxzLy5yZWxzUEsBAi0AFAAGAAgAAAAhADL9&#10;JQWJAgAAHwUAAA4AAAAAAAAAAAAAAAAALgIAAGRycy9lMm9Eb2MueG1sUEsBAi0AFAAGAAgAAAAh&#10;AOAapFLZAAAABQEAAA8AAAAAAAAAAAAAAAAA4wQAAGRycy9kb3ducmV2LnhtbFBLBQYAAAAABAAE&#10;APMAAADpBQAAAAA=&#10;" filled="f" strokeweight=".48pt">
                <v:textbox inset="0,0,0,0">
                  <w:txbxContent>
                    <w:p w:rsidR="00D12608" w:rsidRPr="0020011F" w:rsidRDefault="00D12608" w:rsidP="00B346E1">
                      <w:pPr>
                        <w:spacing w:before="229"/>
                        <w:ind w:left="730" w:right="730"/>
                        <w:jc w:val="center"/>
                        <w:rPr>
                          <w:b/>
                          <w:sz w:val="28"/>
                          <w:szCs w:val="28"/>
                        </w:rPr>
                      </w:pPr>
                      <w:r w:rsidRPr="0020011F">
                        <w:rPr>
                          <w:b/>
                          <w:sz w:val="28"/>
                          <w:szCs w:val="28"/>
                        </w:rPr>
                        <w:t>AVISO</w:t>
                      </w:r>
                      <w:r w:rsidRPr="0020011F">
                        <w:rPr>
                          <w:b/>
                          <w:spacing w:val="-2"/>
                          <w:sz w:val="28"/>
                          <w:szCs w:val="28"/>
                        </w:rPr>
                        <w:t xml:space="preserve"> </w:t>
                      </w:r>
                      <w:r w:rsidRPr="0020011F">
                        <w:rPr>
                          <w:b/>
                          <w:sz w:val="28"/>
                          <w:szCs w:val="28"/>
                        </w:rPr>
                        <w:t>DE</w:t>
                      </w:r>
                      <w:r w:rsidRPr="0020011F">
                        <w:rPr>
                          <w:b/>
                          <w:spacing w:val="-1"/>
                          <w:sz w:val="28"/>
                          <w:szCs w:val="28"/>
                        </w:rPr>
                        <w:t xml:space="preserve"> </w:t>
                      </w:r>
                      <w:r w:rsidRPr="0020011F">
                        <w:rPr>
                          <w:b/>
                          <w:sz w:val="28"/>
                          <w:szCs w:val="28"/>
                        </w:rPr>
                        <w:t>DISPENSA</w:t>
                      </w:r>
                      <w:r w:rsidRPr="0020011F">
                        <w:rPr>
                          <w:b/>
                          <w:spacing w:val="-1"/>
                          <w:sz w:val="28"/>
                          <w:szCs w:val="28"/>
                        </w:rPr>
                        <w:t xml:space="preserve"> </w:t>
                      </w:r>
                      <w:r w:rsidRPr="0020011F">
                        <w:rPr>
                          <w:b/>
                          <w:sz w:val="28"/>
                          <w:szCs w:val="28"/>
                        </w:rPr>
                        <w:t>DE</w:t>
                      </w:r>
                      <w:r w:rsidRPr="0020011F">
                        <w:rPr>
                          <w:b/>
                          <w:spacing w:val="2"/>
                          <w:sz w:val="28"/>
                          <w:szCs w:val="28"/>
                        </w:rPr>
                        <w:t xml:space="preserve"> </w:t>
                      </w:r>
                      <w:r w:rsidRPr="0020011F">
                        <w:rPr>
                          <w:b/>
                          <w:sz w:val="28"/>
                          <w:szCs w:val="28"/>
                        </w:rPr>
                        <w:t>LICITAÇÃO</w:t>
                      </w:r>
                      <w:r w:rsidRPr="0020011F">
                        <w:rPr>
                          <w:b/>
                          <w:spacing w:val="-3"/>
                          <w:sz w:val="28"/>
                          <w:szCs w:val="28"/>
                        </w:rPr>
                        <w:t xml:space="preserve"> </w:t>
                      </w:r>
                      <w:r w:rsidRPr="0020011F">
                        <w:rPr>
                          <w:b/>
                          <w:sz w:val="28"/>
                          <w:szCs w:val="28"/>
                        </w:rPr>
                        <w:t>N°</w:t>
                      </w:r>
                      <w:r w:rsidRPr="0020011F">
                        <w:rPr>
                          <w:b/>
                          <w:spacing w:val="-2"/>
                          <w:sz w:val="28"/>
                          <w:szCs w:val="28"/>
                        </w:rPr>
                        <w:t xml:space="preserve"> </w:t>
                      </w:r>
                      <w:r w:rsidR="004C20C1">
                        <w:rPr>
                          <w:b/>
                          <w:color w:val="FF0000"/>
                          <w:spacing w:val="-2"/>
                          <w:sz w:val="28"/>
                          <w:szCs w:val="28"/>
                        </w:rPr>
                        <w:t>46</w:t>
                      </w:r>
                      <w:r>
                        <w:rPr>
                          <w:b/>
                          <w:color w:val="FF0000"/>
                          <w:spacing w:val="-2"/>
                          <w:sz w:val="28"/>
                          <w:szCs w:val="28"/>
                        </w:rPr>
                        <w:t>/</w:t>
                      </w:r>
                      <w:r>
                        <w:rPr>
                          <w:b/>
                          <w:color w:val="FF0000"/>
                          <w:sz w:val="28"/>
                          <w:szCs w:val="28"/>
                        </w:rPr>
                        <w:t>2026</w:t>
                      </w:r>
                    </w:p>
                    <w:p w:rsidR="00D12608" w:rsidRPr="0020011F" w:rsidRDefault="00D12608" w:rsidP="00B346E1">
                      <w:pPr>
                        <w:pStyle w:val="Corpodetexto"/>
                        <w:spacing w:before="2"/>
                        <w:ind w:left="0"/>
                        <w:jc w:val="center"/>
                        <w:rPr>
                          <w:sz w:val="32"/>
                        </w:rPr>
                      </w:pPr>
                      <w:r w:rsidRPr="0020011F">
                        <w:rPr>
                          <w:b/>
                          <w:spacing w:val="-3"/>
                          <w:sz w:val="24"/>
                          <w:szCs w:val="24"/>
                        </w:rPr>
                        <w:t>PROCESSO</w:t>
                      </w:r>
                      <w:r w:rsidRPr="0020011F">
                        <w:rPr>
                          <w:b/>
                          <w:spacing w:val="-7"/>
                          <w:sz w:val="24"/>
                          <w:szCs w:val="24"/>
                        </w:rPr>
                        <w:t xml:space="preserve"> </w:t>
                      </w:r>
                      <w:r w:rsidRPr="0020011F">
                        <w:rPr>
                          <w:b/>
                          <w:spacing w:val="-3"/>
                          <w:sz w:val="24"/>
                          <w:szCs w:val="24"/>
                        </w:rPr>
                        <w:t>ADMINISTRATIVO:</w:t>
                      </w:r>
                      <w:r w:rsidRPr="0020011F">
                        <w:rPr>
                          <w:b/>
                          <w:spacing w:val="-7"/>
                          <w:sz w:val="24"/>
                          <w:szCs w:val="24"/>
                        </w:rPr>
                        <w:t xml:space="preserve"> </w:t>
                      </w:r>
                      <w:r w:rsidR="004C20C1">
                        <w:rPr>
                          <w:b/>
                          <w:color w:val="FF0000"/>
                          <w:spacing w:val="-2"/>
                          <w:sz w:val="24"/>
                          <w:szCs w:val="24"/>
                        </w:rPr>
                        <w:t>1336</w:t>
                      </w:r>
                      <w:r>
                        <w:rPr>
                          <w:b/>
                          <w:color w:val="FF0000"/>
                          <w:spacing w:val="-2"/>
                          <w:sz w:val="24"/>
                          <w:szCs w:val="24"/>
                        </w:rPr>
                        <w:t>/202</w:t>
                      </w:r>
                      <w:r w:rsidR="004C20C1">
                        <w:rPr>
                          <w:b/>
                          <w:color w:val="FF0000"/>
                          <w:spacing w:val="-2"/>
                          <w:sz w:val="24"/>
                          <w:szCs w:val="24"/>
                        </w:rPr>
                        <w:t>6</w:t>
                      </w:r>
                    </w:p>
                    <w:p w:rsidR="00D12608" w:rsidRPr="0020011F" w:rsidRDefault="00D12608" w:rsidP="00B346E1">
                      <w:pPr>
                        <w:ind w:left="731" w:right="730"/>
                        <w:jc w:val="center"/>
                        <w:rPr>
                          <w:spacing w:val="-47"/>
                          <w:sz w:val="20"/>
                          <w:szCs w:val="20"/>
                        </w:rPr>
                      </w:pPr>
                      <w:r w:rsidRPr="0020011F">
                        <w:rPr>
                          <w:sz w:val="20"/>
                          <w:szCs w:val="20"/>
                        </w:rPr>
                        <w:t>FUNDAMENTAÇÃO LEGAL: ART. 75, INCISO II e §§ 1º a 4º, DA LEI FEDERAL Nº 14.133/2021;</w:t>
                      </w:r>
                      <w:r w:rsidRPr="0020011F">
                        <w:rPr>
                          <w:spacing w:val="-47"/>
                          <w:sz w:val="20"/>
                          <w:szCs w:val="20"/>
                        </w:rPr>
                        <w:t xml:space="preserve"> </w:t>
                      </w:r>
                    </w:p>
                    <w:p w:rsidR="00D12608" w:rsidRPr="0020011F" w:rsidRDefault="00D12608" w:rsidP="00B346E1">
                      <w:pPr>
                        <w:ind w:left="731" w:right="730"/>
                        <w:jc w:val="center"/>
                        <w:rPr>
                          <w:sz w:val="20"/>
                          <w:szCs w:val="20"/>
                        </w:rPr>
                      </w:pPr>
                      <w:r w:rsidRPr="0020011F">
                        <w:rPr>
                          <w:sz w:val="20"/>
                          <w:szCs w:val="20"/>
                        </w:rPr>
                        <w:t>DECRETO</w:t>
                      </w:r>
                      <w:r w:rsidRPr="0020011F">
                        <w:rPr>
                          <w:spacing w:val="-2"/>
                          <w:sz w:val="20"/>
                          <w:szCs w:val="20"/>
                        </w:rPr>
                        <w:t xml:space="preserve"> </w:t>
                      </w:r>
                      <w:r w:rsidRPr="0020011F">
                        <w:rPr>
                          <w:sz w:val="20"/>
                          <w:szCs w:val="20"/>
                        </w:rPr>
                        <w:t>MUNICIPAL</w:t>
                      </w:r>
                      <w:r w:rsidRPr="0020011F">
                        <w:rPr>
                          <w:spacing w:val="1"/>
                          <w:sz w:val="20"/>
                          <w:szCs w:val="20"/>
                        </w:rPr>
                        <w:t xml:space="preserve"> </w:t>
                      </w:r>
                      <w:r w:rsidRPr="0020011F">
                        <w:rPr>
                          <w:sz w:val="20"/>
                          <w:szCs w:val="20"/>
                        </w:rPr>
                        <w:t>Nº</w:t>
                      </w:r>
                      <w:r w:rsidRPr="0020011F">
                        <w:rPr>
                          <w:spacing w:val="3"/>
                          <w:sz w:val="20"/>
                          <w:szCs w:val="20"/>
                        </w:rPr>
                        <w:t xml:space="preserve"> </w:t>
                      </w:r>
                      <w:r>
                        <w:rPr>
                          <w:sz w:val="20"/>
                          <w:szCs w:val="20"/>
                        </w:rPr>
                        <w:t>35/2026-PMT</w:t>
                      </w:r>
                      <w:r w:rsidRPr="0020011F">
                        <w:rPr>
                          <w:sz w:val="20"/>
                          <w:szCs w:val="20"/>
                        </w:rPr>
                        <w:t>;</w:t>
                      </w:r>
                    </w:p>
                    <w:p w:rsidR="00D12608" w:rsidRPr="0020011F" w:rsidRDefault="00D12608" w:rsidP="00A15B1F">
                      <w:pPr>
                        <w:ind w:left="731" w:right="730"/>
                        <w:jc w:val="center"/>
                        <w:rPr>
                          <w:sz w:val="20"/>
                          <w:szCs w:val="20"/>
                        </w:rPr>
                      </w:pPr>
                    </w:p>
                  </w:txbxContent>
                </v:textbox>
                <w10:anchorlock/>
              </v:shape>
            </w:pict>
          </mc:Fallback>
        </mc:AlternateContent>
      </w:r>
    </w:p>
    <w:p w:rsidR="00A15B1F" w:rsidRPr="0020011F" w:rsidRDefault="00A15B1F" w:rsidP="00A15B1F">
      <w:pPr>
        <w:pStyle w:val="Corpodetexto"/>
        <w:tabs>
          <w:tab w:val="left" w:pos="2478"/>
        </w:tabs>
        <w:spacing w:before="6"/>
        <w:ind w:left="0"/>
        <w:rPr>
          <w:sz w:val="24"/>
          <w:szCs w:val="24"/>
        </w:rPr>
      </w:pPr>
      <w:r>
        <w:rPr>
          <w:sz w:val="24"/>
          <w:szCs w:val="24"/>
        </w:rPr>
        <w:tab/>
      </w:r>
    </w:p>
    <w:tbl>
      <w:tblPr>
        <w:tblStyle w:val="TableNormal"/>
        <w:tblW w:w="89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7"/>
        <w:gridCol w:w="2475"/>
      </w:tblGrid>
      <w:tr w:rsidR="00A15B1F" w:rsidRPr="0020011F" w:rsidTr="00BF38B5">
        <w:trPr>
          <w:trHeight w:val="632"/>
        </w:trPr>
        <w:tc>
          <w:tcPr>
            <w:tcW w:w="8962" w:type="dxa"/>
            <w:gridSpan w:val="2"/>
            <w:vAlign w:val="center"/>
          </w:tcPr>
          <w:p w:rsidR="00A15B1F" w:rsidRPr="0020011F" w:rsidRDefault="00A15B1F" w:rsidP="00DC7146">
            <w:pPr>
              <w:pStyle w:val="TableParagraph"/>
              <w:spacing w:line="251" w:lineRule="exact"/>
              <w:ind w:left="2867" w:right="2835"/>
              <w:jc w:val="center"/>
              <w:rPr>
                <w:b/>
                <w:sz w:val="24"/>
                <w:szCs w:val="24"/>
              </w:rPr>
            </w:pPr>
            <w:r w:rsidRPr="0020011F">
              <w:rPr>
                <w:b/>
                <w:spacing w:val="-2"/>
                <w:sz w:val="24"/>
                <w:szCs w:val="24"/>
              </w:rPr>
              <w:t>DADOS</w:t>
            </w:r>
            <w:r w:rsidRPr="0020011F">
              <w:rPr>
                <w:b/>
                <w:spacing w:val="-12"/>
                <w:sz w:val="24"/>
                <w:szCs w:val="24"/>
              </w:rPr>
              <w:t xml:space="preserve"> </w:t>
            </w:r>
            <w:r w:rsidRPr="0020011F">
              <w:rPr>
                <w:b/>
                <w:spacing w:val="-2"/>
                <w:sz w:val="24"/>
                <w:szCs w:val="24"/>
              </w:rPr>
              <w:t>DO</w:t>
            </w:r>
            <w:r w:rsidRPr="0020011F">
              <w:rPr>
                <w:b/>
                <w:spacing w:val="-8"/>
                <w:sz w:val="24"/>
                <w:szCs w:val="24"/>
              </w:rPr>
              <w:t xml:space="preserve"> </w:t>
            </w:r>
            <w:r w:rsidRPr="0020011F">
              <w:rPr>
                <w:b/>
                <w:spacing w:val="-1"/>
                <w:sz w:val="24"/>
                <w:szCs w:val="24"/>
              </w:rPr>
              <w:t>AVISO</w:t>
            </w:r>
          </w:p>
          <w:p w:rsidR="00A15B1F" w:rsidRPr="0020011F" w:rsidRDefault="00A15B1F" w:rsidP="004C20C1">
            <w:pPr>
              <w:pStyle w:val="TableParagraph"/>
              <w:tabs>
                <w:tab w:val="left" w:pos="6836"/>
              </w:tabs>
              <w:spacing w:before="1" w:line="210" w:lineRule="exact"/>
              <w:ind w:left="2300" w:right="2126"/>
              <w:jc w:val="center"/>
              <w:rPr>
                <w:sz w:val="24"/>
                <w:szCs w:val="24"/>
              </w:rPr>
            </w:pPr>
            <w:r>
              <w:rPr>
                <w:spacing w:val="-2"/>
                <w:sz w:val="24"/>
                <w:szCs w:val="24"/>
              </w:rPr>
              <w:t>Turvânia-GO</w:t>
            </w:r>
            <w:r w:rsidRPr="0020011F">
              <w:rPr>
                <w:spacing w:val="-2"/>
                <w:sz w:val="24"/>
                <w:szCs w:val="24"/>
              </w:rPr>
              <w:t>,</w:t>
            </w:r>
            <w:r w:rsidRPr="0020011F">
              <w:rPr>
                <w:spacing w:val="-11"/>
                <w:sz w:val="24"/>
                <w:szCs w:val="24"/>
              </w:rPr>
              <w:t xml:space="preserve"> </w:t>
            </w:r>
            <w:r w:rsidR="004C20C1">
              <w:rPr>
                <w:spacing w:val="-11"/>
                <w:sz w:val="24"/>
                <w:szCs w:val="24"/>
              </w:rPr>
              <w:t>18</w:t>
            </w:r>
            <w:r w:rsidR="001A5484">
              <w:rPr>
                <w:spacing w:val="-11"/>
                <w:sz w:val="24"/>
                <w:szCs w:val="24"/>
              </w:rPr>
              <w:t xml:space="preserve"> </w:t>
            </w:r>
            <w:r w:rsidR="006C1455">
              <w:rPr>
                <w:spacing w:val="-11"/>
                <w:sz w:val="24"/>
                <w:szCs w:val="24"/>
              </w:rPr>
              <w:t xml:space="preserve">de </w:t>
            </w:r>
            <w:r w:rsidR="00BF38B5">
              <w:rPr>
                <w:spacing w:val="-11"/>
                <w:sz w:val="24"/>
                <w:szCs w:val="24"/>
              </w:rPr>
              <w:t>março</w:t>
            </w:r>
            <w:r w:rsidR="004911C1">
              <w:rPr>
                <w:spacing w:val="-11"/>
                <w:sz w:val="24"/>
                <w:szCs w:val="24"/>
              </w:rPr>
              <w:t xml:space="preserve"> </w:t>
            </w:r>
            <w:r w:rsidRPr="0020011F">
              <w:rPr>
                <w:spacing w:val="-1"/>
                <w:sz w:val="24"/>
                <w:szCs w:val="24"/>
              </w:rPr>
              <w:t>de</w:t>
            </w:r>
            <w:r w:rsidRPr="0020011F">
              <w:rPr>
                <w:spacing w:val="-9"/>
                <w:sz w:val="24"/>
                <w:szCs w:val="24"/>
              </w:rPr>
              <w:t xml:space="preserve"> </w:t>
            </w:r>
            <w:r w:rsidR="00BF38B5">
              <w:rPr>
                <w:spacing w:val="-1"/>
                <w:sz w:val="24"/>
                <w:szCs w:val="24"/>
              </w:rPr>
              <w:t>2026</w:t>
            </w:r>
            <w:r w:rsidRPr="0020011F">
              <w:rPr>
                <w:spacing w:val="-1"/>
                <w:sz w:val="24"/>
                <w:szCs w:val="24"/>
              </w:rPr>
              <w:t>.</w:t>
            </w:r>
          </w:p>
        </w:tc>
      </w:tr>
      <w:tr w:rsidR="00A15B1F" w:rsidRPr="0020011F" w:rsidTr="00BF38B5">
        <w:trPr>
          <w:trHeight w:val="710"/>
        </w:trPr>
        <w:tc>
          <w:tcPr>
            <w:tcW w:w="8962" w:type="dxa"/>
            <w:gridSpan w:val="2"/>
            <w:vAlign w:val="center"/>
          </w:tcPr>
          <w:p w:rsidR="00A15B1F" w:rsidRPr="0020011F" w:rsidRDefault="00A15B1F" w:rsidP="00DC7146">
            <w:pPr>
              <w:jc w:val="both"/>
              <w:rPr>
                <w:b/>
                <w:sz w:val="24"/>
                <w:szCs w:val="24"/>
              </w:rPr>
            </w:pPr>
            <w:r w:rsidRPr="00EF0E53">
              <w:rPr>
                <w:b/>
                <w:sz w:val="24"/>
                <w:szCs w:val="24"/>
              </w:rPr>
              <w:t xml:space="preserve"> REFERÊNCIA ME/EPP/EQUIPARADAS: SIM</w:t>
            </w:r>
          </w:p>
        </w:tc>
      </w:tr>
      <w:tr w:rsidR="00A15B1F" w:rsidRPr="0020011F" w:rsidTr="00BF38B5">
        <w:trPr>
          <w:trHeight w:val="690"/>
        </w:trPr>
        <w:tc>
          <w:tcPr>
            <w:tcW w:w="6487" w:type="dxa"/>
            <w:vAlign w:val="center"/>
          </w:tcPr>
          <w:p w:rsidR="00A15B1F" w:rsidRPr="0020011F" w:rsidRDefault="00A15B1F" w:rsidP="00DC7146">
            <w:pPr>
              <w:pStyle w:val="TableParagraph"/>
              <w:ind w:left="107" w:right="34"/>
              <w:rPr>
                <w:b/>
                <w:sz w:val="24"/>
                <w:szCs w:val="24"/>
              </w:rPr>
            </w:pPr>
            <w:r w:rsidRPr="0020011F">
              <w:rPr>
                <w:b/>
                <w:spacing w:val="-3"/>
                <w:sz w:val="24"/>
                <w:szCs w:val="24"/>
              </w:rPr>
              <w:t>DATA</w:t>
            </w:r>
            <w:r w:rsidRPr="0020011F">
              <w:rPr>
                <w:b/>
                <w:spacing w:val="-8"/>
                <w:sz w:val="24"/>
                <w:szCs w:val="24"/>
              </w:rPr>
              <w:t xml:space="preserve"> </w:t>
            </w:r>
            <w:r w:rsidRPr="0020011F">
              <w:rPr>
                <w:b/>
                <w:spacing w:val="-3"/>
                <w:sz w:val="24"/>
                <w:szCs w:val="24"/>
              </w:rPr>
              <w:t>E</w:t>
            </w:r>
            <w:r w:rsidRPr="0020011F">
              <w:rPr>
                <w:b/>
                <w:spacing w:val="-6"/>
                <w:sz w:val="24"/>
                <w:szCs w:val="24"/>
              </w:rPr>
              <w:t xml:space="preserve"> </w:t>
            </w:r>
            <w:r w:rsidRPr="0020011F">
              <w:rPr>
                <w:b/>
                <w:spacing w:val="-3"/>
                <w:sz w:val="24"/>
                <w:szCs w:val="24"/>
              </w:rPr>
              <w:t>HORA</w:t>
            </w:r>
            <w:r w:rsidRPr="0020011F">
              <w:rPr>
                <w:b/>
                <w:spacing w:val="-10"/>
                <w:sz w:val="24"/>
                <w:szCs w:val="24"/>
              </w:rPr>
              <w:t xml:space="preserve"> </w:t>
            </w:r>
            <w:r w:rsidRPr="0020011F">
              <w:rPr>
                <w:b/>
                <w:spacing w:val="-3"/>
                <w:sz w:val="24"/>
                <w:szCs w:val="24"/>
              </w:rPr>
              <w:t>LIMITE</w:t>
            </w:r>
            <w:r w:rsidRPr="0020011F">
              <w:rPr>
                <w:b/>
                <w:spacing w:val="-6"/>
                <w:sz w:val="24"/>
                <w:szCs w:val="24"/>
              </w:rPr>
              <w:t xml:space="preserve"> </w:t>
            </w:r>
            <w:r w:rsidRPr="0020011F">
              <w:rPr>
                <w:b/>
                <w:spacing w:val="-3"/>
                <w:sz w:val="24"/>
                <w:szCs w:val="24"/>
              </w:rPr>
              <w:t>PARA</w:t>
            </w:r>
            <w:r w:rsidRPr="0020011F">
              <w:rPr>
                <w:b/>
                <w:spacing w:val="-7"/>
                <w:sz w:val="24"/>
                <w:szCs w:val="24"/>
              </w:rPr>
              <w:t xml:space="preserve"> </w:t>
            </w:r>
            <w:r w:rsidRPr="0020011F">
              <w:rPr>
                <w:b/>
                <w:spacing w:val="-2"/>
                <w:sz w:val="24"/>
                <w:szCs w:val="24"/>
              </w:rPr>
              <w:t>ENTREGA</w:t>
            </w:r>
            <w:r w:rsidRPr="0020011F">
              <w:rPr>
                <w:b/>
                <w:spacing w:val="-8"/>
                <w:sz w:val="24"/>
                <w:szCs w:val="24"/>
              </w:rPr>
              <w:t xml:space="preserve"> </w:t>
            </w:r>
            <w:r w:rsidRPr="0020011F">
              <w:rPr>
                <w:b/>
                <w:spacing w:val="-2"/>
                <w:sz w:val="24"/>
                <w:szCs w:val="24"/>
              </w:rPr>
              <w:t>DA</w:t>
            </w:r>
            <w:r w:rsidRPr="0020011F">
              <w:rPr>
                <w:b/>
                <w:spacing w:val="-7"/>
                <w:sz w:val="24"/>
                <w:szCs w:val="24"/>
              </w:rPr>
              <w:t xml:space="preserve"> </w:t>
            </w:r>
            <w:r w:rsidRPr="0020011F">
              <w:rPr>
                <w:b/>
                <w:spacing w:val="-2"/>
                <w:sz w:val="24"/>
                <w:szCs w:val="24"/>
              </w:rPr>
              <w:t>PROPOSTA</w:t>
            </w:r>
            <w:r w:rsidRPr="0020011F">
              <w:rPr>
                <w:b/>
                <w:spacing w:val="-7"/>
                <w:sz w:val="24"/>
                <w:szCs w:val="24"/>
              </w:rPr>
              <w:t xml:space="preserve"> </w:t>
            </w:r>
            <w:r w:rsidRPr="0020011F">
              <w:rPr>
                <w:b/>
                <w:spacing w:val="-2"/>
                <w:sz w:val="24"/>
                <w:szCs w:val="24"/>
              </w:rPr>
              <w:t>DE</w:t>
            </w:r>
            <w:r w:rsidRPr="0020011F">
              <w:rPr>
                <w:b/>
                <w:spacing w:val="-9"/>
                <w:sz w:val="24"/>
                <w:szCs w:val="24"/>
              </w:rPr>
              <w:t xml:space="preserve"> </w:t>
            </w:r>
            <w:r w:rsidRPr="0020011F">
              <w:rPr>
                <w:b/>
                <w:spacing w:val="-2"/>
                <w:sz w:val="24"/>
                <w:szCs w:val="24"/>
              </w:rPr>
              <w:t>PREÇO</w:t>
            </w:r>
            <w:r w:rsidRPr="0020011F">
              <w:rPr>
                <w:b/>
                <w:spacing w:val="-47"/>
                <w:sz w:val="24"/>
                <w:szCs w:val="24"/>
              </w:rPr>
              <w:t xml:space="preserve"> </w:t>
            </w:r>
            <w:r w:rsidRPr="0020011F">
              <w:rPr>
                <w:b/>
                <w:sz w:val="24"/>
                <w:szCs w:val="24"/>
              </w:rPr>
              <w:t>E</w:t>
            </w:r>
            <w:r w:rsidRPr="0020011F">
              <w:rPr>
                <w:b/>
                <w:spacing w:val="-8"/>
                <w:sz w:val="24"/>
                <w:szCs w:val="24"/>
              </w:rPr>
              <w:t xml:space="preserve"> </w:t>
            </w:r>
            <w:r w:rsidRPr="0020011F">
              <w:rPr>
                <w:b/>
                <w:sz w:val="24"/>
                <w:szCs w:val="24"/>
              </w:rPr>
              <w:t>DOCUMENTOS</w:t>
            </w:r>
            <w:r w:rsidRPr="0020011F">
              <w:rPr>
                <w:b/>
                <w:spacing w:val="-5"/>
                <w:sz w:val="24"/>
                <w:szCs w:val="24"/>
              </w:rPr>
              <w:t xml:space="preserve"> </w:t>
            </w:r>
            <w:r w:rsidRPr="0020011F">
              <w:rPr>
                <w:b/>
                <w:sz w:val="24"/>
                <w:szCs w:val="24"/>
              </w:rPr>
              <w:t>DE</w:t>
            </w:r>
            <w:r w:rsidRPr="0020011F">
              <w:rPr>
                <w:b/>
                <w:spacing w:val="-7"/>
                <w:sz w:val="24"/>
                <w:szCs w:val="24"/>
              </w:rPr>
              <w:t xml:space="preserve"> </w:t>
            </w:r>
            <w:r w:rsidRPr="0020011F">
              <w:rPr>
                <w:b/>
                <w:sz w:val="24"/>
                <w:szCs w:val="24"/>
              </w:rPr>
              <w:t>HABILITAÇÃO</w:t>
            </w:r>
          </w:p>
        </w:tc>
        <w:tc>
          <w:tcPr>
            <w:tcW w:w="2475" w:type="dxa"/>
            <w:vAlign w:val="center"/>
          </w:tcPr>
          <w:p w:rsidR="00A15B1F" w:rsidRDefault="00A15B1F" w:rsidP="00DC7146">
            <w:pPr>
              <w:pStyle w:val="TableParagraph"/>
              <w:jc w:val="center"/>
              <w:rPr>
                <w:b/>
                <w:spacing w:val="-10"/>
                <w:sz w:val="24"/>
                <w:szCs w:val="24"/>
              </w:rPr>
            </w:pPr>
            <w:r w:rsidRPr="0020011F">
              <w:rPr>
                <w:b/>
                <w:spacing w:val="-2"/>
                <w:sz w:val="24"/>
                <w:szCs w:val="24"/>
              </w:rPr>
              <w:t>Até</w:t>
            </w:r>
            <w:r w:rsidRPr="0020011F">
              <w:rPr>
                <w:b/>
                <w:spacing w:val="-8"/>
                <w:sz w:val="24"/>
                <w:szCs w:val="24"/>
              </w:rPr>
              <w:t xml:space="preserve"> </w:t>
            </w:r>
            <w:r w:rsidRPr="0020011F">
              <w:rPr>
                <w:b/>
                <w:spacing w:val="-2"/>
                <w:sz w:val="24"/>
                <w:szCs w:val="24"/>
              </w:rPr>
              <w:t>dia</w:t>
            </w:r>
            <w:r w:rsidRPr="0020011F">
              <w:rPr>
                <w:b/>
                <w:spacing w:val="-8"/>
                <w:sz w:val="24"/>
                <w:szCs w:val="24"/>
              </w:rPr>
              <w:t xml:space="preserve"> </w:t>
            </w:r>
            <w:r w:rsidR="004C20C1">
              <w:rPr>
                <w:b/>
                <w:spacing w:val="-8"/>
                <w:sz w:val="24"/>
                <w:szCs w:val="24"/>
              </w:rPr>
              <w:t>24</w:t>
            </w:r>
            <w:r w:rsidR="000805FA">
              <w:rPr>
                <w:b/>
                <w:spacing w:val="-8"/>
                <w:sz w:val="24"/>
                <w:szCs w:val="24"/>
              </w:rPr>
              <w:t>/</w:t>
            </w:r>
            <w:r w:rsidR="00B43958">
              <w:rPr>
                <w:b/>
                <w:spacing w:val="-2"/>
                <w:sz w:val="24"/>
                <w:szCs w:val="24"/>
              </w:rPr>
              <w:t>0</w:t>
            </w:r>
            <w:r w:rsidR="00BF38B5">
              <w:rPr>
                <w:b/>
                <w:spacing w:val="-2"/>
                <w:sz w:val="24"/>
                <w:szCs w:val="24"/>
              </w:rPr>
              <w:t>3</w:t>
            </w:r>
            <w:r w:rsidR="009C5506">
              <w:rPr>
                <w:b/>
                <w:spacing w:val="-2"/>
                <w:sz w:val="24"/>
                <w:szCs w:val="24"/>
              </w:rPr>
              <w:t>/</w:t>
            </w:r>
            <w:r w:rsidRPr="0020011F">
              <w:rPr>
                <w:b/>
                <w:spacing w:val="-2"/>
                <w:sz w:val="24"/>
                <w:szCs w:val="24"/>
              </w:rPr>
              <w:t>202</w:t>
            </w:r>
            <w:r w:rsidR="00B43958">
              <w:rPr>
                <w:b/>
                <w:spacing w:val="-2"/>
                <w:sz w:val="24"/>
                <w:szCs w:val="24"/>
              </w:rPr>
              <w:t>6</w:t>
            </w:r>
            <w:r w:rsidRPr="0020011F">
              <w:rPr>
                <w:b/>
                <w:spacing w:val="-2"/>
                <w:sz w:val="24"/>
                <w:szCs w:val="24"/>
              </w:rPr>
              <w:t>,</w:t>
            </w:r>
            <w:r w:rsidRPr="0020011F">
              <w:rPr>
                <w:b/>
                <w:spacing w:val="-10"/>
                <w:sz w:val="24"/>
                <w:szCs w:val="24"/>
              </w:rPr>
              <w:t xml:space="preserve"> </w:t>
            </w:r>
          </w:p>
          <w:p w:rsidR="00A15B1F" w:rsidRPr="0020011F" w:rsidRDefault="00A15B1F" w:rsidP="00DC7146">
            <w:pPr>
              <w:pStyle w:val="TableParagraph"/>
              <w:jc w:val="center"/>
              <w:rPr>
                <w:b/>
                <w:sz w:val="24"/>
                <w:szCs w:val="24"/>
              </w:rPr>
            </w:pPr>
            <w:proofErr w:type="gramStart"/>
            <w:r w:rsidRPr="0020011F">
              <w:rPr>
                <w:b/>
                <w:spacing w:val="-1"/>
                <w:sz w:val="24"/>
                <w:szCs w:val="24"/>
              </w:rPr>
              <w:t>às</w:t>
            </w:r>
            <w:proofErr w:type="gramEnd"/>
            <w:r w:rsidRPr="0020011F">
              <w:rPr>
                <w:b/>
                <w:spacing w:val="-9"/>
                <w:sz w:val="24"/>
                <w:szCs w:val="24"/>
              </w:rPr>
              <w:t xml:space="preserve"> </w:t>
            </w:r>
            <w:r>
              <w:rPr>
                <w:b/>
                <w:spacing w:val="-9"/>
                <w:sz w:val="24"/>
                <w:szCs w:val="24"/>
              </w:rPr>
              <w:t>09:00</w:t>
            </w:r>
            <w:r w:rsidRPr="0020011F">
              <w:rPr>
                <w:b/>
                <w:spacing w:val="-1"/>
                <w:sz w:val="24"/>
                <w:szCs w:val="24"/>
              </w:rPr>
              <w:t>h</w:t>
            </w:r>
          </w:p>
        </w:tc>
      </w:tr>
      <w:tr w:rsidR="00A15B1F" w:rsidRPr="0020011F" w:rsidTr="00BF38B5">
        <w:trPr>
          <w:trHeight w:val="558"/>
        </w:trPr>
        <w:tc>
          <w:tcPr>
            <w:tcW w:w="6487" w:type="dxa"/>
            <w:vAlign w:val="center"/>
          </w:tcPr>
          <w:p w:rsidR="00A15B1F" w:rsidRPr="00EF0E53" w:rsidRDefault="00A15B1F" w:rsidP="00DC7146">
            <w:pPr>
              <w:jc w:val="both"/>
              <w:rPr>
                <w:color w:val="FF0000"/>
                <w:sz w:val="24"/>
                <w:szCs w:val="24"/>
              </w:rPr>
            </w:pPr>
            <w:r>
              <w:rPr>
                <w:b/>
                <w:sz w:val="24"/>
                <w:szCs w:val="24"/>
              </w:rPr>
              <w:t xml:space="preserve"> PERÍODO DE LANCES</w:t>
            </w:r>
          </w:p>
        </w:tc>
        <w:tc>
          <w:tcPr>
            <w:tcW w:w="2475" w:type="dxa"/>
            <w:vAlign w:val="center"/>
          </w:tcPr>
          <w:p w:rsidR="00A15B1F" w:rsidRPr="0020011F" w:rsidRDefault="00A15B1F" w:rsidP="004C20C1">
            <w:pPr>
              <w:jc w:val="both"/>
              <w:rPr>
                <w:sz w:val="24"/>
                <w:szCs w:val="24"/>
              </w:rPr>
            </w:pPr>
            <w:r w:rsidRPr="00F17883">
              <w:rPr>
                <w:b/>
                <w:color w:val="FF0000"/>
                <w:sz w:val="24"/>
                <w:szCs w:val="24"/>
              </w:rPr>
              <w:t xml:space="preserve">De </w:t>
            </w:r>
            <w:r w:rsidR="004C20C1">
              <w:rPr>
                <w:b/>
                <w:color w:val="FF0000"/>
                <w:sz w:val="24"/>
                <w:szCs w:val="24"/>
              </w:rPr>
              <w:t>24</w:t>
            </w:r>
            <w:r w:rsidR="004911C1" w:rsidRPr="00F17883">
              <w:rPr>
                <w:b/>
                <w:color w:val="FF0000"/>
                <w:sz w:val="24"/>
                <w:szCs w:val="24"/>
              </w:rPr>
              <w:t>/</w:t>
            </w:r>
            <w:r w:rsidR="00BF38B5">
              <w:rPr>
                <w:b/>
                <w:color w:val="FF0000"/>
                <w:sz w:val="24"/>
                <w:szCs w:val="24"/>
              </w:rPr>
              <w:t>03</w:t>
            </w:r>
            <w:r w:rsidR="004911C1" w:rsidRPr="00F17883">
              <w:rPr>
                <w:b/>
                <w:color w:val="FF0000"/>
                <w:sz w:val="24"/>
                <w:szCs w:val="24"/>
              </w:rPr>
              <w:t>/202</w:t>
            </w:r>
            <w:r w:rsidR="00B43958">
              <w:rPr>
                <w:b/>
                <w:color w:val="FF0000"/>
                <w:sz w:val="24"/>
                <w:szCs w:val="24"/>
              </w:rPr>
              <w:t>6</w:t>
            </w:r>
            <w:r w:rsidR="00B346E1" w:rsidRPr="00F17883">
              <w:rPr>
                <w:b/>
                <w:color w:val="FF0000"/>
                <w:spacing w:val="-2"/>
                <w:sz w:val="24"/>
                <w:szCs w:val="24"/>
              </w:rPr>
              <w:t xml:space="preserve"> </w:t>
            </w:r>
            <w:r w:rsidRPr="00F17883">
              <w:rPr>
                <w:b/>
                <w:color w:val="FF0000"/>
                <w:sz w:val="24"/>
                <w:szCs w:val="24"/>
              </w:rPr>
              <w:t xml:space="preserve">às 09h Até </w:t>
            </w:r>
            <w:r w:rsidR="004C20C1">
              <w:rPr>
                <w:b/>
                <w:color w:val="FF0000"/>
                <w:spacing w:val="-8"/>
                <w:sz w:val="24"/>
                <w:szCs w:val="24"/>
              </w:rPr>
              <w:t>24</w:t>
            </w:r>
            <w:r w:rsidR="004911C1" w:rsidRPr="00F17883">
              <w:rPr>
                <w:b/>
                <w:color w:val="FF0000"/>
                <w:spacing w:val="-8"/>
                <w:sz w:val="24"/>
                <w:szCs w:val="24"/>
              </w:rPr>
              <w:t>/</w:t>
            </w:r>
            <w:r w:rsidR="00BF38B5">
              <w:rPr>
                <w:b/>
                <w:color w:val="FF0000"/>
                <w:spacing w:val="-8"/>
                <w:sz w:val="24"/>
                <w:szCs w:val="24"/>
              </w:rPr>
              <w:t>03</w:t>
            </w:r>
            <w:r w:rsidR="004911C1" w:rsidRPr="00F17883">
              <w:rPr>
                <w:b/>
                <w:color w:val="FF0000"/>
                <w:spacing w:val="-8"/>
                <w:sz w:val="24"/>
                <w:szCs w:val="24"/>
              </w:rPr>
              <w:t>/202</w:t>
            </w:r>
            <w:r w:rsidR="00B43958">
              <w:rPr>
                <w:b/>
                <w:color w:val="FF0000"/>
                <w:spacing w:val="-8"/>
                <w:sz w:val="24"/>
                <w:szCs w:val="24"/>
              </w:rPr>
              <w:t xml:space="preserve">6 </w:t>
            </w:r>
            <w:r w:rsidRPr="00F17883">
              <w:rPr>
                <w:b/>
                <w:color w:val="FF0000"/>
                <w:sz w:val="24"/>
                <w:szCs w:val="24"/>
              </w:rPr>
              <w:t>às 15h</w:t>
            </w:r>
          </w:p>
        </w:tc>
      </w:tr>
      <w:tr w:rsidR="00A15B1F" w:rsidRPr="0020011F" w:rsidTr="00BF38B5">
        <w:trPr>
          <w:trHeight w:val="695"/>
        </w:trPr>
        <w:tc>
          <w:tcPr>
            <w:tcW w:w="6487" w:type="dxa"/>
            <w:vAlign w:val="center"/>
          </w:tcPr>
          <w:p w:rsidR="00A15B1F" w:rsidRPr="0020011F" w:rsidRDefault="00A15B1F" w:rsidP="00DC7146">
            <w:pPr>
              <w:pStyle w:val="TableParagraph"/>
              <w:ind w:left="107"/>
              <w:rPr>
                <w:b/>
                <w:sz w:val="24"/>
                <w:szCs w:val="24"/>
              </w:rPr>
            </w:pPr>
            <w:r w:rsidRPr="0020011F">
              <w:rPr>
                <w:b/>
                <w:spacing w:val="-3"/>
                <w:sz w:val="24"/>
                <w:szCs w:val="24"/>
              </w:rPr>
              <w:t>REFERÊNCIA</w:t>
            </w:r>
            <w:r w:rsidRPr="0020011F">
              <w:rPr>
                <w:b/>
                <w:spacing w:val="-8"/>
                <w:sz w:val="24"/>
                <w:szCs w:val="24"/>
              </w:rPr>
              <w:t xml:space="preserve"> </w:t>
            </w:r>
            <w:r w:rsidRPr="0020011F">
              <w:rPr>
                <w:b/>
                <w:spacing w:val="-2"/>
                <w:sz w:val="24"/>
                <w:szCs w:val="24"/>
              </w:rPr>
              <w:t>DE</w:t>
            </w:r>
            <w:r w:rsidRPr="0020011F">
              <w:rPr>
                <w:b/>
                <w:spacing w:val="-9"/>
                <w:sz w:val="24"/>
                <w:szCs w:val="24"/>
              </w:rPr>
              <w:t xml:space="preserve"> </w:t>
            </w:r>
            <w:r w:rsidRPr="0020011F">
              <w:rPr>
                <w:b/>
                <w:spacing w:val="-2"/>
                <w:sz w:val="24"/>
                <w:szCs w:val="24"/>
              </w:rPr>
              <w:t>HORÁRIO</w:t>
            </w:r>
          </w:p>
        </w:tc>
        <w:tc>
          <w:tcPr>
            <w:tcW w:w="2475" w:type="dxa"/>
            <w:vAlign w:val="center"/>
          </w:tcPr>
          <w:p w:rsidR="00A15B1F" w:rsidRPr="0020011F" w:rsidRDefault="00A15B1F" w:rsidP="00DC7146">
            <w:pPr>
              <w:pStyle w:val="TableParagraph"/>
              <w:ind w:left="480" w:right="466"/>
              <w:jc w:val="center"/>
              <w:rPr>
                <w:sz w:val="24"/>
                <w:szCs w:val="24"/>
              </w:rPr>
            </w:pPr>
            <w:r w:rsidRPr="0020011F">
              <w:rPr>
                <w:spacing w:val="-2"/>
                <w:sz w:val="24"/>
                <w:szCs w:val="24"/>
              </w:rPr>
              <w:t>Horário</w:t>
            </w:r>
            <w:r w:rsidRPr="0020011F">
              <w:rPr>
                <w:spacing w:val="-10"/>
                <w:sz w:val="24"/>
                <w:szCs w:val="24"/>
              </w:rPr>
              <w:t xml:space="preserve"> </w:t>
            </w:r>
            <w:r w:rsidRPr="0020011F">
              <w:rPr>
                <w:spacing w:val="-2"/>
                <w:sz w:val="24"/>
                <w:szCs w:val="24"/>
              </w:rPr>
              <w:t>de</w:t>
            </w:r>
            <w:r w:rsidRPr="0020011F">
              <w:rPr>
                <w:spacing w:val="-8"/>
                <w:sz w:val="24"/>
                <w:szCs w:val="24"/>
              </w:rPr>
              <w:t xml:space="preserve"> </w:t>
            </w:r>
            <w:r w:rsidRPr="0020011F">
              <w:rPr>
                <w:spacing w:val="-1"/>
                <w:sz w:val="24"/>
                <w:szCs w:val="24"/>
              </w:rPr>
              <w:t>Brasília</w:t>
            </w:r>
            <w:r w:rsidRPr="0020011F">
              <w:rPr>
                <w:spacing w:val="-12"/>
                <w:sz w:val="24"/>
                <w:szCs w:val="24"/>
              </w:rPr>
              <w:t xml:space="preserve"> </w:t>
            </w:r>
            <w:r>
              <w:rPr>
                <w:spacing w:val="-1"/>
                <w:sz w:val="24"/>
                <w:szCs w:val="24"/>
              </w:rPr>
              <w:t>–</w:t>
            </w:r>
            <w:r w:rsidRPr="0020011F">
              <w:rPr>
                <w:spacing w:val="-7"/>
                <w:sz w:val="24"/>
                <w:szCs w:val="24"/>
              </w:rPr>
              <w:t xml:space="preserve"> </w:t>
            </w:r>
            <w:r w:rsidRPr="0020011F">
              <w:rPr>
                <w:spacing w:val="-1"/>
                <w:sz w:val="24"/>
                <w:szCs w:val="24"/>
              </w:rPr>
              <w:t>DF</w:t>
            </w:r>
          </w:p>
        </w:tc>
      </w:tr>
      <w:tr w:rsidR="00A15B1F" w:rsidRPr="0020011F" w:rsidTr="00BF38B5">
        <w:trPr>
          <w:trHeight w:val="940"/>
        </w:trPr>
        <w:tc>
          <w:tcPr>
            <w:tcW w:w="6487" w:type="dxa"/>
            <w:vAlign w:val="center"/>
          </w:tcPr>
          <w:p w:rsidR="00A15B1F" w:rsidRPr="0020011F" w:rsidRDefault="00A15B1F" w:rsidP="00DC7146">
            <w:pPr>
              <w:pStyle w:val="TableParagraph"/>
              <w:ind w:left="107" w:right="34"/>
              <w:rPr>
                <w:b/>
                <w:sz w:val="24"/>
                <w:szCs w:val="24"/>
              </w:rPr>
            </w:pPr>
            <w:r w:rsidRPr="0020011F">
              <w:rPr>
                <w:b/>
                <w:spacing w:val="-3"/>
                <w:sz w:val="24"/>
                <w:szCs w:val="24"/>
              </w:rPr>
              <w:t>ENDEREÇO</w:t>
            </w:r>
            <w:r w:rsidRPr="0020011F">
              <w:rPr>
                <w:b/>
                <w:spacing w:val="-7"/>
                <w:sz w:val="24"/>
                <w:szCs w:val="24"/>
              </w:rPr>
              <w:t xml:space="preserve"> </w:t>
            </w:r>
            <w:r w:rsidRPr="0020011F">
              <w:rPr>
                <w:b/>
                <w:spacing w:val="-3"/>
                <w:sz w:val="24"/>
                <w:szCs w:val="24"/>
              </w:rPr>
              <w:t>ELETRÔNICO</w:t>
            </w:r>
            <w:r w:rsidRPr="0020011F">
              <w:rPr>
                <w:b/>
                <w:spacing w:val="-8"/>
                <w:sz w:val="24"/>
                <w:szCs w:val="24"/>
              </w:rPr>
              <w:t xml:space="preserve"> </w:t>
            </w:r>
            <w:r w:rsidRPr="0020011F">
              <w:rPr>
                <w:b/>
                <w:spacing w:val="-2"/>
                <w:sz w:val="24"/>
                <w:szCs w:val="24"/>
              </w:rPr>
              <w:t>PARA</w:t>
            </w:r>
            <w:r w:rsidRPr="0020011F">
              <w:rPr>
                <w:b/>
                <w:spacing w:val="-10"/>
                <w:sz w:val="24"/>
                <w:szCs w:val="24"/>
              </w:rPr>
              <w:t xml:space="preserve"> </w:t>
            </w:r>
            <w:r w:rsidRPr="0020011F">
              <w:rPr>
                <w:b/>
                <w:spacing w:val="-2"/>
                <w:sz w:val="24"/>
                <w:szCs w:val="24"/>
              </w:rPr>
              <w:t>ENVIO</w:t>
            </w:r>
            <w:r w:rsidRPr="0020011F">
              <w:rPr>
                <w:b/>
                <w:spacing w:val="-8"/>
                <w:sz w:val="24"/>
                <w:szCs w:val="24"/>
              </w:rPr>
              <w:t xml:space="preserve"> </w:t>
            </w:r>
            <w:r w:rsidRPr="0020011F">
              <w:rPr>
                <w:b/>
                <w:spacing w:val="-2"/>
                <w:sz w:val="24"/>
                <w:szCs w:val="24"/>
              </w:rPr>
              <w:t>DA</w:t>
            </w:r>
            <w:r w:rsidRPr="0020011F">
              <w:rPr>
                <w:b/>
                <w:spacing w:val="-10"/>
                <w:sz w:val="24"/>
                <w:szCs w:val="24"/>
              </w:rPr>
              <w:t xml:space="preserve"> </w:t>
            </w:r>
            <w:r w:rsidRPr="0020011F">
              <w:rPr>
                <w:b/>
                <w:spacing w:val="-2"/>
                <w:sz w:val="24"/>
                <w:szCs w:val="24"/>
              </w:rPr>
              <w:t>PROPOSTA</w:t>
            </w:r>
            <w:r w:rsidRPr="0020011F">
              <w:rPr>
                <w:b/>
                <w:spacing w:val="-8"/>
                <w:sz w:val="24"/>
                <w:szCs w:val="24"/>
              </w:rPr>
              <w:t xml:space="preserve"> </w:t>
            </w:r>
            <w:r w:rsidRPr="0020011F">
              <w:rPr>
                <w:b/>
                <w:spacing w:val="-2"/>
                <w:sz w:val="24"/>
                <w:szCs w:val="24"/>
              </w:rPr>
              <w:t>E</w:t>
            </w:r>
            <w:proofErr w:type="gramStart"/>
            <w:r>
              <w:rPr>
                <w:b/>
                <w:spacing w:val="-2"/>
                <w:sz w:val="24"/>
                <w:szCs w:val="24"/>
              </w:rPr>
              <w:t xml:space="preserve"> </w:t>
            </w:r>
            <w:r w:rsidRPr="0020011F">
              <w:rPr>
                <w:b/>
                <w:spacing w:val="-47"/>
                <w:sz w:val="24"/>
                <w:szCs w:val="24"/>
              </w:rPr>
              <w:t xml:space="preserve"> </w:t>
            </w:r>
            <w:proofErr w:type="gramEnd"/>
            <w:r w:rsidRPr="0020011F">
              <w:rPr>
                <w:b/>
                <w:sz w:val="24"/>
                <w:szCs w:val="24"/>
              </w:rPr>
              <w:t>DOCUMENOS</w:t>
            </w:r>
            <w:r w:rsidRPr="0020011F">
              <w:rPr>
                <w:b/>
                <w:spacing w:val="-6"/>
                <w:sz w:val="24"/>
                <w:szCs w:val="24"/>
              </w:rPr>
              <w:t xml:space="preserve"> </w:t>
            </w:r>
            <w:r w:rsidRPr="0020011F">
              <w:rPr>
                <w:b/>
                <w:sz w:val="24"/>
                <w:szCs w:val="24"/>
              </w:rPr>
              <w:t>DE</w:t>
            </w:r>
            <w:r w:rsidRPr="0020011F">
              <w:rPr>
                <w:b/>
                <w:spacing w:val="-7"/>
                <w:sz w:val="24"/>
                <w:szCs w:val="24"/>
              </w:rPr>
              <w:t xml:space="preserve"> </w:t>
            </w:r>
            <w:r w:rsidRPr="0020011F">
              <w:rPr>
                <w:b/>
                <w:sz w:val="24"/>
                <w:szCs w:val="24"/>
              </w:rPr>
              <w:t>HABILITAÇÃO</w:t>
            </w:r>
          </w:p>
        </w:tc>
        <w:tc>
          <w:tcPr>
            <w:tcW w:w="2475" w:type="dxa"/>
            <w:vAlign w:val="center"/>
          </w:tcPr>
          <w:p w:rsidR="00A15B1F" w:rsidRPr="009827FC" w:rsidRDefault="00B6754C" w:rsidP="00DC7146">
            <w:pPr>
              <w:pStyle w:val="TableParagraph"/>
              <w:tabs>
                <w:tab w:val="left" w:pos="2475"/>
              </w:tabs>
              <w:ind w:left="66"/>
              <w:jc w:val="center"/>
              <w:rPr>
                <w:sz w:val="20"/>
                <w:szCs w:val="20"/>
              </w:rPr>
            </w:pPr>
            <w:proofErr w:type="gramStart"/>
            <w:r>
              <w:t>https</w:t>
            </w:r>
            <w:proofErr w:type="gramEnd"/>
            <w:r>
              <w:t>://bnccompras.com</w:t>
            </w:r>
            <w:r w:rsidRPr="009827FC">
              <w:rPr>
                <w:sz w:val="20"/>
                <w:szCs w:val="20"/>
              </w:rPr>
              <w:t xml:space="preserve"> </w:t>
            </w:r>
          </w:p>
        </w:tc>
      </w:tr>
    </w:tbl>
    <w:p w:rsidR="00A15B1F" w:rsidRPr="0020011F" w:rsidRDefault="00A15B1F" w:rsidP="00A15B1F">
      <w:pPr>
        <w:pStyle w:val="Corpodetexto"/>
        <w:spacing w:before="5"/>
        <w:ind w:left="0"/>
        <w:rPr>
          <w:sz w:val="24"/>
          <w:szCs w:val="24"/>
        </w:rPr>
      </w:pPr>
      <w:r w:rsidRPr="0020011F">
        <w:rPr>
          <w:noProof/>
          <w:sz w:val="24"/>
          <w:szCs w:val="24"/>
          <w:lang w:val="pt-BR" w:eastAsia="pt-BR"/>
        </w:rPr>
        <mc:AlternateContent>
          <mc:Choice Requires="wps">
            <w:drawing>
              <wp:anchor distT="0" distB="0" distL="0" distR="0" simplePos="0" relativeHeight="251660288" behindDoc="1" locked="0" layoutInCell="1" allowOverlap="1" wp14:anchorId="535B3052" wp14:editId="6C598F21">
                <wp:simplePos x="0" y="0"/>
                <wp:positionH relativeFrom="page">
                  <wp:posOffset>1148080</wp:posOffset>
                </wp:positionH>
                <wp:positionV relativeFrom="paragraph">
                  <wp:posOffset>2021205</wp:posOffset>
                </wp:positionV>
                <wp:extent cx="5720080" cy="988695"/>
                <wp:effectExtent l="0" t="0" r="13970" b="20955"/>
                <wp:wrapTopAndBottom/>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080" cy="98869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D12608" w:rsidRDefault="00D12608" w:rsidP="00B43958">
                            <w:pPr>
                              <w:tabs>
                                <w:tab w:val="center" w:pos="4536"/>
                                <w:tab w:val="left" w:pos="4820"/>
                                <w:tab w:val="right" w:pos="9072"/>
                              </w:tabs>
                              <w:spacing w:beforeLines="30" w:before="72" w:afterLines="30" w:after="72"/>
                              <w:jc w:val="both"/>
                            </w:pPr>
                            <w:r>
                              <w:rPr>
                                <w:b/>
                              </w:rPr>
                              <w:t xml:space="preserve">OBJETO: </w:t>
                            </w:r>
                            <w:r w:rsidR="004C20C1" w:rsidRPr="004C20C1">
                              <w:rPr>
                                <w:position w:val="-1"/>
                                <w:sz w:val="24"/>
                                <w:szCs w:val="24"/>
                                <w:lang w:val="pt-BR" w:eastAsia="pt-BR"/>
                              </w:rPr>
                              <w:t>Contratação de empresa especializada para prestação de serviço técnico em consultoria na área social, visando oferecer suporte técnico necessário e eficiente ao desempenho das atividades do Fundo Municipal de Assistência Social, conforme especificações e quantitativos contidos na especificação do objeto e estimativa de preço</w:t>
                            </w:r>
                            <w:r>
                              <w:rPr>
                                <w:position w:val="-1"/>
                                <w:szCs w:val="20"/>
                                <w:lang w:eastAsia="pt-BR"/>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2" o:spid="_x0000_s1027" type="#_x0000_t202" style="position:absolute;margin-left:90.4pt;margin-top:159.15pt;width:450.4pt;height:77.8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4pRigIAACUFAAAOAAAAZHJzL2Uyb0RvYy54bWysVG1vmzAQ/j5p/8Hy9xTI0pSgkqqDZJrU&#10;vUjdfsAFm2DN2Mx2At20/76zCWm7fpmm8cEc+O7xPXfP+fpmaCU5cmOFVjlNLmJKuKo0E2qf069f&#10;trOUEutAMZBa8Zw+cEtv1q9fXfddxue60ZJxQxBE2azvcto412VRZKuGt2AvdMcVbtbatODw0+wj&#10;ZqBH9FZG8zheRr02rDO64tbi33LcpOuAX9e8cp/q2nJHZE4xNxdWE9adX6P1NWR7A10jqlMa8A9Z&#10;tCAUHnqGKsEBORjxAqoVldFW1+6i0m2k61pUPHBANkn8B5v7BjoeuGBxbHcuk/1/sNXH42dDBMvp&#10;nBIFLbaoADEAYZw4PjhN5r5GfWczdL3v0NkNb/WAvQ58bXenq2+WKF00oPb81hjdNxwY5pj4yOhJ&#10;6IhjPciu/6AZHgYHpwPQUJvWFxBLQhAde/Vw7g/mQSr8eXmFLU9xq8K9VZouV5fhCMim6M5Y947r&#10;lngjpwb7H9DheGedzwayycUfpvRWSBk0IBXpc7qMV8uRl5aC+U3vZs1+V0hDjuBVFJ7Tufapm0cu&#10;wTajX9jybpC1wqHIpWhzmp6jIfNl2igWXBwIOdqYolQ+Cllj0idrFNPPVbzapJt0MVvMl5vZIi7L&#10;2e22WMyW2+TqsnxTFkWZ/PIEkkXWCMa48hwmYSeLvxPOacRGSZ6l/Yzrs5Jsw/OyJNHzNEL5kdX0&#10;DuyCPrwkRnG4YTcEOQbxeO3sNHtAwRg9zi7eNWg02vygpMe5zan9fgDDKZHvFYrOD/lkmMnYTQao&#10;CkNz6igZzcKNl8GhM2LfIPIoa6VvUZi1CJp5zOIkZ5zFwOF0b/hhf/odvB5vt/VvAAAA//8DAFBL&#10;AwQUAAYACAAAACEAXVr5Ud8AAAAMAQAADwAAAGRycy9kb3ducmV2LnhtbEyPwW7CMBBE75X6D9ZW&#10;4lbsAKFWGgchBJceKoXyASbeJoF4HcWGpH9fc2qPoxnNvMk3k+3YHQffOlKQzAUwpMqZlmoFp6/D&#10;qwTmgyajO0eo4Ac9bIrnp1xnxo1U4v0YahZLyGdaQRNCn3Huqwat9nPXI0Xv2w1WhyiHmptBj7Hc&#10;dnwhxJpb3VJcaHSPuwar6/FmFWB5aZ07yLHsQ3368Ps03X+mSs1epu07sIBT+AvDAz+iQxGZzu5G&#10;xrMuaikielCwTOQS2CMhZLIGdlawelsJ4EXO/58ofgEAAP//AwBQSwECLQAUAAYACAAAACEAtoM4&#10;kv4AAADhAQAAEwAAAAAAAAAAAAAAAAAAAAAAW0NvbnRlbnRfVHlwZXNdLnhtbFBLAQItABQABgAI&#10;AAAAIQA4/SH/1gAAAJQBAAALAAAAAAAAAAAAAAAAAC8BAABfcmVscy8ucmVsc1BLAQItABQABgAI&#10;AAAAIQAGm4pRigIAACUFAAAOAAAAAAAAAAAAAAAAAC4CAABkcnMvZTJvRG9jLnhtbFBLAQItABQA&#10;BgAIAAAAIQBdWvlR3wAAAAwBAAAPAAAAAAAAAAAAAAAAAOQEAABkcnMvZG93bnJldi54bWxQSwUG&#10;AAAAAAQABADzAAAA8AUAAAAA&#10;" filled="f" strokeweight=".48pt">
                <v:textbox inset="0,0,0,0">
                  <w:txbxContent>
                    <w:p w:rsidR="00D12608" w:rsidRDefault="00D12608" w:rsidP="00B43958">
                      <w:pPr>
                        <w:tabs>
                          <w:tab w:val="center" w:pos="4536"/>
                          <w:tab w:val="left" w:pos="4820"/>
                          <w:tab w:val="right" w:pos="9072"/>
                        </w:tabs>
                        <w:spacing w:beforeLines="30" w:before="72" w:afterLines="30" w:after="72"/>
                        <w:jc w:val="both"/>
                      </w:pPr>
                      <w:r>
                        <w:rPr>
                          <w:b/>
                        </w:rPr>
                        <w:t xml:space="preserve">OBJETO: </w:t>
                      </w:r>
                      <w:r w:rsidR="004C20C1" w:rsidRPr="004C20C1">
                        <w:rPr>
                          <w:position w:val="-1"/>
                          <w:sz w:val="24"/>
                          <w:szCs w:val="24"/>
                          <w:lang w:val="pt-BR" w:eastAsia="pt-BR"/>
                        </w:rPr>
                        <w:t>Contratação de empresa especializada para prestação de serviço técnico em consultoria na área social, visando oferecer suporte técnico necessário e eficiente ao desempenho das atividades do Fundo Municipal de Assistência Social, conforme especificações e quantitativos contidos na especificação do objeto e estimativa de preço</w:t>
                      </w:r>
                      <w:r>
                        <w:rPr>
                          <w:position w:val="-1"/>
                          <w:szCs w:val="20"/>
                          <w:lang w:eastAsia="pt-BR"/>
                        </w:rPr>
                        <w:t xml:space="preserve">.  </w:t>
                      </w:r>
                    </w:p>
                  </w:txbxContent>
                </v:textbox>
                <w10:wrap type="topAndBottom" anchorx="page"/>
              </v:shape>
            </w:pict>
          </mc:Fallback>
        </mc:AlternateContent>
      </w:r>
      <w:r w:rsidRPr="0020011F">
        <w:rPr>
          <w:noProof/>
          <w:sz w:val="24"/>
          <w:szCs w:val="24"/>
          <w:lang w:val="pt-BR" w:eastAsia="pt-BR"/>
        </w:rPr>
        <mc:AlternateContent>
          <mc:Choice Requires="wps">
            <w:drawing>
              <wp:anchor distT="0" distB="0" distL="0" distR="0" simplePos="0" relativeHeight="251659264" behindDoc="1" locked="0" layoutInCell="1" allowOverlap="1" wp14:anchorId="42D4E0EB" wp14:editId="7BC581FE">
                <wp:simplePos x="0" y="0"/>
                <wp:positionH relativeFrom="page">
                  <wp:posOffset>1148080</wp:posOffset>
                </wp:positionH>
                <wp:positionV relativeFrom="paragraph">
                  <wp:posOffset>169545</wp:posOffset>
                </wp:positionV>
                <wp:extent cx="5719445" cy="1605280"/>
                <wp:effectExtent l="0" t="0" r="14605" b="13970"/>
                <wp:wrapTopAndBottom/>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9445" cy="160528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D12608" w:rsidRDefault="00D12608" w:rsidP="00A15B1F">
                            <w:pPr>
                              <w:pStyle w:val="Corpodetexto"/>
                              <w:spacing w:before="10"/>
                              <w:ind w:left="0"/>
                              <w:rPr>
                                <w:sz w:val="20"/>
                              </w:rPr>
                            </w:pPr>
                          </w:p>
                          <w:p w:rsidR="00D12608" w:rsidRPr="006C1455" w:rsidRDefault="00D12608" w:rsidP="006C1455">
                            <w:pPr>
                              <w:pStyle w:val="Corpodetexto"/>
                              <w:spacing w:before="1" w:line="360" w:lineRule="auto"/>
                              <w:ind w:left="103" w:right="96"/>
                              <w:jc w:val="both"/>
                              <w:rPr>
                                <w:sz w:val="20"/>
                                <w:szCs w:val="20"/>
                                <w:lang w:val="pt-BR"/>
                              </w:rPr>
                            </w:pPr>
                            <w:r>
                              <w:rPr>
                                <w:b/>
                                <w:sz w:val="20"/>
                                <w:szCs w:val="20"/>
                              </w:rPr>
                              <w:t>O MUNICIPIO DE TURVÂNIA,</w:t>
                            </w:r>
                            <w:r>
                              <w:rPr>
                                <w:sz w:val="20"/>
                                <w:szCs w:val="20"/>
                              </w:rPr>
                              <w:t xml:space="preserve"> através da</w:t>
                            </w:r>
                            <w:r w:rsidRPr="000801F8">
                              <w:rPr>
                                <w:sz w:val="20"/>
                                <w:szCs w:val="20"/>
                              </w:rPr>
                              <w:t xml:space="preserve"> </w:t>
                            </w:r>
                            <w:r w:rsidRPr="00FA78C5">
                              <w:rPr>
                                <w:b/>
                                <w:sz w:val="20"/>
                                <w:szCs w:val="20"/>
                                <w:lang w:val="pt-BR"/>
                              </w:rPr>
                              <w:t xml:space="preserve">SECRETARIA MUNICIPAL </w:t>
                            </w:r>
                            <w:r>
                              <w:rPr>
                                <w:b/>
                                <w:sz w:val="20"/>
                                <w:szCs w:val="20"/>
                                <w:lang w:val="pt-BR"/>
                              </w:rPr>
                              <w:t>DE ASSISTÊNCIA SOCIAL</w:t>
                            </w:r>
                            <w:r w:rsidRPr="000801F8">
                              <w:rPr>
                                <w:sz w:val="20"/>
                                <w:szCs w:val="20"/>
                              </w:rPr>
                              <w:t xml:space="preserve"> com sede na </w:t>
                            </w:r>
                            <w:r>
                              <w:rPr>
                                <w:sz w:val="20"/>
                                <w:szCs w:val="20"/>
                                <w:lang w:val="pt-BR"/>
                              </w:rPr>
                              <w:t xml:space="preserve">Rua Pedro Ludovico Teixeira/Rua Ribeiro Santana De </w:t>
                            </w:r>
                            <w:proofErr w:type="spellStart"/>
                            <w:r>
                              <w:rPr>
                                <w:sz w:val="20"/>
                                <w:szCs w:val="20"/>
                                <w:lang w:val="pt-BR"/>
                              </w:rPr>
                              <w:t>Araujo</w:t>
                            </w:r>
                            <w:proofErr w:type="spellEnd"/>
                            <w:r>
                              <w:rPr>
                                <w:sz w:val="20"/>
                                <w:szCs w:val="20"/>
                                <w:lang w:val="pt-BR"/>
                              </w:rPr>
                              <w:t xml:space="preserve">, </w:t>
                            </w:r>
                            <w:proofErr w:type="gramStart"/>
                            <w:r>
                              <w:rPr>
                                <w:sz w:val="20"/>
                                <w:szCs w:val="20"/>
                                <w:lang w:val="pt-BR"/>
                              </w:rPr>
                              <w:t>QD.</w:t>
                            </w:r>
                            <w:proofErr w:type="gramEnd"/>
                            <w:r>
                              <w:rPr>
                                <w:sz w:val="20"/>
                                <w:szCs w:val="20"/>
                                <w:lang w:val="pt-BR"/>
                              </w:rPr>
                              <w:t xml:space="preserve">03, LT.04, CENTRO, </w:t>
                            </w:r>
                            <w:r w:rsidRPr="006C1455">
                              <w:rPr>
                                <w:sz w:val="20"/>
                                <w:szCs w:val="20"/>
                                <w:lang w:val="pt-BR"/>
                              </w:rPr>
                              <w:t xml:space="preserve"> CEP 76110-000,</w:t>
                            </w:r>
                            <w:r>
                              <w:rPr>
                                <w:sz w:val="20"/>
                                <w:szCs w:val="20"/>
                                <w:lang w:val="pt-BR"/>
                              </w:rPr>
                              <w:t xml:space="preserve"> </w:t>
                            </w:r>
                            <w:r w:rsidRPr="006C1455">
                              <w:rPr>
                                <w:sz w:val="20"/>
                                <w:szCs w:val="20"/>
                                <w:lang w:val="pt-BR"/>
                              </w:rPr>
                              <w:t xml:space="preserve"> </w:t>
                            </w:r>
                            <w:r w:rsidRPr="00FA78C5">
                              <w:rPr>
                                <w:sz w:val="20"/>
                                <w:szCs w:val="20"/>
                              </w:rPr>
                              <w:t>TURVÂNIA – GO</w:t>
                            </w:r>
                            <w:r w:rsidRPr="00FA78C5">
                              <w:rPr>
                                <w:sz w:val="20"/>
                                <w:szCs w:val="20"/>
                                <w:lang w:val="pt-BR"/>
                              </w:rPr>
                              <w:t xml:space="preserve"> </w:t>
                            </w:r>
                            <w:r>
                              <w:rPr>
                                <w:sz w:val="20"/>
                                <w:szCs w:val="20"/>
                                <w:lang w:val="pt-BR"/>
                              </w:rPr>
                              <w:t xml:space="preserve"> </w:t>
                            </w:r>
                            <w:r w:rsidRPr="006C1455">
                              <w:rPr>
                                <w:sz w:val="20"/>
                                <w:szCs w:val="20"/>
                                <w:lang w:val="pt-BR"/>
                              </w:rPr>
                              <w:t>Fone: (64) 3682-1</w:t>
                            </w:r>
                            <w:r>
                              <w:rPr>
                                <w:sz w:val="20"/>
                                <w:szCs w:val="20"/>
                                <w:lang w:val="pt-BR"/>
                              </w:rPr>
                              <w:t>139</w:t>
                            </w:r>
                            <w:r w:rsidRPr="006C1455">
                              <w:rPr>
                                <w:sz w:val="20"/>
                                <w:szCs w:val="20"/>
                                <w:lang w:val="pt-BR"/>
                              </w:rPr>
                              <w:t xml:space="preserve"> | e-mail</w:t>
                            </w:r>
                            <w:r>
                              <w:rPr>
                                <w:sz w:val="20"/>
                                <w:szCs w:val="20"/>
                                <w:lang w:val="pt-BR"/>
                              </w:rPr>
                              <w:t xml:space="preserve">: </w:t>
                            </w:r>
                            <w:hyperlink r:id="rId9" w:history="1">
                              <w:r w:rsidRPr="00AE48A1">
                                <w:rPr>
                                  <w:rStyle w:val="Hyperlink"/>
                                  <w:sz w:val="20"/>
                                  <w:szCs w:val="20"/>
                                  <w:lang w:val="pt-BR"/>
                                </w:rPr>
                                <w:t>assistenciasocialturvania@hotmail.com</w:t>
                              </w:r>
                            </w:hyperlink>
                            <w:r>
                              <w:rPr>
                                <w:sz w:val="20"/>
                                <w:szCs w:val="20"/>
                                <w:lang w:val="pt-BR"/>
                              </w:rPr>
                              <w:t xml:space="preserve">  ,</w:t>
                            </w:r>
                            <w:r w:rsidRPr="000801F8">
                              <w:rPr>
                                <w:spacing w:val="1"/>
                                <w:sz w:val="20"/>
                                <w:szCs w:val="20"/>
                              </w:rPr>
                              <w:t xml:space="preserve"> </w:t>
                            </w:r>
                            <w:r w:rsidRPr="000801F8">
                              <w:rPr>
                                <w:sz w:val="20"/>
                                <w:szCs w:val="20"/>
                              </w:rPr>
                              <w:t>inscrita</w:t>
                            </w:r>
                            <w:r w:rsidRPr="000801F8">
                              <w:rPr>
                                <w:spacing w:val="1"/>
                                <w:sz w:val="20"/>
                                <w:szCs w:val="20"/>
                              </w:rPr>
                              <w:t xml:space="preserve"> </w:t>
                            </w:r>
                            <w:r w:rsidRPr="000801F8">
                              <w:rPr>
                                <w:sz w:val="20"/>
                                <w:szCs w:val="20"/>
                              </w:rPr>
                              <w:t>no</w:t>
                            </w:r>
                            <w:r w:rsidRPr="000801F8">
                              <w:rPr>
                                <w:spacing w:val="1"/>
                                <w:sz w:val="20"/>
                                <w:szCs w:val="20"/>
                              </w:rPr>
                              <w:t xml:space="preserve"> </w:t>
                            </w:r>
                            <w:r w:rsidRPr="000801F8">
                              <w:rPr>
                                <w:sz w:val="20"/>
                                <w:szCs w:val="20"/>
                              </w:rPr>
                              <w:t>CNPJ/MF</w:t>
                            </w:r>
                            <w:r w:rsidRPr="000801F8">
                              <w:rPr>
                                <w:spacing w:val="1"/>
                                <w:sz w:val="20"/>
                                <w:szCs w:val="20"/>
                              </w:rPr>
                              <w:t xml:space="preserve"> </w:t>
                            </w:r>
                            <w:r w:rsidRPr="000801F8">
                              <w:rPr>
                                <w:sz w:val="20"/>
                                <w:szCs w:val="20"/>
                              </w:rPr>
                              <w:t>sob</w:t>
                            </w:r>
                            <w:r w:rsidRPr="000801F8">
                              <w:rPr>
                                <w:spacing w:val="1"/>
                                <w:sz w:val="20"/>
                                <w:szCs w:val="20"/>
                              </w:rPr>
                              <w:t xml:space="preserve"> </w:t>
                            </w:r>
                            <w:r w:rsidRPr="000801F8">
                              <w:rPr>
                                <w:sz w:val="20"/>
                                <w:szCs w:val="20"/>
                              </w:rPr>
                              <w:t>n°</w:t>
                            </w:r>
                            <w:r w:rsidRPr="000801F8">
                              <w:rPr>
                                <w:spacing w:val="1"/>
                                <w:sz w:val="20"/>
                                <w:szCs w:val="20"/>
                              </w:rPr>
                              <w:t xml:space="preserve"> </w:t>
                            </w:r>
                            <w:r w:rsidRPr="006864C6">
                              <w:rPr>
                                <w:sz w:val="20"/>
                                <w:szCs w:val="20"/>
                              </w:rPr>
                              <w:t>10.713.175/0001-08,</w:t>
                            </w:r>
                            <w:r w:rsidRPr="006864C6">
                              <w:rPr>
                                <w:spacing w:val="1"/>
                                <w:sz w:val="20"/>
                                <w:szCs w:val="20"/>
                              </w:rPr>
                              <w:t xml:space="preserve"> </w:t>
                            </w:r>
                            <w:r w:rsidRPr="000801F8">
                              <w:rPr>
                                <w:sz w:val="20"/>
                                <w:szCs w:val="20"/>
                              </w:rPr>
                              <w:t>torna</w:t>
                            </w:r>
                            <w:r w:rsidRPr="000801F8">
                              <w:rPr>
                                <w:spacing w:val="1"/>
                                <w:sz w:val="20"/>
                                <w:szCs w:val="20"/>
                              </w:rPr>
                              <w:t xml:space="preserve"> </w:t>
                            </w:r>
                            <w:r w:rsidRPr="000801F8">
                              <w:rPr>
                                <w:sz w:val="20"/>
                                <w:szCs w:val="20"/>
                              </w:rPr>
                              <w:t>público</w:t>
                            </w:r>
                            <w:r w:rsidRPr="000801F8">
                              <w:rPr>
                                <w:spacing w:val="1"/>
                                <w:sz w:val="20"/>
                                <w:szCs w:val="20"/>
                              </w:rPr>
                              <w:t xml:space="preserve"> </w:t>
                            </w:r>
                            <w:r w:rsidRPr="000801F8">
                              <w:rPr>
                                <w:sz w:val="20"/>
                                <w:szCs w:val="20"/>
                              </w:rPr>
                              <w:t>para</w:t>
                            </w:r>
                            <w:r w:rsidRPr="000801F8">
                              <w:rPr>
                                <w:spacing w:val="1"/>
                                <w:sz w:val="20"/>
                                <w:szCs w:val="20"/>
                              </w:rPr>
                              <w:t xml:space="preserve"> </w:t>
                            </w:r>
                            <w:r w:rsidRPr="000801F8">
                              <w:rPr>
                                <w:sz w:val="20"/>
                                <w:szCs w:val="20"/>
                              </w:rPr>
                              <w:t xml:space="preserve">conhecimento dos interessados a realização </w:t>
                            </w:r>
                            <w:r w:rsidRPr="000801F8">
                              <w:rPr>
                                <w:b/>
                                <w:sz w:val="20"/>
                                <w:szCs w:val="20"/>
                              </w:rPr>
                              <w:t>DISPENSA DE LICITAÇÃO</w:t>
                            </w:r>
                            <w:r w:rsidRPr="000801F8">
                              <w:rPr>
                                <w:sz w:val="20"/>
                                <w:szCs w:val="20"/>
                              </w:rPr>
                              <w:t>, com critério de julgamento</w:t>
                            </w:r>
                            <w:r w:rsidRPr="000801F8">
                              <w:rPr>
                                <w:spacing w:val="1"/>
                                <w:sz w:val="20"/>
                                <w:szCs w:val="20"/>
                              </w:rPr>
                              <w:t xml:space="preserve"> </w:t>
                            </w:r>
                            <w:r w:rsidRPr="000801F8">
                              <w:rPr>
                                <w:b/>
                                <w:sz w:val="20"/>
                                <w:szCs w:val="20"/>
                              </w:rPr>
                              <w:t>MENOR PREÇO POR ITEM</w:t>
                            </w:r>
                            <w:r w:rsidRPr="000801F8">
                              <w:rPr>
                                <w:sz w:val="20"/>
                                <w:szCs w:val="20"/>
                              </w:rPr>
                              <w:t>, nos termos do Art. nº 75, inciso II da Lei 14.133/2021, e de acordo com as</w:t>
                            </w:r>
                            <w:r w:rsidRPr="000801F8">
                              <w:rPr>
                                <w:spacing w:val="1"/>
                                <w:sz w:val="20"/>
                                <w:szCs w:val="20"/>
                              </w:rPr>
                              <w:t xml:space="preserve"> </w:t>
                            </w:r>
                            <w:r w:rsidRPr="000801F8">
                              <w:rPr>
                                <w:sz w:val="20"/>
                                <w:szCs w:val="20"/>
                              </w:rPr>
                              <w:t>condições, critérios e procedimentos estabelecidos neste Aviso e seus anexos, objetivando obter a</w:t>
                            </w:r>
                            <w:r>
                              <w:rPr>
                                <w:sz w:val="20"/>
                                <w:szCs w:val="20"/>
                              </w:rPr>
                              <w:t xml:space="preserve"> </w:t>
                            </w:r>
                            <w:r w:rsidRPr="000801F8">
                              <w:rPr>
                                <w:sz w:val="20"/>
                                <w:szCs w:val="20"/>
                              </w:rPr>
                              <w:t xml:space="preserve"> melhor</w:t>
                            </w:r>
                            <w:r w:rsidRPr="000801F8">
                              <w:rPr>
                                <w:spacing w:val="1"/>
                                <w:sz w:val="20"/>
                                <w:szCs w:val="20"/>
                              </w:rPr>
                              <w:t xml:space="preserve"> </w:t>
                            </w:r>
                            <w:r w:rsidRPr="000801F8">
                              <w:rPr>
                                <w:sz w:val="20"/>
                                <w:szCs w:val="20"/>
                              </w:rPr>
                              <w:t>proposta,</w:t>
                            </w:r>
                            <w:r w:rsidRPr="000801F8">
                              <w:rPr>
                                <w:spacing w:val="-3"/>
                                <w:sz w:val="20"/>
                                <w:szCs w:val="20"/>
                              </w:rPr>
                              <w:t xml:space="preserve"> </w:t>
                            </w:r>
                            <w:r w:rsidRPr="000801F8">
                              <w:rPr>
                                <w:sz w:val="20"/>
                                <w:szCs w:val="20"/>
                              </w:rPr>
                              <w:t>observadas</w:t>
                            </w:r>
                            <w:r w:rsidRPr="000801F8">
                              <w:rPr>
                                <w:spacing w:val="-2"/>
                                <w:sz w:val="20"/>
                                <w:szCs w:val="20"/>
                              </w:rPr>
                              <w:t xml:space="preserve"> </w:t>
                            </w:r>
                            <w:r w:rsidRPr="000801F8">
                              <w:rPr>
                                <w:sz w:val="20"/>
                                <w:szCs w:val="20"/>
                              </w:rPr>
                              <w:t>as datas e horários discriminados.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3" o:spid="_x0000_s1028" type="#_x0000_t202" style="position:absolute;margin-left:90.4pt;margin-top:13.35pt;width:450.35pt;height:126.4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rd2jQIAACYFAAAOAAAAZHJzL2Uyb0RvYy54bWysVNtu2zAMfR+wfxD0ntpOnTQx6hRdnAwD&#10;ugvQ7QMUS46FyaInKbG7Yv8+So7Tdn0ZhvlBpk3yiIc61PVN3yhyFMZK0DlNLmJKhC6BS73P6bev&#10;28mCEuuY5kyBFjl9EJberN6+ue7aTEyhBsWFIQiibda1Oa2da7MosmUtGmYvoBUanRWYhjn8NPuI&#10;G9YheqOiaRzPow4Mbw2Uwlr8WwxOugr4VSVK97mqrHBE5RRrc2E1Yd35NVpds2xvWFvL8lQG+4cq&#10;GiY1bnqGKphj5GDkK6hGlgYsVO6ihCaCqpKlCByQTRL/wea+Zq0IXLA5tj23yf4/2PLT8Yshkuf0&#10;khLNGjyiNZM9I1wQJ3oH5NL3qGtthqH3LQa7/h30eNaBr23voPxuiYZ1zfRe3BoDXS0YxxoTnxk9&#10;Sx1wrAfZdR+B42bs4CAA9ZVpfAOxJQTR8awezueDdZASf86ukmWazigp0ZfM49l0EU4wYtmY3hrr&#10;3gtoiDdyalAAAZ4d76zz5bBsDPG7adhKpYIIlCZdTufxcj4QAyW5d/owa/a7tTLkyLyMwhO4oed5&#10;mEcumK2HuOAaBNZIhypXssnp4pzNMt+njeZhe8ekGmwsUWm/K9LGok/WoKbHZbzcLDaLdJJO55tJ&#10;GhfF5Ha7TifzbXI1Ky6L9bpIfnkCSZrVknOhPYdR2Un6d8o5zdigybO2X3B90ZJteF63JHpZRmg/&#10;shrfgV0QiNfEoA7X7/qgx6mH8+LZAX9AxRgYhhcvGzRqMD8p6XBwc2p/HJgRlKgPGlXnp3w0zGjs&#10;RoPpElNz6igZzLUbboNDa+S+RuRB1xpuUZmVDJp5quKkZxzGwOF0cfhpf/4dop6ut9VvAAAA//8D&#10;AFBLAwQUAAYACAAAACEAwR0kVd4AAAALAQAADwAAAGRycy9kb3ducmV2LnhtbEyPwU7DMBBE70j8&#10;g7VI3KjdSm5DiFMh1F44IKXtB7jxkgTidRS7Tfh7tic4zs5o5m2xnX0vrjjGLpCB5UKBQKqD66gx&#10;cDrunzIQMVlytg+EBn4wwra8vyts7sJEFV4PqRFcQjG3BtqUhlzKWLfobVyEAYm9zzB6m1iOjXSj&#10;nbjc93Kl1Fp62xEvtHbAtxbr78PFG8Dqqwthn03VkJrTe9xpvfvQxjw+zK8vIBLO6S8MN3xGh5KZ&#10;zuFCLoqedaYYPRlYrTcgbgGVLTWIM182zxpkWcj/P5S/AAAA//8DAFBLAQItABQABgAIAAAAIQC2&#10;gziS/gAAAOEBAAATAAAAAAAAAAAAAAAAAAAAAABbQ29udGVudF9UeXBlc10ueG1sUEsBAi0AFAAG&#10;AAgAAAAhADj9If/WAAAAlAEAAAsAAAAAAAAAAAAAAAAALwEAAF9yZWxzLy5yZWxzUEsBAi0AFAAG&#10;AAgAAAAhADDSt3aNAgAAJgUAAA4AAAAAAAAAAAAAAAAALgIAAGRycy9lMm9Eb2MueG1sUEsBAi0A&#10;FAAGAAgAAAAhAMEdJFXeAAAACwEAAA8AAAAAAAAAAAAAAAAA5wQAAGRycy9kb3ducmV2LnhtbFBL&#10;BQYAAAAABAAEAPMAAADyBQAAAAA=&#10;" filled="f" strokeweight=".48pt">
                <v:textbox inset="0,0,0,0">
                  <w:txbxContent>
                    <w:p w:rsidR="00D12608" w:rsidRDefault="00D12608" w:rsidP="00A15B1F">
                      <w:pPr>
                        <w:pStyle w:val="Corpodetexto"/>
                        <w:spacing w:before="10"/>
                        <w:ind w:left="0"/>
                        <w:rPr>
                          <w:sz w:val="20"/>
                        </w:rPr>
                      </w:pPr>
                    </w:p>
                    <w:p w:rsidR="00D12608" w:rsidRPr="006C1455" w:rsidRDefault="00D12608" w:rsidP="006C1455">
                      <w:pPr>
                        <w:pStyle w:val="Corpodetexto"/>
                        <w:spacing w:before="1" w:line="360" w:lineRule="auto"/>
                        <w:ind w:left="103" w:right="96"/>
                        <w:jc w:val="both"/>
                        <w:rPr>
                          <w:sz w:val="20"/>
                          <w:szCs w:val="20"/>
                          <w:lang w:val="pt-BR"/>
                        </w:rPr>
                      </w:pPr>
                      <w:r>
                        <w:rPr>
                          <w:b/>
                          <w:sz w:val="20"/>
                          <w:szCs w:val="20"/>
                        </w:rPr>
                        <w:t>O MUNICIPIO DE TURVÂNIA,</w:t>
                      </w:r>
                      <w:r>
                        <w:rPr>
                          <w:sz w:val="20"/>
                          <w:szCs w:val="20"/>
                        </w:rPr>
                        <w:t xml:space="preserve"> através da</w:t>
                      </w:r>
                      <w:r w:rsidRPr="000801F8">
                        <w:rPr>
                          <w:sz w:val="20"/>
                          <w:szCs w:val="20"/>
                        </w:rPr>
                        <w:t xml:space="preserve"> </w:t>
                      </w:r>
                      <w:r w:rsidRPr="00FA78C5">
                        <w:rPr>
                          <w:b/>
                          <w:sz w:val="20"/>
                          <w:szCs w:val="20"/>
                          <w:lang w:val="pt-BR"/>
                        </w:rPr>
                        <w:t xml:space="preserve">SECRETARIA MUNICIPAL </w:t>
                      </w:r>
                      <w:r>
                        <w:rPr>
                          <w:b/>
                          <w:sz w:val="20"/>
                          <w:szCs w:val="20"/>
                          <w:lang w:val="pt-BR"/>
                        </w:rPr>
                        <w:t>DE ASSISTÊNCIA SOCIAL</w:t>
                      </w:r>
                      <w:r w:rsidRPr="000801F8">
                        <w:rPr>
                          <w:sz w:val="20"/>
                          <w:szCs w:val="20"/>
                        </w:rPr>
                        <w:t xml:space="preserve"> com sede na </w:t>
                      </w:r>
                      <w:r>
                        <w:rPr>
                          <w:sz w:val="20"/>
                          <w:szCs w:val="20"/>
                          <w:lang w:val="pt-BR"/>
                        </w:rPr>
                        <w:t xml:space="preserve">Rua Pedro Ludovico Teixeira/Rua Ribeiro Santana De </w:t>
                      </w:r>
                      <w:proofErr w:type="spellStart"/>
                      <w:r>
                        <w:rPr>
                          <w:sz w:val="20"/>
                          <w:szCs w:val="20"/>
                          <w:lang w:val="pt-BR"/>
                        </w:rPr>
                        <w:t>Araujo</w:t>
                      </w:r>
                      <w:proofErr w:type="spellEnd"/>
                      <w:r>
                        <w:rPr>
                          <w:sz w:val="20"/>
                          <w:szCs w:val="20"/>
                          <w:lang w:val="pt-BR"/>
                        </w:rPr>
                        <w:t xml:space="preserve">, </w:t>
                      </w:r>
                      <w:proofErr w:type="gramStart"/>
                      <w:r>
                        <w:rPr>
                          <w:sz w:val="20"/>
                          <w:szCs w:val="20"/>
                          <w:lang w:val="pt-BR"/>
                        </w:rPr>
                        <w:t>QD.</w:t>
                      </w:r>
                      <w:proofErr w:type="gramEnd"/>
                      <w:r>
                        <w:rPr>
                          <w:sz w:val="20"/>
                          <w:szCs w:val="20"/>
                          <w:lang w:val="pt-BR"/>
                        </w:rPr>
                        <w:t xml:space="preserve">03, LT.04, CENTRO, </w:t>
                      </w:r>
                      <w:r w:rsidRPr="006C1455">
                        <w:rPr>
                          <w:sz w:val="20"/>
                          <w:szCs w:val="20"/>
                          <w:lang w:val="pt-BR"/>
                        </w:rPr>
                        <w:t xml:space="preserve"> CEP 76110-000,</w:t>
                      </w:r>
                      <w:r>
                        <w:rPr>
                          <w:sz w:val="20"/>
                          <w:szCs w:val="20"/>
                          <w:lang w:val="pt-BR"/>
                        </w:rPr>
                        <w:t xml:space="preserve"> </w:t>
                      </w:r>
                      <w:r w:rsidRPr="006C1455">
                        <w:rPr>
                          <w:sz w:val="20"/>
                          <w:szCs w:val="20"/>
                          <w:lang w:val="pt-BR"/>
                        </w:rPr>
                        <w:t xml:space="preserve"> </w:t>
                      </w:r>
                      <w:r w:rsidRPr="00FA78C5">
                        <w:rPr>
                          <w:sz w:val="20"/>
                          <w:szCs w:val="20"/>
                        </w:rPr>
                        <w:t>TURVÂNIA – GO</w:t>
                      </w:r>
                      <w:r w:rsidRPr="00FA78C5">
                        <w:rPr>
                          <w:sz w:val="20"/>
                          <w:szCs w:val="20"/>
                          <w:lang w:val="pt-BR"/>
                        </w:rPr>
                        <w:t xml:space="preserve"> </w:t>
                      </w:r>
                      <w:r>
                        <w:rPr>
                          <w:sz w:val="20"/>
                          <w:szCs w:val="20"/>
                          <w:lang w:val="pt-BR"/>
                        </w:rPr>
                        <w:t xml:space="preserve"> </w:t>
                      </w:r>
                      <w:r w:rsidRPr="006C1455">
                        <w:rPr>
                          <w:sz w:val="20"/>
                          <w:szCs w:val="20"/>
                          <w:lang w:val="pt-BR"/>
                        </w:rPr>
                        <w:t>Fone: (64) 3682-1</w:t>
                      </w:r>
                      <w:r>
                        <w:rPr>
                          <w:sz w:val="20"/>
                          <w:szCs w:val="20"/>
                          <w:lang w:val="pt-BR"/>
                        </w:rPr>
                        <w:t>139</w:t>
                      </w:r>
                      <w:r w:rsidRPr="006C1455">
                        <w:rPr>
                          <w:sz w:val="20"/>
                          <w:szCs w:val="20"/>
                          <w:lang w:val="pt-BR"/>
                        </w:rPr>
                        <w:t xml:space="preserve"> | e-mail</w:t>
                      </w:r>
                      <w:r>
                        <w:rPr>
                          <w:sz w:val="20"/>
                          <w:szCs w:val="20"/>
                          <w:lang w:val="pt-BR"/>
                        </w:rPr>
                        <w:t xml:space="preserve">: </w:t>
                      </w:r>
                      <w:hyperlink r:id="rId10" w:history="1">
                        <w:r w:rsidRPr="00AE48A1">
                          <w:rPr>
                            <w:rStyle w:val="Hyperlink"/>
                            <w:sz w:val="20"/>
                            <w:szCs w:val="20"/>
                            <w:lang w:val="pt-BR"/>
                          </w:rPr>
                          <w:t>assistenciasocialturvania@hotmail.com</w:t>
                        </w:r>
                      </w:hyperlink>
                      <w:r>
                        <w:rPr>
                          <w:sz w:val="20"/>
                          <w:szCs w:val="20"/>
                          <w:lang w:val="pt-BR"/>
                        </w:rPr>
                        <w:t xml:space="preserve">  ,</w:t>
                      </w:r>
                      <w:r w:rsidRPr="000801F8">
                        <w:rPr>
                          <w:spacing w:val="1"/>
                          <w:sz w:val="20"/>
                          <w:szCs w:val="20"/>
                        </w:rPr>
                        <w:t xml:space="preserve"> </w:t>
                      </w:r>
                      <w:r w:rsidRPr="000801F8">
                        <w:rPr>
                          <w:sz w:val="20"/>
                          <w:szCs w:val="20"/>
                        </w:rPr>
                        <w:t>inscrita</w:t>
                      </w:r>
                      <w:r w:rsidRPr="000801F8">
                        <w:rPr>
                          <w:spacing w:val="1"/>
                          <w:sz w:val="20"/>
                          <w:szCs w:val="20"/>
                        </w:rPr>
                        <w:t xml:space="preserve"> </w:t>
                      </w:r>
                      <w:r w:rsidRPr="000801F8">
                        <w:rPr>
                          <w:sz w:val="20"/>
                          <w:szCs w:val="20"/>
                        </w:rPr>
                        <w:t>no</w:t>
                      </w:r>
                      <w:r w:rsidRPr="000801F8">
                        <w:rPr>
                          <w:spacing w:val="1"/>
                          <w:sz w:val="20"/>
                          <w:szCs w:val="20"/>
                        </w:rPr>
                        <w:t xml:space="preserve"> </w:t>
                      </w:r>
                      <w:r w:rsidRPr="000801F8">
                        <w:rPr>
                          <w:sz w:val="20"/>
                          <w:szCs w:val="20"/>
                        </w:rPr>
                        <w:t>CNPJ/MF</w:t>
                      </w:r>
                      <w:r w:rsidRPr="000801F8">
                        <w:rPr>
                          <w:spacing w:val="1"/>
                          <w:sz w:val="20"/>
                          <w:szCs w:val="20"/>
                        </w:rPr>
                        <w:t xml:space="preserve"> </w:t>
                      </w:r>
                      <w:r w:rsidRPr="000801F8">
                        <w:rPr>
                          <w:sz w:val="20"/>
                          <w:szCs w:val="20"/>
                        </w:rPr>
                        <w:t>sob</w:t>
                      </w:r>
                      <w:r w:rsidRPr="000801F8">
                        <w:rPr>
                          <w:spacing w:val="1"/>
                          <w:sz w:val="20"/>
                          <w:szCs w:val="20"/>
                        </w:rPr>
                        <w:t xml:space="preserve"> </w:t>
                      </w:r>
                      <w:r w:rsidRPr="000801F8">
                        <w:rPr>
                          <w:sz w:val="20"/>
                          <w:szCs w:val="20"/>
                        </w:rPr>
                        <w:t>n°</w:t>
                      </w:r>
                      <w:r w:rsidRPr="000801F8">
                        <w:rPr>
                          <w:spacing w:val="1"/>
                          <w:sz w:val="20"/>
                          <w:szCs w:val="20"/>
                        </w:rPr>
                        <w:t xml:space="preserve"> </w:t>
                      </w:r>
                      <w:r w:rsidRPr="006864C6">
                        <w:rPr>
                          <w:sz w:val="20"/>
                          <w:szCs w:val="20"/>
                        </w:rPr>
                        <w:t>10.713.175/0001-08,</w:t>
                      </w:r>
                      <w:r w:rsidRPr="006864C6">
                        <w:rPr>
                          <w:spacing w:val="1"/>
                          <w:sz w:val="20"/>
                          <w:szCs w:val="20"/>
                        </w:rPr>
                        <w:t xml:space="preserve"> </w:t>
                      </w:r>
                      <w:r w:rsidRPr="000801F8">
                        <w:rPr>
                          <w:sz w:val="20"/>
                          <w:szCs w:val="20"/>
                        </w:rPr>
                        <w:t>torna</w:t>
                      </w:r>
                      <w:r w:rsidRPr="000801F8">
                        <w:rPr>
                          <w:spacing w:val="1"/>
                          <w:sz w:val="20"/>
                          <w:szCs w:val="20"/>
                        </w:rPr>
                        <w:t xml:space="preserve"> </w:t>
                      </w:r>
                      <w:r w:rsidRPr="000801F8">
                        <w:rPr>
                          <w:sz w:val="20"/>
                          <w:szCs w:val="20"/>
                        </w:rPr>
                        <w:t>público</w:t>
                      </w:r>
                      <w:r w:rsidRPr="000801F8">
                        <w:rPr>
                          <w:spacing w:val="1"/>
                          <w:sz w:val="20"/>
                          <w:szCs w:val="20"/>
                        </w:rPr>
                        <w:t xml:space="preserve"> </w:t>
                      </w:r>
                      <w:r w:rsidRPr="000801F8">
                        <w:rPr>
                          <w:sz w:val="20"/>
                          <w:szCs w:val="20"/>
                        </w:rPr>
                        <w:t>para</w:t>
                      </w:r>
                      <w:r w:rsidRPr="000801F8">
                        <w:rPr>
                          <w:spacing w:val="1"/>
                          <w:sz w:val="20"/>
                          <w:szCs w:val="20"/>
                        </w:rPr>
                        <w:t xml:space="preserve"> </w:t>
                      </w:r>
                      <w:r w:rsidRPr="000801F8">
                        <w:rPr>
                          <w:sz w:val="20"/>
                          <w:szCs w:val="20"/>
                        </w:rPr>
                        <w:t xml:space="preserve">conhecimento dos interessados a realização </w:t>
                      </w:r>
                      <w:r w:rsidRPr="000801F8">
                        <w:rPr>
                          <w:b/>
                          <w:sz w:val="20"/>
                          <w:szCs w:val="20"/>
                        </w:rPr>
                        <w:t>DISPENSA DE LICITAÇÃO</w:t>
                      </w:r>
                      <w:r w:rsidRPr="000801F8">
                        <w:rPr>
                          <w:sz w:val="20"/>
                          <w:szCs w:val="20"/>
                        </w:rPr>
                        <w:t>, com critério de julgamento</w:t>
                      </w:r>
                      <w:r w:rsidRPr="000801F8">
                        <w:rPr>
                          <w:spacing w:val="1"/>
                          <w:sz w:val="20"/>
                          <w:szCs w:val="20"/>
                        </w:rPr>
                        <w:t xml:space="preserve"> </w:t>
                      </w:r>
                      <w:r w:rsidRPr="000801F8">
                        <w:rPr>
                          <w:b/>
                          <w:sz w:val="20"/>
                          <w:szCs w:val="20"/>
                        </w:rPr>
                        <w:t>MENOR PREÇO POR ITEM</w:t>
                      </w:r>
                      <w:r w:rsidRPr="000801F8">
                        <w:rPr>
                          <w:sz w:val="20"/>
                          <w:szCs w:val="20"/>
                        </w:rPr>
                        <w:t>, nos termos do Art. nº 75, inciso II da Lei 14.133/2021, e de acordo com as</w:t>
                      </w:r>
                      <w:r w:rsidRPr="000801F8">
                        <w:rPr>
                          <w:spacing w:val="1"/>
                          <w:sz w:val="20"/>
                          <w:szCs w:val="20"/>
                        </w:rPr>
                        <w:t xml:space="preserve"> </w:t>
                      </w:r>
                      <w:r w:rsidRPr="000801F8">
                        <w:rPr>
                          <w:sz w:val="20"/>
                          <w:szCs w:val="20"/>
                        </w:rPr>
                        <w:t>condições, critérios e procedimentos estabelecidos neste Aviso e seus anexos, objetivando obter a</w:t>
                      </w:r>
                      <w:r>
                        <w:rPr>
                          <w:sz w:val="20"/>
                          <w:szCs w:val="20"/>
                        </w:rPr>
                        <w:t xml:space="preserve"> </w:t>
                      </w:r>
                      <w:r w:rsidRPr="000801F8">
                        <w:rPr>
                          <w:sz w:val="20"/>
                          <w:szCs w:val="20"/>
                        </w:rPr>
                        <w:t xml:space="preserve"> melhor</w:t>
                      </w:r>
                      <w:r w:rsidRPr="000801F8">
                        <w:rPr>
                          <w:spacing w:val="1"/>
                          <w:sz w:val="20"/>
                          <w:szCs w:val="20"/>
                        </w:rPr>
                        <w:t xml:space="preserve"> </w:t>
                      </w:r>
                      <w:r w:rsidRPr="000801F8">
                        <w:rPr>
                          <w:sz w:val="20"/>
                          <w:szCs w:val="20"/>
                        </w:rPr>
                        <w:t>proposta,</w:t>
                      </w:r>
                      <w:r w:rsidRPr="000801F8">
                        <w:rPr>
                          <w:spacing w:val="-3"/>
                          <w:sz w:val="20"/>
                          <w:szCs w:val="20"/>
                        </w:rPr>
                        <w:t xml:space="preserve"> </w:t>
                      </w:r>
                      <w:r w:rsidRPr="000801F8">
                        <w:rPr>
                          <w:sz w:val="20"/>
                          <w:szCs w:val="20"/>
                        </w:rPr>
                        <w:t>observadas</w:t>
                      </w:r>
                      <w:r w:rsidRPr="000801F8">
                        <w:rPr>
                          <w:spacing w:val="-2"/>
                          <w:sz w:val="20"/>
                          <w:szCs w:val="20"/>
                        </w:rPr>
                        <w:t xml:space="preserve"> </w:t>
                      </w:r>
                      <w:r w:rsidRPr="000801F8">
                        <w:rPr>
                          <w:sz w:val="20"/>
                          <w:szCs w:val="20"/>
                        </w:rPr>
                        <w:t>as datas e horários discriminados.</w:t>
                      </w:r>
                    </w:p>
                  </w:txbxContent>
                </v:textbox>
                <w10:wrap type="topAndBottom" anchorx="page"/>
              </v:shape>
            </w:pict>
          </mc:Fallback>
        </mc:AlternateContent>
      </w:r>
    </w:p>
    <w:p w:rsidR="00A15B1F" w:rsidRPr="0020011F" w:rsidRDefault="00A15B1F" w:rsidP="00A15B1F">
      <w:pPr>
        <w:pStyle w:val="Corpodetexto"/>
        <w:spacing w:before="1"/>
        <w:ind w:left="0"/>
        <w:rPr>
          <w:sz w:val="24"/>
          <w:szCs w:val="24"/>
        </w:rPr>
      </w:pPr>
      <w:r w:rsidRPr="0020011F">
        <w:rPr>
          <w:noProof/>
          <w:sz w:val="24"/>
          <w:szCs w:val="24"/>
          <w:lang w:val="pt-BR" w:eastAsia="pt-BR"/>
        </w:rPr>
        <mc:AlternateContent>
          <mc:Choice Requires="wps">
            <w:drawing>
              <wp:anchor distT="0" distB="0" distL="0" distR="0" simplePos="0" relativeHeight="251661312" behindDoc="1" locked="0" layoutInCell="1" allowOverlap="1" wp14:anchorId="487D63B3" wp14:editId="0D66A36C">
                <wp:simplePos x="0" y="0"/>
                <wp:positionH relativeFrom="page">
                  <wp:posOffset>1148080</wp:posOffset>
                </wp:positionH>
                <wp:positionV relativeFrom="paragraph">
                  <wp:posOffset>1265555</wp:posOffset>
                </wp:positionV>
                <wp:extent cx="5720080" cy="946150"/>
                <wp:effectExtent l="0" t="0" r="13970" b="25400"/>
                <wp:wrapTopAndBottom/>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080" cy="94615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D12608" w:rsidRDefault="00D12608" w:rsidP="00A15B1F">
                            <w:pPr>
                              <w:ind w:left="729" w:right="730"/>
                              <w:jc w:val="center"/>
                              <w:rPr>
                                <w:b/>
                                <w:u w:val="thick"/>
                              </w:rPr>
                            </w:pPr>
                            <w:r>
                              <w:rPr>
                                <w:b/>
                                <w:u w:val="thick"/>
                              </w:rPr>
                              <w:t>ANEXOS</w:t>
                            </w:r>
                            <w:r>
                              <w:rPr>
                                <w:b/>
                                <w:spacing w:val="-2"/>
                                <w:u w:val="thick"/>
                              </w:rPr>
                              <w:t xml:space="preserve"> </w:t>
                            </w:r>
                            <w:r>
                              <w:rPr>
                                <w:b/>
                                <w:u w:val="thick"/>
                              </w:rPr>
                              <w:t>DESTE AVISO</w:t>
                            </w:r>
                          </w:p>
                          <w:p w:rsidR="00D12608" w:rsidRDefault="00D12608" w:rsidP="00A15B1F">
                            <w:pPr>
                              <w:ind w:left="729" w:right="730"/>
                              <w:jc w:val="center"/>
                              <w:rPr>
                                <w:b/>
                              </w:rPr>
                            </w:pPr>
                          </w:p>
                          <w:p w:rsidR="00D12608" w:rsidRDefault="00D12608" w:rsidP="00A15B1F">
                            <w:pPr>
                              <w:pStyle w:val="Corpodetexto"/>
                              <w:ind w:left="103" w:right="78"/>
                            </w:pPr>
                            <w:r>
                              <w:t>ANEXO</w:t>
                            </w:r>
                            <w:r>
                              <w:rPr>
                                <w:spacing w:val="7"/>
                              </w:rPr>
                              <w:t xml:space="preserve"> </w:t>
                            </w:r>
                            <w:r>
                              <w:t>I</w:t>
                            </w:r>
                            <w:r>
                              <w:rPr>
                                <w:spacing w:val="4"/>
                              </w:rPr>
                              <w:t xml:space="preserve"> </w:t>
                            </w:r>
                            <w:r>
                              <w:t>–</w:t>
                            </w:r>
                            <w:r>
                              <w:rPr>
                                <w:spacing w:val="7"/>
                              </w:rPr>
                              <w:t xml:space="preserve"> </w:t>
                            </w:r>
                            <w:r>
                              <w:t>DOCUMENTAÇÃO EXIGIDA PARA HABILITAÇÃO;</w:t>
                            </w:r>
                          </w:p>
                          <w:p w:rsidR="00D12608" w:rsidRDefault="00D12608" w:rsidP="00A15B1F">
                            <w:pPr>
                              <w:pStyle w:val="Corpodetexto"/>
                              <w:ind w:left="103" w:right="78"/>
                            </w:pPr>
                          </w:p>
                          <w:p w:rsidR="00D12608" w:rsidRDefault="00D12608" w:rsidP="00A15B1F">
                            <w:pPr>
                              <w:pStyle w:val="Corpodetexto"/>
                              <w:ind w:left="103" w:right="78"/>
                            </w:pPr>
                            <w:r>
                              <w:t>ANEXO</w:t>
                            </w:r>
                            <w:r>
                              <w:rPr>
                                <w:spacing w:val="7"/>
                              </w:rPr>
                              <w:t xml:space="preserve"> I</w:t>
                            </w:r>
                            <w:r>
                              <w:t>I</w:t>
                            </w:r>
                            <w:r>
                              <w:rPr>
                                <w:spacing w:val="4"/>
                              </w:rPr>
                              <w:t xml:space="preserve"> </w:t>
                            </w:r>
                            <w:r>
                              <w:t>– TERMO DE REFERÊNCIA</w:t>
                            </w:r>
                          </w:p>
                          <w:p w:rsidR="00D12608" w:rsidRDefault="00D12608" w:rsidP="00A15B1F">
                            <w:pPr>
                              <w:pStyle w:val="Corpodetexto"/>
                              <w:ind w:left="10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1" o:spid="_x0000_s1029" type="#_x0000_t202" style="position:absolute;margin-left:90.4pt;margin-top:99.65pt;width:450.4pt;height:74.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DRigIAACUFAAAOAAAAZHJzL2Uyb0RvYy54bWysVG1v2yAQ/j5p/wHxPbXdumli1ak6O5km&#10;dS9Stx9AAMdoGDwgsbtp/30HxFm6fpmm+YN9+I6He+6e4/Zu7CQ6cGOFViXOLlKMuKKaCbUr8ZfP&#10;m9kCI+uIYkRqxUv8xC2+W71+dTv0Bb/UrZaMGwQgyhZDX+LWub5IEktb3hF7oXuuwNlo0xEHS7NL&#10;mCEDoHcyuUzTeTJow3qjKbcW/tbRiVcBv2k4dR+bxnKHZIkhNxfeJry3/p2sbkmxM6RvBT2mQf4h&#10;i44IBYeeoGriCNob8QKqE9Roqxt3QXWX6KYRlAcOwCZL/2Dz2JKeBy5QHNufymT/Hyz9cPhkkGDQ&#10;O4wU6aBFFREjQYwjx0enUeZrNPS2gNDHHoLd+EaPPt7ztf2Dpl8tUrpqidrxe2P00HLCIMewMznb&#10;GnGsB9kO7zWDw8je6QA0NqbzgFASBOjQq6dTfyAPROHn9Q20fAEuCr5lPs+uQwMTUky7e2PdW647&#10;5I0SG+h/QCeHB+uAB4ROIf4wpTdCyqABqdBQ4nm6nEdeWgrmnYGk2W0radCBeBWFxxcFwOx5mEeu&#10;iW1jXHBFfXXCgcil6Eq8OO0mhS/TWrFwvCNCRhtQpfKnAmtI+mhFMf1Ypsv1Yr3IZ/nlfD3L07qe&#10;3W+qfDbfZDfX9VVdVXX20xPI8qIVjHHlOUzCzvK/E85xxKIkT9J+xtWel2QTnpclSZ6nESoGrKZv&#10;YBf04SURxeHG7RjkeDXJbqvZEwjG6Di7cNeA0WrzHaMB5rbE9tueGI6RfKdAdH7IJ8NMxnYyiKKw&#10;tcQOo2hWLl4G+96IXQvIUdZK34MwGxE04xUcs4DM/QJmMXA43ht+2M/XIer37bb6BQAA//8DAFBL&#10;AwQUAAYACAAAACEA6fD6AN8AAAAMAQAADwAAAGRycy9kb3ducmV2LnhtbEyPwU7DMBBE70j8g7VI&#10;3KhTQio3jVMh1F44IKX0A9x4SVLidRS7Tfh7tie4zWhGs2+L7ex6ccUxdJ40LBcJCKTa244aDcfP&#10;/ZMCEaIha3pPqOEHA2zL+7vC5NZPVOH1EBvBIxRyo6GNccilDHWLzoSFH5A4+/KjM5Ht2Eg7monH&#10;XS+fk2QlnemIL7RmwLcW6+/DxWnA6tx5v1dTNcTm+B52Wbb7yLR+fJhfNyAizvGvDDd8RoeSmU7+&#10;QjaInr1KGD2yWK9TELdGopYrECcN6YtKQZaF/P9E+QsAAP//AwBQSwECLQAUAAYACAAAACEAtoM4&#10;kv4AAADhAQAAEwAAAAAAAAAAAAAAAAAAAAAAW0NvbnRlbnRfVHlwZXNdLnhtbFBLAQItABQABgAI&#10;AAAAIQA4/SH/1gAAAJQBAAALAAAAAAAAAAAAAAAAAC8BAABfcmVscy8ucmVsc1BLAQItABQABgAI&#10;AAAAIQAk+RDRigIAACUFAAAOAAAAAAAAAAAAAAAAAC4CAABkcnMvZTJvRG9jLnhtbFBLAQItABQA&#10;BgAIAAAAIQDp8PoA3wAAAAwBAAAPAAAAAAAAAAAAAAAAAOQEAABkcnMvZG93bnJldi54bWxQSwUG&#10;AAAAAAQABADzAAAA8AUAAAAA&#10;" filled="f" strokeweight=".48pt">
                <v:textbox inset="0,0,0,0">
                  <w:txbxContent>
                    <w:p w:rsidR="00D12608" w:rsidRDefault="00D12608" w:rsidP="00A15B1F">
                      <w:pPr>
                        <w:ind w:left="729" w:right="730"/>
                        <w:jc w:val="center"/>
                        <w:rPr>
                          <w:b/>
                          <w:u w:val="thick"/>
                        </w:rPr>
                      </w:pPr>
                      <w:r>
                        <w:rPr>
                          <w:b/>
                          <w:u w:val="thick"/>
                        </w:rPr>
                        <w:t>ANEXOS</w:t>
                      </w:r>
                      <w:r>
                        <w:rPr>
                          <w:b/>
                          <w:spacing w:val="-2"/>
                          <w:u w:val="thick"/>
                        </w:rPr>
                        <w:t xml:space="preserve"> </w:t>
                      </w:r>
                      <w:r>
                        <w:rPr>
                          <w:b/>
                          <w:u w:val="thick"/>
                        </w:rPr>
                        <w:t>DESTE AVISO</w:t>
                      </w:r>
                    </w:p>
                    <w:p w:rsidR="00D12608" w:rsidRDefault="00D12608" w:rsidP="00A15B1F">
                      <w:pPr>
                        <w:ind w:left="729" w:right="730"/>
                        <w:jc w:val="center"/>
                        <w:rPr>
                          <w:b/>
                        </w:rPr>
                      </w:pPr>
                    </w:p>
                    <w:p w:rsidR="00D12608" w:rsidRDefault="00D12608" w:rsidP="00A15B1F">
                      <w:pPr>
                        <w:pStyle w:val="Corpodetexto"/>
                        <w:ind w:left="103" w:right="78"/>
                      </w:pPr>
                      <w:r>
                        <w:t>ANEXO</w:t>
                      </w:r>
                      <w:r>
                        <w:rPr>
                          <w:spacing w:val="7"/>
                        </w:rPr>
                        <w:t xml:space="preserve"> </w:t>
                      </w:r>
                      <w:r>
                        <w:t>I</w:t>
                      </w:r>
                      <w:r>
                        <w:rPr>
                          <w:spacing w:val="4"/>
                        </w:rPr>
                        <w:t xml:space="preserve"> </w:t>
                      </w:r>
                      <w:r>
                        <w:t>–</w:t>
                      </w:r>
                      <w:r>
                        <w:rPr>
                          <w:spacing w:val="7"/>
                        </w:rPr>
                        <w:t xml:space="preserve"> </w:t>
                      </w:r>
                      <w:r>
                        <w:t>DOCUMENTAÇÃO EXIGIDA PARA HABILITAÇÃO;</w:t>
                      </w:r>
                    </w:p>
                    <w:p w:rsidR="00D12608" w:rsidRDefault="00D12608" w:rsidP="00A15B1F">
                      <w:pPr>
                        <w:pStyle w:val="Corpodetexto"/>
                        <w:ind w:left="103" w:right="78"/>
                      </w:pPr>
                    </w:p>
                    <w:p w:rsidR="00D12608" w:rsidRDefault="00D12608" w:rsidP="00A15B1F">
                      <w:pPr>
                        <w:pStyle w:val="Corpodetexto"/>
                        <w:ind w:left="103" w:right="78"/>
                      </w:pPr>
                      <w:r>
                        <w:t>ANEXO</w:t>
                      </w:r>
                      <w:r>
                        <w:rPr>
                          <w:spacing w:val="7"/>
                        </w:rPr>
                        <w:t xml:space="preserve"> I</w:t>
                      </w:r>
                      <w:r>
                        <w:t>I</w:t>
                      </w:r>
                      <w:r>
                        <w:rPr>
                          <w:spacing w:val="4"/>
                        </w:rPr>
                        <w:t xml:space="preserve"> </w:t>
                      </w:r>
                      <w:r>
                        <w:t>– TERMO DE REFERÊNCIA</w:t>
                      </w:r>
                    </w:p>
                    <w:p w:rsidR="00D12608" w:rsidRDefault="00D12608" w:rsidP="00A15B1F">
                      <w:pPr>
                        <w:pStyle w:val="Corpodetexto"/>
                        <w:ind w:left="103"/>
                      </w:pPr>
                    </w:p>
                  </w:txbxContent>
                </v:textbox>
                <w10:wrap type="topAndBottom" anchorx="page"/>
              </v:shape>
            </w:pict>
          </mc:Fallback>
        </mc:AlternateContent>
      </w:r>
    </w:p>
    <w:sdt>
      <w:sdtPr>
        <w:rPr>
          <w:rFonts w:ascii="Times New Roman" w:eastAsia="Times New Roman" w:hAnsi="Times New Roman" w:cs="Times New Roman"/>
          <w:b w:val="0"/>
          <w:bCs w:val="0"/>
          <w:color w:val="auto"/>
          <w:sz w:val="22"/>
          <w:szCs w:val="22"/>
          <w:lang w:val="pt-PT" w:eastAsia="en-US"/>
        </w:rPr>
        <w:id w:val="407496404"/>
        <w:docPartObj>
          <w:docPartGallery w:val="Table of Contents"/>
          <w:docPartUnique/>
        </w:docPartObj>
      </w:sdtPr>
      <w:sdtEndPr/>
      <w:sdtContent>
        <w:p w:rsidR="00A15B1F" w:rsidRPr="000E01C2" w:rsidRDefault="00A15B1F" w:rsidP="00A15B1F">
          <w:pPr>
            <w:pStyle w:val="CabealhodoSumrio"/>
            <w:rPr>
              <w:color w:val="auto"/>
            </w:rPr>
          </w:pPr>
          <w:r w:rsidRPr="000E01C2">
            <w:rPr>
              <w:color w:val="auto"/>
            </w:rPr>
            <w:t>S</w:t>
          </w:r>
          <w:r>
            <w:rPr>
              <w:color w:val="auto"/>
            </w:rPr>
            <w:t>UMÁRIO</w:t>
          </w:r>
        </w:p>
        <w:p w:rsidR="00BC30FF" w:rsidRDefault="00A15B1F">
          <w:pPr>
            <w:pStyle w:val="Sumrio1"/>
            <w:tabs>
              <w:tab w:val="left" w:pos="440"/>
              <w:tab w:val="right" w:leader="dot" w:pos="8498"/>
            </w:tabs>
            <w:rPr>
              <w:rFonts w:asciiTheme="minorHAnsi" w:eastAsiaTheme="minorEastAsia" w:hAnsiTheme="minorHAnsi" w:cstheme="minorBidi"/>
              <w:noProof/>
              <w:lang w:val="pt-BR" w:eastAsia="pt-BR"/>
            </w:rPr>
          </w:pPr>
          <w:r>
            <w:fldChar w:fldCharType="begin"/>
          </w:r>
          <w:r>
            <w:instrText xml:space="preserve"> TOC \o "1-3" \h \z \u </w:instrText>
          </w:r>
          <w:r>
            <w:fldChar w:fldCharType="separate"/>
          </w:r>
          <w:hyperlink w:anchor="_Toc175229321" w:history="1">
            <w:r w:rsidR="00BC30FF" w:rsidRPr="00C92FC5">
              <w:rPr>
                <w:rStyle w:val="Hyperlink"/>
                <w:noProof/>
                <w:shd w:val="clear" w:color="auto" w:fill="D8D8D8"/>
              </w:rPr>
              <w:t>1.</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OBJETO DA CONTRATAÇÃO DIRETA</w:t>
            </w:r>
            <w:r w:rsidR="00BC30FF">
              <w:rPr>
                <w:noProof/>
                <w:webHidden/>
              </w:rPr>
              <w:tab/>
            </w:r>
            <w:r w:rsidR="00BC30FF">
              <w:rPr>
                <w:noProof/>
                <w:webHidden/>
              </w:rPr>
              <w:fldChar w:fldCharType="begin"/>
            </w:r>
            <w:r w:rsidR="00BC30FF">
              <w:rPr>
                <w:noProof/>
                <w:webHidden/>
              </w:rPr>
              <w:instrText xml:space="preserve"> PAGEREF _Toc175229321 \h </w:instrText>
            </w:r>
            <w:r w:rsidR="00BC30FF">
              <w:rPr>
                <w:noProof/>
                <w:webHidden/>
              </w:rPr>
            </w:r>
            <w:r w:rsidR="00BC30FF">
              <w:rPr>
                <w:noProof/>
                <w:webHidden/>
              </w:rPr>
              <w:fldChar w:fldCharType="separate"/>
            </w:r>
            <w:r w:rsidR="003131C5">
              <w:rPr>
                <w:noProof/>
                <w:webHidden/>
              </w:rPr>
              <w:t>3</w:t>
            </w:r>
            <w:r w:rsidR="00BC30FF">
              <w:rPr>
                <w:noProof/>
                <w:webHidden/>
              </w:rPr>
              <w:fldChar w:fldCharType="end"/>
            </w:r>
          </w:hyperlink>
        </w:p>
        <w:p w:rsidR="00BC30FF" w:rsidRDefault="003A32D3">
          <w:pPr>
            <w:pStyle w:val="Sumrio1"/>
            <w:tabs>
              <w:tab w:val="left" w:pos="440"/>
              <w:tab w:val="right" w:leader="dot" w:pos="8498"/>
            </w:tabs>
            <w:rPr>
              <w:rFonts w:asciiTheme="minorHAnsi" w:eastAsiaTheme="minorEastAsia" w:hAnsiTheme="minorHAnsi" w:cstheme="minorBidi"/>
              <w:noProof/>
              <w:lang w:val="pt-BR" w:eastAsia="pt-BR"/>
            </w:rPr>
          </w:pPr>
          <w:hyperlink w:anchor="_Toc175229322" w:history="1">
            <w:r w:rsidR="00BC30FF" w:rsidRPr="00C92FC5">
              <w:rPr>
                <w:rStyle w:val="Hyperlink"/>
                <w:noProof/>
                <w:shd w:val="clear" w:color="auto" w:fill="D8D8D8"/>
              </w:rPr>
              <w:t>2.</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PARTICIPAÇÃO NA DISPENSA ELETRÔNICA</w:t>
            </w:r>
            <w:r w:rsidR="00BC30FF">
              <w:rPr>
                <w:noProof/>
                <w:webHidden/>
              </w:rPr>
              <w:tab/>
            </w:r>
            <w:r w:rsidR="00BC30FF">
              <w:rPr>
                <w:noProof/>
                <w:webHidden/>
              </w:rPr>
              <w:fldChar w:fldCharType="begin"/>
            </w:r>
            <w:r w:rsidR="00BC30FF">
              <w:rPr>
                <w:noProof/>
                <w:webHidden/>
              </w:rPr>
              <w:instrText xml:space="preserve"> PAGEREF _Toc175229322 \h </w:instrText>
            </w:r>
            <w:r w:rsidR="00BC30FF">
              <w:rPr>
                <w:noProof/>
                <w:webHidden/>
              </w:rPr>
            </w:r>
            <w:r w:rsidR="00BC30FF">
              <w:rPr>
                <w:noProof/>
                <w:webHidden/>
              </w:rPr>
              <w:fldChar w:fldCharType="separate"/>
            </w:r>
            <w:r w:rsidR="003131C5">
              <w:rPr>
                <w:noProof/>
                <w:webHidden/>
              </w:rPr>
              <w:t>4</w:t>
            </w:r>
            <w:r w:rsidR="00BC30FF">
              <w:rPr>
                <w:noProof/>
                <w:webHidden/>
              </w:rPr>
              <w:fldChar w:fldCharType="end"/>
            </w:r>
          </w:hyperlink>
        </w:p>
        <w:p w:rsidR="00BC30FF" w:rsidRDefault="003A32D3">
          <w:pPr>
            <w:pStyle w:val="Sumrio1"/>
            <w:tabs>
              <w:tab w:val="left" w:pos="440"/>
              <w:tab w:val="right" w:leader="dot" w:pos="8498"/>
            </w:tabs>
            <w:rPr>
              <w:rFonts w:asciiTheme="minorHAnsi" w:eastAsiaTheme="minorEastAsia" w:hAnsiTheme="minorHAnsi" w:cstheme="minorBidi"/>
              <w:noProof/>
              <w:lang w:val="pt-BR" w:eastAsia="pt-BR"/>
            </w:rPr>
          </w:pPr>
          <w:hyperlink w:anchor="_Toc175229323" w:history="1">
            <w:r w:rsidR="00BC30FF" w:rsidRPr="00C92FC5">
              <w:rPr>
                <w:rStyle w:val="Hyperlink"/>
                <w:noProof/>
                <w:shd w:val="clear" w:color="auto" w:fill="D8D8D8"/>
              </w:rPr>
              <w:t>3.</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INGRESSO NA DISPENSA ELETRÔNICA E CADASTRAMENTO DA       PROPOSTA INICIAL</w:t>
            </w:r>
            <w:r w:rsidR="00BC30FF">
              <w:rPr>
                <w:noProof/>
                <w:webHidden/>
              </w:rPr>
              <w:tab/>
            </w:r>
            <w:r w:rsidR="00BC30FF">
              <w:rPr>
                <w:noProof/>
                <w:webHidden/>
              </w:rPr>
              <w:fldChar w:fldCharType="begin"/>
            </w:r>
            <w:r w:rsidR="00BC30FF">
              <w:rPr>
                <w:noProof/>
                <w:webHidden/>
              </w:rPr>
              <w:instrText xml:space="preserve"> PAGEREF _Toc175229323 \h </w:instrText>
            </w:r>
            <w:r w:rsidR="00BC30FF">
              <w:rPr>
                <w:noProof/>
                <w:webHidden/>
              </w:rPr>
            </w:r>
            <w:r w:rsidR="00BC30FF">
              <w:rPr>
                <w:noProof/>
                <w:webHidden/>
              </w:rPr>
              <w:fldChar w:fldCharType="separate"/>
            </w:r>
            <w:r w:rsidR="003131C5">
              <w:rPr>
                <w:noProof/>
                <w:webHidden/>
              </w:rPr>
              <w:t>5</w:t>
            </w:r>
            <w:r w:rsidR="00BC30FF">
              <w:rPr>
                <w:noProof/>
                <w:webHidden/>
              </w:rPr>
              <w:fldChar w:fldCharType="end"/>
            </w:r>
          </w:hyperlink>
        </w:p>
        <w:p w:rsidR="00BC30FF" w:rsidRDefault="003A32D3">
          <w:pPr>
            <w:pStyle w:val="Sumrio1"/>
            <w:tabs>
              <w:tab w:val="left" w:pos="440"/>
              <w:tab w:val="right" w:leader="dot" w:pos="8498"/>
            </w:tabs>
            <w:rPr>
              <w:rFonts w:asciiTheme="minorHAnsi" w:eastAsiaTheme="minorEastAsia" w:hAnsiTheme="minorHAnsi" w:cstheme="minorBidi"/>
              <w:noProof/>
              <w:lang w:val="pt-BR" w:eastAsia="pt-BR"/>
            </w:rPr>
          </w:pPr>
          <w:hyperlink w:anchor="_Toc175229324" w:history="1">
            <w:r w:rsidR="00BC30FF" w:rsidRPr="00C92FC5">
              <w:rPr>
                <w:rStyle w:val="Hyperlink"/>
                <w:noProof/>
                <w:shd w:val="clear" w:color="auto" w:fill="D8D8D8"/>
              </w:rPr>
              <w:t>4.</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FASE DE LANCES</w:t>
            </w:r>
            <w:r w:rsidR="00BC30FF">
              <w:rPr>
                <w:noProof/>
                <w:webHidden/>
              </w:rPr>
              <w:tab/>
            </w:r>
            <w:r w:rsidR="00BC30FF">
              <w:rPr>
                <w:noProof/>
                <w:webHidden/>
              </w:rPr>
              <w:fldChar w:fldCharType="begin"/>
            </w:r>
            <w:r w:rsidR="00BC30FF">
              <w:rPr>
                <w:noProof/>
                <w:webHidden/>
              </w:rPr>
              <w:instrText xml:space="preserve"> PAGEREF _Toc175229324 \h </w:instrText>
            </w:r>
            <w:r w:rsidR="00BC30FF">
              <w:rPr>
                <w:noProof/>
                <w:webHidden/>
              </w:rPr>
            </w:r>
            <w:r w:rsidR="00BC30FF">
              <w:rPr>
                <w:noProof/>
                <w:webHidden/>
              </w:rPr>
              <w:fldChar w:fldCharType="separate"/>
            </w:r>
            <w:r w:rsidR="003131C5">
              <w:rPr>
                <w:noProof/>
                <w:webHidden/>
              </w:rPr>
              <w:t>7</w:t>
            </w:r>
            <w:r w:rsidR="00BC30FF">
              <w:rPr>
                <w:noProof/>
                <w:webHidden/>
              </w:rPr>
              <w:fldChar w:fldCharType="end"/>
            </w:r>
          </w:hyperlink>
        </w:p>
        <w:p w:rsidR="00BC30FF" w:rsidRDefault="003A32D3">
          <w:pPr>
            <w:pStyle w:val="Sumrio1"/>
            <w:tabs>
              <w:tab w:val="left" w:pos="440"/>
              <w:tab w:val="right" w:leader="dot" w:pos="8498"/>
            </w:tabs>
            <w:rPr>
              <w:rFonts w:asciiTheme="minorHAnsi" w:eastAsiaTheme="minorEastAsia" w:hAnsiTheme="minorHAnsi" w:cstheme="minorBidi"/>
              <w:noProof/>
              <w:lang w:val="pt-BR" w:eastAsia="pt-BR"/>
            </w:rPr>
          </w:pPr>
          <w:hyperlink w:anchor="_Toc175229325" w:history="1">
            <w:r w:rsidR="00BC30FF" w:rsidRPr="00C92FC5">
              <w:rPr>
                <w:rStyle w:val="Hyperlink"/>
                <w:noProof/>
                <w:shd w:val="clear" w:color="auto" w:fill="D8D8D8"/>
              </w:rPr>
              <w:t>5.</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JULGAMENTO DAS PROPOSTAS DE PREÇO</w:t>
            </w:r>
            <w:r w:rsidR="00BC30FF">
              <w:rPr>
                <w:noProof/>
                <w:webHidden/>
              </w:rPr>
              <w:tab/>
            </w:r>
            <w:r w:rsidR="00BC30FF">
              <w:rPr>
                <w:noProof/>
                <w:webHidden/>
              </w:rPr>
              <w:fldChar w:fldCharType="begin"/>
            </w:r>
            <w:r w:rsidR="00BC30FF">
              <w:rPr>
                <w:noProof/>
                <w:webHidden/>
              </w:rPr>
              <w:instrText xml:space="preserve"> PAGEREF _Toc175229325 \h </w:instrText>
            </w:r>
            <w:r w:rsidR="00BC30FF">
              <w:rPr>
                <w:noProof/>
                <w:webHidden/>
              </w:rPr>
            </w:r>
            <w:r w:rsidR="00BC30FF">
              <w:rPr>
                <w:noProof/>
                <w:webHidden/>
              </w:rPr>
              <w:fldChar w:fldCharType="separate"/>
            </w:r>
            <w:r w:rsidR="003131C5">
              <w:rPr>
                <w:noProof/>
                <w:webHidden/>
              </w:rPr>
              <w:t>8</w:t>
            </w:r>
            <w:r w:rsidR="00BC30FF">
              <w:rPr>
                <w:noProof/>
                <w:webHidden/>
              </w:rPr>
              <w:fldChar w:fldCharType="end"/>
            </w:r>
          </w:hyperlink>
        </w:p>
        <w:p w:rsidR="00BC30FF" w:rsidRDefault="003A32D3">
          <w:pPr>
            <w:pStyle w:val="Sumrio1"/>
            <w:tabs>
              <w:tab w:val="left" w:pos="440"/>
              <w:tab w:val="right" w:leader="dot" w:pos="8498"/>
            </w:tabs>
            <w:rPr>
              <w:rFonts w:asciiTheme="minorHAnsi" w:eastAsiaTheme="minorEastAsia" w:hAnsiTheme="minorHAnsi" w:cstheme="minorBidi"/>
              <w:noProof/>
              <w:lang w:val="pt-BR" w:eastAsia="pt-BR"/>
            </w:rPr>
          </w:pPr>
          <w:hyperlink w:anchor="_Toc175229326" w:history="1">
            <w:r w:rsidR="00BC30FF" w:rsidRPr="00C92FC5">
              <w:rPr>
                <w:rStyle w:val="Hyperlink"/>
                <w:noProof/>
                <w:shd w:val="clear" w:color="auto" w:fill="D8D8D8"/>
              </w:rPr>
              <w:t>6.</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HABILITAÇÃO</w:t>
            </w:r>
            <w:r w:rsidR="00BC30FF">
              <w:rPr>
                <w:noProof/>
                <w:webHidden/>
              </w:rPr>
              <w:tab/>
            </w:r>
            <w:r w:rsidR="00BC30FF">
              <w:rPr>
                <w:noProof/>
                <w:webHidden/>
              </w:rPr>
              <w:fldChar w:fldCharType="begin"/>
            </w:r>
            <w:r w:rsidR="00BC30FF">
              <w:rPr>
                <w:noProof/>
                <w:webHidden/>
              </w:rPr>
              <w:instrText xml:space="preserve"> PAGEREF _Toc175229326 \h </w:instrText>
            </w:r>
            <w:r w:rsidR="00BC30FF">
              <w:rPr>
                <w:noProof/>
                <w:webHidden/>
              </w:rPr>
            </w:r>
            <w:r w:rsidR="00BC30FF">
              <w:rPr>
                <w:noProof/>
                <w:webHidden/>
              </w:rPr>
              <w:fldChar w:fldCharType="separate"/>
            </w:r>
            <w:r w:rsidR="003131C5">
              <w:rPr>
                <w:noProof/>
                <w:webHidden/>
              </w:rPr>
              <w:t>10</w:t>
            </w:r>
            <w:r w:rsidR="00BC30FF">
              <w:rPr>
                <w:noProof/>
                <w:webHidden/>
              </w:rPr>
              <w:fldChar w:fldCharType="end"/>
            </w:r>
          </w:hyperlink>
        </w:p>
        <w:p w:rsidR="00BC30FF" w:rsidRDefault="003A32D3">
          <w:pPr>
            <w:pStyle w:val="Sumrio1"/>
            <w:tabs>
              <w:tab w:val="left" w:pos="440"/>
              <w:tab w:val="right" w:leader="dot" w:pos="8498"/>
            </w:tabs>
            <w:rPr>
              <w:rFonts w:asciiTheme="minorHAnsi" w:eastAsiaTheme="minorEastAsia" w:hAnsiTheme="minorHAnsi" w:cstheme="minorBidi"/>
              <w:noProof/>
              <w:lang w:val="pt-BR" w:eastAsia="pt-BR"/>
            </w:rPr>
          </w:pPr>
          <w:hyperlink w:anchor="_Toc175229327" w:history="1">
            <w:r w:rsidR="00BC30FF" w:rsidRPr="00C92FC5">
              <w:rPr>
                <w:rStyle w:val="Hyperlink"/>
                <w:noProof/>
                <w:shd w:val="clear" w:color="auto" w:fill="D8D8D8"/>
              </w:rPr>
              <w:t>7.</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CONTRATAÇÃO</w:t>
            </w:r>
            <w:r w:rsidR="00BC30FF">
              <w:rPr>
                <w:noProof/>
                <w:webHidden/>
              </w:rPr>
              <w:tab/>
            </w:r>
            <w:r w:rsidR="00BC30FF">
              <w:rPr>
                <w:noProof/>
                <w:webHidden/>
              </w:rPr>
              <w:fldChar w:fldCharType="begin"/>
            </w:r>
            <w:r w:rsidR="00BC30FF">
              <w:rPr>
                <w:noProof/>
                <w:webHidden/>
              </w:rPr>
              <w:instrText xml:space="preserve"> PAGEREF _Toc175229327 \h </w:instrText>
            </w:r>
            <w:r w:rsidR="00BC30FF">
              <w:rPr>
                <w:noProof/>
                <w:webHidden/>
              </w:rPr>
            </w:r>
            <w:r w:rsidR="00BC30FF">
              <w:rPr>
                <w:noProof/>
                <w:webHidden/>
              </w:rPr>
              <w:fldChar w:fldCharType="separate"/>
            </w:r>
            <w:r w:rsidR="003131C5">
              <w:rPr>
                <w:noProof/>
                <w:webHidden/>
              </w:rPr>
              <w:t>12</w:t>
            </w:r>
            <w:r w:rsidR="00BC30FF">
              <w:rPr>
                <w:noProof/>
                <w:webHidden/>
              </w:rPr>
              <w:fldChar w:fldCharType="end"/>
            </w:r>
          </w:hyperlink>
        </w:p>
        <w:p w:rsidR="00BC30FF" w:rsidRDefault="003A32D3">
          <w:pPr>
            <w:pStyle w:val="Sumrio1"/>
            <w:tabs>
              <w:tab w:val="left" w:pos="440"/>
              <w:tab w:val="right" w:leader="dot" w:pos="8498"/>
            </w:tabs>
            <w:rPr>
              <w:rFonts w:asciiTheme="minorHAnsi" w:eastAsiaTheme="minorEastAsia" w:hAnsiTheme="minorHAnsi" w:cstheme="minorBidi"/>
              <w:noProof/>
              <w:lang w:val="pt-BR" w:eastAsia="pt-BR"/>
            </w:rPr>
          </w:pPr>
          <w:hyperlink w:anchor="_Toc175229328" w:history="1">
            <w:r w:rsidR="00BC30FF" w:rsidRPr="00C92FC5">
              <w:rPr>
                <w:rStyle w:val="Hyperlink"/>
                <w:noProof/>
                <w:shd w:val="clear" w:color="auto" w:fill="D8D8D8"/>
              </w:rPr>
              <w:t>8.</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CONTRATAÇÃO</w:t>
            </w:r>
            <w:r w:rsidR="00BC30FF">
              <w:rPr>
                <w:noProof/>
                <w:webHidden/>
              </w:rPr>
              <w:tab/>
            </w:r>
            <w:r w:rsidR="00BC30FF">
              <w:rPr>
                <w:noProof/>
                <w:webHidden/>
              </w:rPr>
              <w:fldChar w:fldCharType="begin"/>
            </w:r>
            <w:r w:rsidR="00BC30FF">
              <w:rPr>
                <w:noProof/>
                <w:webHidden/>
              </w:rPr>
              <w:instrText xml:space="preserve"> PAGEREF _Toc175229328 \h </w:instrText>
            </w:r>
            <w:r w:rsidR="00BC30FF">
              <w:rPr>
                <w:noProof/>
                <w:webHidden/>
              </w:rPr>
            </w:r>
            <w:r w:rsidR="00BC30FF">
              <w:rPr>
                <w:noProof/>
                <w:webHidden/>
              </w:rPr>
              <w:fldChar w:fldCharType="separate"/>
            </w:r>
            <w:r w:rsidR="003131C5">
              <w:rPr>
                <w:noProof/>
                <w:webHidden/>
              </w:rPr>
              <w:t>13</w:t>
            </w:r>
            <w:r w:rsidR="00BC30FF">
              <w:rPr>
                <w:noProof/>
                <w:webHidden/>
              </w:rPr>
              <w:fldChar w:fldCharType="end"/>
            </w:r>
          </w:hyperlink>
        </w:p>
        <w:p w:rsidR="00BC30FF" w:rsidRDefault="003A32D3">
          <w:pPr>
            <w:pStyle w:val="Sumrio1"/>
            <w:tabs>
              <w:tab w:val="left" w:pos="440"/>
              <w:tab w:val="right" w:leader="dot" w:pos="8498"/>
            </w:tabs>
            <w:rPr>
              <w:rFonts w:asciiTheme="minorHAnsi" w:eastAsiaTheme="minorEastAsia" w:hAnsiTheme="minorHAnsi" w:cstheme="minorBidi"/>
              <w:noProof/>
              <w:lang w:val="pt-BR" w:eastAsia="pt-BR"/>
            </w:rPr>
          </w:pPr>
          <w:hyperlink w:anchor="_Toc175229329" w:history="1">
            <w:r w:rsidR="00BC30FF" w:rsidRPr="00C92FC5">
              <w:rPr>
                <w:rStyle w:val="Hyperlink"/>
                <w:noProof/>
                <w:shd w:val="clear" w:color="auto" w:fill="D8D8D8"/>
              </w:rPr>
              <w:t>9.</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DISPOSIÇÕES GERAIS</w:t>
            </w:r>
            <w:r w:rsidR="00BC30FF">
              <w:rPr>
                <w:noProof/>
                <w:webHidden/>
              </w:rPr>
              <w:tab/>
            </w:r>
            <w:r w:rsidR="00BC30FF">
              <w:rPr>
                <w:noProof/>
                <w:webHidden/>
              </w:rPr>
              <w:fldChar w:fldCharType="begin"/>
            </w:r>
            <w:r w:rsidR="00BC30FF">
              <w:rPr>
                <w:noProof/>
                <w:webHidden/>
              </w:rPr>
              <w:instrText xml:space="preserve"> PAGEREF _Toc175229329 \h </w:instrText>
            </w:r>
            <w:r w:rsidR="00BC30FF">
              <w:rPr>
                <w:noProof/>
                <w:webHidden/>
              </w:rPr>
            </w:r>
            <w:r w:rsidR="00BC30FF">
              <w:rPr>
                <w:noProof/>
                <w:webHidden/>
              </w:rPr>
              <w:fldChar w:fldCharType="separate"/>
            </w:r>
            <w:r w:rsidR="003131C5">
              <w:rPr>
                <w:noProof/>
                <w:webHidden/>
              </w:rPr>
              <w:t>15</w:t>
            </w:r>
            <w:r w:rsidR="00BC30FF">
              <w:rPr>
                <w:noProof/>
                <w:webHidden/>
              </w:rPr>
              <w:fldChar w:fldCharType="end"/>
            </w:r>
          </w:hyperlink>
        </w:p>
        <w:p w:rsidR="00BC30FF" w:rsidRDefault="003A32D3">
          <w:pPr>
            <w:pStyle w:val="Sumrio1"/>
            <w:tabs>
              <w:tab w:val="right" w:leader="dot" w:pos="8498"/>
            </w:tabs>
            <w:rPr>
              <w:rFonts w:asciiTheme="minorHAnsi" w:eastAsiaTheme="minorEastAsia" w:hAnsiTheme="minorHAnsi" w:cstheme="minorBidi"/>
              <w:noProof/>
              <w:lang w:val="pt-BR" w:eastAsia="pt-BR"/>
            </w:rPr>
          </w:pPr>
          <w:hyperlink w:anchor="_Toc175229330" w:history="1">
            <w:r w:rsidR="00BC30FF" w:rsidRPr="00C92FC5">
              <w:rPr>
                <w:rStyle w:val="Hyperlink"/>
                <w:noProof/>
              </w:rPr>
              <w:t>ANEXO</w:t>
            </w:r>
            <w:r w:rsidR="00BC30FF" w:rsidRPr="00C92FC5">
              <w:rPr>
                <w:rStyle w:val="Hyperlink"/>
                <w:noProof/>
                <w:spacing w:val="-1"/>
              </w:rPr>
              <w:t xml:space="preserve"> </w:t>
            </w:r>
            <w:r w:rsidR="00BC30FF" w:rsidRPr="00C92FC5">
              <w:rPr>
                <w:rStyle w:val="Hyperlink"/>
                <w:noProof/>
              </w:rPr>
              <w:t>I – DOCUMENTAÇÃO EXIGIDA PARA HABILITAÇÃO</w:t>
            </w:r>
            <w:r w:rsidR="00BC30FF">
              <w:rPr>
                <w:noProof/>
                <w:webHidden/>
              </w:rPr>
              <w:tab/>
            </w:r>
            <w:r w:rsidR="00BC30FF">
              <w:rPr>
                <w:noProof/>
                <w:webHidden/>
              </w:rPr>
              <w:fldChar w:fldCharType="begin"/>
            </w:r>
            <w:r w:rsidR="00BC30FF">
              <w:rPr>
                <w:noProof/>
                <w:webHidden/>
              </w:rPr>
              <w:instrText xml:space="preserve"> PAGEREF _Toc175229330 \h </w:instrText>
            </w:r>
            <w:r w:rsidR="00BC30FF">
              <w:rPr>
                <w:noProof/>
                <w:webHidden/>
              </w:rPr>
            </w:r>
            <w:r w:rsidR="00BC30FF">
              <w:rPr>
                <w:noProof/>
                <w:webHidden/>
              </w:rPr>
              <w:fldChar w:fldCharType="separate"/>
            </w:r>
            <w:r w:rsidR="003131C5">
              <w:rPr>
                <w:noProof/>
                <w:webHidden/>
              </w:rPr>
              <w:t>17</w:t>
            </w:r>
            <w:r w:rsidR="00BC30FF">
              <w:rPr>
                <w:noProof/>
                <w:webHidden/>
              </w:rPr>
              <w:fldChar w:fldCharType="end"/>
            </w:r>
          </w:hyperlink>
        </w:p>
        <w:p w:rsidR="00BC30FF" w:rsidRDefault="003A32D3">
          <w:pPr>
            <w:pStyle w:val="Sumrio2"/>
            <w:tabs>
              <w:tab w:val="left" w:pos="660"/>
              <w:tab w:val="right" w:leader="dot" w:pos="8498"/>
            </w:tabs>
            <w:rPr>
              <w:rFonts w:asciiTheme="minorHAnsi" w:eastAsiaTheme="minorEastAsia" w:hAnsiTheme="minorHAnsi" w:cstheme="minorBidi"/>
              <w:noProof/>
              <w:lang w:val="pt-BR" w:eastAsia="pt-BR"/>
            </w:rPr>
          </w:pPr>
          <w:hyperlink w:anchor="_Toc175229331" w:history="1">
            <w:r w:rsidR="00BC30FF" w:rsidRPr="00C92FC5">
              <w:rPr>
                <w:rStyle w:val="Hyperlink"/>
                <w:noProof/>
              </w:rPr>
              <w:t>1.</w:t>
            </w:r>
            <w:r w:rsidR="00BC30FF">
              <w:rPr>
                <w:rFonts w:asciiTheme="minorHAnsi" w:eastAsiaTheme="minorEastAsia" w:hAnsiTheme="minorHAnsi" w:cstheme="minorBidi"/>
                <w:noProof/>
                <w:lang w:val="pt-BR" w:eastAsia="pt-BR"/>
              </w:rPr>
              <w:tab/>
            </w:r>
            <w:r w:rsidR="00BC30FF" w:rsidRPr="00C92FC5">
              <w:rPr>
                <w:rStyle w:val="Hyperlink"/>
                <w:noProof/>
              </w:rPr>
              <w:t>HABILITAÇÃO JURÍDICA:</w:t>
            </w:r>
            <w:r w:rsidR="00BC30FF">
              <w:rPr>
                <w:noProof/>
                <w:webHidden/>
              </w:rPr>
              <w:tab/>
            </w:r>
            <w:r w:rsidR="00BC30FF">
              <w:rPr>
                <w:noProof/>
                <w:webHidden/>
              </w:rPr>
              <w:fldChar w:fldCharType="begin"/>
            </w:r>
            <w:r w:rsidR="00BC30FF">
              <w:rPr>
                <w:noProof/>
                <w:webHidden/>
              </w:rPr>
              <w:instrText xml:space="preserve"> PAGEREF _Toc175229331 \h </w:instrText>
            </w:r>
            <w:r w:rsidR="00BC30FF">
              <w:rPr>
                <w:noProof/>
                <w:webHidden/>
              </w:rPr>
            </w:r>
            <w:r w:rsidR="00BC30FF">
              <w:rPr>
                <w:noProof/>
                <w:webHidden/>
              </w:rPr>
              <w:fldChar w:fldCharType="separate"/>
            </w:r>
            <w:r w:rsidR="003131C5">
              <w:rPr>
                <w:noProof/>
                <w:webHidden/>
              </w:rPr>
              <w:t>17</w:t>
            </w:r>
            <w:r w:rsidR="00BC30FF">
              <w:rPr>
                <w:noProof/>
                <w:webHidden/>
              </w:rPr>
              <w:fldChar w:fldCharType="end"/>
            </w:r>
          </w:hyperlink>
        </w:p>
        <w:p w:rsidR="00BC30FF" w:rsidRDefault="003A32D3">
          <w:pPr>
            <w:pStyle w:val="Sumrio2"/>
            <w:tabs>
              <w:tab w:val="left" w:pos="660"/>
              <w:tab w:val="right" w:leader="dot" w:pos="8498"/>
            </w:tabs>
            <w:rPr>
              <w:rFonts w:asciiTheme="minorHAnsi" w:eastAsiaTheme="minorEastAsia" w:hAnsiTheme="minorHAnsi" w:cstheme="minorBidi"/>
              <w:noProof/>
              <w:lang w:val="pt-BR" w:eastAsia="pt-BR"/>
            </w:rPr>
          </w:pPr>
          <w:hyperlink w:anchor="_Toc175229332" w:history="1">
            <w:r w:rsidR="00BC30FF" w:rsidRPr="00C92FC5">
              <w:rPr>
                <w:rStyle w:val="Hyperlink"/>
                <w:noProof/>
              </w:rPr>
              <w:t>2.</w:t>
            </w:r>
            <w:r w:rsidR="00BC30FF">
              <w:rPr>
                <w:rFonts w:asciiTheme="minorHAnsi" w:eastAsiaTheme="minorEastAsia" w:hAnsiTheme="minorHAnsi" w:cstheme="minorBidi"/>
                <w:noProof/>
                <w:lang w:val="pt-BR" w:eastAsia="pt-BR"/>
              </w:rPr>
              <w:tab/>
            </w:r>
            <w:r w:rsidR="00BC30FF" w:rsidRPr="00C92FC5">
              <w:rPr>
                <w:rStyle w:val="Hyperlink"/>
                <w:noProof/>
              </w:rPr>
              <w:t>REGULARIDADE FISCAL, SOCIAL E TRABALHISTA:</w:t>
            </w:r>
            <w:r w:rsidR="00BC30FF">
              <w:rPr>
                <w:noProof/>
                <w:webHidden/>
              </w:rPr>
              <w:tab/>
            </w:r>
            <w:r w:rsidR="00BC30FF">
              <w:rPr>
                <w:noProof/>
                <w:webHidden/>
              </w:rPr>
              <w:fldChar w:fldCharType="begin"/>
            </w:r>
            <w:r w:rsidR="00BC30FF">
              <w:rPr>
                <w:noProof/>
                <w:webHidden/>
              </w:rPr>
              <w:instrText xml:space="preserve"> PAGEREF _Toc175229332 \h </w:instrText>
            </w:r>
            <w:r w:rsidR="00BC30FF">
              <w:rPr>
                <w:noProof/>
                <w:webHidden/>
              </w:rPr>
            </w:r>
            <w:r w:rsidR="00BC30FF">
              <w:rPr>
                <w:noProof/>
                <w:webHidden/>
              </w:rPr>
              <w:fldChar w:fldCharType="separate"/>
            </w:r>
            <w:r w:rsidR="003131C5">
              <w:rPr>
                <w:noProof/>
                <w:webHidden/>
              </w:rPr>
              <w:t>18</w:t>
            </w:r>
            <w:r w:rsidR="00BC30FF">
              <w:rPr>
                <w:noProof/>
                <w:webHidden/>
              </w:rPr>
              <w:fldChar w:fldCharType="end"/>
            </w:r>
          </w:hyperlink>
        </w:p>
        <w:p w:rsidR="00BC30FF" w:rsidRDefault="003A32D3">
          <w:pPr>
            <w:pStyle w:val="Sumrio2"/>
            <w:tabs>
              <w:tab w:val="right" w:leader="dot" w:pos="8498"/>
            </w:tabs>
            <w:rPr>
              <w:rFonts w:asciiTheme="minorHAnsi" w:eastAsiaTheme="minorEastAsia" w:hAnsiTheme="minorHAnsi" w:cstheme="minorBidi"/>
              <w:noProof/>
              <w:lang w:val="pt-BR" w:eastAsia="pt-BR"/>
            </w:rPr>
          </w:pPr>
          <w:hyperlink w:anchor="_Toc175229333" w:history="1">
            <w:r w:rsidR="00BC30FF" w:rsidRPr="00C92FC5">
              <w:rPr>
                <w:rStyle w:val="Hyperlink"/>
                <w:noProof/>
              </w:rPr>
              <w:t>3.  QUALIFICAÇÃO ECONÔMICO-FINANCEIRA:</w:t>
            </w:r>
            <w:r w:rsidR="00BC30FF">
              <w:rPr>
                <w:noProof/>
                <w:webHidden/>
              </w:rPr>
              <w:tab/>
            </w:r>
            <w:r w:rsidR="00BC30FF">
              <w:rPr>
                <w:noProof/>
                <w:webHidden/>
              </w:rPr>
              <w:fldChar w:fldCharType="begin"/>
            </w:r>
            <w:r w:rsidR="00BC30FF">
              <w:rPr>
                <w:noProof/>
                <w:webHidden/>
              </w:rPr>
              <w:instrText xml:space="preserve"> PAGEREF _Toc175229333 \h </w:instrText>
            </w:r>
            <w:r w:rsidR="00BC30FF">
              <w:rPr>
                <w:noProof/>
                <w:webHidden/>
              </w:rPr>
            </w:r>
            <w:r w:rsidR="00BC30FF">
              <w:rPr>
                <w:noProof/>
                <w:webHidden/>
              </w:rPr>
              <w:fldChar w:fldCharType="separate"/>
            </w:r>
            <w:r w:rsidR="003131C5">
              <w:rPr>
                <w:noProof/>
                <w:webHidden/>
              </w:rPr>
              <w:t>18</w:t>
            </w:r>
            <w:r w:rsidR="00BC30FF">
              <w:rPr>
                <w:noProof/>
                <w:webHidden/>
              </w:rPr>
              <w:fldChar w:fldCharType="end"/>
            </w:r>
          </w:hyperlink>
        </w:p>
        <w:p w:rsidR="00BC30FF" w:rsidRDefault="003A32D3">
          <w:pPr>
            <w:pStyle w:val="Sumrio2"/>
            <w:tabs>
              <w:tab w:val="right" w:leader="dot" w:pos="8498"/>
            </w:tabs>
            <w:rPr>
              <w:rFonts w:asciiTheme="minorHAnsi" w:eastAsiaTheme="minorEastAsia" w:hAnsiTheme="minorHAnsi" w:cstheme="minorBidi"/>
              <w:noProof/>
              <w:lang w:val="pt-BR" w:eastAsia="pt-BR"/>
            </w:rPr>
          </w:pPr>
          <w:hyperlink w:anchor="_Toc175229334" w:history="1">
            <w:r w:rsidR="00BC30FF" w:rsidRPr="00C92FC5">
              <w:rPr>
                <w:rStyle w:val="Hyperlink"/>
                <w:noProof/>
              </w:rPr>
              <w:t>4.  QUALIFICAÇÃO TÉCNICA</w:t>
            </w:r>
            <w:r w:rsidR="00BC30FF">
              <w:rPr>
                <w:noProof/>
                <w:webHidden/>
              </w:rPr>
              <w:tab/>
            </w:r>
            <w:r w:rsidR="00BC30FF">
              <w:rPr>
                <w:noProof/>
                <w:webHidden/>
              </w:rPr>
              <w:fldChar w:fldCharType="begin"/>
            </w:r>
            <w:r w:rsidR="00BC30FF">
              <w:rPr>
                <w:noProof/>
                <w:webHidden/>
              </w:rPr>
              <w:instrText xml:space="preserve"> PAGEREF _Toc175229334 \h </w:instrText>
            </w:r>
            <w:r w:rsidR="00BC30FF">
              <w:rPr>
                <w:noProof/>
                <w:webHidden/>
              </w:rPr>
            </w:r>
            <w:r w:rsidR="00BC30FF">
              <w:rPr>
                <w:noProof/>
                <w:webHidden/>
              </w:rPr>
              <w:fldChar w:fldCharType="separate"/>
            </w:r>
            <w:r w:rsidR="003131C5">
              <w:rPr>
                <w:noProof/>
                <w:webHidden/>
              </w:rPr>
              <w:t>19</w:t>
            </w:r>
            <w:r w:rsidR="00BC30FF">
              <w:rPr>
                <w:noProof/>
                <w:webHidden/>
              </w:rPr>
              <w:fldChar w:fldCharType="end"/>
            </w:r>
          </w:hyperlink>
        </w:p>
        <w:p w:rsidR="00BC30FF" w:rsidRDefault="003A32D3">
          <w:pPr>
            <w:pStyle w:val="Sumrio1"/>
            <w:tabs>
              <w:tab w:val="left" w:pos="440"/>
              <w:tab w:val="right" w:leader="dot" w:pos="8498"/>
            </w:tabs>
            <w:rPr>
              <w:rFonts w:asciiTheme="minorHAnsi" w:eastAsiaTheme="minorEastAsia" w:hAnsiTheme="minorHAnsi" w:cstheme="minorBidi"/>
              <w:noProof/>
              <w:lang w:val="pt-BR" w:eastAsia="pt-BR"/>
            </w:rPr>
          </w:pPr>
          <w:hyperlink w:anchor="_Toc175229335" w:history="1">
            <w:r w:rsidR="00BC30FF" w:rsidRPr="00C92FC5">
              <w:rPr>
                <w:rStyle w:val="Hyperlink"/>
                <w:b/>
                <w:noProof/>
              </w:rPr>
              <w:t>1.</w:t>
            </w:r>
            <w:r w:rsidR="00BC30FF">
              <w:rPr>
                <w:rFonts w:asciiTheme="minorHAnsi" w:eastAsiaTheme="minorEastAsia" w:hAnsiTheme="minorHAnsi" w:cstheme="minorBidi"/>
                <w:noProof/>
                <w:lang w:val="pt-BR" w:eastAsia="pt-BR"/>
              </w:rPr>
              <w:tab/>
            </w:r>
            <w:r w:rsidR="00BC30FF" w:rsidRPr="00C92FC5">
              <w:rPr>
                <w:rStyle w:val="Hyperlink"/>
                <w:b/>
                <w:noProof/>
              </w:rPr>
              <w:t>OBJETO</w:t>
            </w:r>
            <w:r w:rsidR="00BC30FF">
              <w:rPr>
                <w:noProof/>
                <w:webHidden/>
              </w:rPr>
              <w:tab/>
            </w:r>
            <w:r w:rsidR="00BC30FF">
              <w:rPr>
                <w:noProof/>
                <w:webHidden/>
              </w:rPr>
              <w:fldChar w:fldCharType="begin"/>
            </w:r>
            <w:r w:rsidR="00BC30FF">
              <w:rPr>
                <w:noProof/>
                <w:webHidden/>
              </w:rPr>
              <w:instrText xml:space="preserve"> PAGEREF _Toc175229335 \h </w:instrText>
            </w:r>
            <w:r w:rsidR="00BC30FF">
              <w:rPr>
                <w:noProof/>
                <w:webHidden/>
              </w:rPr>
            </w:r>
            <w:r w:rsidR="00BC30FF">
              <w:rPr>
                <w:noProof/>
                <w:webHidden/>
              </w:rPr>
              <w:fldChar w:fldCharType="separate"/>
            </w:r>
            <w:r w:rsidR="003131C5">
              <w:rPr>
                <w:b/>
                <w:bCs/>
                <w:noProof/>
                <w:webHidden/>
                <w:lang w:val="pt-BR"/>
              </w:rPr>
              <w:t>Erro! Indicador não definido.</w:t>
            </w:r>
            <w:r w:rsidR="00BC30FF">
              <w:rPr>
                <w:noProof/>
                <w:webHidden/>
              </w:rPr>
              <w:fldChar w:fldCharType="end"/>
            </w:r>
          </w:hyperlink>
        </w:p>
        <w:p w:rsidR="00BC30FF" w:rsidRDefault="003A32D3">
          <w:pPr>
            <w:pStyle w:val="Sumrio1"/>
            <w:tabs>
              <w:tab w:val="left" w:pos="440"/>
              <w:tab w:val="right" w:leader="dot" w:pos="8498"/>
            </w:tabs>
            <w:rPr>
              <w:rFonts w:asciiTheme="minorHAnsi" w:eastAsiaTheme="minorEastAsia" w:hAnsiTheme="minorHAnsi" w:cstheme="minorBidi"/>
              <w:noProof/>
              <w:lang w:val="pt-BR" w:eastAsia="pt-BR"/>
            </w:rPr>
          </w:pPr>
          <w:hyperlink w:anchor="_Toc175229336" w:history="1">
            <w:r w:rsidR="00BC30FF" w:rsidRPr="00C92FC5">
              <w:rPr>
                <w:rStyle w:val="Hyperlink"/>
                <w:b/>
                <w:bCs/>
                <w:noProof/>
              </w:rPr>
              <w:t>2.</w:t>
            </w:r>
            <w:r w:rsidR="00BC30FF">
              <w:rPr>
                <w:rFonts w:asciiTheme="minorHAnsi" w:eastAsiaTheme="minorEastAsia" w:hAnsiTheme="minorHAnsi" w:cstheme="minorBidi"/>
                <w:noProof/>
                <w:lang w:val="pt-BR" w:eastAsia="pt-BR"/>
              </w:rPr>
              <w:tab/>
            </w:r>
            <w:r w:rsidR="00BC30FF" w:rsidRPr="00C92FC5">
              <w:rPr>
                <w:rStyle w:val="Hyperlink"/>
                <w:b/>
                <w:bCs/>
                <w:noProof/>
              </w:rPr>
              <w:t>JUSTIFICATIVA</w:t>
            </w:r>
            <w:r w:rsidR="00BC30FF">
              <w:rPr>
                <w:noProof/>
                <w:webHidden/>
              </w:rPr>
              <w:tab/>
            </w:r>
            <w:r w:rsidR="00BC30FF">
              <w:rPr>
                <w:noProof/>
                <w:webHidden/>
              </w:rPr>
              <w:fldChar w:fldCharType="begin"/>
            </w:r>
            <w:r w:rsidR="00BC30FF">
              <w:rPr>
                <w:noProof/>
                <w:webHidden/>
              </w:rPr>
              <w:instrText xml:space="preserve"> PAGEREF _Toc175229336 \h </w:instrText>
            </w:r>
            <w:r w:rsidR="00BC30FF">
              <w:rPr>
                <w:noProof/>
                <w:webHidden/>
              </w:rPr>
            </w:r>
            <w:r w:rsidR="00BC30FF">
              <w:rPr>
                <w:noProof/>
                <w:webHidden/>
              </w:rPr>
              <w:fldChar w:fldCharType="separate"/>
            </w:r>
            <w:r w:rsidR="003131C5">
              <w:rPr>
                <w:b/>
                <w:bCs/>
                <w:noProof/>
                <w:webHidden/>
                <w:lang w:val="pt-BR"/>
              </w:rPr>
              <w:t>Erro! Indicador não definido.</w:t>
            </w:r>
            <w:r w:rsidR="00BC30FF">
              <w:rPr>
                <w:noProof/>
                <w:webHidden/>
              </w:rPr>
              <w:fldChar w:fldCharType="end"/>
            </w:r>
          </w:hyperlink>
        </w:p>
        <w:p w:rsidR="00BC30FF" w:rsidRDefault="003A32D3">
          <w:pPr>
            <w:pStyle w:val="Sumrio1"/>
            <w:tabs>
              <w:tab w:val="left" w:pos="440"/>
              <w:tab w:val="right" w:leader="dot" w:pos="8498"/>
            </w:tabs>
            <w:rPr>
              <w:rFonts w:asciiTheme="minorHAnsi" w:eastAsiaTheme="minorEastAsia" w:hAnsiTheme="minorHAnsi" w:cstheme="minorBidi"/>
              <w:noProof/>
              <w:lang w:val="pt-BR" w:eastAsia="pt-BR"/>
            </w:rPr>
          </w:pPr>
          <w:hyperlink w:anchor="_Toc175229337" w:history="1">
            <w:r w:rsidR="00BC30FF" w:rsidRPr="00C92FC5">
              <w:rPr>
                <w:rStyle w:val="Hyperlink"/>
                <w:rFonts w:eastAsia="Calibri"/>
                <w:b/>
                <w:noProof/>
              </w:rPr>
              <w:t>3.</w:t>
            </w:r>
            <w:r w:rsidR="00BC30FF">
              <w:rPr>
                <w:rFonts w:asciiTheme="minorHAnsi" w:eastAsiaTheme="minorEastAsia" w:hAnsiTheme="minorHAnsi" w:cstheme="minorBidi"/>
                <w:noProof/>
                <w:lang w:val="pt-BR" w:eastAsia="pt-BR"/>
              </w:rPr>
              <w:tab/>
            </w:r>
            <w:r w:rsidR="00BC30FF" w:rsidRPr="00C92FC5">
              <w:rPr>
                <w:rStyle w:val="Hyperlink"/>
                <w:rFonts w:eastAsia="Calibri"/>
                <w:b/>
                <w:noProof/>
              </w:rPr>
              <w:t>DA ESPECIFICAÇÃO DO OBJETO</w:t>
            </w:r>
            <w:r w:rsidR="00BC30FF">
              <w:rPr>
                <w:noProof/>
                <w:webHidden/>
              </w:rPr>
              <w:tab/>
            </w:r>
            <w:r w:rsidR="00BC30FF">
              <w:rPr>
                <w:noProof/>
                <w:webHidden/>
              </w:rPr>
              <w:fldChar w:fldCharType="begin"/>
            </w:r>
            <w:r w:rsidR="00BC30FF">
              <w:rPr>
                <w:noProof/>
                <w:webHidden/>
              </w:rPr>
              <w:instrText xml:space="preserve"> PAGEREF _Toc175229337 \h </w:instrText>
            </w:r>
            <w:r w:rsidR="00BC30FF">
              <w:rPr>
                <w:noProof/>
                <w:webHidden/>
              </w:rPr>
            </w:r>
            <w:r w:rsidR="00BC30FF">
              <w:rPr>
                <w:noProof/>
                <w:webHidden/>
              </w:rPr>
              <w:fldChar w:fldCharType="separate"/>
            </w:r>
            <w:r w:rsidR="003131C5">
              <w:rPr>
                <w:b/>
                <w:bCs/>
                <w:noProof/>
                <w:webHidden/>
                <w:lang w:val="pt-BR"/>
              </w:rPr>
              <w:t>Erro! Indicador não definido.</w:t>
            </w:r>
            <w:r w:rsidR="00BC30FF">
              <w:rPr>
                <w:noProof/>
                <w:webHidden/>
              </w:rPr>
              <w:fldChar w:fldCharType="end"/>
            </w:r>
          </w:hyperlink>
        </w:p>
        <w:p w:rsidR="00BC30FF" w:rsidRDefault="003A32D3">
          <w:pPr>
            <w:pStyle w:val="Sumrio1"/>
            <w:tabs>
              <w:tab w:val="left" w:pos="440"/>
              <w:tab w:val="right" w:leader="dot" w:pos="8498"/>
            </w:tabs>
            <w:rPr>
              <w:rFonts w:asciiTheme="minorHAnsi" w:eastAsiaTheme="minorEastAsia" w:hAnsiTheme="minorHAnsi" w:cstheme="minorBidi"/>
              <w:noProof/>
              <w:lang w:val="pt-BR" w:eastAsia="pt-BR"/>
            </w:rPr>
          </w:pPr>
          <w:hyperlink w:anchor="_Toc175229338" w:history="1">
            <w:r w:rsidR="00BC30FF" w:rsidRPr="00C92FC5">
              <w:rPr>
                <w:rStyle w:val="Hyperlink"/>
                <w:b/>
                <w:noProof/>
              </w:rPr>
              <w:t>4.</w:t>
            </w:r>
            <w:r w:rsidR="00BC30FF">
              <w:rPr>
                <w:rFonts w:asciiTheme="minorHAnsi" w:eastAsiaTheme="minorEastAsia" w:hAnsiTheme="minorHAnsi" w:cstheme="minorBidi"/>
                <w:noProof/>
                <w:lang w:val="pt-BR" w:eastAsia="pt-BR"/>
              </w:rPr>
              <w:tab/>
            </w:r>
            <w:r w:rsidR="00BC30FF" w:rsidRPr="00C92FC5">
              <w:rPr>
                <w:rStyle w:val="Hyperlink"/>
                <w:b/>
                <w:noProof/>
              </w:rPr>
              <w:t>DO FUNDAMENTO LEGAL</w:t>
            </w:r>
            <w:r w:rsidR="00BC30FF">
              <w:rPr>
                <w:noProof/>
                <w:webHidden/>
              </w:rPr>
              <w:tab/>
            </w:r>
            <w:r w:rsidR="00BC30FF">
              <w:rPr>
                <w:noProof/>
                <w:webHidden/>
              </w:rPr>
              <w:fldChar w:fldCharType="begin"/>
            </w:r>
            <w:r w:rsidR="00BC30FF">
              <w:rPr>
                <w:noProof/>
                <w:webHidden/>
              </w:rPr>
              <w:instrText xml:space="preserve"> PAGEREF _Toc175229338 \h </w:instrText>
            </w:r>
            <w:r w:rsidR="00BC30FF">
              <w:rPr>
                <w:noProof/>
                <w:webHidden/>
              </w:rPr>
            </w:r>
            <w:r w:rsidR="00BC30FF">
              <w:rPr>
                <w:noProof/>
                <w:webHidden/>
              </w:rPr>
              <w:fldChar w:fldCharType="separate"/>
            </w:r>
            <w:r w:rsidR="003131C5">
              <w:rPr>
                <w:b/>
                <w:bCs/>
                <w:noProof/>
                <w:webHidden/>
                <w:lang w:val="pt-BR"/>
              </w:rPr>
              <w:t>Erro! Indicador não definido.</w:t>
            </w:r>
            <w:r w:rsidR="00BC30FF">
              <w:rPr>
                <w:noProof/>
                <w:webHidden/>
              </w:rPr>
              <w:fldChar w:fldCharType="end"/>
            </w:r>
          </w:hyperlink>
        </w:p>
        <w:p w:rsidR="00BC30FF" w:rsidRDefault="003A32D3">
          <w:pPr>
            <w:pStyle w:val="Sumrio1"/>
            <w:tabs>
              <w:tab w:val="left" w:pos="440"/>
              <w:tab w:val="right" w:leader="dot" w:pos="8498"/>
            </w:tabs>
            <w:rPr>
              <w:rFonts w:asciiTheme="minorHAnsi" w:eastAsiaTheme="minorEastAsia" w:hAnsiTheme="minorHAnsi" w:cstheme="minorBidi"/>
              <w:noProof/>
              <w:lang w:val="pt-BR" w:eastAsia="pt-BR"/>
            </w:rPr>
          </w:pPr>
          <w:hyperlink w:anchor="_Toc175229339" w:history="1">
            <w:r w:rsidR="00BC30FF" w:rsidRPr="00C92FC5">
              <w:rPr>
                <w:rStyle w:val="Hyperlink"/>
                <w:b/>
                <w:noProof/>
              </w:rPr>
              <w:t>5.</w:t>
            </w:r>
            <w:r w:rsidR="00BC30FF">
              <w:rPr>
                <w:rFonts w:asciiTheme="minorHAnsi" w:eastAsiaTheme="minorEastAsia" w:hAnsiTheme="minorHAnsi" w:cstheme="minorBidi"/>
                <w:noProof/>
                <w:lang w:val="pt-BR" w:eastAsia="pt-BR"/>
              </w:rPr>
              <w:tab/>
            </w:r>
            <w:r w:rsidR="00BC30FF" w:rsidRPr="00C92FC5">
              <w:rPr>
                <w:rStyle w:val="Hyperlink"/>
                <w:b/>
                <w:noProof/>
              </w:rPr>
              <w:t>DA VIGÊNCIA</w:t>
            </w:r>
            <w:r w:rsidR="00BC30FF">
              <w:rPr>
                <w:noProof/>
                <w:webHidden/>
              </w:rPr>
              <w:tab/>
            </w:r>
            <w:r w:rsidR="00BC30FF">
              <w:rPr>
                <w:noProof/>
                <w:webHidden/>
              </w:rPr>
              <w:fldChar w:fldCharType="begin"/>
            </w:r>
            <w:r w:rsidR="00BC30FF">
              <w:rPr>
                <w:noProof/>
                <w:webHidden/>
              </w:rPr>
              <w:instrText xml:space="preserve"> PAGEREF _Toc175229339 \h </w:instrText>
            </w:r>
            <w:r w:rsidR="00BC30FF">
              <w:rPr>
                <w:noProof/>
                <w:webHidden/>
              </w:rPr>
            </w:r>
            <w:r w:rsidR="00BC30FF">
              <w:rPr>
                <w:noProof/>
                <w:webHidden/>
              </w:rPr>
              <w:fldChar w:fldCharType="separate"/>
            </w:r>
            <w:r w:rsidR="003131C5">
              <w:rPr>
                <w:b/>
                <w:bCs/>
                <w:noProof/>
                <w:webHidden/>
                <w:lang w:val="pt-BR"/>
              </w:rPr>
              <w:t>Erro! Indicador não definido.</w:t>
            </w:r>
            <w:r w:rsidR="00BC30FF">
              <w:rPr>
                <w:noProof/>
                <w:webHidden/>
              </w:rPr>
              <w:fldChar w:fldCharType="end"/>
            </w:r>
          </w:hyperlink>
        </w:p>
        <w:p w:rsidR="00A15B1F" w:rsidRDefault="00A15B1F" w:rsidP="00A15B1F">
          <w:r>
            <w:rPr>
              <w:b/>
              <w:bCs/>
            </w:rPr>
            <w:fldChar w:fldCharType="end"/>
          </w:r>
        </w:p>
      </w:sdtContent>
    </w:sdt>
    <w:p w:rsidR="00A15B1F" w:rsidRDefault="00A15B1F" w:rsidP="00A15B1F">
      <w:pPr>
        <w:spacing w:before="90"/>
        <w:ind w:right="2244"/>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B96749" w:rsidRDefault="00B96749" w:rsidP="00A15B1F">
      <w:pPr>
        <w:spacing w:before="90"/>
        <w:ind w:left="2251" w:right="2244"/>
        <w:jc w:val="center"/>
        <w:rPr>
          <w:b/>
          <w:sz w:val="24"/>
          <w:szCs w:val="24"/>
        </w:rPr>
      </w:pPr>
    </w:p>
    <w:p w:rsidR="006864C6" w:rsidRDefault="006864C6" w:rsidP="00A15B1F">
      <w:pPr>
        <w:spacing w:before="90"/>
        <w:ind w:left="2251" w:right="2244"/>
        <w:jc w:val="center"/>
        <w:rPr>
          <w:b/>
          <w:sz w:val="24"/>
          <w:szCs w:val="24"/>
        </w:rPr>
      </w:pPr>
    </w:p>
    <w:p w:rsidR="00A15B1F" w:rsidRPr="009753D4" w:rsidRDefault="00A15B1F" w:rsidP="00A15B1F">
      <w:pPr>
        <w:spacing w:line="276" w:lineRule="auto"/>
        <w:jc w:val="center"/>
        <w:rPr>
          <w:b/>
          <w:sz w:val="28"/>
          <w:szCs w:val="28"/>
        </w:rPr>
      </w:pPr>
      <w:r w:rsidRPr="009753D4">
        <w:rPr>
          <w:b/>
          <w:sz w:val="28"/>
          <w:szCs w:val="28"/>
        </w:rPr>
        <w:lastRenderedPageBreak/>
        <w:t>MUNICÍPIO DE TURVÂNIA-GO</w:t>
      </w:r>
    </w:p>
    <w:p w:rsidR="00A15B1F" w:rsidRPr="009753D4" w:rsidRDefault="00A15B1F" w:rsidP="00A15B1F">
      <w:pPr>
        <w:spacing w:line="276" w:lineRule="auto"/>
        <w:jc w:val="center"/>
        <w:rPr>
          <w:b/>
          <w:sz w:val="28"/>
          <w:szCs w:val="28"/>
        </w:rPr>
      </w:pPr>
      <w:r w:rsidRPr="009753D4">
        <w:rPr>
          <w:b/>
          <w:sz w:val="28"/>
          <w:szCs w:val="28"/>
        </w:rPr>
        <w:t xml:space="preserve">AVISO DE DISPENSA ELETRÔNICA Nº </w:t>
      </w:r>
      <w:r w:rsidR="004C20C1">
        <w:rPr>
          <w:b/>
          <w:color w:val="FF0000"/>
          <w:sz w:val="28"/>
          <w:szCs w:val="28"/>
        </w:rPr>
        <w:t>46</w:t>
      </w:r>
      <w:r w:rsidR="00B346E1">
        <w:rPr>
          <w:b/>
          <w:color w:val="FF0000"/>
          <w:sz w:val="28"/>
          <w:szCs w:val="28"/>
        </w:rPr>
        <w:t>/</w:t>
      </w:r>
      <w:r w:rsidR="00AE50FF">
        <w:rPr>
          <w:b/>
          <w:color w:val="FF0000"/>
          <w:sz w:val="28"/>
          <w:szCs w:val="28"/>
        </w:rPr>
        <w:t>202</w:t>
      </w:r>
      <w:r w:rsidR="00B43958">
        <w:rPr>
          <w:b/>
          <w:color w:val="FF0000"/>
          <w:sz w:val="28"/>
          <w:szCs w:val="28"/>
        </w:rPr>
        <w:t>6</w:t>
      </w:r>
      <w:r w:rsidRPr="009753D4">
        <w:rPr>
          <w:b/>
          <w:sz w:val="28"/>
          <w:szCs w:val="28"/>
        </w:rPr>
        <w:t>-PMT</w:t>
      </w:r>
    </w:p>
    <w:p w:rsidR="00A15B1F" w:rsidRPr="009753D4" w:rsidRDefault="00A15B1F" w:rsidP="00A15B1F">
      <w:pPr>
        <w:spacing w:line="276" w:lineRule="auto"/>
        <w:jc w:val="center"/>
        <w:rPr>
          <w:b/>
          <w:sz w:val="28"/>
          <w:szCs w:val="28"/>
        </w:rPr>
      </w:pPr>
      <w:r w:rsidRPr="009753D4">
        <w:rPr>
          <w:b/>
          <w:sz w:val="28"/>
          <w:szCs w:val="28"/>
        </w:rPr>
        <w:t xml:space="preserve">(Processo Administrativo n.º </w:t>
      </w:r>
      <w:r w:rsidR="004C20C1">
        <w:rPr>
          <w:b/>
          <w:sz w:val="28"/>
          <w:szCs w:val="28"/>
        </w:rPr>
        <w:t>1336</w:t>
      </w:r>
      <w:r>
        <w:rPr>
          <w:b/>
          <w:sz w:val="28"/>
          <w:szCs w:val="28"/>
        </w:rPr>
        <w:t>/202</w:t>
      </w:r>
      <w:r w:rsidR="004C20C1">
        <w:rPr>
          <w:b/>
          <w:sz w:val="28"/>
          <w:szCs w:val="28"/>
        </w:rPr>
        <w:t>6</w:t>
      </w:r>
      <w:r w:rsidRPr="009753D4">
        <w:rPr>
          <w:b/>
          <w:sz w:val="28"/>
          <w:szCs w:val="28"/>
        </w:rPr>
        <w:t>)</w:t>
      </w:r>
    </w:p>
    <w:p w:rsidR="00A15B1F" w:rsidRDefault="00A15B1F" w:rsidP="00A15B1F">
      <w:pPr>
        <w:spacing w:line="276" w:lineRule="auto"/>
        <w:jc w:val="center"/>
        <w:rPr>
          <w:b/>
          <w:color w:val="FF0000"/>
          <w:sz w:val="28"/>
          <w:szCs w:val="28"/>
        </w:rPr>
      </w:pPr>
    </w:p>
    <w:p w:rsidR="00A15B1F" w:rsidRPr="003350A8" w:rsidRDefault="00F75ED5" w:rsidP="00A15B1F">
      <w:pPr>
        <w:jc w:val="both"/>
        <w:rPr>
          <w:sz w:val="24"/>
          <w:szCs w:val="24"/>
        </w:rPr>
      </w:pPr>
      <w:r>
        <w:rPr>
          <w:b/>
          <w:sz w:val="24"/>
          <w:szCs w:val="24"/>
        </w:rPr>
        <w:t xml:space="preserve">O MUNICIPIO DE TURVÂNIA, </w:t>
      </w:r>
      <w:r>
        <w:rPr>
          <w:sz w:val="24"/>
          <w:szCs w:val="24"/>
        </w:rPr>
        <w:t>através da</w:t>
      </w:r>
      <w:r>
        <w:rPr>
          <w:b/>
          <w:sz w:val="24"/>
          <w:szCs w:val="24"/>
        </w:rPr>
        <w:t xml:space="preserve"> </w:t>
      </w:r>
      <w:r w:rsidR="00030555" w:rsidRPr="00030555">
        <w:rPr>
          <w:b/>
          <w:sz w:val="24"/>
          <w:szCs w:val="24"/>
          <w:lang w:val="pt-BR"/>
        </w:rPr>
        <w:t xml:space="preserve">SECRETARIA MUNICIPAL DE </w:t>
      </w:r>
      <w:r>
        <w:rPr>
          <w:b/>
          <w:sz w:val="24"/>
          <w:szCs w:val="24"/>
          <w:lang w:val="pt-BR"/>
        </w:rPr>
        <w:t>ASSITÊNCIA SOCIAL</w:t>
      </w:r>
      <w:r w:rsidR="00A15B1F" w:rsidRPr="003350A8">
        <w:rPr>
          <w:sz w:val="24"/>
          <w:szCs w:val="24"/>
        </w:rPr>
        <w:t xml:space="preserve">, com sede na </w:t>
      </w:r>
      <w:r w:rsidR="006864C6">
        <w:rPr>
          <w:sz w:val="24"/>
          <w:szCs w:val="24"/>
        </w:rPr>
        <w:t xml:space="preserve">RUA </w:t>
      </w:r>
      <w:r w:rsidR="00362A0E">
        <w:rPr>
          <w:sz w:val="24"/>
          <w:szCs w:val="24"/>
        </w:rPr>
        <w:t>SANTA RITA DE CÁSSIA</w:t>
      </w:r>
      <w:r w:rsidR="006864C6">
        <w:rPr>
          <w:sz w:val="24"/>
          <w:szCs w:val="24"/>
        </w:rPr>
        <w:t>,</w:t>
      </w:r>
      <w:r w:rsidR="00030555">
        <w:rPr>
          <w:sz w:val="24"/>
          <w:szCs w:val="24"/>
        </w:rPr>
        <w:t xml:space="preserve"> N°</w:t>
      </w:r>
      <w:r w:rsidR="00362A0E">
        <w:rPr>
          <w:sz w:val="24"/>
          <w:szCs w:val="24"/>
        </w:rPr>
        <w:t>58</w:t>
      </w:r>
      <w:r w:rsidR="006864C6">
        <w:rPr>
          <w:sz w:val="24"/>
          <w:szCs w:val="24"/>
        </w:rPr>
        <w:t>, CENTRO, TURVÂNIA – GO</w:t>
      </w:r>
      <w:r w:rsidR="00A15B1F" w:rsidRPr="003350A8">
        <w:rPr>
          <w:sz w:val="24"/>
          <w:szCs w:val="24"/>
        </w:rPr>
        <w:t>,</w:t>
      </w:r>
      <w:r w:rsidR="00A15B1F" w:rsidRPr="003350A8">
        <w:rPr>
          <w:spacing w:val="1"/>
          <w:sz w:val="24"/>
          <w:szCs w:val="24"/>
        </w:rPr>
        <w:t xml:space="preserve"> </w:t>
      </w:r>
      <w:r w:rsidR="00A15B1F" w:rsidRPr="003350A8">
        <w:rPr>
          <w:sz w:val="24"/>
          <w:szCs w:val="24"/>
        </w:rPr>
        <w:t>inscrita</w:t>
      </w:r>
      <w:r w:rsidR="00A15B1F" w:rsidRPr="003350A8">
        <w:rPr>
          <w:spacing w:val="1"/>
          <w:sz w:val="24"/>
          <w:szCs w:val="24"/>
        </w:rPr>
        <w:t xml:space="preserve"> </w:t>
      </w:r>
      <w:r w:rsidR="00A15B1F" w:rsidRPr="003350A8">
        <w:rPr>
          <w:sz w:val="24"/>
          <w:szCs w:val="24"/>
        </w:rPr>
        <w:t>no</w:t>
      </w:r>
      <w:r w:rsidR="00A15B1F" w:rsidRPr="003350A8">
        <w:rPr>
          <w:spacing w:val="1"/>
          <w:sz w:val="24"/>
          <w:szCs w:val="24"/>
        </w:rPr>
        <w:t xml:space="preserve"> </w:t>
      </w:r>
      <w:r w:rsidR="00A15B1F" w:rsidRPr="003350A8">
        <w:rPr>
          <w:sz w:val="24"/>
          <w:szCs w:val="24"/>
        </w:rPr>
        <w:t>CNPJ/MF</w:t>
      </w:r>
      <w:r w:rsidR="00A15B1F" w:rsidRPr="003350A8">
        <w:rPr>
          <w:spacing w:val="1"/>
          <w:sz w:val="24"/>
          <w:szCs w:val="24"/>
        </w:rPr>
        <w:t xml:space="preserve"> </w:t>
      </w:r>
      <w:r w:rsidR="00A15B1F" w:rsidRPr="003350A8">
        <w:rPr>
          <w:sz w:val="24"/>
          <w:szCs w:val="24"/>
        </w:rPr>
        <w:t>sob</w:t>
      </w:r>
      <w:r w:rsidR="00A15B1F" w:rsidRPr="003350A8">
        <w:rPr>
          <w:spacing w:val="1"/>
          <w:sz w:val="24"/>
          <w:szCs w:val="24"/>
        </w:rPr>
        <w:t xml:space="preserve"> </w:t>
      </w:r>
      <w:r w:rsidR="00A15B1F" w:rsidRPr="003350A8">
        <w:rPr>
          <w:sz w:val="24"/>
          <w:szCs w:val="24"/>
        </w:rPr>
        <w:t>n°</w:t>
      </w:r>
      <w:r w:rsidR="00A15B1F" w:rsidRPr="003350A8">
        <w:rPr>
          <w:spacing w:val="1"/>
          <w:sz w:val="24"/>
          <w:szCs w:val="24"/>
        </w:rPr>
        <w:t xml:space="preserve"> </w:t>
      </w:r>
      <w:r w:rsidR="006864C6">
        <w:rPr>
          <w:sz w:val="24"/>
          <w:szCs w:val="24"/>
        </w:rPr>
        <w:t>10.713.175/0001-08</w:t>
      </w:r>
      <w:r w:rsidR="00A15B1F" w:rsidRPr="003350A8">
        <w:rPr>
          <w:sz w:val="24"/>
          <w:szCs w:val="24"/>
        </w:rPr>
        <w:t>,</w:t>
      </w:r>
      <w:r w:rsidR="00A15B1F" w:rsidRPr="003350A8">
        <w:rPr>
          <w:spacing w:val="1"/>
          <w:sz w:val="24"/>
          <w:szCs w:val="24"/>
        </w:rPr>
        <w:t xml:space="preserve"> </w:t>
      </w:r>
      <w:r w:rsidR="00A15B1F" w:rsidRPr="003350A8">
        <w:rPr>
          <w:sz w:val="24"/>
          <w:szCs w:val="24"/>
        </w:rPr>
        <w:t>torna</w:t>
      </w:r>
      <w:r w:rsidR="00A15B1F" w:rsidRPr="003350A8">
        <w:rPr>
          <w:spacing w:val="1"/>
          <w:sz w:val="24"/>
          <w:szCs w:val="24"/>
        </w:rPr>
        <w:t xml:space="preserve"> </w:t>
      </w:r>
      <w:r w:rsidR="00A15B1F" w:rsidRPr="003350A8">
        <w:rPr>
          <w:sz w:val="24"/>
          <w:szCs w:val="24"/>
        </w:rPr>
        <w:t>público</w:t>
      </w:r>
      <w:r w:rsidR="00A15B1F" w:rsidRPr="003350A8">
        <w:rPr>
          <w:spacing w:val="1"/>
          <w:sz w:val="24"/>
          <w:szCs w:val="24"/>
        </w:rPr>
        <w:t xml:space="preserve"> </w:t>
      </w:r>
      <w:r w:rsidR="00A15B1F" w:rsidRPr="003350A8">
        <w:rPr>
          <w:sz w:val="24"/>
          <w:szCs w:val="24"/>
        </w:rPr>
        <w:t>para</w:t>
      </w:r>
      <w:r w:rsidR="00A15B1F" w:rsidRPr="003350A8">
        <w:rPr>
          <w:spacing w:val="1"/>
          <w:sz w:val="24"/>
          <w:szCs w:val="24"/>
        </w:rPr>
        <w:t xml:space="preserve"> </w:t>
      </w:r>
      <w:r w:rsidR="00A15B1F" w:rsidRPr="003350A8">
        <w:rPr>
          <w:sz w:val="24"/>
          <w:szCs w:val="24"/>
        </w:rPr>
        <w:t xml:space="preserve">conhecimento dos interessados a realização </w:t>
      </w:r>
      <w:r w:rsidR="00A15B1F" w:rsidRPr="003350A8">
        <w:rPr>
          <w:b/>
          <w:sz w:val="24"/>
          <w:szCs w:val="24"/>
        </w:rPr>
        <w:t>DISPENSA ELETRÔNICA</w:t>
      </w:r>
      <w:r w:rsidR="00A15B1F" w:rsidRPr="003350A8">
        <w:rPr>
          <w:sz w:val="24"/>
          <w:szCs w:val="24"/>
        </w:rPr>
        <w:t>, com critério de julgamento</w:t>
      </w:r>
      <w:r w:rsidR="00A15B1F" w:rsidRPr="003350A8">
        <w:rPr>
          <w:spacing w:val="1"/>
          <w:sz w:val="24"/>
          <w:szCs w:val="24"/>
        </w:rPr>
        <w:t xml:space="preserve"> </w:t>
      </w:r>
      <w:r w:rsidR="00A15B1F" w:rsidRPr="003350A8">
        <w:rPr>
          <w:b/>
          <w:sz w:val="24"/>
          <w:szCs w:val="24"/>
        </w:rPr>
        <w:t>MENOR PREÇO POR ITEM</w:t>
      </w:r>
      <w:r w:rsidR="00A15B1F" w:rsidRPr="003350A8">
        <w:rPr>
          <w:sz w:val="24"/>
          <w:szCs w:val="24"/>
        </w:rPr>
        <w:t>, nos termos do Art. nº 75, inciso II da Lei 14.133/2021, e de acordo com as</w:t>
      </w:r>
      <w:r w:rsidR="00A15B1F" w:rsidRPr="003350A8">
        <w:rPr>
          <w:spacing w:val="1"/>
          <w:sz w:val="24"/>
          <w:szCs w:val="24"/>
        </w:rPr>
        <w:t xml:space="preserve"> </w:t>
      </w:r>
      <w:r w:rsidR="00A15B1F" w:rsidRPr="003350A8">
        <w:rPr>
          <w:sz w:val="24"/>
          <w:szCs w:val="24"/>
        </w:rPr>
        <w:t>condições, critérios e procedimentos estabelecidos neste Aviso e seus anexos, objetivando obter a melhor</w:t>
      </w:r>
      <w:r w:rsidR="00A15B1F" w:rsidRPr="003350A8">
        <w:rPr>
          <w:spacing w:val="1"/>
          <w:sz w:val="24"/>
          <w:szCs w:val="24"/>
        </w:rPr>
        <w:t xml:space="preserve"> </w:t>
      </w:r>
      <w:r w:rsidR="00A15B1F" w:rsidRPr="003350A8">
        <w:rPr>
          <w:sz w:val="24"/>
          <w:szCs w:val="24"/>
        </w:rPr>
        <w:t>proposta,</w:t>
      </w:r>
      <w:r w:rsidR="00A15B1F" w:rsidRPr="003350A8">
        <w:rPr>
          <w:spacing w:val="-3"/>
          <w:sz w:val="24"/>
          <w:szCs w:val="24"/>
        </w:rPr>
        <w:t xml:space="preserve"> </w:t>
      </w:r>
      <w:r w:rsidR="00A15B1F" w:rsidRPr="003350A8">
        <w:rPr>
          <w:sz w:val="24"/>
          <w:szCs w:val="24"/>
        </w:rPr>
        <w:t>observadas</w:t>
      </w:r>
      <w:r w:rsidR="00A15B1F" w:rsidRPr="003350A8">
        <w:rPr>
          <w:spacing w:val="-2"/>
          <w:sz w:val="24"/>
          <w:szCs w:val="24"/>
        </w:rPr>
        <w:t xml:space="preserve"> </w:t>
      </w:r>
      <w:r w:rsidR="00A15B1F" w:rsidRPr="003350A8">
        <w:rPr>
          <w:sz w:val="24"/>
          <w:szCs w:val="24"/>
        </w:rPr>
        <w:t>as datas e horários discriminados</w:t>
      </w:r>
      <w:r w:rsidR="00A15B1F">
        <w:rPr>
          <w:sz w:val="24"/>
          <w:szCs w:val="24"/>
        </w:rPr>
        <w:t>.</w:t>
      </w:r>
    </w:p>
    <w:p w:rsidR="00A15B1F" w:rsidRPr="00D55BB4" w:rsidRDefault="00A15B1F" w:rsidP="00A15B1F">
      <w:pPr>
        <w:jc w:val="both"/>
        <w:rPr>
          <w:sz w:val="24"/>
          <w:szCs w:val="24"/>
        </w:rPr>
      </w:pPr>
    </w:p>
    <w:p w:rsidR="00A15B1F" w:rsidRDefault="00A15B1F" w:rsidP="00A15B1F">
      <w:pPr>
        <w:jc w:val="both"/>
        <w:rPr>
          <w:color w:val="FF0000"/>
          <w:sz w:val="24"/>
          <w:szCs w:val="24"/>
        </w:rPr>
      </w:pPr>
      <w:r w:rsidRPr="00D55BB4">
        <w:rPr>
          <w:sz w:val="24"/>
          <w:szCs w:val="24"/>
        </w:rPr>
        <w:t xml:space="preserve">Data da sessão: </w:t>
      </w:r>
      <w:r w:rsidR="004C20C1">
        <w:rPr>
          <w:b/>
          <w:sz w:val="24"/>
          <w:szCs w:val="24"/>
        </w:rPr>
        <w:t>24</w:t>
      </w:r>
      <w:r w:rsidR="004911C1">
        <w:rPr>
          <w:b/>
          <w:sz w:val="24"/>
          <w:szCs w:val="24"/>
        </w:rPr>
        <w:t>/</w:t>
      </w:r>
      <w:r w:rsidR="00BF38B5">
        <w:rPr>
          <w:b/>
          <w:sz w:val="24"/>
          <w:szCs w:val="24"/>
        </w:rPr>
        <w:t>03</w:t>
      </w:r>
      <w:r w:rsidR="004911C1">
        <w:rPr>
          <w:b/>
          <w:sz w:val="24"/>
          <w:szCs w:val="24"/>
        </w:rPr>
        <w:t>/202</w:t>
      </w:r>
      <w:r w:rsidR="00B43958">
        <w:rPr>
          <w:b/>
          <w:sz w:val="24"/>
          <w:szCs w:val="24"/>
        </w:rPr>
        <w:t>6</w:t>
      </w:r>
    </w:p>
    <w:p w:rsidR="00A15B1F" w:rsidRPr="00D55BB4" w:rsidRDefault="00A15B1F" w:rsidP="00A15B1F">
      <w:pPr>
        <w:jc w:val="both"/>
        <w:rPr>
          <w:sz w:val="24"/>
          <w:szCs w:val="24"/>
        </w:rPr>
      </w:pPr>
    </w:p>
    <w:p w:rsidR="00B6754C" w:rsidRDefault="00A15B1F" w:rsidP="00A15B1F">
      <w:pPr>
        <w:jc w:val="both"/>
        <w:rPr>
          <w:sz w:val="24"/>
          <w:szCs w:val="24"/>
        </w:rPr>
      </w:pPr>
      <w:r w:rsidRPr="00D55BB4">
        <w:rPr>
          <w:sz w:val="24"/>
          <w:szCs w:val="24"/>
        </w:rPr>
        <w:t xml:space="preserve">Link: </w:t>
      </w:r>
      <w:proofErr w:type="gramStart"/>
      <w:r w:rsidR="00B6754C">
        <w:t>https</w:t>
      </w:r>
      <w:proofErr w:type="gramEnd"/>
      <w:r w:rsidR="00B6754C">
        <w:t>://bnccompras.com</w:t>
      </w:r>
      <w:r w:rsidR="00B6754C" w:rsidRPr="00D55BB4">
        <w:rPr>
          <w:sz w:val="24"/>
          <w:szCs w:val="24"/>
        </w:rPr>
        <w:t xml:space="preserve"> </w:t>
      </w:r>
    </w:p>
    <w:p w:rsidR="00A15B1F" w:rsidRPr="00D55BB4" w:rsidRDefault="00A15B1F" w:rsidP="00A15B1F">
      <w:pPr>
        <w:jc w:val="both"/>
        <w:rPr>
          <w:sz w:val="24"/>
          <w:szCs w:val="24"/>
        </w:rPr>
      </w:pPr>
      <w:r w:rsidRPr="00D55BB4">
        <w:rPr>
          <w:sz w:val="24"/>
          <w:szCs w:val="24"/>
        </w:rPr>
        <w:t xml:space="preserve">Horário da Fase de Lances: </w:t>
      </w:r>
      <w:proofErr w:type="gramStart"/>
      <w:r w:rsidRPr="00D55BB4">
        <w:rPr>
          <w:sz w:val="24"/>
          <w:szCs w:val="24"/>
        </w:rPr>
        <w:t>09</w:t>
      </w:r>
      <w:r>
        <w:rPr>
          <w:sz w:val="24"/>
          <w:szCs w:val="24"/>
        </w:rPr>
        <w:t>:00</w:t>
      </w:r>
      <w:proofErr w:type="gramEnd"/>
      <w:r w:rsidRPr="00D55BB4">
        <w:rPr>
          <w:sz w:val="24"/>
          <w:szCs w:val="24"/>
        </w:rPr>
        <w:t>h às 15</w:t>
      </w:r>
      <w:r>
        <w:rPr>
          <w:sz w:val="24"/>
          <w:szCs w:val="24"/>
        </w:rPr>
        <w:t>:00</w:t>
      </w:r>
      <w:r w:rsidRPr="00D55BB4">
        <w:rPr>
          <w:sz w:val="24"/>
          <w:szCs w:val="24"/>
        </w:rPr>
        <w:t xml:space="preserve">h </w:t>
      </w:r>
    </w:p>
    <w:p w:rsidR="00A15B1F" w:rsidRPr="0020011F" w:rsidRDefault="00A15B1F" w:rsidP="00A15B1F">
      <w:pPr>
        <w:jc w:val="center"/>
        <w:rPr>
          <w:b/>
          <w:sz w:val="24"/>
          <w:szCs w:val="24"/>
        </w:rPr>
      </w:pPr>
    </w:p>
    <w:p w:rsidR="00A15B1F" w:rsidRPr="0020011F" w:rsidRDefault="00A15B1F" w:rsidP="00A15B1F">
      <w:pPr>
        <w:pStyle w:val="Ttulo1"/>
        <w:numPr>
          <w:ilvl w:val="0"/>
          <w:numId w:val="1"/>
        </w:numPr>
        <w:tabs>
          <w:tab w:val="left" w:pos="284"/>
          <w:tab w:val="left" w:pos="8505"/>
        </w:tabs>
        <w:spacing w:before="91"/>
        <w:ind w:left="284" w:hanging="284"/>
        <w:rPr>
          <w:sz w:val="24"/>
          <w:szCs w:val="24"/>
        </w:rPr>
      </w:pPr>
      <w:bookmarkStart w:id="0" w:name="_Toc175229321"/>
      <w:r>
        <w:rPr>
          <w:sz w:val="24"/>
          <w:szCs w:val="24"/>
          <w:shd w:val="clear" w:color="auto" w:fill="D8D8D8"/>
        </w:rPr>
        <w:t>OBJETO DA CONTRATAÇÃO DIRETA</w:t>
      </w:r>
      <w:bookmarkEnd w:id="0"/>
      <w:r w:rsidRPr="0020011F">
        <w:rPr>
          <w:sz w:val="24"/>
          <w:szCs w:val="24"/>
          <w:shd w:val="clear" w:color="auto" w:fill="D8D8D8"/>
        </w:rPr>
        <w:tab/>
      </w:r>
    </w:p>
    <w:p w:rsidR="00A15B1F" w:rsidRPr="0020011F" w:rsidRDefault="00A15B1F" w:rsidP="00A15B1F">
      <w:pPr>
        <w:pStyle w:val="Corpodetexto"/>
        <w:ind w:left="0"/>
        <w:rPr>
          <w:b/>
          <w:sz w:val="24"/>
          <w:szCs w:val="24"/>
        </w:rPr>
      </w:pPr>
    </w:p>
    <w:p w:rsidR="00D103B5" w:rsidRPr="00D103B5" w:rsidRDefault="00B11101" w:rsidP="00D103B5">
      <w:pPr>
        <w:pStyle w:val="PargrafodaLista"/>
        <w:numPr>
          <w:ilvl w:val="1"/>
          <w:numId w:val="2"/>
        </w:numPr>
        <w:ind w:left="0" w:firstLine="0"/>
        <w:rPr>
          <w:bCs/>
          <w:position w:val="-1"/>
          <w:sz w:val="24"/>
          <w:szCs w:val="24"/>
          <w:lang w:val="pt-BR" w:eastAsia="pt-BR"/>
        </w:rPr>
      </w:pPr>
      <w:r>
        <w:rPr>
          <w:bCs/>
          <w:position w:val="-1"/>
          <w:sz w:val="24"/>
          <w:szCs w:val="24"/>
          <w:lang w:val="pt-BR" w:eastAsia="pt-BR"/>
        </w:rPr>
        <w:t xml:space="preserve"> </w:t>
      </w:r>
      <w:r w:rsidR="004C20C1" w:rsidRPr="004C20C1">
        <w:rPr>
          <w:position w:val="-1"/>
          <w:sz w:val="24"/>
          <w:szCs w:val="24"/>
          <w:lang w:val="pt-BR" w:eastAsia="pt-BR"/>
        </w:rPr>
        <w:t>Contratação de empresa especializada para prestação de serviço técnico em consultoria na área social, visando oferecer suporte técnico necessário e eficiente ao desempenho das atividades do Fundo Municipal de Assistência Social, conforme especificações e quantitativos contidos na especificação do objeto e estimativa de preço</w:t>
      </w:r>
      <w:r w:rsidR="00D103B5" w:rsidRPr="00D103B5">
        <w:rPr>
          <w:bCs/>
          <w:position w:val="-1"/>
          <w:sz w:val="24"/>
          <w:szCs w:val="24"/>
          <w:lang w:val="pt-BR" w:eastAsia="pt-BR"/>
        </w:rPr>
        <w:t>.</w:t>
      </w:r>
    </w:p>
    <w:p w:rsidR="00A15B1F" w:rsidRPr="00D55BB4" w:rsidRDefault="00A15B1F" w:rsidP="00A15B1F">
      <w:pPr>
        <w:jc w:val="both"/>
        <w:rPr>
          <w:sz w:val="24"/>
          <w:szCs w:val="24"/>
        </w:rPr>
      </w:pPr>
    </w:p>
    <w:p w:rsidR="0030625B" w:rsidRPr="004C20C1" w:rsidRDefault="00A15B1F" w:rsidP="004C20C1">
      <w:pPr>
        <w:pStyle w:val="Corpodetexto"/>
        <w:numPr>
          <w:ilvl w:val="1"/>
          <w:numId w:val="2"/>
        </w:numPr>
        <w:spacing w:before="1"/>
        <w:rPr>
          <w:sz w:val="24"/>
          <w:szCs w:val="24"/>
        </w:rPr>
      </w:pPr>
      <w:r>
        <w:rPr>
          <w:sz w:val="24"/>
          <w:szCs w:val="24"/>
        </w:rPr>
        <w:t xml:space="preserve"> </w:t>
      </w:r>
      <w:r w:rsidRPr="00D55BB4">
        <w:rPr>
          <w:sz w:val="24"/>
          <w:szCs w:val="24"/>
        </w:rPr>
        <w:t>A aquisição ocorrerá em ite</w:t>
      </w:r>
      <w:r w:rsidR="00EF705D">
        <w:rPr>
          <w:sz w:val="24"/>
          <w:szCs w:val="24"/>
        </w:rPr>
        <w:t>ns</w:t>
      </w:r>
      <w:r w:rsidRPr="00D55BB4">
        <w:rPr>
          <w:sz w:val="24"/>
          <w:szCs w:val="24"/>
        </w:rPr>
        <w:t>/lote</w:t>
      </w:r>
      <w:r w:rsidR="00EF705D">
        <w:rPr>
          <w:sz w:val="24"/>
          <w:szCs w:val="24"/>
        </w:rPr>
        <w:t>s</w:t>
      </w:r>
      <w:r w:rsidRPr="00D55BB4">
        <w:rPr>
          <w:sz w:val="24"/>
          <w:szCs w:val="24"/>
        </w:rPr>
        <w:t>, conforme tabela constante abaixo.</w:t>
      </w:r>
    </w:p>
    <w:tbl>
      <w:tblPr>
        <w:tblpPr w:leftFromText="141" w:rightFromText="141" w:vertAnchor="text" w:horzAnchor="margin" w:tblpX="-459" w:tblpY="655"/>
        <w:tblW w:w="53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4"/>
        <w:gridCol w:w="3437"/>
        <w:gridCol w:w="890"/>
        <w:gridCol w:w="1145"/>
        <w:gridCol w:w="1526"/>
        <w:gridCol w:w="1654"/>
      </w:tblGrid>
      <w:tr w:rsidR="004C20C1" w:rsidRPr="004C20C1" w:rsidTr="00DD7F38">
        <w:trPr>
          <w:trHeight w:val="557"/>
        </w:trPr>
        <w:tc>
          <w:tcPr>
            <w:tcW w:w="391" w:type="pct"/>
            <w:shd w:val="clear" w:color="auto" w:fill="BFBFBF" w:themeFill="background1" w:themeFillShade="BF"/>
            <w:vAlign w:val="center"/>
          </w:tcPr>
          <w:p w:rsidR="004C20C1" w:rsidRPr="004C20C1" w:rsidRDefault="004C20C1" w:rsidP="004C20C1">
            <w:pPr>
              <w:widowControl/>
              <w:suppressAutoHyphens/>
              <w:autoSpaceDE/>
              <w:autoSpaceDN/>
              <w:spacing w:line="276" w:lineRule="auto"/>
              <w:ind w:leftChars="-1" w:hangingChars="1" w:hanging="2"/>
              <w:jc w:val="center"/>
              <w:textAlignment w:val="top"/>
              <w:outlineLvl w:val="0"/>
              <w:rPr>
                <w:rFonts w:eastAsia="Calibri"/>
                <w:b/>
                <w:kern w:val="1"/>
                <w:position w:val="-1"/>
                <w:sz w:val="20"/>
                <w:szCs w:val="24"/>
                <w:lang w:val="pt-BR" w:eastAsia="ar-SA"/>
              </w:rPr>
            </w:pPr>
            <w:r w:rsidRPr="004C20C1">
              <w:rPr>
                <w:rFonts w:eastAsia="Calibri"/>
                <w:b/>
                <w:kern w:val="1"/>
                <w:position w:val="-1"/>
                <w:sz w:val="20"/>
                <w:szCs w:val="24"/>
                <w:lang w:val="pt-BR" w:eastAsia="ar-SA"/>
              </w:rPr>
              <w:t>ITEM</w:t>
            </w:r>
          </w:p>
        </w:tc>
        <w:tc>
          <w:tcPr>
            <w:tcW w:w="1831" w:type="pct"/>
            <w:shd w:val="clear" w:color="auto" w:fill="BFBFBF" w:themeFill="background1" w:themeFillShade="BF"/>
            <w:vAlign w:val="center"/>
          </w:tcPr>
          <w:p w:rsidR="004C20C1" w:rsidRPr="004C20C1" w:rsidRDefault="004C20C1" w:rsidP="004C20C1">
            <w:pPr>
              <w:widowControl/>
              <w:autoSpaceDE/>
              <w:autoSpaceDN/>
              <w:spacing w:line="276" w:lineRule="auto"/>
              <w:jc w:val="center"/>
              <w:rPr>
                <w:b/>
                <w:position w:val="-1"/>
                <w:sz w:val="20"/>
                <w:szCs w:val="24"/>
                <w:lang w:val="pt-BR" w:eastAsia="pt-BR"/>
              </w:rPr>
            </w:pPr>
            <w:r w:rsidRPr="004C20C1">
              <w:rPr>
                <w:b/>
                <w:position w:val="-1"/>
                <w:sz w:val="20"/>
                <w:szCs w:val="24"/>
                <w:lang w:val="pt-BR" w:eastAsia="pt-BR"/>
              </w:rPr>
              <w:t>DESCRIÇÃO</w:t>
            </w:r>
          </w:p>
        </w:tc>
        <w:tc>
          <w:tcPr>
            <w:tcW w:w="474" w:type="pct"/>
            <w:shd w:val="clear" w:color="auto" w:fill="BFBFBF" w:themeFill="background1" w:themeFillShade="BF"/>
            <w:vAlign w:val="center"/>
          </w:tcPr>
          <w:p w:rsidR="004C20C1" w:rsidRPr="004C20C1" w:rsidRDefault="004C20C1" w:rsidP="004C20C1">
            <w:pPr>
              <w:widowControl/>
              <w:suppressAutoHyphens/>
              <w:autoSpaceDE/>
              <w:autoSpaceDN/>
              <w:spacing w:line="276" w:lineRule="auto"/>
              <w:jc w:val="center"/>
              <w:textAlignment w:val="top"/>
              <w:outlineLvl w:val="0"/>
              <w:rPr>
                <w:b/>
                <w:position w:val="-1"/>
                <w:sz w:val="20"/>
                <w:szCs w:val="24"/>
                <w:lang w:val="pt-BR" w:eastAsia="pt-BR"/>
              </w:rPr>
            </w:pPr>
            <w:r w:rsidRPr="004C20C1">
              <w:rPr>
                <w:b/>
                <w:position w:val="-1"/>
                <w:sz w:val="20"/>
                <w:szCs w:val="24"/>
                <w:lang w:val="pt-BR" w:eastAsia="pt-BR"/>
              </w:rPr>
              <w:t>UND</w:t>
            </w:r>
          </w:p>
        </w:tc>
        <w:tc>
          <w:tcPr>
            <w:tcW w:w="610" w:type="pct"/>
            <w:shd w:val="clear" w:color="auto" w:fill="BFBFBF" w:themeFill="background1" w:themeFillShade="BF"/>
            <w:vAlign w:val="center"/>
          </w:tcPr>
          <w:p w:rsidR="004C20C1" w:rsidRPr="004C20C1" w:rsidRDefault="004C20C1" w:rsidP="004C20C1">
            <w:pPr>
              <w:widowControl/>
              <w:suppressAutoHyphens/>
              <w:autoSpaceDE/>
              <w:autoSpaceDN/>
              <w:spacing w:line="276" w:lineRule="auto"/>
              <w:ind w:leftChars="-1" w:hangingChars="1" w:hanging="2"/>
              <w:jc w:val="center"/>
              <w:textAlignment w:val="top"/>
              <w:outlineLvl w:val="0"/>
              <w:rPr>
                <w:b/>
                <w:position w:val="-1"/>
                <w:sz w:val="20"/>
                <w:szCs w:val="24"/>
                <w:lang w:val="pt-BR" w:eastAsia="pt-BR"/>
              </w:rPr>
            </w:pPr>
            <w:r w:rsidRPr="004C20C1">
              <w:rPr>
                <w:b/>
                <w:position w:val="-1"/>
                <w:sz w:val="20"/>
                <w:szCs w:val="24"/>
                <w:lang w:val="pt-BR" w:eastAsia="pt-BR"/>
              </w:rPr>
              <w:t>QUANT</w:t>
            </w:r>
          </w:p>
        </w:tc>
        <w:tc>
          <w:tcPr>
            <w:tcW w:w="813" w:type="pct"/>
            <w:shd w:val="clear" w:color="auto" w:fill="BFBFBF" w:themeFill="background1" w:themeFillShade="BF"/>
            <w:vAlign w:val="center"/>
          </w:tcPr>
          <w:p w:rsidR="004C20C1" w:rsidRPr="004C20C1" w:rsidRDefault="004C20C1" w:rsidP="004C20C1">
            <w:pPr>
              <w:widowControl/>
              <w:suppressAutoHyphens/>
              <w:autoSpaceDE/>
              <w:autoSpaceDN/>
              <w:spacing w:line="276" w:lineRule="auto"/>
              <w:ind w:leftChars="-1" w:hangingChars="1" w:hanging="2"/>
              <w:jc w:val="center"/>
              <w:textAlignment w:val="top"/>
              <w:outlineLvl w:val="0"/>
              <w:rPr>
                <w:b/>
                <w:position w:val="-1"/>
                <w:sz w:val="20"/>
                <w:szCs w:val="24"/>
                <w:lang w:val="pt-BR" w:eastAsia="pt-BR"/>
              </w:rPr>
            </w:pPr>
            <w:r w:rsidRPr="004C20C1">
              <w:rPr>
                <w:b/>
                <w:position w:val="-1"/>
                <w:sz w:val="20"/>
                <w:szCs w:val="24"/>
                <w:lang w:val="pt-BR" w:eastAsia="pt-BR"/>
              </w:rPr>
              <w:t>VALOR UNITÁRIO (ESTIMADO)</w:t>
            </w:r>
          </w:p>
        </w:tc>
        <w:tc>
          <w:tcPr>
            <w:tcW w:w="881" w:type="pct"/>
            <w:shd w:val="clear" w:color="auto" w:fill="BFBFBF" w:themeFill="background1" w:themeFillShade="BF"/>
            <w:vAlign w:val="center"/>
          </w:tcPr>
          <w:p w:rsidR="004C20C1" w:rsidRPr="004C20C1" w:rsidRDefault="004C20C1" w:rsidP="004C20C1">
            <w:pPr>
              <w:widowControl/>
              <w:suppressAutoHyphens/>
              <w:autoSpaceDE/>
              <w:autoSpaceDN/>
              <w:spacing w:line="276" w:lineRule="auto"/>
              <w:ind w:leftChars="-1" w:hangingChars="1" w:hanging="2"/>
              <w:jc w:val="center"/>
              <w:textAlignment w:val="top"/>
              <w:outlineLvl w:val="0"/>
              <w:rPr>
                <w:b/>
                <w:position w:val="-1"/>
                <w:sz w:val="20"/>
                <w:szCs w:val="24"/>
                <w:lang w:val="pt-BR" w:eastAsia="pt-BR"/>
              </w:rPr>
            </w:pPr>
            <w:r w:rsidRPr="004C20C1">
              <w:rPr>
                <w:b/>
                <w:position w:val="-1"/>
                <w:sz w:val="20"/>
                <w:szCs w:val="24"/>
                <w:lang w:val="pt-BR" w:eastAsia="pt-BR"/>
              </w:rPr>
              <w:t>VALOR</w:t>
            </w:r>
            <w:proofErr w:type="gramStart"/>
            <w:r w:rsidRPr="004C20C1">
              <w:rPr>
                <w:b/>
                <w:position w:val="-1"/>
                <w:sz w:val="20"/>
                <w:szCs w:val="24"/>
                <w:lang w:val="pt-BR" w:eastAsia="pt-BR"/>
              </w:rPr>
              <w:t xml:space="preserve">  </w:t>
            </w:r>
          </w:p>
          <w:p w:rsidR="004C20C1" w:rsidRPr="004C20C1" w:rsidRDefault="004C20C1" w:rsidP="004C20C1">
            <w:pPr>
              <w:widowControl/>
              <w:suppressAutoHyphens/>
              <w:autoSpaceDE/>
              <w:autoSpaceDN/>
              <w:spacing w:line="276" w:lineRule="auto"/>
              <w:ind w:leftChars="-1" w:hangingChars="1" w:hanging="2"/>
              <w:jc w:val="center"/>
              <w:textAlignment w:val="top"/>
              <w:outlineLvl w:val="0"/>
              <w:rPr>
                <w:b/>
                <w:position w:val="-1"/>
                <w:sz w:val="20"/>
                <w:szCs w:val="24"/>
                <w:lang w:val="pt-BR" w:eastAsia="pt-BR"/>
              </w:rPr>
            </w:pPr>
            <w:proofErr w:type="gramEnd"/>
            <w:r w:rsidRPr="004C20C1">
              <w:rPr>
                <w:b/>
                <w:position w:val="-1"/>
                <w:sz w:val="20"/>
                <w:szCs w:val="24"/>
                <w:lang w:val="pt-BR" w:eastAsia="pt-BR"/>
              </w:rPr>
              <w:t>TOTAL</w:t>
            </w:r>
            <w:proofErr w:type="gramStart"/>
            <w:r w:rsidRPr="004C20C1">
              <w:rPr>
                <w:b/>
                <w:position w:val="-1"/>
                <w:sz w:val="20"/>
                <w:szCs w:val="24"/>
                <w:lang w:val="pt-BR" w:eastAsia="pt-BR"/>
              </w:rPr>
              <w:t xml:space="preserve">   </w:t>
            </w:r>
            <w:proofErr w:type="gramEnd"/>
            <w:r w:rsidRPr="004C20C1">
              <w:rPr>
                <w:b/>
                <w:position w:val="-1"/>
                <w:sz w:val="20"/>
                <w:szCs w:val="24"/>
                <w:lang w:val="pt-BR" w:eastAsia="pt-BR"/>
              </w:rPr>
              <w:t>(ESTIMADO)</w:t>
            </w:r>
          </w:p>
        </w:tc>
      </w:tr>
      <w:tr w:rsidR="004C20C1" w:rsidRPr="004C20C1" w:rsidTr="00DD7F38">
        <w:trPr>
          <w:trHeight w:val="1098"/>
        </w:trPr>
        <w:tc>
          <w:tcPr>
            <w:tcW w:w="391" w:type="pct"/>
            <w:vAlign w:val="center"/>
          </w:tcPr>
          <w:p w:rsidR="004C20C1" w:rsidRPr="004C20C1" w:rsidRDefault="004C20C1" w:rsidP="004C20C1">
            <w:pPr>
              <w:widowControl/>
              <w:suppressAutoHyphens/>
              <w:autoSpaceDE/>
              <w:autoSpaceDN/>
              <w:spacing w:line="276" w:lineRule="auto"/>
              <w:jc w:val="center"/>
              <w:textAlignment w:val="top"/>
              <w:outlineLvl w:val="0"/>
              <w:rPr>
                <w:rFonts w:eastAsia="Calibri"/>
                <w:kern w:val="1"/>
                <w:position w:val="-1"/>
                <w:szCs w:val="24"/>
                <w:lang w:val="pt-BR" w:eastAsia="ar-SA"/>
              </w:rPr>
            </w:pPr>
            <w:proofErr w:type="gramStart"/>
            <w:r w:rsidRPr="004C20C1">
              <w:rPr>
                <w:rFonts w:eastAsia="Calibri"/>
                <w:kern w:val="1"/>
                <w:position w:val="-1"/>
                <w:szCs w:val="24"/>
                <w:lang w:val="pt-BR" w:eastAsia="ar-SA"/>
              </w:rPr>
              <w:t>1</w:t>
            </w:r>
            <w:proofErr w:type="gramEnd"/>
          </w:p>
        </w:tc>
        <w:tc>
          <w:tcPr>
            <w:tcW w:w="1831" w:type="pct"/>
            <w:vAlign w:val="center"/>
          </w:tcPr>
          <w:p w:rsidR="004C20C1" w:rsidRPr="004C20C1" w:rsidRDefault="004C20C1" w:rsidP="004C20C1">
            <w:pPr>
              <w:widowControl/>
              <w:autoSpaceDE/>
              <w:autoSpaceDN/>
              <w:spacing w:line="276" w:lineRule="auto"/>
              <w:ind w:hanging="2"/>
              <w:jc w:val="both"/>
              <w:rPr>
                <w:position w:val="-1"/>
                <w:szCs w:val="24"/>
                <w:lang w:val="pt-BR" w:eastAsia="pt-BR"/>
              </w:rPr>
            </w:pPr>
            <w:r w:rsidRPr="004C20C1">
              <w:rPr>
                <w:position w:val="-1"/>
                <w:szCs w:val="24"/>
                <w:lang w:val="pt-BR" w:eastAsia="pt-BR"/>
              </w:rPr>
              <w:t>*Elaborar o planejamento orçamentário, técnico administrativo e operacional da Secretaria de Assistência Social;</w:t>
            </w:r>
          </w:p>
          <w:p w:rsidR="004C20C1" w:rsidRPr="004C20C1" w:rsidRDefault="004C20C1" w:rsidP="004C20C1">
            <w:pPr>
              <w:widowControl/>
              <w:autoSpaceDE/>
              <w:autoSpaceDN/>
              <w:spacing w:line="276" w:lineRule="auto"/>
              <w:ind w:hanging="2"/>
              <w:jc w:val="both"/>
              <w:rPr>
                <w:position w:val="-1"/>
                <w:szCs w:val="24"/>
                <w:lang w:val="pt-BR" w:eastAsia="pt-BR"/>
              </w:rPr>
            </w:pPr>
            <w:r w:rsidRPr="004C20C1">
              <w:rPr>
                <w:position w:val="-1"/>
                <w:szCs w:val="24"/>
                <w:lang w:val="pt-BR" w:eastAsia="pt-BR"/>
              </w:rPr>
              <w:t>*Elaborar e/ou auxiliar na elaboração de minutas legislativas que sejam objetos de intervenções de políticas sociais;</w:t>
            </w:r>
          </w:p>
          <w:p w:rsidR="004C20C1" w:rsidRPr="004C20C1" w:rsidRDefault="004C20C1" w:rsidP="004C20C1">
            <w:pPr>
              <w:widowControl/>
              <w:autoSpaceDE/>
              <w:autoSpaceDN/>
              <w:spacing w:line="276" w:lineRule="auto"/>
              <w:ind w:hanging="2"/>
              <w:jc w:val="both"/>
              <w:rPr>
                <w:position w:val="-1"/>
                <w:szCs w:val="24"/>
                <w:lang w:val="pt-BR" w:eastAsia="pt-BR"/>
              </w:rPr>
            </w:pPr>
            <w:r w:rsidRPr="004C20C1">
              <w:rPr>
                <w:position w:val="-1"/>
                <w:szCs w:val="24"/>
                <w:lang w:val="pt-BR" w:eastAsia="pt-BR"/>
              </w:rPr>
              <w:t xml:space="preserve">*Elaborar e/ou auxiliar na elaboração de termos de referências e licitações no âmbito </w:t>
            </w:r>
            <w:proofErr w:type="gramStart"/>
            <w:r w:rsidRPr="004C20C1">
              <w:rPr>
                <w:position w:val="-1"/>
                <w:szCs w:val="24"/>
                <w:lang w:val="pt-BR" w:eastAsia="pt-BR"/>
              </w:rPr>
              <w:t>da SEMAS</w:t>
            </w:r>
            <w:proofErr w:type="gramEnd"/>
            <w:r w:rsidRPr="004C20C1">
              <w:rPr>
                <w:position w:val="-1"/>
                <w:szCs w:val="24"/>
                <w:lang w:val="pt-BR" w:eastAsia="pt-BR"/>
              </w:rPr>
              <w:t xml:space="preserve"> e FMAS;</w:t>
            </w:r>
          </w:p>
          <w:p w:rsidR="004C20C1" w:rsidRPr="004C20C1" w:rsidRDefault="004C20C1" w:rsidP="004C20C1">
            <w:pPr>
              <w:widowControl/>
              <w:autoSpaceDE/>
              <w:autoSpaceDN/>
              <w:spacing w:line="276" w:lineRule="auto"/>
              <w:ind w:hanging="2"/>
              <w:jc w:val="both"/>
              <w:rPr>
                <w:position w:val="-1"/>
                <w:szCs w:val="24"/>
                <w:lang w:val="pt-BR" w:eastAsia="pt-BR"/>
              </w:rPr>
            </w:pPr>
            <w:r w:rsidRPr="004C20C1">
              <w:rPr>
                <w:position w:val="-1"/>
                <w:szCs w:val="24"/>
                <w:lang w:val="pt-BR" w:eastAsia="pt-BR"/>
              </w:rPr>
              <w:lastRenderedPageBreak/>
              <w:t xml:space="preserve">*Elaborar planejamento de ações </w:t>
            </w:r>
            <w:proofErr w:type="gramStart"/>
            <w:r w:rsidRPr="004C20C1">
              <w:rPr>
                <w:position w:val="-1"/>
                <w:szCs w:val="24"/>
                <w:lang w:val="pt-BR" w:eastAsia="pt-BR"/>
              </w:rPr>
              <w:t>da SEMAS</w:t>
            </w:r>
            <w:proofErr w:type="gramEnd"/>
            <w:r w:rsidRPr="004C20C1">
              <w:rPr>
                <w:position w:val="-1"/>
                <w:szCs w:val="24"/>
                <w:lang w:val="pt-BR" w:eastAsia="pt-BR"/>
              </w:rPr>
              <w:t xml:space="preserve"> e equipamentos </w:t>
            </w:r>
            <w:proofErr w:type="spellStart"/>
            <w:r w:rsidRPr="004C20C1">
              <w:rPr>
                <w:position w:val="-1"/>
                <w:szCs w:val="24"/>
                <w:lang w:val="pt-BR" w:eastAsia="pt-BR"/>
              </w:rPr>
              <w:t>socioassistenciais</w:t>
            </w:r>
            <w:proofErr w:type="spellEnd"/>
            <w:r w:rsidRPr="004C20C1">
              <w:rPr>
                <w:position w:val="-1"/>
                <w:szCs w:val="24"/>
                <w:lang w:val="pt-BR" w:eastAsia="pt-BR"/>
              </w:rPr>
              <w:t>;</w:t>
            </w:r>
          </w:p>
          <w:p w:rsidR="004C20C1" w:rsidRPr="004C20C1" w:rsidRDefault="004C20C1" w:rsidP="004C20C1">
            <w:pPr>
              <w:widowControl/>
              <w:autoSpaceDE/>
              <w:autoSpaceDN/>
              <w:spacing w:line="276" w:lineRule="auto"/>
              <w:ind w:hanging="2"/>
              <w:jc w:val="both"/>
              <w:rPr>
                <w:position w:val="-1"/>
                <w:szCs w:val="24"/>
                <w:lang w:val="pt-BR" w:eastAsia="pt-BR"/>
              </w:rPr>
            </w:pPr>
            <w:r w:rsidRPr="004C20C1">
              <w:rPr>
                <w:position w:val="-1"/>
                <w:szCs w:val="24"/>
                <w:lang w:val="pt-BR" w:eastAsia="pt-BR"/>
              </w:rPr>
              <w:t>*Acompanhar e orientar acerca do orçamento do FMAS;</w:t>
            </w:r>
          </w:p>
          <w:p w:rsidR="004C20C1" w:rsidRPr="004C20C1" w:rsidRDefault="004C20C1" w:rsidP="004C20C1">
            <w:pPr>
              <w:widowControl/>
              <w:autoSpaceDE/>
              <w:autoSpaceDN/>
              <w:spacing w:line="276" w:lineRule="auto"/>
              <w:ind w:hanging="2"/>
              <w:jc w:val="both"/>
              <w:rPr>
                <w:position w:val="-1"/>
                <w:szCs w:val="24"/>
                <w:lang w:val="pt-BR" w:eastAsia="pt-BR"/>
              </w:rPr>
            </w:pPr>
            <w:r w:rsidRPr="004C20C1">
              <w:rPr>
                <w:position w:val="-1"/>
                <w:szCs w:val="24"/>
                <w:lang w:val="pt-BR" w:eastAsia="pt-BR"/>
              </w:rPr>
              <w:t>*Acompanhar e orientar acerca da execução financeira de recursos federais, estaduais e municipais destinados ao FMAS, para que a execução esteja em consonância com as legislações vigentes;</w:t>
            </w:r>
          </w:p>
          <w:p w:rsidR="004C20C1" w:rsidRPr="004C20C1" w:rsidRDefault="004C20C1" w:rsidP="004C20C1">
            <w:pPr>
              <w:widowControl/>
              <w:autoSpaceDE/>
              <w:autoSpaceDN/>
              <w:spacing w:line="276" w:lineRule="auto"/>
              <w:ind w:hanging="2"/>
              <w:jc w:val="both"/>
              <w:rPr>
                <w:position w:val="-1"/>
                <w:szCs w:val="24"/>
                <w:lang w:val="pt-BR" w:eastAsia="pt-BR"/>
              </w:rPr>
            </w:pPr>
            <w:r w:rsidRPr="004C20C1">
              <w:rPr>
                <w:position w:val="-1"/>
                <w:szCs w:val="24"/>
                <w:lang w:val="pt-BR" w:eastAsia="pt-BR"/>
              </w:rPr>
              <w:t xml:space="preserve">*Prestar serviços profissionais e gerenciais para os Serviços, Programas, Projetos e Benefícios </w:t>
            </w:r>
            <w:proofErr w:type="spellStart"/>
            <w:r w:rsidRPr="004C20C1">
              <w:rPr>
                <w:position w:val="-1"/>
                <w:szCs w:val="24"/>
                <w:lang w:val="pt-BR" w:eastAsia="pt-BR"/>
              </w:rPr>
              <w:t>Socioassistenciais</w:t>
            </w:r>
            <w:proofErr w:type="spellEnd"/>
            <w:r w:rsidRPr="004C20C1">
              <w:rPr>
                <w:position w:val="-1"/>
                <w:szCs w:val="24"/>
                <w:lang w:val="pt-BR" w:eastAsia="pt-BR"/>
              </w:rPr>
              <w:t>;</w:t>
            </w:r>
          </w:p>
          <w:p w:rsidR="004C20C1" w:rsidRPr="004C20C1" w:rsidRDefault="004C20C1" w:rsidP="004C20C1">
            <w:pPr>
              <w:widowControl/>
              <w:autoSpaceDE/>
              <w:autoSpaceDN/>
              <w:spacing w:line="276" w:lineRule="auto"/>
              <w:ind w:hanging="2"/>
              <w:jc w:val="both"/>
              <w:rPr>
                <w:position w:val="-1"/>
                <w:szCs w:val="24"/>
                <w:lang w:val="pt-BR" w:eastAsia="pt-BR"/>
              </w:rPr>
            </w:pPr>
            <w:r w:rsidRPr="004C20C1">
              <w:rPr>
                <w:position w:val="-1"/>
                <w:szCs w:val="24"/>
                <w:lang w:val="pt-BR" w:eastAsia="pt-BR"/>
              </w:rPr>
              <w:t>*Atualizar e alimentar de forma continuada os sistemas vinculados ao Ministério de Cidadania (SAA, SISC, SUASWEB, CADSUAS, RMA, entre outros);</w:t>
            </w:r>
          </w:p>
          <w:p w:rsidR="004C20C1" w:rsidRPr="004C20C1" w:rsidRDefault="004C20C1" w:rsidP="004C20C1">
            <w:pPr>
              <w:widowControl/>
              <w:autoSpaceDE/>
              <w:autoSpaceDN/>
              <w:spacing w:line="276" w:lineRule="auto"/>
              <w:ind w:hanging="2"/>
              <w:jc w:val="both"/>
              <w:rPr>
                <w:position w:val="-1"/>
                <w:szCs w:val="24"/>
                <w:lang w:val="pt-BR" w:eastAsia="pt-BR"/>
              </w:rPr>
            </w:pPr>
            <w:r w:rsidRPr="004C20C1">
              <w:rPr>
                <w:position w:val="-1"/>
                <w:szCs w:val="24"/>
                <w:lang w:val="pt-BR" w:eastAsia="pt-BR"/>
              </w:rPr>
              <w:t>*Realizar visitas domiciliares para fundamentação de estudos socioeconômicos, objetivando identificar vulnerabilidades sociais e assim poder viabilizar acesso aos programas, projetos e benefícios da política de Assistência Social;</w:t>
            </w:r>
          </w:p>
          <w:p w:rsidR="004C20C1" w:rsidRPr="004C20C1" w:rsidRDefault="004C20C1" w:rsidP="004C20C1">
            <w:pPr>
              <w:widowControl/>
              <w:autoSpaceDE/>
              <w:autoSpaceDN/>
              <w:spacing w:line="276" w:lineRule="auto"/>
              <w:ind w:hanging="2"/>
              <w:jc w:val="both"/>
              <w:rPr>
                <w:position w:val="-1"/>
                <w:szCs w:val="24"/>
                <w:lang w:val="pt-BR" w:eastAsia="pt-BR"/>
              </w:rPr>
            </w:pPr>
            <w:r w:rsidRPr="004C20C1">
              <w:rPr>
                <w:position w:val="-1"/>
                <w:szCs w:val="24"/>
                <w:lang w:val="pt-BR" w:eastAsia="pt-BR"/>
              </w:rPr>
              <w:t>*Prestar suporte técnico aos profissionais do CRAS e SCFV;</w:t>
            </w:r>
          </w:p>
          <w:p w:rsidR="004C20C1" w:rsidRPr="004C20C1" w:rsidRDefault="004C20C1" w:rsidP="004C20C1">
            <w:pPr>
              <w:widowControl/>
              <w:autoSpaceDE/>
              <w:autoSpaceDN/>
              <w:spacing w:line="276" w:lineRule="auto"/>
              <w:ind w:hanging="2"/>
              <w:jc w:val="both"/>
              <w:rPr>
                <w:position w:val="-1"/>
                <w:szCs w:val="24"/>
                <w:lang w:val="pt-BR" w:eastAsia="pt-BR"/>
              </w:rPr>
            </w:pPr>
            <w:r w:rsidRPr="004C20C1">
              <w:rPr>
                <w:position w:val="-1"/>
                <w:szCs w:val="24"/>
                <w:lang w:val="pt-BR" w:eastAsia="pt-BR"/>
              </w:rPr>
              <w:t>*Prestar suporte nas reuniões de equipe técnica para discussão de casos específicos e conduta a ser adotada, frente às peculiaridades observadas durante os atendimentos/acolhimentos;</w:t>
            </w:r>
          </w:p>
          <w:p w:rsidR="004C20C1" w:rsidRPr="004C20C1" w:rsidRDefault="004C20C1" w:rsidP="004C20C1">
            <w:pPr>
              <w:widowControl/>
              <w:autoSpaceDE/>
              <w:autoSpaceDN/>
              <w:spacing w:line="276" w:lineRule="auto"/>
              <w:ind w:hanging="2"/>
              <w:jc w:val="both"/>
              <w:rPr>
                <w:position w:val="-1"/>
                <w:szCs w:val="24"/>
                <w:lang w:val="pt-BR" w:eastAsia="pt-BR"/>
              </w:rPr>
            </w:pPr>
            <w:r w:rsidRPr="004C20C1">
              <w:rPr>
                <w:position w:val="-1"/>
                <w:szCs w:val="24"/>
                <w:lang w:val="pt-BR" w:eastAsia="pt-BR"/>
              </w:rPr>
              <w:t>*Redigir e fundamentar perícias, laudos e pareceres técnicos;</w:t>
            </w:r>
          </w:p>
          <w:p w:rsidR="004C20C1" w:rsidRPr="004C20C1" w:rsidRDefault="004C20C1" w:rsidP="004C20C1">
            <w:pPr>
              <w:widowControl/>
              <w:autoSpaceDE/>
              <w:autoSpaceDN/>
              <w:spacing w:line="276" w:lineRule="auto"/>
              <w:ind w:hanging="2"/>
              <w:jc w:val="both"/>
              <w:rPr>
                <w:position w:val="-1"/>
                <w:szCs w:val="24"/>
                <w:lang w:val="pt-BR" w:eastAsia="pt-BR"/>
              </w:rPr>
            </w:pPr>
            <w:r w:rsidRPr="004C20C1">
              <w:rPr>
                <w:position w:val="-1"/>
                <w:szCs w:val="24"/>
                <w:lang w:val="pt-BR" w:eastAsia="pt-BR"/>
              </w:rPr>
              <w:t>*Promover a realização das Conferências Municipais de Assistência Social a cada biênio;</w:t>
            </w:r>
          </w:p>
          <w:p w:rsidR="004C20C1" w:rsidRPr="004C20C1" w:rsidRDefault="004C20C1" w:rsidP="004C20C1">
            <w:pPr>
              <w:widowControl/>
              <w:autoSpaceDE/>
              <w:autoSpaceDN/>
              <w:spacing w:line="276" w:lineRule="auto"/>
              <w:ind w:hanging="2"/>
              <w:jc w:val="both"/>
              <w:rPr>
                <w:position w:val="-1"/>
                <w:szCs w:val="24"/>
                <w:lang w:val="pt-BR" w:eastAsia="pt-BR"/>
              </w:rPr>
            </w:pPr>
            <w:r w:rsidRPr="004C20C1">
              <w:rPr>
                <w:position w:val="-1"/>
                <w:szCs w:val="24"/>
                <w:lang w:val="pt-BR" w:eastAsia="pt-BR"/>
              </w:rPr>
              <w:t xml:space="preserve">*Realizar reuniões comunitárias, objetivando alcançar o fortalecimento de vínculos, inserção </w:t>
            </w:r>
            <w:r w:rsidRPr="004C20C1">
              <w:rPr>
                <w:position w:val="-1"/>
                <w:szCs w:val="24"/>
                <w:lang w:val="pt-BR" w:eastAsia="pt-BR"/>
              </w:rPr>
              <w:lastRenderedPageBreak/>
              <w:t>comunitária e controle social, e;</w:t>
            </w:r>
          </w:p>
          <w:p w:rsidR="004C20C1" w:rsidRPr="004C20C1" w:rsidRDefault="004C20C1" w:rsidP="004C20C1">
            <w:pPr>
              <w:widowControl/>
              <w:autoSpaceDE/>
              <w:autoSpaceDN/>
              <w:spacing w:line="276" w:lineRule="auto"/>
              <w:ind w:hanging="2"/>
              <w:jc w:val="both"/>
              <w:rPr>
                <w:position w:val="-1"/>
                <w:szCs w:val="24"/>
                <w:lang w:val="pt-BR" w:eastAsia="pt-BR"/>
              </w:rPr>
            </w:pPr>
            <w:r w:rsidRPr="004C20C1">
              <w:rPr>
                <w:position w:val="-1"/>
                <w:szCs w:val="24"/>
                <w:lang w:val="pt-BR" w:eastAsia="pt-BR"/>
              </w:rPr>
              <w:t xml:space="preserve">*Viabilizar instrumentais técnicos de registro e sistematização de informações relacionadas aos atendimentos </w:t>
            </w:r>
            <w:proofErr w:type="gramStart"/>
            <w:r w:rsidRPr="004C20C1">
              <w:rPr>
                <w:position w:val="-1"/>
                <w:szCs w:val="24"/>
                <w:lang w:val="pt-BR" w:eastAsia="pt-BR"/>
              </w:rPr>
              <w:t>da SEMAS</w:t>
            </w:r>
            <w:proofErr w:type="gramEnd"/>
            <w:r w:rsidRPr="004C20C1">
              <w:rPr>
                <w:position w:val="-1"/>
                <w:szCs w:val="24"/>
                <w:lang w:val="pt-BR" w:eastAsia="pt-BR"/>
              </w:rPr>
              <w:t>, CRAS e SCFV.</w:t>
            </w:r>
          </w:p>
        </w:tc>
        <w:tc>
          <w:tcPr>
            <w:tcW w:w="474" w:type="pct"/>
          </w:tcPr>
          <w:p w:rsidR="004C20C1" w:rsidRPr="004C20C1" w:rsidRDefault="004C20C1" w:rsidP="004C20C1">
            <w:pPr>
              <w:widowControl/>
              <w:suppressAutoHyphens/>
              <w:autoSpaceDE/>
              <w:autoSpaceDN/>
              <w:spacing w:line="276" w:lineRule="auto"/>
              <w:jc w:val="center"/>
              <w:textAlignment w:val="top"/>
              <w:outlineLvl w:val="0"/>
              <w:rPr>
                <w:position w:val="-1"/>
                <w:sz w:val="24"/>
                <w:szCs w:val="24"/>
                <w:lang w:val="pt-BR" w:eastAsia="pt-BR"/>
              </w:rPr>
            </w:pPr>
          </w:p>
          <w:p w:rsidR="004C20C1" w:rsidRPr="004C20C1" w:rsidRDefault="004C20C1" w:rsidP="004C20C1">
            <w:pPr>
              <w:widowControl/>
              <w:suppressAutoHyphens/>
              <w:autoSpaceDE/>
              <w:autoSpaceDN/>
              <w:spacing w:line="276" w:lineRule="auto"/>
              <w:jc w:val="center"/>
              <w:textAlignment w:val="top"/>
              <w:outlineLvl w:val="0"/>
              <w:rPr>
                <w:position w:val="-1"/>
                <w:sz w:val="24"/>
                <w:szCs w:val="24"/>
                <w:lang w:val="pt-BR" w:eastAsia="pt-BR"/>
              </w:rPr>
            </w:pPr>
          </w:p>
          <w:p w:rsidR="004C20C1" w:rsidRPr="004C20C1" w:rsidRDefault="004C20C1" w:rsidP="004C20C1">
            <w:pPr>
              <w:widowControl/>
              <w:suppressAutoHyphens/>
              <w:autoSpaceDE/>
              <w:autoSpaceDN/>
              <w:spacing w:line="276" w:lineRule="auto"/>
              <w:jc w:val="center"/>
              <w:textAlignment w:val="top"/>
              <w:outlineLvl w:val="0"/>
              <w:rPr>
                <w:position w:val="-1"/>
                <w:sz w:val="24"/>
                <w:szCs w:val="24"/>
                <w:lang w:val="pt-BR" w:eastAsia="pt-BR"/>
              </w:rPr>
            </w:pPr>
          </w:p>
          <w:p w:rsidR="004C20C1" w:rsidRPr="004C20C1" w:rsidRDefault="004C20C1" w:rsidP="004C20C1">
            <w:pPr>
              <w:widowControl/>
              <w:suppressAutoHyphens/>
              <w:autoSpaceDE/>
              <w:autoSpaceDN/>
              <w:spacing w:line="276" w:lineRule="auto"/>
              <w:jc w:val="center"/>
              <w:textAlignment w:val="top"/>
              <w:outlineLvl w:val="0"/>
              <w:rPr>
                <w:rFonts w:eastAsia="Calibri"/>
                <w:kern w:val="1"/>
                <w:position w:val="-1"/>
                <w:sz w:val="24"/>
                <w:szCs w:val="24"/>
                <w:lang w:val="pt-BR" w:eastAsia="ar-SA"/>
              </w:rPr>
            </w:pPr>
            <w:r w:rsidRPr="004C20C1">
              <w:rPr>
                <w:position w:val="-1"/>
                <w:sz w:val="24"/>
                <w:szCs w:val="24"/>
                <w:lang w:val="pt-BR" w:eastAsia="pt-BR"/>
              </w:rPr>
              <w:t>SV</w:t>
            </w:r>
          </w:p>
        </w:tc>
        <w:tc>
          <w:tcPr>
            <w:tcW w:w="610" w:type="pct"/>
          </w:tcPr>
          <w:p w:rsidR="004C20C1" w:rsidRPr="004C20C1" w:rsidRDefault="004C20C1" w:rsidP="004C20C1">
            <w:pPr>
              <w:widowControl/>
              <w:suppressAutoHyphens/>
              <w:autoSpaceDE/>
              <w:autoSpaceDN/>
              <w:spacing w:line="276" w:lineRule="auto"/>
              <w:ind w:leftChars="-1" w:hangingChars="1" w:hanging="2"/>
              <w:jc w:val="center"/>
              <w:textAlignment w:val="top"/>
              <w:outlineLvl w:val="0"/>
              <w:rPr>
                <w:position w:val="-1"/>
                <w:sz w:val="24"/>
                <w:szCs w:val="24"/>
                <w:lang w:val="pt-BR" w:eastAsia="pt-BR"/>
              </w:rPr>
            </w:pPr>
          </w:p>
          <w:p w:rsidR="004C20C1" w:rsidRPr="004C20C1" w:rsidRDefault="004C20C1" w:rsidP="004C20C1">
            <w:pPr>
              <w:widowControl/>
              <w:suppressAutoHyphens/>
              <w:autoSpaceDE/>
              <w:autoSpaceDN/>
              <w:spacing w:line="276" w:lineRule="auto"/>
              <w:ind w:leftChars="-1" w:hangingChars="1" w:hanging="2"/>
              <w:jc w:val="center"/>
              <w:textAlignment w:val="top"/>
              <w:outlineLvl w:val="0"/>
              <w:rPr>
                <w:position w:val="-1"/>
                <w:sz w:val="24"/>
                <w:szCs w:val="24"/>
                <w:lang w:val="pt-BR" w:eastAsia="pt-BR"/>
              </w:rPr>
            </w:pPr>
          </w:p>
          <w:p w:rsidR="004C20C1" w:rsidRPr="004C20C1" w:rsidRDefault="004C20C1" w:rsidP="004C20C1">
            <w:pPr>
              <w:widowControl/>
              <w:suppressAutoHyphens/>
              <w:autoSpaceDE/>
              <w:autoSpaceDN/>
              <w:spacing w:line="276" w:lineRule="auto"/>
              <w:jc w:val="center"/>
              <w:textAlignment w:val="top"/>
              <w:outlineLvl w:val="0"/>
              <w:rPr>
                <w:position w:val="-1"/>
                <w:sz w:val="24"/>
                <w:szCs w:val="24"/>
                <w:lang w:val="pt-BR" w:eastAsia="pt-BR"/>
              </w:rPr>
            </w:pPr>
          </w:p>
          <w:p w:rsidR="004C20C1" w:rsidRPr="004C20C1" w:rsidRDefault="004C20C1" w:rsidP="004C20C1">
            <w:pPr>
              <w:widowControl/>
              <w:suppressAutoHyphens/>
              <w:autoSpaceDE/>
              <w:autoSpaceDN/>
              <w:spacing w:line="276" w:lineRule="auto"/>
              <w:jc w:val="center"/>
              <w:textAlignment w:val="top"/>
              <w:outlineLvl w:val="0"/>
              <w:rPr>
                <w:position w:val="-1"/>
                <w:sz w:val="24"/>
                <w:szCs w:val="24"/>
                <w:lang w:val="pt-BR" w:eastAsia="pt-BR"/>
              </w:rPr>
            </w:pPr>
            <w:r w:rsidRPr="004C20C1">
              <w:rPr>
                <w:position w:val="-1"/>
                <w:sz w:val="24"/>
                <w:szCs w:val="24"/>
                <w:lang w:val="pt-BR" w:eastAsia="pt-BR"/>
              </w:rPr>
              <w:t>12</w:t>
            </w:r>
          </w:p>
        </w:tc>
        <w:tc>
          <w:tcPr>
            <w:tcW w:w="813" w:type="pct"/>
          </w:tcPr>
          <w:p w:rsidR="004C20C1" w:rsidRPr="004C20C1" w:rsidRDefault="004C20C1" w:rsidP="004C20C1">
            <w:pPr>
              <w:widowControl/>
              <w:suppressAutoHyphens/>
              <w:autoSpaceDE/>
              <w:autoSpaceDN/>
              <w:spacing w:line="276" w:lineRule="auto"/>
              <w:ind w:leftChars="-1" w:hangingChars="1" w:hanging="2"/>
              <w:jc w:val="center"/>
              <w:textAlignment w:val="top"/>
              <w:outlineLvl w:val="0"/>
              <w:rPr>
                <w:position w:val="-1"/>
                <w:sz w:val="24"/>
                <w:szCs w:val="24"/>
                <w:lang w:val="pt-BR" w:eastAsia="pt-BR"/>
              </w:rPr>
            </w:pPr>
          </w:p>
          <w:p w:rsidR="004C20C1" w:rsidRPr="004C20C1" w:rsidRDefault="004C20C1" w:rsidP="004C20C1">
            <w:pPr>
              <w:widowControl/>
              <w:suppressAutoHyphens/>
              <w:autoSpaceDE/>
              <w:autoSpaceDN/>
              <w:spacing w:line="276" w:lineRule="auto"/>
              <w:ind w:leftChars="-1" w:hangingChars="1" w:hanging="2"/>
              <w:jc w:val="center"/>
              <w:textAlignment w:val="top"/>
              <w:outlineLvl w:val="0"/>
              <w:rPr>
                <w:position w:val="-1"/>
                <w:sz w:val="24"/>
                <w:szCs w:val="24"/>
                <w:lang w:val="pt-BR" w:eastAsia="pt-BR"/>
              </w:rPr>
            </w:pPr>
          </w:p>
          <w:p w:rsidR="004C20C1" w:rsidRPr="004C20C1" w:rsidRDefault="004C20C1" w:rsidP="004C20C1">
            <w:pPr>
              <w:widowControl/>
              <w:suppressAutoHyphens/>
              <w:autoSpaceDE/>
              <w:autoSpaceDN/>
              <w:spacing w:line="276" w:lineRule="auto"/>
              <w:ind w:leftChars="-1" w:hangingChars="1" w:hanging="2"/>
              <w:jc w:val="center"/>
              <w:textAlignment w:val="top"/>
              <w:outlineLvl w:val="0"/>
              <w:rPr>
                <w:position w:val="-1"/>
                <w:sz w:val="24"/>
                <w:szCs w:val="24"/>
                <w:lang w:val="pt-BR" w:eastAsia="pt-BR"/>
              </w:rPr>
            </w:pPr>
          </w:p>
          <w:p w:rsidR="004C20C1" w:rsidRPr="004C20C1" w:rsidRDefault="004C20C1" w:rsidP="004C20C1">
            <w:pPr>
              <w:widowControl/>
              <w:suppressAutoHyphens/>
              <w:autoSpaceDE/>
              <w:autoSpaceDN/>
              <w:spacing w:line="276" w:lineRule="auto"/>
              <w:ind w:leftChars="-1" w:hangingChars="1" w:hanging="2"/>
              <w:jc w:val="center"/>
              <w:textAlignment w:val="top"/>
              <w:outlineLvl w:val="0"/>
              <w:rPr>
                <w:position w:val="-1"/>
                <w:sz w:val="24"/>
                <w:szCs w:val="24"/>
                <w:lang w:val="pt-BR" w:eastAsia="pt-BR"/>
              </w:rPr>
            </w:pPr>
            <w:r w:rsidRPr="004C20C1">
              <w:rPr>
                <w:position w:val="-1"/>
                <w:sz w:val="24"/>
                <w:szCs w:val="24"/>
                <w:lang w:val="pt-BR" w:eastAsia="pt-BR"/>
              </w:rPr>
              <w:t xml:space="preserve">R$ </w:t>
            </w:r>
          </w:p>
        </w:tc>
        <w:tc>
          <w:tcPr>
            <w:tcW w:w="881" w:type="pct"/>
          </w:tcPr>
          <w:p w:rsidR="004C20C1" w:rsidRPr="004C20C1" w:rsidRDefault="004C20C1" w:rsidP="004C20C1">
            <w:pPr>
              <w:widowControl/>
              <w:suppressAutoHyphens/>
              <w:autoSpaceDE/>
              <w:autoSpaceDN/>
              <w:spacing w:line="276" w:lineRule="auto"/>
              <w:ind w:leftChars="-1" w:hangingChars="1" w:hanging="2"/>
              <w:jc w:val="center"/>
              <w:textAlignment w:val="top"/>
              <w:outlineLvl w:val="0"/>
              <w:rPr>
                <w:position w:val="-1"/>
                <w:sz w:val="24"/>
                <w:szCs w:val="24"/>
                <w:lang w:val="pt-BR" w:eastAsia="pt-BR"/>
              </w:rPr>
            </w:pPr>
          </w:p>
          <w:p w:rsidR="004C20C1" w:rsidRPr="004C20C1" w:rsidRDefault="004C20C1" w:rsidP="004C20C1">
            <w:pPr>
              <w:widowControl/>
              <w:suppressAutoHyphens/>
              <w:autoSpaceDE/>
              <w:autoSpaceDN/>
              <w:spacing w:line="276" w:lineRule="auto"/>
              <w:ind w:leftChars="-1" w:hangingChars="1" w:hanging="2"/>
              <w:jc w:val="center"/>
              <w:textAlignment w:val="top"/>
              <w:outlineLvl w:val="0"/>
              <w:rPr>
                <w:position w:val="-1"/>
                <w:sz w:val="24"/>
                <w:szCs w:val="24"/>
                <w:lang w:val="pt-BR" w:eastAsia="pt-BR"/>
              </w:rPr>
            </w:pPr>
          </w:p>
          <w:p w:rsidR="004C20C1" w:rsidRPr="004C20C1" w:rsidRDefault="004C20C1" w:rsidP="004C20C1">
            <w:pPr>
              <w:widowControl/>
              <w:suppressAutoHyphens/>
              <w:autoSpaceDE/>
              <w:autoSpaceDN/>
              <w:spacing w:line="276" w:lineRule="auto"/>
              <w:ind w:leftChars="-1" w:hangingChars="1" w:hanging="2"/>
              <w:jc w:val="center"/>
              <w:textAlignment w:val="top"/>
              <w:outlineLvl w:val="0"/>
              <w:rPr>
                <w:position w:val="-1"/>
                <w:sz w:val="24"/>
                <w:szCs w:val="24"/>
                <w:lang w:val="pt-BR" w:eastAsia="pt-BR"/>
              </w:rPr>
            </w:pPr>
          </w:p>
          <w:p w:rsidR="004C20C1" w:rsidRPr="004C20C1" w:rsidRDefault="004C20C1" w:rsidP="004C20C1">
            <w:pPr>
              <w:widowControl/>
              <w:suppressAutoHyphens/>
              <w:autoSpaceDE/>
              <w:autoSpaceDN/>
              <w:spacing w:line="276" w:lineRule="auto"/>
              <w:ind w:leftChars="-1" w:hangingChars="1" w:hanging="2"/>
              <w:jc w:val="center"/>
              <w:textAlignment w:val="top"/>
              <w:outlineLvl w:val="0"/>
              <w:rPr>
                <w:position w:val="-1"/>
                <w:sz w:val="24"/>
                <w:szCs w:val="24"/>
                <w:lang w:val="pt-BR" w:eastAsia="pt-BR"/>
              </w:rPr>
            </w:pPr>
            <w:r w:rsidRPr="004C20C1">
              <w:rPr>
                <w:position w:val="-1"/>
                <w:sz w:val="24"/>
                <w:szCs w:val="24"/>
                <w:lang w:val="pt-BR" w:eastAsia="pt-BR"/>
              </w:rPr>
              <w:t xml:space="preserve">R$ </w:t>
            </w:r>
          </w:p>
        </w:tc>
      </w:tr>
    </w:tbl>
    <w:p w:rsidR="00D12608" w:rsidRDefault="00D12608" w:rsidP="004C20C1">
      <w:pPr>
        <w:pStyle w:val="Corpodetexto"/>
        <w:tabs>
          <w:tab w:val="left" w:pos="1591"/>
        </w:tabs>
        <w:spacing w:before="1"/>
        <w:ind w:left="0"/>
        <w:rPr>
          <w:sz w:val="24"/>
          <w:szCs w:val="24"/>
        </w:rPr>
      </w:pPr>
    </w:p>
    <w:p w:rsidR="00A15B1F" w:rsidRDefault="00A15B1F" w:rsidP="00A15B1F">
      <w:pPr>
        <w:pStyle w:val="Corpodetexto"/>
        <w:numPr>
          <w:ilvl w:val="1"/>
          <w:numId w:val="2"/>
        </w:numPr>
        <w:spacing w:before="1"/>
        <w:ind w:left="0" w:firstLine="0"/>
        <w:jc w:val="both"/>
        <w:rPr>
          <w:sz w:val="24"/>
          <w:szCs w:val="24"/>
        </w:rPr>
      </w:pPr>
      <w:r w:rsidRPr="00D55BB4">
        <w:rPr>
          <w:sz w:val="24"/>
          <w:szCs w:val="24"/>
        </w:rPr>
        <w:t>Os serviços serão prestados</w:t>
      </w:r>
      <w:r>
        <w:rPr>
          <w:sz w:val="24"/>
          <w:szCs w:val="24"/>
        </w:rPr>
        <w:t xml:space="preserve"> no município de </w:t>
      </w:r>
      <w:proofErr w:type="gramStart"/>
      <w:r>
        <w:rPr>
          <w:sz w:val="24"/>
          <w:szCs w:val="24"/>
        </w:rPr>
        <w:t>Turvânia-GO</w:t>
      </w:r>
      <w:proofErr w:type="gramEnd"/>
      <w:r>
        <w:rPr>
          <w:sz w:val="24"/>
          <w:szCs w:val="24"/>
        </w:rPr>
        <w:t>, conforme solicitação da Secretaria Municipal de Assistência Social;</w:t>
      </w:r>
    </w:p>
    <w:p w:rsidR="00A15B1F" w:rsidRDefault="00A15B1F" w:rsidP="00A15B1F">
      <w:pPr>
        <w:pStyle w:val="Corpodetexto"/>
        <w:spacing w:before="1"/>
        <w:ind w:left="360"/>
        <w:rPr>
          <w:sz w:val="24"/>
          <w:szCs w:val="24"/>
        </w:rPr>
      </w:pPr>
    </w:p>
    <w:p w:rsidR="00B6754C" w:rsidRPr="00740284" w:rsidRDefault="00B6754C" w:rsidP="00B6754C">
      <w:pPr>
        <w:pStyle w:val="Corpodetexto"/>
        <w:numPr>
          <w:ilvl w:val="1"/>
          <w:numId w:val="2"/>
        </w:numPr>
        <w:spacing w:before="1"/>
        <w:ind w:left="0" w:firstLine="0"/>
        <w:jc w:val="both"/>
        <w:rPr>
          <w:sz w:val="24"/>
          <w:szCs w:val="24"/>
        </w:rPr>
      </w:pPr>
      <w:r w:rsidRPr="00D55BB4">
        <w:rPr>
          <w:sz w:val="24"/>
          <w:szCs w:val="24"/>
        </w:rPr>
        <w:t xml:space="preserve">Em caso de dúvidas, favor entrar em contato com </w:t>
      </w:r>
      <w:r w:rsidRPr="00740284">
        <w:rPr>
          <w:sz w:val="24"/>
          <w:szCs w:val="24"/>
        </w:rPr>
        <w:t>o Departamento de Licitações e Contratos, através do e-mail: licitacaoturvania@gmail.com, telefone (64) 3682-1768;</w:t>
      </w:r>
    </w:p>
    <w:p w:rsidR="00B6754C" w:rsidRPr="00740284" w:rsidRDefault="00B6754C" w:rsidP="00B6754C">
      <w:pPr>
        <w:pStyle w:val="PargrafodaLista"/>
        <w:rPr>
          <w:sz w:val="24"/>
          <w:szCs w:val="24"/>
        </w:rPr>
      </w:pPr>
    </w:p>
    <w:p w:rsidR="00B6754C" w:rsidRPr="00740284" w:rsidRDefault="00B6754C" w:rsidP="00B6754C">
      <w:pPr>
        <w:pStyle w:val="Corpodetexto"/>
        <w:numPr>
          <w:ilvl w:val="1"/>
          <w:numId w:val="2"/>
        </w:numPr>
        <w:spacing w:before="1"/>
        <w:ind w:left="0" w:firstLine="0"/>
        <w:jc w:val="both"/>
        <w:rPr>
          <w:sz w:val="24"/>
          <w:szCs w:val="24"/>
        </w:rPr>
      </w:pPr>
      <w:r w:rsidRPr="00740284">
        <w:rPr>
          <w:sz w:val="24"/>
          <w:szCs w:val="24"/>
        </w:rPr>
        <w:t xml:space="preserve"> O prazo da vigência da contratação é de 12 (doze) meses;</w:t>
      </w:r>
    </w:p>
    <w:p w:rsidR="00B6754C" w:rsidRPr="00740284" w:rsidRDefault="00B6754C" w:rsidP="00B6754C">
      <w:pPr>
        <w:pStyle w:val="PargrafodaLista"/>
        <w:rPr>
          <w:sz w:val="24"/>
          <w:szCs w:val="24"/>
        </w:rPr>
      </w:pPr>
    </w:p>
    <w:p w:rsidR="00B6754C" w:rsidRDefault="00B6754C" w:rsidP="00B6754C">
      <w:pPr>
        <w:pStyle w:val="Corpodetexto"/>
        <w:numPr>
          <w:ilvl w:val="1"/>
          <w:numId w:val="2"/>
        </w:numPr>
        <w:spacing w:before="1"/>
        <w:ind w:left="0" w:firstLine="0"/>
        <w:jc w:val="both"/>
        <w:rPr>
          <w:sz w:val="24"/>
          <w:szCs w:val="24"/>
        </w:rPr>
      </w:pPr>
      <w:r w:rsidRPr="00740284">
        <w:rPr>
          <w:sz w:val="24"/>
          <w:szCs w:val="24"/>
        </w:rPr>
        <w:t xml:space="preserve"> O critério de julgamento adotado será o menor preço, observadas as exigências contidas neste Aviso de Contratação Direta e seus Anexos </w:t>
      </w:r>
      <w:r w:rsidRPr="00D55BB4">
        <w:rPr>
          <w:sz w:val="24"/>
          <w:szCs w:val="24"/>
        </w:rPr>
        <w:t>quanto às especificações do objeto</w:t>
      </w:r>
      <w:r>
        <w:rPr>
          <w:sz w:val="24"/>
          <w:szCs w:val="24"/>
        </w:rPr>
        <w:t>;</w:t>
      </w:r>
    </w:p>
    <w:p w:rsidR="00B6754C" w:rsidRDefault="00B6754C" w:rsidP="00B6754C">
      <w:pPr>
        <w:pStyle w:val="PargrafodaLista"/>
        <w:rPr>
          <w:sz w:val="24"/>
          <w:szCs w:val="24"/>
        </w:rPr>
      </w:pPr>
    </w:p>
    <w:p w:rsidR="00B6754C" w:rsidRPr="0020011F" w:rsidRDefault="00B6754C" w:rsidP="00B6754C">
      <w:pPr>
        <w:pStyle w:val="Ttulo1"/>
        <w:numPr>
          <w:ilvl w:val="0"/>
          <w:numId w:val="1"/>
        </w:numPr>
        <w:tabs>
          <w:tab w:val="left" w:pos="284"/>
          <w:tab w:val="left" w:pos="8505"/>
        </w:tabs>
        <w:spacing w:before="92"/>
        <w:ind w:left="284" w:hanging="284"/>
        <w:rPr>
          <w:sz w:val="24"/>
          <w:szCs w:val="24"/>
        </w:rPr>
      </w:pPr>
      <w:bookmarkStart w:id="1" w:name="_Toc157412068"/>
      <w:bookmarkStart w:id="2" w:name="_Toc175229322"/>
      <w:r>
        <w:rPr>
          <w:sz w:val="24"/>
          <w:szCs w:val="24"/>
          <w:shd w:val="clear" w:color="auto" w:fill="D8D8D8"/>
        </w:rPr>
        <w:t>PARTICIPAÇÃO NA DISPENSA ELETRÔNICA</w:t>
      </w:r>
      <w:bookmarkEnd w:id="1"/>
      <w:bookmarkEnd w:id="2"/>
      <w:r w:rsidRPr="0020011F">
        <w:rPr>
          <w:sz w:val="24"/>
          <w:szCs w:val="24"/>
          <w:shd w:val="clear" w:color="auto" w:fill="D8D8D8"/>
        </w:rPr>
        <w:tab/>
      </w:r>
    </w:p>
    <w:p w:rsidR="00B6754C" w:rsidRDefault="00B6754C" w:rsidP="00B6754C">
      <w:pPr>
        <w:pStyle w:val="Corpodetexto"/>
        <w:spacing w:before="10"/>
        <w:ind w:left="0"/>
        <w:jc w:val="both"/>
        <w:rPr>
          <w:color w:val="FF0000"/>
          <w:sz w:val="24"/>
          <w:szCs w:val="24"/>
        </w:rPr>
      </w:pPr>
      <w:r>
        <w:rPr>
          <w:sz w:val="24"/>
          <w:szCs w:val="24"/>
        </w:rPr>
        <w:t xml:space="preserve">2.1. </w:t>
      </w:r>
      <w:r w:rsidRPr="00D55BB4">
        <w:rPr>
          <w:sz w:val="24"/>
          <w:szCs w:val="24"/>
        </w:rPr>
        <w:t xml:space="preserve">A participação </w:t>
      </w:r>
      <w:proofErr w:type="gramStart"/>
      <w:r w:rsidRPr="00D55BB4">
        <w:rPr>
          <w:sz w:val="24"/>
          <w:szCs w:val="24"/>
        </w:rPr>
        <w:t>na presente</w:t>
      </w:r>
      <w:proofErr w:type="gramEnd"/>
      <w:r w:rsidRPr="00D55BB4">
        <w:rPr>
          <w:sz w:val="24"/>
          <w:szCs w:val="24"/>
        </w:rPr>
        <w:t xml:space="preserve"> dispensa eletrônica se dará mediante Sistema de Dispensa Eletrônica </w:t>
      </w:r>
      <w:r>
        <w:rPr>
          <w:sz w:val="24"/>
          <w:szCs w:val="24"/>
        </w:rPr>
        <w:t>BNC</w:t>
      </w:r>
      <w:r w:rsidRPr="00D55BB4">
        <w:rPr>
          <w:sz w:val="24"/>
          <w:szCs w:val="24"/>
        </w:rPr>
        <w:t xml:space="preserve">, disponível no endereço eletrônico </w:t>
      </w:r>
      <w:r>
        <w:t>https://bnccompras.com</w:t>
      </w:r>
      <w:r w:rsidRPr="00282C61">
        <w:rPr>
          <w:color w:val="FF0000"/>
          <w:sz w:val="24"/>
          <w:szCs w:val="24"/>
        </w:rPr>
        <w:t>;</w:t>
      </w:r>
    </w:p>
    <w:p w:rsidR="00B6754C" w:rsidRDefault="00B6754C" w:rsidP="00B6754C">
      <w:pPr>
        <w:pStyle w:val="Corpodetexto"/>
        <w:spacing w:before="10"/>
        <w:ind w:left="0"/>
        <w:jc w:val="both"/>
        <w:rPr>
          <w:color w:val="FF0000"/>
          <w:sz w:val="24"/>
          <w:szCs w:val="24"/>
        </w:rPr>
      </w:pPr>
    </w:p>
    <w:p w:rsidR="00B6754C" w:rsidRPr="00740284" w:rsidRDefault="00B6754C" w:rsidP="00B6754C">
      <w:pPr>
        <w:pStyle w:val="Corpodetexto"/>
        <w:spacing w:before="10"/>
        <w:ind w:left="0"/>
        <w:jc w:val="both"/>
        <w:rPr>
          <w:sz w:val="24"/>
          <w:szCs w:val="24"/>
        </w:rPr>
      </w:pPr>
      <w:r w:rsidRPr="00740284">
        <w:rPr>
          <w:sz w:val="24"/>
          <w:szCs w:val="24"/>
        </w:rPr>
        <w:t>2.1.1.  Os fornecedores deverão atender aos procedimentos previstos no Manual do Sistema de Dispensa Eletrônica, para acesso ao sistema e operacionalização;</w:t>
      </w:r>
    </w:p>
    <w:p w:rsidR="00B6754C" w:rsidRDefault="00B6754C" w:rsidP="00B6754C">
      <w:pPr>
        <w:pStyle w:val="Corpodetexto"/>
        <w:spacing w:before="10"/>
        <w:ind w:left="0"/>
        <w:jc w:val="both"/>
        <w:rPr>
          <w:sz w:val="24"/>
          <w:szCs w:val="24"/>
        </w:rPr>
      </w:pPr>
    </w:p>
    <w:p w:rsidR="00B6754C" w:rsidRDefault="00B6754C" w:rsidP="00B6754C">
      <w:pPr>
        <w:pStyle w:val="Corpodetexto"/>
        <w:spacing w:before="10"/>
        <w:ind w:left="0"/>
        <w:jc w:val="both"/>
        <w:rPr>
          <w:sz w:val="24"/>
          <w:szCs w:val="24"/>
        </w:rPr>
      </w:pPr>
      <w:r>
        <w:rPr>
          <w:sz w:val="24"/>
          <w:szCs w:val="24"/>
        </w:rPr>
        <w:t xml:space="preserve">2.1.2. </w:t>
      </w:r>
      <w:r w:rsidRPr="00D55BB4">
        <w:rPr>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r>
        <w:rPr>
          <w:sz w:val="24"/>
          <w:szCs w:val="24"/>
        </w:rPr>
        <w:t>;</w:t>
      </w:r>
    </w:p>
    <w:p w:rsidR="00B6754C" w:rsidRDefault="00B6754C" w:rsidP="00B6754C">
      <w:pPr>
        <w:pStyle w:val="Corpodetexto"/>
        <w:spacing w:before="10"/>
        <w:ind w:left="0"/>
        <w:jc w:val="both"/>
        <w:rPr>
          <w:sz w:val="24"/>
          <w:szCs w:val="24"/>
        </w:rPr>
      </w:pPr>
    </w:p>
    <w:p w:rsidR="00B6754C" w:rsidRDefault="00B6754C" w:rsidP="00B6754C">
      <w:pPr>
        <w:pStyle w:val="Corpodetexto"/>
        <w:spacing w:before="10"/>
        <w:ind w:left="0"/>
        <w:jc w:val="both"/>
        <w:rPr>
          <w:sz w:val="24"/>
          <w:szCs w:val="24"/>
        </w:rPr>
      </w:pPr>
      <w:r>
        <w:rPr>
          <w:sz w:val="24"/>
          <w:szCs w:val="24"/>
        </w:rPr>
        <w:t xml:space="preserve">2.2. </w:t>
      </w:r>
      <w:r w:rsidRPr="00D55BB4">
        <w:rPr>
          <w:sz w:val="24"/>
          <w:szCs w:val="24"/>
        </w:rPr>
        <w:t>Não poderão participar desta dispensa os fornecedores:</w:t>
      </w:r>
    </w:p>
    <w:p w:rsidR="00B6754C" w:rsidRDefault="00B6754C" w:rsidP="00B6754C">
      <w:pPr>
        <w:pStyle w:val="Corpodetexto"/>
        <w:spacing w:before="10"/>
        <w:ind w:left="0"/>
        <w:jc w:val="both"/>
        <w:rPr>
          <w:sz w:val="24"/>
          <w:szCs w:val="24"/>
        </w:rPr>
      </w:pPr>
    </w:p>
    <w:p w:rsidR="00B6754C" w:rsidRDefault="00B6754C" w:rsidP="00B6754C">
      <w:pPr>
        <w:jc w:val="both"/>
        <w:rPr>
          <w:sz w:val="24"/>
          <w:szCs w:val="24"/>
        </w:rPr>
      </w:pPr>
      <w:r w:rsidRPr="00D55BB4">
        <w:rPr>
          <w:sz w:val="24"/>
          <w:szCs w:val="24"/>
        </w:rPr>
        <w:t xml:space="preserve">2.2.1. </w:t>
      </w:r>
      <w:proofErr w:type="gramStart"/>
      <w:r w:rsidRPr="00D55BB4">
        <w:rPr>
          <w:sz w:val="24"/>
          <w:szCs w:val="24"/>
        </w:rPr>
        <w:t>que</w:t>
      </w:r>
      <w:proofErr w:type="gramEnd"/>
      <w:r w:rsidRPr="00D55BB4">
        <w:rPr>
          <w:sz w:val="24"/>
          <w:szCs w:val="24"/>
        </w:rPr>
        <w:t xml:space="preserve"> não atendam às condições deste Aviso de Contratação Direta e seu(s) anexo(s);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2.2.2. </w:t>
      </w:r>
      <w:proofErr w:type="gramStart"/>
      <w:r w:rsidRPr="00D55BB4">
        <w:rPr>
          <w:sz w:val="24"/>
          <w:szCs w:val="24"/>
        </w:rPr>
        <w:t>estrangeiros</w:t>
      </w:r>
      <w:proofErr w:type="gramEnd"/>
      <w:r w:rsidRPr="00D55BB4">
        <w:rPr>
          <w:sz w:val="24"/>
          <w:szCs w:val="24"/>
        </w:rPr>
        <w:t xml:space="preserve"> que não tenham representação legal no Brasil com poderes expressos para receber citação e responder administrativa ou judicialmente;</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 2.2.3. </w:t>
      </w:r>
      <w:proofErr w:type="gramStart"/>
      <w:r w:rsidRPr="00D55BB4">
        <w:rPr>
          <w:sz w:val="24"/>
          <w:szCs w:val="24"/>
        </w:rPr>
        <w:t>que</w:t>
      </w:r>
      <w:proofErr w:type="gramEnd"/>
      <w:r w:rsidRPr="00D55BB4">
        <w:rPr>
          <w:sz w:val="24"/>
          <w:szCs w:val="24"/>
        </w:rPr>
        <w:t xml:space="preserve"> se enquadrem nas seguintes vedações: </w:t>
      </w:r>
    </w:p>
    <w:p w:rsidR="00B6754C" w:rsidRPr="00D55BB4" w:rsidRDefault="00B6754C" w:rsidP="00B6754C">
      <w:pPr>
        <w:jc w:val="both"/>
        <w:rPr>
          <w:sz w:val="24"/>
          <w:szCs w:val="24"/>
        </w:rPr>
      </w:pPr>
    </w:p>
    <w:p w:rsidR="00B6754C" w:rsidRPr="00B70068" w:rsidRDefault="00B6754C" w:rsidP="00B6754C">
      <w:pPr>
        <w:pStyle w:val="PargrafodaLista"/>
        <w:numPr>
          <w:ilvl w:val="0"/>
          <w:numId w:val="4"/>
        </w:numPr>
        <w:ind w:left="720"/>
        <w:rPr>
          <w:sz w:val="24"/>
          <w:szCs w:val="24"/>
        </w:rPr>
      </w:pPr>
      <w:proofErr w:type="gramStart"/>
      <w:r w:rsidRPr="00B70068">
        <w:rPr>
          <w:sz w:val="24"/>
          <w:szCs w:val="24"/>
        </w:rPr>
        <w:t>autor</w:t>
      </w:r>
      <w:proofErr w:type="gramEnd"/>
      <w:r w:rsidRPr="00B70068">
        <w:rPr>
          <w:sz w:val="24"/>
          <w:szCs w:val="24"/>
        </w:rPr>
        <w:t xml:space="preserve"> do anteprojeto, do projeto básico ou do projeto executivo, pessoa física ou jurídica, quando a contratação versar sobre obra, serviços ou fornecimento de bens a ele relacionados; </w:t>
      </w:r>
    </w:p>
    <w:p w:rsidR="00B6754C" w:rsidRPr="00B70068" w:rsidRDefault="00B6754C" w:rsidP="00B6754C">
      <w:pPr>
        <w:pStyle w:val="PargrafodaLista"/>
        <w:ind w:left="720"/>
        <w:rPr>
          <w:sz w:val="24"/>
          <w:szCs w:val="24"/>
        </w:rPr>
      </w:pPr>
    </w:p>
    <w:p w:rsidR="00B6754C" w:rsidRPr="0034147F" w:rsidRDefault="00B6754C" w:rsidP="00B6754C">
      <w:pPr>
        <w:pStyle w:val="PargrafodaLista"/>
        <w:numPr>
          <w:ilvl w:val="0"/>
          <w:numId w:val="4"/>
        </w:numPr>
        <w:ind w:left="720"/>
        <w:rPr>
          <w:sz w:val="24"/>
          <w:szCs w:val="24"/>
        </w:rPr>
      </w:pPr>
      <w:proofErr w:type="gramStart"/>
      <w:r w:rsidRPr="0034147F">
        <w:rPr>
          <w:sz w:val="24"/>
          <w:szCs w:val="24"/>
        </w:rPr>
        <w:t>empresa</w:t>
      </w:r>
      <w:proofErr w:type="gramEnd"/>
      <w:r w:rsidRPr="0034147F">
        <w:rPr>
          <w:sz w:val="24"/>
          <w:szCs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rsidR="00B6754C" w:rsidRDefault="00B6754C" w:rsidP="00B6754C">
      <w:pPr>
        <w:pStyle w:val="PargrafodaLista"/>
        <w:numPr>
          <w:ilvl w:val="0"/>
          <w:numId w:val="4"/>
        </w:numPr>
        <w:ind w:left="720"/>
        <w:rPr>
          <w:sz w:val="24"/>
          <w:szCs w:val="24"/>
        </w:rPr>
      </w:pPr>
      <w:proofErr w:type="gramStart"/>
      <w:r w:rsidRPr="0034147F">
        <w:rPr>
          <w:sz w:val="24"/>
          <w:szCs w:val="24"/>
        </w:rPr>
        <w:t>pessoa</w:t>
      </w:r>
      <w:proofErr w:type="gramEnd"/>
      <w:r w:rsidRPr="0034147F">
        <w:rPr>
          <w:sz w:val="24"/>
          <w:szCs w:val="24"/>
        </w:rPr>
        <w:t xml:space="preserve"> física ou jurídica que se encontre, ao tempo da contratação, impossibilitada de contratar em decorrência de sanção que lhe foi imposta; </w:t>
      </w:r>
    </w:p>
    <w:p w:rsidR="00B6754C" w:rsidRDefault="00B6754C" w:rsidP="00B6754C">
      <w:pPr>
        <w:pStyle w:val="PargrafodaLista"/>
        <w:ind w:left="720"/>
        <w:rPr>
          <w:sz w:val="24"/>
          <w:szCs w:val="24"/>
        </w:rPr>
      </w:pPr>
    </w:p>
    <w:p w:rsidR="00B6754C" w:rsidRDefault="00B6754C" w:rsidP="00B6754C">
      <w:pPr>
        <w:pStyle w:val="PargrafodaLista"/>
        <w:numPr>
          <w:ilvl w:val="0"/>
          <w:numId w:val="4"/>
        </w:numPr>
        <w:ind w:left="720"/>
        <w:rPr>
          <w:sz w:val="24"/>
          <w:szCs w:val="24"/>
        </w:rPr>
      </w:pPr>
      <w:proofErr w:type="gramStart"/>
      <w:r w:rsidRPr="0034147F">
        <w:rPr>
          <w:sz w:val="24"/>
          <w:szCs w:val="24"/>
        </w:rPr>
        <w:t>aquele</w:t>
      </w:r>
      <w:proofErr w:type="gramEnd"/>
      <w:r w:rsidRPr="0034147F">
        <w:rPr>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B6754C" w:rsidRPr="00740284" w:rsidRDefault="00B6754C" w:rsidP="00B6754C">
      <w:pPr>
        <w:rPr>
          <w:sz w:val="24"/>
          <w:szCs w:val="24"/>
        </w:rPr>
      </w:pPr>
    </w:p>
    <w:p w:rsidR="00B6754C" w:rsidRDefault="00B6754C" w:rsidP="00B6754C">
      <w:pPr>
        <w:pStyle w:val="PargrafodaLista"/>
        <w:numPr>
          <w:ilvl w:val="0"/>
          <w:numId w:val="4"/>
        </w:numPr>
        <w:ind w:left="720"/>
        <w:rPr>
          <w:sz w:val="24"/>
          <w:szCs w:val="24"/>
        </w:rPr>
      </w:pPr>
      <w:proofErr w:type="gramStart"/>
      <w:r w:rsidRPr="0034147F">
        <w:rPr>
          <w:sz w:val="24"/>
          <w:szCs w:val="24"/>
        </w:rPr>
        <w:t>empresas</w:t>
      </w:r>
      <w:proofErr w:type="gramEnd"/>
      <w:r w:rsidRPr="0034147F">
        <w:rPr>
          <w:sz w:val="24"/>
          <w:szCs w:val="24"/>
        </w:rPr>
        <w:t xml:space="preserve"> controladoras, controladas ou coligadas, nos termos da Lei nº 6.404, de 15 de dezembro de 1976, concorrendo entre si; </w:t>
      </w:r>
    </w:p>
    <w:p w:rsidR="00B6754C" w:rsidRPr="00740284" w:rsidRDefault="00B6754C" w:rsidP="00B6754C">
      <w:pPr>
        <w:rPr>
          <w:sz w:val="24"/>
          <w:szCs w:val="24"/>
        </w:rPr>
      </w:pPr>
    </w:p>
    <w:p w:rsidR="00B6754C" w:rsidRDefault="00B6754C" w:rsidP="00B6754C">
      <w:pPr>
        <w:pStyle w:val="PargrafodaLista"/>
        <w:numPr>
          <w:ilvl w:val="0"/>
          <w:numId w:val="4"/>
        </w:numPr>
        <w:ind w:left="720"/>
        <w:rPr>
          <w:sz w:val="24"/>
          <w:szCs w:val="24"/>
        </w:rPr>
      </w:pPr>
      <w:proofErr w:type="gramStart"/>
      <w:r w:rsidRPr="0034147F">
        <w:rPr>
          <w:sz w:val="24"/>
          <w:szCs w:val="24"/>
        </w:rPr>
        <w:t>pessoa</w:t>
      </w:r>
      <w:proofErr w:type="gramEnd"/>
      <w:r w:rsidRPr="0034147F">
        <w:rPr>
          <w:sz w:val="24"/>
          <w:szCs w:val="24"/>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Pr>
          <w:sz w:val="24"/>
          <w:szCs w:val="24"/>
        </w:rPr>
        <w:t>;</w:t>
      </w:r>
    </w:p>
    <w:p w:rsidR="00B6754C" w:rsidRPr="0034147F" w:rsidRDefault="00B6754C" w:rsidP="00B6754C">
      <w:pPr>
        <w:pStyle w:val="PargrafodaLista"/>
        <w:ind w:left="720"/>
        <w:rPr>
          <w:sz w:val="24"/>
          <w:szCs w:val="24"/>
        </w:rPr>
      </w:pPr>
      <w:r w:rsidRPr="0034147F">
        <w:rPr>
          <w:sz w:val="24"/>
          <w:szCs w:val="24"/>
        </w:rPr>
        <w:t xml:space="preserve"> </w:t>
      </w:r>
    </w:p>
    <w:p w:rsidR="00B6754C" w:rsidRDefault="00B6754C" w:rsidP="00B6754C">
      <w:pPr>
        <w:jc w:val="both"/>
        <w:rPr>
          <w:sz w:val="24"/>
          <w:szCs w:val="24"/>
        </w:rPr>
      </w:pPr>
      <w:r w:rsidRPr="00D55BB4">
        <w:rPr>
          <w:sz w:val="24"/>
          <w:szCs w:val="24"/>
        </w:rPr>
        <w:t>2.2.3.1. Equiparam-se aos autores do projeto as empresas integrantes do mesmo grupo econômico;</w:t>
      </w:r>
    </w:p>
    <w:p w:rsidR="00B6754C" w:rsidRPr="00D55BB4" w:rsidRDefault="00B6754C" w:rsidP="00B6754C">
      <w:pPr>
        <w:jc w:val="both"/>
        <w:rPr>
          <w:sz w:val="24"/>
          <w:szCs w:val="24"/>
        </w:rPr>
      </w:pPr>
      <w:r w:rsidRPr="00D55BB4">
        <w:rPr>
          <w:sz w:val="24"/>
          <w:szCs w:val="24"/>
        </w:rPr>
        <w:t xml:space="preserve"> </w:t>
      </w:r>
    </w:p>
    <w:p w:rsidR="00B6754C" w:rsidRDefault="00B6754C" w:rsidP="00B6754C">
      <w:pPr>
        <w:jc w:val="both"/>
        <w:rPr>
          <w:sz w:val="24"/>
          <w:szCs w:val="24"/>
        </w:rPr>
      </w:pPr>
      <w:r w:rsidRPr="00D55BB4">
        <w:rPr>
          <w:sz w:val="24"/>
          <w:szCs w:val="24"/>
        </w:rPr>
        <w:t xml:space="preserve">2.2.3.2. </w:t>
      </w:r>
      <w:proofErr w:type="gramStart"/>
      <w:r w:rsidRPr="00D55BB4">
        <w:rPr>
          <w:sz w:val="24"/>
          <w:szCs w:val="24"/>
        </w:rPr>
        <w:t>aplica</w:t>
      </w:r>
      <w:proofErr w:type="gramEnd"/>
      <w:r w:rsidRPr="00D55BB4">
        <w:rPr>
          <w:sz w:val="24"/>
          <w:szCs w:val="24"/>
        </w:rPr>
        <w:t xml:space="preserve">-se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rsidR="00B6754C" w:rsidRPr="00D55BB4" w:rsidRDefault="00B6754C" w:rsidP="00B6754C">
      <w:pPr>
        <w:jc w:val="both"/>
        <w:rPr>
          <w:sz w:val="24"/>
          <w:szCs w:val="24"/>
        </w:rPr>
      </w:pPr>
    </w:p>
    <w:p w:rsidR="00B6754C" w:rsidRPr="00D55BB4" w:rsidRDefault="00B6754C" w:rsidP="00B6754C">
      <w:pPr>
        <w:jc w:val="both"/>
        <w:rPr>
          <w:sz w:val="24"/>
          <w:szCs w:val="24"/>
        </w:rPr>
      </w:pPr>
      <w:r w:rsidRPr="00D55BB4">
        <w:rPr>
          <w:sz w:val="24"/>
          <w:szCs w:val="24"/>
        </w:rPr>
        <w:t xml:space="preserve">2.2.4. </w:t>
      </w:r>
      <w:proofErr w:type="gramStart"/>
      <w:r w:rsidRPr="00D55BB4">
        <w:rPr>
          <w:sz w:val="24"/>
          <w:szCs w:val="24"/>
        </w:rPr>
        <w:t>organizações</w:t>
      </w:r>
      <w:proofErr w:type="gramEnd"/>
      <w:r w:rsidRPr="00D55BB4">
        <w:rPr>
          <w:sz w:val="24"/>
          <w:szCs w:val="24"/>
        </w:rPr>
        <w:t xml:space="preserve"> da Sociedade Civil de Interesse Público - OSCIP, atuando nessa condição (Acórdão nº 746/2014-TCU-Plenário); e </w:t>
      </w:r>
    </w:p>
    <w:p w:rsidR="00B6754C" w:rsidRPr="00D55BB4" w:rsidRDefault="00B6754C" w:rsidP="00B6754C">
      <w:pPr>
        <w:jc w:val="both"/>
        <w:rPr>
          <w:sz w:val="24"/>
          <w:szCs w:val="24"/>
        </w:rPr>
      </w:pPr>
      <w:r w:rsidRPr="00D55BB4">
        <w:rPr>
          <w:sz w:val="24"/>
          <w:szCs w:val="24"/>
        </w:rPr>
        <w:t xml:space="preserve">2.2.5. </w:t>
      </w:r>
      <w:proofErr w:type="gramStart"/>
      <w:r w:rsidRPr="00D55BB4">
        <w:rPr>
          <w:sz w:val="24"/>
          <w:szCs w:val="24"/>
        </w:rPr>
        <w:t>sociedades</w:t>
      </w:r>
      <w:proofErr w:type="gramEnd"/>
      <w:r w:rsidRPr="00D55BB4">
        <w:rPr>
          <w:sz w:val="24"/>
          <w:szCs w:val="24"/>
        </w:rPr>
        <w:t xml:space="preserve"> cooperativas. </w:t>
      </w:r>
    </w:p>
    <w:p w:rsidR="00B6754C" w:rsidRPr="0020011F" w:rsidRDefault="00B6754C" w:rsidP="00B6754C">
      <w:pPr>
        <w:pStyle w:val="PargrafodaLista"/>
        <w:tabs>
          <w:tab w:val="left" w:pos="716"/>
        </w:tabs>
        <w:ind w:left="715"/>
        <w:rPr>
          <w:sz w:val="24"/>
          <w:szCs w:val="24"/>
        </w:rPr>
      </w:pPr>
    </w:p>
    <w:p w:rsidR="00B6754C" w:rsidRPr="0020011F" w:rsidRDefault="00B6754C" w:rsidP="00B6754C">
      <w:pPr>
        <w:pStyle w:val="Ttulo1"/>
        <w:numPr>
          <w:ilvl w:val="0"/>
          <w:numId w:val="1"/>
        </w:numPr>
        <w:tabs>
          <w:tab w:val="left" w:pos="284"/>
          <w:tab w:val="left" w:pos="8505"/>
        </w:tabs>
        <w:spacing w:before="91"/>
        <w:ind w:hanging="439"/>
        <w:rPr>
          <w:sz w:val="24"/>
          <w:szCs w:val="24"/>
        </w:rPr>
      </w:pPr>
      <w:bookmarkStart w:id="3" w:name="_Toc157412069"/>
      <w:bookmarkStart w:id="4" w:name="_Toc175229323"/>
      <w:r>
        <w:rPr>
          <w:sz w:val="24"/>
          <w:szCs w:val="24"/>
          <w:shd w:val="clear" w:color="auto" w:fill="D8D8D8"/>
        </w:rPr>
        <w:t>INGRESSO NA DISPENSA ELETRÔNICA E CADASTRAMENTO DA       PROPOSTA INICIAL</w:t>
      </w:r>
      <w:bookmarkEnd w:id="3"/>
      <w:bookmarkEnd w:id="4"/>
      <w:r w:rsidRPr="0020011F">
        <w:rPr>
          <w:sz w:val="24"/>
          <w:szCs w:val="24"/>
          <w:shd w:val="clear" w:color="auto" w:fill="D8D8D8"/>
        </w:rPr>
        <w:tab/>
      </w:r>
    </w:p>
    <w:p w:rsidR="00B6754C" w:rsidRPr="0020011F" w:rsidRDefault="00B6754C" w:rsidP="00B6754C">
      <w:pPr>
        <w:pStyle w:val="Corpodetexto"/>
        <w:spacing w:before="1"/>
        <w:ind w:left="0"/>
        <w:rPr>
          <w:b/>
          <w:sz w:val="24"/>
          <w:szCs w:val="24"/>
        </w:rPr>
      </w:pPr>
    </w:p>
    <w:p w:rsidR="00B6754C" w:rsidRPr="004C4466" w:rsidRDefault="00B6754C" w:rsidP="00B6754C">
      <w:pPr>
        <w:jc w:val="both"/>
        <w:rPr>
          <w:sz w:val="24"/>
          <w:szCs w:val="24"/>
        </w:rPr>
      </w:pPr>
      <w:r w:rsidRPr="004C4466">
        <w:rPr>
          <w:sz w:val="24"/>
          <w:szCs w:val="24"/>
        </w:rPr>
        <w:t xml:space="preserve">3.1. O ingresso do fornecedor na disputa da dispensa eletrônica se dará com o cadastramento de sua proposta inicial, na forma deste item.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3.2. O fornecedor interessado, após a divulgação do aviso de contratação direta, </w:t>
      </w:r>
      <w:r w:rsidRPr="004C4466">
        <w:rPr>
          <w:sz w:val="24"/>
          <w:szCs w:val="24"/>
        </w:rPr>
        <w:lastRenderedPageBreak/>
        <w:t>encaminhará, exclusivamente por meio do Sistema de Dispensa Eletrônica, a proposta com a descrição do objeto ofertado, a marca do produto, quando for o caso, e o preço, até a data e o horário estabelecidos para abertura do procedimento;</w:t>
      </w:r>
    </w:p>
    <w:p w:rsidR="00B6754C" w:rsidRPr="004C4466" w:rsidRDefault="00B6754C" w:rsidP="00B6754C">
      <w:pPr>
        <w:jc w:val="both"/>
        <w:rPr>
          <w:sz w:val="24"/>
          <w:szCs w:val="24"/>
        </w:rPr>
      </w:pPr>
      <w:r w:rsidRPr="004C4466">
        <w:rPr>
          <w:sz w:val="24"/>
          <w:szCs w:val="24"/>
        </w:rPr>
        <w:t xml:space="preserve"> </w:t>
      </w:r>
    </w:p>
    <w:p w:rsidR="00B6754C" w:rsidRPr="004C4466" w:rsidRDefault="00B6754C" w:rsidP="00B6754C">
      <w:pPr>
        <w:jc w:val="both"/>
        <w:rPr>
          <w:sz w:val="24"/>
          <w:szCs w:val="24"/>
        </w:rPr>
      </w:pPr>
      <w:r w:rsidRPr="004C4466">
        <w:rPr>
          <w:sz w:val="24"/>
          <w:szCs w:val="24"/>
        </w:rPr>
        <w:t>3.2.1.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3.3. Todas as especificações do objeto contidas na proposta, em especial o preço, vinculam a Contratada;</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3.4. Nos valores propostos estarão inclusos todos os custos operacionais, encargos previdenciários, trabalhistas, tributários, comerciais e quaisquer outros que incidam direta ou indiretamente na prestação dos serviços;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3.4.1. Os preços ofertados, tanto na proposta inicial, quanto na etapa de lances, serão de exclusiva responsabilidade do fornecedor, não lhe assistindo o direito de pleitear qualquer alteração, </w:t>
      </w:r>
      <w:proofErr w:type="gramStart"/>
      <w:r w:rsidRPr="004C4466">
        <w:rPr>
          <w:sz w:val="24"/>
          <w:szCs w:val="24"/>
        </w:rPr>
        <w:t>sob alegação</w:t>
      </w:r>
      <w:proofErr w:type="gramEnd"/>
      <w:r w:rsidRPr="004C4466">
        <w:rPr>
          <w:sz w:val="24"/>
          <w:szCs w:val="24"/>
        </w:rPr>
        <w:t xml:space="preserve"> de erro, omissão ou qualquer outro pretexto.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3.5. Se o regime tributário da empresa implicar o recolhimento de tributos em percentuais variáveis, a cotação adequada será a que corresponde à média dos efetivos recolhimentos da empresa nos últimos doze meses.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3.6. Independentemente do percentual de tributo inserido na planilha, no pagamento serão retidos na fonte os percentuais estabelecidos na legislação vigente.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3.7.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w:t>
      </w:r>
      <w:proofErr w:type="gramStart"/>
      <w:r w:rsidRPr="004C4466">
        <w:rPr>
          <w:sz w:val="24"/>
          <w:szCs w:val="24"/>
        </w:rPr>
        <w:t>adequadas à perfeita execução contratual, promovendo, quando requerido, sua substituição</w:t>
      </w:r>
      <w:proofErr w:type="gramEnd"/>
      <w:r w:rsidRPr="004C4466">
        <w:rPr>
          <w:sz w:val="24"/>
          <w:szCs w:val="24"/>
        </w:rPr>
        <w:t xml:space="preserve">.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3.8. Uma vez enviada </w:t>
      </w:r>
      <w:proofErr w:type="gramStart"/>
      <w:r w:rsidRPr="004C4466">
        <w:rPr>
          <w:sz w:val="24"/>
          <w:szCs w:val="24"/>
        </w:rPr>
        <w:t>a</w:t>
      </w:r>
      <w:proofErr w:type="gramEnd"/>
      <w:r w:rsidRPr="004C4466">
        <w:rPr>
          <w:sz w:val="24"/>
          <w:szCs w:val="24"/>
        </w:rPr>
        <w:t xml:space="preserve"> proposta no sistema, os fornecedores NÃO poderão retirá-la, substituí-la ou modificá-la;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3.9. No cadastramento da proposta inicial, o fornecedor deverá, também, assinalar “sim” ou “não” em campo próprio do sistema eletrônico, às seguintes declarações: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3.9.1. Que inexistem fatos impeditivos para sua habilitação no certame, ciente da obrigatoriedade de declarar ocorrências posteriores;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3.9.2. Que cumpre os requisitos estabelecidos no artigo 3° da Lei Complementar nº 123, de 2006, estando apto a usufruir do tratamento favorecido estabelecido em seus artigos. </w:t>
      </w:r>
      <w:r w:rsidRPr="004C4466">
        <w:rPr>
          <w:sz w:val="24"/>
          <w:szCs w:val="24"/>
        </w:rPr>
        <w:lastRenderedPageBreak/>
        <w:t xml:space="preserve">42 a 49.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3.9.3. Que está ciente e concorda com as condições contidas no Aviso de Contratação Direta e seus anexos;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3.9.4. Que assume a responsabilidade pelas transações que forem efetuadas no sistema, assumindo como firmes e verdadeiras;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3.9.5. Que cumpre as exigências de reserva de cargos para pessoa com deficiência e para reabilitado da Previdência Social, de que trata o art. 93 da Lei nº 8.213/91.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3.9.6. Que não emprega menor de 18 anos em trabalho noturno, perigoso ou insalubre e não emprega menor de 16 anos, salvo menor, a partir de 14 anos, na condição de aprendiz, nos termos do artigo 7°, XXXIII, da Constituição;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3.10. Fica facultado ao fornecedor, ao cadastrar sua proposta inicial, a parametrização de valor final mínimo, com o registro do seu lance final aceitável (menor preço ou maior desconto, conforme o caso).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3.10.1. Feita essa opção os lances serão enviados automaticamente pelo sistema, respeitados os limites cadastrados pelo fornecedor e o intervalo mínimo entre lances previsto neste aviso.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3.10.1.1. Sem prejuízo do disposto acima, os lances poderão ser enviados manualmente, na forma da seção respectiva deste Aviso de Contratação Direta;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3.10.2. O valor final mínimo poderá ser alterado pelo fornecedor durante a fase de disputa, desde que não assuma valor superior a lance já registrado por ele no sistema. </w:t>
      </w:r>
    </w:p>
    <w:p w:rsidR="00B6754C" w:rsidRPr="004C4466" w:rsidRDefault="00B6754C" w:rsidP="00B6754C">
      <w:pPr>
        <w:jc w:val="both"/>
        <w:rPr>
          <w:sz w:val="24"/>
          <w:szCs w:val="24"/>
        </w:rPr>
      </w:pPr>
    </w:p>
    <w:p w:rsidR="00B6754C" w:rsidRPr="0020011F" w:rsidRDefault="00B6754C" w:rsidP="00B6754C">
      <w:pPr>
        <w:pStyle w:val="Corpodetexto"/>
        <w:rPr>
          <w:sz w:val="24"/>
          <w:szCs w:val="24"/>
        </w:rPr>
      </w:pPr>
      <w:r w:rsidRPr="004C4466">
        <w:rPr>
          <w:sz w:val="24"/>
          <w:szCs w:val="24"/>
        </w:rPr>
        <w:t>3.10.3. O valor mínimo parametrizado possui caráter sigiloso aos demais participantes do certame e para o órgão ou entidade contratante. Apenas os lances efetivamente enviados poderão ser conhecidos dos fornecedores na forma da seção seguinte deste Aviso.</w:t>
      </w:r>
    </w:p>
    <w:p w:rsidR="00B6754C" w:rsidRPr="0020011F" w:rsidRDefault="00B6754C" w:rsidP="00B6754C">
      <w:pPr>
        <w:pStyle w:val="Corpodetexto"/>
        <w:ind w:left="0"/>
        <w:rPr>
          <w:sz w:val="24"/>
          <w:szCs w:val="24"/>
        </w:rPr>
      </w:pPr>
    </w:p>
    <w:p w:rsidR="00B6754C" w:rsidRPr="0020011F" w:rsidRDefault="00B6754C" w:rsidP="00B6754C">
      <w:pPr>
        <w:pStyle w:val="Ttulo1"/>
        <w:numPr>
          <w:ilvl w:val="0"/>
          <w:numId w:val="1"/>
        </w:numPr>
        <w:tabs>
          <w:tab w:val="left" w:pos="284"/>
          <w:tab w:val="left" w:pos="8505"/>
        </w:tabs>
        <w:spacing w:before="91"/>
        <w:ind w:left="284" w:hanging="284"/>
        <w:rPr>
          <w:sz w:val="24"/>
          <w:szCs w:val="24"/>
        </w:rPr>
      </w:pPr>
      <w:bookmarkStart w:id="5" w:name="_Toc157412070"/>
      <w:bookmarkStart w:id="6" w:name="_Toc175229324"/>
      <w:r>
        <w:rPr>
          <w:sz w:val="24"/>
          <w:szCs w:val="24"/>
          <w:shd w:val="clear" w:color="auto" w:fill="D8D8D8"/>
        </w:rPr>
        <w:t>FASE DE LANCES</w:t>
      </w:r>
      <w:bookmarkEnd w:id="5"/>
      <w:bookmarkEnd w:id="6"/>
      <w:r w:rsidRPr="0020011F">
        <w:rPr>
          <w:sz w:val="24"/>
          <w:szCs w:val="24"/>
          <w:shd w:val="clear" w:color="auto" w:fill="D8D8D8"/>
        </w:rPr>
        <w:tab/>
      </w:r>
    </w:p>
    <w:p w:rsidR="00B6754C" w:rsidRPr="0020011F" w:rsidRDefault="00B6754C" w:rsidP="00B6754C">
      <w:pPr>
        <w:pStyle w:val="Corpodetexto"/>
        <w:ind w:left="0"/>
        <w:rPr>
          <w:b/>
          <w:sz w:val="24"/>
          <w:szCs w:val="24"/>
        </w:rPr>
      </w:pPr>
    </w:p>
    <w:p w:rsidR="00B6754C" w:rsidRDefault="00B6754C" w:rsidP="00B6754C">
      <w:pPr>
        <w:jc w:val="both"/>
        <w:rPr>
          <w:sz w:val="24"/>
          <w:szCs w:val="24"/>
        </w:rPr>
      </w:pPr>
      <w:r w:rsidRPr="00D55BB4">
        <w:rPr>
          <w:sz w:val="24"/>
          <w:szCs w:val="24"/>
        </w:rPr>
        <w:t>4.1.</w:t>
      </w:r>
      <w:r>
        <w:rPr>
          <w:sz w:val="24"/>
          <w:szCs w:val="24"/>
        </w:rPr>
        <w:t xml:space="preserve"> </w:t>
      </w:r>
      <w:r w:rsidRPr="00D55BB4">
        <w:rPr>
          <w:sz w:val="24"/>
          <w:szCs w:val="24"/>
        </w:rPr>
        <w:t>A partir das 09h da data estabelecida neste Aviso de Contratação Direta, a sessão pública será automaticamente aberta pelo sistema para o envio de lances públicos e sucessivos, exclusivamente por meio do sistema eletrônico, sendo encerrado no horário de finalização de lances também j</w:t>
      </w:r>
      <w:r>
        <w:rPr>
          <w:sz w:val="24"/>
          <w:szCs w:val="24"/>
        </w:rPr>
        <w:t>á previsto neste aviso;</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4.1.1. Iniciada a etapa competitiva, os fornecedores deverão encaminhar lances exclusivamente por meio de sistema eletrônico, sendo imediatamente informados do seu recebimento e do valor consignado no registro</w:t>
      </w:r>
      <w:r>
        <w:rPr>
          <w:sz w:val="24"/>
          <w:szCs w:val="24"/>
        </w:rPr>
        <w:t>;</w:t>
      </w:r>
    </w:p>
    <w:p w:rsidR="00B6754C" w:rsidRPr="00D55BB4" w:rsidRDefault="00B6754C" w:rsidP="00B6754C">
      <w:pPr>
        <w:jc w:val="both"/>
        <w:rPr>
          <w:sz w:val="24"/>
          <w:szCs w:val="24"/>
        </w:rPr>
      </w:pPr>
      <w:r w:rsidRPr="00D55BB4">
        <w:rPr>
          <w:sz w:val="24"/>
          <w:szCs w:val="24"/>
        </w:rPr>
        <w:t xml:space="preserve"> </w:t>
      </w:r>
    </w:p>
    <w:p w:rsidR="00B6754C" w:rsidRDefault="00B6754C" w:rsidP="00B6754C">
      <w:pPr>
        <w:jc w:val="both"/>
        <w:rPr>
          <w:sz w:val="24"/>
          <w:szCs w:val="24"/>
        </w:rPr>
      </w:pPr>
      <w:r w:rsidRPr="00D55BB4">
        <w:rPr>
          <w:sz w:val="24"/>
          <w:szCs w:val="24"/>
        </w:rPr>
        <w:lastRenderedPageBreak/>
        <w:t>4.1.2. O lance deverá ser ofertado pelo valor unitário do item</w:t>
      </w:r>
      <w:r>
        <w:rPr>
          <w:sz w:val="24"/>
          <w:szCs w:val="24"/>
        </w:rPr>
        <w:t>;</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4.1.3. O fornecedor somente poderá oferecer valor inferior ou maior percentual de desconto em relação ao último lance por ele ofertado e registrado pelo sistema</w:t>
      </w:r>
      <w:r>
        <w:rPr>
          <w:sz w:val="24"/>
          <w:szCs w:val="24"/>
        </w:rPr>
        <w:t>;</w:t>
      </w:r>
    </w:p>
    <w:p w:rsidR="00B6754C" w:rsidRPr="00D55BB4" w:rsidRDefault="00B6754C" w:rsidP="00B6754C">
      <w:pPr>
        <w:jc w:val="both"/>
        <w:rPr>
          <w:sz w:val="24"/>
          <w:szCs w:val="24"/>
        </w:rPr>
      </w:pPr>
      <w:r w:rsidRPr="00D55BB4">
        <w:rPr>
          <w:sz w:val="24"/>
          <w:szCs w:val="24"/>
        </w:rPr>
        <w:t xml:space="preserve"> </w:t>
      </w:r>
    </w:p>
    <w:p w:rsidR="00B6754C" w:rsidRDefault="00B6754C" w:rsidP="00B6754C">
      <w:pPr>
        <w:jc w:val="both"/>
        <w:rPr>
          <w:sz w:val="24"/>
          <w:szCs w:val="24"/>
        </w:rPr>
      </w:pPr>
      <w:r w:rsidRPr="00D55BB4">
        <w:rPr>
          <w:sz w:val="24"/>
          <w:szCs w:val="24"/>
        </w:rPr>
        <w:t>4.1.4.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r>
        <w:rPr>
          <w:sz w:val="24"/>
          <w:szCs w:val="24"/>
        </w:rPr>
        <w:t>;</w:t>
      </w:r>
    </w:p>
    <w:p w:rsidR="00B6754C" w:rsidRPr="00D55BB4" w:rsidRDefault="00B6754C" w:rsidP="00B6754C">
      <w:pPr>
        <w:jc w:val="both"/>
        <w:rPr>
          <w:sz w:val="24"/>
          <w:szCs w:val="24"/>
        </w:rPr>
      </w:pPr>
      <w:r w:rsidRPr="00D55BB4">
        <w:rPr>
          <w:sz w:val="24"/>
          <w:szCs w:val="24"/>
        </w:rPr>
        <w:t xml:space="preserve"> </w:t>
      </w:r>
    </w:p>
    <w:p w:rsidR="00B6754C" w:rsidRDefault="00B6754C" w:rsidP="00B6754C">
      <w:pPr>
        <w:jc w:val="both"/>
        <w:rPr>
          <w:sz w:val="24"/>
          <w:szCs w:val="24"/>
        </w:rPr>
      </w:pPr>
      <w:r w:rsidRPr="00D55BB4">
        <w:rPr>
          <w:sz w:val="24"/>
          <w:szCs w:val="24"/>
        </w:rPr>
        <w:t>4.1.5. O intervalo mínimo de diferença de valores ou percentuais entre os lances, que incidirá tanto em relação aos lances intermediários quanto em relação ao que cobrir a melhor oferta é de R$ 0,01 (um centavo)</w:t>
      </w:r>
      <w:r>
        <w:rPr>
          <w:sz w:val="24"/>
          <w:szCs w:val="24"/>
        </w:rPr>
        <w:t>;</w:t>
      </w:r>
    </w:p>
    <w:p w:rsidR="00B6754C" w:rsidRPr="00D55BB4" w:rsidRDefault="00B6754C" w:rsidP="00B6754C">
      <w:pPr>
        <w:jc w:val="both"/>
        <w:rPr>
          <w:sz w:val="24"/>
          <w:szCs w:val="24"/>
        </w:rPr>
      </w:pPr>
      <w:r w:rsidRPr="00D55BB4">
        <w:rPr>
          <w:sz w:val="24"/>
          <w:szCs w:val="24"/>
        </w:rPr>
        <w:t xml:space="preserve"> </w:t>
      </w:r>
    </w:p>
    <w:p w:rsidR="00B6754C" w:rsidRDefault="00B6754C" w:rsidP="00B6754C">
      <w:pPr>
        <w:jc w:val="both"/>
        <w:rPr>
          <w:sz w:val="24"/>
          <w:szCs w:val="24"/>
        </w:rPr>
      </w:pPr>
      <w:proofErr w:type="gramStart"/>
      <w:r w:rsidRPr="00D55BB4">
        <w:rPr>
          <w:sz w:val="24"/>
          <w:szCs w:val="24"/>
        </w:rPr>
        <w:t>4.2.</w:t>
      </w:r>
      <w:proofErr w:type="gramEnd"/>
      <w:r w:rsidRPr="00D55BB4">
        <w:rPr>
          <w:sz w:val="24"/>
          <w:szCs w:val="24"/>
        </w:rPr>
        <w:t>Havendo lances iguais ao menor já ofertado, prevalecerá aquele que for recebido e registrado primeiro no sistema</w:t>
      </w:r>
      <w:r>
        <w:rPr>
          <w:sz w:val="24"/>
          <w:szCs w:val="24"/>
        </w:rPr>
        <w:t>;</w:t>
      </w:r>
    </w:p>
    <w:p w:rsidR="00B6754C" w:rsidRPr="00D55BB4" w:rsidRDefault="00B6754C" w:rsidP="00B6754C">
      <w:pPr>
        <w:jc w:val="both"/>
        <w:rPr>
          <w:sz w:val="24"/>
          <w:szCs w:val="24"/>
        </w:rPr>
      </w:pPr>
    </w:p>
    <w:p w:rsidR="00B6754C" w:rsidRDefault="00B6754C" w:rsidP="00B6754C">
      <w:pPr>
        <w:jc w:val="both"/>
        <w:rPr>
          <w:sz w:val="24"/>
          <w:szCs w:val="24"/>
        </w:rPr>
      </w:pPr>
      <w:proofErr w:type="gramStart"/>
      <w:r w:rsidRPr="00D55BB4">
        <w:rPr>
          <w:sz w:val="24"/>
          <w:szCs w:val="24"/>
        </w:rPr>
        <w:t>4.3.</w:t>
      </w:r>
      <w:proofErr w:type="gramEnd"/>
      <w:r w:rsidRPr="00D55BB4">
        <w:rPr>
          <w:sz w:val="24"/>
          <w:szCs w:val="24"/>
        </w:rPr>
        <w:t>Caso o fornecedor não apresente lances, concorrerá com o valor de sua proposta</w:t>
      </w:r>
      <w:r>
        <w:rPr>
          <w:sz w:val="24"/>
          <w:szCs w:val="24"/>
        </w:rPr>
        <w:t>;</w:t>
      </w:r>
    </w:p>
    <w:p w:rsidR="00B6754C" w:rsidRPr="00D55BB4" w:rsidRDefault="00B6754C" w:rsidP="00B6754C">
      <w:pPr>
        <w:jc w:val="both"/>
        <w:rPr>
          <w:sz w:val="24"/>
          <w:szCs w:val="24"/>
        </w:rPr>
      </w:pPr>
      <w:r w:rsidRPr="00D55BB4">
        <w:rPr>
          <w:sz w:val="24"/>
          <w:szCs w:val="24"/>
        </w:rPr>
        <w:t xml:space="preserve"> </w:t>
      </w:r>
    </w:p>
    <w:p w:rsidR="00B6754C" w:rsidRDefault="00B6754C" w:rsidP="00B6754C">
      <w:pPr>
        <w:jc w:val="both"/>
        <w:rPr>
          <w:sz w:val="24"/>
          <w:szCs w:val="24"/>
        </w:rPr>
      </w:pPr>
      <w:proofErr w:type="gramStart"/>
      <w:r w:rsidRPr="00D55BB4">
        <w:rPr>
          <w:sz w:val="24"/>
          <w:szCs w:val="24"/>
        </w:rPr>
        <w:t>4.4.</w:t>
      </w:r>
      <w:proofErr w:type="gramEnd"/>
      <w:r w:rsidRPr="00D55BB4">
        <w:rPr>
          <w:sz w:val="24"/>
          <w:szCs w:val="24"/>
        </w:rPr>
        <w:t>Durante o procedimento, os fornecedores serão informados, em tempo real, do valor do menor lance registrado, vedada a identificação do fornecedor</w:t>
      </w:r>
      <w:r>
        <w:rPr>
          <w:sz w:val="24"/>
          <w:szCs w:val="24"/>
        </w:rPr>
        <w:t>;</w:t>
      </w:r>
    </w:p>
    <w:p w:rsidR="00B6754C"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 </w:t>
      </w:r>
      <w:proofErr w:type="gramStart"/>
      <w:r w:rsidRPr="00D55BB4">
        <w:rPr>
          <w:sz w:val="24"/>
          <w:szCs w:val="24"/>
        </w:rPr>
        <w:t>4.5.</w:t>
      </w:r>
      <w:proofErr w:type="gramEnd"/>
      <w:r w:rsidRPr="00D55BB4">
        <w:rPr>
          <w:sz w:val="24"/>
          <w:szCs w:val="24"/>
        </w:rPr>
        <w:t>Imediatamente após o término do prazo estabelecido para a fase de lances, haverá o seu encerramento, com o ordenamento e divulgação dos lances, pelo sistema, em ordem crescente de classificação</w:t>
      </w:r>
      <w:r>
        <w:rPr>
          <w:sz w:val="24"/>
          <w:szCs w:val="24"/>
        </w:rPr>
        <w:t>;</w:t>
      </w:r>
    </w:p>
    <w:p w:rsidR="00B6754C" w:rsidRPr="00D55BB4" w:rsidRDefault="00B6754C" w:rsidP="00B6754C">
      <w:pPr>
        <w:jc w:val="both"/>
        <w:rPr>
          <w:sz w:val="24"/>
          <w:szCs w:val="24"/>
        </w:rPr>
      </w:pPr>
      <w:r w:rsidRPr="00D55BB4">
        <w:rPr>
          <w:sz w:val="24"/>
          <w:szCs w:val="24"/>
        </w:rPr>
        <w:t xml:space="preserve"> </w:t>
      </w:r>
    </w:p>
    <w:p w:rsidR="00B6754C" w:rsidRPr="00D55BB4" w:rsidRDefault="00B6754C" w:rsidP="00B6754C">
      <w:pPr>
        <w:jc w:val="both"/>
        <w:rPr>
          <w:sz w:val="24"/>
          <w:szCs w:val="24"/>
        </w:rPr>
      </w:pPr>
      <w:r w:rsidRPr="00D55BB4">
        <w:rPr>
          <w:sz w:val="24"/>
          <w:szCs w:val="24"/>
        </w:rPr>
        <w:t xml:space="preserve">4.5.1. O encerramento da fase de lances ocorrerá de forma automática pontualmente no horário indicado, sem qualquer possibilidade de prorrogação e não havendo tempo aleatório ou mecanismo similar. </w:t>
      </w:r>
    </w:p>
    <w:p w:rsidR="00B6754C" w:rsidRDefault="00B6754C" w:rsidP="00B6754C">
      <w:pPr>
        <w:pStyle w:val="Corpodetexto"/>
        <w:ind w:left="0"/>
        <w:rPr>
          <w:sz w:val="24"/>
          <w:szCs w:val="24"/>
        </w:rPr>
      </w:pPr>
    </w:p>
    <w:p w:rsidR="00B6754C" w:rsidRPr="0020011F" w:rsidRDefault="00B6754C" w:rsidP="00B6754C">
      <w:pPr>
        <w:pStyle w:val="Ttulo1"/>
        <w:numPr>
          <w:ilvl w:val="0"/>
          <w:numId w:val="1"/>
        </w:numPr>
        <w:tabs>
          <w:tab w:val="left" w:pos="284"/>
          <w:tab w:val="left" w:pos="8505"/>
        </w:tabs>
        <w:spacing w:before="91"/>
        <w:ind w:left="284" w:hanging="284"/>
        <w:rPr>
          <w:sz w:val="24"/>
          <w:szCs w:val="24"/>
        </w:rPr>
      </w:pPr>
      <w:bookmarkStart w:id="7" w:name="_Toc157412071"/>
      <w:bookmarkStart w:id="8" w:name="_Toc175229325"/>
      <w:r>
        <w:rPr>
          <w:sz w:val="24"/>
          <w:szCs w:val="24"/>
          <w:shd w:val="clear" w:color="auto" w:fill="D8D8D8"/>
        </w:rPr>
        <w:t>JULGAMENTO DAS PROPOSTAS DE PREÇO</w:t>
      </w:r>
      <w:bookmarkEnd w:id="7"/>
      <w:bookmarkEnd w:id="8"/>
      <w:r w:rsidRPr="0020011F">
        <w:rPr>
          <w:sz w:val="24"/>
          <w:szCs w:val="24"/>
          <w:shd w:val="clear" w:color="auto" w:fill="D8D8D8"/>
        </w:rPr>
        <w:tab/>
      </w:r>
    </w:p>
    <w:p w:rsidR="00B6754C" w:rsidRPr="0020011F" w:rsidRDefault="00B6754C" w:rsidP="00B6754C">
      <w:pPr>
        <w:pStyle w:val="Corpodetexto"/>
        <w:ind w:left="0"/>
        <w:rPr>
          <w:sz w:val="24"/>
          <w:szCs w:val="24"/>
        </w:rPr>
      </w:pPr>
    </w:p>
    <w:p w:rsidR="00B6754C" w:rsidRDefault="00B6754C" w:rsidP="00B6754C">
      <w:pPr>
        <w:jc w:val="both"/>
        <w:rPr>
          <w:sz w:val="24"/>
          <w:szCs w:val="24"/>
        </w:rPr>
      </w:pPr>
      <w:r w:rsidRPr="00D55BB4">
        <w:rPr>
          <w:sz w:val="24"/>
          <w:szCs w:val="24"/>
        </w:rPr>
        <w:t>5.1.</w:t>
      </w:r>
      <w:r>
        <w:rPr>
          <w:sz w:val="24"/>
          <w:szCs w:val="24"/>
        </w:rPr>
        <w:t xml:space="preserve"> </w:t>
      </w:r>
      <w:r w:rsidRPr="00D55BB4">
        <w:rPr>
          <w:sz w:val="24"/>
          <w:szCs w:val="24"/>
        </w:rPr>
        <w:t xml:space="preserve">Encerrada a fase de lances, será verificada a conformidade da proposta classificada em primeiro lugar quanto à adequação do objeto e à compatibilidade do preço em relação ao estipulado para a contratação.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5.2.</w:t>
      </w:r>
      <w:r>
        <w:rPr>
          <w:sz w:val="24"/>
          <w:szCs w:val="24"/>
        </w:rPr>
        <w:t xml:space="preserve"> </w:t>
      </w:r>
      <w:r w:rsidRPr="00D55BB4">
        <w:rPr>
          <w:sz w:val="24"/>
          <w:szCs w:val="24"/>
        </w:rPr>
        <w:t xml:space="preserve">No caso de o preço da proposta vencedora estar acima do estimado pela Administração, poderá haver a negociação de condições mais vantajosas.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5.2.1. Neste caso, será encaminhada contraproposta ao fornecedor que tenha apresentado o melhor preço, para que seja obtida melhor proposta com preço compatível ao estimado pela Administração.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5.2.2. A negociação poderá ser feita com os demais fornecedores classificados, respeitada a ordem de classificação, quando o primeiro colocado, mesmo após a </w:t>
      </w:r>
      <w:r w:rsidRPr="00D55BB4">
        <w:rPr>
          <w:sz w:val="24"/>
          <w:szCs w:val="24"/>
        </w:rPr>
        <w:lastRenderedPageBreak/>
        <w:t xml:space="preserve">negociação, for desclassificado em razão de sua proposta permanecer acima do preço máximo definido para a contratação.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5.2.3. Em qualquer caso, concluída a negociação, o resultado será registrado na ata do procedimento da dispensa eletrônica.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5.3.</w:t>
      </w:r>
      <w:r>
        <w:rPr>
          <w:sz w:val="24"/>
          <w:szCs w:val="24"/>
        </w:rPr>
        <w:t xml:space="preserve"> </w:t>
      </w:r>
      <w:r w:rsidRPr="00D55BB4">
        <w:rPr>
          <w:sz w:val="24"/>
          <w:szCs w:val="24"/>
        </w:rPr>
        <w:t xml:space="preserve">Estando o preço compatível, será solicitado o envio da proposta e, se necessário, de documentos complementares, adequada ao último lance.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5.4.</w:t>
      </w:r>
      <w:r>
        <w:rPr>
          <w:sz w:val="24"/>
          <w:szCs w:val="24"/>
        </w:rPr>
        <w:t xml:space="preserve"> </w:t>
      </w:r>
      <w:r w:rsidRPr="00D55BB4">
        <w:rPr>
          <w:sz w:val="24"/>
          <w:szCs w:val="24"/>
        </w:rPr>
        <w:t>O prazo de validade da proposta não será inferior a 60 (sessenta) dias, a contar da data de sua apresentação.</w:t>
      </w:r>
    </w:p>
    <w:p w:rsidR="00B6754C" w:rsidRPr="00D55BB4" w:rsidRDefault="00B6754C" w:rsidP="00B6754C">
      <w:pPr>
        <w:jc w:val="both"/>
        <w:rPr>
          <w:sz w:val="24"/>
          <w:szCs w:val="24"/>
        </w:rPr>
      </w:pPr>
      <w:r w:rsidRPr="00D55BB4">
        <w:rPr>
          <w:sz w:val="24"/>
          <w:szCs w:val="24"/>
        </w:rPr>
        <w:t xml:space="preserve"> </w:t>
      </w:r>
    </w:p>
    <w:p w:rsidR="00B6754C" w:rsidRDefault="00B6754C" w:rsidP="00B6754C">
      <w:pPr>
        <w:jc w:val="both"/>
        <w:rPr>
          <w:sz w:val="24"/>
          <w:szCs w:val="24"/>
        </w:rPr>
      </w:pPr>
      <w:r w:rsidRPr="00D55BB4">
        <w:rPr>
          <w:sz w:val="24"/>
          <w:szCs w:val="24"/>
        </w:rPr>
        <w:t>5.5.</w:t>
      </w:r>
      <w:r>
        <w:rPr>
          <w:sz w:val="24"/>
          <w:szCs w:val="24"/>
        </w:rPr>
        <w:t xml:space="preserve"> </w:t>
      </w:r>
      <w:r w:rsidRPr="00D55BB4">
        <w:rPr>
          <w:sz w:val="24"/>
          <w:szCs w:val="24"/>
        </w:rPr>
        <w:t xml:space="preserve">Será desclassificada a proposta vencedora que: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5.5.1. Contiver vícios insanáveis;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5.5.2. Não obedecer às especificações técnicas pormenorizadas neste aviso ou em seus anexos;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5.5.3. Apresentar preços inexequíveis ou permanecerem acima do preço máximo definido para a contratação;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5.5.4. Não tiverem sua exequibilidade demonstrada, quando exigido pela Administração;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5.5.5. Apresentar desconformidade com quaisquer outras exigências deste aviso ou seus anexos, desde que insanável.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5.6. Quando o fornecedor não conseguir comprovar que possui ou possuirá recursos suficientes para executar a contento o objeto, será considerada inexequível a proposta de preços ou menor lance que: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5.6.1. For insuficiente para a cobertura dos custos da contratação, apresente preços </w:t>
      </w:r>
      <w:proofErr w:type="gramStart"/>
      <w:r w:rsidRPr="00D55BB4">
        <w:rPr>
          <w:sz w:val="24"/>
          <w:szCs w:val="24"/>
        </w:rPr>
        <w:t>global ou unitários simbólicos, irrisórios</w:t>
      </w:r>
      <w:proofErr w:type="gramEnd"/>
      <w:r w:rsidRPr="00D55BB4">
        <w:rPr>
          <w:sz w:val="24"/>
          <w:szCs w:val="24"/>
        </w:rPr>
        <w:t xml:space="preserve">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5.6.2. Apresentar um ou mais valores da planilha de custo que sejam inferiores àqueles fixados em instrumentos de caráter normativo obrigatório, tais como leis, medidas provisórias e convenções coletivas de trabalho vigentes.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5.7. Se houver indícios de inexequibilidade da proposta de preço, ou em caso da necessidade de esclarecimentos complementares, poderão ser efetuadas diligências, para que a empresa comprove a exequibilidade da proposta.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5.8. Erros no preenchimento da planilha não constituem motivo para a desclassificação da proposta. A planilha poderá ser ajustada pelo fornecedor, no prazo indicado pelo sistema, desde que não haja majoração do preço.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5.8.1. O ajuste de que trata este dispositivo se limita a sanar erros ou falhas que não alterem a substância das propostas;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5.8.2. Considera-se erro no preenchimento da planilha passível de correção a indicação de recolhimento de impostos e contribuições na forma do Simples Nacional, quando não cabível esse regime.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5.9. Para fins de análise da proposta quanto ao cumprimento das especificações do objeto, poderá ser colhida a manifestação escrita do setor requisitante do serviço ou da área especializada no objeto.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5.10. Se a proposta ou lance vencedor for desclassificado, será examinada a proposta ou lance subsequente, e, assim sucessivamente, na ordem de classificação.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5.11. Havendo necessidade, a sessão será suspensa, informando-se no “chat” a nova data e horário para a sua continuidade.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5.12. Encerrada a análise quanto à aceitação da proposta, se iniciará a fase de habilitação, observado o disposto neste Aviso de Contratação Direta. </w:t>
      </w:r>
    </w:p>
    <w:p w:rsidR="00B6754C" w:rsidRDefault="00B6754C" w:rsidP="00B6754C">
      <w:pPr>
        <w:jc w:val="both"/>
        <w:rPr>
          <w:sz w:val="24"/>
          <w:szCs w:val="24"/>
        </w:rPr>
      </w:pPr>
    </w:p>
    <w:p w:rsidR="00B6754C" w:rsidRPr="0020011F" w:rsidRDefault="00B6754C" w:rsidP="00B6754C">
      <w:pPr>
        <w:pStyle w:val="Ttulo1"/>
        <w:numPr>
          <w:ilvl w:val="0"/>
          <w:numId w:val="1"/>
        </w:numPr>
        <w:tabs>
          <w:tab w:val="left" w:pos="284"/>
          <w:tab w:val="left" w:pos="8505"/>
        </w:tabs>
        <w:spacing w:before="91"/>
        <w:ind w:left="284" w:hanging="284"/>
        <w:rPr>
          <w:sz w:val="24"/>
          <w:szCs w:val="24"/>
        </w:rPr>
      </w:pPr>
      <w:bookmarkStart w:id="9" w:name="_Toc157412072"/>
      <w:bookmarkStart w:id="10" w:name="_Toc175229326"/>
      <w:r>
        <w:rPr>
          <w:sz w:val="24"/>
          <w:szCs w:val="24"/>
          <w:shd w:val="clear" w:color="auto" w:fill="D8D8D8"/>
        </w:rPr>
        <w:t>HABILITAÇÃO</w:t>
      </w:r>
      <w:bookmarkEnd w:id="9"/>
      <w:bookmarkEnd w:id="10"/>
      <w:r w:rsidRPr="0020011F">
        <w:rPr>
          <w:sz w:val="24"/>
          <w:szCs w:val="24"/>
          <w:shd w:val="clear" w:color="auto" w:fill="D8D8D8"/>
        </w:rPr>
        <w:tab/>
      </w:r>
    </w:p>
    <w:p w:rsidR="00B6754C" w:rsidRDefault="00B6754C" w:rsidP="00B6754C">
      <w:pPr>
        <w:jc w:val="both"/>
        <w:rPr>
          <w:sz w:val="24"/>
          <w:szCs w:val="24"/>
        </w:rPr>
      </w:pPr>
    </w:p>
    <w:p w:rsidR="00B6754C" w:rsidRDefault="00B6754C" w:rsidP="00B6754C">
      <w:pPr>
        <w:jc w:val="both"/>
        <w:rPr>
          <w:sz w:val="24"/>
          <w:szCs w:val="24"/>
        </w:rPr>
      </w:pPr>
      <w:r w:rsidRPr="00D55BB4">
        <w:rPr>
          <w:sz w:val="24"/>
          <w:szCs w:val="24"/>
        </w:rPr>
        <w:t>6.1.</w:t>
      </w:r>
      <w:r>
        <w:rPr>
          <w:sz w:val="24"/>
          <w:szCs w:val="24"/>
        </w:rPr>
        <w:t xml:space="preserve"> </w:t>
      </w:r>
      <w:r w:rsidRPr="00D55BB4">
        <w:rPr>
          <w:sz w:val="24"/>
          <w:szCs w:val="24"/>
        </w:rPr>
        <w:t xml:space="preserve">Os documentos a serem exigidos para fins de habilitação constam do ANEXO I – DOCUMENTAÇÃO EXIGIDA PARA HABILITAÇÃO deste aviso e serão solicitados do fornecedor mais bem </w:t>
      </w:r>
      <w:r>
        <w:rPr>
          <w:sz w:val="24"/>
          <w:szCs w:val="24"/>
        </w:rPr>
        <w:t>classificado da fase de lances.</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6.2. Como condição prévia ao exame da documentação de habilitação do fornecedor detentor da proposta classificada em primeiro lugar, será </w:t>
      </w:r>
      <w:proofErr w:type="gramStart"/>
      <w:r w:rsidRPr="00D55BB4">
        <w:rPr>
          <w:sz w:val="24"/>
          <w:szCs w:val="24"/>
        </w:rPr>
        <w:t>verificado</w:t>
      </w:r>
      <w:proofErr w:type="gramEnd"/>
      <w:r w:rsidRPr="00D55BB4">
        <w:rPr>
          <w:sz w:val="24"/>
          <w:szCs w:val="24"/>
        </w:rPr>
        <w:t xml:space="preserve"> o eventual descumprimento das condições de participação, especialmente quanto à existência de sanção que impeça a participação no certame ou a futura contratação, mediante a consulta aos seguintes cadastros: </w:t>
      </w:r>
    </w:p>
    <w:p w:rsidR="00B6754C" w:rsidRPr="00D55BB4" w:rsidRDefault="00B6754C" w:rsidP="00B6754C">
      <w:pPr>
        <w:jc w:val="both"/>
        <w:rPr>
          <w:sz w:val="24"/>
          <w:szCs w:val="24"/>
        </w:rPr>
      </w:pPr>
    </w:p>
    <w:p w:rsidR="00B6754C" w:rsidRPr="000E01C2" w:rsidRDefault="00B6754C" w:rsidP="00B6754C">
      <w:pPr>
        <w:pStyle w:val="PargrafodaLista"/>
        <w:numPr>
          <w:ilvl w:val="0"/>
          <w:numId w:val="5"/>
        </w:numPr>
        <w:rPr>
          <w:sz w:val="24"/>
          <w:szCs w:val="24"/>
        </w:rPr>
      </w:pPr>
      <w:r w:rsidRPr="000E01C2">
        <w:rPr>
          <w:sz w:val="24"/>
          <w:szCs w:val="24"/>
        </w:rPr>
        <w:t xml:space="preserve">SICAF; </w:t>
      </w:r>
    </w:p>
    <w:p w:rsidR="00B6754C" w:rsidRDefault="00B6754C" w:rsidP="00B6754C">
      <w:pPr>
        <w:pStyle w:val="PargrafodaLista"/>
        <w:numPr>
          <w:ilvl w:val="0"/>
          <w:numId w:val="5"/>
        </w:numPr>
        <w:rPr>
          <w:sz w:val="24"/>
          <w:szCs w:val="24"/>
        </w:rPr>
      </w:pPr>
      <w:r w:rsidRPr="000E01C2">
        <w:rPr>
          <w:sz w:val="24"/>
          <w:szCs w:val="24"/>
        </w:rPr>
        <w:t xml:space="preserve">Cadastro Nacional de Empresas Inidôneas e Suspensas - CEIS, mantido pela Controladoria-Geral da União (www.portaldatransparencia.gov.br/ceis); </w:t>
      </w:r>
    </w:p>
    <w:p w:rsidR="00B6754C" w:rsidRDefault="00B6754C" w:rsidP="00B6754C">
      <w:pPr>
        <w:pStyle w:val="PargrafodaLista"/>
        <w:numPr>
          <w:ilvl w:val="0"/>
          <w:numId w:val="5"/>
        </w:numPr>
        <w:rPr>
          <w:sz w:val="24"/>
          <w:szCs w:val="24"/>
        </w:rPr>
      </w:pPr>
      <w:r w:rsidRPr="000E01C2">
        <w:rPr>
          <w:sz w:val="24"/>
          <w:szCs w:val="24"/>
        </w:rPr>
        <w:t>c) Cadastro Nacional de Condenações Cíveis por Atos de Improbidade Administrativa, mantido pelo Conselho Nacional de Justiça (</w:t>
      </w:r>
      <w:hyperlink r:id="rId11" w:history="1">
        <w:r w:rsidRPr="000E01C2">
          <w:rPr>
            <w:rStyle w:val="Hyperlink"/>
            <w:sz w:val="24"/>
            <w:szCs w:val="24"/>
          </w:rPr>
          <w:t>www.cnj.jus.br/improbidade_adm/consultar_requerido.php</w:t>
        </w:r>
      </w:hyperlink>
      <w:r w:rsidRPr="000E01C2">
        <w:rPr>
          <w:sz w:val="24"/>
          <w:szCs w:val="24"/>
        </w:rPr>
        <w:t xml:space="preserve">). </w:t>
      </w:r>
    </w:p>
    <w:p w:rsidR="00B6754C" w:rsidRDefault="00B6754C" w:rsidP="00B6754C">
      <w:pPr>
        <w:pStyle w:val="PargrafodaLista"/>
        <w:numPr>
          <w:ilvl w:val="0"/>
          <w:numId w:val="5"/>
        </w:numPr>
        <w:rPr>
          <w:sz w:val="24"/>
          <w:szCs w:val="24"/>
        </w:rPr>
      </w:pPr>
      <w:r w:rsidRPr="000E01C2">
        <w:rPr>
          <w:sz w:val="24"/>
          <w:szCs w:val="24"/>
        </w:rPr>
        <w:t xml:space="preserve">Lista de Inidôneos mantida pelo Tribunal de Contas da União - TCU; </w:t>
      </w:r>
    </w:p>
    <w:p w:rsidR="00B6754C" w:rsidRPr="000E01C2" w:rsidRDefault="00B6754C" w:rsidP="00B6754C">
      <w:pPr>
        <w:pStyle w:val="PargrafodaLista"/>
        <w:ind w:left="720"/>
        <w:rPr>
          <w:sz w:val="24"/>
          <w:szCs w:val="24"/>
        </w:rPr>
      </w:pPr>
    </w:p>
    <w:p w:rsidR="00B6754C" w:rsidRDefault="00B6754C" w:rsidP="00B6754C">
      <w:pPr>
        <w:jc w:val="both"/>
        <w:rPr>
          <w:sz w:val="24"/>
          <w:szCs w:val="24"/>
        </w:rPr>
      </w:pPr>
      <w:r w:rsidRPr="00D55BB4">
        <w:rPr>
          <w:sz w:val="24"/>
          <w:szCs w:val="24"/>
        </w:rPr>
        <w:lastRenderedPageBreak/>
        <w:t>6.2.1. Para a consulta de fornecedores pessoa jurídica poderá haver a substituição das consultas das alíneas “b”, “c” e “d” acima pela Consulta Consolidada de Pessoa Jurídica do TCU (</w:t>
      </w:r>
      <w:hyperlink r:id="rId12" w:history="1">
        <w:r w:rsidRPr="00D55BB4">
          <w:rPr>
            <w:rStyle w:val="Hyperlink"/>
            <w:sz w:val="24"/>
            <w:szCs w:val="24"/>
          </w:rPr>
          <w:t>https://certidoesapf.apps.tcu.gov.br/</w:t>
        </w:r>
      </w:hyperlink>
      <w:proofErr w:type="gramStart"/>
      <w:r w:rsidRPr="00D55BB4">
        <w:rPr>
          <w:sz w:val="24"/>
          <w:szCs w:val="24"/>
        </w:rPr>
        <w:t>)</w:t>
      </w:r>
      <w:proofErr w:type="gramEnd"/>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 6.2.2. 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6.2.2.1. Caso conste na Consulta de Situação do Fornecedor a existência de Ocorrências Impeditivas Indiretas, o gestor diligenciará para verificar se houve fraude por parte das empresas apontadas no Relatório de Ocorrências Impeditivas Indiretas.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6.2.2.1.1. A tentativa de burla será verificada por meio dos vínculos societários, linhas de fornecimento similares, dentre outros.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6.2.2.1.2. O fornecedor será convocado para manifestação previamente à sua desclassificação 6.2.3. Constatada a existência de sanção, o fornecedor será reputado inabilitado, por falta de condição de participação.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6.3. Caso atendidas as condições de participação, a habilitação dos fornecedores será verificada por meio do SICAF, nos documentos por ele abrangidos.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6.3.1. É dever </w:t>
      </w:r>
      <w:proofErr w:type="gramStart"/>
      <w:r w:rsidRPr="00D55BB4">
        <w:rPr>
          <w:sz w:val="24"/>
          <w:szCs w:val="24"/>
        </w:rPr>
        <w:t>do fornecedor atualizar</w:t>
      </w:r>
      <w:proofErr w:type="gramEnd"/>
      <w:r w:rsidRPr="00D55BB4">
        <w:rPr>
          <w:sz w:val="24"/>
          <w:szCs w:val="24"/>
        </w:rPr>
        <w:t xml:space="preserve"> previamente as comprovações constantes do SICAF para que estejam vigentes na data da abertura da sessão pública, ou encaminhar, quando solicitado, a respectiva documentação atualizada.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6.3.2. O descumprimento do subitem acima implicará a inabilitação do fornecedor, exceto se a consulta aos sítios eletrônicos oficiais emissores de certidões lograr êxito em encontrar a(s) </w:t>
      </w:r>
      <w:proofErr w:type="gramStart"/>
      <w:r w:rsidRPr="00D55BB4">
        <w:rPr>
          <w:sz w:val="24"/>
          <w:szCs w:val="24"/>
        </w:rPr>
        <w:t>certidão(</w:t>
      </w:r>
      <w:proofErr w:type="gramEnd"/>
      <w:r w:rsidRPr="00D55BB4">
        <w:rPr>
          <w:sz w:val="24"/>
          <w:szCs w:val="24"/>
        </w:rPr>
        <w:t xml:space="preserve">ões) válida(s).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6.4.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w:t>
      </w:r>
      <w:proofErr w:type="gramStart"/>
      <w:r w:rsidRPr="00D55BB4">
        <w:rPr>
          <w:sz w:val="24"/>
          <w:szCs w:val="24"/>
        </w:rPr>
        <w:t>sob pena</w:t>
      </w:r>
      <w:proofErr w:type="gramEnd"/>
      <w:r w:rsidRPr="00D55BB4">
        <w:rPr>
          <w:sz w:val="24"/>
          <w:szCs w:val="24"/>
        </w:rPr>
        <w:t xml:space="preserve"> de inabilitação.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6.5. Somente haverá a necessidade de comprovação do preenchimento de requisitos mediante apresentação dos documentos originais </w:t>
      </w:r>
      <w:proofErr w:type="gramStart"/>
      <w:r w:rsidRPr="00D55BB4">
        <w:rPr>
          <w:sz w:val="24"/>
          <w:szCs w:val="24"/>
        </w:rPr>
        <w:t>não-digitais</w:t>
      </w:r>
      <w:proofErr w:type="gramEnd"/>
      <w:r w:rsidRPr="00D55BB4">
        <w:rPr>
          <w:sz w:val="24"/>
          <w:szCs w:val="24"/>
        </w:rPr>
        <w:t xml:space="preserve"> quando houver dúvida em relação à integridade do documento digital.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6.6. O fornecedor enquadrado como microempreendedor individual que pretenda auferir os benefícios do tratamento diferenciado previstos na Lei Complementar n. 123, de 2006, estará </w:t>
      </w:r>
      <w:proofErr w:type="gramStart"/>
      <w:r w:rsidRPr="00D55BB4">
        <w:rPr>
          <w:sz w:val="24"/>
          <w:szCs w:val="24"/>
        </w:rPr>
        <w:t>dispensado</w:t>
      </w:r>
      <w:proofErr w:type="gramEnd"/>
      <w:r w:rsidRPr="00D55BB4">
        <w:rPr>
          <w:sz w:val="24"/>
          <w:szCs w:val="24"/>
        </w:rPr>
        <w:t xml:space="preserve"> </w:t>
      </w:r>
    </w:p>
    <w:p w:rsidR="00B6754C" w:rsidRDefault="00B6754C" w:rsidP="00B6754C">
      <w:pPr>
        <w:jc w:val="both"/>
        <w:rPr>
          <w:sz w:val="24"/>
          <w:szCs w:val="24"/>
        </w:rPr>
      </w:pPr>
      <w:r w:rsidRPr="00D55BB4">
        <w:rPr>
          <w:sz w:val="24"/>
          <w:szCs w:val="24"/>
        </w:rPr>
        <w:t xml:space="preserve">(a) da prova de inscrição nos cadastros de contribuintes estadual e municipal e </w:t>
      </w:r>
    </w:p>
    <w:p w:rsidR="00B6754C" w:rsidRDefault="00B6754C" w:rsidP="00B6754C">
      <w:pPr>
        <w:jc w:val="both"/>
        <w:rPr>
          <w:sz w:val="24"/>
          <w:szCs w:val="24"/>
        </w:rPr>
      </w:pPr>
      <w:r w:rsidRPr="00D55BB4">
        <w:rPr>
          <w:sz w:val="24"/>
          <w:szCs w:val="24"/>
        </w:rPr>
        <w:t xml:space="preserve">(b) da apresentação do balanço patrimonial e das demonstrações contábeis do último </w:t>
      </w:r>
      <w:r w:rsidRPr="00D55BB4">
        <w:rPr>
          <w:sz w:val="24"/>
          <w:szCs w:val="24"/>
        </w:rPr>
        <w:lastRenderedPageBreak/>
        <w:t xml:space="preserve">exercício.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6.7. O fornecedor provisoriamente vencedor em um item, que estiver concorrendo em outro item, ficará obrigado a comprovar os requisitos de habilitação cumulativamente, isto é, somando as exigências do item em que venceu às do item em que estiver concorrendo, e assim sucessivamente, </w:t>
      </w:r>
      <w:proofErr w:type="gramStart"/>
      <w:r w:rsidRPr="00D55BB4">
        <w:rPr>
          <w:sz w:val="24"/>
          <w:szCs w:val="24"/>
        </w:rPr>
        <w:t>sob pena</w:t>
      </w:r>
      <w:proofErr w:type="gramEnd"/>
      <w:r w:rsidRPr="00D55BB4">
        <w:rPr>
          <w:sz w:val="24"/>
          <w:szCs w:val="24"/>
        </w:rPr>
        <w:t xml:space="preserve"> de inabilitação, além da aplicação das sanções cabíveis.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6.7.1. Não havendo a comprovação cumulativa dos requisitos de habilitação, a inabilitação recairá sobre o(s) </w:t>
      </w:r>
      <w:proofErr w:type="gramStart"/>
      <w:r w:rsidRPr="00D55BB4">
        <w:rPr>
          <w:sz w:val="24"/>
          <w:szCs w:val="24"/>
        </w:rPr>
        <w:t>item(</w:t>
      </w:r>
      <w:proofErr w:type="gramEnd"/>
      <w:r w:rsidRPr="00D55BB4">
        <w:rPr>
          <w:sz w:val="24"/>
          <w:szCs w:val="24"/>
        </w:rPr>
        <w:t xml:space="preserve">ns) de menor(es) valor(es) cuja retirada(s) seja(m) suficiente(s) para a habilitação do fornecedor nos remanescentes.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6.8. Havendo necessidade de analisar minuciosamente os documentos exigidos, a sessão será suspensa, sendo informada a nova data e horário para a sua continuidade.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6.9. Será inabilitado o fornecedor que não comprovar sua habilitação, seja por não apresentar quaisquer dos documentos exigidos, ou apresentá-los em desacordo com o estabelecido neste Aviso de Contratação Direta.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6.9.1.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Pr>
          <w:sz w:val="24"/>
          <w:szCs w:val="24"/>
        </w:rPr>
        <w:t>.</w:t>
      </w:r>
    </w:p>
    <w:p w:rsidR="00B6754C" w:rsidRPr="00D55BB4" w:rsidRDefault="00B6754C" w:rsidP="00B6754C">
      <w:pPr>
        <w:jc w:val="both"/>
        <w:rPr>
          <w:sz w:val="24"/>
          <w:szCs w:val="24"/>
        </w:rPr>
      </w:pPr>
      <w:r w:rsidRPr="00D55BB4">
        <w:rPr>
          <w:sz w:val="24"/>
          <w:szCs w:val="24"/>
        </w:rPr>
        <w:t xml:space="preserve"> </w:t>
      </w:r>
    </w:p>
    <w:p w:rsidR="00B6754C" w:rsidRPr="00D55BB4" w:rsidRDefault="00B6754C" w:rsidP="00B6754C">
      <w:pPr>
        <w:jc w:val="both"/>
        <w:rPr>
          <w:sz w:val="24"/>
          <w:szCs w:val="24"/>
        </w:rPr>
      </w:pPr>
      <w:r w:rsidRPr="00D55BB4">
        <w:rPr>
          <w:sz w:val="24"/>
          <w:szCs w:val="24"/>
        </w:rPr>
        <w:t xml:space="preserve">6.10. Constatado o atendimento às exigências de habilitação, o fornecedor será </w:t>
      </w:r>
      <w:proofErr w:type="gramStart"/>
      <w:r w:rsidRPr="00D55BB4">
        <w:rPr>
          <w:sz w:val="24"/>
          <w:szCs w:val="24"/>
        </w:rPr>
        <w:t>habilitado</w:t>
      </w:r>
      <w:proofErr w:type="gramEnd"/>
      <w:r w:rsidRPr="00D55BB4">
        <w:rPr>
          <w:sz w:val="24"/>
          <w:szCs w:val="24"/>
        </w:rPr>
        <w:t xml:space="preserve"> </w:t>
      </w:r>
    </w:p>
    <w:p w:rsidR="00B6754C" w:rsidRPr="00D55BB4" w:rsidRDefault="00B6754C" w:rsidP="00B6754C">
      <w:pPr>
        <w:jc w:val="both"/>
        <w:rPr>
          <w:sz w:val="24"/>
          <w:szCs w:val="24"/>
        </w:rPr>
      </w:pPr>
    </w:p>
    <w:p w:rsidR="00B6754C" w:rsidRPr="0020011F" w:rsidRDefault="00B6754C" w:rsidP="00B6754C">
      <w:pPr>
        <w:pStyle w:val="Ttulo1"/>
        <w:numPr>
          <w:ilvl w:val="0"/>
          <w:numId w:val="1"/>
        </w:numPr>
        <w:tabs>
          <w:tab w:val="left" w:pos="284"/>
          <w:tab w:val="left" w:pos="8505"/>
        </w:tabs>
        <w:spacing w:before="91"/>
        <w:ind w:left="284" w:hanging="284"/>
        <w:rPr>
          <w:sz w:val="24"/>
          <w:szCs w:val="24"/>
        </w:rPr>
      </w:pPr>
      <w:bookmarkStart w:id="11" w:name="_Toc157412073"/>
      <w:bookmarkStart w:id="12" w:name="_Toc175229327"/>
      <w:r>
        <w:rPr>
          <w:sz w:val="24"/>
          <w:szCs w:val="24"/>
          <w:shd w:val="clear" w:color="auto" w:fill="D8D8D8"/>
        </w:rPr>
        <w:t>CONTRATAÇÃO</w:t>
      </w:r>
      <w:bookmarkEnd w:id="11"/>
      <w:bookmarkEnd w:id="12"/>
      <w:r w:rsidRPr="0020011F">
        <w:rPr>
          <w:sz w:val="24"/>
          <w:szCs w:val="24"/>
          <w:shd w:val="clear" w:color="auto" w:fill="D8D8D8"/>
        </w:rPr>
        <w:tab/>
      </w:r>
    </w:p>
    <w:p w:rsidR="00B6754C" w:rsidRDefault="00B6754C" w:rsidP="00B6754C">
      <w:pPr>
        <w:pStyle w:val="Corpodetexto"/>
        <w:spacing w:before="2"/>
        <w:ind w:left="0"/>
        <w:rPr>
          <w:sz w:val="24"/>
          <w:szCs w:val="24"/>
        </w:rPr>
      </w:pPr>
    </w:p>
    <w:p w:rsidR="00B6754C" w:rsidRDefault="00B6754C" w:rsidP="00B6754C">
      <w:pPr>
        <w:jc w:val="both"/>
        <w:rPr>
          <w:sz w:val="24"/>
          <w:szCs w:val="24"/>
        </w:rPr>
      </w:pPr>
      <w:r w:rsidRPr="00D55BB4">
        <w:rPr>
          <w:sz w:val="24"/>
          <w:szCs w:val="24"/>
        </w:rPr>
        <w:t xml:space="preserve">7.1. Após a homologação e adjudicação, caso se conclua pela contratação, será firmado Termo de Contrato ou emitido instrumento equivalente.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7.2. O adjudicatário terá o prazo de 10 (dez) dias úteis, contados a partir da data de sua convocação, para assinar o Termo de Contrato ou aceitar instrumento equivalente, conforme o caso (Nota de Empenho/Carta Contrato/Autorização), </w:t>
      </w:r>
      <w:proofErr w:type="gramStart"/>
      <w:r w:rsidRPr="00D55BB4">
        <w:rPr>
          <w:sz w:val="24"/>
          <w:szCs w:val="24"/>
        </w:rPr>
        <w:t>sob pena</w:t>
      </w:r>
      <w:proofErr w:type="gramEnd"/>
      <w:r w:rsidRPr="00D55BB4">
        <w:rPr>
          <w:sz w:val="24"/>
          <w:szCs w:val="24"/>
        </w:rPr>
        <w:t xml:space="preserve"> de decair do direito à contratação, sem prejuízo das sanções previstas neste Aviso de Contratação Direta.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7.2.1. 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10 (dez) dias, a contar da data de seu recebimento.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7.2.2. O prazo previsto para assinatura do contrato ou aceitação da nota de empenho ou </w:t>
      </w:r>
      <w:r w:rsidRPr="00D55BB4">
        <w:rPr>
          <w:sz w:val="24"/>
          <w:szCs w:val="24"/>
        </w:rPr>
        <w:lastRenderedPageBreak/>
        <w:t xml:space="preserve">instrumento equivalente poderá ser prorrogado </w:t>
      </w:r>
      <w:proofErr w:type="gramStart"/>
      <w:r w:rsidRPr="00D55BB4">
        <w:rPr>
          <w:sz w:val="24"/>
          <w:szCs w:val="24"/>
        </w:rPr>
        <w:t>1</w:t>
      </w:r>
      <w:proofErr w:type="gramEnd"/>
      <w:r w:rsidRPr="00D55BB4">
        <w:rPr>
          <w:sz w:val="24"/>
          <w:szCs w:val="24"/>
        </w:rPr>
        <w:t xml:space="preserve"> (uma) vez, por igual período, por solicitação justificada do adjudicatário e aceita pela Administração.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7.3. O Aceite da Nota de Empenho ou do instrumento equivalente, emitida à empresa adjudicada, implica no reconhecimento de que: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7.3.1. Referida Nota está substituindo o contrato, aplicando-se à relação de negócios ali estabelecida as disposições da Lei nº 14.133, de 2021;</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7.3.2. A contratada se vincula à sua proposta e às previsões contidas no Aviso de Contratação Direta e seus anexos;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7.3.3. A contratada reconhece que as hipóteses de rescisão são aquelas previstas nos artigos 137 e 138 da Lei nº 14.133/21 e reconhece os direitos da Administração previstos nos artigos 137 a 139 da mesma Lei.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7.4. O prazo de vigência da contratação é de </w:t>
      </w:r>
      <w:proofErr w:type="gramStart"/>
      <w:r w:rsidRPr="00D55BB4">
        <w:rPr>
          <w:sz w:val="24"/>
          <w:szCs w:val="24"/>
        </w:rPr>
        <w:t>12 (doze) meses, prorrogável</w:t>
      </w:r>
      <w:proofErr w:type="gramEnd"/>
      <w:r w:rsidRPr="00D55BB4">
        <w:rPr>
          <w:sz w:val="24"/>
          <w:szCs w:val="24"/>
        </w:rPr>
        <w:t xml:space="preserve"> conforme previsão nos anexos a este Aviso de Contratação Direta.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7.5. Na assinatura do contrato ou do instrumento equivalente será exigida a comprovação das condições de habilitação e contratação consignadas neste aviso, que deverão ser mantidas pelo fornecedor durante a vigência do contrato. </w:t>
      </w:r>
    </w:p>
    <w:p w:rsidR="00B6754C" w:rsidRDefault="00B6754C" w:rsidP="00B6754C">
      <w:pPr>
        <w:jc w:val="both"/>
        <w:rPr>
          <w:sz w:val="24"/>
          <w:szCs w:val="24"/>
        </w:rPr>
      </w:pPr>
    </w:p>
    <w:p w:rsidR="00B6754C" w:rsidRPr="0020011F" w:rsidRDefault="00B6754C" w:rsidP="00B6754C">
      <w:pPr>
        <w:pStyle w:val="Ttulo1"/>
        <w:numPr>
          <w:ilvl w:val="0"/>
          <w:numId w:val="1"/>
        </w:numPr>
        <w:tabs>
          <w:tab w:val="left" w:pos="284"/>
          <w:tab w:val="left" w:pos="8505"/>
        </w:tabs>
        <w:spacing w:before="91"/>
        <w:ind w:left="284" w:hanging="284"/>
        <w:rPr>
          <w:sz w:val="24"/>
          <w:szCs w:val="24"/>
        </w:rPr>
      </w:pPr>
      <w:bookmarkStart w:id="13" w:name="_Toc157412074"/>
      <w:bookmarkStart w:id="14" w:name="_Toc175229328"/>
      <w:r>
        <w:rPr>
          <w:sz w:val="24"/>
          <w:szCs w:val="24"/>
          <w:shd w:val="clear" w:color="auto" w:fill="D8D8D8"/>
        </w:rPr>
        <w:t>CONTRATAÇÃO</w:t>
      </w:r>
      <w:bookmarkEnd w:id="13"/>
      <w:bookmarkEnd w:id="14"/>
      <w:r w:rsidRPr="0020011F">
        <w:rPr>
          <w:sz w:val="24"/>
          <w:szCs w:val="24"/>
          <w:shd w:val="clear" w:color="auto" w:fill="D8D8D8"/>
        </w:rPr>
        <w:tab/>
      </w:r>
    </w:p>
    <w:p w:rsidR="00B6754C" w:rsidRDefault="00B6754C" w:rsidP="00B6754C">
      <w:pPr>
        <w:pStyle w:val="Corpodetexto"/>
        <w:spacing w:before="2"/>
        <w:ind w:left="0"/>
        <w:rPr>
          <w:sz w:val="24"/>
          <w:szCs w:val="24"/>
        </w:rPr>
      </w:pPr>
    </w:p>
    <w:p w:rsidR="00B6754C" w:rsidRDefault="00B6754C" w:rsidP="00B6754C">
      <w:pPr>
        <w:jc w:val="both"/>
        <w:rPr>
          <w:sz w:val="24"/>
          <w:szCs w:val="24"/>
        </w:rPr>
      </w:pPr>
      <w:r w:rsidRPr="00D55BB4">
        <w:rPr>
          <w:sz w:val="24"/>
          <w:szCs w:val="24"/>
        </w:rPr>
        <w:t xml:space="preserve">8.1. Comete infração administrativa o fornecedor que cometer quaisquer das infrações previstas no art. 155 da Lei nº 14.133, de 2021, quais sejam: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8.1.1. Dar causa à inexecução parcial do contrato;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8.1.2. Dar causa à inexecução parcial do contrato que cause grave dano à Administração, ao funcionamento dos serviços públicos ou ao interesse coletivo;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8.1.3. Dar causa à inexecução total do contrato;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8.1.4. Deixar de entregar a documentação exigida para o certame;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8.1.5. Não manter a proposta, salvo em decorrência de fato superveniente devidamente justificado;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8.1.6. Não celebrar o contrato ou não entregar a documentação exigida para a contratação, quando convocado dentro do prazo de validade de sua proposta;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8.1.7. Ensejar o retardamento da execução ou da entrega do objeto da licitação sem motivo justificado;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8.1.8. Apresentar declaração ou documentação falsa exigida para o certame ou prestar declaração falsa durante a dispensa eletrônica ou a execução do contrato;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8.1.9. Fraudar a dispensa eletrônica ou praticar ato fraudulento na execução do contrato;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8.1.10. Comportar-se de modo inidôneo ou cometer fraude de qualquer natureza;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8.1.10.1. Considera-se comportamento inidôneo, entre outros, a declaração falsa quanto às condições de participação, quanto ao enquadramento como ME/EPP ou o conluio entre os fornecedores, em qualquer momento da dispensa, mesmo após o encerramento da fase de lances.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8.1.11. Praticar atos ilícitos com vistas a frustrar os objetivos deste certame.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8.1.12. Praticar ato lesivo previsto no art. 5º da Lei nº 12.846, de 1º de agosto de 2013.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8.2. O fornecedor que cometer qualquer das infrações discriminadas nos subitens anteriores ficará sujeito, sem prejuízo da responsabilidade civil e criminal, às seguintes sanções: </w:t>
      </w:r>
    </w:p>
    <w:p w:rsidR="00B6754C" w:rsidRPr="00D55BB4" w:rsidRDefault="00B6754C" w:rsidP="00B6754C">
      <w:pPr>
        <w:jc w:val="both"/>
        <w:rPr>
          <w:sz w:val="24"/>
          <w:szCs w:val="24"/>
        </w:rPr>
      </w:pPr>
    </w:p>
    <w:p w:rsidR="00B6754C" w:rsidRPr="009F75FF" w:rsidRDefault="00B6754C" w:rsidP="00B6754C">
      <w:pPr>
        <w:pStyle w:val="PargrafodaLista"/>
        <w:numPr>
          <w:ilvl w:val="0"/>
          <w:numId w:val="6"/>
        </w:numPr>
        <w:rPr>
          <w:sz w:val="24"/>
          <w:szCs w:val="24"/>
        </w:rPr>
      </w:pPr>
      <w:r w:rsidRPr="009F75FF">
        <w:rPr>
          <w:sz w:val="24"/>
          <w:szCs w:val="24"/>
        </w:rPr>
        <w:t xml:space="preserve">Advertência pela falta do subitem 8.1.1 deste Aviso de Contratação Direta, quando não se justificar a imposição de penalidade mais grave; </w:t>
      </w:r>
    </w:p>
    <w:p w:rsidR="00B6754C" w:rsidRDefault="00B6754C" w:rsidP="00B6754C">
      <w:pPr>
        <w:pStyle w:val="PargrafodaLista"/>
        <w:numPr>
          <w:ilvl w:val="0"/>
          <w:numId w:val="6"/>
        </w:numPr>
        <w:rPr>
          <w:sz w:val="24"/>
          <w:szCs w:val="24"/>
        </w:rPr>
      </w:pPr>
      <w:r w:rsidRPr="009F75FF">
        <w:rPr>
          <w:sz w:val="24"/>
          <w:szCs w:val="24"/>
        </w:rPr>
        <w:t xml:space="preserve">Multa de 5% (cinco por cento) sobre o valor estimado do(s) item(s) prejudicado(s) pela conduta do fornecedor, por qualquer das infrações dos subitens 8.1.1 a 8.1.12; </w:t>
      </w:r>
    </w:p>
    <w:p w:rsidR="00B6754C" w:rsidRDefault="00B6754C" w:rsidP="00B6754C">
      <w:pPr>
        <w:pStyle w:val="PargrafodaLista"/>
        <w:numPr>
          <w:ilvl w:val="0"/>
          <w:numId w:val="6"/>
        </w:numPr>
        <w:rPr>
          <w:sz w:val="24"/>
          <w:szCs w:val="24"/>
        </w:rPr>
      </w:pPr>
      <w:r w:rsidRPr="009F75FF">
        <w:rPr>
          <w:sz w:val="24"/>
          <w:szCs w:val="24"/>
        </w:rPr>
        <w:t xml:space="preserve">Impedimento de licitar e contratar no âmbito da Administração Pública direta e indireta do ente federativo que tiver aplicado a sanção, pelo prazo máximo de </w:t>
      </w:r>
      <w:proofErr w:type="gramStart"/>
      <w:r w:rsidRPr="009F75FF">
        <w:rPr>
          <w:sz w:val="24"/>
          <w:szCs w:val="24"/>
        </w:rPr>
        <w:t>3</w:t>
      </w:r>
      <w:proofErr w:type="gramEnd"/>
      <w:r w:rsidRPr="009F75FF">
        <w:rPr>
          <w:sz w:val="24"/>
          <w:szCs w:val="24"/>
        </w:rPr>
        <w:t xml:space="preserve"> (três) anos, nos casos dos subitens 8.1.2 a 8.1.7 deste Aviso de Contratação Direta, quando não se justificar a imposição de penalidade mais grave; </w:t>
      </w:r>
    </w:p>
    <w:p w:rsidR="00B6754C" w:rsidRDefault="00B6754C" w:rsidP="00B6754C">
      <w:pPr>
        <w:pStyle w:val="PargrafodaLista"/>
        <w:numPr>
          <w:ilvl w:val="0"/>
          <w:numId w:val="6"/>
        </w:numPr>
        <w:rPr>
          <w:sz w:val="24"/>
          <w:szCs w:val="24"/>
        </w:rPr>
      </w:pPr>
      <w:r w:rsidRPr="009F75FF">
        <w:rPr>
          <w:sz w:val="24"/>
          <w:szCs w:val="24"/>
        </w:rPr>
        <w:t xml:space="preserve">Declaração de inidoneidade para licitar ou contratar, que impedirá o responsável de licitar ou contratar no âmbito da Administração Pública direta e indireta de todos os entes federativos, pelo prazo mínimo de </w:t>
      </w:r>
      <w:proofErr w:type="gramStart"/>
      <w:r w:rsidRPr="009F75FF">
        <w:rPr>
          <w:sz w:val="24"/>
          <w:szCs w:val="24"/>
        </w:rPr>
        <w:t>3</w:t>
      </w:r>
      <w:proofErr w:type="gramEnd"/>
      <w:r w:rsidRPr="009F75FF">
        <w:rPr>
          <w:sz w:val="24"/>
          <w:szCs w:val="24"/>
        </w:rPr>
        <w:t xml:space="preserve"> (três) anos e máximo de 6 (seis) anos, nos casos dos subitens 8.1.8 a 8.1.12, bem como nos demais casos que justifiquem a imposição da penalidade mais grave; </w:t>
      </w:r>
    </w:p>
    <w:p w:rsidR="00B6754C" w:rsidRPr="009F75FF" w:rsidRDefault="00B6754C" w:rsidP="00B6754C">
      <w:pPr>
        <w:pStyle w:val="PargrafodaLista"/>
        <w:ind w:left="720"/>
        <w:rPr>
          <w:sz w:val="24"/>
          <w:szCs w:val="24"/>
        </w:rPr>
      </w:pPr>
    </w:p>
    <w:p w:rsidR="00B6754C" w:rsidRDefault="00B6754C" w:rsidP="00B6754C">
      <w:pPr>
        <w:jc w:val="both"/>
        <w:rPr>
          <w:sz w:val="24"/>
          <w:szCs w:val="24"/>
        </w:rPr>
      </w:pPr>
      <w:r w:rsidRPr="00D55BB4">
        <w:rPr>
          <w:sz w:val="24"/>
          <w:szCs w:val="24"/>
        </w:rPr>
        <w:t xml:space="preserve">8.3. Na aplicação das sanções serão considerados: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8.3.1. A natureza e a gravidade da infração cometida;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8.3.2. As peculiaridades do caso concreto;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8.3.3. As circunstâncias agravantes ou atenuantes;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8.3.4. Os danos que dela provierem para a Administração Pública;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lastRenderedPageBreak/>
        <w:t xml:space="preserve">8.3.5. A implantação ou o aperfeiçoamento de programa de integridade, conforme normas e orientações dos órgãos de controle.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8.4. Se a multa aplicada e as indenizações cabíveis forem superiores ao valor de pagamento eventualmente devido pela Administração ao contratado, além da perda desse valor, a diferença será descontada da garantia prestada ou será cobrada judicialmente.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8.5. A aplicação das sanções previstas neste Aviso de Contratação Direta, em hipótese alguma, a obrigação de reparação integral do dano causado à Administração Pública.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8.6. A penalidade de multa pode ser aplicada cumulativamente com as demais sanções.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B6754C"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8.8. A apuração e o julgamento das demais infrações administrativas não consideradas como ato lesivo à Administração Pública nacional ou estrangeira nos termos da Lei nº 12.846, de 1º de agosto de 2013, seguirão seu rito normal na unidade administrativa.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8.9. O processamento do PAR não interfere no seguimento regular dos processos administrativos específicos para apuração da ocorrência de danos e prejuízos à Administração </w:t>
      </w:r>
      <w:proofErr w:type="gramStart"/>
      <w:r w:rsidRPr="00D55BB4">
        <w:rPr>
          <w:sz w:val="24"/>
          <w:szCs w:val="24"/>
        </w:rPr>
        <w:t>Pública Federal resultantes</w:t>
      </w:r>
      <w:proofErr w:type="gramEnd"/>
      <w:r w:rsidRPr="00D55BB4">
        <w:rPr>
          <w:sz w:val="24"/>
          <w:szCs w:val="24"/>
        </w:rPr>
        <w:t xml:space="preserve"> de ato lesivo cometido por pessoa jurídica, com ou sem a participação de agente público.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8.10. A aplicação de qualquer das penalidades previstas realizar-se-á em processo administrativo que assegurará o contraditório e a ampla defesa ao fornecedor/adjudicatário, observando-se o procedimento previsto na Lei nº 14.133, de 2021, e subsidiariamente na Lei nº 9.784, de 1999. </w:t>
      </w:r>
    </w:p>
    <w:p w:rsidR="00B6754C" w:rsidRPr="00D55BB4" w:rsidRDefault="00B6754C" w:rsidP="00B6754C">
      <w:pPr>
        <w:jc w:val="both"/>
        <w:rPr>
          <w:sz w:val="24"/>
          <w:szCs w:val="24"/>
        </w:rPr>
      </w:pPr>
    </w:p>
    <w:p w:rsidR="00B6754C" w:rsidRPr="00D55BB4" w:rsidRDefault="00B6754C" w:rsidP="00B6754C">
      <w:pPr>
        <w:jc w:val="both"/>
        <w:rPr>
          <w:sz w:val="24"/>
          <w:szCs w:val="24"/>
        </w:rPr>
      </w:pPr>
      <w:r w:rsidRPr="00D55BB4">
        <w:rPr>
          <w:sz w:val="24"/>
          <w:szCs w:val="24"/>
        </w:rPr>
        <w:t xml:space="preserve">8.11. As sanções por atos praticados no decorrer da contratação estão previstas nos anexos a este Aviso. </w:t>
      </w:r>
    </w:p>
    <w:p w:rsidR="00B6754C" w:rsidRDefault="00B6754C" w:rsidP="00B6754C">
      <w:pPr>
        <w:pStyle w:val="Corpodetexto"/>
        <w:spacing w:before="2"/>
        <w:ind w:left="0"/>
        <w:rPr>
          <w:sz w:val="24"/>
          <w:szCs w:val="24"/>
        </w:rPr>
      </w:pPr>
      <w:r>
        <w:rPr>
          <w:sz w:val="24"/>
          <w:szCs w:val="24"/>
        </w:rPr>
        <w:t xml:space="preserve"> </w:t>
      </w:r>
    </w:p>
    <w:p w:rsidR="00B6754C" w:rsidRPr="0020011F" w:rsidRDefault="00B6754C" w:rsidP="00B6754C">
      <w:pPr>
        <w:pStyle w:val="Ttulo1"/>
        <w:numPr>
          <w:ilvl w:val="0"/>
          <w:numId w:val="1"/>
        </w:numPr>
        <w:tabs>
          <w:tab w:val="left" w:pos="284"/>
          <w:tab w:val="left" w:pos="8505"/>
        </w:tabs>
        <w:spacing w:before="91"/>
        <w:ind w:left="284" w:hanging="284"/>
        <w:rPr>
          <w:sz w:val="24"/>
          <w:szCs w:val="24"/>
        </w:rPr>
      </w:pPr>
      <w:bookmarkStart w:id="15" w:name="_Toc157412075"/>
      <w:bookmarkStart w:id="16" w:name="_Toc175229329"/>
      <w:r>
        <w:rPr>
          <w:sz w:val="24"/>
          <w:szCs w:val="24"/>
          <w:shd w:val="clear" w:color="auto" w:fill="D8D8D8"/>
        </w:rPr>
        <w:t>DISPOSIÇÕES GERAIS</w:t>
      </w:r>
      <w:bookmarkEnd w:id="15"/>
      <w:bookmarkEnd w:id="16"/>
      <w:r w:rsidRPr="0020011F">
        <w:rPr>
          <w:sz w:val="24"/>
          <w:szCs w:val="24"/>
          <w:shd w:val="clear" w:color="auto" w:fill="D8D8D8"/>
        </w:rPr>
        <w:tab/>
      </w:r>
    </w:p>
    <w:p w:rsidR="00B6754C" w:rsidRDefault="00B6754C" w:rsidP="00B6754C">
      <w:pPr>
        <w:pStyle w:val="Corpodetexto"/>
        <w:spacing w:before="2"/>
        <w:ind w:left="0"/>
        <w:rPr>
          <w:sz w:val="24"/>
          <w:szCs w:val="24"/>
        </w:rPr>
      </w:pPr>
    </w:p>
    <w:p w:rsidR="00B6754C" w:rsidRDefault="00B6754C" w:rsidP="00B6754C">
      <w:pPr>
        <w:jc w:val="both"/>
        <w:rPr>
          <w:sz w:val="24"/>
          <w:szCs w:val="24"/>
        </w:rPr>
      </w:pPr>
      <w:r w:rsidRPr="00D55BB4">
        <w:rPr>
          <w:sz w:val="24"/>
          <w:szCs w:val="24"/>
        </w:rPr>
        <w:t>9.1.</w:t>
      </w:r>
      <w:r>
        <w:rPr>
          <w:sz w:val="24"/>
          <w:szCs w:val="24"/>
        </w:rPr>
        <w:t xml:space="preserve"> </w:t>
      </w:r>
      <w:r w:rsidRPr="00D55BB4">
        <w:rPr>
          <w:sz w:val="24"/>
          <w:szCs w:val="24"/>
        </w:rPr>
        <w:t>O procedimento será divulgado no</w:t>
      </w:r>
      <w:r w:rsidRPr="00D55BB4">
        <w:rPr>
          <w:color w:val="FF0000"/>
          <w:sz w:val="24"/>
          <w:szCs w:val="24"/>
        </w:rPr>
        <w:t xml:space="preserve"> </w:t>
      </w:r>
      <w:r>
        <w:t xml:space="preserve">BNC, endereço: </w:t>
      </w:r>
      <w:proofErr w:type="gramStart"/>
      <w:r>
        <w:t>https</w:t>
      </w:r>
      <w:proofErr w:type="gramEnd"/>
      <w:r>
        <w:t>://bnccompras.com</w:t>
      </w:r>
      <w:r w:rsidRPr="00BB1ABD">
        <w:rPr>
          <w:rStyle w:val="Hyperlink"/>
          <w:bCs/>
        </w:rPr>
        <w:t xml:space="preserve"> </w:t>
      </w:r>
      <w:r w:rsidRPr="00D55BB4">
        <w:rPr>
          <w:sz w:val="24"/>
          <w:szCs w:val="24"/>
        </w:rPr>
        <w:t xml:space="preserve">e no Portal Nacional de Contratações Públicas - PNCP, e encaminhado automaticamente aos fornecedores registrados no Sistema.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9.2. No caso de todos os fornecedores restarem desclassificados ou inabilitados </w:t>
      </w:r>
      <w:r w:rsidRPr="00D55BB4">
        <w:rPr>
          <w:sz w:val="24"/>
          <w:szCs w:val="24"/>
        </w:rPr>
        <w:lastRenderedPageBreak/>
        <w:t xml:space="preserve">(procedimento fracassado), a Administração poderá: </w:t>
      </w:r>
    </w:p>
    <w:p w:rsidR="00B6754C" w:rsidRPr="00D55BB4" w:rsidRDefault="00B6754C" w:rsidP="00B6754C">
      <w:pPr>
        <w:jc w:val="both"/>
        <w:rPr>
          <w:sz w:val="24"/>
          <w:szCs w:val="24"/>
        </w:rPr>
      </w:pPr>
    </w:p>
    <w:p w:rsidR="00B6754C" w:rsidRDefault="00B6754C" w:rsidP="00B6754C">
      <w:pPr>
        <w:jc w:val="both"/>
        <w:rPr>
          <w:sz w:val="24"/>
          <w:szCs w:val="24"/>
        </w:rPr>
      </w:pPr>
      <w:r>
        <w:rPr>
          <w:sz w:val="24"/>
          <w:szCs w:val="24"/>
        </w:rPr>
        <w:t>9.2.1. R</w:t>
      </w:r>
      <w:r w:rsidRPr="00D55BB4">
        <w:rPr>
          <w:sz w:val="24"/>
          <w:szCs w:val="24"/>
        </w:rPr>
        <w:t xml:space="preserve">epublicar o presente aviso com uma nova data;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9.2.2. </w:t>
      </w:r>
      <w:r>
        <w:rPr>
          <w:sz w:val="24"/>
          <w:szCs w:val="24"/>
        </w:rPr>
        <w:t>V</w:t>
      </w:r>
      <w:r w:rsidRPr="00D55BB4">
        <w:rPr>
          <w:sz w:val="24"/>
          <w:szCs w:val="24"/>
        </w:rPr>
        <w:t xml:space="preserve">aler-se, para a contratação, de proposta obtida na pesquisa de preços que serviu de base ao procedimento, se houver, privilegiando-se os menores preços, sempre que possível, e desde que atendidas às condições de habilitação exigidas. No caso do subitem anterior, a contratação será operacionalizada fora deste procedimento. </w:t>
      </w:r>
    </w:p>
    <w:p w:rsidR="00B6754C" w:rsidRPr="00D55BB4" w:rsidRDefault="00B6754C" w:rsidP="00B6754C">
      <w:pPr>
        <w:jc w:val="both"/>
        <w:rPr>
          <w:sz w:val="24"/>
          <w:szCs w:val="24"/>
        </w:rPr>
      </w:pPr>
    </w:p>
    <w:p w:rsidR="00B6754C" w:rsidRDefault="00B6754C" w:rsidP="00B6754C">
      <w:pPr>
        <w:jc w:val="both"/>
        <w:rPr>
          <w:sz w:val="24"/>
          <w:szCs w:val="24"/>
        </w:rPr>
      </w:pPr>
      <w:r>
        <w:rPr>
          <w:sz w:val="24"/>
          <w:szCs w:val="24"/>
        </w:rPr>
        <w:t>9.2.3. F</w:t>
      </w:r>
      <w:r w:rsidRPr="00D55BB4">
        <w:rPr>
          <w:sz w:val="24"/>
          <w:szCs w:val="24"/>
        </w:rPr>
        <w:t xml:space="preserve">ixar prazo para que possa haver adequação das propostas ou da documentação de habilitação, conforme o caso.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9.3. As providências dos subitens 9.2.1 e 9.2.2 acima poderão ser utilizadas se não houver o comparecimento de quaisquer fornecedores interessados (procedimento deserto)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9.4. Havendo a necessidade de realização de ato de qualquer natureza pelos fornecedores, cujo prazo não conste deste Aviso de Contratação Direta, deverá ser atendido o prazo indicado pelo agente competente da Administração na respectiva notificação.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9.5. Caberá ao fornecedor acompanhar as operações, ficando responsável pelo ônus decorrente da perda do negócio diante da inobservância de quaisquer mensagens emitidas pela Administração ou de sua desconexão.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9.6.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9.7. Os horários estabelecidos na divulgação deste procedimento e durante o envio de lances observarão o horário de Brasília-DF, inclusive para contagem de tempo e registro no Sistema e na documentação relativa ao procedimento.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9.8.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9.9. 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9.10. Os fornecedores assumem todos os custos de preparação e apresentação de suas propostas e a Administração não será, em nenhum caso, responsável por esses custos, </w:t>
      </w:r>
      <w:r w:rsidRPr="00D55BB4">
        <w:rPr>
          <w:sz w:val="24"/>
          <w:szCs w:val="24"/>
        </w:rPr>
        <w:lastRenderedPageBreak/>
        <w:t xml:space="preserve">independentemente da condução ou do resultado do processo de contratação.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9.11. Em caso de divergência entre disposições deste Aviso de Contratação Direta e de seus anexos ou demais peças que compõem o processo, prevalecerá as deste Aviso.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9.12. Da sessão pública será divulgada Ata no sistema eletrônico.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9.13. Integram este Aviso de Contratação Direta, para todos os fins e efeitos, os seguintes anexos: </w:t>
      </w:r>
    </w:p>
    <w:p w:rsidR="00B6754C" w:rsidRPr="00D55BB4" w:rsidRDefault="00B6754C" w:rsidP="00B6754C">
      <w:pPr>
        <w:jc w:val="both"/>
        <w:rPr>
          <w:sz w:val="24"/>
          <w:szCs w:val="24"/>
        </w:rPr>
      </w:pPr>
    </w:p>
    <w:p w:rsidR="002231D3" w:rsidRDefault="00B6754C" w:rsidP="00B43958">
      <w:pPr>
        <w:jc w:val="both"/>
        <w:rPr>
          <w:sz w:val="24"/>
          <w:szCs w:val="24"/>
        </w:rPr>
      </w:pPr>
      <w:r w:rsidRPr="00D55BB4">
        <w:rPr>
          <w:sz w:val="24"/>
          <w:szCs w:val="24"/>
        </w:rPr>
        <w:t>9.13.1. ANEXO I – Documentação exigida para Habilitação</w:t>
      </w:r>
    </w:p>
    <w:p w:rsidR="002231D3" w:rsidRDefault="002231D3" w:rsidP="002231D3">
      <w:pPr>
        <w:pStyle w:val="Corpodetexto"/>
        <w:ind w:left="4248" w:right="208"/>
        <w:rPr>
          <w:sz w:val="24"/>
          <w:szCs w:val="24"/>
        </w:rPr>
      </w:pPr>
    </w:p>
    <w:p w:rsidR="002231D3" w:rsidRDefault="00B6754C" w:rsidP="00B43958">
      <w:pPr>
        <w:pStyle w:val="Corpodetexto"/>
        <w:ind w:left="4248" w:right="208"/>
        <w:rPr>
          <w:sz w:val="24"/>
          <w:szCs w:val="24"/>
        </w:rPr>
      </w:pPr>
      <w:r>
        <w:rPr>
          <w:sz w:val="24"/>
          <w:szCs w:val="24"/>
        </w:rPr>
        <w:t>Turvânia-GO</w:t>
      </w:r>
      <w:r w:rsidRPr="0020011F">
        <w:rPr>
          <w:sz w:val="24"/>
          <w:szCs w:val="24"/>
        </w:rPr>
        <w:t>,</w:t>
      </w:r>
      <w:r w:rsidR="000A464F">
        <w:rPr>
          <w:sz w:val="24"/>
          <w:szCs w:val="24"/>
        </w:rPr>
        <w:t xml:space="preserve"> </w:t>
      </w:r>
      <w:r w:rsidR="004C20C1">
        <w:rPr>
          <w:sz w:val="24"/>
          <w:szCs w:val="24"/>
        </w:rPr>
        <w:t>18</w:t>
      </w:r>
      <w:r w:rsidRPr="0020011F">
        <w:rPr>
          <w:sz w:val="24"/>
          <w:szCs w:val="24"/>
        </w:rPr>
        <w:t xml:space="preserve"> de</w:t>
      </w:r>
      <w:r w:rsidRPr="0020011F">
        <w:rPr>
          <w:spacing w:val="-2"/>
          <w:sz w:val="24"/>
          <w:szCs w:val="24"/>
        </w:rPr>
        <w:t xml:space="preserve"> </w:t>
      </w:r>
      <w:r w:rsidR="005909F1">
        <w:rPr>
          <w:sz w:val="24"/>
          <w:szCs w:val="24"/>
        </w:rPr>
        <w:t>março</w:t>
      </w:r>
      <w:r w:rsidR="000A464F">
        <w:rPr>
          <w:sz w:val="24"/>
          <w:szCs w:val="24"/>
        </w:rPr>
        <w:t xml:space="preserve"> </w:t>
      </w:r>
      <w:r w:rsidRPr="0020011F">
        <w:rPr>
          <w:sz w:val="24"/>
          <w:szCs w:val="24"/>
        </w:rPr>
        <w:t>de 202</w:t>
      </w:r>
      <w:r w:rsidR="00B43958">
        <w:rPr>
          <w:sz w:val="24"/>
          <w:szCs w:val="24"/>
        </w:rPr>
        <w:t>6.</w:t>
      </w:r>
    </w:p>
    <w:p w:rsidR="002231D3" w:rsidRDefault="002231D3" w:rsidP="002231D3">
      <w:pPr>
        <w:pStyle w:val="Corpodetexto"/>
        <w:ind w:left="4248" w:right="208"/>
        <w:rPr>
          <w:sz w:val="24"/>
          <w:szCs w:val="24"/>
        </w:rPr>
      </w:pPr>
    </w:p>
    <w:p w:rsidR="002231D3" w:rsidRDefault="005909F1" w:rsidP="005909F1">
      <w:pPr>
        <w:pStyle w:val="Corpodetexto"/>
        <w:tabs>
          <w:tab w:val="left" w:pos="5359"/>
        </w:tabs>
        <w:ind w:left="4248" w:right="208"/>
        <w:rPr>
          <w:sz w:val="24"/>
          <w:szCs w:val="24"/>
        </w:rPr>
      </w:pPr>
      <w:r>
        <w:rPr>
          <w:sz w:val="24"/>
          <w:szCs w:val="24"/>
        </w:rPr>
        <w:tab/>
      </w:r>
    </w:p>
    <w:p w:rsidR="005909F1" w:rsidRDefault="005909F1" w:rsidP="005909F1">
      <w:pPr>
        <w:pStyle w:val="Corpodetexto"/>
        <w:tabs>
          <w:tab w:val="left" w:pos="5359"/>
        </w:tabs>
        <w:ind w:left="4248" w:right="208"/>
        <w:rPr>
          <w:sz w:val="24"/>
          <w:szCs w:val="24"/>
        </w:rPr>
      </w:pPr>
    </w:p>
    <w:p w:rsidR="002231D3" w:rsidRPr="0020011F" w:rsidRDefault="002231D3" w:rsidP="002231D3">
      <w:pPr>
        <w:pStyle w:val="Corpodetexto"/>
        <w:ind w:left="4248" w:right="208"/>
        <w:rPr>
          <w:sz w:val="24"/>
          <w:szCs w:val="24"/>
        </w:rPr>
      </w:pPr>
    </w:p>
    <w:p w:rsidR="00D12608" w:rsidRPr="00917FAD" w:rsidRDefault="004C20C1" w:rsidP="00D12608">
      <w:pPr>
        <w:jc w:val="center"/>
        <w:rPr>
          <w:b/>
          <w:sz w:val="24"/>
          <w:szCs w:val="24"/>
        </w:rPr>
      </w:pPr>
      <w:r>
        <w:rPr>
          <w:b/>
          <w:sz w:val="24"/>
          <w:szCs w:val="24"/>
        </w:rPr>
        <w:t>ANNA BEATRIZ REZENDE DE ARAUJO</w:t>
      </w:r>
    </w:p>
    <w:p w:rsidR="00D12608" w:rsidRDefault="00D12608" w:rsidP="00D12608">
      <w:pPr>
        <w:ind w:left="2832"/>
        <w:rPr>
          <w:b/>
          <w:sz w:val="24"/>
          <w:szCs w:val="24"/>
        </w:rPr>
      </w:pPr>
      <w:r w:rsidRPr="00B62B2B">
        <w:rPr>
          <w:b/>
          <w:sz w:val="24"/>
          <w:szCs w:val="24"/>
        </w:rPr>
        <w:t>Agente de Contratações</w:t>
      </w:r>
    </w:p>
    <w:p w:rsidR="002231D3" w:rsidRDefault="002231D3" w:rsidP="00B43958">
      <w:pPr>
        <w:ind w:left="2832"/>
        <w:rPr>
          <w:b/>
          <w:sz w:val="24"/>
          <w:szCs w:val="24"/>
        </w:rPr>
      </w:pPr>
    </w:p>
    <w:p w:rsidR="002231D3" w:rsidRDefault="002231D3" w:rsidP="00B11101">
      <w:pPr>
        <w:rPr>
          <w:b/>
          <w:sz w:val="24"/>
          <w:szCs w:val="24"/>
        </w:rPr>
      </w:pPr>
    </w:p>
    <w:p w:rsidR="005909F1" w:rsidRDefault="005909F1" w:rsidP="00B11101">
      <w:pPr>
        <w:rPr>
          <w:b/>
          <w:sz w:val="24"/>
          <w:szCs w:val="24"/>
        </w:rPr>
      </w:pPr>
    </w:p>
    <w:p w:rsidR="005909F1" w:rsidRDefault="005909F1" w:rsidP="00B11101">
      <w:pPr>
        <w:rPr>
          <w:b/>
          <w:sz w:val="24"/>
          <w:szCs w:val="24"/>
        </w:rPr>
      </w:pPr>
    </w:p>
    <w:p w:rsidR="00A15B1F" w:rsidRPr="00AE14F1" w:rsidRDefault="00F17883" w:rsidP="00F17883">
      <w:pPr>
        <w:pStyle w:val="Ttulo1"/>
        <w:ind w:left="0"/>
        <w:jc w:val="center"/>
        <w:rPr>
          <w:bCs w:val="0"/>
          <w:sz w:val="24"/>
          <w:szCs w:val="24"/>
          <w:u w:val="single"/>
        </w:rPr>
      </w:pPr>
      <w:bookmarkStart w:id="17" w:name="_Toc175229330"/>
      <w:r>
        <w:rPr>
          <w:sz w:val="24"/>
          <w:szCs w:val="24"/>
        </w:rPr>
        <w:t>A</w:t>
      </w:r>
      <w:r w:rsidR="00A15B1F" w:rsidRPr="00AE14F1">
        <w:rPr>
          <w:sz w:val="24"/>
          <w:szCs w:val="24"/>
        </w:rPr>
        <w:t>NEXO</w:t>
      </w:r>
      <w:r w:rsidR="00A15B1F" w:rsidRPr="00AE14F1">
        <w:rPr>
          <w:spacing w:val="-1"/>
          <w:sz w:val="24"/>
          <w:szCs w:val="24"/>
        </w:rPr>
        <w:t xml:space="preserve"> </w:t>
      </w:r>
      <w:r w:rsidR="00A15B1F" w:rsidRPr="00AE14F1">
        <w:rPr>
          <w:sz w:val="24"/>
          <w:szCs w:val="24"/>
        </w:rPr>
        <w:t xml:space="preserve">I – </w:t>
      </w:r>
      <w:r w:rsidR="00A15B1F" w:rsidRPr="00302C20">
        <w:rPr>
          <w:sz w:val="24"/>
          <w:szCs w:val="24"/>
        </w:rPr>
        <w:t>DOCUMENTAÇÃO EXIGIDA PARA HABILITAÇÃO</w:t>
      </w:r>
      <w:bookmarkEnd w:id="17"/>
      <w:r>
        <w:rPr>
          <w:sz w:val="24"/>
          <w:szCs w:val="24"/>
        </w:rPr>
        <w:t xml:space="preserve"> CNPJ</w:t>
      </w:r>
    </w:p>
    <w:p w:rsidR="00A15B1F" w:rsidRDefault="00A15B1F" w:rsidP="00A15B1F">
      <w:pPr>
        <w:jc w:val="center"/>
        <w:rPr>
          <w:b/>
          <w:sz w:val="24"/>
          <w:szCs w:val="24"/>
        </w:rPr>
      </w:pPr>
    </w:p>
    <w:p w:rsidR="005909F1" w:rsidRPr="00BB1A57" w:rsidRDefault="005909F1" w:rsidP="00A15B1F">
      <w:pPr>
        <w:jc w:val="center"/>
        <w:rPr>
          <w:b/>
          <w:sz w:val="24"/>
          <w:szCs w:val="24"/>
        </w:rPr>
      </w:pPr>
    </w:p>
    <w:p w:rsidR="00A15B1F" w:rsidRPr="00AE14F1" w:rsidRDefault="00A15B1F" w:rsidP="00A15B1F">
      <w:pPr>
        <w:pStyle w:val="Ttulo2"/>
        <w:numPr>
          <w:ilvl w:val="0"/>
          <w:numId w:val="7"/>
        </w:numPr>
        <w:rPr>
          <w:color w:val="auto"/>
          <w:sz w:val="24"/>
          <w:szCs w:val="24"/>
        </w:rPr>
      </w:pPr>
      <w:r w:rsidRPr="00AE14F1">
        <w:rPr>
          <w:rFonts w:ascii="Times New Roman" w:hAnsi="Times New Roman" w:cs="Times New Roman"/>
          <w:color w:val="auto"/>
          <w:sz w:val="24"/>
          <w:szCs w:val="24"/>
        </w:rPr>
        <w:t xml:space="preserve"> </w:t>
      </w:r>
      <w:bookmarkStart w:id="18" w:name="_Toc175229331"/>
      <w:r w:rsidRPr="00AE14F1">
        <w:rPr>
          <w:rFonts w:ascii="Times New Roman" w:hAnsi="Times New Roman" w:cs="Times New Roman"/>
          <w:color w:val="auto"/>
          <w:sz w:val="24"/>
          <w:szCs w:val="24"/>
        </w:rPr>
        <w:t>HABILITAÇÃO JURÍDICA:</w:t>
      </w:r>
      <w:bookmarkEnd w:id="18"/>
      <w:r w:rsidRPr="00AE14F1">
        <w:rPr>
          <w:rFonts w:ascii="Times New Roman" w:hAnsi="Times New Roman" w:cs="Times New Roman"/>
          <w:color w:val="auto"/>
          <w:sz w:val="24"/>
          <w:szCs w:val="24"/>
        </w:rPr>
        <w:t xml:space="preserve"> </w:t>
      </w:r>
    </w:p>
    <w:p w:rsidR="00A15B1F" w:rsidRPr="00D55BB4" w:rsidRDefault="00A15B1F" w:rsidP="00A15B1F">
      <w:pPr>
        <w:jc w:val="both"/>
        <w:rPr>
          <w:sz w:val="24"/>
          <w:szCs w:val="24"/>
        </w:rPr>
      </w:pPr>
    </w:p>
    <w:p w:rsidR="00A15B1F" w:rsidRDefault="00A15B1F" w:rsidP="00A15B1F">
      <w:pPr>
        <w:pStyle w:val="PargrafodaLista"/>
        <w:numPr>
          <w:ilvl w:val="1"/>
          <w:numId w:val="7"/>
        </w:numPr>
        <w:rPr>
          <w:sz w:val="24"/>
          <w:szCs w:val="24"/>
        </w:rPr>
      </w:pPr>
      <w:r w:rsidRPr="00BE0548">
        <w:rPr>
          <w:sz w:val="24"/>
          <w:szCs w:val="24"/>
        </w:rPr>
        <w:t xml:space="preserve">No caso de empresário individual, inscrição no Registro Público de Empresas Mercantis, a cargo da Junta Comercial da respectiva sede; </w:t>
      </w:r>
    </w:p>
    <w:p w:rsidR="00A15B1F" w:rsidRPr="00BE0548" w:rsidRDefault="00A15B1F" w:rsidP="00A15B1F">
      <w:pPr>
        <w:pStyle w:val="PargrafodaLista"/>
        <w:ind w:left="495"/>
        <w:rPr>
          <w:sz w:val="24"/>
          <w:szCs w:val="24"/>
        </w:rPr>
      </w:pPr>
    </w:p>
    <w:p w:rsidR="00A15B1F" w:rsidRDefault="00A15B1F" w:rsidP="00A15B1F">
      <w:pPr>
        <w:pStyle w:val="PargrafodaLista"/>
        <w:numPr>
          <w:ilvl w:val="1"/>
          <w:numId w:val="7"/>
        </w:numPr>
        <w:rPr>
          <w:sz w:val="24"/>
          <w:szCs w:val="24"/>
        </w:rPr>
      </w:pPr>
      <w:r w:rsidRPr="00BE0548">
        <w:rPr>
          <w:sz w:val="24"/>
          <w:szCs w:val="24"/>
        </w:rPr>
        <w:t xml:space="preserve">Em se tratando de Microempreendedor Individual – MEI: Certificado da Condição de Microempreendedor Individual - CCMEI, cuja aceitação ficará condicionada à verificação da autenticidade no sítio </w:t>
      </w:r>
      <w:hyperlink r:id="rId13" w:history="1">
        <w:r w:rsidRPr="00BE0548">
          <w:rPr>
            <w:rStyle w:val="Hyperlink"/>
            <w:sz w:val="24"/>
            <w:szCs w:val="24"/>
          </w:rPr>
          <w:t>www.portaldoempreendedor.gov.br</w:t>
        </w:r>
      </w:hyperlink>
      <w:r w:rsidRPr="00BE0548">
        <w:rPr>
          <w:sz w:val="24"/>
          <w:szCs w:val="24"/>
        </w:rPr>
        <w:t>;</w:t>
      </w:r>
    </w:p>
    <w:p w:rsidR="00A15B1F" w:rsidRPr="00BE0548" w:rsidRDefault="00A15B1F" w:rsidP="00A15B1F">
      <w:pPr>
        <w:pStyle w:val="PargrafodaLista"/>
        <w:rPr>
          <w:sz w:val="24"/>
          <w:szCs w:val="24"/>
        </w:rPr>
      </w:pPr>
    </w:p>
    <w:p w:rsidR="00A15B1F" w:rsidRDefault="00A15B1F" w:rsidP="00A15B1F">
      <w:pPr>
        <w:pStyle w:val="PargrafodaLista"/>
        <w:numPr>
          <w:ilvl w:val="1"/>
          <w:numId w:val="7"/>
        </w:numPr>
        <w:rPr>
          <w:sz w:val="24"/>
          <w:szCs w:val="24"/>
        </w:rPr>
      </w:pPr>
      <w:r w:rsidRPr="00BE0548">
        <w:rPr>
          <w:sz w:val="24"/>
          <w:szCs w:val="24"/>
        </w:rPr>
        <w:t xml:space="preserve">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rsidR="00A15B1F" w:rsidRPr="00BE0548" w:rsidRDefault="00A15B1F" w:rsidP="00A15B1F">
      <w:pPr>
        <w:pStyle w:val="PargrafodaLista"/>
        <w:rPr>
          <w:sz w:val="24"/>
          <w:szCs w:val="24"/>
        </w:rPr>
      </w:pPr>
    </w:p>
    <w:p w:rsidR="00A15B1F" w:rsidRDefault="00A15B1F" w:rsidP="00A15B1F">
      <w:pPr>
        <w:pStyle w:val="PargrafodaLista"/>
        <w:numPr>
          <w:ilvl w:val="1"/>
          <w:numId w:val="7"/>
        </w:numPr>
        <w:rPr>
          <w:sz w:val="24"/>
          <w:szCs w:val="24"/>
        </w:rPr>
      </w:pPr>
      <w:r>
        <w:rPr>
          <w:sz w:val="24"/>
          <w:szCs w:val="24"/>
        </w:rPr>
        <w:t>I</w:t>
      </w:r>
      <w:r w:rsidRPr="00BE0548">
        <w:rPr>
          <w:sz w:val="24"/>
          <w:szCs w:val="24"/>
        </w:rPr>
        <w:t xml:space="preserve">nscrição no Registro Público de Empresas Mercantis onde </w:t>
      </w:r>
      <w:proofErr w:type="gramStart"/>
      <w:r w:rsidRPr="00BE0548">
        <w:rPr>
          <w:sz w:val="24"/>
          <w:szCs w:val="24"/>
        </w:rPr>
        <w:t>opera,</w:t>
      </w:r>
      <w:proofErr w:type="gramEnd"/>
      <w:r w:rsidRPr="00BE0548">
        <w:rPr>
          <w:sz w:val="24"/>
          <w:szCs w:val="24"/>
        </w:rPr>
        <w:t xml:space="preserve"> com averbação no Registro onde tem sede a matriz, no caso de ser o participante sucursal, filial ou agência; </w:t>
      </w:r>
    </w:p>
    <w:p w:rsidR="00A15B1F" w:rsidRPr="00BE0548" w:rsidRDefault="00A15B1F" w:rsidP="00A15B1F">
      <w:pPr>
        <w:pStyle w:val="PargrafodaLista"/>
        <w:rPr>
          <w:sz w:val="24"/>
          <w:szCs w:val="24"/>
        </w:rPr>
      </w:pPr>
    </w:p>
    <w:p w:rsidR="00A15B1F" w:rsidRDefault="00A15B1F" w:rsidP="00A15B1F">
      <w:pPr>
        <w:pStyle w:val="PargrafodaLista"/>
        <w:numPr>
          <w:ilvl w:val="1"/>
          <w:numId w:val="7"/>
        </w:numPr>
        <w:rPr>
          <w:sz w:val="24"/>
          <w:szCs w:val="24"/>
        </w:rPr>
      </w:pPr>
      <w:r w:rsidRPr="00BE0548">
        <w:rPr>
          <w:sz w:val="24"/>
          <w:szCs w:val="24"/>
        </w:rPr>
        <w:t xml:space="preserve">No caso de sociedade simples: inscrição do ato constitutivo no Registro Civil das </w:t>
      </w:r>
      <w:r w:rsidRPr="00BE0548">
        <w:rPr>
          <w:sz w:val="24"/>
          <w:szCs w:val="24"/>
        </w:rPr>
        <w:lastRenderedPageBreak/>
        <w:t xml:space="preserve">Pessoas Jurídicas do local de sua sede, acompanhada de prova da indicação dos seus administradores; </w:t>
      </w:r>
    </w:p>
    <w:p w:rsidR="00A15B1F" w:rsidRPr="00BE0548" w:rsidRDefault="00A15B1F" w:rsidP="00A15B1F">
      <w:pPr>
        <w:pStyle w:val="PargrafodaLista"/>
        <w:rPr>
          <w:sz w:val="24"/>
          <w:szCs w:val="24"/>
        </w:rPr>
      </w:pPr>
    </w:p>
    <w:p w:rsidR="00A15B1F" w:rsidRDefault="00A15B1F" w:rsidP="00A15B1F">
      <w:pPr>
        <w:pStyle w:val="PargrafodaLista"/>
        <w:numPr>
          <w:ilvl w:val="1"/>
          <w:numId w:val="7"/>
        </w:numPr>
        <w:rPr>
          <w:sz w:val="24"/>
          <w:szCs w:val="24"/>
        </w:rPr>
      </w:pPr>
      <w:r>
        <w:rPr>
          <w:sz w:val="24"/>
          <w:szCs w:val="24"/>
        </w:rPr>
        <w:t>D</w:t>
      </w:r>
      <w:r w:rsidRPr="00BE0548">
        <w:rPr>
          <w:sz w:val="24"/>
          <w:szCs w:val="24"/>
        </w:rPr>
        <w:t xml:space="preserve">ecreto de autorização, em se tratando de sociedade empresária estrangeira em funcionamento no País; </w:t>
      </w:r>
    </w:p>
    <w:p w:rsidR="00A15B1F" w:rsidRPr="00BE0548" w:rsidRDefault="00A15B1F" w:rsidP="00A15B1F">
      <w:pPr>
        <w:pStyle w:val="PargrafodaLista"/>
        <w:rPr>
          <w:sz w:val="24"/>
          <w:szCs w:val="24"/>
        </w:rPr>
      </w:pPr>
    </w:p>
    <w:p w:rsidR="00A15B1F" w:rsidRPr="00BE0548" w:rsidRDefault="00A15B1F" w:rsidP="00A15B1F">
      <w:pPr>
        <w:pStyle w:val="PargrafodaLista"/>
        <w:numPr>
          <w:ilvl w:val="1"/>
          <w:numId w:val="7"/>
        </w:numPr>
        <w:rPr>
          <w:sz w:val="24"/>
          <w:szCs w:val="24"/>
        </w:rPr>
      </w:pPr>
      <w:r w:rsidRPr="00BE0548">
        <w:rPr>
          <w:sz w:val="24"/>
          <w:szCs w:val="24"/>
        </w:rPr>
        <w:t xml:space="preserve">Os documentos acima deverão estar acompanhados de todas as alterações ou da consolidação respectiva. </w:t>
      </w:r>
    </w:p>
    <w:p w:rsidR="00A15B1F" w:rsidRDefault="00A15B1F" w:rsidP="00A15B1F">
      <w:pPr>
        <w:pStyle w:val="Ttulo2"/>
        <w:numPr>
          <w:ilvl w:val="0"/>
          <w:numId w:val="7"/>
        </w:numPr>
        <w:rPr>
          <w:rFonts w:ascii="Times New Roman" w:hAnsi="Times New Roman" w:cs="Times New Roman"/>
          <w:color w:val="auto"/>
          <w:sz w:val="24"/>
          <w:szCs w:val="24"/>
        </w:rPr>
      </w:pPr>
      <w:bookmarkStart w:id="19" w:name="_Toc175229332"/>
      <w:r w:rsidRPr="00BE0548">
        <w:rPr>
          <w:rFonts w:ascii="Times New Roman" w:hAnsi="Times New Roman" w:cs="Times New Roman"/>
          <w:color w:val="auto"/>
          <w:sz w:val="24"/>
          <w:szCs w:val="24"/>
        </w:rPr>
        <w:t>REGULARIDADE FISCAL, SOCIAL E TRABALHISTA:</w:t>
      </w:r>
      <w:bookmarkEnd w:id="19"/>
      <w:r w:rsidRPr="00BE0548">
        <w:rPr>
          <w:rFonts w:ascii="Times New Roman" w:hAnsi="Times New Roman" w:cs="Times New Roman"/>
          <w:color w:val="auto"/>
          <w:sz w:val="24"/>
          <w:szCs w:val="24"/>
        </w:rPr>
        <w:t xml:space="preserve"> </w:t>
      </w:r>
    </w:p>
    <w:p w:rsidR="00A15B1F" w:rsidRPr="00CF61EB" w:rsidRDefault="00A15B1F" w:rsidP="00A15B1F"/>
    <w:p w:rsidR="00A15B1F" w:rsidRDefault="00A15B1F" w:rsidP="00A15B1F">
      <w:pPr>
        <w:jc w:val="both"/>
        <w:rPr>
          <w:sz w:val="24"/>
          <w:szCs w:val="24"/>
        </w:rPr>
      </w:pPr>
      <w:r w:rsidRPr="00D55BB4">
        <w:rPr>
          <w:sz w:val="24"/>
          <w:szCs w:val="24"/>
        </w:rPr>
        <w:t>2.1</w:t>
      </w:r>
      <w:r>
        <w:rPr>
          <w:sz w:val="24"/>
          <w:szCs w:val="24"/>
        </w:rPr>
        <w:t>.</w:t>
      </w:r>
      <w:r w:rsidRPr="00D55BB4">
        <w:rPr>
          <w:sz w:val="24"/>
          <w:szCs w:val="24"/>
        </w:rPr>
        <w:t xml:space="preserve"> Prova de inscrição no Cadastro Nacional de Pessoas Jurídicas ou no Cadastro de Pessoas Físicas, conforme o caso;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2.2</w:t>
      </w:r>
      <w:r>
        <w:rPr>
          <w:sz w:val="24"/>
          <w:szCs w:val="24"/>
        </w:rPr>
        <w:t>.</w:t>
      </w:r>
      <w:r w:rsidRPr="00D55BB4">
        <w:rPr>
          <w:sz w:val="24"/>
          <w:szCs w:val="24"/>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2.3</w:t>
      </w:r>
      <w:r>
        <w:rPr>
          <w:sz w:val="24"/>
          <w:szCs w:val="24"/>
        </w:rPr>
        <w:t>.</w:t>
      </w:r>
      <w:r w:rsidRPr="00D55BB4">
        <w:rPr>
          <w:sz w:val="24"/>
          <w:szCs w:val="24"/>
        </w:rPr>
        <w:t xml:space="preserve"> Prova de regularidade com o Fundo de Garantia do Tempo de Serviço (FGTS); </w:t>
      </w:r>
    </w:p>
    <w:p w:rsidR="00A15B1F" w:rsidRPr="00D55BB4" w:rsidRDefault="00A15B1F" w:rsidP="00A15B1F">
      <w:pPr>
        <w:jc w:val="both"/>
        <w:rPr>
          <w:sz w:val="24"/>
          <w:szCs w:val="24"/>
        </w:rPr>
      </w:pPr>
    </w:p>
    <w:p w:rsidR="00A15B1F" w:rsidRPr="00D55BB4" w:rsidRDefault="00A15B1F" w:rsidP="00A15B1F">
      <w:pPr>
        <w:jc w:val="both"/>
        <w:rPr>
          <w:sz w:val="24"/>
          <w:szCs w:val="24"/>
        </w:rPr>
      </w:pPr>
      <w:r w:rsidRPr="00D55BB4">
        <w:rPr>
          <w:sz w:val="24"/>
          <w:szCs w:val="24"/>
        </w:rPr>
        <w:t>2.4</w:t>
      </w:r>
      <w:r>
        <w:rPr>
          <w:sz w:val="24"/>
          <w:szCs w:val="24"/>
        </w:rPr>
        <w:t>.</w:t>
      </w:r>
      <w:r w:rsidRPr="00D55BB4">
        <w:rPr>
          <w:sz w:val="24"/>
          <w:szCs w:val="24"/>
        </w:rPr>
        <w:t xml:space="preserve"> </w:t>
      </w:r>
      <w:proofErr w:type="gramStart"/>
      <w:r w:rsidRPr="00D55BB4">
        <w:rPr>
          <w:sz w:val="24"/>
          <w:szCs w:val="24"/>
        </w:rPr>
        <w:t>Prova de inexistência de débitos inadimplidos perante a Justiça do Trabalho, mediante a apresentação de certidão negativa ou positiva com efeito de negativa,)</w:t>
      </w:r>
      <w:proofErr w:type="gramEnd"/>
      <w:r w:rsidRPr="00D55BB4">
        <w:rPr>
          <w:sz w:val="24"/>
          <w:szCs w:val="24"/>
        </w:rPr>
        <w:t xml:space="preserve"> nos termos do Título VII-A da Consolidação das Leis do Trabalho, aprovada pelo Decreto-Lei nº 5.452, de 1º de maio de 1943; </w:t>
      </w:r>
    </w:p>
    <w:p w:rsidR="00A15B1F" w:rsidRDefault="00A15B1F" w:rsidP="00A15B1F">
      <w:pPr>
        <w:jc w:val="both"/>
        <w:rPr>
          <w:sz w:val="24"/>
          <w:szCs w:val="24"/>
        </w:rPr>
      </w:pPr>
      <w:r w:rsidRPr="00D55BB4">
        <w:rPr>
          <w:sz w:val="24"/>
          <w:szCs w:val="24"/>
        </w:rPr>
        <w:t>2.5</w:t>
      </w:r>
      <w:r>
        <w:rPr>
          <w:sz w:val="24"/>
          <w:szCs w:val="24"/>
        </w:rPr>
        <w:t>.</w:t>
      </w:r>
      <w:r w:rsidRPr="00D55BB4">
        <w:rPr>
          <w:sz w:val="24"/>
          <w:szCs w:val="24"/>
        </w:rPr>
        <w:t xml:space="preserve"> Prova de inscrição no cadastro de contribuintes estadual e/ou municipal, relativo ao domicílio ou sede do fornecedor, pertinente ao seu ramo de atividade e compatível com o objeto contratual;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2.6</w:t>
      </w:r>
      <w:r>
        <w:rPr>
          <w:sz w:val="24"/>
          <w:szCs w:val="24"/>
        </w:rPr>
        <w:t>.</w:t>
      </w:r>
      <w:r w:rsidRPr="00D55BB4">
        <w:rPr>
          <w:sz w:val="24"/>
          <w:szCs w:val="24"/>
        </w:rPr>
        <w:t xml:space="preserve"> Prova de regularidade com a Fazenda Estadual e/ou Municipal do domicílio ou sede do fornecedor, relativa à atividade em cujo exercício contrata ou concorre; </w:t>
      </w:r>
    </w:p>
    <w:p w:rsidR="00A15B1F" w:rsidRPr="00D55BB4" w:rsidRDefault="00A15B1F" w:rsidP="00A15B1F">
      <w:pPr>
        <w:jc w:val="both"/>
        <w:rPr>
          <w:sz w:val="24"/>
          <w:szCs w:val="24"/>
        </w:rPr>
      </w:pPr>
    </w:p>
    <w:p w:rsidR="00A15B1F" w:rsidRPr="00D55BB4" w:rsidRDefault="00A15B1F" w:rsidP="00A15B1F">
      <w:pPr>
        <w:jc w:val="both"/>
        <w:rPr>
          <w:sz w:val="24"/>
          <w:szCs w:val="24"/>
        </w:rPr>
      </w:pPr>
      <w:r w:rsidRPr="00D55BB4">
        <w:rPr>
          <w:sz w:val="24"/>
          <w:szCs w:val="24"/>
        </w:rPr>
        <w:t>2.7</w:t>
      </w:r>
      <w:r>
        <w:rPr>
          <w:sz w:val="24"/>
          <w:szCs w:val="24"/>
        </w:rPr>
        <w:t>.</w:t>
      </w:r>
      <w:r w:rsidRPr="00D55BB4">
        <w:rPr>
          <w:sz w:val="24"/>
          <w:szCs w:val="24"/>
        </w:rPr>
        <w:t xml:space="preserve"> Caso o fornecedor seja considerado isento dos tributos estaduais ou municipais relacionados ao objeto contratual, deverá comprovar tal condição mediante a apresentação de declaração da Fazenda respectiva do seu domicílio ou sede, ou outra equivalente, na forma da lei; </w:t>
      </w:r>
    </w:p>
    <w:p w:rsidR="00A15B1F" w:rsidRDefault="00A15B1F" w:rsidP="00A15B1F">
      <w:pPr>
        <w:pStyle w:val="Ttulo2"/>
        <w:rPr>
          <w:rFonts w:ascii="Times New Roman" w:hAnsi="Times New Roman" w:cs="Times New Roman"/>
          <w:color w:val="auto"/>
          <w:sz w:val="24"/>
          <w:szCs w:val="24"/>
        </w:rPr>
      </w:pPr>
      <w:bookmarkStart w:id="20" w:name="_Toc175229333"/>
      <w:r w:rsidRPr="00AE14F1">
        <w:rPr>
          <w:rFonts w:ascii="Times New Roman" w:hAnsi="Times New Roman" w:cs="Times New Roman"/>
          <w:color w:val="auto"/>
          <w:sz w:val="24"/>
          <w:szCs w:val="24"/>
        </w:rPr>
        <w:t>3</w:t>
      </w:r>
      <w:r>
        <w:rPr>
          <w:rFonts w:ascii="Times New Roman" w:hAnsi="Times New Roman" w:cs="Times New Roman"/>
          <w:color w:val="auto"/>
          <w:sz w:val="24"/>
          <w:szCs w:val="24"/>
        </w:rPr>
        <w:t xml:space="preserve">. </w:t>
      </w:r>
      <w:r w:rsidRPr="00AE14F1">
        <w:rPr>
          <w:rFonts w:ascii="Times New Roman" w:hAnsi="Times New Roman" w:cs="Times New Roman"/>
          <w:color w:val="auto"/>
          <w:sz w:val="24"/>
          <w:szCs w:val="24"/>
        </w:rPr>
        <w:t xml:space="preserve"> QUALIFICAÇÃO ECONÔMICO-FINANCEIRA:</w:t>
      </w:r>
      <w:bookmarkEnd w:id="20"/>
      <w:r w:rsidRPr="00AE14F1">
        <w:rPr>
          <w:rFonts w:ascii="Times New Roman" w:hAnsi="Times New Roman" w:cs="Times New Roman"/>
          <w:color w:val="auto"/>
          <w:sz w:val="24"/>
          <w:szCs w:val="24"/>
        </w:rPr>
        <w:t xml:space="preserve"> </w:t>
      </w:r>
    </w:p>
    <w:p w:rsidR="00A15B1F" w:rsidRPr="00CF61EB" w:rsidRDefault="00A15B1F" w:rsidP="00A15B1F"/>
    <w:p w:rsidR="00A15B1F" w:rsidRDefault="00A15B1F" w:rsidP="00A15B1F">
      <w:pPr>
        <w:jc w:val="both"/>
        <w:rPr>
          <w:sz w:val="24"/>
          <w:szCs w:val="24"/>
        </w:rPr>
      </w:pPr>
      <w:r w:rsidRPr="00D55BB4">
        <w:rPr>
          <w:sz w:val="24"/>
          <w:szCs w:val="24"/>
        </w:rPr>
        <w:t>3.1</w:t>
      </w:r>
      <w:r>
        <w:rPr>
          <w:sz w:val="24"/>
          <w:szCs w:val="24"/>
        </w:rPr>
        <w:t>.</w:t>
      </w:r>
      <w:r w:rsidRPr="00D55BB4">
        <w:rPr>
          <w:sz w:val="24"/>
          <w:szCs w:val="24"/>
        </w:rPr>
        <w:t xml:space="preserve"> </w:t>
      </w:r>
      <w:r w:rsidR="00B43958">
        <w:rPr>
          <w:sz w:val="24"/>
          <w:szCs w:val="24"/>
        </w:rPr>
        <w:t>Certidão negativa de falência expedida pelo distribuidor da sede do fornecedor,</w:t>
      </w:r>
      <w:r w:rsidR="00B43958">
        <w:rPr>
          <w:sz w:val="24"/>
          <w:szCs w:val="24"/>
          <w:lang w:val="pt-BR"/>
        </w:rPr>
        <w:t xml:space="preserve"> com data de emissão não superior a 60 (sessenta) dias corridos. Para esta certidão só será aceita outra validade se estiver expressa no próprio documento</w:t>
      </w:r>
      <w:r w:rsidRPr="00D55BB4">
        <w:rPr>
          <w:sz w:val="24"/>
          <w:szCs w:val="24"/>
        </w:rPr>
        <w:t xml:space="preserve">;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3.2</w:t>
      </w:r>
      <w:r>
        <w:rPr>
          <w:sz w:val="24"/>
          <w:szCs w:val="24"/>
        </w:rPr>
        <w:t>.</w:t>
      </w:r>
      <w:r w:rsidRPr="00D55BB4">
        <w:rPr>
          <w:sz w:val="24"/>
          <w:szCs w:val="24"/>
        </w:rPr>
        <w:t xml:space="preserve"> Balanço patrimonial, demonstração de resultado de exercício e demais </w:t>
      </w:r>
      <w:r w:rsidRPr="00D55BB4">
        <w:rPr>
          <w:sz w:val="24"/>
          <w:szCs w:val="24"/>
        </w:rPr>
        <w:lastRenderedPageBreak/>
        <w:t xml:space="preserve">demonstrações contábeis dos </w:t>
      </w:r>
      <w:proofErr w:type="gramStart"/>
      <w:r w:rsidRPr="00D55BB4">
        <w:rPr>
          <w:sz w:val="24"/>
          <w:szCs w:val="24"/>
        </w:rPr>
        <w:t>2</w:t>
      </w:r>
      <w:proofErr w:type="gramEnd"/>
      <w:r w:rsidRPr="00D55BB4">
        <w:rPr>
          <w:sz w:val="24"/>
          <w:szCs w:val="24"/>
        </w:rPr>
        <w:t xml:space="preserve"> (dois) últimos exercícios sociais;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3.2.1</w:t>
      </w:r>
      <w:r>
        <w:rPr>
          <w:sz w:val="24"/>
          <w:szCs w:val="24"/>
        </w:rPr>
        <w:t>.</w:t>
      </w:r>
      <w:r w:rsidRPr="00D55BB4">
        <w:rPr>
          <w:sz w:val="24"/>
          <w:szCs w:val="24"/>
        </w:rPr>
        <w:t xml:space="preserve"> As empresas criadas no exercício financeiro da dispensa deverão atender a todas as exigências da habilitação e poderão substituir os demonstrativos contábeis pelo balanço de abertura.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3.2.2</w:t>
      </w:r>
      <w:r>
        <w:rPr>
          <w:sz w:val="24"/>
          <w:szCs w:val="24"/>
        </w:rPr>
        <w:t>.</w:t>
      </w:r>
      <w:r w:rsidRPr="00D55BB4">
        <w:rPr>
          <w:sz w:val="24"/>
          <w:szCs w:val="24"/>
        </w:rPr>
        <w:t xml:space="preserve"> Os documentos referidos acima limitar-se-ão ao último exercício no caso de a pessoa jurídica ter sido constituída há menos de </w:t>
      </w:r>
      <w:proofErr w:type="gramStart"/>
      <w:r w:rsidRPr="00D55BB4">
        <w:rPr>
          <w:sz w:val="24"/>
          <w:szCs w:val="24"/>
        </w:rPr>
        <w:t>2</w:t>
      </w:r>
      <w:proofErr w:type="gramEnd"/>
      <w:r w:rsidRPr="00D55BB4">
        <w:rPr>
          <w:sz w:val="24"/>
          <w:szCs w:val="24"/>
        </w:rPr>
        <w:t xml:space="preserve"> (dois) anos.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3.3</w:t>
      </w:r>
      <w:r>
        <w:rPr>
          <w:sz w:val="24"/>
          <w:szCs w:val="24"/>
        </w:rPr>
        <w:t>.</w:t>
      </w:r>
      <w:r w:rsidRPr="00D55BB4">
        <w:rPr>
          <w:sz w:val="24"/>
          <w:szCs w:val="24"/>
        </w:rPr>
        <w:t xml:space="preserve"> Comprovação da boa situação financeira da empresa mediante obtenção de índices de Liquidez Geral (LG), Solvência Geral (SG) e Liquidez Corrente (LC), superiores a </w:t>
      </w:r>
      <w:proofErr w:type="gramStart"/>
      <w:r w:rsidRPr="00D55BB4">
        <w:rPr>
          <w:sz w:val="24"/>
          <w:szCs w:val="24"/>
        </w:rPr>
        <w:t>1</w:t>
      </w:r>
      <w:proofErr w:type="gramEnd"/>
      <w:r w:rsidRPr="00D55BB4">
        <w:rPr>
          <w:sz w:val="24"/>
          <w:szCs w:val="24"/>
        </w:rPr>
        <w:t xml:space="preserve"> (um), obtidos pela aplicação das seguintes fórmulas: LG = Ativo Circulante + Realizável a Longo Prazo Passivo Circulante + Passivo Não Circulante SG = Ativo Total Passivo Circulante + Passivo Não Circulante LC = Ativo Circulante Passivo Circulante</w:t>
      </w:r>
      <w:r>
        <w:rPr>
          <w:sz w:val="24"/>
          <w:szCs w:val="24"/>
        </w:rPr>
        <w:t>;</w:t>
      </w:r>
    </w:p>
    <w:p w:rsidR="00A15B1F" w:rsidRPr="00D55BB4" w:rsidRDefault="00A15B1F" w:rsidP="00A15B1F">
      <w:pPr>
        <w:jc w:val="both"/>
        <w:rPr>
          <w:sz w:val="24"/>
          <w:szCs w:val="24"/>
        </w:rPr>
      </w:pPr>
      <w:r w:rsidRPr="00D55BB4">
        <w:rPr>
          <w:sz w:val="24"/>
          <w:szCs w:val="24"/>
        </w:rPr>
        <w:t xml:space="preserve"> </w:t>
      </w:r>
    </w:p>
    <w:p w:rsidR="00A15B1F" w:rsidRDefault="00A15B1F" w:rsidP="00A15B1F">
      <w:pPr>
        <w:jc w:val="both"/>
        <w:rPr>
          <w:sz w:val="24"/>
          <w:szCs w:val="24"/>
        </w:rPr>
      </w:pPr>
      <w:r w:rsidRPr="00D55BB4">
        <w:rPr>
          <w:sz w:val="24"/>
          <w:szCs w:val="24"/>
        </w:rPr>
        <w:t>3.3.1</w:t>
      </w:r>
      <w:r>
        <w:rPr>
          <w:sz w:val="24"/>
          <w:szCs w:val="24"/>
        </w:rPr>
        <w:t>.</w:t>
      </w:r>
      <w:r w:rsidRPr="00D55BB4">
        <w:rPr>
          <w:sz w:val="24"/>
          <w:szCs w:val="24"/>
        </w:rPr>
        <w:t xml:space="preserve"> As empresas, que apresentarem resultado inferior ou igual a </w:t>
      </w:r>
      <w:proofErr w:type="gramStart"/>
      <w:r w:rsidRPr="00D55BB4">
        <w:rPr>
          <w:sz w:val="24"/>
          <w:szCs w:val="24"/>
        </w:rPr>
        <w:t>1</w:t>
      </w:r>
      <w:proofErr w:type="gramEnd"/>
      <w:r w:rsidRPr="00D55BB4">
        <w:rPr>
          <w:sz w:val="24"/>
          <w:szCs w:val="24"/>
        </w:rPr>
        <w:t xml:space="preserve">(um) em qualquer dos índices de Liquidez Geral (LG), Solvência Geral (SG) e Liquidez Corrente (LC), deverão comprovar capital ou patrimônio líquido mínimo de 10 (dez) do valor total estimado da contratação ou do item pertinente. </w:t>
      </w:r>
    </w:p>
    <w:p w:rsidR="00A15B1F" w:rsidRPr="00D55BB4" w:rsidRDefault="00A15B1F" w:rsidP="00A15B1F">
      <w:pPr>
        <w:jc w:val="both"/>
        <w:rPr>
          <w:sz w:val="24"/>
          <w:szCs w:val="24"/>
        </w:rPr>
      </w:pPr>
    </w:p>
    <w:p w:rsidR="00A15B1F" w:rsidRPr="00D55BB4" w:rsidRDefault="00A15B1F" w:rsidP="00A15B1F">
      <w:pPr>
        <w:jc w:val="both"/>
        <w:rPr>
          <w:sz w:val="24"/>
          <w:szCs w:val="24"/>
        </w:rPr>
      </w:pPr>
      <w:r w:rsidRPr="00D55BB4">
        <w:rPr>
          <w:sz w:val="24"/>
          <w:szCs w:val="24"/>
        </w:rPr>
        <w:t>3.3.2</w:t>
      </w:r>
      <w:r>
        <w:rPr>
          <w:sz w:val="24"/>
          <w:szCs w:val="24"/>
        </w:rPr>
        <w:t>.</w:t>
      </w:r>
      <w:r w:rsidRPr="00D55BB4">
        <w:rPr>
          <w:sz w:val="24"/>
          <w:szCs w:val="24"/>
        </w:rPr>
        <w:t xml:space="preserve"> O atendimento dos índices econômicos previstos neste item deverá ser atestado mediante declaração assinada por profissional habilitado da área contábil, apresentada pelo fornecedor. </w:t>
      </w:r>
    </w:p>
    <w:p w:rsidR="00A15B1F" w:rsidRDefault="00A15B1F" w:rsidP="00A15B1F">
      <w:pPr>
        <w:pStyle w:val="Ttulo2"/>
        <w:rPr>
          <w:rFonts w:ascii="Times New Roman" w:hAnsi="Times New Roman" w:cs="Times New Roman"/>
          <w:color w:val="auto"/>
          <w:sz w:val="24"/>
          <w:szCs w:val="24"/>
        </w:rPr>
      </w:pPr>
      <w:bookmarkStart w:id="21" w:name="_Toc175229334"/>
      <w:r w:rsidRPr="00AE14F1">
        <w:rPr>
          <w:rFonts w:ascii="Times New Roman" w:hAnsi="Times New Roman" w:cs="Times New Roman"/>
          <w:color w:val="auto"/>
          <w:sz w:val="24"/>
          <w:szCs w:val="24"/>
        </w:rPr>
        <w:t>4</w:t>
      </w:r>
      <w:r>
        <w:rPr>
          <w:rFonts w:ascii="Times New Roman" w:hAnsi="Times New Roman" w:cs="Times New Roman"/>
          <w:color w:val="auto"/>
          <w:sz w:val="24"/>
          <w:szCs w:val="24"/>
        </w:rPr>
        <w:t xml:space="preserve">. </w:t>
      </w:r>
      <w:r w:rsidRPr="00AE14F1">
        <w:rPr>
          <w:rFonts w:ascii="Times New Roman" w:hAnsi="Times New Roman" w:cs="Times New Roman"/>
          <w:color w:val="auto"/>
          <w:sz w:val="24"/>
          <w:szCs w:val="24"/>
        </w:rPr>
        <w:t xml:space="preserve"> QUALIFICAÇÃO TÉCNICA</w:t>
      </w:r>
      <w:bookmarkEnd w:id="21"/>
      <w:r w:rsidRPr="00AE14F1">
        <w:rPr>
          <w:rFonts w:ascii="Times New Roman" w:hAnsi="Times New Roman" w:cs="Times New Roman"/>
          <w:color w:val="auto"/>
          <w:sz w:val="24"/>
          <w:szCs w:val="24"/>
        </w:rPr>
        <w:t xml:space="preserve"> </w:t>
      </w:r>
    </w:p>
    <w:p w:rsidR="00A15B1F" w:rsidRPr="00CF61EB" w:rsidRDefault="00A15B1F" w:rsidP="00A15B1F"/>
    <w:p w:rsidR="00A15B1F" w:rsidRDefault="00A15B1F" w:rsidP="00A15B1F">
      <w:pPr>
        <w:jc w:val="both"/>
        <w:rPr>
          <w:sz w:val="24"/>
          <w:szCs w:val="24"/>
        </w:rPr>
      </w:pPr>
      <w:r w:rsidRPr="00D55BB4">
        <w:rPr>
          <w:sz w:val="24"/>
          <w:szCs w:val="24"/>
        </w:rPr>
        <w:t>4.1</w:t>
      </w:r>
      <w:r>
        <w:rPr>
          <w:sz w:val="24"/>
          <w:szCs w:val="24"/>
        </w:rPr>
        <w:t xml:space="preserve">. </w:t>
      </w:r>
      <w:r w:rsidRPr="00D55BB4">
        <w:rPr>
          <w:sz w:val="24"/>
          <w:szCs w:val="24"/>
        </w:rPr>
        <w:t xml:space="preserve">Comprovação de aptidão para a prestação dos serviços em características, quantidades e prazos compatíveis com o objeto desta dispensa, ou com o item pertinente, mediante a apresentação de atestado(s) fornecido(s) por pessoas jurídicas de direito público ou privado.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4.1.1</w:t>
      </w:r>
      <w:r>
        <w:rPr>
          <w:sz w:val="24"/>
          <w:szCs w:val="24"/>
        </w:rPr>
        <w:t>.</w:t>
      </w:r>
      <w:r w:rsidRPr="00D55BB4">
        <w:rPr>
          <w:sz w:val="24"/>
          <w:szCs w:val="24"/>
        </w:rPr>
        <w:t xml:space="preserve"> Para fins da comprovação de que trata este subitem, os atestados deverão dizer respeito a contratos executados com as seguintes características mínimas: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4.1.1.1</w:t>
      </w:r>
      <w:r>
        <w:rPr>
          <w:sz w:val="24"/>
          <w:szCs w:val="24"/>
        </w:rPr>
        <w:t>.</w:t>
      </w:r>
      <w:r w:rsidRPr="00D55BB4">
        <w:rPr>
          <w:sz w:val="24"/>
          <w:szCs w:val="24"/>
        </w:rPr>
        <w:t xml:space="preserve"> Os atestados deverão referir-se a serviços prestados no âmbito de sua atividade econômica principal ou secundária especificadas no contrato social vigente; </w:t>
      </w:r>
    </w:p>
    <w:p w:rsidR="00A15B1F" w:rsidRPr="00D55BB4" w:rsidRDefault="00A15B1F" w:rsidP="00A15B1F">
      <w:pPr>
        <w:jc w:val="both"/>
        <w:rPr>
          <w:sz w:val="24"/>
          <w:szCs w:val="24"/>
        </w:rPr>
      </w:pPr>
    </w:p>
    <w:p w:rsidR="0035636B" w:rsidRDefault="00A15B1F" w:rsidP="005909F1">
      <w:pPr>
        <w:jc w:val="both"/>
        <w:rPr>
          <w:sz w:val="24"/>
          <w:szCs w:val="24"/>
        </w:rPr>
      </w:pPr>
      <w:r w:rsidRPr="00D55BB4">
        <w:rPr>
          <w:sz w:val="24"/>
          <w:szCs w:val="24"/>
        </w:rPr>
        <w:t>4.1.1.2</w:t>
      </w:r>
      <w:r>
        <w:rPr>
          <w:sz w:val="24"/>
          <w:szCs w:val="24"/>
        </w:rPr>
        <w:t>.</w:t>
      </w:r>
      <w:r w:rsidRPr="00D55BB4">
        <w:rPr>
          <w:sz w:val="24"/>
          <w:szCs w:val="24"/>
        </w:rPr>
        <w:t xml:space="preserve"> O fornecedor disponibilizará todas as informações necessárias à comprovação da legitimidade dos atestados, apresentando, dentre outros documentos, cópia do contrato que deu suporte à contratação, endereço atual da contratante e local em que foram prestados os serviços</w:t>
      </w:r>
      <w:r>
        <w:rPr>
          <w:sz w:val="24"/>
          <w:szCs w:val="24"/>
        </w:rPr>
        <w:t>.</w:t>
      </w:r>
    </w:p>
    <w:p w:rsidR="0035636B" w:rsidRDefault="0035636B" w:rsidP="00A15B1F">
      <w:pPr>
        <w:pStyle w:val="Corpodetexto"/>
        <w:spacing w:before="9"/>
        <w:ind w:left="0"/>
        <w:rPr>
          <w:sz w:val="24"/>
          <w:szCs w:val="24"/>
        </w:rPr>
      </w:pPr>
    </w:p>
    <w:p w:rsidR="0030625B" w:rsidRDefault="0030625B" w:rsidP="00A15B1F">
      <w:pPr>
        <w:pStyle w:val="Corpodetexto"/>
        <w:spacing w:before="9"/>
        <w:ind w:left="0"/>
        <w:rPr>
          <w:sz w:val="24"/>
          <w:szCs w:val="24"/>
        </w:rPr>
      </w:pPr>
    </w:p>
    <w:p w:rsidR="0030625B" w:rsidRDefault="0030625B" w:rsidP="00A15B1F">
      <w:pPr>
        <w:pStyle w:val="Corpodetexto"/>
        <w:spacing w:before="9"/>
        <w:ind w:left="0"/>
        <w:rPr>
          <w:sz w:val="24"/>
          <w:szCs w:val="24"/>
        </w:rPr>
      </w:pPr>
    </w:p>
    <w:p w:rsidR="0030625B" w:rsidRDefault="0030625B" w:rsidP="00A15B1F">
      <w:pPr>
        <w:pStyle w:val="Corpodetexto"/>
        <w:spacing w:before="9"/>
        <w:ind w:left="0"/>
        <w:rPr>
          <w:sz w:val="24"/>
          <w:szCs w:val="24"/>
        </w:rPr>
      </w:pPr>
    </w:p>
    <w:p w:rsidR="00C54795" w:rsidRDefault="00A15B1F" w:rsidP="000A1D34">
      <w:pPr>
        <w:ind w:left="3540"/>
        <w:rPr>
          <w:b/>
          <w:sz w:val="24"/>
          <w:szCs w:val="24"/>
        </w:rPr>
      </w:pPr>
      <w:r w:rsidRPr="00AE14F1">
        <w:rPr>
          <w:sz w:val="24"/>
          <w:szCs w:val="24"/>
        </w:rPr>
        <w:lastRenderedPageBreak/>
        <w:t>ANEXO</w:t>
      </w:r>
      <w:r w:rsidRPr="00AE14F1">
        <w:rPr>
          <w:spacing w:val="-1"/>
          <w:sz w:val="24"/>
          <w:szCs w:val="24"/>
        </w:rPr>
        <w:t xml:space="preserve"> </w:t>
      </w:r>
      <w:r w:rsidRPr="00AE14F1">
        <w:rPr>
          <w:sz w:val="24"/>
          <w:szCs w:val="24"/>
        </w:rPr>
        <w:t>I</w:t>
      </w:r>
      <w:r>
        <w:rPr>
          <w:sz w:val="24"/>
          <w:szCs w:val="24"/>
        </w:rPr>
        <w:t>I</w:t>
      </w:r>
      <w:r w:rsidRPr="00AE14F1">
        <w:rPr>
          <w:sz w:val="24"/>
          <w:szCs w:val="24"/>
        </w:rPr>
        <w:t xml:space="preserve"> –</w:t>
      </w:r>
      <w:proofErr w:type="gramStart"/>
      <w:r w:rsidRPr="00AE14F1">
        <w:rPr>
          <w:sz w:val="24"/>
          <w:szCs w:val="24"/>
        </w:rPr>
        <w:t xml:space="preserve"> </w:t>
      </w:r>
      <w:r w:rsidR="00C54795">
        <w:rPr>
          <w:b/>
          <w:sz w:val="24"/>
          <w:szCs w:val="24"/>
        </w:rPr>
        <w:t xml:space="preserve"> </w:t>
      </w:r>
    </w:p>
    <w:p w:rsidR="005909F1" w:rsidRDefault="005909F1" w:rsidP="004C20C1">
      <w:pPr>
        <w:rPr>
          <w:b/>
          <w:sz w:val="24"/>
          <w:szCs w:val="24"/>
        </w:rPr>
      </w:pPr>
      <w:proofErr w:type="gramEnd"/>
    </w:p>
    <w:p w:rsidR="00D12608" w:rsidRDefault="00D12608" w:rsidP="00D12608">
      <w:pPr>
        <w:ind w:hanging="2"/>
        <w:jc w:val="center"/>
        <w:rPr>
          <w:b/>
          <w:sz w:val="24"/>
          <w:szCs w:val="24"/>
        </w:rPr>
      </w:pPr>
    </w:p>
    <w:p w:rsidR="00D12608" w:rsidRPr="00B82BDC" w:rsidRDefault="00D12608" w:rsidP="00D12608">
      <w:pPr>
        <w:ind w:hanging="2"/>
        <w:jc w:val="center"/>
        <w:rPr>
          <w:b/>
          <w:sz w:val="24"/>
          <w:szCs w:val="24"/>
        </w:rPr>
      </w:pPr>
      <w:r w:rsidRPr="00B82BDC">
        <w:rPr>
          <w:b/>
          <w:sz w:val="24"/>
          <w:szCs w:val="24"/>
        </w:rPr>
        <w:t>TERMO DE REFERÊNCIA</w:t>
      </w:r>
    </w:p>
    <w:p w:rsidR="004C20C1" w:rsidRDefault="004C20C1" w:rsidP="004C20C1">
      <w:pPr>
        <w:pStyle w:val="PargrafodaLista"/>
        <w:widowControl/>
        <w:numPr>
          <w:ilvl w:val="0"/>
          <w:numId w:val="9"/>
        </w:numPr>
        <w:suppressAutoHyphens/>
        <w:autoSpaceDE/>
        <w:autoSpaceDN/>
        <w:spacing w:line="276" w:lineRule="auto"/>
        <w:contextualSpacing/>
        <w:jc w:val="left"/>
        <w:textDirection w:val="btLr"/>
        <w:textAlignment w:val="top"/>
        <w:outlineLvl w:val="0"/>
        <w:rPr>
          <w:b/>
          <w:szCs w:val="24"/>
        </w:rPr>
      </w:pPr>
      <w:r w:rsidRPr="00B82BDC">
        <w:rPr>
          <w:b/>
          <w:szCs w:val="24"/>
        </w:rPr>
        <w:t>OBJETO</w:t>
      </w:r>
    </w:p>
    <w:p w:rsidR="004C20C1" w:rsidRPr="00494916" w:rsidRDefault="004C20C1" w:rsidP="004C20C1">
      <w:pPr>
        <w:pStyle w:val="PargrafodaLista"/>
        <w:spacing w:line="276" w:lineRule="auto"/>
        <w:ind w:left="358"/>
        <w:rPr>
          <w:b/>
          <w:szCs w:val="24"/>
        </w:rPr>
      </w:pPr>
    </w:p>
    <w:p w:rsidR="004C20C1" w:rsidRDefault="004C20C1" w:rsidP="004C20C1">
      <w:pPr>
        <w:tabs>
          <w:tab w:val="center" w:pos="4536"/>
          <w:tab w:val="left" w:pos="4820"/>
          <w:tab w:val="right" w:pos="9072"/>
        </w:tabs>
        <w:spacing w:beforeLines="30" w:before="72" w:afterLines="30" w:after="72" w:line="276" w:lineRule="auto"/>
        <w:ind w:hanging="2"/>
        <w:jc w:val="both"/>
        <w:rPr>
          <w:sz w:val="24"/>
          <w:szCs w:val="24"/>
        </w:rPr>
      </w:pPr>
      <w:proofErr w:type="gramStart"/>
      <w:r w:rsidRPr="00B82BDC">
        <w:rPr>
          <w:b/>
          <w:sz w:val="24"/>
          <w:szCs w:val="24"/>
        </w:rPr>
        <w:t>1.1</w:t>
      </w:r>
      <w:r>
        <w:rPr>
          <w:b/>
          <w:sz w:val="24"/>
          <w:szCs w:val="24"/>
        </w:rPr>
        <w:t xml:space="preserve"> </w:t>
      </w:r>
      <w:r w:rsidRPr="0018102F">
        <w:rPr>
          <w:sz w:val="24"/>
          <w:szCs w:val="24"/>
        </w:rPr>
        <w:t>Contratação</w:t>
      </w:r>
      <w:proofErr w:type="gramEnd"/>
      <w:r w:rsidRPr="0018102F">
        <w:rPr>
          <w:sz w:val="24"/>
          <w:szCs w:val="24"/>
        </w:rPr>
        <w:t xml:space="preserve"> de empresa especializada para prestação de serviço técnico em consultoria na área social, visando oferecer suporte técnico necessário e eficiente ao desempenho das atividades do Fundo M</w:t>
      </w:r>
      <w:r>
        <w:rPr>
          <w:sz w:val="24"/>
          <w:szCs w:val="24"/>
        </w:rPr>
        <w:t xml:space="preserve">unicipal de Assistência Social, </w:t>
      </w:r>
      <w:r w:rsidRPr="00B82BDC">
        <w:rPr>
          <w:sz w:val="24"/>
          <w:szCs w:val="24"/>
        </w:rPr>
        <w:t>conforme especificações e quantitativos contidos na especificação do objeto e estimativa de preço.</w:t>
      </w:r>
    </w:p>
    <w:p w:rsidR="004C20C1" w:rsidRPr="00B82BDC" w:rsidRDefault="004C20C1" w:rsidP="004C20C1">
      <w:pPr>
        <w:tabs>
          <w:tab w:val="center" w:pos="4536"/>
          <w:tab w:val="left" w:pos="4820"/>
          <w:tab w:val="right" w:pos="9072"/>
        </w:tabs>
        <w:spacing w:beforeLines="30" w:before="72" w:afterLines="30" w:after="72" w:line="276" w:lineRule="auto"/>
        <w:ind w:hanging="2"/>
        <w:jc w:val="both"/>
        <w:rPr>
          <w:b/>
          <w:bCs/>
          <w:sz w:val="24"/>
          <w:szCs w:val="24"/>
        </w:rPr>
      </w:pPr>
    </w:p>
    <w:p w:rsidR="004C20C1" w:rsidRDefault="004C20C1" w:rsidP="004C20C1">
      <w:pPr>
        <w:pStyle w:val="PargrafodaLista"/>
        <w:widowControl/>
        <w:numPr>
          <w:ilvl w:val="0"/>
          <w:numId w:val="9"/>
        </w:numPr>
        <w:suppressAutoHyphens/>
        <w:autoSpaceDE/>
        <w:autoSpaceDN/>
        <w:spacing w:line="276" w:lineRule="auto"/>
        <w:contextualSpacing/>
        <w:textDirection w:val="btLr"/>
        <w:textAlignment w:val="top"/>
        <w:outlineLvl w:val="0"/>
        <w:rPr>
          <w:b/>
          <w:bCs/>
          <w:szCs w:val="24"/>
        </w:rPr>
      </w:pPr>
      <w:r w:rsidRPr="00B82BDC">
        <w:rPr>
          <w:b/>
          <w:bCs/>
          <w:szCs w:val="24"/>
        </w:rPr>
        <w:t>JUSTIFICATIVA</w:t>
      </w:r>
    </w:p>
    <w:p w:rsidR="004C20C1" w:rsidRPr="00DD69F4" w:rsidRDefault="004C20C1" w:rsidP="004C20C1">
      <w:pPr>
        <w:pStyle w:val="PargrafodaLista"/>
        <w:spacing w:line="276" w:lineRule="auto"/>
        <w:ind w:left="358"/>
        <w:rPr>
          <w:b/>
          <w:bCs/>
          <w:szCs w:val="24"/>
        </w:rPr>
      </w:pPr>
    </w:p>
    <w:p w:rsidR="004C20C1" w:rsidRDefault="004C20C1" w:rsidP="004C20C1">
      <w:pPr>
        <w:pStyle w:val="PargrafodaLista"/>
        <w:tabs>
          <w:tab w:val="left" w:pos="4536"/>
          <w:tab w:val="right" w:pos="9072"/>
        </w:tabs>
        <w:spacing w:beforeLines="30" w:before="72" w:afterLines="30" w:after="72" w:line="276" w:lineRule="auto"/>
        <w:ind w:left="0"/>
        <w:rPr>
          <w:szCs w:val="24"/>
        </w:rPr>
      </w:pPr>
      <w:r w:rsidRPr="004A2072">
        <w:rPr>
          <w:b/>
          <w:bCs/>
          <w:szCs w:val="24"/>
        </w:rPr>
        <w:t>2.1</w:t>
      </w:r>
      <w:r>
        <w:rPr>
          <w:b/>
          <w:bCs/>
          <w:szCs w:val="24"/>
        </w:rPr>
        <w:t xml:space="preserve"> </w:t>
      </w:r>
      <w:r>
        <w:rPr>
          <w:szCs w:val="24"/>
        </w:rPr>
        <w:t>Preliminarmente há que se destacar que a política pública de assistência social com suas peculiaridades, diretrizes e demandas específicas, exige das gestões municipais intervenções técnicas operacionais e administrativas especializadas de forma a alcançar uma gestão sólida, coerente e eficiente, que estejam em consonância com as normativas vigentes que regulamentam o Sistema único de Assistência Social – SUAS.</w:t>
      </w:r>
    </w:p>
    <w:p w:rsidR="004C20C1" w:rsidRDefault="004C20C1" w:rsidP="004C20C1">
      <w:pPr>
        <w:pStyle w:val="PargrafodaLista"/>
        <w:tabs>
          <w:tab w:val="left" w:pos="4536"/>
          <w:tab w:val="right" w:pos="9072"/>
        </w:tabs>
        <w:spacing w:beforeLines="30" w:before="72" w:afterLines="30" w:after="72" w:line="276" w:lineRule="auto"/>
        <w:ind w:left="0"/>
        <w:rPr>
          <w:szCs w:val="24"/>
        </w:rPr>
      </w:pPr>
    </w:p>
    <w:p w:rsidR="004C20C1" w:rsidRPr="004A2072" w:rsidRDefault="004C20C1" w:rsidP="004C20C1">
      <w:pPr>
        <w:pStyle w:val="PargrafodaLista"/>
        <w:tabs>
          <w:tab w:val="left" w:pos="4536"/>
          <w:tab w:val="right" w:pos="9072"/>
        </w:tabs>
        <w:spacing w:beforeLines="30" w:before="72" w:afterLines="30" w:after="72" w:line="276" w:lineRule="auto"/>
        <w:ind w:left="0"/>
        <w:rPr>
          <w:szCs w:val="24"/>
        </w:rPr>
      </w:pPr>
      <w:r w:rsidRPr="004A2072">
        <w:rPr>
          <w:b/>
          <w:szCs w:val="24"/>
        </w:rPr>
        <w:t xml:space="preserve">2.2 </w:t>
      </w:r>
      <w:r>
        <w:rPr>
          <w:szCs w:val="24"/>
        </w:rPr>
        <w:t>Ness</w:t>
      </w:r>
      <w:r w:rsidRPr="004A2072">
        <w:rPr>
          <w:szCs w:val="24"/>
        </w:rPr>
        <w:t>e</w:t>
      </w:r>
      <w:r>
        <w:rPr>
          <w:szCs w:val="24"/>
        </w:rPr>
        <w:t xml:space="preserve"> sentido faz-se necessário a contratação de técnico específico com experiência na área de gestão do Sistema Único de Assistência Social – SUAS para assessorar a Secretaria Municipal de Assistência Social – SEMAS e Fundo Municipal de Assistência Social - FMAS, objetivando obter maior eficiência e viabilização de acesso à população mais vulnerável economicamente aos programas, projetos, serviços e benefícios da política pública de Assistência Social, nos termos das especificações de serviços detalhados a seguir.</w:t>
      </w:r>
    </w:p>
    <w:p w:rsidR="004C20C1" w:rsidRPr="004A2072" w:rsidRDefault="004C20C1" w:rsidP="004C20C1">
      <w:pPr>
        <w:tabs>
          <w:tab w:val="left" w:pos="5865"/>
        </w:tabs>
        <w:spacing w:line="276" w:lineRule="auto"/>
        <w:jc w:val="both"/>
        <w:rPr>
          <w:color w:val="000000"/>
          <w:szCs w:val="24"/>
        </w:rPr>
      </w:pPr>
    </w:p>
    <w:p w:rsidR="004C20C1" w:rsidRPr="00ED246C" w:rsidRDefault="004C20C1" w:rsidP="004C20C1">
      <w:pPr>
        <w:pStyle w:val="PargrafodaLista"/>
        <w:widowControl/>
        <w:numPr>
          <w:ilvl w:val="0"/>
          <w:numId w:val="9"/>
        </w:numPr>
        <w:suppressAutoHyphens/>
        <w:autoSpaceDE/>
        <w:autoSpaceDN/>
        <w:spacing w:line="276" w:lineRule="auto"/>
        <w:contextualSpacing/>
        <w:textDirection w:val="btLr"/>
        <w:textAlignment w:val="top"/>
        <w:outlineLvl w:val="0"/>
        <w:rPr>
          <w:rFonts w:eastAsia="Calibri"/>
          <w:b/>
          <w:szCs w:val="24"/>
        </w:rPr>
      </w:pPr>
      <w:r w:rsidRPr="00ED246C">
        <w:rPr>
          <w:rFonts w:eastAsia="Calibri"/>
          <w:b/>
          <w:szCs w:val="24"/>
        </w:rPr>
        <w:t>DA ESPECIFICAÇÃO DO OBJETO</w:t>
      </w:r>
    </w:p>
    <w:p w:rsidR="004C20C1" w:rsidRPr="00ED246C" w:rsidRDefault="004C20C1" w:rsidP="004C20C1">
      <w:pPr>
        <w:pStyle w:val="PargrafodaLista"/>
        <w:spacing w:line="276" w:lineRule="auto"/>
        <w:ind w:left="358"/>
        <w:rPr>
          <w:rFonts w:eastAsia="Calibri"/>
          <w:szCs w:val="24"/>
        </w:rPr>
      </w:pPr>
    </w:p>
    <w:p w:rsidR="004C20C1" w:rsidRDefault="004C20C1" w:rsidP="004C20C1">
      <w:pPr>
        <w:pStyle w:val="PargrafodaLista"/>
        <w:widowControl/>
        <w:numPr>
          <w:ilvl w:val="1"/>
          <w:numId w:val="9"/>
        </w:numPr>
        <w:tabs>
          <w:tab w:val="center" w:pos="4536"/>
          <w:tab w:val="left" w:pos="4820"/>
          <w:tab w:val="right" w:pos="9072"/>
        </w:tabs>
        <w:suppressAutoHyphens/>
        <w:autoSpaceDE/>
        <w:autoSpaceDN/>
        <w:spacing w:beforeLines="30" w:before="72" w:afterLines="30" w:after="72" w:line="276" w:lineRule="auto"/>
        <w:contextualSpacing/>
        <w:textDirection w:val="btLr"/>
        <w:textAlignment w:val="top"/>
        <w:outlineLvl w:val="0"/>
        <w:rPr>
          <w:szCs w:val="24"/>
        </w:rPr>
      </w:pPr>
      <w:r w:rsidRPr="007046FC">
        <w:rPr>
          <w:szCs w:val="24"/>
        </w:rPr>
        <w:t>A tabela abaixo relaciona os serviços, suas características e quantitativos:</w:t>
      </w:r>
    </w:p>
    <w:tbl>
      <w:tblPr>
        <w:tblpPr w:leftFromText="141" w:rightFromText="141" w:vertAnchor="text" w:horzAnchor="margin" w:tblpX="-459" w:tblpY="655"/>
        <w:tblW w:w="53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4"/>
        <w:gridCol w:w="3437"/>
        <w:gridCol w:w="890"/>
        <w:gridCol w:w="1145"/>
        <w:gridCol w:w="1526"/>
        <w:gridCol w:w="1654"/>
      </w:tblGrid>
      <w:tr w:rsidR="004C20C1" w:rsidRPr="0083070D" w:rsidTr="00DD7F38">
        <w:trPr>
          <w:trHeight w:val="557"/>
        </w:trPr>
        <w:tc>
          <w:tcPr>
            <w:tcW w:w="391" w:type="pct"/>
            <w:shd w:val="clear" w:color="auto" w:fill="BFBFBF" w:themeFill="background1" w:themeFillShade="BF"/>
            <w:vAlign w:val="center"/>
          </w:tcPr>
          <w:p w:rsidR="004C20C1" w:rsidRPr="00DF49FC" w:rsidRDefault="004C20C1" w:rsidP="00DD7F38">
            <w:pPr>
              <w:spacing w:line="276" w:lineRule="auto"/>
              <w:ind w:hanging="2"/>
              <w:jc w:val="center"/>
              <w:rPr>
                <w:rFonts w:eastAsia="Calibri"/>
                <w:b/>
                <w:kern w:val="1"/>
                <w:szCs w:val="24"/>
                <w:lang w:eastAsia="ar-SA"/>
              </w:rPr>
            </w:pPr>
            <w:r w:rsidRPr="00DF49FC">
              <w:rPr>
                <w:rFonts w:eastAsia="Calibri"/>
                <w:b/>
                <w:kern w:val="1"/>
                <w:szCs w:val="24"/>
                <w:lang w:eastAsia="ar-SA"/>
              </w:rPr>
              <w:t>ITEM</w:t>
            </w:r>
          </w:p>
        </w:tc>
        <w:tc>
          <w:tcPr>
            <w:tcW w:w="1831" w:type="pct"/>
            <w:shd w:val="clear" w:color="auto" w:fill="BFBFBF" w:themeFill="background1" w:themeFillShade="BF"/>
            <w:vAlign w:val="center"/>
          </w:tcPr>
          <w:p w:rsidR="004C20C1" w:rsidRPr="00DF49FC" w:rsidRDefault="004C20C1" w:rsidP="00DD7F38">
            <w:pPr>
              <w:spacing w:line="276" w:lineRule="auto"/>
              <w:jc w:val="center"/>
              <w:rPr>
                <w:b/>
                <w:szCs w:val="24"/>
              </w:rPr>
            </w:pPr>
            <w:r w:rsidRPr="00DF49FC">
              <w:rPr>
                <w:b/>
                <w:szCs w:val="24"/>
              </w:rPr>
              <w:t>DESCRIÇÃO</w:t>
            </w:r>
          </w:p>
        </w:tc>
        <w:tc>
          <w:tcPr>
            <w:tcW w:w="474" w:type="pct"/>
            <w:shd w:val="clear" w:color="auto" w:fill="BFBFBF" w:themeFill="background1" w:themeFillShade="BF"/>
            <w:vAlign w:val="center"/>
          </w:tcPr>
          <w:p w:rsidR="004C20C1" w:rsidRPr="00DF49FC" w:rsidRDefault="004C20C1" w:rsidP="00DD7F38">
            <w:pPr>
              <w:spacing w:line="276" w:lineRule="auto"/>
              <w:jc w:val="center"/>
              <w:rPr>
                <w:b/>
                <w:szCs w:val="24"/>
              </w:rPr>
            </w:pPr>
            <w:r w:rsidRPr="00DF49FC">
              <w:rPr>
                <w:b/>
                <w:szCs w:val="24"/>
              </w:rPr>
              <w:t>UND</w:t>
            </w:r>
          </w:p>
        </w:tc>
        <w:tc>
          <w:tcPr>
            <w:tcW w:w="610" w:type="pct"/>
            <w:shd w:val="clear" w:color="auto" w:fill="BFBFBF" w:themeFill="background1" w:themeFillShade="BF"/>
            <w:vAlign w:val="center"/>
          </w:tcPr>
          <w:p w:rsidR="004C20C1" w:rsidRPr="00DF49FC" w:rsidRDefault="004C20C1" w:rsidP="00DD7F38">
            <w:pPr>
              <w:spacing w:line="276" w:lineRule="auto"/>
              <w:ind w:hanging="2"/>
              <w:jc w:val="center"/>
              <w:rPr>
                <w:b/>
                <w:szCs w:val="24"/>
              </w:rPr>
            </w:pPr>
            <w:r w:rsidRPr="00DF49FC">
              <w:rPr>
                <w:b/>
                <w:szCs w:val="24"/>
              </w:rPr>
              <w:t>QUANT</w:t>
            </w:r>
          </w:p>
        </w:tc>
        <w:tc>
          <w:tcPr>
            <w:tcW w:w="813" w:type="pct"/>
            <w:shd w:val="clear" w:color="auto" w:fill="BFBFBF" w:themeFill="background1" w:themeFillShade="BF"/>
            <w:vAlign w:val="center"/>
          </w:tcPr>
          <w:p w:rsidR="004C20C1" w:rsidRPr="00DF49FC" w:rsidRDefault="004C20C1" w:rsidP="00DD7F38">
            <w:pPr>
              <w:spacing w:line="276" w:lineRule="auto"/>
              <w:ind w:hanging="2"/>
              <w:jc w:val="center"/>
              <w:rPr>
                <w:b/>
                <w:szCs w:val="24"/>
              </w:rPr>
            </w:pPr>
            <w:r w:rsidRPr="00DF49FC">
              <w:rPr>
                <w:b/>
                <w:szCs w:val="24"/>
              </w:rPr>
              <w:t>VALOR UNITÁRIO (ESTIMADO)</w:t>
            </w:r>
          </w:p>
        </w:tc>
        <w:tc>
          <w:tcPr>
            <w:tcW w:w="881" w:type="pct"/>
            <w:shd w:val="clear" w:color="auto" w:fill="BFBFBF" w:themeFill="background1" w:themeFillShade="BF"/>
            <w:vAlign w:val="center"/>
          </w:tcPr>
          <w:p w:rsidR="004C20C1" w:rsidRDefault="004C20C1" w:rsidP="00DD7F38">
            <w:pPr>
              <w:spacing w:line="276" w:lineRule="auto"/>
              <w:ind w:hanging="2"/>
              <w:jc w:val="center"/>
              <w:rPr>
                <w:b/>
                <w:szCs w:val="24"/>
              </w:rPr>
            </w:pPr>
            <w:r w:rsidRPr="00DF49FC">
              <w:rPr>
                <w:b/>
                <w:szCs w:val="24"/>
              </w:rPr>
              <w:t>VALOR</w:t>
            </w:r>
            <w:proofErr w:type="gramStart"/>
            <w:r w:rsidRPr="00DF49FC">
              <w:rPr>
                <w:b/>
                <w:szCs w:val="24"/>
              </w:rPr>
              <w:t xml:space="preserve"> </w:t>
            </w:r>
            <w:r>
              <w:rPr>
                <w:b/>
                <w:szCs w:val="24"/>
              </w:rPr>
              <w:t xml:space="preserve"> </w:t>
            </w:r>
          </w:p>
          <w:p w:rsidR="004C20C1" w:rsidRPr="00DF49FC" w:rsidRDefault="004C20C1" w:rsidP="00DD7F38">
            <w:pPr>
              <w:spacing w:line="276" w:lineRule="auto"/>
              <w:ind w:hanging="2"/>
              <w:jc w:val="center"/>
              <w:rPr>
                <w:b/>
                <w:szCs w:val="24"/>
              </w:rPr>
            </w:pPr>
            <w:proofErr w:type="gramEnd"/>
            <w:r w:rsidRPr="00DF49FC">
              <w:rPr>
                <w:b/>
                <w:szCs w:val="24"/>
              </w:rPr>
              <w:t>TOTAL</w:t>
            </w:r>
            <w:proofErr w:type="gramStart"/>
            <w:r w:rsidRPr="00DF49FC">
              <w:rPr>
                <w:b/>
                <w:szCs w:val="24"/>
              </w:rPr>
              <w:t xml:space="preserve">   </w:t>
            </w:r>
            <w:proofErr w:type="gramEnd"/>
            <w:r w:rsidRPr="00DF49FC">
              <w:rPr>
                <w:b/>
                <w:szCs w:val="24"/>
              </w:rPr>
              <w:t>(ESTIMADO)</w:t>
            </w:r>
          </w:p>
        </w:tc>
      </w:tr>
      <w:tr w:rsidR="004C20C1" w:rsidRPr="0083070D" w:rsidTr="00DD7F38">
        <w:trPr>
          <w:trHeight w:val="1098"/>
        </w:trPr>
        <w:tc>
          <w:tcPr>
            <w:tcW w:w="391" w:type="pct"/>
            <w:vAlign w:val="center"/>
          </w:tcPr>
          <w:p w:rsidR="004C20C1" w:rsidRPr="00DF49FC" w:rsidRDefault="004C20C1" w:rsidP="00DD7F38">
            <w:pPr>
              <w:spacing w:line="276" w:lineRule="auto"/>
              <w:jc w:val="center"/>
              <w:rPr>
                <w:rFonts w:eastAsia="Calibri"/>
                <w:kern w:val="1"/>
                <w:szCs w:val="24"/>
                <w:lang w:eastAsia="ar-SA"/>
              </w:rPr>
            </w:pPr>
            <w:proofErr w:type="gramStart"/>
            <w:r w:rsidRPr="00DF49FC">
              <w:rPr>
                <w:rFonts w:eastAsia="Calibri"/>
                <w:kern w:val="1"/>
                <w:szCs w:val="24"/>
                <w:lang w:eastAsia="ar-SA"/>
              </w:rPr>
              <w:t>1</w:t>
            </w:r>
            <w:proofErr w:type="gramEnd"/>
          </w:p>
        </w:tc>
        <w:tc>
          <w:tcPr>
            <w:tcW w:w="1831" w:type="pct"/>
            <w:vAlign w:val="center"/>
          </w:tcPr>
          <w:p w:rsidR="004C20C1" w:rsidRPr="007F34CB" w:rsidRDefault="004C20C1" w:rsidP="00DD7F38">
            <w:pPr>
              <w:spacing w:line="276" w:lineRule="auto"/>
              <w:ind w:hanging="2"/>
              <w:jc w:val="both"/>
              <w:rPr>
                <w:szCs w:val="24"/>
              </w:rPr>
            </w:pPr>
            <w:r>
              <w:rPr>
                <w:szCs w:val="24"/>
              </w:rPr>
              <w:t>*</w:t>
            </w:r>
            <w:r w:rsidRPr="007F34CB">
              <w:rPr>
                <w:szCs w:val="24"/>
              </w:rPr>
              <w:t>Elaborar o planejamento orçamentário, técnico administrativo e operacional da Secretaria de Assistência Social;</w:t>
            </w:r>
          </w:p>
          <w:p w:rsidR="004C20C1" w:rsidRPr="007F34CB" w:rsidRDefault="004C20C1" w:rsidP="00DD7F38">
            <w:pPr>
              <w:spacing w:line="276" w:lineRule="auto"/>
              <w:ind w:hanging="2"/>
              <w:jc w:val="both"/>
              <w:rPr>
                <w:szCs w:val="24"/>
              </w:rPr>
            </w:pPr>
            <w:r>
              <w:rPr>
                <w:szCs w:val="24"/>
              </w:rPr>
              <w:t>*</w:t>
            </w:r>
            <w:r w:rsidRPr="007F34CB">
              <w:rPr>
                <w:szCs w:val="24"/>
              </w:rPr>
              <w:t xml:space="preserve">Elaborar e/ou auxiliar na elaboração de minutas legislativas </w:t>
            </w:r>
            <w:r w:rsidRPr="007F34CB">
              <w:rPr>
                <w:szCs w:val="24"/>
              </w:rPr>
              <w:lastRenderedPageBreak/>
              <w:t>que sejam objetos de intervenções de políticas sociais;</w:t>
            </w:r>
          </w:p>
          <w:p w:rsidR="004C20C1" w:rsidRPr="007F34CB" w:rsidRDefault="004C20C1" w:rsidP="00DD7F38">
            <w:pPr>
              <w:spacing w:line="276" w:lineRule="auto"/>
              <w:ind w:hanging="2"/>
              <w:jc w:val="both"/>
              <w:rPr>
                <w:szCs w:val="24"/>
              </w:rPr>
            </w:pPr>
            <w:r>
              <w:rPr>
                <w:szCs w:val="24"/>
              </w:rPr>
              <w:t>*</w:t>
            </w:r>
            <w:r w:rsidRPr="007F34CB">
              <w:rPr>
                <w:szCs w:val="24"/>
              </w:rPr>
              <w:t xml:space="preserve">Elaborar e/ou auxiliar na elaboração de termos de referências e licitações no âmbito </w:t>
            </w:r>
            <w:proofErr w:type="gramStart"/>
            <w:r w:rsidRPr="007F34CB">
              <w:rPr>
                <w:szCs w:val="24"/>
              </w:rPr>
              <w:t>da SEMAS</w:t>
            </w:r>
            <w:proofErr w:type="gramEnd"/>
            <w:r w:rsidRPr="007F34CB">
              <w:rPr>
                <w:szCs w:val="24"/>
              </w:rPr>
              <w:t xml:space="preserve"> e FMAS;</w:t>
            </w:r>
          </w:p>
          <w:p w:rsidR="004C20C1" w:rsidRPr="007F34CB" w:rsidRDefault="004C20C1" w:rsidP="00DD7F38">
            <w:pPr>
              <w:spacing w:line="276" w:lineRule="auto"/>
              <w:ind w:hanging="2"/>
              <w:jc w:val="both"/>
              <w:rPr>
                <w:szCs w:val="24"/>
              </w:rPr>
            </w:pPr>
            <w:r>
              <w:rPr>
                <w:szCs w:val="24"/>
              </w:rPr>
              <w:t>*</w:t>
            </w:r>
            <w:r w:rsidRPr="007F34CB">
              <w:rPr>
                <w:szCs w:val="24"/>
              </w:rPr>
              <w:t xml:space="preserve">Elaborar planejamento de ações </w:t>
            </w:r>
            <w:proofErr w:type="gramStart"/>
            <w:r w:rsidRPr="007F34CB">
              <w:rPr>
                <w:szCs w:val="24"/>
              </w:rPr>
              <w:t>da SEMAS</w:t>
            </w:r>
            <w:proofErr w:type="gramEnd"/>
            <w:r w:rsidRPr="007F34CB">
              <w:rPr>
                <w:szCs w:val="24"/>
              </w:rPr>
              <w:t xml:space="preserve"> e equipamentos socioassistenciais;</w:t>
            </w:r>
          </w:p>
          <w:p w:rsidR="004C20C1" w:rsidRPr="007F34CB" w:rsidRDefault="004C20C1" w:rsidP="00DD7F38">
            <w:pPr>
              <w:spacing w:line="276" w:lineRule="auto"/>
              <w:ind w:hanging="2"/>
              <w:jc w:val="both"/>
              <w:rPr>
                <w:szCs w:val="24"/>
              </w:rPr>
            </w:pPr>
            <w:r>
              <w:rPr>
                <w:szCs w:val="24"/>
              </w:rPr>
              <w:t>*</w:t>
            </w:r>
            <w:r w:rsidRPr="007F34CB">
              <w:rPr>
                <w:szCs w:val="24"/>
              </w:rPr>
              <w:t>Acompanhar e orientar acerca do orçamento do FMAS;</w:t>
            </w:r>
          </w:p>
          <w:p w:rsidR="004C20C1" w:rsidRPr="007F34CB" w:rsidRDefault="004C20C1" w:rsidP="00DD7F38">
            <w:pPr>
              <w:spacing w:line="276" w:lineRule="auto"/>
              <w:ind w:hanging="2"/>
              <w:jc w:val="both"/>
              <w:rPr>
                <w:szCs w:val="24"/>
              </w:rPr>
            </w:pPr>
            <w:r>
              <w:rPr>
                <w:szCs w:val="24"/>
              </w:rPr>
              <w:t>*</w:t>
            </w:r>
            <w:r w:rsidRPr="007F34CB">
              <w:rPr>
                <w:szCs w:val="24"/>
              </w:rPr>
              <w:t>Acompanhar e orientar acerca da execução financeira de recursos federais, estaduais e municipais destinados ao FMAS, para que a execução esteja em consonância com as legislações vigentes;</w:t>
            </w:r>
          </w:p>
          <w:p w:rsidR="004C20C1" w:rsidRPr="007F34CB" w:rsidRDefault="004C20C1" w:rsidP="00DD7F38">
            <w:pPr>
              <w:spacing w:line="276" w:lineRule="auto"/>
              <w:ind w:hanging="2"/>
              <w:jc w:val="both"/>
              <w:rPr>
                <w:szCs w:val="24"/>
              </w:rPr>
            </w:pPr>
            <w:r>
              <w:rPr>
                <w:szCs w:val="24"/>
              </w:rPr>
              <w:t>*</w:t>
            </w:r>
            <w:r w:rsidRPr="007F34CB">
              <w:rPr>
                <w:szCs w:val="24"/>
              </w:rPr>
              <w:t>Prestar serviços profissionais e gerenciais para os Serviços, Programas, Projetos e Benefícios Socioassistenciais;</w:t>
            </w:r>
          </w:p>
          <w:p w:rsidR="004C20C1" w:rsidRPr="007F34CB" w:rsidRDefault="004C20C1" w:rsidP="00DD7F38">
            <w:pPr>
              <w:spacing w:line="276" w:lineRule="auto"/>
              <w:ind w:hanging="2"/>
              <w:jc w:val="both"/>
              <w:rPr>
                <w:szCs w:val="24"/>
              </w:rPr>
            </w:pPr>
            <w:r>
              <w:rPr>
                <w:szCs w:val="24"/>
              </w:rPr>
              <w:t>*</w:t>
            </w:r>
            <w:r w:rsidRPr="007F34CB">
              <w:rPr>
                <w:szCs w:val="24"/>
              </w:rPr>
              <w:t>Atualizar e alimentar de forma continuada os sistemas vinculados ao Ministério de Cidadania (SAA, SISC, SUASWEB, CADSUAS, RMA, entre outros);</w:t>
            </w:r>
          </w:p>
          <w:p w:rsidR="004C20C1" w:rsidRPr="007F34CB" w:rsidRDefault="004C20C1" w:rsidP="00DD7F38">
            <w:pPr>
              <w:spacing w:line="276" w:lineRule="auto"/>
              <w:ind w:hanging="2"/>
              <w:jc w:val="both"/>
              <w:rPr>
                <w:szCs w:val="24"/>
              </w:rPr>
            </w:pPr>
            <w:r>
              <w:rPr>
                <w:szCs w:val="24"/>
              </w:rPr>
              <w:t>*</w:t>
            </w:r>
            <w:r w:rsidRPr="007F34CB">
              <w:rPr>
                <w:szCs w:val="24"/>
              </w:rPr>
              <w:t>Realizar visitas domiciliares para fundamentação de estudos socioeconômicos, objetivando identificar vulnerabilidades sociais e assim poder viabilizar acesso aos programas, projetos e benefícios da política de Assistência Social;</w:t>
            </w:r>
          </w:p>
          <w:p w:rsidR="004C20C1" w:rsidRPr="007F34CB" w:rsidRDefault="004C20C1" w:rsidP="00DD7F38">
            <w:pPr>
              <w:spacing w:line="276" w:lineRule="auto"/>
              <w:ind w:hanging="2"/>
              <w:jc w:val="both"/>
              <w:rPr>
                <w:szCs w:val="24"/>
              </w:rPr>
            </w:pPr>
            <w:r>
              <w:rPr>
                <w:szCs w:val="24"/>
              </w:rPr>
              <w:t>*</w:t>
            </w:r>
            <w:r w:rsidRPr="007F34CB">
              <w:rPr>
                <w:szCs w:val="24"/>
              </w:rPr>
              <w:t>Prestar suporte técnico aos profissionais do CRAS e SCFV;</w:t>
            </w:r>
          </w:p>
          <w:p w:rsidR="004C20C1" w:rsidRPr="007F34CB" w:rsidRDefault="004C20C1" w:rsidP="00DD7F38">
            <w:pPr>
              <w:spacing w:line="276" w:lineRule="auto"/>
              <w:ind w:hanging="2"/>
              <w:jc w:val="both"/>
              <w:rPr>
                <w:szCs w:val="24"/>
              </w:rPr>
            </w:pPr>
            <w:r>
              <w:rPr>
                <w:szCs w:val="24"/>
              </w:rPr>
              <w:t>*</w:t>
            </w:r>
            <w:r w:rsidRPr="007F34CB">
              <w:rPr>
                <w:szCs w:val="24"/>
              </w:rPr>
              <w:t>Prestar suporte nas reuniões de equipe técnica para discussão de casos específicos e conduta a ser adotada, frente às peculiaridades observadas durante os atendimentos/acolhimentos;</w:t>
            </w:r>
          </w:p>
          <w:p w:rsidR="004C20C1" w:rsidRPr="007F34CB" w:rsidRDefault="004C20C1" w:rsidP="00DD7F38">
            <w:pPr>
              <w:spacing w:line="276" w:lineRule="auto"/>
              <w:ind w:hanging="2"/>
              <w:jc w:val="both"/>
              <w:rPr>
                <w:szCs w:val="24"/>
              </w:rPr>
            </w:pPr>
            <w:r>
              <w:rPr>
                <w:szCs w:val="24"/>
              </w:rPr>
              <w:t>*</w:t>
            </w:r>
            <w:r w:rsidRPr="007F34CB">
              <w:rPr>
                <w:szCs w:val="24"/>
              </w:rPr>
              <w:t>Redigir e fundamentar perícias, laudos e pareceres técnicos;</w:t>
            </w:r>
          </w:p>
          <w:p w:rsidR="004C20C1" w:rsidRPr="007F34CB" w:rsidRDefault="004C20C1" w:rsidP="00DD7F38">
            <w:pPr>
              <w:spacing w:line="276" w:lineRule="auto"/>
              <w:ind w:hanging="2"/>
              <w:jc w:val="both"/>
              <w:rPr>
                <w:szCs w:val="24"/>
              </w:rPr>
            </w:pPr>
            <w:r>
              <w:rPr>
                <w:szCs w:val="24"/>
              </w:rPr>
              <w:lastRenderedPageBreak/>
              <w:t>*</w:t>
            </w:r>
            <w:r w:rsidRPr="007F34CB">
              <w:rPr>
                <w:szCs w:val="24"/>
              </w:rPr>
              <w:t>Promover a realização das Conferências Municipais de Assistência Social a cada biênio;</w:t>
            </w:r>
          </w:p>
          <w:p w:rsidR="004C20C1" w:rsidRPr="007F34CB" w:rsidRDefault="004C20C1" w:rsidP="00DD7F38">
            <w:pPr>
              <w:spacing w:line="276" w:lineRule="auto"/>
              <w:ind w:hanging="2"/>
              <w:jc w:val="both"/>
              <w:rPr>
                <w:szCs w:val="24"/>
              </w:rPr>
            </w:pPr>
            <w:r>
              <w:rPr>
                <w:szCs w:val="24"/>
              </w:rPr>
              <w:t>*</w:t>
            </w:r>
            <w:r w:rsidRPr="007F34CB">
              <w:rPr>
                <w:szCs w:val="24"/>
              </w:rPr>
              <w:t>Realizar reuniões comunitárias, objetivando alcançar o fortalecimento de vínculos, inserção comunitária e controle social, e;</w:t>
            </w:r>
          </w:p>
          <w:p w:rsidR="004C20C1" w:rsidRPr="007F34CB" w:rsidRDefault="004C20C1" w:rsidP="00DD7F38">
            <w:pPr>
              <w:spacing w:line="276" w:lineRule="auto"/>
              <w:ind w:hanging="2"/>
              <w:jc w:val="both"/>
              <w:rPr>
                <w:szCs w:val="24"/>
              </w:rPr>
            </w:pPr>
            <w:r>
              <w:rPr>
                <w:szCs w:val="24"/>
              </w:rPr>
              <w:t>*</w:t>
            </w:r>
            <w:r w:rsidRPr="007F34CB">
              <w:rPr>
                <w:szCs w:val="24"/>
              </w:rPr>
              <w:t xml:space="preserve">Viabilizar instrumentais técnicos de registro e sistematização de informações relacionadas aos atendimentos </w:t>
            </w:r>
            <w:proofErr w:type="gramStart"/>
            <w:r w:rsidRPr="007F34CB">
              <w:rPr>
                <w:szCs w:val="24"/>
              </w:rPr>
              <w:t>da SEMAS</w:t>
            </w:r>
            <w:proofErr w:type="gramEnd"/>
            <w:r w:rsidRPr="007F34CB">
              <w:rPr>
                <w:szCs w:val="24"/>
              </w:rPr>
              <w:t>, CRAS e SCFV.</w:t>
            </w:r>
          </w:p>
        </w:tc>
        <w:tc>
          <w:tcPr>
            <w:tcW w:w="474" w:type="pct"/>
          </w:tcPr>
          <w:p w:rsidR="004C20C1" w:rsidRDefault="004C20C1" w:rsidP="00DD7F38">
            <w:pPr>
              <w:spacing w:line="276" w:lineRule="auto"/>
              <w:jc w:val="center"/>
              <w:rPr>
                <w:sz w:val="24"/>
                <w:szCs w:val="24"/>
              </w:rPr>
            </w:pPr>
          </w:p>
          <w:p w:rsidR="004C20C1" w:rsidRDefault="004C20C1" w:rsidP="00DD7F38">
            <w:pPr>
              <w:spacing w:line="276" w:lineRule="auto"/>
              <w:jc w:val="center"/>
              <w:rPr>
                <w:sz w:val="24"/>
                <w:szCs w:val="24"/>
              </w:rPr>
            </w:pPr>
          </w:p>
          <w:p w:rsidR="004C20C1" w:rsidRDefault="004C20C1" w:rsidP="00DD7F38">
            <w:pPr>
              <w:spacing w:line="276" w:lineRule="auto"/>
              <w:jc w:val="center"/>
              <w:rPr>
                <w:sz w:val="24"/>
                <w:szCs w:val="24"/>
              </w:rPr>
            </w:pPr>
          </w:p>
          <w:p w:rsidR="004C20C1" w:rsidRPr="00442DBE" w:rsidRDefault="004C20C1" w:rsidP="00DD7F38">
            <w:pPr>
              <w:spacing w:line="276" w:lineRule="auto"/>
              <w:jc w:val="center"/>
              <w:rPr>
                <w:rFonts w:eastAsia="Calibri"/>
                <w:kern w:val="1"/>
                <w:sz w:val="24"/>
                <w:szCs w:val="24"/>
                <w:lang w:eastAsia="ar-SA"/>
              </w:rPr>
            </w:pPr>
            <w:r w:rsidRPr="00442DBE">
              <w:rPr>
                <w:sz w:val="24"/>
                <w:szCs w:val="24"/>
              </w:rPr>
              <w:t>SV</w:t>
            </w:r>
          </w:p>
        </w:tc>
        <w:tc>
          <w:tcPr>
            <w:tcW w:w="610" w:type="pct"/>
          </w:tcPr>
          <w:p w:rsidR="004C20C1" w:rsidRDefault="004C20C1" w:rsidP="00DD7F38">
            <w:pPr>
              <w:spacing w:line="276" w:lineRule="auto"/>
              <w:ind w:hanging="2"/>
              <w:jc w:val="center"/>
              <w:rPr>
                <w:sz w:val="24"/>
                <w:szCs w:val="24"/>
              </w:rPr>
            </w:pPr>
          </w:p>
          <w:p w:rsidR="004C20C1" w:rsidRDefault="004C20C1" w:rsidP="00DD7F38">
            <w:pPr>
              <w:spacing w:line="276" w:lineRule="auto"/>
              <w:ind w:hanging="2"/>
              <w:jc w:val="center"/>
              <w:rPr>
                <w:sz w:val="24"/>
                <w:szCs w:val="24"/>
              </w:rPr>
            </w:pPr>
          </w:p>
          <w:p w:rsidR="004C20C1" w:rsidRDefault="004C20C1" w:rsidP="00DD7F38">
            <w:pPr>
              <w:spacing w:line="276" w:lineRule="auto"/>
              <w:jc w:val="center"/>
              <w:rPr>
                <w:sz w:val="24"/>
                <w:szCs w:val="24"/>
              </w:rPr>
            </w:pPr>
          </w:p>
          <w:p w:rsidR="004C20C1" w:rsidRPr="00442DBE" w:rsidRDefault="004C20C1" w:rsidP="00DD7F38">
            <w:pPr>
              <w:spacing w:line="276" w:lineRule="auto"/>
              <w:jc w:val="center"/>
              <w:rPr>
                <w:sz w:val="24"/>
                <w:szCs w:val="24"/>
              </w:rPr>
            </w:pPr>
            <w:r>
              <w:rPr>
                <w:sz w:val="24"/>
                <w:szCs w:val="24"/>
              </w:rPr>
              <w:t>12</w:t>
            </w:r>
          </w:p>
        </w:tc>
        <w:tc>
          <w:tcPr>
            <w:tcW w:w="813" w:type="pct"/>
          </w:tcPr>
          <w:p w:rsidR="004C20C1" w:rsidRDefault="004C20C1" w:rsidP="00DD7F38">
            <w:pPr>
              <w:spacing w:line="276" w:lineRule="auto"/>
              <w:ind w:hanging="2"/>
              <w:jc w:val="center"/>
              <w:rPr>
                <w:sz w:val="24"/>
                <w:szCs w:val="24"/>
              </w:rPr>
            </w:pPr>
          </w:p>
          <w:p w:rsidR="004C20C1" w:rsidRDefault="004C20C1" w:rsidP="00DD7F38">
            <w:pPr>
              <w:spacing w:line="276" w:lineRule="auto"/>
              <w:ind w:hanging="2"/>
              <w:jc w:val="center"/>
              <w:rPr>
                <w:sz w:val="24"/>
                <w:szCs w:val="24"/>
              </w:rPr>
            </w:pPr>
          </w:p>
          <w:p w:rsidR="004C20C1" w:rsidRDefault="004C20C1" w:rsidP="00DD7F38">
            <w:pPr>
              <w:spacing w:line="276" w:lineRule="auto"/>
              <w:ind w:hanging="2"/>
              <w:jc w:val="center"/>
              <w:rPr>
                <w:sz w:val="24"/>
                <w:szCs w:val="24"/>
              </w:rPr>
            </w:pPr>
          </w:p>
          <w:p w:rsidR="004C20C1" w:rsidRDefault="004C20C1" w:rsidP="00DD7F38">
            <w:pPr>
              <w:spacing w:line="276" w:lineRule="auto"/>
              <w:ind w:hanging="2"/>
              <w:jc w:val="center"/>
              <w:rPr>
                <w:sz w:val="24"/>
                <w:szCs w:val="24"/>
              </w:rPr>
            </w:pPr>
            <w:r>
              <w:rPr>
                <w:sz w:val="24"/>
                <w:szCs w:val="24"/>
              </w:rPr>
              <w:t xml:space="preserve">R$ </w:t>
            </w:r>
          </w:p>
        </w:tc>
        <w:tc>
          <w:tcPr>
            <w:tcW w:w="881" w:type="pct"/>
          </w:tcPr>
          <w:p w:rsidR="004C20C1" w:rsidRDefault="004C20C1" w:rsidP="00DD7F38">
            <w:pPr>
              <w:spacing w:line="276" w:lineRule="auto"/>
              <w:ind w:hanging="2"/>
              <w:jc w:val="center"/>
              <w:rPr>
                <w:sz w:val="24"/>
                <w:szCs w:val="24"/>
              </w:rPr>
            </w:pPr>
          </w:p>
          <w:p w:rsidR="004C20C1" w:rsidRDefault="004C20C1" w:rsidP="00DD7F38">
            <w:pPr>
              <w:spacing w:line="276" w:lineRule="auto"/>
              <w:ind w:hanging="2"/>
              <w:jc w:val="center"/>
              <w:rPr>
                <w:sz w:val="24"/>
                <w:szCs w:val="24"/>
              </w:rPr>
            </w:pPr>
          </w:p>
          <w:p w:rsidR="004C20C1" w:rsidRDefault="004C20C1" w:rsidP="00DD7F38">
            <w:pPr>
              <w:spacing w:line="276" w:lineRule="auto"/>
              <w:ind w:hanging="2"/>
              <w:jc w:val="center"/>
              <w:rPr>
                <w:sz w:val="24"/>
                <w:szCs w:val="24"/>
              </w:rPr>
            </w:pPr>
          </w:p>
          <w:p w:rsidR="004C20C1" w:rsidRDefault="004C20C1" w:rsidP="00DD7F38">
            <w:pPr>
              <w:spacing w:line="276" w:lineRule="auto"/>
              <w:ind w:hanging="2"/>
              <w:jc w:val="center"/>
              <w:rPr>
                <w:sz w:val="24"/>
                <w:szCs w:val="24"/>
              </w:rPr>
            </w:pPr>
            <w:r>
              <w:rPr>
                <w:sz w:val="24"/>
                <w:szCs w:val="24"/>
              </w:rPr>
              <w:t xml:space="preserve">R$ </w:t>
            </w:r>
          </w:p>
        </w:tc>
      </w:tr>
    </w:tbl>
    <w:p w:rsidR="004C20C1" w:rsidRPr="00B82BDC" w:rsidRDefault="004C20C1" w:rsidP="004C20C1">
      <w:pPr>
        <w:tabs>
          <w:tab w:val="center" w:pos="4536"/>
          <w:tab w:val="left" w:pos="4820"/>
          <w:tab w:val="right" w:pos="9072"/>
        </w:tabs>
        <w:spacing w:beforeLines="30" w:before="72" w:afterLines="30" w:after="72" w:line="276" w:lineRule="auto"/>
        <w:jc w:val="both"/>
        <w:rPr>
          <w:sz w:val="24"/>
          <w:szCs w:val="24"/>
        </w:rPr>
      </w:pPr>
    </w:p>
    <w:p w:rsidR="004C20C1" w:rsidRPr="0096400E" w:rsidRDefault="004C20C1" w:rsidP="004C20C1">
      <w:pPr>
        <w:pStyle w:val="PargrafodaLista"/>
        <w:widowControl/>
        <w:numPr>
          <w:ilvl w:val="0"/>
          <w:numId w:val="9"/>
        </w:numPr>
        <w:suppressAutoHyphens/>
        <w:autoSpaceDE/>
        <w:autoSpaceDN/>
        <w:spacing w:line="276" w:lineRule="auto"/>
        <w:contextualSpacing/>
        <w:textDirection w:val="btLr"/>
        <w:textAlignment w:val="top"/>
        <w:outlineLvl w:val="0"/>
        <w:rPr>
          <w:b/>
          <w:szCs w:val="24"/>
        </w:rPr>
      </w:pPr>
      <w:r w:rsidRPr="0096400E">
        <w:rPr>
          <w:b/>
          <w:szCs w:val="24"/>
        </w:rPr>
        <w:t>DO FUNDAMENTO LEGAL</w:t>
      </w:r>
    </w:p>
    <w:p w:rsidR="004C20C1" w:rsidRPr="0096400E" w:rsidRDefault="004C20C1" w:rsidP="004C20C1">
      <w:pPr>
        <w:pStyle w:val="PargrafodaLista"/>
        <w:spacing w:line="276" w:lineRule="auto"/>
        <w:ind w:left="358"/>
        <w:rPr>
          <w:b/>
          <w:szCs w:val="24"/>
        </w:rPr>
      </w:pPr>
    </w:p>
    <w:p w:rsidR="004C20C1" w:rsidRPr="0096400E" w:rsidRDefault="004C20C1" w:rsidP="004C20C1">
      <w:pPr>
        <w:spacing w:line="276" w:lineRule="auto"/>
        <w:jc w:val="both"/>
        <w:rPr>
          <w:sz w:val="24"/>
          <w:szCs w:val="24"/>
        </w:rPr>
      </w:pPr>
      <w:r w:rsidRPr="00B82BDC">
        <w:rPr>
          <w:sz w:val="24"/>
          <w:szCs w:val="24"/>
        </w:rPr>
        <w:t xml:space="preserve">4.1 O embasamento legal </w:t>
      </w:r>
      <w:proofErr w:type="gramStart"/>
      <w:r w:rsidRPr="00B82BDC">
        <w:rPr>
          <w:sz w:val="24"/>
          <w:szCs w:val="24"/>
        </w:rPr>
        <w:t>da presente</w:t>
      </w:r>
      <w:proofErr w:type="gramEnd"/>
      <w:r w:rsidRPr="00B82BDC">
        <w:rPr>
          <w:sz w:val="24"/>
          <w:szCs w:val="24"/>
        </w:rPr>
        <w:t xml:space="preserve"> contratação direta, é por </w:t>
      </w:r>
      <w:r w:rsidRPr="00B82BDC">
        <w:rPr>
          <w:b/>
          <w:bCs/>
          <w:sz w:val="24"/>
          <w:szCs w:val="24"/>
        </w:rPr>
        <w:t>dispensa de licitação</w:t>
      </w:r>
      <w:r w:rsidRPr="00B82BDC">
        <w:rPr>
          <w:sz w:val="24"/>
          <w:szCs w:val="24"/>
        </w:rPr>
        <w:t xml:space="preserve">, fundamentada no </w:t>
      </w:r>
      <w:r w:rsidRPr="00B82BDC">
        <w:rPr>
          <w:b/>
          <w:bCs/>
          <w:sz w:val="24"/>
          <w:szCs w:val="24"/>
        </w:rPr>
        <w:t>artigo 75, inciso II, da Lei Federal nº 14.133, de 01 de abril de 2021</w:t>
      </w:r>
      <w:r w:rsidRPr="00B82BDC">
        <w:rPr>
          <w:sz w:val="24"/>
          <w:szCs w:val="24"/>
        </w:rPr>
        <w:t xml:space="preserve">, que diz ser dispensável a licitação para contratação que envolva valores </w:t>
      </w:r>
      <w:r w:rsidRPr="0096400E">
        <w:rPr>
          <w:sz w:val="24"/>
          <w:szCs w:val="24"/>
        </w:rPr>
        <w:t xml:space="preserve">inferiores a </w:t>
      </w:r>
      <w:r w:rsidRPr="00984053">
        <w:rPr>
          <w:b/>
          <w:sz w:val="24"/>
          <w:szCs w:val="24"/>
        </w:rPr>
        <w:t>R$</w:t>
      </w:r>
      <w:r w:rsidRPr="0096400E">
        <w:rPr>
          <w:sz w:val="24"/>
          <w:szCs w:val="24"/>
        </w:rPr>
        <w:t xml:space="preserve"> </w:t>
      </w:r>
      <w:r w:rsidRPr="00234FD7">
        <w:rPr>
          <w:b/>
          <w:sz w:val="24"/>
          <w:szCs w:val="24"/>
        </w:rPr>
        <w:t>62.725,59 (sessenta e dois mil, setecentos e vinte e cinco reais e cinquenta e nove centavos)</w:t>
      </w:r>
      <w:r w:rsidRPr="0096400E">
        <w:rPr>
          <w:sz w:val="24"/>
          <w:szCs w:val="24"/>
        </w:rPr>
        <w:t>,</w:t>
      </w:r>
      <w:r>
        <w:rPr>
          <w:sz w:val="24"/>
          <w:szCs w:val="24"/>
        </w:rPr>
        <w:t xml:space="preserve"> </w:t>
      </w:r>
      <w:r w:rsidRPr="0096400E">
        <w:rPr>
          <w:sz w:val="24"/>
          <w:szCs w:val="24"/>
        </w:rPr>
        <w:t>no caso de outros serviços e compras;</w:t>
      </w:r>
    </w:p>
    <w:p w:rsidR="004C20C1" w:rsidRDefault="004C20C1" w:rsidP="004C20C1">
      <w:pPr>
        <w:spacing w:line="276" w:lineRule="auto"/>
        <w:jc w:val="both"/>
        <w:rPr>
          <w:sz w:val="24"/>
          <w:szCs w:val="24"/>
        </w:rPr>
      </w:pPr>
      <w:r w:rsidRPr="0096400E">
        <w:rPr>
          <w:sz w:val="24"/>
          <w:szCs w:val="24"/>
        </w:rPr>
        <w:t xml:space="preserve">4.2 A presente contratação será dispensada de apresentação </w:t>
      </w:r>
      <w:r>
        <w:rPr>
          <w:sz w:val="24"/>
          <w:szCs w:val="24"/>
        </w:rPr>
        <w:t>de Estudo Técnico Preliminar, nos termos do inciso I, do artigo 72, da Lei nº 14.133/21;</w:t>
      </w:r>
    </w:p>
    <w:p w:rsidR="004C20C1" w:rsidRDefault="004C20C1" w:rsidP="004C20C1">
      <w:pPr>
        <w:spacing w:line="276" w:lineRule="auto"/>
        <w:jc w:val="both"/>
        <w:rPr>
          <w:color w:val="FF0000"/>
          <w:sz w:val="24"/>
          <w:szCs w:val="24"/>
        </w:rPr>
      </w:pPr>
      <w:r>
        <w:rPr>
          <w:sz w:val="24"/>
          <w:szCs w:val="24"/>
        </w:rPr>
        <w:t>4.3 Considerando ainda que o Plano Anual de Contratações não foi formalizado;</w:t>
      </w:r>
    </w:p>
    <w:p w:rsidR="004C20C1" w:rsidRPr="000D5EAC" w:rsidRDefault="004C20C1" w:rsidP="004C20C1">
      <w:pPr>
        <w:spacing w:line="276" w:lineRule="auto"/>
        <w:jc w:val="both"/>
        <w:rPr>
          <w:sz w:val="24"/>
          <w:szCs w:val="24"/>
        </w:rPr>
      </w:pPr>
      <w:r w:rsidRPr="000D5EAC">
        <w:rPr>
          <w:sz w:val="24"/>
          <w:szCs w:val="24"/>
        </w:rPr>
        <w:t xml:space="preserve">4.4 A presente </w:t>
      </w:r>
      <w:r>
        <w:rPr>
          <w:sz w:val="24"/>
          <w:szCs w:val="24"/>
        </w:rPr>
        <w:t>contratação</w:t>
      </w:r>
      <w:r w:rsidRPr="000D5EAC">
        <w:rPr>
          <w:sz w:val="24"/>
          <w:szCs w:val="24"/>
        </w:rPr>
        <w:t xml:space="preserve"> não ocorrerá na modalidade eletrônica</w:t>
      </w:r>
      <w:r>
        <w:rPr>
          <w:sz w:val="24"/>
          <w:szCs w:val="24"/>
        </w:rPr>
        <w:t>,</w:t>
      </w:r>
      <w:r w:rsidRPr="000D5EAC">
        <w:rPr>
          <w:sz w:val="24"/>
          <w:szCs w:val="24"/>
        </w:rPr>
        <w:t xml:space="preserve"> já que o Município possui até 06 anos ou ainda a situação fáctica que impede a realização da modalidade eletrônica.</w:t>
      </w:r>
    </w:p>
    <w:p w:rsidR="004C20C1" w:rsidRPr="000D5EAC" w:rsidRDefault="004C20C1" w:rsidP="004C20C1">
      <w:pPr>
        <w:spacing w:line="276" w:lineRule="auto"/>
        <w:jc w:val="both"/>
        <w:rPr>
          <w:sz w:val="24"/>
          <w:szCs w:val="24"/>
        </w:rPr>
      </w:pPr>
    </w:p>
    <w:p w:rsidR="004C20C1" w:rsidRPr="00F92179" w:rsidRDefault="004C20C1" w:rsidP="004C20C1">
      <w:pPr>
        <w:pStyle w:val="PargrafodaLista"/>
        <w:widowControl/>
        <w:numPr>
          <w:ilvl w:val="0"/>
          <w:numId w:val="9"/>
        </w:numPr>
        <w:suppressAutoHyphens/>
        <w:autoSpaceDE/>
        <w:autoSpaceDN/>
        <w:spacing w:line="276" w:lineRule="auto"/>
        <w:contextualSpacing/>
        <w:textDirection w:val="btLr"/>
        <w:textAlignment w:val="top"/>
        <w:outlineLvl w:val="0"/>
        <w:rPr>
          <w:b/>
          <w:szCs w:val="24"/>
        </w:rPr>
      </w:pPr>
      <w:r w:rsidRPr="00F92179">
        <w:rPr>
          <w:b/>
          <w:szCs w:val="24"/>
        </w:rPr>
        <w:t>DA VIGÊNCIA</w:t>
      </w:r>
    </w:p>
    <w:p w:rsidR="004C20C1" w:rsidRPr="00F92179" w:rsidRDefault="004C20C1" w:rsidP="004C20C1">
      <w:pPr>
        <w:pStyle w:val="PargrafodaLista"/>
        <w:spacing w:line="276" w:lineRule="auto"/>
        <w:ind w:left="358"/>
        <w:rPr>
          <w:b/>
          <w:szCs w:val="24"/>
        </w:rPr>
      </w:pPr>
    </w:p>
    <w:p w:rsidR="004C20C1" w:rsidRPr="000D5EAC" w:rsidRDefault="004C20C1" w:rsidP="004C20C1">
      <w:pPr>
        <w:spacing w:line="276" w:lineRule="auto"/>
        <w:jc w:val="both"/>
        <w:rPr>
          <w:b/>
          <w:bCs/>
          <w:sz w:val="24"/>
          <w:szCs w:val="24"/>
        </w:rPr>
      </w:pPr>
      <w:r w:rsidRPr="00B82BDC">
        <w:rPr>
          <w:sz w:val="24"/>
          <w:szCs w:val="24"/>
        </w:rPr>
        <w:t>5.</w:t>
      </w:r>
      <w:r>
        <w:rPr>
          <w:sz w:val="24"/>
          <w:szCs w:val="24"/>
        </w:rPr>
        <w:t>1</w:t>
      </w:r>
      <w:r w:rsidRPr="00B82BDC">
        <w:rPr>
          <w:sz w:val="24"/>
          <w:szCs w:val="24"/>
        </w:rPr>
        <w:t xml:space="preserve">. </w:t>
      </w:r>
      <w:r>
        <w:rPr>
          <w:sz w:val="24"/>
          <w:szCs w:val="24"/>
        </w:rPr>
        <w:t>O fornecimento dos bens/prestação dos serviços</w:t>
      </w:r>
      <w:r w:rsidRPr="00B82BDC">
        <w:rPr>
          <w:sz w:val="24"/>
          <w:szCs w:val="24"/>
        </w:rPr>
        <w:t xml:space="preserve"> se dará no prazo contado a partir do recebimento da Ordem </w:t>
      </w:r>
      <w:r w:rsidRPr="000D5EAC">
        <w:rPr>
          <w:sz w:val="24"/>
          <w:szCs w:val="24"/>
        </w:rPr>
        <w:t>de Fornecimento/Ordem de Serviço</w:t>
      </w:r>
      <w:r w:rsidRPr="000D5EAC">
        <w:rPr>
          <w:b/>
          <w:bCs/>
          <w:sz w:val="24"/>
          <w:szCs w:val="24"/>
        </w:rPr>
        <w:t>.</w:t>
      </w:r>
    </w:p>
    <w:p w:rsidR="004C20C1" w:rsidRPr="00B61AAF" w:rsidRDefault="004C20C1" w:rsidP="004C20C1">
      <w:pPr>
        <w:spacing w:line="276" w:lineRule="auto"/>
        <w:jc w:val="both"/>
        <w:rPr>
          <w:sz w:val="24"/>
          <w:szCs w:val="24"/>
        </w:rPr>
      </w:pPr>
      <w:r w:rsidRPr="00B61AAF">
        <w:rPr>
          <w:bCs/>
          <w:sz w:val="24"/>
          <w:szCs w:val="24"/>
        </w:rPr>
        <w:t>5.2 Considerando que a presente contratação é por limite de valor, incisos I e II do artigo 75 da lei nº 14.133/21, a entrega ou prestação de serviços acontece de forma “imediata” e com isso não existe a necessidade de minuta contratual, podendo ser utilizado os outros mecanismos.</w:t>
      </w:r>
    </w:p>
    <w:p w:rsidR="004C20C1" w:rsidRPr="00B82BDC" w:rsidRDefault="004C20C1" w:rsidP="004C20C1">
      <w:pPr>
        <w:spacing w:line="276" w:lineRule="auto"/>
        <w:ind w:hanging="2"/>
        <w:jc w:val="both"/>
        <w:rPr>
          <w:b/>
          <w:sz w:val="24"/>
          <w:szCs w:val="24"/>
        </w:rPr>
      </w:pPr>
    </w:p>
    <w:p w:rsidR="004C20C1" w:rsidRDefault="004C20C1" w:rsidP="004C20C1">
      <w:pPr>
        <w:spacing w:line="276" w:lineRule="auto"/>
        <w:ind w:hanging="2"/>
        <w:jc w:val="both"/>
        <w:rPr>
          <w:b/>
          <w:sz w:val="24"/>
          <w:szCs w:val="24"/>
        </w:rPr>
      </w:pPr>
      <w:r w:rsidRPr="00B82BDC">
        <w:rPr>
          <w:b/>
          <w:sz w:val="24"/>
          <w:szCs w:val="24"/>
        </w:rPr>
        <w:t>6. DA DOTAÇÃO ORÇAMENTARIA</w:t>
      </w:r>
    </w:p>
    <w:p w:rsidR="004C20C1" w:rsidRPr="00B82BDC" w:rsidRDefault="004C20C1" w:rsidP="004C20C1">
      <w:pPr>
        <w:spacing w:line="276" w:lineRule="auto"/>
        <w:ind w:hanging="2"/>
        <w:jc w:val="both"/>
        <w:rPr>
          <w:b/>
          <w:sz w:val="24"/>
          <w:szCs w:val="24"/>
        </w:rPr>
      </w:pPr>
    </w:p>
    <w:p w:rsidR="004C20C1" w:rsidRDefault="004C20C1" w:rsidP="004C20C1">
      <w:pPr>
        <w:adjustRightInd w:val="0"/>
        <w:spacing w:line="276" w:lineRule="auto"/>
        <w:ind w:right="-285" w:hanging="2"/>
        <w:jc w:val="both"/>
        <w:rPr>
          <w:sz w:val="24"/>
          <w:szCs w:val="24"/>
        </w:rPr>
      </w:pPr>
      <w:r w:rsidRPr="00B82BDC">
        <w:rPr>
          <w:sz w:val="24"/>
          <w:szCs w:val="24"/>
        </w:rPr>
        <w:t>6.1. O comprometimento do saldo orçamentário será feito a partir da dotação orçamentária</w:t>
      </w:r>
      <w:r>
        <w:rPr>
          <w:sz w:val="24"/>
          <w:szCs w:val="24"/>
        </w:rPr>
        <w:t xml:space="preserve"> anexa aos autos do processo.</w:t>
      </w:r>
    </w:p>
    <w:p w:rsidR="004C20C1" w:rsidRPr="00B82BDC" w:rsidRDefault="004C20C1" w:rsidP="004C20C1">
      <w:pPr>
        <w:adjustRightInd w:val="0"/>
        <w:spacing w:line="276" w:lineRule="auto"/>
        <w:ind w:right="-285" w:hanging="2"/>
        <w:jc w:val="both"/>
        <w:rPr>
          <w:b/>
          <w:sz w:val="24"/>
          <w:szCs w:val="24"/>
        </w:rPr>
      </w:pPr>
    </w:p>
    <w:p w:rsidR="004C20C1" w:rsidRDefault="004C20C1" w:rsidP="004C20C1">
      <w:pPr>
        <w:spacing w:line="276" w:lineRule="auto"/>
        <w:ind w:hanging="2"/>
        <w:rPr>
          <w:b/>
          <w:sz w:val="24"/>
          <w:szCs w:val="24"/>
        </w:rPr>
      </w:pPr>
      <w:r w:rsidRPr="00B82BDC">
        <w:rPr>
          <w:b/>
          <w:sz w:val="24"/>
          <w:szCs w:val="24"/>
        </w:rPr>
        <w:lastRenderedPageBreak/>
        <w:t>7. DAS OBRIGAÇÕES D</w:t>
      </w:r>
      <w:r>
        <w:rPr>
          <w:b/>
          <w:sz w:val="24"/>
          <w:szCs w:val="24"/>
        </w:rPr>
        <w:t>A</w:t>
      </w:r>
      <w:r w:rsidRPr="00B82BDC">
        <w:rPr>
          <w:b/>
          <w:sz w:val="24"/>
          <w:szCs w:val="24"/>
        </w:rPr>
        <w:t xml:space="preserve"> CONTRATAD</w:t>
      </w:r>
      <w:r>
        <w:rPr>
          <w:b/>
          <w:sz w:val="24"/>
          <w:szCs w:val="24"/>
        </w:rPr>
        <w:t>A:</w:t>
      </w:r>
    </w:p>
    <w:p w:rsidR="004C20C1" w:rsidRDefault="004C20C1" w:rsidP="004C20C1">
      <w:pPr>
        <w:spacing w:line="276" w:lineRule="auto"/>
        <w:ind w:hanging="2"/>
        <w:rPr>
          <w:b/>
          <w:sz w:val="24"/>
          <w:szCs w:val="24"/>
        </w:rPr>
      </w:pPr>
    </w:p>
    <w:p w:rsidR="004C20C1" w:rsidRDefault="004C20C1" w:rsidP="004C20C1">
      <w:pPr>
        <w:spacing w:line="276" w:lineRule="auto"/>
        <w:jc w:val="both"/>
        <w:rPr>
          <w:sz w:val="24"/>
          <w:szCs w:val="24"/>
        </w:rPr>
      </w:pPr>
      <w:r>
        <w:rPr>
          <w:sz w:val="24"/>
          <w:szCs w:val="24"/>
        </w:rPr>
        <w:t xml:space="preserve">7.1. </w:t>
      </w:r>
      <w:r w:rsidRPr="003A233D">
        <w:rPr>
          <w:sz w:val="24"/>
          <w:szCs w:val="24"/>
        </w:rPr>
        <w:t>Deverá cumprir todas as obrigações constantes no Termo de Referência, seus anexos e seus orçamentos, assumindo como exclusivamente seus riscos e as despesas decorrentes do fornecimento, e ainda:</w:t>
      </w:r>
    </w:p>
    <w:p w:rsidR="004C20C1" w:rsidRPr="00E77186" w:rsidRDefault="004C20C1" w:rsidP="004C20C1">
      <w:pPr>
        <w:spacing w:line="276" w:lineRule="auto"/>
        <w:jc w:val="both"/>
        <w:rPr>
          <w:sz w:val="24"/>
          <w:szCs w:val="24"/>
        </w:rPr>
      </w:pPr>
      <w:r w:rsidRPr="00E77186">
        <w:rPr>
          <w:sz w:val="24"/>
          <w:szCs w:val="24"/>
        </w:rPr>
        <w:t>7.2. A execução do serviço ocorrerá de forma presencial e remota a depender da demanda e necessidade tanto na sede da Secretaria Municipal de Assistência Social como no CRAS – Centro de Referência de Assistência Social, bem como, em casos de necessidades urgentes deverá realizar atendimento em horário não comercial e em dias não uteis;</w:t>
      </w:r>
    </w:p>
    <w:p w:rsidR="004C20C1" w:rsidRPr="00E77186" w:rsidRDefault="004C20C1" w:rsidP="004C20C1">
      <w:pPr>
        <w:spacing w:line="276" w:lineRule="auto"/>
        <w:jc w:val="both"/>
        <w:rPr>
          <w:sz w:val="24"/>
          <w:szCs w:val="24"/>
        </w:rPr>
      </w:pPr>
      <w:r w:rsidRPr="00E77186">
        <w:rPr>
          <w:sz w:val="24"/>
          <w:szCs w:val="24"/>
        </w:rPr>
        <w:t>7.3. A prestação de serviços de assessoria é essencial e deverá ser adaptável às necessidades e circunstâncias individuais de cada caso e comunidade atendida;</w:t>
      </w:r>
    </w:p>
    <w:p w:rsidR="004C20C1" w:rsidRDefault="004C20C1" w:rsidP="004C20C1">
      <w:pPr>
        <w:spacing w:line="276" w:lineRule="auto"/>
        <w:jc w:val="both"/>
        <w:rPr>
          <w:sz w:val="24"/>
          <w:szCs w:val="24"/>
        </w:rPr>
      </w:pPr>
      <w:r w:rsidRPr="00E77186">
        <w:rPr>
          <w:sz w:val="24"/>
          <w:szCs w:val="24"/>
        </w:rPr>
        <w:t>7.4. A empresa a ser contratada deverá comprovar experiência mínima de 05 (cinco) anos;</w:t>
      </w:r>
    </w:p>
    <w:p w:rsidR="004C20C1" w:rsidRPr="003A233D" w:rsidRDefault="004C20C1" w:rsidP="004C20C1">
      <w:pPr>
        <w:spacing w:line="276" w:lineRule="auto"/>
        <w:jc w:val="both"/>
        <w:rPr>
          <w:sz w:val="24"/>
          <w:szCs w:val="24"/>
        </w:rPr>
      </w:pPr>
      <w:r>
        <w:rPr>
          <w:sz w:val="24"/>
          <w:szCs w:val="24"/>
        </w:rPr>
        <w:t xml:space="preserve">7.5. </w:t>
      </w:r>
      <w:r w:rsidRPr="003A233D">
        <w:rPr>
          <w:sz w:val="24"/>
          <w:szCs w:val="24"/>
        </w:rPr>
        <w:t xml:space="preserve">Realizar o serviço conforme especificações, prazo e local constantes no Termo de Referência e seus anexos, acompanhado da respectiva nota fiscal, na qual constarão as indicações referentes </w:t>
      </w:r>
      <w:proofErr w:type="gramStart"/>
      <w:r w:rsidRPr="003A233D">
        <w:rPr>
          <w:sz w:val="24"/>
          <w:szCs w:val="24"/>
        </w:rPr>
        <w:t>a</w:t>
      </w:r>
      <w:proofErr w:type="gramEnd"/>
      <w:r w:rsidRPr="003A233D">
        <w:rPr>
          <w:sz w:val="24"/>
          <w:szCs w:val="24"/>
        </w:rPr>
        <w:t>: marca, fabricante, modelo, procedência e prazo de garantia ou validade;</w:t>
      </w:r>
    </w:p>
    <w:p w:rsidR="004C20C1" w:rsidRPr="003A233D" w:rsidRDefault="004C20C1" w:rsidP="004C20C1">
      <w:pPr>
        <w:spacing w:line="276" w:lineRule="auto"/>
        <w:jc w:val="both"/>
        <w:rPr>
          <w:sz w:val="24"/>
          <w:szCs w:val="24"/>
        </w:rPr>
      </w:pPr>
      <w:r>
        <w:rPr>
          <w:sz w:val="24"/>
          <w:szCs w:val="24"/>
        </w:rPr>
        <w:t xml:space="preserve">7.6. </w:t>
      </w:r>
      <w:r w:rsidRPr="003A233D">
        <w:rPr>
          <w:sz w:val="24"/>
          <w:szCs w:val="24"/>
        </w:rPr>
        <w:t>Substituir, reparar ou corrigir, às suas expensas, no prazo fixado neste Termo de Referência, o serviço com avarias ou defeitos;</w:t>
      </w:r>
    </w:p>
    <w:p w:rsidR="004C20C1" w:rsidRPr="00B82BDC" w:rsidRDefault="004C20C1" w:rsidP="004C20C1">
      <w:pPr>
        <w:spacing w:line="276" w:lineRule="auto"/>
        <w:jc w:val="both"/>
        <w:rPr>
          <w:sz w:val="24"/>
          <w:szCs w:val="24"/>
        </w:rPr>
      </w:pPr>
      <w:r w:rsidRPr="00B82BDC">
        <w:rPr>
          <w:sz w:val="24"/>
          <w:szCs w:val="24"/>
        </w:rPr>
        <w:t>7.</w:t>
      </w:r>
      <w:r>
        <w:rPr>
          <w:sz w:val="24"/>
          <w:szCs w:val="24"/>
        </w:rPr>
        <w:t>7</w:t>
      </w:r>
      <w:r w:rsidRPr="00B82BDC">
        <w:rPr>
          <w:sz w:val="24"/>
          <w:szCs w:val="24"/>
        </w:rPr>
        <w:t>. Responsabilizar-se por todas as obrigações trabalhistas, sociais, previdenciárias, tributárias e as demais previstas na legislação específica, cuja inadimplência não transfere responsabilidade ao CONTRATANTE;</w:t>
      </w:r>
    </w:p>
    <w:p w:rsidR="004C20C1" w:rsidRPr="00B82BDC" w:rsidRDefault="004C20C1" w:rsidP="004C20C1">
      <w:pPr>
        <w:spacing w:line="276" w:lineRule="auto"/>
        <w:jc w:val="both"/>
        <w:rPr>
          <w:sz w:val="24"/>
          <w:szCs w:val="24"/>
        </w:rPr>
      </w:pPr>
      <w:r w:rsidRPr="00B82BDC">
        <w:rPr>
          <w:sz w:val="24"/>
          <w:szCs w:val="24"/>
        </w:rPr>
        <w:t>7.</w:t>
      </w:r>
      <w:r>
        <w:rPr>
          <w:sz w:val="24"/>
          <w:szCs w:val="24"/>
        </w:rPr>
        <w:t>8</w:t>
      </w:r>
      <w:r w:rsidRPr="00B82BDC">
        <w:rPr>
          <w:sz w:val="24"/>
          <w:szCs w:val="24"/>
        </w:rPr>
        <w:t xml:space="preserve">. Relatar ao CONTRATANTE toda e qualquer irregularidade verificada no decorrer da </w:t>
      </w:r>
      <w:r>
        <w:rPr>
          <w:sz w:val="24"/>
          <w:szCs w:val="24"/>
        </w:rPr>
        <w:t>entrega</w:t>
      </w:r>
      <w:r w:rsidRPr="00B82BDC">
        <w:rPr>
          <w:sz w:val="24"/>
          <w:szCs w:val="24"/>
        </w:rPr>
        <w:t>;</w:t>
      </w:r>
    </w:p>
    <w:p w:rsidR="004C20C1" w:rsidRPr="00B82BDC" w:rsidRDefault="004C20C1" w:rsidP="004C20C1">
      <w:pPr>
        <w:spacing w:line="276" w:lineRule="auto"/>
        <w:jc w:val="both"/>
        <w:rPr>
          <w:sz w:val="24"/>
          <w:szCs w:val="24"/>
        </w:rPr>
      </w:pPr>
      <w:r w:rsidRPr="00B82BDC">
        <w:rPr>
          <w:sz w:val="24"/>
          <w:szCs w:val="24"/>
        </w:rPr>
        <w:t>7.</w:t>
      </w:r>
      <w:r>
        <w:rPr>
          <w:sz w:val="24"/>
          <w:szCs w:val="24"/>
        </w:rPr>
        <w:t>9</w:t>
      </w:r>
      <w:r w:rsidRPr="00B82BDC">
        <w:rPr>
          <w:sz w:val="24"/>
          <w:szCs w:val="24"/>
        </w:rPr>
        <w:t>. Não permitir a utilização de qualquer trabalho do menor de dezesseis anos, exceto na condição de aprendiz para os maiores de quatorze anos, nem permitir a utilização do trabalho do menor de dezoito anos em trabalho noturno, perigoso ou insalubre;</w:t>
      </w:r>
    </w:p>
    <w:p w:rsidR="004C20C1" w:rsidRPr="00B82BDC" w:rsidRDefault="004C20C1" w:rsidP="004C20C1">
      <w:pPr>
        <w:spacing w:line="276" w:lineRule="auto"/>
        <w:jc w:val="both"/>
        <w:rPr>
          <w:sz w:val="24"/>
          <w:szCs w:val="24"/>
        </w:rPr>
      </w:pPr>
      <w:r w:rsidRPr="00B82BDC">
        <w:rPr>
          <w:sz w:val="24"/>
          <w:szCs w:val="24"/>
        </w:rPr>
        <w:t>7.</w:t>
      </w:r>
      <w:r>
        <w:rPr>
          <w:sz w:val="24"/>
          <w:szCs w:val="24"/>
        </w:rPr>
        <w:t>10</w:t>
      </w:r>
      <w:r w:rsidRPr="00B82BDC">
        <w:rPr>
          <w:sz w:val="24"/>
          <w:szCs w:val="24"/>
        </w:rPr>
        <w:t>. Manter durante toda a vigência do contrato, em compatibilidade com as obrigações assumidas, todas as condições de habilitação e qualificação exigidas;</w:t>
      </w:r>
    </w:p>
    <w:p w:rsidR="004C20C1" w:rsidRPr="00B82BDC" w:rsidRDefault="004C20C1" w:rsidP="004C20C1">
      <w:pPr>
        <w:spacing w:line="276" w:lineRule="auto"/>
        <w:jc w:val="both"/>
        <w:rPr>
          <w:sz w:val="24"/>
          <w:szCs w:val="24"/>
        </w:rPr>
      </w:pPr>
      <w:r w:rsidRPr="00B82BDC">
        <w:rPr>
          <w:sz w:val="24"/>
          <w:szCs w:val="24"/>
        </w:rPr>
        <w:t>7.</w:t>
      </w:r>
      <w:r>
        <w:rPr>
          <w:sz w:val="24"/>
          <w:szCs w:val="24"/>
        </w:rPr>
        <w:t>11</w:t>
      </w:r>
      <w:r w:rsidRPr="00B82BDC">
        <w:rPr>
          <w:sz w:val="24"/>
          <w:szCs w:val="24"/>
        </w:rPr>
        <w:t>. Atender às determinações da fiscalização do CONTRATANTE;</w:t>
      </w:r>
    </w:p>
    <w:p w:rsidR="004C20C1" w:rsidRPr="00B82BDC" w:rsidRDefault="004C20C1" w:rsidP="004C20C1">
      <w:pPr>
        <w:spacing w:line="276" w:lineRule="auto"/>
        <w:jc w:val="both"/>
        <w:rPr>
          <w:sz w:val="24"/>
          <w:szCs w:val="24"/>
        </w:rPr>
      </w:pPr>
      <w:r w:rsidRPr="00B82BDC">
        <w:rPr>
          <w:sz w:val="24"/>
          <w:szCs w:val="24"/>
        </w:rPr>
        <w:t>7.</w:t>
      </w:r>
      <w:r>
        <w:rPr>
          <w:sz w:val="24"/>
          <w:szCs w:val="24"/>
        </w:rPr>
        <w:t>12</w:t>
      </w:r>
      <w:r w:rsidRPr="00B82BDC">
        <w:rPr>
          <w:sz w:val="24"/>
          <w:szCs w:val="24"/>
        </w:rPr>
        <w:t>. Prestar esclarecimentos ao CONTRATANTE sobre eventuais atos ou fatos noticiados que envolvam interesse do CONTRATADO, independentemente de solicitação;</w:t>
      </w:r>
    </w:p>
    <w:p w:rsidR="004C20C1" w:rsidRPr="00B82BDC" w:rsidRDefault="004C20C1" w:rsidP="004C20C1">
      <w:pPr>
        <w:spacing w:line="276" w:lineRule="auto"/>
        <w:jc w:val="both"/>
        <w:rPr>
          <w:sz w:val="24"/>
          <w:szCs w:val="24"/>
        </w:rPr>
      </w:pPr>
      <w:r w:rsidRPr="00B82BDC">
        <w:rPr>
          <w:sz w:val="24"/>
          <w:szCs w:val="24"/>
        </w:rPr>
        <w:t>7.</w:t>
      </w:r>
      <w:r>
        <w:rPr>
          <w:sz w:val="24"/>
          <w:szCs w:val="24"/>
        </w:rPr>
        <w:t>13</w:t>
      </w:r>
      <w:r w:rsidRPr="00B82BDC">
        <w:rPr>
          <w:sz w:val="24"/>
          <w:szCs w:val="24"/>
        </w:rPr>
        <w:t>. Responsabilizar-se, inclusive civil e criminalmente, por eventuais danos causados ao CONTRATANTE, aos seus servidores e empregados ou a terceiros, independentemente de culpa ou dolo, inclusive respondendo pelos danos causados pelos empregados ou prestadores;</w:t>
      </w:r>
    </w:p>
    <w:p w:rsidR="004C20C1" w:rsidRPr="00B82BDC" w:rsidRDefault="004C20C1" w:rsidP="004C20C1">
      <w:pPr>
        <w:spacing w:line="276" w:lineRule="auto"/>
        <w:jc w:val="both"/>
        <w:rPr>
          <w:sz w:val="24"/>
          <w:szCs w:val="24"/>
        </w:rPr>
      </w:pPr>
      <w:r w:rsidRPr="00B82BDC">
        <w:rPr>
          <w:sz w:val="24"/>
          <w:szCs w:val="24"/>
        </w:rPr>
        <w:t>7.1</w:t>
      </w:r>
      <w:r>
        <w:rPr>
          <w:sz w:val="24"/>
          <w:szCs w:val="24"/>
        </w:rPr>
        <w:t>4</w:t>
      </w:r>
      <w:r w:rsidRPr="00B82BDC">
        <w:rPr>
          <w:sz w:val="24"/>
          <w:szCs w:val="24"/>
        </w:rPr>
        <w:t xml:space="preserve">. Comparecer, sempre que convocada, ao local designado pelo CONTRATANTE, no prazo máximo de 72 (setenta e duas) horas, para esclarecimentos de quaisquer </w:t>
      </w:r>
      <w:r w:rsidRPr="00B82BDC">
        <w:rPr>
          <w:sz w:val="24"/>
          <w:szCs w:val="24"/>
        </w:rPr>
        <w:lastRenderedPageBreak/>
        <w:t xml:space="preserve">problemas relacionados </w:t>
      </w:r>
      <w:proofErr w:type="gramStart"/>
      <w:r>
        <w:rPr>
          <w:sz w:val="24"/>
          <w:szCs w:val="24"/>
        </w:rPr>
        <w:t>a</w:t>
      </w:r>
      <w:proofErr w:type="gramEnd"/>
      <w:r>
        <w:rPr>
          <w:sz w:val="24"/>
          <w:szCs w:val="24"/>
        </w:rPr>
        <w:t xml:space="preserve"> aquisição ou prestação de serviços</w:t>
      </w:r>
      <w:r w:rsidRPr="00B82BDC">
        <w:rPr>
          <w:sz w:val="24"/>
          <w:szCs w:val="24"/>
        </w:rPr>
        <w:t xml:space="preserve">; </w:t>
      </w:r>
    </w:p>
    <w:p w:rsidR="004C20C1" w:rsidRDefault="004C20C1" w:rsidP="004C20C1">
      <w:pPr>
        <w:spacing w:line="276" w:lineRule="auto"/>
        <w:jc w:val="both"/>
        <w:rPr>
          <w:sz w:val="24"/>
          <w:szCs w:val="24"/>
        </w:rPr>
      </w:pPr>
      <w:r w:rsidRPr="00B82BDC">
        <w:rPr>
          <w:sz w:val="24"/>
          <w:szCs w:val="24"/>
        </w:rPr>
        <w:t>7.1</w:t>
      </w:r>
      <w:r>
        <w:rPr>
          <w:sz w:val="24"/>
          <w:szCs w:val="24"/>
        </w:rPr>
        <w:t>5</w:t>
      </w:r>
      <w:r w:rsidRPr="00B82BDC">
        <w:rPr>
          <w:sz w:val="24"/>
          <w:szCs w:val="24"/>
        </w:rPr>
        <w:t xml:space="preserve">. Manter o CONTRATANTE informado de todos os detalhes </w:t>
      </w:r>
      <w:r>
        <w:rPr>
          <w:sz w:val="24"/>
          <w:szCs w:val="24"/>
        </w:rPr>
        <w:t>da aquisição ou prestação de serviços</w:t>
      </w:r>
      <w:r w:rsidRPr="00B82BDC">
        <w:rPr>
          <w:sz w:val="24"/>
          <w:szCs w:val="24"/>
        </w:rPr>
        <w:t xml:space="preserve">, de acordo com as conveniências desta, no prazo máximo de </w:t>
      </w:r>
      <w:r>
        <w:rPr>
          <w:sz w:val="24"/>
          <w:szCs w:val="24"/>
        </w:rPr>
        <w:t>0</w:t>
      </w:r>
      <w:r w:rsidRPr="00B82BDC">
        <w:rPr>
          <w:sz w:val="24"/>
          <w:szCs w:val="24"/>
        </w:rPr>
        <w:t>2 (dois) dias úteis após a consulta.</w:t>
      </w:r>
    </w:p>
    <w:p w:rsidR="004C20C1" w:rsidRPr="009D09F1" w:rsidRDefault="004C20C1" w:rsidP="004C20C1">
      <w:pPr>
        <w:spacing w:line="276" w:lineRule="auto"/>
        <w:jc w:val="both"/>
        <w:rPr>
          <w:sz w:val="24"/>
          <w:szCs w:val="24"/>
        </w:rPr>
      </w:pPr>
    </w:p>
    <w:p w:rsidR="004C20C1" w:rsidRDefault="004C20C1" w:rsidP="004C20C1">
      <w:pPr>
        <w:spacing w:line="276" w:lineRule="auto"/>
        <w:jc w:val="both"/>
        <w:rPr>
          <w:b/>
          <w:sz w:val="24"/>
          <w:szCs w:val="24"/>
        </w:rPr>
      </w:pPr>
      <w:r w:rsidRPr="00B82BDC">
        <w:rPr>
          <w:b/>
          <w:sz w:val="24"/>
          <w:szCs w:val="24"/>
        </w:rPr>
        <w:t>8. DAS OBRIGAÇÕES DO CONTRATANTE</w:t>
      </w:r>
      <w:r>
        <w:rPr>
          <w:b/>
          <w:sz w:val="24"/>
          <w:szCs w:val="24"/>
        </w:rPr>
        <w:t>:</w:t>
      </w:r>
    </w:p>
    <w:p w:rsidR="004C20C1" w:rsidRDefault="004C20C1" w:rsidP="004C20C1">
      <w:pPr>
        <w:spacing w:line="276" w:lineRule="auto"/>
        <w:jc w:val="both"/>
        <w:rPr>
          <w:b/>
          <w:sz w:val="24"/>
          <w:szCs w:val="24"/>
        </w:rPr>
      </w:pPr>
    </w:p>
    <w:p w:rsidR="004C20C1" w:rsidRPr="00E96E04" w:rsidRDefault="004C20C1" w:rsidP="004C20C1">
      <w:pPr>
        <w:spacing w:line="276" w:lineRule="auto"/>
        <w:ind w:hanging="2"/>
        <w:jc w:val="both"/>
        <w:rPr>
          <w:sz w:val="24"/>
          <w:szCs w:val="24"/>
        </w:rPr>
      </w:pPr>
      <w:r>
        <w:rPr>
          <w:sz w:val="24"/>
          <w:szCs w:val="24"/>
        </w:rPr>
        <w:t xml:space="preserve">8.1. </w:t>
      </w:r>
      <w:r w:rsidRPr="00E96E04">
        <w:rPr>
          <w:sz w:val="24"/>
          <w:szCs w:val="24"/>
        </w:rPr>
        <w:t xml:space="preserve">Receber o </w:t>
      </w:r>
      <w:r>
        <w:rPr>
          <w:sz w:val="24"/>
          <w:szCs w:val="24"/>
        </w:rPr>
        <w:t>serviço</w:t>
      </w:r>
      <w:r w:rsidRPr="00E96E04">
        <w:rPr>
          <w:sz w:val="24"/>
          <w:szCs w:val="24"/>
        </w:rPr>
        <w:t xml:space="preserve"> no prazo e condições estabelecidas neste termo de referência;</w:t>
      </w:r>
    </w:p>
    <w:p w:rsidR="004C20C1" w:rsidRPr="00E96E04" w:rsidRDefault="004C20C1" w:rsidP="004C20C1">
      <w:pPr>
        <w:spacing w:line="276" w:lineRule="auto"/>
        <w:ind w:hanging="2"/>
        <w:jc w:val="both"/>
        <w:rPr>
          <w:sz w:val="24"/>
          <w:szCs w:val="24"/>
        </w:rPr>
      </w:pPr>
      <w:r>
        <w:rPr>
          <w:sz w:val="24"/>
          <w:szCs w:val="24"/>
        </w:rPr>
        <w:t xml:space="preserve">8.2. </w:t>
      </w:r>
      <w:r w:rsidRPr="00E96E04">
        <w:rPr>
          <w:sz w:val="24"/>
          <w:szCs w:val="24"/>
        </w:rPr>
        <w:t xml:space="preserve">Verificar minuciosamente, no prazo fixado, a conformidade </w:t>
      </w:r>
      <w:r>
        <w:rPr>
          <w:sz w:val="24"/>
          <w:szCs w:val="24"/>
        </w:rPr>
        <w:t>do serviço</w:t>
      </w:r>
      <w:r w:rsidRPr="00E96E04">
        <w:rPr>
          <w:sz w:val="24"/>
          <w:szCs w:val="24"/>
        </w:rPr>
        <w:t xml:space="preserve"> recebido provisoriamente com as especificações constantes no termo de referência e nos orçamentos, para fins de aceitação e recebimento definitivo;</w:t>
      </w:r>
    </w:p>
    <w:p w:rsidR="004C20C1" w:rsidRPr="00B82BDC" w:rsidRDefault="004C20C1" w:rsidP="004C20C1">
      <w:pPr>
        <w:spacing w:line="276" w:lineRule="auto"/>
        <w:ind w:hanging="2"/>
        <w:jc w:val="both"/>
        <w:rPr>
          <w:sz w:val="24"/>
          <w:szCs w:val="24"/>
        </w:rPr>
      </w:pPr>
      <w:r w:rsidRPr="00B82BDC">
        <w:rPr>
          <w:sz w:val="24"/>
          <w:szCs w:val="24"/>
        </w:rPr>
        <w:t xml:space="preserve">8.3. Designar </w:t>
      </w:r>
      <w:proofErr w:type="gramStart"/>
      <w:r w:rsidRPr="00B82BDC">
        <w:rPr>
          <w:sz w:val="24"/>
          <w:szCs w:val="24"/>
        </w:rPr>
        <w:t>servidor(</w:t>
      </w:r>
      <w:proofErr w:type="gramEnd"/>
      <w:r w:rsidRPr="00B82BDC">
        <w:rPr>
          <w:sz w:val="24"/>
          <w:szCs w:val="24"/>
        </w:rPr>
        <w:t>es) responsável para fiscalizar a execução dos serviços;</w:t>
      </w:r>
    </w:p>
    <w:p w:rsidR="004C20C1" w:rsidRPr="000F2728" w:rsidRDefault="004C20C1" w:rsidP="004C20C1">
      <w:pPr>
        <w:spacing w:before="120" w:after="120" w:line="276" w:lineRule="auto"/>
        <w:jc w:val="both"/>
        <w:rPr>
          <w:b/>
          <w:color w:val="000000" w:themeColor="text1"/>
          <w:sz w:val="24"/>
        </w:rPr>
      </w:pPr>
      <w:r w:rsidRPr="00B82BDC">
        <w:rPr>
          <w:sz w:val="24"/>
          <w:szCs w:val="24"/>
        </w:rPr>
        <w:t>8.4. Notificar por escrito o profissional, as ocorrências de eventuais imperfeições</w:t>
      </w:r>
      <w:r>
        <w:rPr>
          <w:sz w:val="24"/>
          <w:szCs w:val="24"/>
        </w:rPr>
        <w:t>,</w:t>
      </w:r>
      <w:r w:rsidRPr="00B82BDC">
        <w:rPr>
          <w:sz w:val="24"/>
          <w:szCs w:val="24"/>
        </w:rPr>
        <w:t xml:space="preserve"> </w:t>
      </w:r>
      <w:r w:rsidRPr="000F2728">
        <w:rPr>
          <w:color w:val="000000" w:themeColor="text1"/>
          <w:sz w:val="24"/>
        </w:rPr>
        <w:t>falhas ou irregularidades verificadas no objeto fornecido, para que seja substituído, reparado ou corrigido;</w:t>
      </w:r>
    </w:p>
    <w:p w:rsidR="004C20C1" w:rsidRPr="009F491F" w:rsidRDefault="004C20C1" w:rsidP="004C20C1">
      <w:pPr>
        <w:spacing w:line="276" w:lineRule="auto"/>
        <w:ind w:hanging="2"/>
        <w:jc w:val="both"/>
        <w:rPr>
          <w:sz w:val="24"/>
          <w:szCs w:val="24"/>
        </w:rPr>
      </w:pPr>
      <w:r w:rsidRPr="00B82BDC">
        <w:rPr>
          <w:sz w:val="24"/>
          <w:szCs w:val="24"/>
        </w:rPr>
        <w:t>8.5. Efetuar o pagamento ao CONTRATADO, nos preços e nas condições pactuadas no contrato.</w:t>
      </w:r>
    </w:p>
    <w:p w:rsidR="004C20C1" w:rsidRDefault="004C20C1" w:rsidP="004C20C1">
      <w:pPr>
        <w:spacing w:line="276" w:lineRule="auto"/>
        <w:ind w:hanging="2"/>
        <w:jc w:val="both"/>
        <w:rPr>
          <w:b/>
          <w:sz w:val="24"/>
          <w:szCs w:val="24"/>
        </w:rPr>
      </w:pPr>
      <w:r w:rsidRPr="00B82BDC">
        <w:rPr>
          <w:b/>
          <w:sz w:val="24"/>
          <w:szCs w:val="24"/>
        </w:rPr>
        <w:t xml:space="preserve">9. DA FISCALIZAÇÃO E ACOMPANHAMENTO </w:t>
      </w:r>
    </w:p>
    <w:p w:rsidR="004C20C1" w:rsidRPr="00B82BDC" w:rsidRDefault="004C20C1" w:rsidP="004C20C1">
      <w:pPr>
        <w:spacing w:line="276" w:lineRule="auto"/>
        <w:jc w:val="both"/>
        <w:rPr>
          <w:b/>
          <w:sz w:val="24"/>
          <w:szCs w:val="24"/>
        </w:rPr>
      </w:pPr>
    </w:p>
    <w:p w:rsidR="004C20C1" w:rsidRDefault="004C20C1" w:rsidP="004C20C1">
      <w:pPr>
        <w:spacing w:line="276" w:lineRule="auto"/>
        <w:jc w:val="both"/>
        <w:rPr>
          <w:sz w:val="24"/>
          <w:szCs w:val="24"/>
        </w:rPr>
      </w:pPr>
      <w:r w:rsidRPr="00B82BDC">
        <w:rPr>
          <w:sz w:val="24"/>
          <w:szCs w:val="24"/>
        </w:rPr>
        <w:t>9.1. Observado o disposto no artigo 117, da Lei Federal nº 14.133/21, o acompanhamento, a fiscalização</w:t>
      </w:r>
      <w:r>
        <w:rPr>
          <w:sz w:val="24"/>
          <w:szCs w:val="24"/>
        </w:rPr>
        <w:t xml:space="preserve"> e </w:t>
      </w:r>
      <w:r w:rsidRPr="00B82BDC">
        <w:rPr>
          <w:sz w:val="24"/>
          <w:szCs w:val="24"/>
        </w:rPr>
        <w:t xml:space="preserve">o recebimento </w:t>
      </w:r>
      <w:r>
        <w:rPr>
          <w:sz w:val="24"/>
          <w:szCs w:val="24"/>
        </w:rPr>
        <w:t xml:space="preserve">do serviço </w:t>
      </w:r>
      <w:r w:rsidRPr="00B82BDC">
        <w:rPr>
          <w:sz w:val="24"/>
          <w:szCs w:val="24"/>
        </w:rPr>
        <w:t>serão realizados pela Secretaria;</w:t>
      </w:r>
    </w:p>
    <w:p w:rsidR="004C20C1" w:rsidRPr="00B82BDC" w:rsidRDefault="004C20C1" w:rsidP="004C20C1">
      <w:pPr>
        <w:spacing w:line="276" w:lineRule="auto"/>
        <w:jc w:val="both"/>
        <w:rPr>
          <w:sz w:val="24"/>
          <w:szCs w:val="24"/>
        </w:rPr>
      </w:pPr>
      <w:r w:rsidRPr="00B82BDC">
        <w:rPr>
          <w:sz w:val="24"/>
          <w:szCs w:val="24"/>
        </w:rPr>
        <w:t xml:space="preserve">9.2. A Secretaria, através de seu fiscal, atestará no documento fiscal correspondente, </w:t>
      </w:r>
      <w:r>
        <w:rPr>
          <w:sz w:val="24"/>
          <w:szCs w:val="24"/>
        </w:rPr>
        <w:t>o serviço</w:t>
      </w:r>
      <w:r w:rsidRPr="00B82BDC">
        <w:rPr>
          <w:sz w:val="24"/>
          <w:szCs w:val="24"/>
        </w:rPr>
        <w:t xml:space="preserve"> nas condições exigidas, constituindo tal atestação requisito para a liberação dos pagamentos à CONTRATADA;</w:t>
      </w:r>
    </w:p>
    <w:p w:rsidR="004C20C1" w:rsidRDefault="004C20C1" w:rsidP="004C20C1">
      <w:pPr>
        <w:spacing w:line="276" w:lineRule="auto"/>
        <w:jc w:val="both"/>
        <w:rPr>
          <w:sz w:val="24"/>
          <w:szCs w:val="24"/>
        </w:rPr>
      </w:pPr>
      <w:r w:rsidRPr="00B82BDC">
        <w:rPr>
          <w:sz w:val="24"/>
          <w:szCs w:val="24"/>
        </w:rPr>
        <w:t xml:space="preserve">9.3. </w:t>
      </w:r>
      <w:r>
        <w:rPr>
          <w:sz w:val="24"/>
          <w:szCs w:val="24"/>
        </w:rPr>
        <w:t>O</w:t>
      </w:r>
      <w:r w:rsidRPr="00B82BDC">
        <w:rPr>
          <w:sz w:val="24"/>
          <w:szCs w:val="24"/>
        </w:rPr>
        <w:t xml:space="preserve"> objeto deste Termo de Referência somente se efetivará com a atestação referida no item anterior.</w:t>
      </w:r>
    </w:p>
    <w:p w:rsidR="004C20C1" w:rsidRPr="00B82BDC" w:rsidRDefault="004C20C1" w:rsidP="004C20C1">
      <w:pPr>
        <w:spacing w:line="276" w:lineRule="auto"/>
        <w:jc w:val="both"/>
        <w:rPr>
          <w:sz w:val="24"/>
          <w:szCs w:val="24"/>
        </w:rPr>
      </w:pPr>
    </w:p>
    <w:p w:rsidR="004C20C1" w:rsidRDefault="004C20C1" w:rsidP="004C20C1">
      <w:pPr>
        <w:spacing w:line="276" w:lineRule="auto"/>
        <w:ind w:hanging="2"/>
        <w:jc w:val="both"/>
        <w:rPr>
          <w:b/>
          <w:sz w:val="24"/>
          <w:szCs w:val="24"/>
        </w:rPr>
      </w:pPr>
      <w:r>
        <w:rPr>
          <w:b/>
          <w:sz w:val="24"/>
          <w:szCs w:val="24"/>
        </w:rPr>
        <w:t>10</w:t>
      </w:r>
      <w:r w:rsidRPr="00B82BDC">
        <w:rPr>
          <w:b/>
          <w:sz w:val="24"/>
          <w:szCs w:val="24"/>
        </w:rPr>
        <w:t>. DO VALOR E FORMA DE PAGAMENTO</w:t>
      </w:r>
    </w:p>
    <w:p w:rsidR="004C20C1" w:rsidRPr="00B82BDC" w:rsidRDefault="004C20C1" w:rsidP="004C20C1">
      <w:pPr>
        <w:spacing w:line="276" w:lineRule="auto"/>
        <w:ind w:hanging="2"/>
        <w:jc w:val="both"/>
        <w:rPr>
          <w:b/>
          <w:sz w:val="24"/>
          <w:szCs w:val="24"/>
        </w:rPr>
      </w:pPr>
    </w:p>
    <w:p w:rsidR="004C20C1" w:rsidRPr="00B82BDC" w:rsidRDefault="004C20C1" w:rsidP="004C20C1">
      <w:pPr>
        <w:spacing w:line="276" w:lineRule="auto"/>
        <w:ind w:hanging="2"/>
        <w:jc w:val="both"/>
        <w:rPr>
          <w:rStyle w:val="Forte"/>
          <w:b w:val="0"/>
          <w:sz w:val="24"/>
          <w:szCs w:val="24"/>
        </w:rPr>
      </w:pPr>
      <w:r>
        <w:rPr>
          <w:rStyle w:val="Forte"/>
          <w:sz w:val="24"/>
          <w:szCs w:val="24"/>
        </w:rPr>
        <w:t>10</w:t>
      </w:r>
      <w:r w:rsidRPr="00B82BDC">
        <w:rPr>
          <w:rStyle w:val="Forte"/>
          <w:sz w:val="24"/>
          <w:szCs w:val="24"/>
        </w:rPr>
        <w:t>.1. O valor total da despesa será obtido após o levantamento de preço no</w:t>
      </w:r>
      <w:r>
        <w:rPr>
          <w:rStyle w:val="Forte"/>
          <w:sz w:val="24"/>
          <w:szCs w:val="24"/>
        </w:rPr>
        <w:t>s</w:t>
      </w:r>
      <w:r w:rsidRPr="00B82BDC">
        <w:rPr>
          <w:rStyle w:val="Forte"/>
          <w:sz w:val="24"/>
          <w:szCs w:val="24"/>
        </w:rPr>
        <w:t xml:space="preserve"> termo</w:t>
      </w:r>
      <w:r>
        <w:rPr>
          <w:rStyle w:val="Forte"/>
          <w:sz w:val="24"/>
          <w:szCs w:val="24"/>
        </w:rPr>
        <w:t>s</w:t>
      </w:r>
      <w:r w:rsidRPr="00B82BDC">
        <w:rPr>
          <w:rStyle w:val="Forte"/>
          <w:sz w:val="24"/>
          <w:szCs w:val="24"/>
        </w:rPr>
        <w:t xml:space="preserve"> do art</w:t>
      </w:r>
      <w:r>
        <w:rPr>
          <w:rStyle w:val="Forte"/>
          <w:sz w:val="24"/>
          <w:szCs w:val="24"/>
        </w:rPr>
        <w:t>igo</w:t>
      </w:r>
      <w:r w:rsidRPr="00B82BDC">
        <w:rPr>
          <w:rStyle w:val="Forte"/>
          <w:sz w:val="24"/>
          <w:szCs w:val="24"/>
        </w:rPr>
        <w:t xml:space="preserve"> 23 da Lei Federal 14.133/21, </w:t>
      </w:r>
      <w:r>
        <w:rPr>
          <w:rStyle w:val="Forte"/>
          <w:sz w:val="24"/>
          <w:szCs w:val="24"/>
        </w:rPr>
        <w:t xml:space="preserve">com </w:t>
      </w:r>
      <w:proofErr w:type="gramStart"/>
      <w:r w:rsidRPr="00B82BDC">
        <w:rPr>
          <w:rStyle w:val="Forte"/>
          <w:sz w:val="24"/>
          <w:szCs w:val="24"/>
        </w:rPr>
        <w:t>o recebimento de proposta adicionais</w:t>
      </w:r>
      <w:proofErr w:type="gramEnd"/>
      <w:r w:rsidRPr="00B82BDC">
        <w:rPr>
          <w:rStyle w:val="Forte"/>
          <w:sz w:val="24"/>
          <w:szCs w:val="24"/>
        </w:rPr>
        <w:t xml:space="preserve"> caso venham </w:t>
      </w:r>
      <w:r>
        <w:rPr>
          <w:rStyle w:val="Forte"/>
          <w:sz w:val="24"/>
          <w:szCs w:val="24"/>
        </w:rPr>
        <w:t>a realizar na modalidade eletrônica.</w:t>
      </w:r>
    </w:p>
    <w:p w:rsidR="004C20C1" w:rsidRPr="00B82BDC" w:rsidRDefault="004C20C1" w:rsidP="004C20C1">
      <w:pPr>
        <w:tabs>
          <w:tab w:val="left" w:pos="1134"/>
        </w:tabs>
        <w:spacing w:beforeLines="30" w:before="72" w:afterLines="30" w:after="72" w:line="276" w:lineRule="auto"/>
        <w:ind w:hanging="2"/>
        <w:jc w:val="both"/>
        <w:rPr>
          <w:b/>
          <w:sz w:val="24"/>
          <w:szCs w:val="24"/>
        </w:rPr>
      </w:pPr>
      <w:r w:rsidRPr="00B82BDC">
        <w:rPr>
          <w:rStyle w:val="Forte"/>
          <w:sz w:val="24"/>
          <w:szCs w:val="24"/>
        </w:rPr>
        <w:t>1</w:t>
      </w:r>
      <w:r>
        <w:rPr>
          <w:rStyle w:val="Forte"/>
          <w:sz w:val="24"/>
          <w:szCs w:val="24"/>
        </w:rPr>
        <w:t>0</w:t>
      </w:r>
      <w:r w:rsidRPr="00B82BDC">
        <w:rPr>
          <w:rStyle w:val="Forte"/>
          <w:sz w:val="24"/>
          <w:szCs w:val="24"/>
        </w:rPr>
        <w:t>.2.  O preço deverá ser cotado considerando-se quaisquer valores gastos ou despesas, seguros, transporte, tributos e ainda todas as despesas que diretamente ou indiretamente incidirem.</w:t>
      </w:r>
    </w:p>
    <w:p w:rsidR="004C20C1" w:rsidRPr="00B82BDC" w:rsidRDefault="004C20C1" w:rsidP="004C20C1">
      <w:pPr>
        <w:tabs>
          <w:tab w:val="left" w:pos="1134"/>
        </w:tabs>
        <w:spacing w:beforeLines="30" w:before="72" w:afterLines="30" w:after="72" w:line="276" w:lineRule="auto"/>
        <w:ind w:right="284" w:hanging="2"/>
        <w:jc w:val="both"/>
        <w:rPr>
          <w:sz w:val="24"/>
          <w:szCs w:val="24"/>
        </w:rPr>
      </w:pPr>
      <w:r>
        <w:rPr>
          <w:rStyle w:val="Forte"/>
          <w:sz w:val="24"/>
          <w:szCs w:val="24"/>
        </w:rPr>
        <w:t>10</w:t>
      </w:r>
      <w:r w:rsidRPr="00B82BDC">
        <w:rPr>
          <w:rStyle w:val="Forte"/>
          <w:sz w:val="24"/>
          <w:szCs w:val="24"/>
        </w:rPr>
        <w:t>.3. A</w:t>
      </w:r>
      <w:r w:rsidRPr="00B82BDC">
        <w:rPr>
          <w:b/>
          <w:sz w:val="24"/>
          <w:szCs w:val="24"/>
        </w:rPr>
        <w:t xml:space="preserve"> </w:t>
      </w:r>
      <w:r w:rsidRPr="00B82BDC">
        <w:rPr>
          <w:sz w:val="24"/>
          <w:szCs w:val="24"/>
        </w:rPr>
        <w:t>proposta de preços deverá apresentar prazo de validade m</w:t>
      </w:r>
      <w:r>
        <w:rPr>
          <w:sz w:val="24"/>
          <w:szCs w:val="24"/>
        </w:rPr>
        <w:t>ínimo</w:t>
      </w:r>
      <w:r w:rsidRPr="00B82BDC">
        <w:rPr>
          <w:sz w:val="24"/>
          <w:szCs w:val="24"/>
        </w:rPr>
        <w:t xml:space="preserve"> de </w:t>
      </w:r>
      <w:r>
        <w:rPr>
          <w:sz w:val="24"/>
          <w:szCs w:val="24"/>
        </w:rPr>
        <w:t>60</w:t>
      </w:r>
      <w:r w:rsidRPr="00B82BDC">
        <w:rPr>
          <w:sz w:val="24"/>
          <w:szCs w:val="24"/>
        </w:rPr>
        <w:t xml:space="preserve"> (</w:t>
      </w:r>
      <w:r>
        <w:rPr>
          <w:sz w:val="24"/>
          <w:szCs w:val="24"/>
        </w:rPr>
        <w:t>sessenta</w:t>
      </w:r>
      <w:r w:rsidRPr="00B82BDC">
        <w:rPr>
          <w:sz w:val="24"/>
          <w:szCs w:val="24"/>
        </w:rPr>
        <w:t>) dias.</w:t>
      </w:r>
    </w:p>
    <w:p w:rsidR="004C20C1" w:rsidRPr="00B82BDC" w:rsidRDefault="004C20C1" w:rsidP="004C20C1">
      <w:pPr>
        <w:spacing w:line="276" w:lineRule="auto"/>
        <w:jc w:val="both"/>
        <w:rPr>
          <w:sz w:val="24"/>
          <w:szCs w:val="24"/>
        </w:rPr>
      </w:pPr>
      <w:r w:rsidRPr="00B82BDC">
        <w:rPr>
          <w:sz w:val="24"/>
          <w:szCs w:val="24"/>
        </w:rPr>
        <w:lastRenderedPageBreak/>
        <w:t>1</w:t>
      </w:r>
      <w:r>
        <w:rPr>
          <w:sz w:val="24"/>
          <w:szCs w:val="24"/>
        </w:rPr>
        <w:t>0</w:t>
      </w:r>
      <w:r w:rsidRPr="00B82BDC">
        <w:rPr>
          <w:sz w:val="24"/>
          <w:szCs w:val="24"/>
        </w:rPr>
        <w:t xml:space="preserve">.4. </w:t>
      </w:r>
      <w:r>
        <w:rPr>
          <w:sz w:val="24"/>
          <w:szCs w:val="24"/>
        </w:rPr>
        <w:t xml:space="preserve">Por ser a contratação do tipo dispensa de licitação por limite de valor, não se aplica </w:t>
      </w:r>
      <w:r w:rsidRPr="00B82BDC">
        <w:rPr>
          <w:color w:val="000000"/>
          <w:sz w:val="24"/>
          <w:szCs w:val="24"/>
        </w:rPr>
        <w:t xml:space="preserve">acréscimos ou supressões de até 25% (vinte e cinco por cento) do valor inicial </w:t>
      </w:r>
      <w:r>
        <w:rPr>
          <w:color w:val="000000"/>
          <w:sz w:val="24"/>
          <w:szCs w:val="24"/>
        </w:rPr>
        <w:t>contratado</w:t>
      </w:r>
      <w:r w:rsidRPr="00B82BDC">
        <w:rPr>
          <w:color w:val="000000"/>
          <w:sz w:val="24"/>
          <w:szCs w:val="24"/>
        </w:rPr>
        <w:t xml:space="preserve"> que se fizerem nas obras, nos serviços ou nas compras, </w:t>
      </w:r>
      <w:r>
        <w:rPr>
          <w:color w:val="000000"/>
          <w:sz w:val="24"/>
          <w:szCs w:val="24"/>
        </w:rPr>
        <w:t>ou de até 50% (cinquenta por cento)</w:t>
      </w:r>
      <w:r w:rsidRPr="00B82BDC">
        <w:rPr>
          <w:color w:val="000000"/>
          <w:sz w:val="24"/>
          <w:szCs w:val="24"/>
        </w:rPr>
        <w:t xml:space="preserve"> no caso de reforma de edifício ou de equipamento, </w:t>
      </w:r>
      <w:r>
        <w:rPr>
          <w:color w:val="000000"/>
          <w:sz w:val="24"/>
          <w:szCs w:val="24"/>
        </w:rPr>
        <w:t>nos termos da legislação vigente.</w:t>
      </w:r>
    </w:p>
    <w:p w:rsidR="004C20C1" w:rsidRPr="00B82BDC" w:rsidRDefault="004C20C1" w:rsidP="004C20C1">
      <w:pPr>
        <w:spacing w:line="276" w:lineRule="auto"/>
        <w:jc w:val="both"/>
        <w:rPr>
          <w:sz w:val="24"/>
          <w:szCs w:val="24"/>
        </w:rPr>
      </w:pPr>
      <w:r w:rsidRPr="00B82BDC">
        <w:rPr>
          <w:sz w:val="24"/>
          <w:szCs w:val="24"/>
        </w:rPr>
        <w:t>1</w:t>
      </w:r>
      <w:r>
        <w:rPr>
          <w:sz w:val="24"/>
          <w:szCs w:val="24"/>
        </w:rPr>
        <w:t>0</w:t>
      </w:r>
      <w:r w:rsidRPr="00B82BDC">
        <w:rPr>
          <w:sz w:val="24"/>
          <w:szCs w:val="24"/>
        </w:rPr>
        <w:t>.5. O pagamento será efetuado em até 30 (trinta) dias após a conferência e serão contados a partir da</w:t>
      </w:r>
      <w:r>
        <w:rPr>
          <w:sz w:val="24"/>
          <w:szCs w:val="24"/>
        </w:rPr>
        <w:t xml:space="preserve"> liquidação </w:t>
      </w:r>
      <w:r w:rsidRPr="00B82BDC">
        <w:rPr>
          <w:sz w:val="24"/>
          <w:szCs w:val="24"/>
        </w:rPr>
        <w:t>da nota fiscal eletrônica/fatura na Secretaria de Finanças, desde que tenha ocorrido a total e efetiva execução dos serviços</w:t>
      </w:r>
      <w:r>
        <w:rPr>
          <w:sz w:val="24"/>
          <w:szCs w:val="24"/>
        </w:rPr>
        <w:t>/fornecimento dos produtos,</w:t>
      </w:r>
      <w:r w:rsidRPr="00B82BDC">
        <w:rPr>
          <w:sz w:val="24"/>
          <w:szCs w:val="24"/>
        </w:rPr>
        <w:t xml:space="preserve"> relacionado</w:t>
      </w:r>
      <w:r>
        <w:rPr>
          <w:sz w:val="24"/>
          <w:szCs w:val="24"/>
        </w:rPr>
        <w:t>s</w:t>
      </w:r>
      <w:r w:rsidRPr="00B82BDC">
        <w:rPr>
          <w:sz w:val="24"/>
          <w:szCs w:val="24"/>
        </w:rPr>
        <w:t xml:space="preserve"> na </w:t>
      </w:r>
      <w:r>
        <w:rPr>
          <w:sz w:val="24"/>
          <w:szCs w:val="24"/>
        </w:rPr>
        <w:t>ordem de serviços/</w:t>
      </w:r>
      <w:r w:rsidRPr="00B82BDC">
        <w:rPr>
          <w:sz w:val="24"/>
          <w:szCs w:val="24"/>
        </w:rPr>
        <w:t>autorização de compras, bem como tenha sido emitido o Termo de Recebimento Definitivo</w:t>
      </w:r>
      <w:r>
        <w:rPr>
          <w:sz w:val="24"/>
          <w:szCs w:val="24"/>
        </w:rPr>
        <w:t xml:space="preserve"> </w:t>
      </w:r>
      <w:proofErr w:type="gramStart"/>
      <w:r>
        <w:rPr>
          <w:sz w:val="24"/>
          <w:szCs w:val="24"/>
        </w:rPr>
        <w:t>(no caso do inciso I, do artigo 75, da lei nº 14</w:t>
      </w:r>
      <w:r w:rsidRPr="00B82BDC">
        <w:rPr>
          <w:sz w:val="24"/>
          <w:szCs w:val="24"/>
        </w:rPr>
        <w:t>.</w:t>
      </w:r>
      <w:proofErr w:type="gramEnd"/>
      <w:r w:rsidRPr="00B82BDC">
        <w:rPr>
          <w:sz w:val="24"/>
          <w:szCs w:val="24"/>
        </w:rPr>
        <w:t xml:space="preserve"> A apresentação da Nota Fiscal Eletrônica deverá informar a modalidade e número da licitação, empenho e dados bancários;</w:t>
      </w:r>
    </w:p>
    <w:p w:rsidR="004C20C1" w:rsidRPr="00B82BDC" w:rsidRDefault="004C20C1" w:rsidP="004C20C1">
      <w:pPr>
        <w:spacing w:line="276" w:lineRule="auto"/>
        <w:jc w:val="both"/>
        <w:rPr>
          <w:sz w:val="24"/>
          <w:szCs w:val="24"/>
        </w:rPr>
      </w:pPr>
      <w:r w:rsidRPr="00B82BDC">
        <w:rPr>
          <w:sz w:val="24"/>
          <w:szCs w:val="24"/>
        </w:rPr>
        <w:t>1</w:t>
      </w:r>
      <w:r>
        <w:rPr>
          <w:sz w:val="24"/>
          <w:szCs w:val="24"/>
        </w:rPr>
        <w:t>0</w:t>
      </w:r>
      <w:r w:rsidRPr="00B82BDC">
        <w:rPr>
          <w:sz w:val="24"/>
          <w:szCs w:val="24"/>
        </w:rPr>
        <w:t>.6. Por ocasião dos pagamentos deverá ser apresentado:</w:t>
      </w:r>
    </w:p>
    <w:p w:rsidR="004C20C1" w:rsidRPr="00B82BDC" w:rsidRDefault="004C20C1" w:rsidP="004C20C1">
      <w:pPr>
        <w:spacing w:line="276" w:lineRule="auto"/>
        <w:ind w:hanging="2"/>
        <w:jc w:val="both"/>
        <w:rPr>
          <w:sz w:val="24"/>
          <w:szCs w:val="24"/>
        </w:rPr>
      </w:pPr>
      <w:r w:rsidRPr="00B82BDC">
        <w:rPr>
          <w:sz w:val="24"/>
          <w:szCs w:val="24"/>
        </w:rPr>
        <w:t xml:space="preserve">a) Fatura discriminada (Nota Fiscal Eletrônica) devidamente atestada </w:t>
      </w:r>
      <w:proofErr w:type="gramStart"/>
      <w:r w:rsidRPr="00B82BDC">
        <w:rPr>
          <w:sz w:val="24"/>
          <w:szCs w:val="24"/>
        </w:rPr>
        <w:t>pelo(</w:t>
      </w:r>
      <w:proofErr w:type="gramEnd"/>
      <w:r w:rsidRPr="00B82BDC">
        <w:rPr>
          <w:sz w:val="24"/>
          <w:szCs w:val="24"/>
        </w:rPr>
        <w:t>s) fiscal(ais) designado(s) pela Secretaria:</w:t>
      </w:r>
    </w:p>
    <w:p w:rsidR="004C20C1" w:rsidRPr="00B82BDC" w:rsidRDefault="004C20C1" w:rsidP="004C20C1">
      <w:pPr>
        <w:spacing w:line="276" w:lineRule="auto"/>
        <w:ind w:hanging="2"/>
        <w:jc w:val="both"/>
        <w:rPr>
          <w:sz w:val="24"/>
          <w:szCs w:val="24"/>
        </w:rPr>
      </w:pPr>
      <w:r w:rsidRPr="00B82BDC">
        <w:rPr>
          <w:sz w:val="24"/>
          <w:szCs w:val="24"/>
        </w:rPr>
        <w:t>b) CND da União;</w:t>
      </w:r>
    </w:p>
    <w:p w:rsidR="004C20C1" w:rsidRPr="00B82BDC" w:rsidRDefault="004C20C1" w:rsidP="004C20C1">
      <w:pPr>
        <w:spacing w:line="276" w:lineRule="auto"/>
        <w:jc w:val="both"/>
        <w:rPr>
          <w:sz w:val="24"/>
          <w:szCs w:val="24"/>
        </w:rPr>
      </w:pPr>
      <w:r w:rsidRPr="00B82BDC">
        <w:rPr>
          <w:sz w:val="24"/>
          <w:szCs w:val="24"/>
        </w:rPr>
        <w:t>c) CND Estadual;</w:t>
      </w:r>
    </w:p>
    <w:p w:rsidR="004C20C1" w:rsidRPr="00B82BDC" w:rsidRDefault="004C20C1" w:rsidP="004C20C1">
      <w:pPr>
        <w:spacing w:line="276" w:lineRule="auto"/>
        <w:jc w:val="both"/>
        <w:rPr>
          <w:sz w:val="24"/>
          <w:szCs w:val="24"/>
        </w:rPr>
      </w:pPr>
      <w:r w:rsidRPr="00B82BDC">
        <w:rPr>
          <w:sz w:val="24"/>
          <w:szCs w:val="24"/>
        </w:rPr>
        <w:t>d) CND do FGTS;</w:t>
      </w:r>
    </w:p>
    <w:p w:rsidR="004C20C1" w:rsidRPr="00B82BDC" w:rsidRDefault="004C20C1" w:rsidP="004C20C1">
      <w:pPr>
        <w:spacing w:line="276" w:lineRule="auto"/>
        <w:jc w:val="both"/>
        <w:rPr>
          <w:sz w:val="24"/>
          <w:szCs w:val="24"/>
        </w:rPr>
      </w:pPr>
      <w:r w:rsidRPr="00B82BDC">
        <w:rPr>
          <w:sz w:val="24"/>
          <w:szCs w:val="24"/>
        </w:rPr>
        <w:t>e) CND Trabalhista;</w:t>
      </w:r>
    </w:p>
    <w:p w:rsidR="004C20C1" w:rsidRPr="00B82BDC" w:rsidRDefault="004C20C1" w:rsidP="004C20C1">
      <w:pPr>
        <w:spacing w:line="276" w:lineRule="auto"/>
        <w:jc w:val="both"/>
        <w:rPr>
          <w:sz w:val="24"/>
          <w:szCs w:val="24"/>
        </w:rPr>
      </w:pPr>
      <w:r w:rsidRPr="00B82BDC">
        <w:rPr>
          <w:sz w:val="24"/>
          <w:szCs w:val="24"/>
        </w:rPr>
        <w:t>f) CND Municipal.</w:t>
      </w:r>
    </w:p>
    <w:p w:rsidR="004C20C1" w:rsidRPr="00B82BDC" w:rsidRDefault="004C20C1" w:rsidP="004C20C1">
      <w:pPr>
        <w:spacing w:line="276" w:lineRule="auto"/>
        <w:jc w:val="both"/>
        <w:rPr>
          <w:sz w:val="24"/>
          <w:szCs w:val="24"/>
        </w:rPr>
      </w:pPr>
      <w:r w:rsidRPr="00B82BDC">
        <w:rPr>
          <w:sz w:val="24"/>
          <w:szCs w:val="24"/>
        </w:rPr>
        <w:t>1</w:t>
      </w:r>
      <w:r>
        <w:rPr>
          <w:sz w:val="24"/>
          <w:szCs w:val="24"/>
        </w:rPr>
        <w:t>0</w:t>
      </w:r>
      <w:r w:rsidRPr="00B82BDC">
        <w:rPr>
          <w:sz w:val="24"/>
          <w:szCs w:val="24"/>
        </w:rPr>
        <w:t>.7. Nenhum pagamento será efetuado sem apresentação dos documentos a que alude o item anterior, bem como enquanto estiver pendente de liquidação qualquer obrigação financeira que for imposta à adjudicatária, em virtude de penalidade ou inadimplemento das obrigações assumidas pela adjudicatária ou decorrente do Contrato;</w:t>
      </w:r>
    </w:p>
    <w:p w:rsidR="004C20C1" w:rsidRPr="00B82BDC" w:rsidRDefault="004C20C1" w:rsidP="004C20C1">
      <w:pPr>
        <w:spacing w:line="276" w:lineRule="auto"/>
        <w:jc w:val="both"/>
        <w:rPr>
          <w:sz w:val="24"/>
          <w:szCs w:val="24"/>
        </w:rPr>
      </w:pPr>
      <w:r>
        <w:rPr>
          <w:sz w:val="24"/>
          <w:szCs w:val="24"/>
        </w:rPr>
        <w:t>10</w:t>
      </w:r>
      <w:r w:rsidRPr="00B82BDC">
        <w:rPr>
          <w:sz w:val="24"/>
          <w:szCs w:val="24"/>
        </w:rPr>
        <w:t xml:space="preserve">.8. O pagamento somente efetuar-se-á mediante a tempestividade das certidões anteriormente mencionadas. Caso a contratada entregue certidão com data expirada ou que venha expirar-se antes da liquidação da despesa, ela será comunicada para substituir a certidão irregular por uma atualizada; </w:t>
      </w:r>
    </w:p>
    <w:p w:rsidR="004C20C1" w:rsidRDefault="004C20C1" w:rsidP="004C20C1">
      <w:pPr>
        <w:spacing w:line="276" w:lineRule="auto"/>
        <w:jc w:val="both"/>
        <w:rPr>
          <w:sz w:val="24"/>
          <w:szCs w:val="24"/>
        </w:rPr>
      </w:pPr>
      <w:r w:rsidRPr="00B82BDC">
        <w:rPr>
          <w:sz w:val="24"/>
          <w:szCs w:val="24"/>
        </w:rPr>
        <w:t>1</w:t>
      </w:r>
      <w:r>
        <w:rPr>
          <w:sz w:val="24"/>
          <w:szCs w:val="24"/>
        </w:rPr>
        <w:t>0</w:t>
      </w:r>
      <w:r w:rsidRPr="00B82BDC">
        <w:rPr>
          <w:sz w:val="24"/>
          <w:szCs w:val="24"/>
        </w:rPr>
        <w:t>.9. Durante a vigência do Contrato, os preços registrados serão fixos e irreajustáveis, exceto nas hipóteses, devidamente comprovadas, de ocorrência de situação prevista na alínea “d”, do inciso II, do art. 124, da Lei Federal nº 14.133/2021 ou de redução dos preços praticados no mercado;</w:t>
      </w:r>
    </w:p>
    <w:p w:rsidR="004C20C1" w:rsidRPr="00B82BDC" w:rsidRDefault="004C20C1" w:rsidP="004C20C1">
      <w:pPr>
        <w:spacing w:line="276" w:lineRule="auto"/>
        <w:jc w:val="both"/>
        <w:rPr>
          <w:sz w:val="24"/>
          <w:szCs w:val="24"/>
        </w:rPr>
      </w:pPr>
      <w:r w:rsidRPr="00B82BDC">
        <w:rPr>
          <w:sz w:val="24"/>
          <w:szCs w:val="24"/>
        </w:rPr>
        <w:t>1</w:t>
      </w:r>
      <w:r>
        <w:rPr>
          <w:sz w:val="24"/>
          <w:szCs w:val="24"/>
        </w:rPr>
        <w:t>0</w:t>
      </w:r>
      <w:r w:rsidRPr="00B82BDC">
        <w:rPr>
          <w:sz w:val="24"/>
          <w:szCs w:val="24"/>
        </w:rPr>
        <w:t xml:space="preserve">.10. Mesmo comprovada </w:t>
      </w:r>
      <w:proofErr w:type="gramStart"/>
      <w:r w:rsidRPr="00B82BDC">
        <w:rPr>
          <w:sz w:val="24"/>
          <w:szCs w:val="24"/>
        </w:rPr>
        <w:t>a</w:t>
      </w:r>
      <w:proofErr w:type="gramEnd"/>
      <w:r w:rsidRPr="00B82BDC">
        <w:rPr>
          <w:sz w:val="24"/>
          <w:szCs w:val="24"/>
        </w:rPr>
        <w:t xml:space="preserve"> ocorrência de situação prevista na alínea “d”, do inciso II, do art. 124, da Lei Federal nº 14.133/2021, a Administração, se julgar conveniente, poderá optar por cancelar o contrato e iniciar outro processo licitatório.</w:t>
      </w:r>
    </w:p>
    <w:p w:rsidR="004C20C1" w:rsidRPr="00B82BDC" w:rsidRDefault="004C20C1" w:rsidP="004C20C1">
      <w:pPr>
        <w:spacing w:line="276" w:lineRule="auto"/>
        <w:jc w:val="both"/>
        <w:rPr>
          <w:b/>
          <w:sz w:val="24"/>
          <w:szCs w:val="24"/>
        </w:rPr>
      </w:pPr>
    </w:p>
    <w:p w:rsidR="004C20C1" w:rsidRDefault="004C20C1" w:rsidP="004C20C1">
      <w:pPr>
        <w:spacing w:line="276" w:lineRule="auto"/>
        <w:ind w:hanging="2"/>
        <w:jc w:val="both"/>
        <w:rPr>
          <w:rFonts w:eastAsia="Calibri"/>
          <w:b/>
          <w:sz w:val="24"/>
          <w:szCs w:val="24"/>
        </w:rPr>
      </w:pPr>
      <w:r>
        <w:rPr>
          <w:rFonts w:eastAsia="Calibri"/>
          <w:b/>
          <w:sz w:val="24"/>
          <w:szCs w:val="24"/>
        </w:rPr>
        <w:t>11</w:t>
      </w:r>
      <w:r w:rsidRPr="00B82BDC">
        <w:rPr>
          <w:rFonts w:eastAsia="Calibri"/>
          <w:b/>
          <w:sz w:val="24"/>
          <w:szCs w:val="24"/>
        </w:rPr>
        <w:t>. FISCAL DO OBJETO CONTRATADO</w:t>
      </w:r>
    </w:p>
    <w:p w:rsidR="004C20C1" w:rsidRPr="00B82BDC" w:rsidRDefault="004C20C1" w:rsidP="004C20C1">
      <w:pPr>
        <w:spacing w:line="276" w:lineRule="auto"/>
        <w:ind w:hanging="2"/>
        <w:jc w:val="both"/>
        <w:rPr>
          <w:rFonts w:eastAsia="Calibri"/>
          <w:sz w:val="24"/>
          <w:szCs w:val="24"/>
        </w:rPr>
      </w:pPr>
    </w:p>
    <w:p w:rsidR="004C20C1" w:rsidRDefault="004C20C1" w:rsidP="004C20C1">
      <w:pPr>
        <w:tabs>
          <w:tab w:val="left" w:pos="5865"/>
        </w:tabs>
        <w:spacing w:line="276" w:lineRule="auto"/>
        <w:ind w:hanging="2"/>
        <w:jc w:val="both"/>
        <w:rPr>
          <w:sz w:val="24"/>
          <w:szCs w:val="24"/>
        </w:rPr>
      </w:pPr>
      <w:r w:rsidRPr="00B82BDC">
        <w:rPr>
          <w:b/>
          <w:bCs/>
          <w:sz w:val="24"/>
          <w:szCs w:val="24"/>
        </w:rPr>
        <w:t>Nome</w:t>
      </w:r>
      <w:r w:rsidRPr="00733939">
        <w:rPr>
          <w:b/>
          <w:bCs/>
          <w:sz w:val="24"/>
          <w:szCs w:val="24"/>
        </w:rPr>
        <w:t>:</w:t>
      </w:r>
      <w:r w:rsidRPr="00733939">
        <w:rPr>
          <w:sz w:val="24"/>
          <w:szCs w:val="24"/>
        </w:rPr>
        <w:t xml:space="preserve"> </w:t>
      </w:r>
      <w:r>
        <w:rPr>
          <w:sz w:val="24"/>
          <w:szCs w:val="24"/>
        </w:rPr>
        <w:t>Sâmilly Christina Godoi Ferreira</w:t>
      </w:r>
    </w:p>
    <w:p w:rsidR="004C20C1" w:rsidRDefault="004C20C1" w:rsidP="004C20C1">
      <w:pPr>
        <w:tabs>
          <w:tab w:val="left" w:pos="5865"/>
        </w:tabs>
        <w:spacing w:line="276" w:lineRule="auto"/>
        <w:ind w:hanging="2"/>
        <w:jc w:val="both"/>
        <w:rPr>
          <w:b/>
          <w:sz w:val="24"/>
          <w:szCs w:val="24"/>
        </w:rPr>
      </w:pPr>
      <w:r w:rsidRPr="00733939">
        <w:rPr>
          <w:b/>
          <w:bCs/>
          <w:sz w:val="24"/>
          <w:szCs w:val="24"/>
        </w:rPr>
        <w:t>Cargo:</w:t>
      </w:r>
      <w:r w:rsidRPr="00733939">
        <w:rPr>
          <w:sz w:val="24"/>
          <w:szCs w:val="24"/>
        </w:rPr>
        <w:t xml:space="preserve"> </w:t>
      </w:r>
      <w:r>
        <w:rPr>
          <w:sz w:val="24"/>
          <w:szCs w:val="24"/>
          <w:shd w:val="clear" w:color="auto" w:fill="FFFFFF"/>
        </w:rPr>
        <w:t>Gerência Administrativa e Financeira</w:t>
      </w:r>
      <w:r w:rsidRPr="00733939">
        <w:rPr>
          <w:b/>
          <w:sz w:val="24"/>
          <w:szCs w:val="24"/>
        </w:rPr>
        <w:t xml:space="preserve"> </w:t>
      </w:r>
    </w:p>
    <w:p w:rsidR="004C20C1" w:rsidRPr="00E13C16" w:rsidRDefault="004C20C1" w:rsidP="004C20C1">
      <w:pPr>
        <w:tabs>
          <w:tab w:val="left" w:pos="5865"/>
        </w:tabs>
        <w:spacing w:line="276" w:lineRule="auto"/>
        <w:ind w:hanging="2"/>
        <w:jc w:val="both"/>
        <w:rPr>
          <w:sz w:val="24"/>
          <w:szCs w:val="24"/>
        </w:rPr>
      </w:pPr>
      <w:r w:rsidRPr="00733939">
        <w:rPr>
          <w:b/>
          <w:bCs/>
          <w:sz w:val="24"/>
          <w:szCs w:val="24"/>
        </w:rPr>
        <w:lastRenderedPageBreak/>
        <w:t>CPF</w:t>
      </w:r>
      <w:r w:rsidRPr="00733939">
        <w:rPr>
          <w:sz w:val="24"/>
          <w:szCs w:val="24"/>
        </w:rPr>
        <w:t xml:space="preserve">: </w:t>
      </w:r>
      <w:r>
        <w:rPr>
          <w:sz w:val="24"/>
          <w:szCs w:val="24"/>
          <w:shd w:val="clear" w:color="auto" w:fill="FFFFFF"/>
        </w:rPr>
        <w:t>064.844.351-54</w:t>
      </w:r>
    </w:p>
    <w:p w:rsidR="004C20C1" w:rsidRPr="00B82BDC" w:rsidRDefault="004C20C1" w:rsidP="004C20C1">
      <w:pPr>
        <w:spacing w:line="276" w:lineRule="auto"/>
        <w:ind w:hanging="2"/>
        <w:jc w:val="both"/>
        <w:rPr>
          <w:rFonts w:eastAsia="Calibri"/>
          <w:sz w:val="24"/>
          <w:szCs w:val="24"/>
        </w:rPr>
      </w:pPr>
    </w:p>
    <w:p w:rsidR="004C20C1" w:rsidRDefault="004C20C1" w:rsidP="004C20C1">
      <w:pPr>
        <w:tabs>
          <w:tab w:val="left" w:pos="0"/>
        </w:tabs>
        <w:spacing w:line="276" w:lineRule="auto"/>
        <w:ind w:hanging="2"/>
        <w:rPr>
          <w:b/>
          <w:sz w:val="24"/>
          <w:szCs w:val="24"/>
        </w:rPr>
      </w:pPr>
      <w:r w:rsidRPr="00B82BDC">
        <w:rPr>
          <w:b/>
          <w:sz w:val="24"/>
          <w:szCs w:val="24"/>
        </w:rPr>
        <w:t>1</w:t>
      </w:r>
      <w:r>
        <w:rPr>
          <w:b/>
          <w:sz w:val="24"/>
          <w:szCs w:val="24"/>
        </w:rPr>
        <w:t>2</w:t>
      </w:r>
      <w:r w:rsidRPr="00B82BDC">
        <w:rPr>
          <w:b/>
          <w:sz w:val="24"/>
          <w:szCs w:val="24"/>
        </w:rPr>
        <w:t>. DAS PENALIDADES</w:t>
      </w:r>
    </w:p>
    <w:p w:rsidR="004C20C1" w:rsidRPr="00B82BDC" w:rsidRDefault="004C20C1" w:rsidP="004C20C1">
      <w:pPr>
        <w:tabs>
          <w:tab w:val="left" w:pos="0"/>
        </w:tabs>
        <w:spacing w:line="276" w:lineRule="auto"/>
        <w:ind w:hanging="2"/>
        <w:rPr>
          <w:b/>
          <w:sz w:val="24"/>
          <w:szCs w:val="24"/>
        </w:rPr>
      </w:pPr>
    </w:p>
    <w:p w:rsidR="004C20C1" w:rsidRPr="00B82BDC" w:rsidRDefault="004C20C1" w:rsidP="004C20C1">
      <w:pPr>
        <w:tabs>
          <w:tab w:val="left" w:pos="708"/>
          <w:tab w:val="center" w:pos="4252"/>
          <w:tab w:val="right" w:pos="8504"/>
        </w:tabs>
        <w:spacing w:line="276" w:lineRule="auto"/>
        <w:ind w:hanging="2"/>
        <w:jc w:val="both"/>
        <w:rPr>
          <w:color w:val="000000"/>
          <w:sz w:val="24"/>
          <w:szCs w:val="24"/>
        </w:rPr>
      </w:pPr>
      <w:r w:rsidRPr="00B82BDC">
        <w:rPr>
          <w:color w:val="000000"/>
          <w:sz w:val="24"/>
          <w:szCs w:val="24"/>
        </w:rPr>
        <w:t>1</w:t>
      </w:r>
      <w:r>
        <w:rPr>
          <w:color w:val="000000"/>
          <w:sz w:val="24"/>
          <w:szCs w:val="24"/>
        </w:rPr>
        <w:t>2</w:t>
      </w:r>
      <w:r w:rsidRPr="00B82BDC">
        <w:rPr>
          <w:color w:val="000000"/>
          <w:sz w:val="24"/>
          <w:szCs w:val="24"/>
        </w:rPr>
        <w:t>.1 Sem prejuízo da cobrança de perdas e danos, o CONTRATANTE poderá sujeitar o CONTRATADO as penalidades seguintes:</w:t>
      </w:r>
    </w:p>
    <w:p w:rsidR="004C20C1" w:rsidRPr="00B82BDC" w:rsidRDefault="004C20C1" w:rsidP="004C20C1">
      <w:pPr>
        <w:widowControl/>
        <w:numPr>
          <w:ilvl w:val="0"/>
          <w:numId w:val="8"/>
        </w:numPr>
        <w:tabs>
          <w:tab w:val="left" w:pos="708"/>
          <w:tab w:val="center" w:pos="4419"/>
          <w:tab w:val="right" w:pos="8838"/>
        </w:tabs>
        <w:suppressAutoHyphens/>
        <w:overflowPunct w:val="0"/>
        <w:adjustRightInd w:val="0"/>
        <w:spacing w:line="276" w:lineRule="auto"/>
        <w:ind w:left="0" w:hanging="2"/>
        <w:jc w:val="both"/>
        <w:textAlignment w:val="baseline"/>
        <w:rPr>
          <w:color w:val="000000"/>
          <w:sz w:val="24"/>
          <w:szCs w:val="24"/>
        </w:rPr>
      </w:pPr>
      <w:proofErr w:type="gramStart"/>
      <w:r w:rsidRPr="00B82BDC">
        <w:rPr>
          <w:color w:val="000000"/>
          <w:sz w:val="24"/>
          <w:szCs w:val="24"/>
        </w:rPr>
        <w:t>advertência</w:t>
      </w:r>
      <w:proofErr w:type="gramEnd"/>
      <w:r w:rsidRPr="00B82BDC">
        <w:rPr>
          <w:color w:val="000000"/>
          <w:sz w:val="24"/>
          <w:szCs w:val="24"/>
        </w:rPr>
        <w:t>;</w:t>
      </w:r>
    </w:p>
    <w:p w:rsidR="004C20C1" w:rsidRPr="00B82BDC" w:rsidRDefault="004C20C1" w:rsidP="004C20C1">
      <w:pPr>
        <w:widowControl/>
        <w:numPr>
          <w:ilvl w:val="0"/>
          <w:numId w:val="8"/>
        </w:numPr>
        <w:tabs>
          <w:tab w:val="left" w:pos="741"/>
          <w:tab w:val="center" w:pos="4419"/>
          <w:tab w:val="right" w:pos="8838"/>
        </w:tabs>
        <w:suppressAutoHyphens/>
        <w:overflowPunct w:val="0"/>
        <w:adjustRightInd w:val="0"/>
        <w:spacing w:line="276" w:lineRule="auto"/>
        <w:ind w:left="0" w:hanging="2"/>
        <w:jc w:val="both"/>
        <w:textAlignment w:val="baseline"/>
        <w:rPr>
          <w:color w:val="000000"/>
          <w:sz w:val="24"/>
          <w:szCs w:val="24"/>
        </w:rPr>
      </w:pPr>
      <w:proofErr w:type="gramStart"/>
      <w:r w:rsidRPr="00B82BDC">
        <w:rPr>
          <w:color w:val="000000"/>
          <w:sz w:val="24"/>
          <w:szCs w:val="24"/>
        </w:rPr>
        <w:t>suspensão</w:t>
      </w:r>
      <w:proofErr w:type="gramEnd"/>
      <w:r w:rsidRPr="00B82BDC">
        <w:rPr>
          <w:color w:val="000000"/>
          <w:sz w:val="24"/>
          <w:szCs w:val="24"/>
        </w:rPr>
        <w:t xml:space="preserve"> do direito de licitar e contratar com o </w:t>
      </w:r>
      <w:r>
        <w:rPr>
          <w:color w:val="000000"/>
          <w:sz w:val="24"/>
          <w:szCs w:val="24"/>
        </w:rPr>
        <w:t>m</w:t>
      </w:r>
      <w:r w:rsidRPr="00B82BDC">
        <w:rPr>
          <w:color w:val="000000"/>
          <w:sz w:val="24"/>
          <w:szCs w:val="24"/>
        </w:rPr>
        <w:t xml:space="preserve">unicípio de </w:t>
      </w:r>
      <w:r>
        <w:rPr>
          <w:color w:val="000000"/>
          <w:sz w:val="24"/>
          <w:szCs w:val="24"/>
        </w:rPr>
        <w:t>Turvânia-GO</w:t>
      </w:r>
      <w:r w:rsidRPr="00B82BDC">
        <w:rPr>
          <w:color w:val="000000"/>
          <w:sz w:val="24"/>
          <w:szCs w:val="24"/>
        </w:rPr>
        <w:t>-GO, pelo prazo que for fixado pelo Contratante, em função da natureza e da gravidade da falta cometida;</w:t>
      </w:r>
    </w:p>
    <w:p w:rsidR="004C20C1" w:rsidRPr="00B82BDC" w:rsidRDefault="004C20C1" w:rsidP="004C20C1">
      <w:pPr>
        <w:tabs>
          <w:tab w:val="left" w:pos="741"/>
          <w:tab w:val="center" w:pos="4252"/>
          <w:tab w:val="right" w:pos="8504"/>
        </w:tabs>
        <w:spacing w:line="276" w:lineRule="auto"/>
        <w:ind w:hanging="2"/>
        <w:jc w:val="both"/>
        <w:rPr>
          <w:color w:val="000000"/>
          <w:sz w:val="24"/>
          <w:szCs w:val="24"/>
        </w:rPr>
      </w:pPr>
      <w:proofErr w:type="gramStart"/>
      <w:r w:rsidRPr="00B82BDC">
        <w:rPr>
          <w:color w:val="000000"/>
          <w:sz w:val="24"/>
          <w:szCs w:val="24"/>
        </w:rPr>
        <w:t>c)</w:t>
      </w:r>
      <w:proofErr w:type="gramEnd"/>
      <w:r w:rsidRPr="00B82BDC">
        <w:rPr>
          <w:color w:val="000000"/>
          <w:sz w:val="24"/>
          <w:szCs w:val="24"/>
        </w:rPr>
        <w:tab/>
        <w:t>declaração de inidoneidade para licitar e contratar com a ADMINISTRAÇÃO PÚBLICA, considerando, para tanto, reincidência de faltas, sua natureza e gravidade.</w:t>
      </w:r>
    </w:p>
    <w:p w:rsidR="004C20C1" w:rsidRPr="00B82BDC" w:rsidRDefault="004C20C1" w:rsidP="004C20C1">
      <w:pPr>
        <w:tabs>
          <w:tab w:val="left" w:pos="0"/>
          <w:tab w:val="center" w:pos="4252"/>
          <w:tab w:val="right" w:pos="8504"/>
        </w:tabs>
        <w:spacing w:line="276" w:lineRule="auto"/>
        <w:jc w:val="both"/>
        <w:rPr>
          <w:color w:val="000000"/>
          <w:sz w:val="24"/>
          <w:szCs w:val="24"/>
        </w:rPr>
      </w:pPr>
      <w:r w:rsidRPr="00B82BDC">
        <w:rPr>
          <w:color w:val="000000"/>
          <w:sz w:val="24"/>
          <w:szCs w:val="24"/>
        </w:rPr>
        <w:t>1</w:t>
      </w:r>
      <w:r>
        <w:rPr>
          <w:color w:val="000000"/>
          <w:sz w:val="24"/>
          <w:szCs w:val="24"/>
        </w:rPr>
        <w:t>2</w:t>
      </w:r>
      <w:r w:rsidRPr="00B82BDC">
        <w:rPr>
          <w:color w:val="000000"/>
          <w:sz w:val="24"/>
          <w:szCs w:val="24"/>
        </w:rPr>
        <w:t xml:space="preserve">.2. O CONTRATADO fica sujeita a multas de até 10% (dez por cento) do valor adjudicado, caso </w:t>
      </w:r>
      <w:r>
        <w:rPr>
          <w:color w:val="000000"/>
          <w:sz w:val="24"/>
          <w:szCs w:val="24"/>
        </w:rPr>
        <w:t>não seja entregue</w:t>
      </w:r>
      <w:r w:rsidRPr="00B82BDC">
        <w:rPr>
          <w:color w:val="000000"/>
          <w:sz w:val="24"/>
          <w:szCs w:val="24"/>
        </w:rPr>
        <w:t xml:space="preserve"> dentro do prazo fixado, por culpa exclusiva do CONTRATADO.</w:t>
      </w:r>
    </w:p>
    <w:p w:rsidR="004C20C1" w:rsidRPr="00B82BDC" w:rsidRDefault="004C20C1" w:rsidP="004C20C1">
      <w:pPr>
        <w:tabs>
          <w:tab w:val="center" w:pos="4252"/>
          <w:tab w:val="right" w:pos="8504"/>
        </w:tabs>
        <w:spacing w:line="276" w:lineRule="auto"/>
        <w:jc w:val="both"/>
        <w:rPr>
          <w:color w:val="000000"/>
          <w:sz w:val="24"/>
          <w:szCs w:val="24"/>
        </w:rPr>
      </w:pPr>
      <w:r w:rsidRPr="00B82BDC">
        <w:rPr>
          <w:color w:val="000000"/>
          <w:sz w:val="24"/>
          <w:szCs w:val="24"/>
        </w:rPr>
        <w:t>1</w:t>
      </w:r>
      <w:r>
        <w:rPr>
          <w:color w:val="000000"/>
          <w:sz w:val="24"/>
          <w:szCs w:val="24"/>
        </w:rPr>
        <w:t>2</w:t>
      </w:r>
      <w:r w:rsidRPr="00B82BDC">
        <w:rPr>
          <w:color w:val="000000"/>
          <w:sz w:val="24"/>
          <w:szCs w:val="24"/>
        </w:rPr>
        <w:t>.2.1 A aplicação das multas independerá de qualquer interpelação judicial, sendo exigível desde a data do ato, fato ou omissão que lhe tiver dado causa, após instauração de Processo Administrativo com ampla defesa.</w:t>
      </w:r>
    </w:p>
    <w:p w:rsidR="004C20C1" w:rsidRPr="00B82BDC" w:rsidRDefault="004C20C1" w:rsidP="004C20C1">
      <w:pPr>
        <w:tabs>
          <w:tab w:val="center" w:pos="4252"/>
          <w:tab w:val="right" w:pos="8504"/>
        </w:tabs>
        <w:spacing w:line="276" w:lineRule="auto"/>
        <w:jc w:val="both"/>
        <w:rPr>
          <w:color w:val="000000"/>
          <w:sz w:val="24"/>
          <w:szCs w:val="24"/>
        </w:rPr>
      </w:pPr>
      <w:r w:rsidRPr="00B82BDC">
        <w:rPr>
          <w:color w:val="000000"/>
          <w:sz w:val="24"/>
          <w:szCs w:val="24"/>
        </w:rPr>
        <w:t>1</w:t>
      </w:r>
      <w:r>
        <w:rPr>
          <w:color w:val="000000"/>
          <w:sz w:val="24"/>
          <w:szCs w:val="24"/>
        </w:rPr>
        <w:t>2</w:t>
      </w:r>
      <w:r w:rsidRPr="00B82BDC">
        <w:rPr>
          <w:color w:val="000000"/>
          <w:sz w:val="24"/>
          <w:szCs w:val="24"/>
        </w:rPr>
        <w:t xml:space="preserve">.3. As multas e penalidades serão aplicadas sem prejuízo das sanções cíveis ou penais cabíveis. </w:t>
      </w:r>
    </w:p>
    <w:p w:rsidR="004C20C1" w:rsidRPr="00B82BDC" w:rsidRDefault="004C20C1" w:rsidP="004C20C1">
      <w:pPr>
        <w:tabs>
          <w:tab w:val="center" w:pos="4252"/>
          <w:tab w:val="right" w:pos="8504"/>
        </w:tabs>
        <w:spacing w:line="276" w:lineRule="auto"/>
        <w:jc w:val="both"/>
        <w:rPr>
          <w:color w:val="000000"/>
          <w:sz w:val="24"/>
          <w:szCs w:val="24"/>
        </w:rPr>
      </w:pPr>
      <w:r w:rsidRPr="00B82BDC">
        <w:rPr>
          <w:color w:val="000000"/>
          <w:sz w:val="24"/>
          <w:szCs w:val="24"/>
        </w:rPr>
        <w:t>1</w:t>
      </w:r>
      <w:r>
        <w:rPr>
          <w:color w:val="000000"/>
          <w:sz w:val="24"/>
          <w:szCs w:val="24"/>
        </w:rPr>
        <w:t>2</w:t>
      </w:r>
      <w:r w:rsidRPr="00B82BDC">
        <w:rPr>
          <w:color w:val="000000"/>
          <w:sz w:val="24"/>
          <w:szCs w:val="24"/>
        </w:rPr>
        <w:t>.4. O CONTRATADO será notificado, por escrito para recolhimento da multa aplicada, o que deverá ocorrer no prazo de 10 (dez) dias úteis dessa notificação. Se não ocorrer o recolhimento da multa no prazo fixado, o seu valor será deduzido das faturas remanescentes.</w:t>
      </w:r>
    </w:p>
    <w:p w:rsidR="004C20C1" w:rsidRPr="00B82BDC" w:rsidRDefault="004C20C1" w:rsidP="004C20C1">
      <w:pPr>
        <w:tabs>
          <w:tab w:val="left" w:pos="5865"/>
        </w:tabs>
        <w:spacing w:line="276" w:lineRule="auto"/>
        <w:rPr>
          <w:sz w:val="24"/>
          <w:szCs w:val="24"/>
        </w:rPr>
      </w:pPr>
    </w:p>
    <w:p w:rsidR="004C20C1" w:rsidRDefault="004C20C1" w:rsidP="004C20C1">
      <w:pPr>
        <w:tabs>
          <w:tab w:val="left" w:pos="5865"/>
        </w:tabs>
        <w:spacing w:line="276" w:lineRule="auto"/>
        <w:ind w:hanging="2"/>
        <w:jc w:val="right"/>
        <w:rPr>
          <w:sz w:val="24"/>
          <w:szCs w:val="24"/>
        </w:rPr>
      </w:pPr>
      <w:r>
        <w:rPr>
          <w:sz w:val="24"/>
          <w:szCs w:val="24"/>
        </w:rPr>
        <w:t>Turvânia-GO</w:t>
      </w:r>
      <w:r w:rsidRPr="00B82BDC">
        <w:rPr>
          <w:sz w:val="24"/>
          <w:szCs w:val="24"/>
        </w:rPr>
        <w:t xml:space="preserve">, </w:t>
      </w:r>
      <w:r>
        <w:rPr>
          <w:sz w:val="24"/>
          <w:szCs w:val="24"/>
        </w:rPr>
        <w:t xml:space="preserve">25 de fevereiro de </w:t>
      </w:r>
      <w:proofErr w:type="gramStart"/>
      <w:r>
        <w:rPr>
          <w:sz w:val="24"/>
          <w:szCs w:val="24"/>
        </w:rPr>
        <w:t>2026</w:t>
      </w:r>
      <w:proofErr w:type="gramEnd"/>
    </w:p>
    <w:p w:rsidR="004C20C1" w:rsidRDefault="004C20C1" w:rsidP="004C20C1">
      <w:pPr>
        <w:tabs>
          <w:tab w:val="left" w:pos="5865"/>
        </w:tabs>
        <w:spacing w:line="276" w:lineRule="auto"/>
        <w:ind w:hanging="2"/>
        <w:jc w:val="right"/>
        <w:rPr>
          <w:sz w:val="24"/>
          <w:szCs w:val="24"/>
        </w:rPr>
      </w:pPr>
    </w:p>
    <w:p w:rsidR="004C20C1" w:rsidRDefault="004C20C1" w:rsidP="004C20C1">
      <w:pPr>
        <w:tabs>
          <w:tab w:val="left" w:pos="5865"/>
        </w:tabs>
        <w:spacing w:line="276" w:lineRule="auto"/>
        <w:ind w:hanging="2"/>
        <w:jc w:val="right"/>
        <w:rPr>
          <w:sz w:val="24"/>
          <w:szCs w:val="24"/>
        </w:rPr>
      </w:pPr>
    </w:p>
    <w:p w:rsidR="004C20C1" w:rsidRPr="00B82BDC" w:rsidRDefault="004C20C1" w:rsidP="004C20C1">
      <w:pPr>
        <w:tabs>
          <w:tab w:val="left" w:pos="5865"/>
        </w:tabs>
        <w:spacing w:line="276" w:lineRule="auto"/>
        <w:jc w:val="center"/>
        <w:rPr>
          <w:sz w:val="24"/>
          <w:szCs w:val="24"/>
        </w:rPr>
      </w:pPr>
      <w:r>
        <w:rPr>
          <w:sz w:val="24"/>
          <w:szCs w:val="24"/>
        </w:rPr>
        <w:t>________________________________________</w:t>
      </w:r>
    </w:p>
    <w:p w:rsidR="004C20C1" w:rsidRPr="00FE1E11" w:rsidRDefault="004C20C1" w:rsidP="004C20C1">
      <w:pPr>
        <w:spacing w:line="276" w:lineRule="auto"/>
        <w:ind w:hanging="2"/>
        <w:jc w:val="center"/>
        <w:rPr>
          <w:b/>
          <w:bCs/>
          <w:sz w:val="24"/>
          <w:szCs w:val="24"/>
        </w:rPr>
      </w:pPr>
      <w:r>
        <w:rPr>
          <w:b/>
          <w:bCs/>
          <w:sz w:val="24"/>
          <w:szCs w:val="24"/>
          <w:shd w:val="clear" w:color="auto" w:fill="FFFFFF"/>
        </w:rPr>
        <w:t>SÂMILLY CHRISTINA GODOI FERREIRA</w:t>
      </w:r>
    </w:p>
    <w:p w:rsidR="00D12608" w:rsidRPr="00B82BDC" w:rsidRDefault="004C20C1" w:rsidP="004C20C1">
      <w:pPr>
        <w:rPr>
          <w:b/>
          <w:sz w:val="24"/>
          <w:szCs w:val="24"/>
        </w:rPr>
      </w:pPr>
      <w:r>
        <w:rPr>
          <w:i/>
          <w:szCs w:val="24"/>
        </w:rPr>
        <w:t xml:space="preserve">   Gerente Administrativo e Financeiro</w:t>
      </w:r>
      <w:r w:rsidRPr="00A337A7">
        <w:rPr>
          <w:i/>
          <w:szCs w:val="24"/>
        </w:rPr>
        <w:t xml:space="preserve">                                                               </w:t>
      </w:r>
      <w:r>
        <w:rPr>
          <w:i/>
          <w:szCs w:val="24"/>
        </w:rPr>
        <w:t xml:space="preserve">       </w:t>
      </w:r>
      <w:r w:rsidRPr="00A337A7">
        <w:rPr>
          <w:i/>
          <w:szCs w:val="24"/>
        </w:rPr>
        <w:t xml:space="preserve">  </w:t>
      </w:r>
      <w:r>
        <w:rPr>
          <w:i/>
          <w:szCs w:val="24"/>
        </w:rPr>
        <w:t xml:space="preserve">         </w:t>
      </w:r>
      <w:bookmarkStart w:id="22" w:name="_GoBack"/>
      <w:bookmarkEnd w:id="22"/>
    </w:p>
    <w:sectPr w:rsidR="00D12608" w:rsidRPr="00B82BDC">
      <w:headerReference w:type="default" r:id="rId14"/>
      <w:foot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32D3" w:rsidRDefault="003A32D3">
      <w:r>
        <w:separator/>
      </w:r>
    </w:p>
  </w:endnote>
  <w:endnote w:type="continuationSeparator" w:id="0">
    <w:p w:rsidR="003A32D3" w:rsidRDefault="003A32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608" w:rsidRDefault="00D12608" w:rsidP="00DC7146">
    <w:pPr>
      <w:pStyle w:val="Rodap"/>
      <w:jc w:val="center"/>
      <w:rPr>
        <w:color w:val="0A0000"/>
        <w:sz w:val="4"/>
      </w:rPr>
    </w:pPr>
  </w:p>
  <w:p w:rsidR="00D12608" w:rsidRDefault="00D12608" w:rsidP="00DC7146">
    <w:pPr>
      <w:pStyle w:val="Rodap"/>
      <w:pBdr>
        <w:top w:val="thinThickSmallGap" w:sz="24" w:space="1" w:color="622423" w:themeColor="accent2" w:themeShade="7F"/>
      </w:pBdr>
      <w:jc w:val="center"/>
      <w:rPr>
        <w:sz w:val="18"/>
      </w:rPr>
    </w:pPr>
    <w:r w:rsidRPr="00015DB5">
      <w:rPr>
        <w:sz w:val="18"/>
      </w:rPr>
      <w:t xml:space="preserve">Departamento de Licitações e Contratos – Av. Dr. Ulisses Guimarães, nº 458, Centro CEP </w:t>
    </w:r>
    <w:proofErr w:type="gramStart"/>
    <w:r w:rsidRPr="00015DB5">
      <w:rPr>
        <w:sz w:val="18"/>
      </w:rPr>
      <w:t>76.110.000</w:t>
    </w:r>
    <w:proofErr w:type="gramEnd"/>
    <w:r w:rsidRPr="00015DB5">
      <w:rPr>
        <w:sz w:val="18"/>
      </w:rPr>
      <w:t xml:space="preserve"> </w:t>
    </w:r>
    <w:r>
      <w:rPr>
        <w:sz w:val="18"/>
      </w:rPr>
      <w:t xml:space="preserve"> </w:t>
    </w:r>
    <w:r w:rsidRPr="00015DB5">
      <w:rPr>
        <w:sz w:val="18"/>
      </w:rPr>
      <w:t xml:space="preserve"> </w:t>
    </w:r>
  </w:p>
  <w:p w:rsidR="00D12608" w:rsidRDefault="00D12608" w:rsidP="00DC7146">
    <w:pPr>
      <w:pStyle w:val="Rodap"/>
      <w:pBdr>
        <w:top w:val="thinThickSmallGap" w:sz="24" w:space="1" w:color="622423" w:themeColor="accent2" w:themeShade="7F"/>
      </w:pBdr>
      <w:jc w:val="center"/>
      <w:rPr>
        <w:rFonts w:asciiTheme="majorHAnsi" w:eastAsiaTheme="majorEastAsia" w:hAnsiTheme="majorHAnsi" w:cstheme="majorBidi"/>
      </w:rPr>
    </w:pPr>
    <w:r w:rsidRPr="00015DB5">
      <w:rPr>
        <w:sz w:val="18"/>
      </w:rPr>
      <w:t>Fone: (64) 3682-</w:t>
    </w:r>
    <w:proofErr w:type="gramStart"/>
    <w:r>
      <w:rPr>
        <w:sz w:val="18"/>
      </w:rPr>
      <w:t xml:space="preserve">  </w:t>
    </w:r>
    <w:proofErr w:type="gramEnd"/>
    <w:r w:rsidRPr="00015DB5">
      <w:rPr>
        <w:sz w:val="18"/>
      </w:rPr>
      <w:t xml:space="preserve">1768  </w:t>
    </w:r>
    <w:hyperlink r:id="rId1" w:history="1">
      <w:r w:rsidRPr="000C63A6">
        <w:rPr>
          <w:rStyle w:val="Hyperlink"/>
          <w:sz w:val="18"/>
        </w:rPr>
        <w:t>www.turvania.go.gov.br</w:t>
      </w:r>
    </w:hyperlink>
    <w:r w:rsidRPr="000C63A6">
      <w:rPr>
        <w:sz w:val="18"/>
      </w:rPr>
      <w:t xml:space="preserve"> / </w:t>
    </w:r>
    <w:hyperlink r:id="rId2" w:history="1">
      <w:r w:rsidRPr="000C63A6">
        <w:rPr>
          <w:rStyle w:val="Hyperlink"/>
          <w:sz w:val="18"/>
        </w:rPr>
        <w:t>licitacaoturvania@gmail.com</w:t>
      </w:r>
    </w:hyperlink>
    <w:r>
      <w:rPr>
        <w:rFonts w:asciiTheme="majorHAnsi" w:eastAsiaTheme="majorEastAsia" w:hAnsiTheme="majorHAnsi" w:cstheme="majorBidi"/>
      </w:rPr>
      <w:ptab w:relativeTo="margin" w:alignment="right" w:leader="none"/>
    </w:r>
  </w:p>
  <w:p w:rsidR="00D12608" w:rsidRDefault="00D12608" w:rsidP="00DC7146">
    <w:pPr>
      <w:pStyle w:val="Rodap"/>
      <w:pBdr>
        <w:top w:val="thinThickSmallGap" w:sz="24" w:space="1" w:color="622423" w:themeColor="accent2" w:themeShade="7F"/>
      </w:pBdr>
      <w:jc w:val="center"/>
      <w:rPr>
        <w:rFonts w:asciiTheme="majorHAnsi" w:eastAsiaTheme="majorEastAsia" w:hAnsiTheme="majorHAnsi" w:cstheme="majorBidi"/>
      </w:rPr>
    </w:pPr>
    <w:r>
      <w:rPr>
        <w:rFonts w:asciiTheme="majorHAnsi" w:eastAsiaTheme="majorEastAsia" w:hAnsiTheme="majorHAnsi" w:cstheme="majorBidi"/>
        <w:lang w:val="pt-BR"/>
      </w:rPr>
      <w:t xml:space="preserve">Página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4C20C1" w:rsidRPr="004C20C1">
      <w:rPr>
        <w:rFonts w:asciiTheme="majorHAnsi" w:eastAsiaTheme="majorEastAsia" w:hAnsiTheme="majorHAnsi" w:cstheme="majorBidi"/>
        <w:noProof/>
        <w:lang w:val="pt-BR"/>
      </w:rPr>
      <w:t>1</w:t>
    </w:r>
    <w:r>
      <w:rPr>
        <w:rFonts w:asciiTheme="majorHAnsi" w:eastAsiaTheme="majorEastAsia" w:hAnsiTheme="majorHAnsi" w:cstheme="majorBidi"/>
      </w:rPr>
      <w:fldChar w:fldCharType="end"/>
    </w:r>
  </w:p>
  <w:p w:rsidR="00D12608" w:rsidRDefault="00D12608" w:rsidP="00DC7146">
    <w:pPr>
      <w:pStyle w:val="Rodap"/>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32D3" w:rsidRDefault="003A32D3">
      <w:r>
        <w:separator/>
      </w:r>
    </w:p>
  </w:footnote>
  <w:footnote w:type="continuationSeparator" w:id="0">
    <w:p w:rsidR="003A32D3" w:rsidRDefault="003A32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608" w:rsidRDefault="00D12608" w:rsidP="00DC7146">
    <w:pPr>
      <w:pStyle w:val="Cabealho"/>
      <w:jc w:val="center"/>
    </w:pPr>
    <w:r>
      <w:rPr>
        <w:noProof/>
        <w:lang w:val="pt-BR" w:eastAsia="pt-BR"/>
      </w:rPr>
      <w:drawing>
        <wp:inline distT="0" distB="0" distL="0" distR="0" wp14:anchorId="5436D356" wp14:editId="565677DC">
          <wp:extent cx="5382533" cy="988828"/>
          <wp:effectExtent l="0" t="0" r="8890" b="1905"/>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FEITURA.jpeg"/>
                  <pic:cNvPicPr/>
                </pic:nvPicPr>
                <pic:blipFill>
                  <a:blip r:embed="rId1">
                    <a:extLst>
                      <a:ext uri="{28A0092B-C50C-407E-A947-70E740481C1C}">
                        <a14:useLocalDpi xmlns:a14="http://schemas.microsoft.com/office/drawing/2010/main" val="0"/>
                      </a:ext>
                    </a:extLst>
                  </a:blip>
                  <a:stretch>
                    <a:fillRect/>
                  </a:stretch>
                </pic:blipFill>
                <pic:spPr>
                  <a:xfrm>
                    <a:off x="0" y="0"/>
                    <a:ext cx="5400040" cy="992044"/>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42532"/>
    <w:multiLevelType w:val="multilevel"/>
    <w:tmpl w:val="41548AD6"/>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77419F1"/>
    <w:multiLevelType w:val="hybridMultilevel"/>
    <w:tmpl w:val="ADFAC0B4"/>
    <w:lvl w:ilvl="0" w:tplc="A8ECE8DA">
      <w:start w:val="1"/>
      <w:numFmt w:val="lowerLetter"/>
      <w:lvlText w:val="%1)"/>
      <w:lvlJc w:val="left"/>
      <w:pPr>
        <w:ind w:left="702" w:hanging="360"/>
      </w:pPr>
      <w:rPr>
        <w:rFonts w:hint="default"/>
      </w:rPr>
    </w:lvl>
    <w:lvl w:ilvl="1" w:tplc="04160019" w:tentative="1">
      <w:start w:val="1"/>
      <w:numFmt w:val="lowerLetter"/>
      <w:lvlText w:val="%2."/>
      <w:lvlJc w:val="left"/>
      <w:pPr>
        <w:ind w:left="1422" w:hanging="360"/>
      </w:pPr>
    </w:lvl>
    <w:lvl w:ilvl="2" w:tplc="0416001B" w:tentative="1">
      <w:start w:val="1"/>
      <w:numFmt w:val="lowerRoman"/>
      <w:lvlText w:val="%3."/>
      <w:lvlJc w:val="right"/>
      <w:pPr>
        <w:ind w:left="2142" w:hanging="180"/>
      </w:pPr>
    </w:lvl>
    <w:lvl w:ilvl="3" w:tplc="0416000F" w:tentative="1">
      <w:start w:val="1"/>
      <w:numFmt w:val="decimal"/>
      <w:lvlText w:val="%4."/>
      <w:lvlJc w:val="left"/>
      <w:pPr>
        <w:ind w:left="2862" w:hanging="360"/>
      </w:pPr>
    </w:lvl>
    <w:lvl w:ilvl="4" w:tplc="04160019" w:tentative="1">
      <w:start w:val="1"/>
      <w:numFmt w:val="lowerLetter"/>
      <w:lvlText w:val="%5."/>
      <w:lvlJc w:val="left"/>
      <w:pPr>
        <w:ind w:left="3582" w:hanging="360"/>
      </w:pPr>
    </w:lvl>
    <w:lvl w:ilvl="5" w:tplc="0416001B" w:tentative="1">
      <w:start w:val="1"/>
      <w:numFmt w:val="lowerRoman"/>
      <w:lvlText w:val="%6."/>
      <w:lvlJc w:val="right"/>
      <w:pPr>
        <w:ind w:left="4302" w:hanging="180"/>
      </w:pPr>
    </w:lvl>
    <w:lvl w:ilvl="6" w:tplc="0416000F" w:tentative="1">
      <w:start w:val="1"/>
      <w:numFmt w:val="decimal"/>
      <w:lvlText w:val="%7."/>
      <w:lvlJc w:val="left"/>
      <w:pPr>
        <w:ind w:left="5022" w:hanging="360"/>
      </w:pPr>
    </w:lvl>
    <w:lvl w:ilvl="7" w:tplc="04160019" w:tentative="1">
      <w:start w:val="1"/>
      <w:numFmt w:val="lowerLetter"/>
      <w:lvlText w:val="%8."/>
      <w:lvlJc w:val="left"/>
      <w:pPr>
        <w:ind w:left="5742" w:hanging="360"/>
      </w:pPr>
    </w:lvl>
    <w:lvl w:ilvl="8" w:tplc="0416001B" w:tentative="1">
      <w:start w:val="1"/>
      <w:numFmt w:val="lowerRoman"/>
      <w:lvlText w:val="%9."/>
      <w:lvlJc w:val="right"/>
      <w:pPr>
        <w:ind w:left="6462" w:hanging="180"/>
      </w:pPr>
    </w:lvl>
  </w:abstractNum>
  <w:abstractNum w:abstractNumId="2">
    <w:nsid w:val="0D7C0953"/>
    <w:multiLevelType w:val="hybridMultilevel"/>
    <w:tmpl w:val="C4C08C96"/>
    <w:lvl w:ilvl="0" w:tplc="04160019">
      <w:start w:val="1"/>
      <w:numFmt w:val="lowerLetter"/>
      <w:lvlText w:val="%1."/>
      <w:lvlJc w:val="left"/>
      <w:pPr>
        <w:ind w:left="718" w:hanging="360"/>
      </w:p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3">
    <w:nsid w:val="15773DB6"/>
    <w:multiLevelType w:val="hybridMultilevel"/>
    <w:tmpl w:val="63982A06"/>
    <w:lvl w:ilvl="0" w:tplc="7B46CFEE">
      <w:start w:val="1"/>
      <w:numFmt w:val="lowerLetter"/>
      <w:lvlText w:val="%1)"/>
      <w:lvlJc w:val="left"/>
      <w:pPr>
        <w:ind w:left="358" w:hanging="360"/>
      </w:pPr>
      <w:rPr>
        <w:rFonts w:hint="default"/>
      </w:rPr>
    </w:lvl>
    <w:lvl w:ilvl="1" w:tplc="04160019" w:tentative="1">
      <w:start w:val="1"/>
      <w:numFmt w:val="lowerLetter"/>
      <w:lvlText w:val="%2."/>
      <w:lvlJc w:val="left"/>
      <w:pPr>
        <w:ind w:left="1078" w:hanging="360"/>
      </w:pPr>
    </w:lvl>
    <w:lvl w:ilvl="2" w:tplc="0416001B" w:tentative="1">
      <w:start w:val="1"/>
      <w:numFmt w:val="lowerRoman"/>
      <w:lvlText w:val="%3."/>
      <w:lvlJc w:val="right"/>
      <w:pPr>
        <w:ind w:left="1798" w:hanging="180"/>
      </w:pPr>
    </w:lvl>
    <w:lvl w:ilvl="3" w:tplc="0416000F" w:tentative="1">
      <w:start w:val="1"/>
      <w:numFmt w:val="decimal"/>
      <w:lvlText w:val="%4."/>
      <w:lvlJc w:val="left"/>
      <w:pPr>
        <w:ind w:left="2518" w:hanging="360"/>
      </w:pPr>
    </w:lvl>
    <w:lvl w:ilvl="4" w:tplc="04160019" w:tentative="1">
      <w:start w:val="1"/>
      <w:numFmt w:val="lowerLetter"/>
      <w:lvlText w:val="%5."/>
      <w:lvlJc w:val="left"/>
      <w:pPr>
        <w:ind w:left="3238" w:hanging="360"/>
      </w:pPr>
    </w:lvl>
    <w:lvl w:ilvl="5" w:tplc="0416001B" w:tentative="1">
      <w:start w:val="1"/>
      <w:numFmt w:val="lowerRoman"/>
      <w:lvlText w:val="%6."/>
      <w:lvlJc w:val="right"/>
      <w:pPr>
        <w:ind w:left="3958" w:hanging="180"/>
      </w:pPr>
    </w:lvl>
    <w:lvl w:ilvl="6" w:tplc="0416000F" w:tentative="1">
      <w:start w:val="1"/>
      <w:numFmt w:val="decimal"/>
      <w:lvlText w:val="%7."/>
      <w:lvlJc w:val="left"/>
      <w:pPr>
        <w:ind w:left="4678" w:hanging="360"/>
      </w:pPr>
    </w:lvl>
    <w:lvl w:ilvl="7" w:tplc="04160019" w:tentative="1">
      <w:start w:val="1"/>
      <w:numFmt w:val="lowerLetter"/>
      <w:lvlText w:val="%8."/>
      <w:lvlJc w:val="left"/>
      <w:pPr>
        <w:ind w:left="5398" w:hanging="360"/>
      </w:pPr>
    </w:lvl>
    <w:lvl w:ilvl="8" w:tplc="0416001B" w:tentative="1">
      <w:start w:val="1"/>
      <w:numFmt w:val="lowerRoman"/>
      <w:lvlText w:val="%9."/>
      <w:lvlJc w:val="right"/>
      <w:pPr>
        <w:ind w:left="6118" w:hanging="180"/>
      </w:pPr>
    </w:lvl>
  </w:abstractNum>
  <w:abstractNum w:abstractNumId="4">
    <w:nsid w:val="161F4CFB"/>
    <w:multiLevelType w:val="multilevel"/>
    <w:tmpl w:val="10F02A48"/>
    <w:lvl w:ilvl="0">
      <w:start w:val="1"/>
      <w:numFmt w:val="decimal"/>
      <w:lvlText w:val="%1."/>
      <w:lvlJc w:val="left"/>
      <w:pPr>
        <w:ind w:left="358" w:hanging="360"/>
      </w:pPr>
      <w:rPr>
        <w:rFonts w:hint="default"/>
      </w:rPr>
    </w:lvl>
    <w:lvl w:ilvl="1">
      <w:start w:val="1"/>
      <w:numFmt w:val="decimal"/>
      <w:isLgl/>
      <w:lvlText w:val="%1.%2."/>
      <w:lvlJc w:val="left"/>
      <w:pPr>
        <w:ind w:left="418" w:hanging="420"/>
      </w:pPr>
      <w:rPr>
        <w:rFonts w:hint="default"/>
        <w:b w:val="0"/>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1078" w:hanging="108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438" w:hanging="144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798" w:hanging="1800"/>
      </w:pPr>
      <w:rPr>
        <w:rFonts w:hint="default"/>
        <w:b/>
      </w:rPr>
    </w:lvl>
  </w:abstractNum>
  <w:abstractNum w:abstractNumId="5">
    <w:nsid w:val="16F31523"/>
    <w:multiLevelType w:val="hybridMultilevel"/>
    <w:tmpl w:val="212263F4"/>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FBF2237"/>
    <w:multiLevelType w:val="hybridMultilevel"/>
    <w:tmpl w:val="7CF8C0B4"/>
    <w:lvl w:ilvl="0" w:tplc="04160001">
      <w:start w:val="1"/>
      <w:numFmt w:val="bullet"/>
      <w:lvlText w:val=""/>
      <w:lvlJc w:val="left"/>
      <w:pPr>
        <w:ind w:left="718" w:hanging="360"/>
      </w:pPr>
      <w:rPr>
        <w:rFonts w:ascii="Symbol" w:hAnsi="Symbol"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7">
    <w:nsid w:val="21434663"/>
    <w:multiLevelType w:val="hybridMultilevel"/>
    <w:tmpl w:val="EF58BBFE"/>
    <w:lvl w:ilvl="0" w:tplc="04160001">
      <w:start w:val="1"/>
      <w:numFmt w:val="bullet"/>
      <w:lvlText w:val=""/>
      <w:lvlJc w:val="left"/>
      <w:pPr>
        <w:ind w:left="718" w:hanging="360"/>
      </w:pPr>
      <w:rPr>
        <w:rFonts w:ascii="Symbol" w:hAnsi="Symbol"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8">
    <w:nsid w:val="21B00A3E"/>
    <w:multiLevelType w:val="multilevel"/>
    <w:tmpl w:val="6082DAB2"/>
    <w:lvl w:ilvl="0">
      <w:start w:val="1"/>
      <w:numFmt w:val="decimal"/>
      <w:lvlText w:val="%1"/>
      <w:lvlJc w:val="left"/>
      <w:pPr>
        <w:ind w:left="360" w:hanging="360"/>
      </w:pPr>
      <w:rPr>
        <w:b/>
      </w:rPr>
    </w:lvl>
    <w:lvl w:ilvl="1">
      <w:start w:val="2"/>
      <w:numFmt w:val="decimal"/>
      <w:lvlText w:val="%1.%2"/>
      <w:lvlJc w:val="left"/>
      <w:pPr>
        <w:ind w:left="927" w:hanging="360"/>
      </w:pPr>
      <w:rPr>
        <w:b/>
      </w:rPr>
    </w:lvl>
    <w:lvl w:ilvl="2">
      <w:start w:val="1"/>
      <w:numFmt w:val="decimal"/>
      <w:lvlText w:val="%1.%2.%3"/>
      <w:lvlJc w:val="left"/>
      <w:pPr>
        <w:ind w:left="1854" w:hanging="720"/>
      </w:pPr>
      <w:rPr>
        <w:b/>
      </w:rPr>
    </w:lvl>
    <w:lvl w:ilvl="3">
      <w:start w:val="1"/>
      <w:numFmt w:val="decimal"/>
      <w:lvlText w:val="%1.%2.%3.%4"/>
      <w:lvlJc w:val="left"/>
      <w:pPr>
        <w:ind w:left="2421" w:hanging="720"/>
      </w:pPr>
      <w:rPr>
        <w:b/>
      </w:rPr>
    </w:lvl>
    <w:lvl w:ilvl="4">
      <w:start w:val="1"/>
      <w:numFmt w:val="decimal"/>
      <w:lvlText w:val="%1.%2.%3.%4.%5"/>
      <w:lvlJc w:val="left"/>
      <w:pPr>
        <w:ind w:left="3348" w:hanging="1080"/>
      </w:pPr>
      <w:rPr>
        <w:b/>
      </w:rPr>
    </w:lvl>
    <w:lvl w:ilvl="5">
      <w:start w:val="1"/>
      <w:numFmt w:val="decimal"/>
      <w:lvlText w:val="%1.%2.%3.%4.%5.%6"/>
      <w:lvlJc w:val="left"/>
      <w:pPr>
        <w:ind w:left="3915" w:hanging="1080"/>
      </w:pPr>
      <w:rPr>
        <w:b/>
      </w:rPr>
    </w:lvl>
    <w:lvl w:ilvl="6">
      <w:start w:val="1"/>
      <w:numFmt w:val="decimal"/>
      <w:lvlText w:val="%1.%2.%3.%4.%5.%6.%7"/>
      <w:lvlJc w:val="left"/>
      <w:pPr>
        <w:ind w:left="4842" w:hanging="1440"/>
      </w:pPr>
      <w:rPr>
        <w:b/>
      </w:rPr>
    </w:lvl>
    <w:lvl w:ilvl="7">
      <w:start w:val="1"/>
      <w:numFmt w:val="decimal"/>
      <w:lvlText w:val="%1.%2.%3.%4.%5.%6.%7.%8"/>
      <w:lvlJc w:val="left"/>
      <w:pPr>
        <w:ind w:left="5409" w:hanging="1440"/>
      </w:pPr>
      <w:rPr>
        <w:b/>
      </w:rPr>
    </w:lvl>
    <w:lvl w:ilvl="8">
      <w:start w:val="1"/>
      <w:numFmt w:val="decimal"/>
      <w:lvlText w:val="%1.%2.%3.%4.%5.%6.%7.%8.%9"/>
      <w:lvlJc w:val="left"/>
      <w:pPr>
        <w:ind w:left="6336" w:hanging="1800"/>
      </w:pPr>
      <w:rPr>
        <w:b/>
      </w:rPr>
    </w:lvl>
  </w:abstractNum>
  <w:abstractNum w:abstractNumId="9">
    <w:nsid w:val="297E01E2"/>
    <w:multiLevelType w:val="hybridMultilevel"/>
    <w:tmpl w:val="C22E080C"/>
    <w:lvl w:ilvl="0" w:tplc="04160001">
      <w:start w:val="1"/>
      <w:numFmt w:val="bullet"/>
      <w:lvlText w:val=""/>
      <w:lvlJc w:val="left"/>
      <w:pPr>
        <w:ind w:left="393" w:hanging="360"/>
      </w:pPr>
      <w:rPr>
        <w:rFonts w:ascii="Symbol" w:hAnsi="Symbol" w:hint="default"/>
      </w:rPr>
    </w:lvl>
    <w:lvl w:ilvl="1" w:tplc="04160003" w:tentative="1">
      <w:start w:val="1"/>
      <w:numFmt w:val="bullet"/>
      <w:lvlText w:val="o"/>
      <w:lvlJc w:val="left"/>
      <w:pPr>
        <w:ind w:left="1113" w:hanging="360"/>
      </w:pPr>
      <w:rPr>
        <w:rFonts w:ascii="Courier New" w:hAnsi="Courier New" w:cs="Courier New" w:hint="default"/>
      </w:rPr>
    </w:lvl>
    <w:lvl w:ilvl="2" w:tplc="04160005" w:tentative="1">
      <w:start w:val="1"/>
      <w:numFmt w:val="bullet"/>
      <w:lvlText w:val=""/>
      <w:lvlJc w:val="left"/>
      <w:pPr>
        <w:ind w:left="1833" w:hanging="360"/>
      </w:pPr>
      <w:rPr>
        <w:rFonts w:ascii="Wingdings" w:hAnsi="Wingdings" w:hint="default"/>
      </w:rPr>
    </w:lvl>
    <w:lvl w:ilvl="3" w:tplc="04160001" w:tentative="1">
      <w:start w:val="1"/>
      <w:numFmt w:val="bullet"/>
      <w:lvlText w:val=""/>
      <w:lvlJc w:val="left"/>
      <w:pPr>
        <w:ind w:left="2553" w:hanging="360"/>
      </w:pPr>
      <w:rPr>
        <w:rFonts w:ascii="Symbol" w:hAnsi="Symbol" w:hint="default"/>
      </w:rPr>
    </w:lvl>
    <w:lvl w:ilvl="4" w:tplc="04160003" w:tentative="1">
      <w:start w:val="1"/>
      <w:numFmt w:val="bullet"/>
      <w:lvlText w:val="o"/>
      <w:lvlJc w:val="left"/>
      <w:pPr>
        <w:ind w:left="3273" w:hanging="360"/>
      </w:pPr>
      <w:rPr>
        <w:rFonts w:ascii="Courier New" w:hAnsi="Courier New" w:cs="Courier New" w:hint="default"/>
      </w:rPr>
    </w:lvl>
    <w:lvl w:ilvl="5" w:tplc="04160005" w:tentative="1">
      <w:start w:val="1"/>
      <w:numFmt w:val="bullet"/>
      <w:lvlText w:val=""/>
      <w:lvlJc w:val="left"/>
      <w:pPr>
        <w:ind w:left="3993" w:hanging="360"/>
      </w:pPr>
      <w:rPr>
        <w:rFonts w:ascii="Wingdings" w:hAnsi="Wingdings" w:hint="default"/>
      </w:rPr>
    </w:lvl>
    <w:lvl w:ilvl="6" w:tplc="04160001" w:tentative="1">
      <w:start w:val="1"/>
      <w:numFmt w:val="bullet"/>
      <w:lvlText w:val=""/>
      <w:lvlJc w:val="left"/>
      <w:pPr>
        <w:ind w:left="4713" w:hanging="360"/>
      </w:pPr>
      <w:rPr>
        <w:rFonts w:ascii="Symbol" w:hAnsi="Symbol" w:hint="default"/>
      </w:rPr>
    </w:lvl>
    <w:lvl w:ilvl="7" w:tplc="04160003" w:tentative="1">
      <w:start w:val="1"/>
      <w:numFmt w:val="bullet"/>
      <w:lvlText w:val="o"/>
      <w:lvlJc w:val="left"/>
      <w:pPr>
        <w:ind w:left="5433" w:hanging="360"/>
      </w:pPr>
      <w:rPr>
        <w:rFonts w:ascii="Courier New" w:hAnsi="Courier New" w:cs="Courier New" w:hint="default"/>
      </w:rPr>
    </w:lvl>
    <w:lvl w:ilvl="8" w:tplc="04160005" w:tentative="1">
      <w:start w:val="1"/>
      <w:numFmt w:val="bullet"/>
      <w:lvlText w:val=""/>
      <w:lvlJc w:val="left"/>
      <w:pPr>
        <w:ind w:left="6153" w:hanging="360"/>
      </w:pPr>
      <w:rPr>
        <w:rFonts w:ascii="Wingdings" w:hAnsi="Wingdings" w:hint="default"/>
      </w:rPr>
    </w:lvl>
  </w:abstractNum>
  <w:abstractNum w:abstractNumId="10">
    <w:nsid w:val="2CCF332C"/>
    <w:multiLevelType w:val="hybridMultilevel"/>
    <w:tmpl w:val="4EB8730A"/>
    <w:lvl w:ilvl="0" w:tplc="04160017">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nsid w:val="31926718"/>
    <w:multiLevelType w:val="multilevel"/>
    <w:tmpl w:val="AD7638B8"/>
    <w:lvl w:ilvl="0">
      <w:start w:val="1"/>
      <w:numFmt w:val="decimal"/>
      <w:lvlText w:val="%1"/>
      <w:lvlJc w:val="left"/>
      <w:pPr>
        <w:ind w:left="375" w:hanging="375"/>
      </w:pPr>
      <w:rPr>
        <w:rFonts w:hint="default"/>
        <w:b/>
      </w:rPr>
    </w:lvl>
    <w:lvl w:ilvl="1">
      <w:start w:val="1"/>
      <w:numFmt w:val="decimal"/>
      <w:lvlText w:val="%1.%2"/>
      <w:lvlJc w:val="left"/>
      <w:pPr>
        <w:ind w:left="373" w:hanging="375"/>
      </w:pPr>
      <w:rPr>
        <w:rFonts w:hint="default"/>
        <w:b/>
      </w:rPr>
    </w:lvl>
    <w:lvl w:ilvl="2">
      <w:start w:val="1"/>
      <w:numFmt w:val="decimal"/>
      <w:lvlText w:val="%1.%2.%3"/>
      <w:lvlJc w:val="left"/>
      <w:pPr>
        <w:ind w:left="716" w:hanging="720"/>
      </w:pPr>
      <w:rPr>
        <w:rFonts w:hint="default"/>
        <w:b/>
      </w:rPr>
    </w:lvl>
    <w:lvl w:ilvl="3">
      <w:start w:val="1"/>
      <w:numFmt w:val="decimal"/>
      <w:lvlText w:val="%1.%2.%3.%4"/>
      <w:lvlJc w:val="left"/>
      <w:pPr>
        <w:ind w:left="714" w:hanging="720"/>
      </w:pPr>
      <w:rPr>
        <w:rFonts w:hint="default"/>
        <w:b/>
      </w:rPr>
    </w:lvl>
    <w:lvl w:ilvl="4">
      <w:start w:val="1"/>
      <w:numFmt w:val="decimal"/>
      <w:lvlText w:val="%1.%2.%3.%4.%5"/>
      <w:lvlJc w:val="left"/>
      <w:pPr>
        <w:ind w:left="1072" w:hanging="1080"/>
      </w:pPr>
      <w:rPr>
        <w:rFonts w:hint="default"/>
        <w:b/>
      </w:rPr>
    </w:lvl>
    <w:lvl w:ilvl="5">
      <w:start w:val="1"/>
      <w:numFmt w:val="decimal"/>
      <w:lvlText w:val="%1.%2.%3.%4.%5.%6"/>
      <w:lvlJc w:val="left"/>
      <w:pPr>
        <w:ind w:left="1070" w:hanging="1080"/>
      </w:pPr>
      <w:rPr>
        <w:rFonts w:hint="default"/>
        <w:b/>
      </w:rPr>
    </w:lvl>
    <w:lvl w:ilvl="6">
      <w:start w:val="1"/>
      <w:numFmt w:val="decimal"/>
      <w:lvlText w:val="%1.%2.%3.%4.%5.%6.%7"/>
      <w:lvlJc w:val="left"/>
      <w:pPr>
        <w:ind w:left="1428" w:hanging="1440"/>
      </w:pPr>
      <w:rPr>
        <w:rFonts w:hint="default"/>
        <w:b/>
      </w:rPr>
    </w:lvl>
    <w:lvl w:ilvl="7">
      <w:start w:val="1"/>
      <w:numFmt w:val="decimal"/>
      <w:lvlText w:val="%1.%2.%3.%4.%5.%6.%7.%8"/>
      <w:lvlJc w:val="left"/>
      <w:pPr>
        <w:ind w:left="1426" w:hanging="1440"/>
      </w:pPr>
      <w:rPr>
        <w:rFonts w:hint="default"/>
        <w:b/>
      </w:rPr>
    </w:lvl>
    <w:lvl w:ilvl="8">
      <w:start w:val="1"/>
      <w:numFmt w:val="decimal"/>
      <w:lvlText w:val="%1.%2.%3.%4.%5.%6.%7.%8.%9"/>
      <w:lvlJc w:val="left"/>
      <w:pPr>
        <w:ind w:left="1784" w:hanging="1800"/>
      </w:pPr>
      <w:rPr>
        <w:rFonts w:hint="default"/>
        <w:b/>
      </w:rPr>
    </w:lvl>
  </w:abstractNum>
  <w:abstractNum w:abstractNumId="12">
    <w:nsid w:val="3B346FC1"/>
    <w:multiLevelType w:val="multilevel"/>
    <w:tmpl w:val="10F02A48"/>
    <w:lvl w:ilvl="0">
      <w:start w:val="1"/>
      <w:numFmt w:val="decimal"/>
      <w:lvlText w:val="%1."/>
      <w:lvlJc w:val="left"/>
      <w:pPr>
        <w:ind w:left="358" w:hanging="360"/>
      </w:pPr>
      <w:rPr>
        <w:rFonts w:hint="default"/>
      </w:rPr>
    </w:lvl>
    <w:lvl w:ilvl="1">
      <w:start w:val="1"/>
      <w:numFmt w:val="decimal"/>
      <w:isLgl/>
      <w:lvlText w:val="%1.%2."/>
      <w:lvlJc w:val="left"/>
      <w:pPr>
        <w:ind w:left="418" w:hanging="420"/>
      </w:pPr>
      <w:rPr>
        <w:rFonts w:hint="default"/>
        <w:b w:val="0"/>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1078" w:hanging="108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438" w:hanging="144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798" w:hanging="1800"/>
      </w:pPr>
      <w:rPr>
        <w:rFonts w:hint="default"/>
        <w:b/>
      </w:rPr>
    </w:lvl>
  </w:abstractNum>
  <w:abstractNum w:abstractNumId="13">
    <w:nsid w:val="3DEB2EAF"/>
    <w:multiLevelType w:val="multilevel"/>
    <w:tmpl w:val="FA064F62"/>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41F10443"/>
    <w:multiLevelType w:val="multilevel"/>
    <w:tmpl w:val="10F02A48"/>
    <w:lvl w:ilvl="0">
      <w:start w:val="1"/>
      <w:numFmt w:val="decimal"/>
      <w:lvlText w:val="%1."/>
      <w:lvlJc w:val="left"/>
      <w:pPr>
        <w:ind w:left="358" w:hanging="360"/>
      </w:pPr>
      <w:rPr>
        <w:rFonts w:hint="default"/>
      </w:rPr>
    </w:lvl>
    <w:lvl w:ilvl="1">
      <w:start w:val="1"/>
      <w:numFmt w:val="decimal"/>
      <w:isLgl/>
      <w:lvlText w:val="%1.%2."/>
      <w:lvlJc w:val="left"/>
      <w:pPr>
        <w:ind w:left="418" w:hanging="420"/>
      </w:pPr>
      <w:rPr>
        <w:rFonts w:hint="default"/>
        <w:b w:val="0"/>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1078" w:hanging="108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438" w:hanging="144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798" w:hanging="1800"/>
      </w:pPr>
      <w:rPr>
        <w:rFonts w:hint="default"/>
        <w:b/>
      </w:rPr>
    </w:lvl>
  </w:abstractNum>
  <w:abstractNum w:abstractNumId="15">
    <w:nsid w:val="44CA2CB0"/>
    <w:multiLevelType w:val="hybridMultilevel"/>
    <w:tmpl w:val="F47273E0"/>
    <w:lvl w:ilvl="0" w:tplc="5136F59C">
      <w:start w:val="1"/>
      <w:numFmt w:val="lowerLetter"/>
      <w:lvlText w:val="%1)"/>
      <w:lvlJc w:val="left"/>
      <w:pPr>
        <w:ind w:left="1776" w:hanging="36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6">
    <w:nsid w:val="45D552B4"/>
    <w:multiLevelType w:val="multilevel"/>
    <w:tmpl w:val="7E40F528"/>
    <w:lvl w:ilvl="0">
      <w:start w:val="1"/>
      <w:numFmt w:val="decimal"/>
      <w:lvlText w:val="%1"/>
      <w:lvlJc w:val="left"/>
      <w:pPr>
        <w:ind w:left="720" w:hanging="360"/>
      </w:pPr>
      <w:rPr>
        <w:b/>
      </w:rPr>
    </w:lvl>
    <w:lvl w:ilvl="1">
      <w:start w:val="1"/>
      <w:numFmt w:val="decimal"/>
      <w:isLgl/>
      <w:lvlText w:val="%1.%2"/>
      <w:lvlJc w:val="left"/>
      <w:pPr>
        <w:ind w:left="1080" w:hanging="360"/>
      </w:pPr>
      <w:rPr>
        <w:b/>
      </w:rPr>
    </w:lvl>
    <w:lvl w:ilvl="2">
      <w:start w:val="1"/>
      <w:numFmt w:val="decimal"/>
      <w:isLgl/>
      <w:lvlText w:val="%1.%2.%3"/>
      <w:lvlJc w:val="left"/>
      <w:pPr>
        <w:ind w:left="1800" w:hanging="720"/>
      </w:pPr>
      <w:rPr>
        <w:b/>
      </w:rPr>
    </w:lvl>
    <w:lvl w:ilvl="3">
      <w:start w:val="1"/>
      <w:numFmt w:val="decimal"/>
      <w:isLgl/>
      <w:lvlText w:val="%1.%2.%3.%4"/>
      <w:lvlJc w:val="left"/>
      <w:pPr>
        <w:ind w:left="2160" w:hanging="720"/>
      </w:pPr>
      <w:rPr>
        <w:b/>
      </w:rPr>
    </w:lvl>
    <w:lvl w:ilvl="4">
      <w:start w:val="1"/>
      <w:numFmt w:val="decimal"/>
      <w:isLgl/>
      <w:lvlText w:val="%1.%2.%3.%4.%5"/>
      <w:lvlJc w:val="left"/>
      <w:pPr>
        <w:ind w:left="2880" w:hanging="1080"/>
      </w:pPr>
      <w:rPr>
        <w:b/>
      </w:rPr>
    </w:lvl>
    <w:lvl w:ilvl="5">
      <w:start w:val="1"/>
      <w:numFmt w:val="decimal"/>
      <w:isLgl/>
      <w:lvlText w:val="%1.%2.%3.%4.%5.%6"/>
      <w:lvlJc w:val="left"/>
      <w:pPr>
        <w:ind w:left="3240" w:hanging="1080"/>
      </w:pPr>
      <w:rPr>
        <w:b/>
      </w:rPr>
    </w:lvl>
    <w:lvl w:ilvl="6">
      <w:start w:val="1"/>
      <w:numFmt w:val="decimal"/>
      <w:isLgl/>
      <w:lvlText w:val="%1.%2.%3.%4.%5.%6.%7"/>
      <w:lvlJc w:val="left"/>
      <w:pPr>
        <w:ind w:left="3960" w:hanging="1440"/>
      </w:pPr>
      <w:rPr>
        <w:b/>
      </w:rPr>
    </w:lvl>
    <w:lvl w:ilvl="7">
      <w:start w:val="1"/>
      <w:numFmt w:val="decimal"/>
      <w:isLgl/>
      <w:lvlText w:val="%1.%2.%3.%4.%5.%6.%7.%8"/>
      <w:lvlJc w:val="left"/>
      <w:pPr>
        <w:ind w:left="4320" w:hanging="1440"/>
      </w:pPr>
      <w:rPr>
        <w:b/>
      </w:rPr>
    </w:lvl>
    <w:lvl w:ilvl="8">
      <w:start w:val="1"/>
      <w:numFmt w:val="decimal"/>
      <w:isLgl/>
      <w:lvlText w:val="%1.%2.%3.%4.%5.%6.%7.%8.%9"/>
      <w:lvlJc w:val="left"/>
      <w:pPr>
        <w:ind w:left="5040" w:hanging="1800"/>
      </w:pPr>
      <w:rPr>
        <w:b/>
      </w:rPr>
    </w:lvl>
  </w:abstractNum>
  <w:abstractNum w:abstractNumId="17">
    <w:nsid w:val="4E6F48A2"/>
    <w:multiLevelType w:val="hybridMultilevel"/>
    <w:tmpl w:val="710E92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52CD3D8C"/>
    <w:multiLevelType w:val="multilevel"/>
    <w:tmpl w:val="10F02A48"/>
    <w:lvl w:ilvl="0">
      <w:start w:val="1"/>
      <w:numFmt w:val="decimal"/>
      <w:lvlText w:val="%1."/>
      <w:lvlJc w:val="left"/>
      <w:pPr>
        <w:ind w:left="358" w:hanging="360"/>
      </w:pPr>
      <w:rPr>
        <w:rFonts w:hint="default"/>
      </w:rPr>
    </w:lvl>
    <w:lvl w:ilvl="1">
      <w:start w:val="1"/>
      <w:numFmt w:val="decimal"/>
      <w:isLgl/>
      <w:lvlText w:val="%1.%2."/>
      <w:lvlJc w:val="left"/>
      <w:pPr>
        <w:ind w:left="418" w:hanging="420"/>
      </w:pPr>
      <w:rPr>
        <w:rFonts w:hint="default"/>
        <w:b w:val="0"/>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1078" w:hanging="108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438" w:hanging="144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798" w:hanging="1800"/>
      </w:pPr>
      <w:rPr>
        <w:rFonts w:hint="default"/>
        <w:b/>
      </w:rPr>
    </w:lvl>
  </w:abstractNum>
  <w:abstractNum w:abstractNumId="19">
    <w:nsid w:val="5D734A5E"/>
    <w:multiLevelType w:val="hybridMultilevel"/>
    <w:tmpl w:val="5C3844D2"/>
    <w:lvl w:ilvl="0" w:tplc="04160001">
      <w:start w:val="1"/>
      <w:numFmt w:val="bullet"/>
      <w:lvlText w:val=""/>
      <w:lvlJc w:val="left"/>
      <w:pPr>
        <w:ind w:left="718" w:hanging="360"/>
      </w:pPr>
      <w:rPr>
        <w:rFonts w:ascii="Symbol" w:hAnsi="Symbol"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20">
    <w:nsid w:val="69470E49"/>
    <w:multiLevelType w:val="hybridMultilevel"/>
    <w:tmpl w:val="A3B26718"/>
    <w:lvl w:ilvl="0" w:tplc="5C849CA2">
      <w:start w:val="1"/>
      <w:numFmt w:val="decimal"/>
      <w:lvlText w:val="%1."/>
      <w:lvlJc w:val="left"/>
      <w:pPr>
        <w:ind w:left="358" w:hanging="360"/>
      </w:pPr>
      <w:rPr>
        <w:rFonts w:hint="default"/>
      </w:rPr>
    </w:lvl>
    <w:lvl w:ilvl="1" w:tplc="04160019" w:tentative="1">
      <w:start w:val="1"/>
      <w:numFmt w:val="lowerLetter"/>
      <w:lvlText w:val="%2."/>
      <w:lvlJc w:val="left"/>
      <w:pPr>
        <w:ind w:left="1078" w:hanging="360"/>
      </w:pPr>
    </w:lvl>
    <w:lvl w:ilvl="2" w:tplc="0416001B" w:tentative="1">
      <w:start w:val="1"/>
      <w:numFmt w:val="lowerRoman"/>
      <w:lvlText w:val="%3."/>
      <w:lvlJc w:val="right"/>
      <w:pPr>
        <w:ind w:left="1798" w:hanging="180"/>
      </w:pPr>
    </w:lvl>
    <w:lvl w:ilvl="3" w:tplc="0416000F" w:tentative="1">
      <w:start w:val="1"/>
      <w:numFmt w:val="decimal"/>
      <w:lvlText w:val="%4."/>
      <w:lvlJc w:val="left"/>
      <w:pPr>
        <w:ind w:left="2518" w:hanging="360"/>
      </w:pPr>
    </w:lvl>
    <w:lvl w:ilvl="4" w:tplc="04160019" w:tentative="1">
      <w:start w:val="1"/>
      <w:numFmt w:val="lowerLetter"/>
      <w:lvlText w:val="%5."/>
      <w:lvlJc w:val="left"/>
      <w:pPr>
        <w:ind w:left="3238" w:hanging="360"/>
      </w:pPr>
    </w:lvl>
    <w:lvl w:ilvl="5" w:tplc="0416001B" w:tentative="1">
      <w:start w:val="1"/>
      <w:numFmt w:val="lowerRoman"/>
      <w:lvlText w:val="%6."/>
      <w:lvlJc w:val="right"/>
      <w:pPr>
        <w:ind w:left="3958" w:hanging="180"/>
      </w:pPr>
    </w:lvl>
    <w:lvl w:ilvl="6" w:tplc="0416000F" w:tentative="1">
      <w:start w:val="1"/>
      <w:numFmt w:val="decimal"/>
      <w:lvlText w:val="%7."/>
      <w:lvlJc w:val="left"/>
      <w:pPr>
        <w:ind w:left="4678" w:hanging="360"/>
      </w:pPr>
    </w:lvl>
    <w:lvl w:ilvl="7" w:tplc="04160019" w:tentative="1">
      <w:start w:val="1"/>
      <w:numFmt w:val="lowerLetter"/>
      <w:lvlText w:val="%8."/>
      <w:lvlJc w:val="left"/>
      <w:pPr>
        <w:ind w:left="5398" w:hanging="360"/>
      </w:pPr>
    </w:lvl>
    <w:lvl w:ilvl="8" w:tplc="0416001B" w:tentative="1">
      <w:start w:val="1"/>
      <w:numFmt w:val="lowerRoman"/>
      <w:lvlText w:val="%9."/>
      <w:lvlJc w:val="right"/>
      <w:pPr>
        <w:ind w:left="6118" w:hanging="180"/>
      </w:pPr>
    </w:lvl>
  </w:abstractNum>
  <w:abstractNum w:abstractNumId="21">
    <w:nsid w:val="6AF216E3"/>
    <w:multiLevelType w:val="hybridMultilevel"/>
    <w:tmpl w:val="C49E9EBC"/>
    <w:lvl w:ilvl="0" w:tplc="14B83BCE">
      <w:start w:val="1"/>
      <w:numFmt w:val="decimal"/>
      <w:lvlText w:val="%1-"/>
      <w:lvlJc w:val="left"/>
      <w:pPr>
        <w:ind w:left="578" w:hanging="360"/>
      </w:pPr>
      <w:rPr>
        <w:rFonts w:hint="default"/>
      </w:r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22">
    <w:nsid w:val="6D6D3DB5"/>
    <w:multiLevelType w:val="multilevel"/>
    <w:tmpl w:val="05E0DB84"/>
    <w:lvl w:ilvl="0">
      <w:start w:val="1"/>
      <w:numFmt w:val="decimal"/>
      <w:lvlText w:val="%1."/>
      <w:lvlJc w:val="left"/>
      <w:pPr>
        <w:ind w:left="439" w:hanging="250"/>
      </w:pPr>
      <w:rPr>
        <w:rFonts w:ascii="Times New Roman" w:eastAsia="Times New Roman" w:hAnsi="Times New Roman" w:cs="Times New Roman" w:hint="default"/>
        <w:b/>
        <w:bCs/>
        <w:w w:val="100"/>
        <w:sz w:val="22"/>
        <w:szCs w:val="22"/>
        <w:shd w:val="clear" w:color="auto" w:fill="D8D8D8"/>
        <w:lang w:val="pt-PT" w:eastAsia="en-US" w:bidi="ar-SA"/>
      </w:rPr>
    </w:lvl>
    <w:lvl w:ilvl="1">
      <w:start w:val="1"/>
      <w:numFmt w:val="decimal"/>
      <w:lvlText w:val="%1.%2"/>
      <w:lvlJc w:val="left"/>
      <w:pPr>
        <w:ind w:left="549" w:hanging="33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218" w:hanging="541"/>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720" w:hanging="541"/>
      </w:pPr>
      <w:rPr>
        <w:rFonts w:hint="default"/>
        <w:lang w:val="pt-PT" w:eastAsia="en-US" w:bidi="ar-SA"/>
      </w:rPr>
    </w:lvl>
    <w:lvl w:ilvl="4">
      <w:numFmt w:val="bullet"/>
      <w:lvlText w:val="•"/>
      <w:lvlJc w:val="left"/>
      <w:pPr>
        <w:ind w:left="820" w:hanging="541"/>
      </w:pPr>
      <w:rPr>
        <w:rFonts w:hint="default"/>
        <w:lang w:val="pt-PT" w:eastAsia="en-US" w:bidi="ar-SA"/>
      </w:rPr>
    </w:lvl>
    <w:lvl w:ilvl="5">
      <w:numFmt w:val="bullet"/>
      <w:lvlText w:val="•"/>
      <w:lvlJc w:val="left"/>
      <w:pPr>
        <w:ind w:left="2361" w:hanging="541"/>
      </w:pPr>
      <w:rPr>
        <w:rFonts w:hint="default"/>
        <w:lang w:val="pt-PT" w:eastAsia="en-US" w:bidi="ar-SA"/>
      </w:rPr>
    </w:lvl>
    <w:lvl w:ilvl="6">
      <w:numFmt w:val="bullet"/>
      <w:lvlText w:val="•"/>
      <w:lvlJc w:val="left"/>
      <w:pPr>
        <w:ind w:left="3902" w:hanging="541"/>
      </w:pPr>
      <w:rPr>
        <w:rFonts w:hint="default"/>
        <w:lang w:val="pt-PT" w:eastAsia="en-US" w:bidi="ar-SA"/>
      </w:rPr>
    </w:lvl>
    <w:lvl w:ilvl="7">
      <w:numFmt w:val="bullet"/>
      <w:lvlText w:val="•"/>
      <w:lvlJc w:val="left"/>
      <w:pPr>
        <w:ind w:left="5443" w:hanging="541"/>
      </w:pPr>
      <w:rPr>
        <w:rFonts w:hint="default"/>
        <w:lang w:val="pt-PT" w:eastAsia="en-US" w:bidi="ar-SA"/>
      </w:rPr>
    </w:lvl>
    <w:lvl w:ilvl="8">
      <w:numFmt w:val="bullet"/>
      <w:lvlText w:val="•"/>
      <w:lvlJc w:val="left"/>
      <w:pPr>
        <w:ind w:left="6984" w:hanging="541"/>
      </w:pPr>
      <w:rPr>
        <w:rFonts w:hint="default"/>
        <w:lang w:val="pt-PT" w:eastAsia="en-US" w:bidi="ar-SA"/>
      </w:rPr>
    </w:lvl>
  </w:abstractNum>
  <w:abstractNum w:abstractNumId="23">
    <w:nsid w:val="6F876B51"/>
    <w:multiLevelType w:val="hybridMultilevel"/>
    <w:tmpl w:val="7D3E4F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770A7E6E"/>
    <w:multiLevelType w:val="multilevel"/>
    <w:tmpl w:val="0B0E6F6A"/>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77304489"/>
    <w:multiLevelType w:val="hybridMultilevel"/>
    <w:tmpl w:val="EFF05876"/>
    <w:lvl w:ilvl="0" w:tplc="EF3C6BB8">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6">
    <w:nsid w:val="77E85D9A"/>
    <w:multiLevelType w:val="hybridMultilevel"/>
    <w:tmpl w:val="A28A3826"/>
    <w:lvl w:ilvl="0" w:tplc="BB286226">
      <w:start w:val="1"/>
      <w:numFmt w:val="upperRoman"/>
      <w:lvlText w:val="%1."/>
      <w:lvlJc w:val="left"/>
      <w:pPr>
        <w:ind w:left="938" w:hanging="720"/>
      </w:pPr>
      <w:rPr>
        <w:rFonts w:hint="default"/>
      </w:r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27">
    <w:nsid w:val="7BEA0639"/>
    <w:multiLevelType w:val="multilevel"/>
    <w:tmpl w:val="3D065A20"/>
    <w:lvl w:ilvl="0">
      <w:start w:val="2"/>
      <w:numFmt w:val="decimal"/>
      <w:lvlText w:val="%1."/>
      <w:lvlJc w:val="left"/>
      <w:pPr>
        <w:ind w:left="358" w:hanging="360"/>
      </w:pPr>
      <w:rPr>
        <w:rFonts w:hint="default"/>
      </w:rPr>
    </w:lvl>
    <w:lvl w:ilvl="1">
      <w:start w:val="1"/>
      <w:numFmt w:val="decimal"/>
      <w:isLgl/>
      <w:lvlText w:val="%1.%2."/>
      <w:lvlJc w:val="left"/>
      <w:pPr>
        <w:ind w:left="418" w:hanging="420"/>
      </w:pPr>
      <w:rPr>
        <w:rFonts w:hint="default"/>
        <w:b/>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1078" w:hanging="108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438" w:hanging="144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798" w:hanging="1800"/>
      </w:pPr>
      <w:rPr>
        <w:rFonts w:hint="default"/>
        <w:b/>
      </w:rPr>
    </w:lvl>
  </w:abstractNum>
  <w:num w:numId="1">
    <w:abstractNumId w:val="22"/>
  </w:num>
  <w:num w:numId="2">
    <w:abstractNumId w:val="0"/>
  </w:num>
  <w:num w:numId="3">
    <w:abstractNumId w:val="9"/>
  </w:num>
  <w:num w:numId="4">
    <w:abstractNumId w:val="10"/>
  </w:num>
  <w:num w:numId="5">
    <w:abstractNumId w:val="17"/>
  </w:num>
  <w:num w:numId="6">
    <w:abstractNumId w:val="23"/>
  </w:num>
  <w:num w:numId="7">
    <w:abstractNumId w:val="24"/>
  </w:num>
  <w:num w:numId="8">
    <w:abstractNumId w:val="1"/>
  </w:num>
  <w:num w:numId="9">
    <w:abstractNumId w:val="12"/>
  </w:num>
  <w:num w:numId="10">
    <w:abstractNumId w:val="13"/>
  </w:num>
  <w:num w:numId="11">
    <w:abstractNumId w:val="15"/>
  </w:num>
  <w:num w:numId="12">
    <w:abstractNumId w:val="26"/>
  </w:num>
  <w:num w:numId="13">
    <w:abstractNumId w:val="21"/>
  </w:num>
  <w:num w:numId="14">
    <w:abstractNumId w:val="3"/>
  </w:num>
  <w:num w:numId="15">
    <w:abstractNumId w:val="25"/>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num>
  <w:num w:numId="18">
    <w:abstractNumId w:val="27"/>
  </w:num>
  <w:num w:numId="19">
    <w:abstractNumId w:val="2"/>
  </w:num>
  <w:num w:numId="20">
    <w:abstractNumId w:val="19"/>
  </w:num>
  <w:num w:numId="21">
    <w:abstractNumId w:val="4"/>
  </w:num>
  <w:num w:numId="22">
    <w:abstractNumId w:val="18"/>
  </w:num>
  <w:num w:numId="23">
    <w:abstractNumId w:val="14"/>
  </w:num>
  <w:num w:numId="24">
    <w:abstractNumId w:val="6"/>
  </w:num>
  <w:num w:numId="25">
    <w:abstractNumId w:val="11"/>
  </w:num>
  <w:num w:numId="26">
    <w:abstractNumId w:val="7"/>
  </w:num>
  <w:num w:numId="27">
    <w:abstractNumId w:val="5"/>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5B1F"/>
    <w:rsid w:val="00010ACC"/>
    <w:rsid w:val="000170D6"/>
    <w:rsid w:val="00030555"/>
    <w:rsid w:val="00045C39"/>
    <w:rsid w:val="00057378"/>
    <w:rsid w:val="000805FA"/>
    <w:rsid w:val="00080F40"/>
    <w:rsid w:val="0008695E"/>
    <w:rsid w:val="00091005"/>
    <w:rsid w:val="000937A3"/>
    <w:rsid w:val="000A1D34"/>
    <w:rsid w:val="000A464F"/>
    <w:rsid w:val="000B435D"/>
    <w:rsid w:val="00124A9E"/>
    <w:rsid w:val="00140BDD"/>
    <w:rsid w:val="00143E10"/>
    <w:rsid w:val="00152987"/>
    <w:rsid w:val="001A0AAB"/>
    <w:rsid w:val="001A5484"/>
    <w:rsid w:val="001E3B4C"/>
    <w:rsid w:val="002231D3"/>
    <w:rsid w:val="002B5E35"/>
    <w:rsid w:val="002E3ADC"/>
    <w:rsid w:val="002F146D"/>
    <w:rsid w:val="003019EB"/>
    <w:rsid w:val="0030625B"/>
    <w:rsid w:val="003131C5"/>
    <w:rsid w:val="00315791"/>
    <w:rsid w:val="00330631"/>
    <w:rsid w:val="0033683F"/>
    <w:rsid w:val="0035636B"/>
    <w:rsid w:val="00360332"/>
    <w:rsid w:val="00362416"/>
    <w:rsid w:val="00362A0E"/>
    <w:rsid w:val="00387852"/>
    <w:rsid w:val="003A32D3"/>
    <w:rsid w:val="003A72C1"/>
    <w:rsid w:val="003B58B4"/>
    <w:rsid w:val="003F1C2C"/>
    <w:rsid w:val="003F4044"/>
    <w:rsid w:val="00426B73"/>
    <w:rsid w:val="00455F14"/>
    <w:rsid w:val="004911C1"/>
    <w:rsid w:val="004C20C1"/>
    <w:rsid w:val="004C720B"/>
    <w:rsid w:val="004E7ADB"/>
    <w:rsid w:val="005159F0"/>
    <w:rsid w:val="00521640"/>
    <w:rsid w:val="00542138"/>
    <w:rsid w:val="00544CB4"/>
    <w:rsid w:val="00556BF3"/>
    <w:rsid w:val="005909F1"/>
    <w:rsid w:val="005A3C7F"/>
    <w:rsid w:val="005C1A8D"/>
    <w:rsid w:val="005C1C24"/>
    <w:rsid w:val="005D0DA8"/>
    <w:rsid w:val="005D71D0"/>
    <w:rsid w:val="005F54C9"/>
    <w:rsid w:val="00637665"/>
    <w:rsid w:val="00652B6A"/>
    <w:rsid w:val="00655AF0"/>
    <w:rsid w:val="006618B3"/>
    <w:rsid w:val="00675B0E"/>
    <w:rsid w:val="00677A87"/>
    <w:rsid w:val="006864C6"/>
    <w:rsid w:val="0069178A"/>
    <w:rsid w:val="006A4D10"/>
    <w:rsid w:val="006A5E54"/>
    <w:rsid w:val="006C1455"/>
    <w:rsid w:val="006D6CAC"/>
    <w:rsid w:val="007145B5"/>
    <w:rsid w:val="00757426"/>
    <w:rsid w:val="00760E79"/>
    <w:rsid w:val="00791770"/>
    <w:rsid w:val="007A38BC"/>
    <w:rsid w:val="007D3244"/>
    <w:rsid w:val="007E19BA"/>
    <w:rsid w:val="00806682"/>
    <w:rsid w:val="00810193"/>
    <w:rsid w:val="00811FEE"/>
    <w:rsid w:val="00821DF7"/>
    <w:rsid w:val="00823BB0"/>
    <w:rsid w:val="00886DAF"/>
    <w:rsid w:val="00897F56"/>
    <w:rsid w:val="008B3FDD"/>
    <w:rsid w:val="008E6E95"/>
    <w:rsid w:val="008F55FF"/>
    <w:rsid w:val="00921B5C"/>
    <w:rsid w:val="009252EB"/>
    <w:rsid w:val="009259E4"/>
    <w:rsid w:val="00932048"/>
    <w:rsid w:val="009612A5"/>
    <w:rsid w:val="00985E6C"/>
    <w:rsid w:val="00990C76"/>
    <w:rsid w:val="009C5506"/>
    <w:rsid w:val="00A0179B"/>
    <w:rsid w:val="00A03F54"/>
    <w:rsid w:val="00A07859"/>
    <w:rsid w:val="00A15B1F"/>
    <w:rsid w:val="00A161E5"/>
    <w:rsid w:val="00A16553"/>
    <w:rsid w:val="00A37064"/>
    <w:rsid w:val="00A9471A"/>
    <w:rsid w:val="00AE50FF"/>
    <w:rsid w:val="00AE78A7"/>
    <w:rsid w:val="00B07729"/>
    <w:rsid w:val="00B11101"/>
    <w:rsid w:val="00B155FF"/>
    <w:rsid w:val="00B1689A"/>
    <w:rsid w:val="00B346E1"/>
    <w:rsid w:val="00B4352D"/>
    <w:rsid w:val="00B43958"/>
    <w:rsid w:val="00B5111A"/>
    <w:rsid w:val="00B527FB"/>
    <w:rsid w:val="00B6754C"/>
    <w:rsid w:val="00B75CB2"/>
    <w:rsid w:val="00B96749"/>
    <w:rsid w:val="00BB248B"/>
    <w:rsid w:val="00BC30FF"/>
    <w:rsid w:val="00BC4160"/>
    <w:rsid w:val="00BD014E"/>
    <w:rsid w:val="00BD2757"/>
    <w:rsid w:val="00BF38B5"/>
    <w:rsid w:val="00C13332"/>
    <w:rsid w:val="00C43CF4"/>
    <w:rsid w:val="00C54795"/>
    <w:rsid w:val="00C85287"/>
    <w:rsid w:val="00C94029"/>
    <w:rsid w:val="00CA665C"/>
    <w:rsid w:val="00CB4FE2"/>
    <w:rsid w:val="00CE0E1F"/>
    <w:rsid w:val="00CF4A53"/>
    <w:rsid w:val="00D077D8"/>
    <w:rsid w:val="00D103B5"/>
    <w:rsid w:val="00D12608"/>
    <w:rsid w:val="00D552F2"/>
    <w:rsid w:val="00D85035"/>
    <w:rsid w:val="00DA6E53"/>
    <w:rsid w:val="00DC7146"/>
    <w:rsid w:val="00DD131C"/>
    <w:rsid w:val="00E12F55"/>
    <w:rsid w:val="00E23832"/>
    <w:rsid w:val="00E41075"/>
    <w:rsid w:val="00E65510"/>
    <w:rsid w:val="00E73AFB"/>
    <w:rsid w:val="00E8246D"/>
    <w:rsid w:val="00E965A7"/>
    <w:rsid w:val="00EB3CFB"/>
    <w:rsid w:val="00EB4377"/>
    <w:rsid w:val="00EC7B32"/>
    <w:rsid w:val="00EF705D"/>
    <w:rsid w:val="00F072CA"/>
    <w:rsid w:val="00F17883"/>
    <w:rsid w:val="00F24A2B"/>
    <w:rsid w:val="00F45791"/>
    <w:rsid w:val="00F47A2A"/>
    <w:rsid w:val="00F67ACB"/>
    <w:rsid w:val="00F75ED5"/>
    <w:rsid w:val="00F800E9"/>
    <w:rsid w:val="00F83620"/>
    <w:rsid w:val="00FA78C5"/>
    <w:rsid w:val="00FC3B06"/>
    <w:rsid w:val="00FC6A66"/>
    <w:rsid w:val="00FD0ECE"/>
    <w:rsid w:val="00FF373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15B1F"/>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1"/>
    <w:qFormat/>
    <w:rsid w:val="00A15B1F"/>
    <w:pPr>
      <w:ind w:left="549"/>
      <w:outlineLvl w:val="0"/>
    </w:pPr>
    <w:rPr>
      <w:b/>
      <w:bCs/>
    </w:rPr>
  </w:style>
  <w:style w:type="paragraph" w:styleId="Ttulo2">
    <w:name w:val="heading 2"/>
    <w:basedOn w:val="Normal"/>
    <w:next w:val="Normal"/>
    <w:link w:val="Ttulo2Char"/>
    <w:uiPriority w:val="9"/>
    <w:semiHidden/>
    <w:unhideWhenUsed/>
    <w:qFormat/>
    <w:rsid w:val="00A15B1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A15B1F"/>
    <w:rPr>
      <w:rFonts w:ascii="Times New Roman" w:eastAsia="Times New Roman" w:hAnsi="Times New Roman" w:cs="Times New Roman"/>
      <w:b/>
      <w:bCs/>
      <w:lang w:val="pt-PT"/>
    </w:rPr>
  </w:style>
  <w:style w:type="character" w:customStyle="1" w:styleId="Ttulo2Char">
    <w:name w:val="Título 2 Char"/>
    <w:basedOn w:val="Fontepargpadro"/>
    <w:link w:val="Ttulo2"/>
    <w:uiPriority w:val="9"/>
    <w:semiHidden/>
    <w:rsid w:val="00A15B1F"/>
    <w:rPr>
      <w:rFonts w:asciiTheme="majorHAnsi" w:eastAsiaTheme="majorEastAsia" w:hAnsiTheme="majorHAnsi" w:cstheme="majorBidi"/>
      <w:b/>
      <w:bCs/>
      <w:color w:val="4F81BD" w:themeColor="accent1"/>
      <w:sz w:val="26"/>
      <w:szCs w:val="26"/>
      <w:lang w:val="pt-PT"/>
    </w:rPr>
  </w:style>
  <w:style w:type="table" w:customStyle="1" w:styleId="TableNormal">
    <w:name w:val="Table Normal"/>
    <w:uiPriority w:val="2"/>
    <w:semiHidden/>
    <w:unhideWhenUsed/>
    <w:qFormat/>
    <w:rsid w:val="00A15B1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A15B1F"/>
    <w:pPr>
      <w:ind w:left="218"/>
    </w:pPr>
  </w:style>
  <w:style w:type="character" w:customStyle="1" w:styleId="CorpodetextoChar">
    <w:name w:val="Corpo de texto Char"/>
    <w:basedOn w:val="Fontepargpadro"/>
    <w:link w:val="Corpodetexto"/>
    <w:uiPriority w:val="1"/>
    <w:rsid w:val="00A15B1F"/>
    <w:rPr>
      <w:rFonts w:ascii="Times New Roman" w:eastAsia="Times New Roman" w:hAnsi="Times New Roman" w:cs="Times New Roman"/>
      <w:lang w:val="pt-PT"/>
    </w:rPr>
  </w:style>
  <w:style w:type="paragraph" w:customStyle="1" w:styleId="TableParagraph">
    <w:name w:val="Table Paragraph"/>
    <w:basedOn w:val="Normal"/>
    <w:uiPriority w:val="1"/>
    <w:qFormat/>
    <w:rsid w:val="00A15B1F"/>
  </w:style>
  <w:style w:type="paragraph" w:styleId="Ttulo">
    <w:name w:val="Title"/>
    <w:basedOn w:val="Normal"/>
    <w:link w:val="TtuloChar"/>
    <w:uiPriority w:val="1"/>
    <w:qFormat/>
    <w:rsid w:val="00A15B1F"/>
    <w:pPr>
      <w:spacing w:before="229"/>
      <w:ind w:left="730" w:right="730"/>
      <w:jc w:val="center"/>
    </w:pPr>
    <w:rPr>
      <w:b/>
      <w:bCs/>
      <w:sz w:val="32"/>
      <w:szCs w:val="32"/>
    </w:rPr>
  </w:style>
  <w:style w:type="character" w:customStyle="1" w:styleId="TtuloChar">
    <w:name w:val="Título Char"/>
    <w:basedOn w:val="Fontepargpadro"/>
    <w:link w:val="Ttulo"/>
    <w:uiPriority w:val="1"/>
    <w:rsid w:val="00A15B1F"/>
    <w:rPr>
      <w:rFonts w:ascii="Times New Roman" w:eastAsia="Times New Roman" w:hAnsi="Times New Roman" w:cs="Times New Roman"/>
      <w:b/>
      <w:bCs/>
      <w:sz w:val="32"/>
      <w:szCs w:val="32"/>
      <w:lang w:val="pt-PT"/>
    </w:rPr>
  </w:style>
  <w:style w:type="paragraph" w:styleId="PargrafodaLista">
    <w:name w:val="List Paragraph"/>
    <w:basedOn w:val="Normal"/>
    <w:link w:val="PargrafodaListaChar"/>
    <w:uiPriority w:val="34"/>
    <w:qFormat/>
    <w:rsid w:val="00A15B1F"/>
    <w:pPr>
      <w:ind w:left="218"/>
      <w:jc w:val="both"/>
    </w:pPr>
  </w:style>
  <w:style w:type="paragraph" w:styleId="Cabealho">
    <w:name w:val="header"/>
    <w:basedOn w:val="Normal"/>
    <w:link w:val="CabealhoChar"/>
    <w:unhideWhenUsed/>
    <w:rsid w:val="00A15B1F"/>
    <w:pPr>
      <w:tabs>
        <w:tab w:val="center" w:pos="4252"/>
        <w:tab w:val="right" w:pos="8504"/>
      </w:tabs>
    </w:pPr>
  </w:style>
  <w:style w:type="character" w:customStyle="1" w:styleId="CabealhoChar">
    <w:name w:val="Cabeçalho Char"/>
    <w:basedOn w:val="Fontepargpadro"/>
    <w:link w:val="Cabealho"/>
    <w:uiPriority w:val="99"/>
    <w:rsid w:val="00A15B1F"/>
    <w:rPr>
      <w:rFonts w:ascii="Times New Roman" w:eastAsia="Times New Roman" w:hAnsi="Times New Roman" w:cs="Times New Roman"/>
      <w:lang w:val="pt-PT"/>
    </w:rPr>
  </w:style>
  <w:style w:type="paragraph" w:styleId="Rodap">
    <w:name w:val="footer"/>
    <w:basedOn w:val="Normal"/>
    <w:link w:val="RodapChar"/>
    <w:uiPriority w:val="99"/>
    <w:unhideWhenUsed/>
    <w:rsid w:val="00A15B1F"/>
    <w:pPr>
      <w:tabs>
        <w:tab w:val="center" w:pos="4252"/>
        <w:tab w:val="right" w:pos="8504"/>
      </w:tabs>
    </w:pPr>
  </w:style>
  <w:style w:type="character" w:customStyle="1" w:styleId="RodapChar">
    <w:name w:val="Rodapé Char"/>
    <w:basedOn w:val="Fontepargpadro"/>
    <w:link w:val="Rodap"/>
    <w:uiPriority w:val="99"/>
    <w:rsid w:val="00A15B1F"/>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A15B1F"/>
    <w:rPr>
      <w:rFonts w:ascii="Tahoma" w:hAnsi="Tahoma" w:cs="Tahoma"/>
      <w:sz w:val="16"/>
      <w:szCs w:val="16"/>
    </w:rPr>
  </w:style>
  <w:style w:type="character" w:customStyle="1" w:styleId="TextodebaloChar">
    <w:name w:val="Texto de balão Char"/>
    <w:basedOn w:val="Fontepargpadro"/>
    <w:link w:val="Textodebalo"/>
    <w:uiPriority w:val="99"/>
    <w:semiHidden/>
    <w:rsid w:val="00A15B1F"/>
    <w:rPr>
      <w:rFonts w:ascii="Tahoma" w:eastAsia="Times New Roman" w:hAnsi="Tahoma" w:cs="Tahoma"/>
      <w:sz w:val="16"/>
      <w:szCs w:val="16"/>
      <w:lang w:val="pt-PT"/>
    </w:rPr>
  </w:style>
  <w:style w:type="character" w:styleId="Hyperlink">
    <w:name w:val="Hyperlink"/>
    <w:uiPriority w:val="99"/>
    <w:unhideWhenUsed/>
    <w:rsid w:val="00A15B1F"/>
    <w:rPr>
      <w:color w:val="0000FF"/>
      <w:u w:val="single"/>
    </w:rPr>
  </w:style>
  <w:style w:type="paragraph" w:styleId="CabealhodoSumrio">
    <w:name w:val="TOC Heading"/>
    <w:basedOn w:val="Ttulo1"/>
    <w:next w:val="Normal"/>
    <w:uiPriority w:val="39"/>
    <w:semiHidden/>
    <w:unhideWhenUsed/>
    <w:qFormat/>
    <w:rsid w:val="00A15B1F"/>
    <w:pPr>
      <w:keepNext/>
      <w:keepLines/>
      <w:widowControl/>
      <w:autoSpaceDE/>
      <w:autoSpaceDN/>
      <w:spacing w:before="480" w:line="276" w:lineRule="auto"/>
      <w:ind w:left="0"/>
      <w:outlineLvl w:val="9"/>
    </w:pPr>
    <w:rPr>
      <w:rFonts w:asciiTheme="majorHAnsi" w:eastAsiaTheme="majorEastAsia" w:hAnsiTheme="majorHAnsi" w:cstheme="majorBidi"/>
      <w:color w:val="365F91" w:themeColor="accent1" w:themeShade="BF"/>
      <w:sz w:val="28"/>
      <w:szCs w:val="28"/>
      <w:lang w:val="pt-BR" w:eastAsia="pt-BR"/>
    </w:rPr>
  </w:style>
  <w:style w:type="paragraph" w:styleId="Sumrio1">
    <w:name w:val="toc 1"/>
    <w:basedOn w:val="Normal"/>
    <w:next w:val="Normal"/>
    <w:autoRedefine/>
    <w:uiPriority w:val="39"/>
    <w:unhideWhenUsed/>
    <w:rsid w:val="00A15B1F"/>
    <w:pPr>
      <w:spacing w:after="100"/>
    </w:pPr>
  </w:style>
  <w:style w:type="table" w:styleId="Tabelacomgrade">
    <w:name w:val="Table Grid"/>
    <w:basedOn w:val="Tabelanormal"/>
    <w:uiPriority w:val="39"/>
    <w:rsid w:val="00A15B1F"/>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mrio2">
    <w:name w:val="toc 2"/>
    <w:basedOn w:val="Normal"/>
    <w:next w:val="Normal"/>
    <w:autoRedefine/>
    <w:uiPriority w:val="39"/>
    <w:unhideWhenUsed/>
    <w:rsid w:val="00A15B1F"/>
    <w:pPr>
      <w:spacing w:after="100"/>
      <w:ind w:left="220"/>
    </w:pPr>
  </w:style>
  <w:style w:type="character" w:styleId="Forte">
    <w:name w:val="Strong"/>
    <w:qFormat/>
    <w:rsid w:val="00A15B1F"/>
    <w:rPr>
      <w:b/>
      <w:bCs/>
      <w:w w:val="100"/>
      <w:position w:val="-1"/>
      <w:effect w:val="none"/>
      <w:vertAlign w:val="baseline"/>
      <w:cs w:val="0"/>
      <w:em w:val="none"/>
    </w:rPr>
  </w:style>
  <w:style w:type="paragraph" w:styleId="SemEspaamento">
    <w:name w:val="No Spacing"/>
    <w:uiPriority w:val="99"/>
    <w:qFormat/>
    <w:rsid w:val="00A15B1F"/>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0"/>
      <w:lang w:eastAsia="pt-BR"/>
    </w:rPr>
  </w:style>
  <w:style w:type="character" w:customStyle="1" w:styleId="PargrafodaListaChar">
    <w:name w:val="Parágrafo da Lista Char"/>
    <w:link w:val="PargrafodaLista"/>
    <w:uiPriority w:val="1"/>
    <w:locked/>
    <w:rsid w:val="00A15B1F"/>
    <w:rPr>
      <w:rFonts w:ascii="Times New Roman" w:eastAsia="Times New Roman" w:hAnsi="Times New Roman" w:cs="Times New Roman"/>
      <w:lang w:val="pt-PT"/>
    </w:rPr>
  </w:style>
  <w:style w:type="paragraph" w:styleId="Sumrio3">
    <w:name w:val="toc 3"/>
    <w:basedOn w:val="Normal"/>
    <w:next w:val="Normal"/>
    <w:autoRedefine/>
    <w:uiPriority w:val="39"/>
    <w:unhideWhenUsed/>
    <w:rsid w:val="00A15B1F"/>
    <w:pPr>
      <w:spacing w:after="100"/>
      <w:ind w:left="440"/>
    </w:pPr>
  </w:style>
  <w:style w:type="table" w:customStyle="1" w:styleId="Tabelacomgrade1">
    <w:name w:val="Tabela com grade1"/>
    <w:basedOn w:val="Tabelanormal"/>
    <w:next w:val="Tabelacomgrade"/>
    <w:uiPriority w:val="39"/>
    <w:rsid w:val="00362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39"/>
    <w:rsid w:val="00362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39"/>
    <w:rsid w:val="00362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39"/>
    <w:rsid w:val="004911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39"/>
    <w:rsid w:val="004911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qFormat/>
    <w:rsid w:val="00F17883"/>
    <w:pPr>
      <w:spacing w:after="0" w:line="240" w:lineRule="auto"/>
    </w:pPr>
    <w:rPr>
      <w:rFonts w:ascii="Times New Roman" w:eastAsia="Times New Roman" w:hAnsi="Times New Roman" w:cs="Times New Roman"/>
      <w:sz w:val="20"/>
      <w:szCs w:val="20"/>
      <w:lang w:eastAsia="pt-BR"/>
    </w:rPr>
    <w:tblPr>
      <w:tblCellMar>
        <w:top w:w="0" w:type="dxa"/>
        <w:left w:w="0" w:type="dxa"/>
        <w:bottom w:w="0" w:type="dxa"/>
        <w:right w:w="0" w:type="dxa"/>
      </w:tblCellMar>
    </w:tblPr>
  </w:style>
  <w:style w:type="table" w:customStyle="1" w:styleId="TableNormal2">
    <w:name w:val="Table Normal2"/>
    <w:uiPriority w:val="2"/>
    <w:qFormat/>
    <w:rsid w:val="00F17883"/>
    <w:pPr>
      <w:spacing w:after="0" w:line="240" w:lineRule="auto"/>
    </w:pPr>
    <w:rPr>
      <w:rFonts w:ascii="Times New Roman" w:eastAsia="Times New Roman" w:hAnsi="Times New Roman" w:cs="Times New Roman"/>
      <w:sz w:val="20"/>
      <w:szCs w:val="20"/>
      <w:lang w:eastAsia="pt-BR"/>
    </w:rPr>
    <w:tblPr>
      <w:tblCellMar>
        <w:top w:w="0" w:type="dxa"/>
        <w:left w:w="0" w:type="dxa"/>
        <w:bottom w:w="0" w:type="dxa"/>
        <w:right w:w="0" w:type="dxa"/>
      </w:tblCellMar>
    </w:tblPr>
  </w:style>
  <w:style w:type="table" w:customStyle="1" w:styleId="Tabelacomgrade6">
    <w:name w:val="Tabela com grade6"/>
    <w:basedOn w:val="Tabelanormal"/>
    <w:next w:val="Tabelacomgrade"/>
    <w:uiPriority w:val="39"/>
    <w:rsid w:val="00B111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39"/>
    <w:rsid w:val="00B111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39"/>
    <w:rsid w:val="00B111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9">
    <w:name w:val="Tabela com grade9"/>
    <w:basedOn w:val="Tabelanormal"/>
    <w:next w:val="Tabelacomgrade"/>
    <w:uiPriority w:val="39"/>
    <w:rsid w:val="00F800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0">
    <w:name w:val="Tabela com grade10"/>
    <w:basedOn w:val="Tabelanormal"/>
    <w:next w:val="Tabelacomgrade"/>
    <w:uiPriority w:val="39"/>
    <w:rsid w:val="00D103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39"/>
    <w:rsid w:val="00D103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D12608"/>
    <w:pPr>
      <w:widowControl/>
      <w:suppressAutoHyphens/>
      <w:autoSpaceDE/>
      <w:autoSpaceDN/>
      <w:spacing w:before="100" w:beforeAutospacing="1" w:after="100" w:afterAutospacing="1" w:line="1" w:lineRule="atLeast"/>
      <w:ind w:leftChars="-1" w:left="-1" w:hangingChars="1" w:hanging="1"/>
      <w:textDirection w:val="btLr"/>
      <w:textAlignment w:val="top"/>
      <w:outlineLvl w:val="0"/>
    </w:pPr>
    <w:rPr>
      <w:position w:val="-1"/>
      <w:sz w:val="24"/>
      <w:szCs w:val="24"/>
      <w:lang w:val="pt-BR" w:eastAsia="pt-BR"/>
    </w:rPr>
  </w:style>
  <w:style w:type="table" w:customStyle="1" w:styleId="Tabelacomgrade12">
    <w:name w:val="Tabela com grade12"/>
    <w:basedOn w:val="Tabelanormal"/>
    <w:next w:val="Tabelacomgrade"/>
    <w:uiPriority w:val="39"/>
    <w:rsid w:val="00D12608"/>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15B1F"/>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1"/>
    <w:qFormat/>
    <w:rsid w:val="00A15B1F"/>
    <w:pPr>
      <w:ind w:left="549"/>
      <w:outlineLvl w:val="0"/>
    </w:pPr>
    <w:rPr>
      <w:b/>
      <w:bCs/>
    </w:rPr>
  </w:style>
  <w:style w:type="paragraph" w:styleId="Ttulo2">
    <w:name w:val="heading 2"/>
    <w:basedOn w:val="Normal"/>
    <w:next w:val="Normal"/>
    <w:link w:val="Ttulo2Char"/>
    <w:uiPriority w:val="9"/>
    <w:semiHidden/>
    <w:unhideWhenUsed/>
    <w:qFormat/>
    <w:rsid w:val="00A15B1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A15B1F"/>
    <w:rPr>
      <w:rFonts w:ascii="Times New Roman" w:eastAsia="Times New Roman" w:hAnsi="Times New Roman" w:cs="Times New Roman"/>
      <w:b/>
      <w:bCs/>
      <w:lang w:val="pt-PT"/>
    </w:rPr>
  </w:style>
  <w:style w:type="character" w:customStyle="1" w:styleId="Ttulo2Char">
    <w:name w:val="Título 2 Char"/>
    <w:basedOn w:val="Fontepargpadro"/>
    <w:link w:val="Ttulo2"/>
    <w:uiPriority w:val="9"/>
    <w:semiHidden/>
    <w:rsid w:val="00A15B1F"/>
    <w:rPr>
      <w:rFonts w:asciiTheme="majorHAnsi" w:eastAsiaTheme="majorEastAsia" w:hAnsiTheme="majorHAnsi" w:cstheme="majorBidi"/>
      <w:b/>
      <w:bCs/>
      <w:color w:val="4F81BD" w:themeColor="accent1"/>
      <w:sz w:val="26"/>
      <w:szCs w:val="26"/>
      <w:lang w:val="pt-PT"/>
    </w:rPr>
  </w:style>
  <w:style w:type="table" w:customStyle="1" w:styleId="TableNormal">
    <w:name w:val="Table Normal"/>
    <w:uiPriority w:val="2"/>
    <w:semiHidden/>
    <w:unhideWhenUsed/>
    <w:qFormat/>
    <w:rsid w:val="00A15B1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A15B1F"/>
    <w:pPr>
      <w:ind w:left="218"/>
    </w:pPr>
  </w:style>
  <w:style w:type="character" w:customStyle="1" w:styleId="CorpodetextoChar">
    <w:name w:val="Corpo de texto Char"/>
    <w:basedOn w:val="Fontepargpadro"/>
    <w:link w:val="Corpodetexto"/>
    <w:uiPriority w:val="1"/>
    <w:rsid w:val="00A15B1F"/>
    <w:rPr>
      <w:rFonts w:ascii="Times New Roman" w:eastAsia="Times New Roman" w:hAnsi="Times New Roman" w:cs="Times New Roman"/>
      <w:lang w:val="pt-PT"/>
    </w:rPr>
  </w:style>
  <w:style w:type="paragraph" w:customStyle="1" w:styleId="TableParagraph">
    <w:name w:val="Table Paragraph"/>
    <w:basedOn w:val="Normal"/>
    <w:uiPriority w:val="1"/>
    <w:qFormat/>
    <w:rsid w:val="00A15B1F"/>
  </w:style>
  <w:style w:type="paragraph" w:styleId="Ttulo">
    <w:name w:val="Title"/>
    <w:basedOn w:val="Normal"/>
    <w:link w:val="TtuloChar"/>
    <w:uiPriority w:val="1"/>
    <w:qFormat/>
    <w:rsid w:val="00A15B1F"/>
    <w:pPr>
      <w:spacing w:before="229"/>
      <w:ind w:left="730" w:right="730"/>
      <w:jc w:val="center"/>
    </w:pPr>
    <w:rPr>
      <w:b/>
      <w:bCs/>
      <w:sz w:val="32"/>
      <w:szCs w:val="32"/>
    </w:rPr>
  </w:style>
  <w:style w:type="character" w:customStyle="1" w:styleId="TtuloChar">
    <w:name w:val="Título Char"/>
    <w:basedOn w:val="Fontepargpadro"/>
    <w:link w:val="Ttulo"/>
    <w:uiPriority w:val="1"/>
    <w:rsid w:val="00A15B1F"/>
    <w:rPr>
      <w:rFonts w:ascii="Times New Roman" w:eastAsia="Times New Roman" w:hAnsi="Times New Roman" w:cs="Times New Roman"/>
      <w:b/>
      <w:bCs/>
      <w:sz w:val="32"/>
      <w:szCs w:val="32"/>
      <w:lang w:val="pt-PT"/>
    </w:rPr>
  </w:style>
  <w:style w:type="paragraph" w:styleId="PargrafodaLista">
    <w:name w:val="List Paragraph"/>
    <w:basedOn w:val="Normal"/>
    <w:link w:val="PargrafodaListaChar"/>
    <w:uiPriority w:val="34"/>
    <w:qFormat/>
    <w:rsid w:val="00A15B1F"/>
    <w:pPr>
      <w:ind w:left="218"/>
      <w:jc w:val="both"/>
    </w:pPr>
  </w:style>
  <w:style w:type="paragraph" w:styleId="Cabealho">
    <w:name w:val="header"/>
    <w:basedOn w:val="Normal"/>
    <w:link w:val="CabealhoChar"/>
    <w:unhideWhenUsed/>
    <w:rsid w:val="00A15B1F"/>
    <w:pPr>
      <w:tabs>
        <w:tab w:val="center" w:pos="4252"/>
        <w:tab w:val="right" w:pos="8504"/>
      </w:tabs>
    </w:pPr>
  </w:style>
  <w:style w:type="character" w:customStyle="1" w:styleId="CabealhoChar">
    <w:name w:val="Cabeçalho Char"/>
    <w:basedOn w:val="Fontepargpadro"/>
    <w:link w:val="Cabealho"/>
    <w:uiPriority w:val="99"/>
    <w:rsid w:val="00A15B1F"/>
    <w:rPr>
      <w:rFonts w:ascii="Times New Roman" w:eastAsia="Times New Roman" w:hAnsi="Times New Roman" w:cs="Times New Roman"/>
      <w:lang w:val="pt-PT"/>
    </w:rPr>
  </w:style>
  <w:style w:type="paragraph" w:styleId="Rodap">
    <w:name w:val="footer"/>
    <w:basedOn w:val="Normal"/>
    <w:link w:val="RodapChar"/>
    <w:uiPriority w:val="99"/>
    <w:unhideWhenUsed/>
    <w:rsid w:val="00A15B1F"/>
    <w:pPr>
      <w:tabs>
        <w:tab w:val="center" w:pos="4252"/>
        <w:tab w:val="right" w:pos="8504"/>
      </w:tabs>
    </w:pPr>
  </w:style>
  <w:style w:type="character" w:customStyle="1" w:styleId="RodapChar">
    <w:name w:val="Rodapé Char"/>
    <w:basedOn w:val="Fontepargpadro"/>
    <w:link w:val="Rodap"/>
    <w:uiPriority w:val="99"/>
    <w:rsid w:val="00A15B1F"/>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A15B1F"/>
    <w:rPr>
      <w:rFonts w:ascii="Tahoma" w:hAnsi="Tahoma" w:cs="Tahoma"/>
      <w:sz w:val="16"/>
      <w:szCs w:val="16"/>
    </w:rPr>
  </w:style>
  <w:style w:type="character" w:customStyle="1" w:styleId="TextodebaloChar">
    <w:name w:val="Texto de balão Char"/>
    <w:basedOn w:val="Fontepargpadro"/>
    <w:link w:val="Textodebalo"/>
    <w:uiPriority w:val="99"/>
    <w:semiHidden/>
    <w:rsid w:val="00A15B1F"/>
    <w:rPr>
      <w:rFonts w:ascii="Tahoma" w:eastAsia="Times New Roman" w:hAnsi="Tahoma" w:cs="Tahoma"/>
      <w:sz w:val="16"/>
      <w:szCs w:val="16"/>
      <w:lang w:val="pt-PT"/>
    </w:rPr>
  </w:style>
  <w:style w:type="character" w:styleId="Hyperlink">
    <w:name w:val="Hyperlink"/>
    <w:uiPriority w:val="99"/>
    <w:unhideWhenUsed/>
    <w:rsid w:val="00A15B1F"/>
    <w:rPr>
      <w:color w:val="0000FF"/>
      <w:u w:val="single"/>
    </w:rPr>
  </w:style>
  <w:style w:type="paragraph" w:styleId="CabealhodoSumrio">
    <w:name w:val="TOC Heading"/>
    <w:basedOn w:val="Ttulo1"/>
    <w:next w:val="Normal"/>
    <w:uiPriority w:val="39"/>
    <w:semiHidden/>
    <w:unhideWhenUsed/>
    <w:qFormat/>
    <w:rsid w:val="00A15B1F"/>
    <w:pPr>
      <w:keepNext/>
      <w:keepLines/>
      <w:widowControl/>
      <w:autoSpaceDE/>
      <w:autoSpaceDN/>
      <w:spacing w:before="480" w:line="276" w:lineRule="auto"/>
      <w:ind w:left="0"/>
      <w:outlineLvl w:val="9"/>
    </w:pPr>
    <w:rPr>
      <w:rFonts w:asciiTheme="majorHAnsi" w:eastAsiaTheme="majorEastAsia" w:hAnsiTheme="majorHAnsi" w:cstheme="majorBidi"/>
      <w:color w:val="365F91" w:themeColor="accent1" w:themeShade="BF"/>
      <w:sz w:val="28"/>
      <w:szCs w:val="28"/>
      <w:lang w:val="pt-BR" w:eastAsia="pt-BR"/>
    </w:rPr>
  </w:style>
  <w:style w:type="paragraph" w:styleId="Sumrio1">
    <w:name w:val="toc 1"/>
    <w:basedOn w:val="Normal"/>
    <w:next w:val="Normal"/>
    <w:autoRedefine/>
    <w:uiPriority w:val="39"/>
    <w:unhideWhenUsed/>
    <w:rsid w:val="00A15B1F"/>
    <w:pPr>
      <w:spacing w:after="100"/>
    </w:pPr>
  </w:style>
  <w:style w:type="table" w:styleId="Tabelacomgrade">
    <w:name w:val="Table Grid"/>
    <w:basedOn w:val="Tabelanormal"/>
    <w:uiPriority w:val="39"/>
    <w:rsid w:val="00A15B1F"/>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mrio2">
    <w:name w:val="toc 2"/>
    <w:basedOn w:val="Normal"/>
    <w:next w:val="Normal"/>
    <w:autoRedefine/>
    <w:uiPriority w:val="39"/>
    <w:unhideWhenUsed/>
    <w:rsid w:val="00A15B1F"/>
    <w:pPr>
      <w:spacing w:after="100"/>
      <w:ind w:left="220"/>
    </w:pPr>
  </w:style>
  <w:style w:type="character" w:styleId="Forte">
    <w:name w:val="Strong"/>
    <w:qFormat/>
    <w:rsid w:val="00A15B1F"/>
    <w:rPr>
      <w:b/>
      <w:bCs/>
      <w:w w:val="100"/>
      <w:position w:val="-1"/>
      <w:effect w:val="none"/>
      <w:vertAlign w:val="baseline"/>
      <w:cs w:val="0"/>
      <w:em w:val="none"/>
    </w:rPr>
  </w:style>
  <w:style w:type="paragraph" w:styleId="SemEspaamento">
    <w:name w:val="No Spacing"/>
    <w:uiPriority w:val="99"/>
    <w:qFormat/>
    <w:rsid w:val="00A15B1F"/>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0"/>
      <w:lang w:eastAsia="pt-BR"/>
    </w:rPr>
  </w:style>
  <w:style w:type="character" w:customStyle="1" w:styleId="PargrafodaListaChar">
    <w:name w:val="Parágrafo da Lista Char"/>
    <w:link w:val="PargrafodaLista"/>
    <w:uiPriority w:val="1"/>
    <w:locked/>
    <w:rsid w:val="00A15B1F"/>
    <w:rPr>
      <w:rFonts w:ascii="Times New Roman" w:eastAsia="Times New Roman" w:hAnsi="Times New Roman" w:cs="Times New Roman"/>
      <w:lang w:val="pt-PT"/>
    </w:rPr>
  </w:style>
  <w:style w:type="paragraph" w:styleId="Sumrio3">
    <w:name w:val="toc 3"/>
    <w:basedOn w:val="Normal"/>
    <w:next w:val="Normal"/>
    <w:autoRedefine/>
    <w:uiPriority w:val="39"/>
    <w:unhideWhenUsed/>
    <w:rsid w:val="00A15B1F"/>
    <w:pPr>
      <w:spacing w:after="100"/>
      <w:ind w:left="440"/>
    </w:pPr>
  </w:style>
  <w:style w:type="table" w:customStyle="1" w:styleId="Tabelacomgrade1">
    <w:name w:val="Tabela com grade1"/>
    <w:basedOn w:val="Tabelanormal"/>
    <w:next w:val="Tabelacomgrade"/>
    <w:uiPriority w:val="39"/>
    <w:rsid w:val="00362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39"/>
    <w:rsid w:val="00362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39"/>
    <w:rsid w:val="00362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39"/>
    <w:rsid w:val="004911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39"/>
    <w:rsid w:val="004911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qFormat/>
    <w:rsid w:val="00F17883"/>
    <w:pPr>
      <w:spacing w:after="0" w:line="240" w:lineRule="auto"/>
    </w:pPr>
    <w:rPr>
      <w:rFonts w:ascii="Times New Roman" w:eastAsia="Times New Roman" w:hAnsi="Times New Roman" w:cs="Times New Roman"/>
      <w:sz w:val="20"/>
      <w:szCs w:val="20"/>
      <w:lang w:eastAsia="pt-BR"/>
    </w:rPr>
    <w:tblPr>
      <w:tblCellMar>
        <w:top w:w="0" w:type="dxa"/>
        <w:left w:w="0" w:type="dxa"/>
        <w:bottom w:w="0" w:type="dxa"/>
        <w:right w:w="0" w:type="dxa"/>
      </w:tblCellMar>
    </w:tblPr>
  </w:style>
  <w:style w:type="table" w:customStyle="1" w:styleId="TableNormal2">
    <w:name w:val="Table Normal2"/>
    <w:uiPriority w:val="2"/>
    <w:qFormat/>
    <w:rsid w:val="00F17883"/>
    <w:pPr>
      <w:spacing w:after="0" w:line="240" w:lineRule="auto"/>
    </w:pPr>
    <w:rPr>
      <w:rFonts w:ascii="Times New Roman" w:eastAsia="Times New Roman" w:hAnsi="Times New Roman" w:cs="Times New Roman"/>
      <w:sz w:val="20"/>
      <w:szCs w:val="20"/>
      <w:lang w:eastAsia="pt-BR"/>
    </w:rPr>
    <w:tblPr>
      <w:tblCellMar>
        <w:top w:w="0" w:type="dxa"/>
        <w:left w:w="0" w:type="dxa"/>
        <w:bottom w:w="0" w:type="dxa"/>
        <w:right w:w="0" w:type="dxa"/>
      </w:tblCellMar>
    </w:tblPr>
  </w:style>
  <w:style w:type="table" w:customStyle="1" w:styleId="Tabelacomgrade6">
    <w:name w:val="Tabela com grade6"/>
    <w:basedOn w:val="Tabelanormal"/>
    <w:next w:val="Tabelacomgrade"/>
    <w:uiPriority w:val="39"/>
    <w:rsid w:val="00B111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39"/>
    <w:rsid w:val="00B111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39"/>
    <w:rsid w:val="00B111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9">
    <w:name w:val="Tabela com grade9"/>
    <w:basedOn w:val="Tabelanormal"/>
    <w:next w:val="Tabelacomgrade"/>
    <w:uiPriority w:val="39"/>
    <w:rsid w:val="00F800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0">
    <w:name w:val="Tabela com grade10"/>
    <w:basedOn w:val="Tabelanormal"/>
    <w:next w:val="Tabelacomgrade"/>
    <w:uiPriority w:val="39"/>
    <w:rsid w:val="00D103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39"/>
    <w:rsid w:val="00D103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D12608"/>
    <w:pPr>
      <w:widowControl/>
      <w:suppressAutoHyphens/>
      <w:autoSpaceDE/>
      <w:autoSpaceDN/>
      <w:spacing w:before="100" w:beforeAutospacing="1" w:after="100" w:afterAutospacing="1" w:line="1" w:lineRule="atLeast"/>
      <w:ind w:leftChars="-1" w:left="-1" w:hangingChars="1" w:hanging="1"/>
      <w:textDirection w:val="btLr"/>
      <w:textAlignment w:val="top"/>
      <w:outlineLvl w:val="0"/>
    </w:pPr>
    <w:rPr>
      <w:position w:val="-1"/>
      <w:sz w:val="24"/>
      <w:szCs w:val="24"/>
      <w:lang w:val="pt-BR" w:eastAsia="pt-BR"/>
    </w:rPr>
  </w:style>
  <w:style w:type="table" w:customStyle="1" w:styleId="Tabelacomgrade12">
    <w:name w:val="Tabela com grade12"/>
    <w:basedOn w:val="Tabelanormal"/>
    <w:next w:val="Tabelacomgrade"/>
    <w:uiPriority w:val="39"/>
    <w:rsid w:val="00D12608"/>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880605">
      <w:bodyDiv w:val="1"/>
      <w:marLeft w:val="0"/>
      <w:marRight w:val="0"/>
      <w:marTop w:val="0"/>
      <w:marBottom w:val="0"/>
      <w:divBdr>
        <w:top w:val="none" w:sz="0" w:space="0" w:color="auto"/>
        <w:left w:val="none" w:sz="0" w:space="0" w:color="auto"/>
        <w:bottom w:val="none" w:sz="0" w:space="0" w:color="auto"/>
        <w:right w:val="none" w:sz="0" w:space="0" w:color="auto"/>
      </w:divBdr>
    </w:div>
    <w:div w:id="1417363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ortaldoempreendedor.gov.br"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certidoesapf.apps.tcu.gov.b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nj.jus.br/improbidade_adm/consultar_requerido.php"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assistenciasocialturvania@hotmail.com" TargetMode="External"/><Relationship Id="rId4" Type="http://schemas.microsoft.com/office/2007/relationships/stylesWithEffects" Target="stylesWithEffects.xml"/><Relationship Id="rId9" Type="http://schemas.openxmlformats.org/officeDocument/2006/relationships/hyperlink" Target="mailto:assistenciasocialturvania@hotmail.com"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licitacaoturvania@gmail.com" TargetMode="External"/><Relationship Id="rId1" Type="http://schemas.openxmlformats.org/officeDocument/2006/relationships/hyperlink" Target="http://www.turvania.go.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9CFC31-6225-411B-B9EA-19C00CB0B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8526</Words>
  <Characters>46043</Characters>
  <Application>Microsoft Office Word</Application>
  <DocSecurity>0</DocSecurity>
  <Lines>383</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Licitação02</cp:lastModifiedBy>
  <cp:revision>2</cp:revision>
  <cp:lastPrinted>2026-03-05T18:19:00Z</cp:lastPrinted>
  <dcterms:created xsi:type="dcterms:W3CDTF">2026-03-18T17:46:00Z</dcterms:created>
  <dcterms:modified xsi:type="dcterms:W3CDTF">2026-03-18T17:46:00Z</dcterms:modified>
</cp:coreProperties>
</file>