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eastAsia="Arial" w:cs="Arial"/>
          <w:b/>
          <w:i/>
          <w:i/>
          <w:sz w:val="20"/>
          <w:szCs w:val="20"/>
        </w:rPr>
      </w:pPr>
      <w:bookmarkStart w:id="0" w:name="_GoBack"/>
      <w:bookmarkEnd w:id="0"/>
      <w:r>
        <w:rPr>
          <w:rFonts w:eastAsia="Arial" w:cs="Arial" w:ascii="Arial" w:hAnsi="Arial"/>
          <w:b/>
          <w:i/>
          <w:sz w:val="20"/>
          <w:szCs w:val="20"/>
        </w:rPr>
        <w:t>Modelo de Proposta Final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  <w:highlight w:val="yellow"/>
        </w:rPr>
        <w:t>(CNPJ, endereço, telefone, e-mail da empresa)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________________________________________________________________________________________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PROPOSTA FINAL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AO INSTITUTO FEDERAL DE EDUCAÇÃO, CIÊNCIA E TECNOLOGIA DO SUDESTE DE MINAS GERAIS - REITORIA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Referência: DISPENSA Nº 158123-232/2026.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Apresentamos a nossa proposta final para fornecimento de </w:t>
      </w:r>
      <w:r>
        <w:rPr>
          <w:rFonts w:eastAsia="Arial" w:cs="Arial" w:ascii="Arial" w:hAnsi="Arial"/>
          <w:b/>
          <w:sz w:val="20"/>
          <w:szCs w:val="20"/>
        </w:rPr>
        <w:t>Aquisição de fornos de microondas e refrigeradores para a Reitoria e Campus Cataguases e Ubá</w:t>
      </w:r>
      <w:r>
        <w:rPr>
          <w:rFonts w:eastAsia="LiberationSans-Bold" w:cs="LiberationSans-Bold" w:ascii="LiberationSans-Bold" w:hAnsi="LiberationSans-Bold"/>
          <w:b/>
          <w:sz w:val="21"/>
          <w:szCs w:val="21"/>
        </w:rPr>
        <w:t>,</w:t>
      </w:r>
      <w:r>
        <w:rPr>
          <w:rFonts w:eastAsia="Arial" w:cs="Arial" w:ascii="Arial" w:hAnsi="Arial"/>
          <w:sz w:val="20"/>
          <w:szCs w:val="20"/>
        </w:rPr>
        <w:t xml:space="preserve"> conforme quadro abaixo:</w:t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"/>
        <w:tblW w:w="10556" w:type="dxa"/>
        <w:jc w:val="left"/>
        <w:tblInd w:w="-108" w:type="dxa"/>
        <w:tblLayout w:type="fixed"/>
        <w:tblCellMar>
          <w:top w:w="0" w:type="dxa"/>
          <w:left w:w="45" w:type="dxa"/>
          <w:bottom w:w="0" w:type="dxa"/>
          <w:right w:w="45" w:type="dxa"/>
        </w:tblCellMar>
        <w:tblLook w:val="0400" w:noHBand="0" w:noVBand="1" w:firstColumn="0" w:lastRow="0" w:lastColumn="0" w:firstRow="0"/>
      </w:tblPr>
      <w:tblGrid>
        <w:gridCol w:w="394"/>
        <w:gridCol w:w="3581"/>
        <w:gridCol w:w="555"/>
        <w:gridCol w:w="1018"/>
        <w:gridCol w:w="1302"/>
        <w:gridCol w:w="1302"/>
        <w:gridCol w:w="1157"/>
        <w:gridCol w:w="1245"/>
      </w:tblGrid>
      <w:tr>
        <w:trPr>
          <w:trHeight w:val="255" w:hRule="atLeast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Desc.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Qtd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Unidade Fornecimento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Local Entrega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Marca / Modelo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Unitário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Total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Refrigerador Duplex. Capacidade Refrigeração: 400 L (permitida variação de 5% para mais)Sistema Degelo: Frost FreeTensão Alimentação: 110 V - Tipo: Vertical Características Adicionais: Controle Temperatura, Selo Procel "A"; Capacidade Líquida do Refrigerador (mínima): 280 L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(Ubá/MG)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(Cataguases/MG)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TOTAL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Declaramos que em nossa proposta estão incluídas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 qualquer caso, direito regressivo em relação ao IF Sudeste MG.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Na execução dos serviços, observaremos rigorosamente as especificações das normas técnicas brasileiras ou qualquer outra norma que garanta a qualidade igual ou superior, bem como as recomendações e instruções do Órgão de Fiscalização do IF Sudeste MG, assumindo, desde já, a integral responsabilidade pela perfeita realização dos trabalhos, de conformidade com as especificações.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Informamos que o prazo de validade de nossa proposta de preços é de </w:t>
      </w:r>
      <w:r>
        <w:rPr>
          <w:rFonts w:eastAsia="Arial" w:cs="Arial" w:ascii="Arial" w:hAnsi="Arial"/>
          <w:b/>
          <w:sz w:val="20"/>
          <w:szCs w:val="20"/>
        </w:rPr>
        <w:t>60 (sessenta) dias corridos</w:t>
      </w:r>
      <w:r>
        <w:rPr>
          <w:rFonts w:eastAsia="Arial" w:cs="Arial" w:ascii="Arial" w:hAnsi="Arial"/>
          <w:sz w:val="20"/>
          <w:szCs w:val="20"/>
        </w:rPr>
        <w:t xml:space="preserve">, a contar da data de abertura da licitação. 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Caso nos seja adjudicado o objeto da presente licitação, </w:t>
      </w:r>
      <w:r>
        <w:rPr>
          <w:rFonts w:eastAsia="Arial" w:cs="Arial" w:ascii="Arial" w:hAnsi="Arial"/>
          <w:b/>
          <w:sz w:val="20"/>
          <w:szCs w:val="20"/>
        </w:rPr>
        <w:t>nos comprometemos a aceitar a NOTA DE EMPENHO no prazo determinado no Aviso de Contratação</w:t>
      </w:r>
      <w:r>
        <w:rPr>
          <w:rFonts w:eastAsia="Arial" w:cs="Arial" w:ascii="Arial" w:hAnsi="Arial"/>
          <w:sz w:val="20"/>
          <w:szCs w:val="20"/>
        </w:rPr>
        <w:t xml:space="preserve"> e seus anexos, indicando para esse fim o REPRESENTANTE abaixo </w:t>
      </w:r>
      <w:r>
        <w:rPr>
          <w:rFonts w:eastAsia="Arial" w:cs="Arial" w:ascii="Arial" w:hAnsi="Arial"/>
          <w:i/>
          <w:sz w:val="20"/>
          <w:szCs w:val="20"/>
        </w:rPr>
        <w:t>(anexar procuração, se for o caso).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Finalizando, declaramos que temos pleno conhecimento de todas as exigências relacionadas à execução dos serviços, que conhece as condições locais para execução do objeto,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BANCÁRIOS PARA PAGAMENTO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BANCO/AGÊNCIA: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Nº DA CONTA: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REPRESENTANTE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NOME (SÓCIO):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EMAIL: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TELEFONE: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(ASSINATURA DO SÓCIO ADMINISTRADOR)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720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cofont_Spranq_eco_Sans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Georgia">
    <w:charset w:val="01"/>
    <w:family w:val="swiss"/>
    <w:pitch w:val="default"/>
  </w:font>
  <w:font w:name="Arial">
    <w:charset w:val="01"/>
    <w:family w:val="swiss"/>
    <w:pitch w:val="default"/>
  </w:font>
  <w:font w:name="LiberationSans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7ae9"/>
    <w:pPr>
      <w:widowControl/>
      <w:suppressAutoHyphens w:val="true"/>
      <w:bidi w:val="0"/>
      <w:spacing w:before="0" w:after="0"/>
      <w:jc w:val="left"/>
      <w:textAlignment w:val="baseline"/>
    </w:pPr>
    <w:rPr>
      <w:rFonts w:ascii="Ecofont_Spranq_eco_Sans" w:hAnsi="Ecofont_Spranq_eco_Sans" w:eastAsia="Ecofont_Spranq_eco_Sans" w:cs="Tahoma"/>
      <w:color w:val="auto"/>
      <w:kern w:val="2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BodyText"/>
    <w:link w:val="Ttulo2Char"/>
    <w:qFormat/>
    <w:rsid w:val="00e87ae9"/>
    <w:pPr>
      <w:keepNext w:val="true"/>
      <w:tabs>
        <w:tab w:val="clear" w:pos="720"/>
        <w:tab w:val="left" w:pos="0" w:leader="none"/>
        <w:tab w:val="left" w:pos="1701" w:leader="none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qFormat/>
    <w:rsid w:val="00e87ae9"/>
    <w:rPr>
      <w:b/>
      <w:color w:val="000000"/>
      <w:kern w:val="2"/>
      <w:lang w:eastAsia="pt-BR"/>
    </w:rPr>
  </w:style>
  <w:style w:type="character" w:styleId="CorpodetextoChar" w:customStyle="1">
    <w:name w:val="Corpo de texto Char"/>
    <w:uiPriority w:val="99"/>
    <w:semiHidden/>
    <w:qFormat/>
    <w:rsid w:val="00e87ae9"/>
    <w:rPr>
      <w:rFonts w:ascii="Ecofont_Spranq_eco_Sans" w:hAnsi="Ecofont_Spranq_eco_Sans" w:cs="Tahoma"/>
      <w:kern w:val="2"/>
      <w:sz w:val="24"/>
      <w:szCs w:val="24"/>
      <w:lang w:eastAsia="pt-BR"/>
    </w:rPr>
  </w:style>
  <w:style w:type="character" w:styleId="CabealhoChar" w:customStyle="1">
    <w:name w:val="Cabeçalho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RodapChar" w:customStyle="1">
    <w:name w:val="Rodapé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TextodebaloChar" w:customStyle="1">
    <w:name w:val="Texto de balão Char"/>
    <w:link w:val="BalloonText"/>
    <w:uiPriority w:val="99"/>
    <w:semiHidden/>
    <w:qFormat/>
    <w:rsid w:val="0059365e"/>
    <w:rPr>
      <w:rFonts w:ascii="Segoe UI" w:hAnsi="Segoe UI" w:cs="Segoe UI"/>
      <w:kern w:val="2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e87ae9"/>
    <w:pPr>
      <w:spacing w:before="0" w:after="120"/>
    </w:pPr>
    <w:rPr/>
  </w:style>
  <w:style w:type="paragraph" w:styleId="List">
    <w:name w:val="List"/>
    <w:basedOn w:val="BodyText"/>
    <w:pPr/>
    <w:rPr>
      <w:rFonts w:ascii="Ecofont_Spranq_eco_Sans" w:hAnsi="Ecofont_Spranq_eco_Sans" w:cs="FreeSans"/>
    </w:rPr>
  </w:style>
  <w:style w:type="paragraph" w:styleId="Caption">
    <w:name w:val="Caption"/>
    <w:basedOn w:val="Normal"/>
    <w:qFormat/>
    <w:rsid w:val="00e87ae9"/>
    <w:pPr>
      <w:suppressLineNumbers/>
      <w:spacing w:before="120" w:after="120"/>
    </w:pPr>
    <w:rPr>
      <w:rFonts w:cs="Mangal"/>
      <w:i/>
      <w:iCs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Free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qFormat/>
    <w:rsid w:val="00e87ae9"/>
    <w:pPr>
      <w:ind w:left="72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9365e"/>
    <w:pPr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6572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9trYrSlNkI0b5maamQvW8THlxWg==">CgMxLjAyCGguZ2pkZ3hzOAByITFoNnRfa18zN25BZWVmLUtwbUU5WHdIRFh6S0lfUFpiXw==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LibreOffice/24.2.7.2$Linux_X86_64 LibreOffice_project/420$Build-2</Application>
  <AppVersion>15.0000</AppVersion>
  <Pages>1</Pages>
  <Words>395</Words>
  <Characters>2405</Characters>
  <CharactersWithSpaces>2784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2024-03-20T17:12:00Z</dcterms:created>
  <dc:creator>Tiago</dc:creator>
  <dc:description/>
  <dc:language>pt-BR</dc:language>
  <cp:lastModifiedBy/>
  <cp:lastPrinted>2026-01-29T16:55:00Z</cp:lastPrinted>
  <dcterms:modified xsi:type="dcterms:W3CDTF">2026-03-16T11:18:00Z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