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C340F5" w14:textId="6E08EC54" w:rsidR="006A213D" w:rsidRPr="006A213D" w:rsidRDefault="006A213D" w:rsidP="006A213D">
      <w:pPr>
        <w:jc w:val="center"/>
        <w:rPr>
          <w:rFonts w:ascii="Arial" w:hAnsi="Arial" w:cs="Arial"/>
          <w:b/>
          <w:bCs/>
          <w:sz w:val="24"/>
          <w:szCs w:val="24"/>
        </w:rPr>
      </w:pPr>
      <w:r>
        <w:rPr>
          <w:rFonts w:ascii="Arial" w:hAnsi="Arial" w:cs="Arial"/>
          <w:b/>
          <w:bCs/>
          <w:sz w:val="24"/>
          <w:szCs w:val="24"/>
        </w:rPr>
        <w:t xml:space="preserve">MINUTA DO </w:t>
      </w:r>
      <w:r w:rsidRPr="006A213D">
        <w:rPr>
          <w:rFonts w:ascii="Arial" w:hAnsi="Arial" w:cs="Arial"/>
          <w:b/>
          <w:bCs/>
          <w:sz w:val="24"/>
          <w:szCs w:val="24"/>
        </w:rPr>
        <w:t>EDITAL DE LICITAÇÃO</w:t>
      </w:r>
    </w:p>
    <w:p w14:paraId="6D9FE5D2" w14:textId="77777777" w:rsidR="006A213D" w:rsidRPr="006A213D" w:rsidRDefault="006A213D" w:rsidP="006A213D">
      <w:pPr>
        <w:jc w:val="center"/>
        <w:rPr>
          <w:rFonts w:ascii="Arial" w:hAnsi="Arial" w:cs="Arial"/>
          <w:b/>
          <w:bCs/>
          <w:sz w:val="24"/>
          <w:szCs w:val="24"/>
        </w:rPr>
      </w:pPr>
      <w:r w:rsidRPr="006A213D">
        <w:rPr>
          <w:rFonts w:ascii="Arial" w:hAnsi="Arial" w:cs="Arial"/>
          <w:b/>
          <w:bCs/>
          <w:sz w:val="24"/>
          <w:szCs w:val="24"/>
        </w:rPr>
        <w:t>PREGÃO ELETRÔNICO</w:t>
      </w:r>
    </w:p>
    <w:p w14:paraId="2A409BEE" w14:textId="77777777" w:rsidR="006A213D" w:rsidRPr="006A213D" w:rsidRDefault="006A213D" w:rsidP="006A213D">
      <w:pPr>
        <w:jc w:val="center"/>
        <w:rPr>
          <w:rFonts w:ascii="Arial" w:hAnsi="Arial" w:cs="Arial"/>
          <w:b/>
          <w:bCs/>
          <w:iCs/>
          <w:sz w:val="24"/>
          <w:szCs w:val="24"/>
        </w:rPr>
      </w:pPr>
      <w:r w:rsidRPr="006A213D">
        <w:rPr>
          <w:rFonts w:ascii="Arial" w:hAnsi="Arial" w:cs="Arial"/>
          <w:b/>
          <w:bCs/>
          <w:sz w:val="24"/>
          <w:szCs w:val="24"/>
        </w:rPr>
        <w:t>EXCLUSIVO PARA MEI/ME/EPP</w:t>
      </w:r>
    </w:p>
    <w:p w14:paraId="0BAACFDB" w14:textId="6D3EA450" w:rsidR="006A213D" w:rsidRPr="006A213D" w:rsidRDefault="006A213D" w:rsidP="006A213D">
      <w:pPr>
        <w:jc w:val="center"/>
        <w:rPr>
          <w:rFonts w:ascii="Arial" w:hAnsi="Arial" w:cs="Arial"/>
          <w:b/>
          <w:bCs/>
          <w:sz w:val="24"/>
          <w:szCs w:val="24"/>
        </w:rPr>
      </w:pPr>
      <w:r w:rsidRPr="006A213D">
        <w:rPr>
          <w:rFonts w:ascii="Arial" w:hAnsi="Arial" w:cs="Arial"/>
          <w:b/>
          <w:bCs/>
          <w:sz w:val="24"/>
          <w:szCs w:val="24"/>
        </w:rPr>
        <w:t>PREFEITURA MUNICIPAL DE</w:t>
      </w:r>
      <w:r>
        <w:rPr>
          <w:rFonts w:ascii="Arial" w:hAnsi="Arial" w:cs="Arial"/>
          <w:b/>
          <w:bCs/>
          <w:sz w:val="24"/>
          <w:szCs w:val="24"/>
        </w:rPr>
        <w:t xml:space="preserve"> RIACHÃO DO JACUÍPE</w:t>
      </w:r>
    </w:p>
    <w:p w14:paraId="32F4C898" w14:textId="77777777" w:rsidR="006A213D" w:rsidRPr="006A213D" w:rsidRDefault="006A213D" w:rsidP="006A213D">
      <w:pPr>
        <w:jc w:val="center"/>
        <w:rPr>
          <w:rFonts w:ascii="Arial" w:hAnsi="Arial" w:cs="Arial"/>
          <w:b/>
          <w:bCs/>
          <w:i/>
          <w:color w:val="FF0000"/>
          <w:sz w:val="24"/>
          <w:szCs w:val="24"/>
        </w:rPr>
      </w:pPr>
    </w:p>
    <w:p w14:paraId="73C0465C" w14:textId="650BA98D" w:rsidR="006A213D" w:rsidRPr="006A213D" w:rsidRDefault="006A213D" w:rsidP="006A213D">
      <w:pPr>
        <w:jc w:val="center"/>
        <w:rPr>
          <w:rFonts w:ascii="Arial" w:hAnsi="Arial" w:cs="Arial"/>
          <w:b/>
          <w:bCs/>
          <w:color w:val="000000"/>
          <w:sz w:val="24"/>
          <w:szCs w:val="24"/>
        </w:rPr>
      </w:pPr>
      <w:r w:rsidRPr="006A213D">
        <w:rPr>
          <w:rFonts w:ascii="Arial" w:hAnsi="Arial" w:cs="Arial"/>
          <w:b/>
          <w:bCs/>
          <w:color w:val="000000"/>
          <w:sz w:val="24"/>
          <w:szCs w:val="24"/>
        </w:rPr>
        <w:t>PREGÃO ELETRÔNICO Nº</w:t>
      </w:r>
      <w:r>
        <w:rPr>
          <w:rFonts w:ascii="Arial" w:hAnsi="Arial" w:cs="Arial"/>
          <w:b/>
          <w:bCs/>
          <w:color w:val="000000"/>
          <w:sz w:val="24"/>
          <w:szCs w:val="24"/>
        </w:rPr>
        <w:t xml:space="preserve"> </w:t>
      </w:r>
      <w:r w:rsidR="007B6D74">
        <w:rPr>
          <w:rFonts w:ascii="Arial" w:hAnsi="Arial" w:cs="Arial"/>
          <w:b/>
          <w:bCs/>
          <w:color w:val="000000"/>
          <w:sz w:val="24"/>
          <w:szCs w:val="24"/>
        </w:rPr>
        <w:t>008/2022</w:t>
      </w:r>
    </w:p>
    <w:p w14:paraId="32581AC7" w14:textId="3E74AE7E" w:rsidR="006A213D" w:rsidRPr="006A213D" w:rsidRDefault="006A213D" w:rsidP="006A213D">
      <w:pPr>
        <w:jc w:val="center"/>
        <w:rPr>
          <w:rFonts w:ascii="Arial" w:hAnsi="Arial" w:cs="Arial"/>
          <w:b/>
          <w:bCs/>
          <w:sz w:val="24"/>
          <w:szCs w:val="24"/>
        </w:rPr>
      </w:pPr>
      <w:r w:rsidRPr="006A213D">
        <w:rPr>
          <w:rFonts w:ascii="Arial" w:hAnsi="Arial" w:cs="Arial"/>
          <w:b/>
          <w:bCs/>
          <w:sz w:val="24"/>
          <w:szCs w:val="24"/>
        </w:rPr>
        <w:t>(Processo Administrativo n° 186/2022)</w:t>
      </w:r>
    </w:p>
    <w:p w14:paraId="79081896" w14:textId="77777777" w:rsidR="006A213D" w:rsidRPr="006A213D" w:rsidRDefault="006A213D" w:rsidP="006A213D">
      <w:pPr>
        <w:ind w:firstLine="709"/>
        <w:jc w:val="both"/>
        <w:rPr>
          <w:rFonts w:ascii="Arial" w:hAnsi="Arial" w:cs="Arial"/>
          <w:b/>
          <w:bCs/>
          <w:sz w:val="24"/>
          <w:szCs w:val="24"/>
        </w:rPr>
      </w:pPr>
    </w:p>
    <w:p w14:paraId="46A41998" w14:textId="1FA7BFA3" w:rsidR="006A213D" w:rsidRPr="006A213D" w:rsidRDefault="006A213D" w:rsidP="006A213D">
      <w:pPr>
        <w:jc w:val="both"/>
        <w:rPr>
          <w:rFonts w:ascii="Arial" w:hAnsi="Arial" w:cs="Arial"/>
          <w:sz w:val="24"/>
          <w:szCs w:val="24"/>
        </w:rPr>
      </w:pPr>
      <w:r w:rsidRPr="00E25D8A">
        <w:rPr>
          <w:rFonts w:ascii="Arial" w:hAnsi="Arial" w:cs="Arial"/>
          <w:sz w:val="24"/>
          <w:szCs w:val="24"/>
        </w:rPr>
        <w:t xml:space="preserve">Torna-se público, para conhecimento dos interessados, que o Município de </w:t>
      </w:r>
      <w:r w:rsidRPr="00E25D8A">
        <w:rPr>
          <w:rFonts w:ascii="Arial" w:hAnsi="Arial" w:cs="Arial"/>
          <w:bCs/>
          <w:sz w:val="24"/>
          <w:szCs w:val="24"/>
        </w:rPr>
        <w:t>Riachão do Jacuípe - BA</w:t>
      </w:r>
      <w:r w:rsidRPr="00E25D8A">
        <w:rPr>
          <w:rFonts w:ascii="Arial" w:hAnsi="Arial" w:cs="Arial"/>
          <w:sz w:val="24"/>
          <w:szCs w:val="24"/>
        </w:rPr>
        <w:t xml:space="preserve">, por meio da Pregoeira Municipal, sediado na </w:t>
      </w:r>
      <w:r>
        <w:rPr>
          <w:rFonts w:ascii="Arial" w:eastAsia="Calibri" w:hAnsi="Arial" w:cs="Arial"/>
          <w:sz w:val="24"/>
          <w:szCs w:val="24"/>
          <w:lang w:eastAsia="x-none"/>
        </w:rPr>
        <w:t>Rua Almir José de Oliveira</w:t>
      </w:r>
      <w:r w:rsidRPr="00A70C17">
        <w:rPr>
          <w:rFonts w:ascii="Arial" w:eastAsia="Calibri" w:hAnsi="Arial" w:cs="Arial"/>
          <w:sz w:val="24"/>
          <w:szCs w:val="24"/>
          <w:lang w:val="x-none" w:eastAsia="x-none"/>
        </w:rPr>
        <w:t xml:space="preserve">, na cidade de </w:t>
      </w:r>
      <w:r>
        <w:rPr>
          <w:rFonts w:ascii="Arial" w:eastAsia="Calibri" w:hAnsi="Arial" w:cs="Arial"/>
          <w:sz w:val="24"/>
          <w:szCs w:val="24"/>
          <w:lang w:eastAsia="x-none"/>
        </w:rPr>
        <w:t>Riachão do Jacuípe - BA</w:t>
      </w:r>
      <w:r w:rsidRPr="00E25D8A">
        <w:rPr>
          <w:rFonts w:ascii="Arial" w:hAnsi="Arial" w:cs="Arial"/>
          <w:sz w:val="24"/>
          <w:szCs w:val="24"/>
        </w:rPr>
        <w:t xml:space="preserve">, realizará licitação, para registro de preços, na modalidade </w:t>
      </w:r>
      <w:r w:rsidRPr="00E25D8A">
        <w:rPr>
          <w:rFonts w:ascii="Arial" w:hAnsi="Arial" w:cs="Arial"/>
          <w:bCs/>
          <w:sz w:val="24"/>
          <w:szCs w:val="24"/>
        </w:rPr>
        <w:t xml:space="preserve">PREGÃO, </w:t>
      </w:r>
      <w:r w:rsidRPr="00E25D8A">
        <w:rPr>
          <w:rFonts w:ascii="Arial" w:hAnsi="Arial" w:cs="Arial"/>
          <w:sz w:val="24"/>
          <w:szCs w:val="24"/>
        </w:rPr>
        <w:t>na forma</w:t>
      </w:r>
      <w:r w:rsidRPr="00E25D8A">
        <w:rPr>
          <w:rFonts w:ascii="Arial" w:hAnsi="Arial" w:cs="Arial"/>
          <w:bCs/>
          <w:sz w:val="24"/>
          <w:szCs w:val="24"/>
        </w:rPr>
        <w:t xml:space="preserve"> ELETRÔNICA, com critério de julgamento</w:t>
      </w:r>
      <w:r w:rsidRPr="006A213D">
        <w:rPr>
          <w:rFonts w:ascii="Arial" w:hAnsi="Arial" w:cs="Arial"/>
          <w:bCs/>
          <w:sz w:val="24"/>
          <w:szCs w:val="24"/>
        </w:rPr>
        <w:t xml:space="preserve"> </w:t>
      </w:r>
      <w:r w:rsidRPr="006A213D">
        <w:rPr>
          <w:rFonts w:ascii="Arial" w:hAnsi="Arial" w:cs="Arial"/>
          <w:b/>
          <w:bCs/>
          <w:i/>
          <w:sz w:val="24"/>
          <w:szCs w:val="24"/>
        </w:rPr>
        <w:t xml:space="preserve">menor preço </w:t>
      </w:r>
      <w:r w:rsidRPr="006A213D">
        <w:rPr>
          <w:rFonts w:ascii="Arial" w:hAnsi="Arial" w:cs="Arial"/>
          <w:b/>
          <w:bCs/>
          <w:i/>
          <w:iCs/>
          <w:sz w:val="24"/>
          <w:szCs w:val="24"/>
        </w:rPr>
        <w:t>por item</w:t>
      </w:r>
      <w:r w:rsidRPr="006A213D">
        <w:rPr>
          <w:rFonts w:ascii="Arial" w:hAnsi="Arial" w:cs="Arial"/>
          <w:bCs/>
          <w:i/>
          <w:iCs/>
          <w:sz w:val="24"/>
          <w:szCs w:val="24"/>
        </w:rPr>
        <w:t xml:space="preserve">, </w:t>
      </w:r>
      <w:r w:rsidRPr="00E25D8A">
        <w:rPr>
          <w:rFonts w:ascii="Arial" w:hAnsi="Arial" w:cs="Arial"/>
          <w:sz w:val="24"/>
          <w:szCs w:val="24"/>
        </w:rPr>
        <w:t>nos termos da Lei nº 10.520, de 17 de julho de 2002, do Decreto nº 10.024, de 20 de setembro de 2019, aplicando-se, subsidiariamente, a Lei nº 8.666, de 21 de junho de 1993, e as exigências estabelecidas neste Edital</w:t>
      </w:r>
      <w:r w:rsidRPr="006A213D">
        <w:rPr>
          <w:rFonts w:ascii="Arial" w:hAnsi="Arial" w:cs="Arial"/>
          <w:sz w:val="24"/>
          <w:szCs w:val="24"/>
        </w:rPr>
        <w:t xml:space="preserve">. </w:t>
      </w:r>
    </w:p>
    <w:p w14:paraId="2076B3AA" w14:textId="77777777" w:rsidR="006A213D" w:rsidRPr="006A213D" w:rsidRDefault="006A213D" w:rsidP="006A213D">
      <w:pPr>
        <w:jc w:val="both"/>
        <w:rPr>
          <w:rFonts w:ascii="Arial" w:hAnsi="Arial" w:cs="Arial"/>
          <w:color w:val="000000"/>
          <w:sz w:val="24"/>
          <w:szCs w:val="24"/>
        </w:rPr>
      </w:pPr>
    </w:p>
    <w:p w14:paraId="04D73343" w14:textId="08C7ACB3" w:rsidR="006A213D" w:rsidRPr="006A213D" w:rsidRDefault="006A213D" w:rsidP="006A213D">
      <w:pPr>
        <w:jc w:val="both"/>
        <w:rPr>
          <w:rFonts w:ascii="Arial" w:hAnsi="Arial" w:cs="Arial"/>
          <w:sz w:val="24"/>
          <w:szCs w:val="24"/>
        </w:rPr>
      </w:pPr>
      <w:r w:rsidRPr="006A213D">
        <w:rPr>
          <w:rFonts w:ascii="Arial" w:hAnsi="Arial" w:cs="Arial"/>
          <w:color w:val="000000"/>
          <w:sz w:val="24"/>
          <w:szCs w:val="24"/>
        </w:rPr>
        <w:t>Data da sessão:</w:t>
      </w:r>
      <w:r w:rsidR="007B6D74">
        <w:rPr>
          <w:rFonts w:ascii="Arial" w:hAnsi="Arial" w:cs="Arial"/>
          <w:color w:val="000000"/>
          <w:sz w:val="24"/>
          <w:szCs w:val="24"/>
        </w:rPr>
        <w:t xml:space="preserve"> 07/06/22</w:t>
      </w:r>
    </w:p>
    <w:p w14:paraId="4ED65526" w14:textId="1BB6D9A9" w:rsidR="006A213D" w:rsidRPr="006A213D" w:rsidRDefault="006A213D" w:rsidP="006A213D">
      <w:pPr>
        <w:jc w:val="both"/>
        <w:rPr>
          <w:rFonts w:ascii="Arial" w:hAnsi="Arial" w:cs="Arial"/>
          <w:sz w:val="24"/>
          <w:szCs w:val="24"/>
        </w:rPr>
      </w:pPr>
      <w:r w:rsidRPr="006A213D">
        <w:rPr>
          <w:rFonts w:ascii="Arial" w:hAnsi="Arial" w:cs="Arial"/>
          <w:color w:val="000000"/>
          <w:sz w:val="24"/>
          <w:szCs w:val="24"/>
        </w:rPr>
        <w:t xml:space="preserve">Horário: </w:t>
      </w:r>
      <w:proofErr w:type="gramStart"/>
      <w:r w:rsidR="007B6D74">
        <w:rPr>
          <w:rFonts w:ascii="Arial" w:hAnsi="Arial" w:cs="Arial"/>
          <w:color w:val="000000"/>
          <w:sz w:val="24"/>
          <w:szCs w:val="24"/>
        </w:rPr>
        <w:t>14:00</w:t>
      </w:r>
      <w:proofErr w:type="gramEnd"/>
    </w:p>
    <w:p w14:paraId="0F8D7B68" w14:textId="77777777" w:rsidR="006A213D" w:rsidRPr="006A213D" w:rsidRDefault="006A213D" w:rsidP="006A213D">
      <w:pPr>
        <w:jc w:val="both"/>
        <w:rPr>
          <w:rFonts w:ascii="Arial" w:hAnsi="Arial" w:cs="Arial"/>
          <w:color w:val="000000"/>
          <w:sz w:val="24"/>
          <w:szCs w:val="24"/>
        </w:rPr>
      </w:pPr>
      <w:r w:rsidRPr="006A213D">
        <w:rPr>
          <w:rFonts w:ascii="Arial" w:hAnsi="Arial" w:cs="Arial"/>
          <w:color w:val="000000"/>
          <w:sz w:val="24"/>
          <w:szCs w:val="24"/>
        </w:rPr>
        <w:t xml:space="preserve">Local: Portal Bolsa de Licitações do Brasil – BLL  </w:t>
      </w:r>
      <w:hyperlink r:id="rId9" w:history="1">
        <w:r w:rsidRPr="006A213D">
          <w:rPr>
            <w:rStyle w:val="Hyperlink"/>
            <w:rFonts w:ascii="Arial" w:hAnsi="Arial" w:cs="Arial"/>
            <w:sz w:val="24"/>
            <w:szCs w:val="24"/>
          </w:rPr>
          <w:t>www.bll.org.br</w:t>
        </w:r>
      </w:hyperlink>
      <w:r w:rsidRPr="006A213D">
        <w:rPr>
          <w:rFonts w:ascii="Arial" w:hAnsi="Arial" w:cs="Arial"/>
          <w:color w:val="000000"/>
          <w:sz w:val="24"/>
          <w:szCs w:val="24"/>
        </w:rPr>
        <w:t xml:space="preserve"> </w:t>
      </w:r>
    </w:p>
    <w:p w14:paraId="41C40E23" w14:textId="77777777" w:rsidR="006A213D" w:rsidRPr="006A213D" w:rsidRDefault="006A213D" w:rsidP="006A213D">
      <w:pPr>
        <w:jc w:val="both"/>
        <w:rPr>
          <w:rFonts w:ascii="Arial" w:hAnsi="Arial" w:cs="Arial"/>
          <w:color w:val="000000"/>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5"/>
      </w:tblGrid>
      <w:tr w:rsidR="006A213D" w:rsidRPr="006A213D" w14:paraId="32662019" w14:textId="77777777" w:rsidTr="006A213D">
        <w:trPr>
          <w:trHeight w:val="345"/>
        </w:trPr>
        <w:tc>
          <w:tcPr>
            <w:tcW w:w="8765" w:type="dxa"/>
          </w:tcPr>
          <w:p w14:paraId="195F27E3" w14:textId="507BDC8C" w:rsidR="006A213D" w:rsidRPr="006A213D" w:rsidRDefault="006A213D" w:rsidP="006A213D">
            <w:pPr>
              <w:pStyle w:val="PADRO"/>
              <w:keepNext w:val="0"/>
              <w:widowControl/>
              <w:shd w:val="clear" w:color="auto" w:fill="auto"/>
              <w:spacing w:before="0" w:after="0" w:line="240" w:lineRule="auto"/>
              <w:ind w:firstLine="0"/>
              <w:rPr>
                <w:rFonts w:ascii="Arial" w:hAnsi="Arial" w:cs="Arial"/>
                <w:b/>
                <w:sz w:val="24"/>
              </w:rPr>
            </w:pPr>
            <w:r w:rsidRPr="006A213D">
              <w:rPr>
                <w:rFonts w:ascii="Arial" w:hAnsi="Arial" w:cs="Arial"/>
                <w:b/>
                <w:sz w:val="24"/>
              </w:rPr>
              <w:t>Início de</w:t>
            </w:r>
            <w:r w:rsidR="007B6D74">
              <w:rPr>
                <w:rFonts w:ascii="Arial" w:hAnsi="Arial" w:cs="Arial"/>
                <w:b/>
                <w:sz w:val="24"/>
              </w:rPr>
              <w:t xml:space="preserve"> acolhimento de propostas dia 26</w:t>
            </w:r>
            <w:r w:rsidRPr="006A213D">
              <w:rPr>
                <w:rFonts w:ascii="Arial" w:hAnsi="Arial" w:cs="Arial"/>
                <w:b/>
                <w:sz w:val="24"/>
              </w:rPr>
              <w:t>/</w:t>
            </w:r>
            <w:r w:rsidR="007B6D74">
              <w:rPr>
                <w:rFonts w:ascii="Arial" w:hAnsi="Arial" w:cs="Arial"/>
                <w:b/>
                <w:sz w:val="24"/>
              </w:rPr>
              <w:t>05</w:t>
            </w:r>
            <w:r w:rsidRPr="006A213D">
              <w:rPr>
                <w:rFonts w:ascii="Arial" w:hAnsi="Arial" w:cs="Arial"/>
                <w:b/>
                <w:sz w:val="24"/>
              </w:rPr>
              <w:t>/</w:t>
            </w:r>
            <w:r w:rsidR="007B6D74">
              <w:rPr>
                <w:rFonts w:ascii="Arial" w:hAnsi="Arial" w:cs="Arial"/>
                <w:b/>
                <w:sz w:val="24"/>
              </w:rPr>
              <w:t>2022</w:t>
            </w:r>
          </w:p>
          <w:p w14:paraId="7289FAC4" w14:textId="77777777" w:rsidR="006A213D" w:rsidRPr="006A213D" w:rsidRDefault="006A213D" w:rsidP="006A213D">
            <w:pPr>
              <w:pStyle w:val="PADRO"/>
              <w:keepNext w:val="0"/>
              <w:widowControl/>
              <w:shd w:val="clear" w:color="auto" w:fill="auto"/>
              <w:spacing w:before="0" w:after="0" w:line="240" w:lineRule="auto"/>
              <w:ind w:firstLine="0"/>
              <w:rPr>
                <w:rFonts w:ascii="Arial" w:hAnsi="Arial" w:cs="Arial"/>
                <w:b/>
                <w:sz w:val="24"/>
              </w:rPr>
            </w:pPr>
          </w:p>
        </w:tc>
      </w:tr>
      <w:tr w:rsidR="006A213D" w:rsidRPr="006A213D" w14:paraId="47A113CB" w14:textId="77777777" w:rsidTr="006A213D">
        <w:trPr>
          <w:trHeight w:val="383"/>
        </w:trPr>
        <w:tc>
          <w:tcPr>
            <w:tcW w:w="8765" w:type="dxa"/>
          </w:tcPr>
          <w:p w14:paraId="12EA3255" w14:textId="7921ACF2" w:rsidR="006A213D" w:rsidRPr="006A213D" w:rsidRDefault="007B6D74" w:rsidP="006A213D">
            <w:pPr>
              <w:pStyle w:val="PADRO"/>
              <w:keepNext w:val="0"/>
              <w:widowControl/>
              <w:shd w:val="clear" w:color="auto" w:fill="auto"/>
              <w:spacing w:before="0" w:after="0" w:line="240" w:lineRule="auto"/>
              <w:ind w:firstLine="0"/>
              <w:rPr>
                <w:rFonts w:ascii="Arial" w:hAnsi="Arial" w:cs="Arial"/>
                <w:b/>
                <w:sz w:val="24"/>
              </w:rPr>
            </w:pPr>
            <w:r>
              <w:rPr>
                <w:rFonts w:ascii="Arial" w:hAnsi="Arial" w:cs="Arial"/>
                <w:b/>
                <w:sz w:val="24"/>
              </w:rPr>
              <w:t xml:space="preserve">Propostas recebidas até </w:t>
            </w:r>
            <w:proofErr w:type="gramStart"/>
            <w:r>
              <w:rPr>
                <w:rFonts w:ascii="Arial" w:hAnsi="Arial" w:cs="Arial"/>
                <w:b/>
                <w:sz w:val="24"/>
              </w:rPr>
              <w:t>as</w:t>
            </w:r>
            <w:proofErr w:type="gramEnd"/>
            <w:r>
              <w:rPr>
                <w:rFonts w:ascii="Arial" w:hAnsi="Arial" w:cs="Arial"/>
                <w:b/>
                <w:sz w:val="24"/>
              </w:rPr>
              <w:t xml:space="preserve"> 13h do 07</w:t>
            </w:r>
            <w:r w:rsidR="006A213D" w:rsidRPr="006A213D">
              <w:rPr>
                <w:rFonts w:ascii="Arial" w:hAnsi="Arial" w:cs="Arial"/>
                <w:b/>
                <w:sz w:val="24"/>
              </w:rPr>
              <w:t>/</w:t>
            </w:r>
            <w:r>
              <w:rPr>
                <w:rFonts w:ascii="Arial" w:hAnsi="Arial" w:cs="Arial"/>
                <w:b/>
                <w:sz w:val="24"/>
              </w:rPr>
              <w:t>06/2022</w:t>
            </w:r>
          </w:p>
          <w:p w14:paraId="3D9992CA" w14:textId="77777777" w:rsidR="006A213D" w:rsidRPr="006A213D" w:rsidRDefault="006A213D" w:rsidP="006A213D">
            <w:pPr>
              <w:pStyle w:val="PADRO"/>
              <w:keepNext w:val="0"/>
              <w:widowControl/>
              <w:shd w:val="clear" w:color="auto" w:fill="auto"/>
              <w:spacing w:before="0" w:after="0" w:line="240" w:lineRule="auto"/>
              <w:ind w:firstLine="0"/>
              <w:rPr>
                <w:rFonts w:ascii="Arial" w:hAnsi="Arial" w:cs="Arial"/>
                <w:b/>
                <w:sz w:val="24"/>
              </w:rPr>
            </w:pPr>
          </w:p>
        </w:tc>
      </w:tr>
      <w:tr w:rsidR="006A213D" w:rsidRPr="006A213D" w14:paraId="1B40F7BA" w14:textId="77777777" w:rsidTr="006A213D">
        <w:trPr>
          <w:trHeight w:val="361"/>
        </w:trPr>
        <w:tc>
          <w:tcPr>
            <w:tcW w:w="8765" w:type="dxa"/>
          </w:tcPr>
          <w:p w14:paraId="0981265F" w14:textId="15613A6A" w:rsidR="006A213D" w:rsidRPr="006A213D" w:rsidRDefault="006A213D" w:rsidP="006A213D">
            <w:pPr>
              <w:pStyle w:val="PADRO"/>
              <w:keepNext w:val="0"/>
              <w:widowControl/>
              <w:shd w:val="clear" w:color="auto" w:fill="auto"/>
              <w:spacing w:before="0" w:after="0" w:line="240" w:lineRule="auto"/>
              <w:ind w:firstLine="0"/>
              <w:rPr>
                <w:rFonts w:ascii="Arial" w:hAnsi="Arial" w:cs="Arial"/>
                <w:b/>
                <w:sz w:val="24"/>
              </w:rPr>
            </w:pPr>
            <w:r w:rsidRPr="006A213D">
              <w:rPr>
                <w:rFonts w:ascii="Arial" w:hAnsi="Arial" w:cs="Arial"/>
                <w:b/>
                <w:sz w:val="24"/>
              </w:rPr>
              <w:t>Início da s</w:t>
            </w:r>
            <w:r w:rsidR="007B6D74">
              <w:rPr>
                <w:rFonts w:ascii="Arial" w:hAnsi="Arial" w:cs="Arial"/>
                <w:b/>
                <w:sz w:val="24"/>
              </w:rPr>
              <w:t xml:space="preserve">essão de disputa de lances às 14h </w:t>
            </w:r>
            <w:r w:rsidRPr="006A213D">
              <w:rPr>
                <w:rFonts w:ascii="Arial" w:hAnsi="Arial" w:cs="Arial"/>
                <w:b/>
                <w:sz w:val="24"/>
              </w:rPr>
              <w:t xml:space="preserve">do dia </w:t>
            </w:r>
            <w:r w:rsidR="007B6D74">
              <w:rPr>
                <w:rFonts w:ascii="Arial" w:hAnsi="Arial" w:cs="Arial"/>
                <w:b/>
                <w:sz w:val="24"/>
              </w:rPr>
              <w:t>07/06/2022</w:t>
            </w:r>
          </w:p>
          <w:p w14:paraId="3AA9B2E6" w14:textId="77777777" w:rsidR="006A213D" w:rsidRPr="006A213D" w:rsidRDefault="006A213D" w:rsidP="006A213D">
            <w:pPr>
              <w:pStyle w:val="PADRO"/>
              <w:keepNext w:val="0"/>
              <w:widowControl/>
              <w:shd w:val="clear" w:color="auto" w:fill="auto"/>
              <w:spacing w:before="0" w:after="0" w:line="240" w:lineRule="auto"/>
              <w:ind w:firstLine="0"/>
              <w:rPr>
                <w:rFonts w:ascii="Arial" w:hAnsi="Arial" w:cs="Arial"/>
                <w:b/>
                <w:sz w:val="24"/>
              </w:rPr>
            </w:pPr>
          </w:p>
        </w:tc>
      </w:tr>
    </w:tbl>
    <w:p w14:paraId="266C49B4" w14:textId="77777777" w:rsidR="006A213D" w:rsidRPr="006A213D" w:rsidRDefault="006A213D" w:rsidP="006A213D">
      <w:pPr>
        <w:jc w:val="both"/>
        <w:rPr>
          <w:rFonts w:ascii="Arial" w:hAnsi="Arial" w:cs="Arial"/>
          <w:color w:val="000000"/>
          <w:sz w:val="24"/>
          <w:szCs w:val="24"/>
        </w:rPr>
      </w:pPr>
    </w:p>
    <w:p w14:paraId="23543B89" w14:textId="77777777" w:rsidR="006A213D" w:rsidRPr="006A213D" w:rsidRDefault="006A213D" w:rsidP="006A213D">
      <w:pPr>
        <w:pStyle w:val="Nivel01"/>
        <w:spacing w:before="0"/>
        <w:ind w:left="0" w:firstLine="0"/>
        <w:rPr>
          <w:rFonts w:ascii="Arial" w:hAnsi="Arial" w:cs="Arial"/>
          <w:sz w:val="24"/>
          <w:szCs w:val="24"/>
        </w:rPr>
      </w:pPr>
      <w:r w:rsidRPr="006A213D">
        <w:rPr>
          <w:rFonts w:ascii="Arial" w:hAnsi="Arial" w:cs="Arial"/>
          <w:sz w:val="24"/>
          <w:szCs w:val="24"/>
        </w:rPr>
        <w:t>DO OBJETO DA LICITAÇÃO</w:t>
      </w:r>
    </w:p>
    <w:p w14:paraId="717CB2A2" w14:textId="69C28AC2" w:rsidR="006A213D" w:rsidRPr="006A213D" w:rsidRDefault="006A213D" w:rsidP="006A213D">
      <w:pPr>
        <w:numPr>
          <w:ilvl w:val="1"/>
          <w:numId w:val="2"/>
        </w:numPr>
        <w:suppressAutoHyphens w:val="0"/>
        <w:autoSpaceDN/>
        <w:ind w:left="0" w:firstLine="0"/>
        <w:jc w:val="both"/>
        <w:textAlignment w:val="auto"/>
        <w:rPr>
          <w:rFonts w:ascii="Arial" w:hAnsi="Arial" w:cs="Arial"/>
          <w:b/>
          <w:color w:val="000000"/>
          <w:sz w:val="24"/>
          <w:szCs w:val="24"/>
        </w:rPr>
      </w:pPr>
      <w:r w:rsidRPr="006A213D">
        <w:rPr>
          <w:rFonts w:ascii="Arial" w:hAnsi="Arial" w:cs="Arial"/>
          <w:color w:val="000000"/>
          <w:sz w:val="24"/>
          <w:szCs w:val="24"/>
        </w:rPr>
        <w:t xml:space="preserve">O objeto da presente licitação é o registro </w:t>
      </w:r>
      <w:r w:rsidRPr="00442594">
        <w:rPr>
          <w:rFonts w:ascii="Arial" w:hAnsi="Arial" w:cs="Arial"/>
          <w:sz w:val="24"/>
          <w:szCs w:val="24"/>
        </w:rPr>
        <w:t xml:space="preserve">de </w:t>
      </w:r>
      <w:r w:rsidRPr="006A213D">
        <w:rPr>
          <w:rFonts w:ascii="Arial" w:hAnsi="Arial" w:cs="Arial"/>
          <w:color w:val="000000"/>
          <w:sz w:val="24"/>
          <w:szCs w:val="24"/>
        </w:rPr>
        <w:t xml:space="preserve">preço para eventual aquisição de </w:t>
      </w:r>
      <w:proofErr w:type="gramStart"/>
      <w:r w:rsidRPr="006A213D">
        <w:rPr>
          <w:rFonts w:ascii="Arial" w:hAnsi="Arial" w:cs="Arial"/>
          <w:color w:val="000000"/>
          <w:sz w:val="24"/>
          <w:szCs w:val="24"/>
        </w:rPr>
        <w:t>eletrodoméstic</w:t>
      </w:r>
      <w:r w:rsidR="007848F7">
        <w:rPr>
          <w:rFonts w:ascii="Arial" w:hAnsi="Arial" w:cs="Arial"/>
          <w:color w:val="000000"/>
          <w:sz w:val="24"/>
          <w:szCs w:val="24"/>
        </w:rPr>
        <w:t>o</w:t>
      </w:r>
      <w:r w:rsidRPr="006A213D">
        <w:rPr>
          <w:rFonts w:ascii="Arial" w:hAnsi="Arial" w:cs="Arial"/>
          <w:color w:val="000000"/>
          <w:sz w:val="24"/>
          <w:szCs w:val="24"/>
        </w:rPr>
        <w:t xml:space="preserve"> e móveis para as unidades de Saúde da Família, visando atender as necessidades da Secretaria Municipal de Saúde do município de Riachão do Jacuípe, de acordo com a Emenda Parlamentar nº 81000792</w:t>
      </w:r>
      <w:proofErr w:type="gramEnd"/>
      <w:r w:rsidRPr="006A213D">
        <w:rPr>
          <w:rFonts w:ascii="Arial" w:hAnsi="Arial" w:cs="Arial"/>
          <w:color w:val="000000"/>
          <w:sz w:val="24"/>
          <w:szCs w:val="24"/>
        </w:rPr>
        <w:t xml:space="preserve"> - RELATOR GERAL d</w:t>
      </w:r>
      <w:r w:rsidRPr="00442594">
        <w:rPr>
          <w:rFonts w:ascii="Arial" w:hAnsi="Arial" w:cs="Arial"/>
          <w:sz w:val="24"/>
          <w:szCs w:val="24"/>
        </w:rPr>
        <w:t>o Ministério da Saúde</w:t>
      </w:r>
      <w:r w:rsidRPr="006A213D">
        <w:rPr>
          <w:rFonts w:ascii="Arial" w:hAnsi="Arial" w:cs="Arial"/>
          <w:b/>
          <w:color w:val="000000"/>
          <w:sz w:val="24"/>
          <w:szCs w:val="24"/>
        </w:rPr>
        <w:t>,</w:t>
      </w:r>
      <w:r w:rsidRPr="006A213D">
        <w:rPr>
          <w:rFonts w:ascii="Arial" w:hAnsi="Arial" w:cs="Arial"/>
          <w:color w:val="000000"/>
          <w:sz w:val="24"/>
          <w:szCs w:val="24"/>
        </w:rPr>
        <w:t xml:space="preserve"> conforme condições, quantidades e exigências estabelecidas neste Edital e seus anexos.</w:t>
      </w:r>
    </w:p>
    <w:p w14:paraId="57DDF613"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sz w:val="24"/>
          <w:szCs w:val="24"/>
        </w:rPr>
      </w:pPr>
      <w:r w:rsidRPr="006A213D">
        <w:rPr>
          <w:rFonts w:ascii="Arial" w:hAnsi="Arial" w:cs="Arial"/>
          <w:sz w:val="24"/>
          <w:szCs w:val="24"/>
        </w:rPr>
        <w:t>A licitação será dividida em itens</w:t>
      </w:r>
      <w:r w:rsidRPr="006A213D">
        <w:rPr>
          <w:rFonts w:ascii="Arial" w:hAnsi="Arial" w:cs="Arial"/>
          <w:b/>
          <w:sz w:val="24"/>
          <w:szCs w:val="24"/>
        </w:rPr>
        <w:t>,</w:t>
      </w:r>
      <w:r w:rsidRPr="006A213D">
        <w:rPr>
          <w:rFonts w:ascii="Arial" w:hAnsi="Arial" w:cs="Arial"/>
          <w:sz w:val="24"/>
          <w:szCs w:val="24"/>
        </w:rPr>
        <w:t xml:space="preserve"> conforme tabela constante do Termo de Referência, facultando-se ao licitante a participação em quantos itens for de seu interesse.</w:t>
      </w:r>
      <w:r w:rsidRPr="006A213D">
        <w:rPr>
          <w:rFonts w:ascii="Arial" w:hAnsi="Arial" w:cs="Arial"/>
          <w:b/>
          <w:sz w:val="24"/>
          <w:szCs w:val="24"/>
        </w:rPr>
        <w:t xml:space="preserve"> </w:t>
      </w:r>
    </w:p>
    <w:p w14:paraId="79360F17" w14:textId="77777777" w:rsidR="006A213D" w:rsidRPr="006A213D" w:rsidRDefault="006A213D" w:rsidP="006A213D">
      <w:pPr>
        <w:pStyle w:val="PADRO"/>
        <w:keepNext w:val="0"/>
        <w:widowControl/>
        <w:numPr>
          <w:ilvl w:val="1"/>
          <w:numId w:val="2"/>
        </w:numPr>
        <w:shd w:val="clear" w:color="auto" w:fill="auto"/>
        <w:spacing w:before="0" w:after="0" w:line="240" w:lineRule="auto"/>
        <w:ind w:left="0" w:firstLine="0"/>
        <w:rPr>
          <w:rFonts w:ascii="Arial" w:hAnsi="Arial" w:cs="Arial"/>
          <w:sz w:val="24"/>
        </w:rPr>
      </w:pPr>
      <w:r w:rsidRPr="006A213D">
        <w:rPr>
          <w:rFonts w:ascii="Arial" w:hAnsi="Arial" w:cs="Arial"/>
          <w:sz w:val="24"/>
        </w:rPr>
        <w:t xml:space="preserve">O critério de julgamento adotado será o menor preço do item, observadas as exigências contidas neste Edital e seus Anexos quanto às especificações do objeto. </w:t>
      </w:r>
    </w:p>
    <w:p w14:paraId="29EDDD8B" w14:textId="77777777" w:rsidR="006A213D" w:rsidRPr="006A213D" w:rsidRDefault="006A213D" w:rsidP="006A213D">
      <w:pPr>
        <w:pStyle w:val="PargrafodaLista"/>
        <w:numPr>
          <w:ilvl w:val="1"/>
          <w:numId w:val="2"/>
        </w:numPr>
        <w:ind w:left="0" w:firstLine="0"/>
        <w:jc w:val="both"/>
        <w:rPr>
          <w:rFonts w:ascii="Arial" w:eastAsia="WenQuanYi Micro Hei" w:hAnsi="Arial" w:cs="Arial"/>
          <w:lang w:eastAsia="zh-CN" w:bidi="hi-IN"/>
        </w:rPr>
      </w:pPr>
      <w:r w:rsidRPr="006A213D">
        <w:rPr>
          <w:rFonts w:ascii="Arial" w:eastAsia="WenQuanYi Micro Hei" w:hAnsi="Arial" w:cs="Arial"/>
          <w:lang w:eastAsia="zh-CN" w:bidi="hi-IN"/>
        </w:rPr>
        <w:t xml:space="preserve">Em caso de discordância existente entre as especificações deste objeto descritas e no Portal Bolsa de Licitações do Brasil – BLL as especificações constantes no Edital, prevalecerão </w:t>
      </w:r>
      <w:proofErr w:type="gramStart"/>
      <w:r w:rsidRPr="006A213D">
        <w:rPr>
          <w:rFonts w:ascii="Arial" w:eastAsia="WenQuanYi Micro Hei" w:hAnsi="Arial" w:cs="Arial"/>
          <w:lang w:eastAsia="zh-CN" w:bidi="hi-IN"/>
        </w:rPr>
        <w:t>as</w:t>
      </w:r>
      <w:proofErr w:type="gramEnd"/>
      <w:r w:rsidRPr="006A213D">
        <w:rPr>
          <w:rFonts w:ascii="Arial" w:eastAsia="WenQuanYi Micro Hei" w:hAnsi="Arial" w:cs="Arial"/>
          <w:lang w:eastAsia="zh-CN" w:bidi="hi-IN"/>
        </w:rPr>
        <w:t xml:space="preserve"> últimas.</w:t>
      </w:r>
    </w:p>
    <w:p w14:paraId="5D5B1AD9" w14:textId="77777777" w:rsidR="006A213D" w:rsidRPr="006A213D" w:rsidRDefault="006A213D" w:rsidP="006A213D">
      <w:pPr>
        <w:jc w:val="both"/>
        <w:rPr>
          <w:rFonts w:ascii="Arial" w:hAnsi="Arial" w:cs="Arial"/>
          <w:sz w:val="24"/>
          <w:szCs w:val="24"/>
          <w:lang w:eastAsia="en-US"/>
        </w:rPr>
      </w:pPr>
    </w:p>
    <w:p w14:paraId="0B21E9B3" w14:textId="77777777" w:rsidR="006A213D" w:rsidRPr="006A213D" w:rsidRDefault="006A213D" w:rsidP="006A213D">
      <w:pPr>
        <w:jc w:val="both"/>
        <w:rPr>
          <w:rFonts w:ascii="Arial" w:hAnsi="Arial" w:cs="Arial"/>
          <w:b/>
          <w:sz w:val="24"/>
          <w:szCs w:val="24"/>
        </w:rPr>
      </w:pPr>
      <w:r w:rsidRPr="006A213D">
        <w:rPr>
          <w:rFonts w:ascii="Arial" w:hAnsi="Arial" w:cs="Arial"/>
          <w:b/>
          <w:sz w:val="24"/>
          <w:szCs w:val="24"/>
        </w:rPr>
        <w:t xml:space="preserve">2.  DO REGISTRO DE PREÇOS </w:t>
      </w:r>
    </w:p>
    <w:p w14:paraId="2F0F3CF6" w14:textId="77777777" w:rsidR="006A213D" w:rsidRPr="006A213D" w:rsidRDefault="006A213D" w:rsidP="006A213D">
      <w:pPr>
        <w:jc w:val="both"/>
        <w:rPr>
          <w:rFonts w:ascii="Arial" w:hAnsi="Arial" w:cs="Arial"/>
          <w:sz w:val="24"/>
          <w:szCs w:val="24"/>
        </w:rPr>
      </w:pPr>
      <w:r w:rsidRPr="006A213D">
        <w:rPr>
          <w:rFonts w:ascii="Arial" w:hAnsi="Arial" w:cs="Arial"/>
          <w:sz w:val="24"/>
          <w:szCs w:val="24"/>
        </w:rPr>
        <w:t>2.1. As regras referentes ao órgão gerenciador e participantes, bem como a eventuais adesões, são as que constam da minuta de Ata de Registro de Preços.</w:t>
      </w:r>
    </w:p>
    <w:p w14:paraId="76A28766" w14:textId="77777777" w:rsidR="006A213D" w:rsidRPr="006A213D" w:rsidRDefault="006A213D" w:rsidP="006A213D">
      <w:pPr>
        <w:jc w:val="both"/>
        <w:rPr>
          <w:rFonts w:ascii="Arial" w:hAnsi="Arial" w:cs="Arial"/>
          <w:color w:val="000000"/>
          <w:sz w:val="24"/>
          <w:szCs w:val="24"/>
          <w:lang w:eastAsia="en-US"/>
        </w:rPr>
      </w:pPr>
    </w:p>
    <w:p w14:paraId="543152AF" w14:textId="77777777" w:rsidR="006A213D" w:rsidRPr="006A213D" w:rsidRDefault="006A213D" w:rsidP="006A213D">
      <w:pPr>
        <w:pStyle w:val="Nivel01"/>
        <w:numPr>
          <w:ilvl w:val="0"/>
          <w:numId w:val="0"/>
        </w:numPr>
        <w:spacing w:before="0"/>
        <w:rPr>
          <w:rFonts w:ascii="Arial" w:hAnsi="Arial" w:cs="Arial"/>
          <w:sz w:val="24"/>
          <w:szCs w:val="24"/>
        </w:rPr>
      </w:pPr>
      <w:r w:rsidRPr="006A213D">
        <w:rPr>
          <w:rFonts w:ascii="Arial" w:hAnsi="Arial" w:cs="Arial"/>
          <w:sz w:val="24"/>
          <w:szCs w:val="24"/>
        </w:rPr>
        <w:lastRenderedPageBreak/>
        <w:t>3. DO CREDENCIAMENTO</w:t>
      </w:r>
    </w:p>
    <w:p w14:paraId="033DDC5E" w14:textId="77777777" w:rsidR="006A213D" w:rsidRPr="006A213D" w:rsidRDefault="006A213D" w:rsidP="006A213D">
      <w:pPr>
        <w:pStyle w:val="PargrafodaLista"/>
        <w:keepNext/>
        <w:keepLines/>
        <w:numPr>
          <w:ilvl w:val="0"/>
          <w:numId w:val="2"/>
        </w:numPr>
        <w:tabs>
          <w:tab w:val="left" w:pos="567"/>
        </w:tabs>
        <w:ind w:left="0"/>
        <w:contextualSpacing w:val="0"/>
        <w:jc w:val="both"/>
        <w:outlineLvl w:val="0"/>
        <w:rPr>
          <w:rFonts w:ascii="Arial" w:eastAsiaTheme="majorEastAsia" w:hAnsi="Arial" w:cs="Arial"/>
          <w:b/>
          <w:bCs/>
          <w:vanish/>
          <w:color w:val="000000"/>
        </w:rPr>
      </w:pPr>
    </w:p>
    <w:p w14:paraId="773BBEFD" w14:textId="77777777" w:rsidR="006A213D" w:rsidRPr="006A213D" w:rsidRDefault="006A213D" w:rsidP="006A213D">
      <w:pPr>
        <w:pStyle w:val="PargrafodaLista"/>
        <w:keepNext/>
        <w:keepLines/>
        <w:numPr>
          <w:ilvl w:val="0"/>
          <w:numId w:val="2"/>
        </w:numPr>
        <w:tabs>
          <w:tab w:val="left" w:pos="567"/>
        </w:tabs>
        <w:ind w:left="0"/>
        <w:contextualSpacing w:val="0"/>
        <w:jc w:val="both"/>
        <w:outlineLvl w:val="0"/>
        <w:rPr>
          <w:rFonts w:ascii="Arial" w:eastAsiaTheme="majorEastAsia" w:hAnsi="Arial" w:cs="Arial"/>
          <w:b/>
          <w:bCs/>
          <w:vanish/>
          <w:color w:val="000000"/>
        </w:rPr>
      </w:pPr>
    </w:p>
    <w:p w14:paraId="4A1ADCA2"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themeColor="text1"/>
          <w:sz w:val="24"/>
          <w:szCs w:val="24"/>
        </w:rPr>
        <w:t xml:space="preserve">As pessoas jurídicas ou firmas individuais interessadas deverão nomear através do instrumento de mandato, com firma reconhecida, operador devidamente credenciado em qualquer empresa associada à Bolsa de Licitações do Brasil, atribuindo poderes para formular lances de preços e praticar todos os demais atos e operações no site: </w:t>
      </w:r>
      <w:hyperlink r:id="rId10" w:history="1">
        <w:r w:rsidRPr="006A213D">
          <w:rPr>
            <w:rStyle w:val="Hyperlink"/>
            <w:rFonts w:ascii="Arial" w:hAnsi="Arial" w:cs="Arial"/>
            <w:sz w:val="24"/>
            <w:szCs w:val="24"/>
          </w:rPr>
          <w:t>www.bll.org.br</w:t>
        </w:r>
      </w:hyperlink>
      <w:proofErr w:type="gramStart"/>
      <w:r w:rsidRPr="006A213D">
        <w:rPr>
          <w:rFonts w:ascii="Arial" w:hAnsi="Arial" w:cs="Arial"/>
          <w:color w:val="000000" w:themeColor="text1"/>
          <w:sz w:val="24"/>
          <w:szCs w:val="24"/>
        </w:rPr>
        <w:t xml:space="preserve"> ;</w:t>
      </w:r>
      <w:proofErr w:type="gramEnd"/>
    </w:p>
    <w:p w14:paraId="038F12D7"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color w:val="000000"/>
          <w:sz w:val="24"/>
          <w:szCs w:val="24"/>
        </w:rPr>
      </w:pPr>
      <w:r w:rsidRPr="006A213D">
        <w:rPr>
          <w:rFonts w:ascii="Arial" w:hAnsi="Arial" w:cs="Arial"/>
          <w:sz w:val="24"/>
          <w:szCs w:val="24"/>
        </w:rPr>
        <w:t>A participação do licitante no pregão eletrônico se dará por meio de participação direta ou através de empresas associadas à BLL – Bolsa de Licitações do Brasil, a qual deverá manifestar, por meio de seu operador designado, em campo próprio do sistema, pleno conhecimento, aceitação e atendimento às exigências de habilitação previstas no Edital;</w:t>
      </w:r>
    </w:p>
    <w:p w14:paraId="22D2695F"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color w:val="000000"/>
          <w:sz w:val="24"/>
          <w:szCs w:val="24"/>
        </w:rPr>
      </w:pPr>
      <w:r w:rsidRPr="006A213D">
        <w:rPr>
          <w:rFonts w:ascii="Arial" w:hAnsi="Arial" w:cs="Arial"/>
          <w:sz w:val="24"/>
          <w:szCs w:val="24"/>
        </w:rPr>
        <w:t>O acesso do operador ao pregão, para efeito de encaminhamento de proposta de preço e lances sucessivos de preços, em nome do licitante, somente se dará mediante prévia definição de senha privativa;</w:t>
      </w:r>
    </w:p>
    <w:p w14:paraId="7D211BE1"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color w:val="000000"/>
          <w:sz w:val="24"/>
          <w:szCs w:val="24"/>
        </w:rPr>
      </w:pPr>
      <w:r w:rsidRPr="006A213D">
        <w:rPr>
          <w:rFonts w:ascii="Arial" w:hAnsi="Arial" w:cs="Arial"/>
          <w:sz w:val="24"/>
          <w:szCs w:val="24"/>
        </w:rPr>
        <w:t xml:space="preserve">É de exclusiva responsabilidade do usuário o sigilo da senha, bem como seu uso em qualquer transação efetuada diretamente ou por seu representante, não cabendo a BLL - Bolsa de Licitações do Brasil a responsabilidade por eventuais danos decorrentes de uso indevido da senha, ainda que por </w:t>
      </w:r>
      <w:proofErr w:type="gramStart"/>
      <w:r w:rsidRPr="006A213D">
        <w:rPr>
          <w:rFonts w:ascii="Arial" w:hAnsi="Arial" w:cs="Arial"/>
          <w:sz w:val="24"/>
          <w:szCs w:val="24"/>
        </w:rPr>
        <w:t>terceiros</w:t>
      </w:r>
      <w:proofErr w:type="gramEnd"/>
    </w:p>
    <w:p w14:paraId="7A3773AE"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color w:val="000000"/>
          <w:sz w:val="24"/>
          <w:szCs w:val="24"/>
        </w:rPr>
      </w:pPr>
      <w:r w:rsidRPr="006A213D">
        <w:rPr>
          <w:rFonts w:ascii="Arial" w:hAnsi="Arial" w:cs="Arial"/>
          <w:sz w:val="24"/>
          <w:szCs w:val="24"/>
        </w:rPr>
        <w:t>O credenciamento do fornecedor e de seu representante legal junto ao sistema eletrônico implica a responsabilidade legal pelos atos praticados e a presunção de capacidade técnica para realização das transações inerentes ao pregão eletrônico;</w:t>
      </w:r>
    </w:p>
    <w:p w14:paraId="3C5DDE76" w14:textId="77777777" w:rsidR="006A213D" w:rsidRDefault="006A213D" w:rsidP="006A213D">
      <w:pPr>
        <w:numPr>
          <w:ilvl w:val="1"/>
          <w:numId w:val="2"/>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6A7F726" w14:textId="77777777" w:rsidR="006A213D" w:rsidRPr="006A213D" w:rsidRDefault="006A213D" w:rsidP="006A213D">
      <w:pPr>
        <w:suppressAutoHyphens w:val="0"/>
        <w:autoSpaceDN/>
        <w:jc w:val="both"/>
        <w:textAlignment w:val="auto"/>
        <w:rPr>
          <w:rFonts w:ascii="Arial" w:hAnsi="Arial" w:cs="Arial"/>
          <w:color w:val="000000"/>
          <w:sz w:val="24"/>
          <w:szCs w:val="24"/>
        </w:rPr>
      </w:pPr>
    </w:p>
    <w:p w14:paraId="782C1F45" w14:textId="77777777" w:rsidR="006A213D" w:rsidRPr="006A213D" w:rsidRDefault="006A213D" w:rsidP="006A213D">
      <w:pPr>
        <w:pStyle w:val="Nivel01"/>
        <w:spacing w:before="0"/>
        <w:ind w:left="0" w:firstLine="0"/>
        <w:rPr>
          <w:rFonts w:ascii="Arial" w:hAnsi="Arial" w:cs="Arial"/>
          <w:sz w:val="24"/>
          <w:szCs w:val="24"/>
        </w:rPr>
      </w:pPr>
      <w:r w:rsidRPr="006A213D">
        <w:rPr>
          <w:rFonts w:ascii="Arial" w:hAnsi="Arial" w:cs="Arial"/>
          <w:sz w:val="24"/>
          <w:szCs w:val="24"/>
        </w:rPr>
        <w:t>DA PARTICIPAÇÃO NO PREGÃO</w:t>
      </w:r>
    </w:p>
    <w:p w14:paraId="4FB88211" w14:textId="77777777" w:rsidR="006A213D" w:rsidRPr="006A213D" w:rsidRDefault="006A213D" w:rsidP="006A213D">
      <w:pPr>
        <w:pStyle w:val="PargrafodaLista"/>
        <w:numPr>
          <w:ilvl w:val="1"/>
          <w:numId w:val="2"/>
        </w:numPr>
        <w:ind w:left="0" w:firstLine="0"/>
        <w:jc w:val="both"/>
        <w:rPr>
          <w:rFonts w:ascii="Arial" w:hAnsi="Arial" w:cs="Arial"/>
          <w:bCs/>
          <w:iCs/>
          <w:color w:val="00B0F0"/>
        </w:rPr>
      </w:pPr>
      <w:r w:rsidRPr="006A213D">
        <w:rPr>
          <w:rFonts w:ascii="Arial" w:hAnsi="Arial" w:cs="Arial"/>
          <w:bCs/>
          <w:color w:val="000000"/>
        </w:rPr>
        <w:t xml:space="preserve">A participação neste Pregão é </w:t>
      </w:r>
      <w:r w:rsidRPr="006A213D">
        <w:rPr>
          <w:rFonts w:ascii="Arial" w:hAnsi="Arial" w:cs="Arial"/>
          <w:b/>
          <w:color w:val="000000"/>
          <w:u w:val="single"/>
        </w:rPr>
        <w:t>exclusiva a microempreendedor individual, microempresas e empresas de pequeno porte</w:t>
      </w:r>
      <w:r w:rsidRPr="006A213D">
        <w:rPr>
          <w:rFonts w:ascii="Arial" w:hAnsi="Arial" w:cs="Arial"/>
          <w:bCs/>
          <w:color w:val="000000"/>
        </w:rPr>
        <w:t xml:space="preserve"> cujo ramo de atividade seja compatível com o objeto desta licitação, e que estejam com Credenciamento regular no Sistema BLL - Portal Bolsa de Licitações do Brasil por meio do sítio </w:t>
      </w:r>
      <w:hyperlink r:id="rId11" w:history="1">
        <w:r w:rsidRPr="006A213D">
          <w:rPr>
            <w:rStyle w:val="Hyperlink"/>
            <w:rFonts w:ascii="Arial" w:hAnsi="Arial" w:cs="Arial"/>
          </w:rPr>
          <w:t>www.bll.org.br</w:t>
        </w:r>
      </w:hyperlink>
      <w:r w:rsidRPr="006A213D">
        <w:rPr>
          <w:rFonts w:ascii="Arial" w:hAnsi="Arial" w:cs="Arial"/>
          <w:bCs/>
          <w:color w:val="000000"/>
        </w:rPr>
        <w:t xml:space="preserve">. </w:t>
      </w:r>
    </w:p>
    <w:p w14:paraId="7462A482"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bCs/>
          <w:iCs/>
          <w:color w:val="000000"/>
          <w:sz w:val="24"/>
          <w:szCs w:val="24"/>
        </w:rPr>
      </w:pPr>
      <w:r w:rsidRPr="006A213D">
        <w:rPr>
          <w:rFonts w:ascii="Arial" w:hAnsi="Arial" w:cs="Arial"/>
          <w:bCs/>
          <w:iCs/>
          <w:sz w:val="24"/>
          <w:szCs w:val="24"/>
        </w:rPr>
        <w:t xml:space="preserve">A participação no Pregão, na Forma Eletrônica se dará por meio da digitação da senha pessoal e intransferível do representante credenciado (operador da corretora de mercadorias) e subsequente encaminhamento da proposta de preços, exclusivamente por meio do sistema eletrônico, observados data e horário limite </w:t>
      </w:r>
      <w:proofErr w:type="gramStart"/>
      <w:r w:rsidRPr="006A213D">
        <w:rPr>
          <w:rFonts w:ascii="Arial" w:hAnsi="Arial" w:cs="Arial"/>
          <w:bCs/>
          <w:iCs/>
          <w:sz w:val="24"/>
          <w:szCs w:val="24"/>
        </w:rPr>
        <w:t>estabelecido</w:t>
      </w:r>
      <w:proofErr w:type="gramEnd"/>
    </w:p>
    <w:p w14:paraId="074E035F"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bCs/>
          <w:iCs/>
          <w:color w:val="000000"/>
          <w:sz w:val="24"/>
          <w:szCs w:val="24"/>
        </w:rPr>
      </w:pPr>
      <w:r w:rsidRPr="006A213D">
        <w:rPr>
          <w:rFonts w:ascii="Arial" w:hAnsi="Arial" w:cs="Arial"/>
          <w:bCs/>
          <w:iCs/>
          <w:color w:val="000000"/>
          <w:sz w:val="24"/>
          <w:szCs w:val="24"/>
        </w:rPr>
        <w:t>Será concedido tratamento favorecido para as microempresas e empresas de pequeno porte, para as sociedades cooperativas mencionadas no artigo 34 da Lei nº 11.488, de 2007, para o agricultor familiar, o produtor rural pessoa física e para o microempreendedor individual - MEI, nos limites previstos da Lei Complementar nº 123, de 2006.</w:t>
      </w:r>
    </w:p>
    <w:p w14:paraId="56E3F574" w14:textId="77777777" w:rsidR="006A213D" w:rsidRPr="006A213D" w:rsidRDefault="006A213D" w:rsidP="006A213D">
      <w:pPr>
        <w:numPr>
          <w:ilvl w:val="1"/>
          <w:numId w:val="2"/>
        </w:numPr>
        <w:suppressAutoHyphens w:val="0"/>
        <w:autoSpaceDE w:val="0"/>
        <w:autoSpaceDN/>
        <w:snapToGrid w:val="0"/>
        <w:ind w:left="0" w:firstLine="0"/>
        <w:jc w:val="both"/>
        <w:textAlignment w:val="auto"/>
        <w:rPr>
          <w:rFonts w:ascii="Arial" w:hAnsi="Arial" w:cs="Arial"/>
          <w:bCs/>
          <w:color w:val="000000"/>
          <w:sz w:val="24"/>
          <w:szCs w:val="24"/>
        </w:rPr>
      </w:pPr>
      <w:r w:rsidRPr="006A213D">
        <w:rPr>
          <w:rFonts w:ascii="Arial" w:hAnsi="Arial" w:cs="Arial"/>
          <w:bCs/>
          <w:color w:val="000000"/>
          <w:sz w:val="24"/>
          <w:szCs w:val="24"/>
        </w:rPr>
        <w:t>Não poderão participar desta licitação os interessados:</w:t>
      </w:r>
    </w:p>
    <w:p w14:paraId="024C47D9"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bCs/>
          <w:sz w:val="24"/>
          <w:szCs w:val="24"/>
        </w:rPr>
      </w:pPr>
      <w:proofErr w:type="gramStart"/>
      <w:r w:rsidRPr="006A213D">
        <w:rPr>
          <w:rFonts w:ascii="Arial" w:hAnsi="Arial" w:cs="Arial"/>
          <w:bCs/>
          <w:sz w:val="24"/>
          <w:szCs w:val="24"/>
        </w:rPr>
        <w:t>proibidos</w:t>
      </w:r>
      <w:proofErr w:type="gramEnd"/>
      <w:r w:rsidRPr="006A213D">
        <w:rPr>
          <w:rFonts w:ascii="Arial" w:hAnsi="Arial" w:cs="Arial"/>
          <w:bCs/>
          <w:sz w:val="24"/>
          <w:szCs w:val="24"/>
        </w:rPr>
        <w:t xml:space="preserve"> de participar de licitações e celebrar contratos administrativos, na forma da legislação vigente;</w:t>
      </w:r>
    </w:p>
    <w:p w14:paraId="436D081A"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bCs/>
          <w:sz w:val="24"/>
          <w:szCs w:val="24"/>
        </w:rPr>
      </w:pPr>
      <w:proofErr w:type="gramStart"/>
      <w:r w:rsidRPr="006A213D">
        <w:rPr>
          <w:rFonts w:ascii="Arial" w:hAnsi="Arial" w:cs="Arial"/>
          <w:bCs/>
          <w:sz w:val="24"/>
          <w:szCs w:val="24"/>
        </w:rPr>
        <w:t>que</w:t>
      </w:r>
      <w:proofErr w:type="gramEnd"/>
      <w:r w:rsidRPr="006A213D">
        <w:rPr>
          <w:rFonts w:ascii="Arial" w:hAnsi="Arial" w:cs="Arial"/>
          <w:bCs/>
          <w:sz w:val="24"/>
          <w:szCs w:val="24"/>
        </w:rPr>
        <w:t xml:space="preserve"> não atendam às condições deste Edital e seu(s) anexo(s);</w:t>
      </w:r>
    </w:p>
    <w:p w14:paraId="48DCB719"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eastAsia="Zurich BT" w:hAnsi="Arial" w:cs="Arial"/>
          <w:bCs/>
          <w:color w:val="000000"/>
          <w:sz w:val="24"/>
          <w:szCs w:val="24"/>
        </w:rPr>
      </w:pPr>
      <w:proofErr w:type="gramStart"/>
      <w:r w:rsidRPr="006A213D">
        <w:rPr>
          <w:rFonts w:ascii="Arial" w:hAnsi="Arial" w:cs="Arial"/>
          <w:bCs/>
          <w:color w:val="000000"/>
          <w:sz w:val="24"/>
          <w:szCs w:val="24"/>
        </w:rPr>
        <w:t>estrangeiros</w:t>
      </w:r>
      <w:proofErr w:type="gramEnd"/>
      <w:r w:rsidRPr="006A213D">
        <w:rPr>
          <w:rFonts w:ascii="Arial" w:hAnsi="Arial" w:cs="Arial"/>
          <w:bCs/>
          <w:color w:val="000000"/>
          <w:sz w:val="24"/>
          <w:szCs w:val="24"/>
        </w:rPr>
        <w:t xml:space="preserve"> que não tenham representação legal no Brasil com poderes expressos para receber citação e responder administrativa ou judicialmente;</w:t>
      </w:r>
    </w:p>
    <w:p w14:paraId="566908E8"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eastAsia="Zurich BT" w:hAnsi="Arial" w:cs="Arial"/>
          <w:bCs/>
          <w:color w:val="000000"/>
          <w:sz w:val="24"/>
          <w:szCs w:val="24"/>
        </w:rPr>
      </w:pPr>
      <w:proofErr w:type="gramStart"/>
      <w:r w:rsidRPr="006A213D">
        <w:rPr>
          <w:rFonts w:ascii="Arial" w:eastAsia="Arial Unicode MS" w:hAnsi="Arial" w:cs="Arial"/>
          <w:color w:val="000000"/>
          <w:sz w:val="24"/>
          <w:szCs w:val="24"/>
        </w:rPr>
        <w:t>que</w:t>
      </w:r>
      <w:proofErr w:type="gramEnd"/>
      <w:r w:rsidRPr="006A213D">
        <w:rPr>
          <w:rFonts w:ascii="Arial" w:eastAsia="Arial Unicode MS" w:hAnsi="Arial" w:cs="Arial"/>
          <w:color w:val="000000"/>
          <w:sz w:val="24"/>
          <w:szCs w:val="24"/>
        </w:rPr>
        <w:t xml:space="preserve"> se enquadrem nas vedações previstas no artigo 9º da Lei nº 8.666, de 1993;</w:t>
      </w:r>
    </w:p>
    <w:p w14:paraId="1687896C"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eastAsia="Zurich BT" w:hAnsi="Arial" w:cs="Arial"/>
          <w:bCs/>
          <w:color w:val="000000"/>
          <w:sz w:val="24"/>
          <w:szCs w:val="24"/>
        </w:rPr>
      </w:pPr>
      <w:r w:rsidRPr="006A213D">
        <w:rPr>
          <w:rFonts w:ascii="Arial" w:hAnsi="Arial" w:cs="Arial"/>
          <w:sz w:val="24"/>
          <w:szCs w:val="24"/>
        </w:rPr>
        <w:lastRenderedPageBreak/>
        <w:t xml:space="preserve"> </w:t>
      </w:r>
      <w:proofErr w:type="gramStart"/>
      <w:r w:rsidRPr="006A213D">
        <w:rPr>
          <w:rFonts w:ascii="Arial" w:hAnsi="Arial" w:cs="Arial"/>
          <w:color w:val="000000"/>
          <w:sz w:val="24"/>
          <w:szCs w:val="24"/>
        </w:rPr>
        <w:t>que</w:t>
      </w:r>
      <w:proofErr w:type="gramEnd"/>
      <w:r w:rsidRPr="006A213D">
        <w:rPr>
          <w:rFonts w:ascii="Arial" w:hAnsi="Arial" w:cs="Arial"/>
          <w:color w:val="000000"/>
          <w:sz w:val="24"/>
          <w:szCs w:val="24"/>
        </w:rPr>
        <w:t xml:space="preserve"> estejam sob falência, concurso de credores, </w:t>
      </w:r>
      <w:r w:rsidRPr="006A213D">
        <w:rPr>
          <w:rFonts w:ascii="Arial" w:hAnsi="Arial" w:cs="Arial"/>
          <w:sz w:val="24"/>
          <w:szCs w:val="24"/>
        </w:rPr>
        <w:t xml:space="preserve">concordata ou </w:t>
      </w:r>
      <w:r w:rsidRPr="006A213D">
        <w:rPr>
          <w:rFonts w:ascii="Arial" w:hAnsi="Arial" w:cs="Arial"/>
          <w:color w:val="000000"/>
          <w:sz w:val="24"/>
          <w:szCs w:val="24"/>
        </w:rPr>
        <w:t>em processo de dissolução ou liquidação;</w:t>
      </w:r>
    </w:p>
    <w:p w14:paraId="68AF9F3E"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sz w:val="24"/>
          <w:szCs w:val="24"/>
        </w:rPr>
      </w:pPr>
      <w:proofErr w:type="gramStart"/>
      <w:r w:rsidRPr="006A213D">
        <w:rPr>
          <w:rFonts w:ascii="Arial" w:hAnsi="Arial" w:cs="Arial"/>
          <w:sz w:val="24"/>
          <w:szCs w:val="24"/>
        </w:rPr>
        <w:t>entidades</w:t>
      </w:r>
      <w:proofErr w:type="gramEnd"/>
      <w:r w:rsidRPr="006A213D">
        <w:rPr>
          <w:rFonts w:ascii="Arial" w:hAnsi="Arial" w:cs="Arial"/>
          <w:sz w:val="24"/>
          <w:szCs w:val="24"/>
        </w:rPr>
        <w:t xml:space="preserve"> empresariais que estejam reunidas em consórcio;</w:t>
      </w:r>
    </w:p>
    <w:p w14:paraId="347CF167"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color w:val="000000"/>
          <w:sz w:val="24"/>
          <w:szCs w:val="24"/>
        </w:rPr>
      </w:pPr>
      <w:r w:rsidRPr="006A213D">
        <w:rPr>
          <w:rFonts w:ascii="Arial" w:hAnsi="Arial" w:cs="Arial"/>
          <w:color w:val="000000"/>
          <w:sz w:val="24"/>
          <w:szCs w:val="24"/>
        </w:rPr>
        <w:t>Organizações da Sociedade Civil de Interesse Público - OSCIP, atuando nessa condição (Acórdão nº 746/2014-TCU-Plenário).</w:t>
      </w:r>
    </w:p>
    <w:p w14:paraId="3845DB21"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color w:val="000000"/>
          <w:sz w:val="24"/>
          <w:szCs w:val="24"/>
        </w:rPr>
      </w:pPr>
      <w:r w:rsidRPr="006A213D">
        <w:rPr>
          <w:rFonts w:ascii="Arial" w:hAnsi="Arial" w:cs="Arial"/>
          <w:color w:val="000000"/>
          <w:sz w:val="24"/>
          <w:szCs w:val="24"/>
        </w:rPr>
        <w:t xml:space="preserve">Que sejam </w:t>
      </w:r>
      <w:proofErr w:type="gramStart"/>
      <w:r w:rsidRPr="006A213D">
        <w:rPr>
          <w:rFonts w:ascii="Arial" w:hAnsi="Arial" w:cs="Arial"/>
          <w:color w:val="000000"/>
          <w:sz w:val="24"/>
          <w:szCs w:val="24"/>
        </w:rPr>
        <w:t>controladoras, coligadas</w:t>
      </w:r>
      <w:proofErr w:type="gramEnd"/>
      <w:r w:rsidRPr="006A213D">
        <w:rPr>
          <w:rFonts w:ascii="Arial" w:hAnsi="Arial" w:cs="Arial"/>
          <w:color w:val="000000"/>
          <w:sz w:val="24"/>
          <w:szCs w:val="24"/>
        </w:rPr>
        <w:t xml:space="preserve"> ou subsidiárias entre si; </w:t>
      </w:r>
    </w:p>
    <w:p w14:paraId="6AF44B3D"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color w:val="000000"/>
          <w:sz w:val="24"/>
          <w:szCs w:val="24"/>
        </w:rPr>
      </w:pPr>
      <w:r w:rsidRPr="006A213D">
        <w:rPr>
          <w:rFonts w:ascii="Arial" w:hAnsi="Arial" w:cs="Arial"/>
          <w:color w:val="000000"/>
          <w:sz w:val="24"/>
          <w:szCs w:val="24"/>
        </w:rPr>
        <w:t>Que não pertença ao ramo de atividade relacionado ao objeto da licitação;</w:t>
      </w:r>
    </w:p>
    <w:p w14:paraId="38F76397" w14:textId="77777777" w:rsidR="006A213D" w:rsidRPr="006A213D" w:rsidRDefault="006A213D" w:rsidP="006A213D">
      <w:pPr>
        <w:pStyle w:val="PargrafodaLista"/>
        <w:numPr>
          <w:ilvl w:val="1"/>
          <w:numId w:val="12"/>
        </w:numPr>
        <w:autoSpaceDE w:val="0"/>
        <w:snapToGrid w:val="0"/>
        <w:ind w:left="0" w:firstLine="0"/>
        <w:jc w:val="both"/>
        <w:rPr>
          <w:rFonts w:ascii="Arial" w:hAnsi="Arial" w:cs="Arial"/>
          <w:color w:val="000000"/>
        </w:rPr>
      </w:pPr>
      <w:r w:rsidRPr="006A213D">
        <w:rPr>
          <w:rFonts w:ascii="Arial" w:hAnsi="Arial" w:cs="Arial"/>
          <w:color w:val="000000"/>
        </w:rPr>
        <w:t>Como condição para participação no Pregão, o licitante deverá apresentar às seguintes declarações:</w:t>
      </w:r>
      <w:r w:rsidRPr="006A213D">
        <w:rPr>
          <w:rFonts w:ascii="Arial" w:eastAsia="Zurich BT" w:hAnsi="Arial" w:cs="Arial"/>
          <w:bCs/>
          <w:color w:val="000000"/>
        </w:rPr>
        <w:t xml:space="preserve"> </w:t>
      </w:r>
    </w:p>
    <w:p w14:paraId="05B45813" w14:textId="77777777" w:rsidR="006A213D" w:rsidRPr="006A213D" w:rsidRDefault="006A213D" w:rsidP="006A213D">
      <w:pPr>
        <w:pStyle w:val="PargrafodaLista"/>
        <w:numPr>
          <w:ilvl w:val="2"/>
          <w:numId w:val="12"/>
        </w:numPr>
        <w:tabs>
          <w:tab w:val="left" w:pos="1440"/>
        </w:tabs>
        <w:autoSpaceDE w:val="0"/>
        <w:snapToGrid w:val="0"/>
        <w:ind w:left="0" w:firstLine="0"/>
        <w:jc w:val="both"/>
        <w:rPr>
          <w:rFonts w:ascii="Arial" w:hAnsi="Arial" w:cs="Arial"/>
          <w:color w:val="000000"/>
        </w:rPr>
      </w:pPr>
      <w:proofErr w:type="gramStart"/>
      <w:r w:rsidRPr="006A213D">
        <w:rPr>
          <w:rFonts w:ascii="Arial" w:hAnsi="Arial" w:cs="Arial"/>
          <w:bCs/>
          <w:color w:val="000000"/>
        </w:rPr>
        <w:t>que</w:t>
      </w:r>
      <w:proofErr w:type="gramEnd"/>
      <w:r w:rsidRPr="006A213D">
        <w:rPr>
          <w:rFonts w:ascii="Arial" w:hAnsi="Arial" w:cs="Arial"/>
          <w:bCs/>
          <w:color w:val="000000"/>
        </w:rPr>
        <w:t xml:space="preserve"> cumpre os requisitos estabelecidos no artigo 3° </w:t>
      </w:r>
      <w:r w:rsidRPr="006A213D">
        <w:rPr>
          <w:rFonts w:ascii="Arial" w:hAnsi="Arial" w:cs="Arial"/>
          <w:color w:val="000000"/>
        </w:rPr>
        <w:t xml:space="preserve">da Lei Complementar nº 123, de 2006, estando apta a usufruir do tratamento favorecido estabelecido em seus </w:t>
      </w:r>
      <w:proofErr w:type="spellStart"/>
      <w:r w:rsidRPr="006A213D">
        <w:rPr>
          <w:rFonts w:ascii="Arial" w:hAnsi="Arial" w:cs="Arial"/>
          <w:color w:val="000000"/>
        </w:rPr>
        <w:t>arts</w:t>
      </w:r>
      <w:proofErr w:type="spellEnd"/>
      <w:r w:rsidRPr="006A213D">
        <w:rPr>
          <w:rFonts w:ascii="Arial" w:hAnsi="Arial" w:cs="Arial"/>
          <w:color w:val="000000"/>
        </w:rPr>
        <w:t xml:space="preserve">. 42 a 49; </w:t>
      </w:r>
    </w:p>
    <w:p w14:paraId="72A37790" w14:textId="77777777" w:rsidR="006A213D" w:rsidRPr="006A213D" w:rsidRDefault="006A213D" w:rsidP="006A213D">
      <w:pPr>
        <w:numPr>
          <w:ilvl w:val="2"/>
          <w:numId w:val="12"/>
        </w:numPr>
        <w:tabs>
          <w:tab w:val="left" w:pos="1440"/>
        </w:tabs>
        <w:suppressAutoHyphens w:val="0"/>
        <w:autoSpaceDE w:val="0"/>
        <w:autoSpaceDN/>
        <w:snapToGrid w:val="0"/>
        <w:ind w:left="0" w:firstLine="0"/>
        <w:jc w:val="both"/>
        <w:textAlignment w:val="auto"/>
        <w:rPr>
          <w:rFonts w:ascii="Arial" w:hAnsi="Arial" w:cs="Arial"/>
          <w:bCs/>
          <w:color w:val="000000"/>
          <w:sz w:val="24"/>
          <w:szCs w:val="24"/>
        </w:rPr>
      </w:pPr>
      <w:proofErr w:type="gramStart"/>
      <w:r w:rsidRPr="006A213D">
        <w:rPr>
          <w:rFonts w:ascii="Arial" w:hAnsi="Arial" w:cs="Arial"/>
          <w:bCs/>
          <w:color w:val="000000"/>
          <w:sz w:val="24"/>
          <w:szCs w:val="24"/>
        </w:rPr>
        <w:t>que</w:t>
      </w:r>
      <w:proofErr w:type="gramEnd"/>
      <w:r w:rsidRPr="006A213D">
        <w:rPr>
          <w:rFonts w:ascii="Arial" w:hAnsi="Arial" w:cs="Arial"/>
          <w:bCs/>
          <w:color w:val="000000"/>
          <w:sz w:val="24"/>
          <w:szCs w:val="24"/>
        </w:rPr>
        <w:t xml:space="preserve"> está ciente e concorda com as condições contidas no Edital e seus anexos;</w:t>
      </w:r>
    </w:p>
    <w:p w14:paraId="042EC507" w14:textId="77777777" w:rsidR="006A213D" w:rsidRPr="006A213D" w:rsidRDefault="006A213D" w:rsidP="006A213D">
      <w:pPr>
        <w:pStyle w:val="PargrafodaLista"/>
        <w:numPr>
          <w:ilvl w:val="2"/>
          <w:numId w:val="12"/>
        </w:numPr>
        <w:tabs>
          <w:tab w:val="left" w:pos="1440"/>
        </w:tabs>
        <w:autoSpaceDE w:val="0"/>
        <w:snapToGrid w:val="0"/>
        <w:ind w:left="0" w:firstLine="0"/>
        <w:jc w:val="both"/>
        <w:rPr>
          <w:rFonts w:ascii="Arial" w:hAnsi="Arial" w:cs="Arial"/>
          <w:color w:val="000000" w:themeColor="text1"/>
        </w:rPr>
      </w:pPr>
      <w:proofErr w:type="gramStart"/>
      <w:r w:rsidRPr="006A213D">
        <w:rPr>
          <w:rFonts w:ascii="Arial" w:hAnsi="Arial" w:cs="Arial"/>
          <w:color w:val="000000" w:themeColor="text1"/>
        </w:rPr>
        <w:t>que</w:t>
      </w:r>
      <w:proofErr w:type="gramEnd"/>
      <w:r w:rsidRPr="006A213D">
        <w:rPr>
          <w:rFonts w:ascii="Arial" w:hAnsi="Arial" w:cs="Arial"/>
          <w:color w:val="000000" w:themeColor="text1"/>
        </w:rPr>
        <w:t xml:space="preserve"> cumpre os requisitos para a habilitação definidos no Edital e que a </w:t>
      </w:r>
      <w:r w:rsidRPr="006A213D">
        <w:rPr>
          <w:rFonts w:ascii="Arial" w:hAnsi="Arial" w:cs="Arial"/>
          <w:color w:val="000000"/>
        </w:rPr>
        <w:t xml:space="preserve">proposta apresentada está em conformidade com as exigências </w:t>
      </w:r>
      <w:proofErr w:type="spellStart"/>
      <w:r w:rsidRPr="006A213D">
        <w:rPr>
          <w:rFonts w:ascii="Arial" w:hAnsi="Arial" w:cs="Arial"/>
          <w:color w:val="000000"/>
        </w:rPr>
        <w:t>editalícias</w:t>
      </w:r>
      <w:proofErr w:type="spellEnd"/>
      <w:r w:rsidRPr="006A213D">
        <w:rPr>
          <w:rFonts w:ascii="Arial" w:hAnsi="Arial" w:cs="Arial"/>
          <w:color w:val="000000"/>
        </w:rPr>
        <w:t>;</w:t>
      </w:r>
    </w:p>
    <w:p w14:paraId="11495ECF" w14:textId="77777777" w:rsidR="006A213D" w:rsidRPr="006A213D" w:rsidRDefault="006A213D" w:rsidP="006A213D">
      <w:pPr>
        <w:numPr>
          <w:ilvl w:val="2"/>
          <w:numId w:val="12"/>
        </w:numPr>
        <w:tabs>
          <w:tab w:val="left" w:pos="1440"/>
        </w:tabs>
        <w:suppressAutoHyphens w:val="0"/>
        <w:autoSpaceDE w:val="0"/>
        <w:autoSpaceDN/>
        <w:snapToGrid w:val="0"/>
        <w:ind w:left="0" w:firstLine="0"/>
        <w:jc w:val="both"/>
        <w:textAlignment w:val="auto"/>
        <w:rPr>
          <w:rFonts w:ascii="Arial" w:hAnsi="Arial" w:cs="Arial"/>
          <w:bCs/>
          <w:color w:val="000000"/>
          <w:sz w:val="24"/>
          <w:szCs w:val="24"/>
        </w:rPr>
      </w:pPr>
      <w:proofErr w:type="gramStart"/>
      <w:r w:rsidRPr="006A213D">
        <w:rPr>
          <w:rFonts w:ascii="Arial" w:hAnsi="Arial" w:cs="Arial"/>
          <w:bCs/>
          <w:color w:val="000000"/>
          <w:sz w:val="24"/>
          <w:szCs w:val="24"/>
        </w:rPr>
        <w:t>que</w:t>
      </w:r>
      <w:proofErr w:type="gramEnd"/>
      <w:r w:rsidRPr="006A213D">
        <w:rPr>
          <w:rFonts w:ascii="Arial" w:hAnsi="Arial" w:cs="Arial"/>
          <w:bCs/>
          <w:color w:val="000000"/>
          <w:sz w:val="24"/>
          <w:szCs w:val="24"/>
        </w:rPr>
        <w:t xml:space="preserve"> inexistem fatos impeditivos para sua habilitação no certame, ciente da obrigatoriedade de declarar ocorrências posteriores; </w:t>
      </w:r>
    </w:p>
    <w:p w14:paraId="46C6E6B1" w14:textId="77777777" w:rsidR="006A213D" w:rsidRPr="006A213D" w:rsidRDefault="006A213D" w:rsidP="006A213D">
      <w:pPr>
        <w:numPr>
          <w:ilvl w:val="2"/>
          <w:numId w:val="12"/>
        </w:numPr>
        <w:tabs>
          <w:tab w:val="left" w:pos="1440"/>
        </w:tabs>
        <w:suppressAutoHyphens w:val="0"/>
        <w:autoSpaceDE w:val="0"/>
        <w:autoSpaceDN/>
        <w:snapToGrid w:val="0"/>
        <w:ind w:left="0" w:firstLine="0"/>
        <w:jc w:val="both"/>
        <w:textAlignment w:val="auto"/>
        <w:rPr>
          <w:rFonts w:ascii="Arial" w:hAnsi="Arial" w:cs="Arial"/>
          <w:bCs/>
          <w:color w:val="000000"/>
          <w:sz w:val="24"/>
          <w:szCs w:val="24"/>
        </w:rPr>
      </w:pPr>
      <w:proofErr w:type="gramStart"/>
      <w:r w:rsidRPr="006A213D">
        <w:rPr>
          <w:rFonts w:ascii="Arial" w:hAnsi="Arial" w:cs="Arial"/>
          <w:bCs/>
          <w:color w:val="000000"/>
          <w:sz w:val="24"/>
          <w:szCs w:val="24"/>
        </w:rPr>
        <w:t>que</w:t>
      </w:r>
      <w:proofErr w:type="gramEnd"/>
      <w:r w:rsidRPr="006A213D">
        <w:rPr>
          <w:rFonts w:ascii="Arial" w:hAnsi="Arial" w:cs="Arial"/>
          <w:bCs/>
          <w:color w:val="000000"/>
          <w:sz w:val="24"/>
          <w:szCs w:val="24"/>
        </w:rPr>
        <w:t xml:space="preserve"> não emprega menor de 18 anos em trabalho noturno, perigoso ou insalubre e não emprega menor de 16 anos, salvo menor, a partir de 14 anos, na condição de aprendiz, nos termos do artigo 7°, XXXIII, da Constituição; </w:t>
      </w:r>
    </w:p>
    <w:p w14:paraId="578CF6AE" w14:textId="77777777" w:rsidR="006A213D" w:rsidRPr="006A213D" w:rsidRDefault="006A213D" w:rsidP="006A213D">
      <w:pPr>
        <w:numPr>
          <w:ilvl w:val="2"/>
          <w:numId w:val="12"/>
        </w:numPr>
        <w:tabs>
          <w:tab w:val="left" w:pos="1440"/>
        </w:tabs>
        <w:suppressAutoHyphens w:val="0"/>
        <w:autoSpaceDE w:val="0"/>
        <w:autoSpaceDN/>
        <w:snapToGrid w:val="0"/>
        <w:ind w:left="0" w:firstLine="0"/>
        <w:jc w:val="both"/>
        <w:textAlignment w:val="auto"/>
        <w:rPr>
          <w:rFonts w:ascii="Arial" w:hAnsi="Arial" w:cs="Arial"/>
          <w:bCs/>
          <w:color w:val="000000"/>
          <w:sz w:val="24"/>
          <w:szCs w:val="24"/>
        </w:rPr>
      </w:pPr>
      <w:proofErr w:type="gramStart"/>
      <w:r w:rsidRPr="006A213D">
        <w:rPr>
          <w:rFonts w:ascii="Arial" w:hAnsi="Arial" w:cs="Arial"/>
          <w:bCs/>
          <w:color w:val="000000"/>
          <w:sz w:val="24"/>
          <w:szCs w:val="24"/>
        </w:rPr>
        <w:t>que</w:t>
      </w:r>
      <w:proofErr w:type="gramEnd"/>
      <w:r w:rsidRPr="006A213D">
        <w:rPr>
          <w:rFonts w:ascii="Arial" w:hAnsi="Arial" w:cs="Arial"/>
          <w:bCs/>
          <w:color w:val="000000"/>
          <w:sz w:val="24"/>
          <w:szCs w:val="24"/>
        </w:rPr>
        <w:t xml:space="preserve"> a proposta foi elaborada de forma independente, nos termos da Instrução Normativa SLTI/MP nº 2, de 16 de setembro de 2009.</w:t>
      </w:r>
    </w:p>
    <w:p w14:paraId="55E05E01" w14:textId="77777777" w:rsidR="006A213D" w:rsidRPr="006A213D" w:rsidRDefault="006A213D" w:rsidP="006A213D">
      <w:pPr>
        <w:pStyle w:val="PargrafodaLista"/>
        <w:numPr>
          <w:ilvl w:val="2"/>
          <w:numId w:val="12"/>
        </w:numPr>
        <w:tabs>
          <w:tab w:val="left" w:pos="1440"/>
        </w:tabs>
        <w:autoSpaceDE w:val="0"/>
        <w:snapToGrid w:val="0"/>
        <w:ind w:left="0" w:firstLine="0"/>
        <w:jc w:val="both"/>
        <w:rPr>
          <w:rFonts w:ascii="Arial" w:hAnsi="Arial" w:cs="Arial"/>
          <w:bCs/>
          <w:color w:val="000000"/>
        </w:rPr>
      </w:pPr>
      <w:proofErr w:type="gramStart"/>
      <w:r w:rsidRPr="006A213D">
        <w:rPr>
          <w:rFonts w:ascii="Arial" w:hAnsi="Arial" w:cs="Arial"/>
          <w:bCs/>
          <w:color w:val="000000"/>
        </w:rPr>
        <w:t>que</w:t>
      </w:r>
      <w:proofErr w:type="gramEnd"/>
      <w:r w:rsidRPr="006A213D">
        <w:rPr>
          <w:rFonts w:ascii="Arial" w:hAnsi="Arial" w:cs="Arial"/>
          <w:bCs/>
          <w:color w:val="000000"/>
        </w:rPr>
        <w:t xml:space="preserve"> não possui, em sua cadeia produtiva, empregados executando trabalho degradante ou forçado, observando o disposto nos incisos III e IV do art. 1º e no inciso III do art. 5º da Constituição Federal;</w:t>
      </w:r>
    </w:p>
    <w:p w14:paraId="1B8342AD" w14:textId="77777777" w:rsidR="006A213D" w:rsidRPr="006A213D" w:rsidRDefault="006A213D" w:rsidP="006A213D">
      <w:pPr>
        <w:numPr>
          <w:ilvl w:val="2"/>
          <w:numId w:val="12"/>
        </w:numPr>
        <w:tabs>
          <w:tab w:val="left" w:pos="1440"/>
        </w:tabs>
        <w:suppressAutoHyphens w:val="0"/>
        <w:autoSpaceDE w:val="0"/>
        <w:autoSpaceDN/>
        <w:snapToGrid w:val="0"/>
        <w:ind w:left="0" w:firstLine="0"/>
        <w:jc w:val="both"/>
        <w:textAlignment w:val="auto"/>
        <w:rPr>
          <w:rFonts w:ascii="Arial" w:hAnsi="Arial" w:cs="Arial"/>
          <w:bCs/>
          <w:color w:val="FF0000"/>
          <w:sz w:val="24"/>
          <w:szCs w:val="24"/>
        </w:rPr>
      </w:pPr>
      <w:proofErr w:type="gramStart"/>
      <w:r w:rsidRPr="006A213D">
        <w:rPr>
          <w:rFonts w:ascii="Arial" w:hAnsi="Arial" w:cs="Arial"/>
          <w:bCs/>
          <w:color w:val="000000"/>
          <w:sz w:val="24"/>
          <w:szCs w:val="24"/>
        </w:rPr>
        <w:t>que</w:t>
      </w:r>
      <w:proofErr w:type="gramEnd"/>
      <w:r w:rsidRPr="006A213D">
        <w:rPr>
          <w:rFonts w:ascii="Arial" w:hAnsi="Arial" w:cs="Arial"/>
          <w:bCs/>
          <w:color w:val="000000"/>
          <w:sz w:val="24"/>
          <w:szCs w:val="24"/>
        </w:rPr>
        <w:t xml:space="preserve"> os serviços são prestados por empresas que comprovem cumprimento de     reserva de cargos prevista em lei para pessoa com deficiência ou para reabilitado da Previdência Social e que atendam às regras de acessibilidade previstas na legislação, conforme disposto no art. 93 da Lei nº 8.213, de 24 de julho de </w:t>
      </w:r>
      <w:r w:rsidRPr="006A213D">
        <w:rPr>
          <w:rFonts w:ascii="Arial" w:hAnsi="Arial" w:cs="Arial"/>
          <w:bCs/>
          <w:sz w:val="24"/>
          <w:szCs w:val="24"/>
        </w:rPr>
        <w:t>1991.</w:t>
      </w:r>
    </w:p>
    <w:p w14:paraId="15A1B96C" w14:textId="77777777" w:rsidR="006A213D" w:rsidRPr="006A213D" w:rsidRDefault="006A213D" w:rsidP="006A213D">
      <w:pPr>
        <w:pStyle w:val="PargrafodaLista"/>
        <w:numPr>
          <w:ilvl w:val="1"/>
          <w:numId w:val="12"/>
        </w:numPr>
        <w:autoSpaceDE w:val="0"/>
        <w:snapToGrid w:val="0"/>
        <w:ind w:left="0" w:firstLine="0"/>
        <w:jc w:val="both"/>
        <w:rPr>
          <w:rFonts w:ascii="Arial" w:hAnsi="Arial" w:cs="Arial"/>
          <w:bCs/>
          <w:color w:val="000000"/>
        </w:rPr>
      </w:pPr>
      <w:r w:rsidRPr="006A213D">
        <w:rPr>
          <w:rFonts w:ascii="Arial" w:hAnsi="Arial" w:cs="Arial"/>
          <w:bCs/>
          <w:color w:val="000000"/>
        </w:rPr>
        <w:t>A declaração falsa relativa ao cumprimento de qualquer condição sujeitará o licitante às sanções previstas em lei e neste Edital.</w:t>
      </w:r>
    </w:p>
    <w:p w14:paraId="78531E27" w14:textId="77777777" w:rsidR="006A213D" w:rsidRPr="006A213D" w:rsidRDefault="006A213D" w:rsidP="006A213D">
      <w:pPr>
        <w:numPr>
          <w:ilvl w:val="1"/>
          <w:numId w:val="12"/>
        </w:numPr>
        <w:suppressAutoHyphens w:val="0"/>
        <w:autoSpaceDE w:val="0"/>
        <w:autoSpaceDN/>
        <w:snapToGrid w:val="0"/>
        <w:ind w:left="0" w:firstLine="0"/>
        <w:jc w:val="both"/>
        <w:textAlignment w:val="auto"/>
        <w:rPr>
          <w:rFonts w:ascii="Arial" w:hAnsi="Arial" w:cs="Arial"/>
          <w:b/>
          <w:color w:val="000000"/>
          <w:sz w:val="24"/>
          <w:szCs w:val="24"/>
        </w:rPr>
      </w:pPr>
      <w:r w:rsidRPr="006A213D">
        <w:rPr>
          <w:rFonts w:ascii="Arial" w:hAnsi="Arial" w:cs="Arial"/>
          <w:bCs/>
          <w:color w:val="000000"/>
          <w:sz w:val="24"/>
          <w:szCs w:val="24"/>
        </w:rPr>
        <w:t xml:space="preserve"> </w:t>
      </w:r>
      <w:r w:rsidRPr="006A213D">
        <w:rPr>
          <w:rFonts w:ascii="Arial" w:hAnsi="Arial" w:cs="Arial"/>
          <w:sz w:val="24"/>
          <w:szCs w:val="24"/>
        </w:rPr>
        <w:t>O custo de operacionalização e uso do sistema deverá ser pactuado entre o licitante e a Bolsa de Licitações do Brasil.</w:t>
      </w:r>
    </w:p>
    <w:p w14:paraId="27B8A7AB" w14:textId="77777777" w:rsidR="006A213D" w:rsidRPr="006A213D" w:rsidRDefault="006A213D" w:rsidP="006A213D">
      <w:pPr>
        <w:autoSpaceDE w:val="0"/>
        <w:snapToGrid w:val="0"/>
        <w:jc w:val="both"/>
        <w:rPr>
          <w:rFonts w:ascii="Arial" w:hAnsi="Arial" w:cs="Arial"/>
          <w:b/>
          <w:color w:val="000000"/>
          <w:sz w:val="24"/>
          <w:szCs w:val="24"/>
        </w:rPr>
      </w:pPr>
    </w:p>
    <w:p w14:paraId="72051B5E" w14:textId="77777777" w:rsidR="006A213D" w:rsidRPr="006A213D" w:rsidRDefault="006A213D" w:rsidP="006A213D">
      <w:pPr>
        <w:pStyle w:val="Nivel01"/>
        <w:spacing w:before="0"/>
        <w:ind w:left="0" w:firstLine="0"/>
        <w:rPr>
          <w:rFonts w:ascii="Arial" w:hAnsi="Arial" w:cs="Arial"/>
          <w:sz w:val="24"/>
          <w:szCs w:val="24"/>
        </w:rPr>
      </w:pPr>
      <w:r w:rsidRPr="006A213D">
        <w:rPr>
          <w:rFonts w:ascii="Arial" w:hAnsi="Arial" w:cs="Arial"/>
          <w:sz w:val="24"/>
          <w:szCs w:val="24"/>
        </w:rPr>
        <w:t>DA APRESENTAÇÃO DA PROPOSTA E DOS DOCUMENTOS DE HABILITAÇÃO</w:t>
      </w:r>
    </w:p>
    <w:p w14:paraId="48F7D398"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color w:val="000000" w:themeColor="text1"/>
          <w:sz w:val="24"/>
          <w:szCs w:val="24"/>
        </w:rPr>
      </w:pPr>
      <w:r w:rsidRPr="006A213D">
        <w:rPr>
          <w:rFonts w:ascii="Arial" w:hAnsi="Arial" w:cs="Arial"/>
          <w:color w:val="000000" w:themeColor="text1"/>
          <w:sz w:val="24"/>
          <w:szCs w:val="24"/>
        </w:rPr>
        <w:t xml:space="preserve">Os licitantes </w:t>
      </w:r>
      <w:r w:rsidRPr="006A213D">
        <w:rPr>
          <w:rFonts w:ascii="Arial" w:hAnsi="Arial" w:cs="Arial"/>
          <w:color w:val="000000"/>
          <w:sz w:val="24"/>
          <w:szCs w:val="24"/>
        </w:rPr>
        <w:t>encaminharão, exclusivamente por meio do sistema, concomitantemente com os documentos de habilitação exigidos no edital, proposta com a descrição do objeto ofertado e o preço, até a data e o horário estabelecidos para abertura da sessão pública</w:t>
      </w:r>
      <w:r w:rsidRPr="006A213D">
        <w:rPr>
          <w:rFonts w:ascii="Arial" w:hAnsi="Arial" w:cs="Arial"/>
          <w:color w:val="000000" w:themeColor="text1"/>
          <w:sz w:val="24"/>
          <w:szCs w:val="24"/>
        </w:rPr>
        <w:t xml:space="preserve">, quando, então, encerrar-se-á automaticamente a etapa de envio dessa documentação. </w:t>
      </w:r>
    </w:p>
    <w:p w14:paraId="667D3E04"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color w:val="000000" w:themeColor="text1"/>
          <w:sz w:val="24"/>
          <w:szCs w:val="24"/>
        </w:rPr>
      </w:pPr>
      <w:r w:rsidRPr="006A213D">
        <w:rPr>
          <w:rFonts w:ascii="Arial" w:hAnsi="Arial" w:cs="Arial"/>
          <w:color w:val="000000"/>
          <w:sz w:val="24"/>
          <w:szCs w:val="24"/>
        </w:rPr>
        <w:t>O envio da proposta, acompanhada dos documentos de habilitação exigidos neste Edital, ocorrerá por meio de chave de acesso e senha.</w:t>
      </w:r>
    </w:p>
    <w:p w14:paraId="6DC10A73"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color w:val="000000" w:themeColor="text1"/>
          <w:sz w:val="24"/>
          <w:szCs w:val="24"/>
        </w:rPr>
      </w:pPr>
      <w:r w:rsidRPr="006A213D">
        <w:rPr>
          <w:rFonts w:ascii="Arial" w:eastAsia="Arial" w:hAnsi="Arial" w:cs="Arial"/>
          <w:sz w:val="24"/>
          <w:szCs w:val="24"/>
        </w:rPr>
        <w:t>As Microempresas e Empresas de Pequeno Porte deverão encaminhar a documentação de habilitação, ainda que haja alguma restrição de regularidade fiscal e trabalhista, nos termos do art. 43, § 1º da LC nº 123, de 2006.</w:t>
      </w:r>
    </w:p>
    <w:p w14:paraId="21BAC64E"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lastRenderedPageBreak/>
        <w:t xml:space="preserve">Incumbirá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155660CD"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color w:val="000000" w:themeColor="text1"/>
          <w:sz w:val="24"/>
          <w:szCs w:val="24"/>
        </w:rPr>
      </w:pPr>
      <w:r w:rsidRPr="006A213D">
        <w:rPr>
          <w:rFonts w:ascii="Arial" w:hAnsi="Arial" w:cs="Arial"/>
          <w:sz w:val="24"/>
          <w:szCs w:val="24"/>
        </w:rPr>
        <w:t xml:space="preserve">Até a abertura da sessão pública, os licitantes poderão retirar ou substituir </w:t>
      </w:r>
      <w:r w:rsidRPr="006A213D">
        <w:rPr>
          <w:rFonts w:ascii="Arial" w:hAnsi="Arial" w:cs="Arial"/>
          <w:color w:val="000000"/>
          <w:sz w:val="24"/>
          <w:szCs w:val="24"/>
        </w:rPr>
        <w:t>a proposta e os documentos de habilitação anteriormente inseridos no sistema;</w:t>
      </w:r>
    </w:p>
    <w:p w14:paraId="2DCC505F"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color w:val="000000" w:themeColor="text1"/>
          <w:sz w:val="24"/>
          <w:szCs w:val="24"/>
        </w:rPr>
      </w:pPr>
      <w:r w:rsidRPr="006A213D">
        <w:rPr>
          <w:rFonts w:ascii="Arial" w:hAnsi="Arial" w:cs="Arial"/>
          <w:color w:val="000000"/>
          <w:sz w:val="24"/>
          <w:szCs w:val="24"/>
        </w:rPr>
        <w:t>Não será estabelecida, nessa etapa do certame, ordem de classificação entre as propostas apresentadas, o que somente ocorrerá após a realização dos procedimentos de negociação e julgamento da proposta.</w:t>
      </w:r>
    </w:p>
    <w:p w14:paraId="12341352" w14:textId="09F20C31" w:rsidR="006A213D" w:rsidRPr="006A213D" w:rsidRDefault="006A213D" w:rsidP="006A213D">
      <w:pPr>
        <w:numPr>
          <w:ilvl w:val="1"/>
          <w:numId w:val="2"/>
        </w:numPr>
        <w:suppressAutoHyphens w:val="0"/>
        <w:autoSpaceDN/>
        <w:ind w:left="0" w:firstLine="0"/>
        <w:jc w:val="both"/>
        <w:textAlignment w:val="auto"/>
        <w:rPr>
          <w:rFonts w:ascii="Arial" w:hAnsi="Arial" w:cs="Arial"/>
          <w:color w:val="000000" w:themeColor="text1"/>
          <w:sz w:val="24"/>
          <w:szCs w:val="24"/>
        </w:rPr>
      </w:pPr>
      <w:r w:rsidRPr="006A213D">
        <w:rPr>
          <w:rFonts w:ascii="Arial" w:hAnsi="Arial" w:cs="Arial"/>
          <w:color w:val="000000" w:themeColor="text1"/>
          <w:sz w:val="24"/>
          <w:szCs w:val="24"/>
        </w:rPr>
        <w:t xml:space="preserve">Os documentos que compõem a proposta e a habilitação do licitante melhor classificado somente </w:t>
      </w:r>
      <w:r w:rsidRPr="006A213D">
        <w:rPr>
          <w:rFonts w:ascii="Arial" w:hAnsi="Arial" w:cs="Arial"/>
          <w:color w:val="000000"/>
          <w:sz w:val="24"/>
          <w:szCs w:val="24"/>
        </w:rPr>
        <w:t>serão</w:t>
      </w:r>
      <w:r w:rsidRPr="006A213D">
        <w:rPr>
          <w:rFonts w:ascii="Arial" w:hAnsi="Arial" w:cs="Arial"/>
          <w:color w:val="000000" w:themeColor="text1"/>
          <w:sz w:val="24"/>
          <w:szCs w:val="24"/>
        </w:rPr>
        <w:t xml:space="preserve"> di</w:t>
      </w:r>
      <w:r w:rsidR="00D47EBA">
        <w:rPr>
          <w:rFonts w:ascii="Arial" w:hAnsi="Arial" w:cs="Arial"/>
          <w:color w:val="000000" w:themeColor="text1"/>
          <w:sz w:val="24"/>
          <w:szCs w:val="24"/>
        </w:rPr>
        <w:t>sponibilizados para avaliação da</w:t>
      </w:r>
      <w:r w:rsidRPr="006A213D">
        <w:rPr>
          <w:rFonts w:ascii="Arial" w:hAnsi="Arial" w:cs="Arial"/>
          <w:color w:val="000000" w:themeColor="text1"/>
          <w:sz w:val="24"/>
          <w:szCs w:val="24"/>
        </w:rPr>
        <w:t xml:space="preserve"> </w:t>
      </w:r>
      <w:r w:rsidR="00D47EBA">
        <w:rPr>
          <w:rFonts w:ascii="Arial" w:hAnsi="Arial" w:cs="Arial"/>
          <w:color w:val="000000" w:themeColor="text1"/>
          <w:sz w:val="24"/>
          <w:szCs w:val="24"/>
        </w:rPr>
        <w:t>Pregoeira</w:t>
      </w:r>
      <w:r w:rsidRPr="006A213D">
        <w:rPr>
          <w:rFonts w:ascii="Arial" w:hAnsi="Arial" w:cs="Arial"/>
          <w:color w:val="000000" w:themeColor="text1"/>
          <w:sz w:val="24"/>
          <w:szCs w:val="24"/>
        </w:rPr>
        <w:t xml:space="preserve"> e para acesso público após o encerramento do envio de lances.</w:t>
      </w:r>
    </w:p>
    <w:p w14:paraId="72D5FD37" w14:textId="77777777" w:rsidR="006A213D" w:rsidRPr="006A213D" w:rsidRDefault="006A213D" w:rsidP="006A213D">
      <w:pPr>
        <w:jc w:val="both"/>
        <w:rPr>
          <w:rFonts w:ascii="Arial" w:hAnsi="Arial" w:cs="Arial"/>
          <w:sz w:val="24"/>
          <w:szCs w:val="24"/>
        </w:rPr>
      </w:pPr>
    </w:p>
    <w:p w14:paraId="16600B50" w14:textId="77777777" w:rsidR="006A213D" w:rsidRPr="006A213D" w:rsidRDefault="006A213D" w:rsidP="006A213D">
      <w:pPr>
        <w:pStyle w:val="Nivel01"/>
        <w:spacing w:before="0"/>
        <w:ind w:left="0" w:firstLine="0"/>
        <w:rPr>
          <w:rFonts w:ascii="Arial" w:hAnsi="Arial" w:cs="Arial"/>
          <w:sz w:val="24"/>
          <w:szCs w:val="24"/>
        </w:rPr>
      </w:pPr>
      <w:r w:rsidRPr="006A213D">
        <w:rPr>
          <w:rFonts w:ascii="Arial" w:hAnsi="Arial" w:cs="Arial"/>
          <w:sz w:val="24"/>
          <w:szCs w:val="24"/>
        </w:rPr>
        <w:t>DO PREENCHIMENTO DA PROPOSTA</w:t>
      </w:r>
    </w:p>
    <w:p w14:paraId="7D9EB7ED" w14:textId="77777777" w:rsidR="006A213D" w:rsidRPr="006A213D" w:rsidRDefault="006A213D" w:rsidP="006A213D">
      <w:pPr>
        <w:numPr>
          <w:ilvl w:val="1"/>
          <w:numId w:val="2"/>
        </w:numPr>
        <w:suppressAutoHyphens w:val="0"/>
        <w:autoSpaceDN/>
        <w:ind w:left="0" w:firstLine="0"/>
        <w:jc w:val="both"/>
        <w:textAlignment w:val="auto"/>
        <w:rPr>
          <w:rFonts w:ascii="Arial" w:hAnsi="Arial" w:cs="Arial"/>
          <w:sz w:val="24"/>
          <w:szCs w:val="24"/>
        </w:rPr>
      </w:pPr>
      <w:r w:rsidRPr="006A213D">
        <w:rPr>
          <w:rFonts w:ascii="Arial" w:hAnsi="Arial" w:cs="Arial"/>
          <w:sz w:val="24"/>
          <w:szCs w:val="24"/>
        </w:rPr>
        <w:t>O licitante deverá enviar sua proposta mediante o preenchimento, no sistema eletrônico, dos seguintes campos:</w:t>
      </w:r>
    </w:p>
    <w:p w14:paraId="4D030452"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sz w:val="24"/>
          <w:szCs w:val="24"/>
        </w:rPr>
      </w:pPr>
      <w:r w:rsidRPr="006A213D">
        <w:rPr>
          <w:rFonts w:ascii="Arial" w:hAnsi="Arial" w:cs="Arial"/>
          <w:sz w:val="24"/>
          <w:szCs w:val="24"/>
        </w:rPr>
        <w:t xml:space="preserve">Valor unitário e total </w:t>
      </w:r>
      <w:r w:rsidRPr="006A213D">
        <w:rPr>
          <w:rFonts w:ascii="Arial" w:hAnsi="Arial" w:cs="Arial"/>
          <w:bCs/>
          <w:iCs/>
          <w:sz w:val="24"/>
          <w:szCs w:val="24"/>
        </w:rPr>
        <w:t xml:space="preserve">do item. </w:t>
      </w:r>
    </w:p>
    <w:p w14:paraId="07C995FC"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sz w:val="24"/>
          <w:szCs w:val="24"/>
        </w:rPr>
      </w:pPr>
      <w:r w:rsidRPr="006A213D">
        <w:rPr>
          <w:rFonts w:ascii="Arial" w:hAnsi="Arial" w:cs="Arial"/>
          <w:bCs/>
          <w:iCs/>
          <w:sz w:val="24"/>
          <w:szCs w:val="24"/>
        </w:rPr>
        <w:t>Marca;</w:t>
      </w:r>
    </w:p>
    <w:p w14:paraId="5B8B9001"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sz w:val="24"/>
          <w:szCs w:val="24"/>
        </w:rPr>
      </w:pPr>
      <w:r w:rsidRPr="006A213D">
        <w:rPr>
          <w:rFonts w:ascii="Arial" w:hAnsi="Arial" w:cs="Arial"/>
          <w:bCs/>
          <w:iCs/>
          <w:sz w:val="24"/>
          <w:szCs w:val="24"/>
        </w:rPr>
        <w:t xml:space="preserve">Fabricante; </w:t>
      </w:r>
    </w:p>
    <w:p w14:paraId="14205DB1" w14:textId="77777777" w:rsidR="006A213D" w:rsidRPr="006A213D" w:rsidRDefault="006A213D" w:rsidP="006A213D">
      <w:pPr>
        <w:numPr>
          <w:ilvl w:val="2"/>
          <w:numId w:val="2"/>
        </w:numPr>
        <w:tabs>
          <w:tab w:val="left" w:pos="0"/>
        </w:tabs>
        <w:suppressAutoHyphens w:val="0"/>
        <w:autoSpaceDE w:val="0"/>
        <w:autoSpaceDN/>
        <w:snapToGrid w:val="0"/>
        <w:ind w:left="0" w:firstLine="0"/>
        <w:jc w:val="both"/>
        <w:textAlignment w:val="auto"/>
        <w:rPr>
          <w:rFonts w:ascii="Arial" w:hAnsi="Arial" w:cs="Arial"/>
          <w:sz w:val="24"/>
          <w:szCs w:val="24"/>
        </w:rPr>
      </w:pPr>
      <w:r w:rsidRPr="006A213D">
        <w:rPr>
          <w:rFonts w:ascii="Arial" w:hAnsi="Arial" w:cs="Arial"/>
          <w:bCs/>
          <w:iCs/>
          <w:sz w:val="24"/>
          <w:szCs w:val="24"/>
        </w:rPr>
        <w:t>Descrição detalhada do objeto, contendo as informações similares à especificação do Termo de Referência: indicando, no que for aplicável</w:t>
      </w:r>
      <w:r w:rsidRPr="006A213D">
        <w:rPr>
          <w:rFonts w:ascii="Arial" w:hAnsi="Arial" w:cs="Arial"/>
          <w:sz w:val="24"/>
          <w:szCs w:val="24"/>
        </w:rPr>
        <w:t xml:space="preserve">, o modelo, prazo de validade ou de garantia, número do registro ou inscrição do bem no órgão competente, quando for o caso; </w:t>
      </w:r>
    </w:p>
    <w:p w14:paraId="38B71549" w14:textId="77777777" w:rsidR="006A213D" w:rsidRPr="006A213D" w:rsidRDefault="006A213D" w:rsidP="006A213D">
      <w:pPr>
        <w:pStyle w:val="PargrafodaLista"/>
        <w:numPr>
          <w:ilvl w:val="1"/>
          <w:numId w:val="2"/>
        </w:numPr>
        <w:ind w:left="0" w:firstLine="0"/>
        <w:contextualSpacing w:val="0"/>
        <w:jc w:val="both"/>
        <w:rPr>
          <w:rFonts w:ascii="Arial" w:hAnsi="Arial" w:cs="Arial"/>
          <w:color w:val="000000"/>
        </w:rPr>
      </w:pPr>
      <w:r w:rsidRPr="006A213D">
        <w:rPr>
          <w:rFonts w:ascii="Arial" w:hAnsi="Arial" w:cs="Arial"/>
        </w:rPr>
        <w:t>Todas as especificações do objeto contidas na proposta vinculam a Contratada.</w:t>
      </w:r>
    </w:p>
    <w:p w14:paraId="62B85E05" w14:textId="77777777" w:rsidR="006A213D" w:rsidRPr="006A213D" w:rsidRDefault="006A213D" w:rsidP="006A213D">
      <w:pPr>
        <w:pStyle w:val="PargrafodaLista"/>
        <w:numPr>
          <w:ilvl w:val="1"/>
          <w:numId w:val="2"/>
        </w:numPr>
        <w:ind w:left="0" w:firstLine="0"/>
        <w:contextualSpacing w:val="0"/>
        <w:jc w:val="both"/>
        <w:rPr>
          <w:rFonts w:ascii="Arial" w:hAnsi="Arial" w:cs="Arial"/>
          <w:color w:val="000000"/>
        </w:rPr>
      </w:pPr>
      <w:r w:rsidRPr="006A213D">
        <w:rPr>
          <w:rFonts w:ascii="Arial" w:hAnsi="Arial" w:cs="Arial"/>
          <w:color w:val="000000"/>
        </w:rPr>
        <w:t>Nos valores propostos estarão inclusos todos os custos operacionais, encargos previdenciários, trabalhistas, tributários, comerciais e quaisquer outros que incidam direta ou indiretamente no fornecimento dos bens.</w:t>
      </w:r>
    </w:p>
    <w:p w14:paraId="55FBD11D" w14:textId="77777777" w:rsidR="006A213D" w:rsidRPr="006A213D" w:rsidRDefault="006A213D" w:rsidP="006A213D">
      <w:pPr>
        <w:pStyle w:val="PargrafodaLista"/>
        <w:numPr>
          <w:ilvl w:val="1"/>
          <w:numId w:val="2"/>
        </w:numPr>
        <w:ind w:left="0" w:firstLine="0"/>
        <w:contextualSpacing w:val="0"/>
        <w:jc w:val="both"/>
        <w:rPr>
          <w:rFonts w:ascii="Arial" w:hAnsi="Arial" w:cs="Arial"/>
          <w:color w:val="000000"/>
        </w:rPr>
      </w:pPr>
      <w:r w:rsidRPr="006A213D">
        <w:rPr>
          <w:rFonts w:ascii="Arial" w:hAnsi="Arial" w:cs="Arial"/>
          <w:color w:val="000000"/>
        </w:rPr>
        <w:t xml:space="preserve">Os preços ofertados, tanto na proposta inicial, quanto na etapa de lances, serão de exclusiva responsabilidade do licitante, não lhe assistindo o direito de pleitear qualquer alteração, </w:t>
      </w:r>
      <w:proofErr w:type="gramStart"/>
      <w:r w:rsidRPr="006A213D">
        <w:rPr>
          <w:rFonts w:ascii="Arial" w:hAnsi="Arial" w:cs="Arial"/>
          <w:color w:val="000000"/>
        </w:rPr>
        <w:t>sob alegação</w:t>
      </w:r>
      <w:proofErr w:type="gramEnd"/>
      <w:r w:rsidRPr="006A213D">
        <w:rPr>
          <w:rFonts w:ascii="Arial" w:hAnsi="Arial" w:cs="Arial"/>
          <w:color w:val="000000"/>
        </w:rPr>
        <w:t xml:space="preserve"> de erro, omissão ou qualquer outro pretexto.</w:t>
      </w:r>
    </w:p>
    <w:p w14:paraId="38922392" w14:textId="77777777" w:rsidR="006A213D" w:rsidRPr="006A213D" w:rsidRDefault="006A213D" w:rsidP="006A213D">
      <w:pPr>
        <w:pStyle w:val="PargrafodaLista"/>
        <w:numPr>
          <w:ilvl w:val="1"/>
          <w:numId w:val="2"/>
        </w:numPr>
        <w:ind w:left="0" w:firstLine="0"/>
        <w:contextualSpacing w:val="0"/>
        <w:jc w:val="both"/>
        <w:rPr>
          <w:rFonts w:ascii="Arial" w:hAnsi="Arial" w:cs="Arial"/>
          <w:color w:val="000000"/>
        </w:rPr>
      </w:pPr>
      <w:r w:rsidRPr="006A213D">
        <w:rPr>
          <w:rFonts w:ascii="Arial" w:hAnsi="Arial" w:cs="Arial"/>
          <w:color w:val="000000"/>
        </w:rPr>
        <w:t>O prazo de validade da proposta não será inferior a 60 (sessenta)</w:t>
      </w:r>
      <w:r w:rsidRPr="006A213D">
        <w:rPr>
          <w:rFonts w:ascii="Arial" w:hAnsi="Arial" w:cs="Arial"/>
          <w:bCs/>
          <w:iCs/>
          <w:color w:val="000000"/>
        </w:rPr>
        <w:t xml:space="preserve"> dias</w:t>
      </w:r>
      <w:r w:rsidRPr="006A213D">
        <w:rPr>
          <w:rFonts w:ascii="Arial" w:hAnsi="Arial" w:cs="Arial"/>
          <w:b/>
          <w:color w:val="000000"/>
        </w:rPr>
        <w:t>,</w:t>
      </w:r>
      <w:r w:rsidRPr="006A213D">
        <w:rPr>
          <w:rFonts w:ascii="Arial" w:hAnsi="Arial" w:cs="Arial"/>
          <w:color w:val="000000"/>
        </w:rPr>
        <w:t xml:space="preserve"> a contar da data de sua apresentação. </w:t>
      </w:r>
    </w:p>
    <w:p w14:paraId="596B704E" w14:textId="77777777" w:rsidR="006A213D" w:rsidRPr="006A213D" w:rsidRDefault="006A213D" w:rsidP="006A213D">
      <w:pPr>
        <w:pStyle w:val="PargrafodaLista"/>
        <w:numPr>
          <w:ilvl w:val="1"/>
          <w:numId w:val="2"/>
        </w:numPr>
        <w:ind w:left="0" w:firstLine="0"/>
        <w:contextualSpacing w:val="0"/>
        <w:jc w:val="both"/>
        <w:rPr>
          <w:rFonts w:ascii="Arial" w:hAnsi="Arial" w:cs="Arial"/>
          <w:color w:val="000000"/>
        </w:rPr>
      </w:pPr>
      <w:r w:rsidRPr="006A213D">
        <w:rPr>
          <w:rFonts w:ascii="Arial" w:hAnsi="Arial" w:cs="Arial"/>
          <w:color w:val="000000"/>
        </w:rPr>
        <w:t xml:space="preserve">O descumprimento das regras supramencionadas pela Administração por parte dos contratados pode ensejar a fiscalização do Tribunal de Contas da União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por </w:t>
      </w:r>
      <w:proofErr w:type="spellStart"/>
      <w:r w:rsidRPr="006A213D">
        <w:rPr>
          <w:rFonts w:ascii="Arial" w:hAnsi="Arial" w:cs="Arial"/>
          <w:color w:val="000000"/>
        </w:rPr>
        <w:t>sobrepreço</w:t>
      </w:r>
      <w:proofErr w:type="spellEnd"/>
      <w:r w:rsidRPr="006A213D">
        <w:rPr>
          <w:rFonts w:ascii="Arial" w:hAnsi="Arial" w:cs="Arial"/>
          <w:color w:val="000000"/>
        </w:rPr>
        <w:t xml:space="preserve"> na execução do contrato.</w:t>
      </w:r>
    </w:p>
    <w:p w14:paraId="09C03921" w14:textId="77777777" w:rsidR="006A213D" w:rsidRPr="006A213D" w:rsidRDefault="006A213D" w:rsidP="006A213D">
      <w:pPr>
        <w:pStyle w:val="PargrafodaLista"/>
        <w:ind w:left="0"/>
        <w:contextualSpacing w:val="0"/>
        <w:jc w:val="both"/>
        <w:rPr>
          <w:rFonts w:ascii="Arial" w:hAnsi="Arial" w:cs="Arial"/>
          <w:color w:val="000000"/>
        </w:rPr>
      </w:pPr>
    </w:p>
    <w:p w14:paraId="2E5C63D5" w14:textId="77777777" w:rsidR="006A213D" w:rsidRPr="006A213D" w:rsidRDefault="006A213D" w:rsidP="006A213D">
      <w:pPr>
        <w:pStyle w:val="Nivel01"/>
        <w:spacing w:before="0"/>
        <w:ind w:left="0" w:firstLine="0"/>
        <w:rPr>
          <w:rFonts w:ascii="Arial" w:hAnsi="Arial" w:cs="Arial"/>
          <w:sz w:val="24"/>
          <w:szCs w:val="24"/>
        </w:rPr>
      </w:pPr>
      <w:r w:rsidRPr="006A213D">
        <w:rPr>
          <w:rFonts w:ascii="Arial" w:hAnsi="Arial" w:cs="Arial"/>
          <w:color w:val="auto"/>
          <w:sz w:val="24"/>
          <w:szCs w:val="24"/>
        </w:rPr>
        <w:t xml:space="preserve">DA ABERTURA DA SESSÃO, CLASSIFICAÇÃO DAS PROPOSTAS E FORMULAÇÃO DE </w:t>
      </w:r>
      <w:proofErr w:type="gramStart"/>
      <w:r w:rsidRPr="006A213D">
        <w:rPr>
          <w:rFonts w:ascii="Arial" w:hAnsi="Arial" w:cs="Arial"/>
          <w:color w:val="auto"/>
          <w:sz w:val="24"/>
          <w:szCs w:val="24"/>
        </w:rPr>
        <w:t>LANCES</w:t>
      </w:r>
      <w:proofErr w:type="gramEnd"/>
      <w:r w:rsidRPr="006A213D">
        <w:rPr>
          <w:rFonts w:ascii="Arial" w:hAnsi="Arial" w:cs="Arial"/>
          <w:color w:val="auto"/>
          <w:sz w:val="24"/>
          <w:szCs w:val="24"/>
        </w:rPr>
        <w:t xml:space="preserve"> </w:t>
      </w:r>
    </w:p>
    <w:p w14:paraId="296EA8BD" w14:textId="77777777" w:rsidR="006A213D" w:rsidRPr="006A213D" w:rsidRDefault="006A213D" w:rsidP="006A213D">
      <w:pPr>
        <w:pStyle w:val="PargrafodaLista"/>
        <w:numPr>
          <w:ilvl w:val="1"/>
          <w:numId w:val="2"/>
        </w:numPr>
        <w:ind w:left="0" w:firstLine="0"/>
        <w:contextualSpacing w:val="0"/>
        <w:jc w:val="both"/>
        <w:rPr>
          <w:rFonts w:ascii="Arial" w:hAnsi="Arial" w:cs="Arial"/>
          <w:color w:val="000000"/>
          <w:lang w:eastAsia="en-US"/>
        </w:rPr>
      </w:pPr>
      <w:r w:rsidRPr="006A213D">
        <w:rPr>
          <w:rFonts w:ascii="Arial" w:hAnsi="Arial" w:cs="Arial"/>
          <w:color w:val="000000"/>
          <w:lang w:eastAsia="en-US"/>
        </w:rPr>
        <w:t xml:space="preserve">A </w:t>
      </w:r>
      <w:r w:rsidRPr="006A213D">
        <w:rPr>
          <w:rFonts w:ascii="Arial" w:hAnsi="Arial" w:cs="Arial"/>
          <w:color w:val="000000"/>
        </w:rPr>
        <w:t>abertura</w:t>
      </w:r>
      <w:r w:rsidRPr="006A213D">
        <w:rPr>
          <w:rFonts w:ascii="Arial" w:hAnsi="Arial" w:cs="Arial"/>
          <w:color w:val="000000"/>
          <w:lang w:eastAsia="en-US"/>
        </w:rPr>
        <w:t xml:space="preserve"> da presente licitação dar-se-á em sessão pública, por meio de sistema eletrônico, na data, horário e </w:t>
      </w:r>
      <w:proofErr w:type="gramStart"/>
      <w:r w:rsidRPr="006A213D">
        <w:rPr>
          <w:rFonts w:ascii="Arial" w:hAnsi="Arial" w:cs="Arial"/>
          <w:color w:val="000000"/>
          <w:lang w:eastAsia="en-US"/>
        </w:rPr>
        <w:t>local indicados</w:t>
      </w:r>
      <w:proofErr w:type="gramEnd"/>
      <w:r w:rsidRPr="006A213D">
        <w:rPr>
          <w:rFonts w:ascii="Arial" w:hAnsi="Arial" w:cs="Arial"/>
          <w:color w:val="000000"/>
          <w:lang w:eastAsia="en-US"/>
        </w:rPr>
        <w:t xml:space="preserve"> neste Edital.</w:t>
      </w:r>
    </w:p>
    <w:p w14:paraId="154C23A5" w14:textId="60C941E3" w:rsidR="006A213D" w:rsidRPr="006A213D" w:rsidRDefault="006A213D" w:rsidP="006A213D">
      <w:pPr>
        <w:pStyle w:val="PargrafodaLista"/>
        <w:numPr>
          <w:ilvl w:val="1"/>
          <w:numId w:val="2"/>
        </w:numPr>
        <w:ind w:left="0" w:firstLine="0"/>
        <w:contextualSpacing w:val="0"/>
        <w:jc w:val="both"/>
        <w:rPr>
          <w:rFonts w:ascii="Arial" w:hAnsi="Arial" w:cs="Arial"/>
          <w:color w:val="000000"/>
          <w:lang w:eastAsia="en-US"/>
        </w:rPr>
      </w:pPr>
      <w:r w:rsidRPr="006A213D">
        <w:rPr>
          <w:rFonts w:ascii="Arial" w:hAnsi="Arial" w:cs="Arial"/>
          <w:color w:val="000000"/>
          <w:lang w:eastAsia="en-US"/>
        </w:rPr>
        <w:t xml:space="preserve">  </w:t>
      </w:r>
      <w:r w:rsidR="00D47EBA">
        <w:rPr>
          <w:rFonts w:ascii="Arial" w:hAnsi="Arial" w:cs="Arial"/>
          <w:color w:val="000000"/>
          <w:lang w:eastAsia="en-US"/>
        </w:rPr>
        <w:t>A</w:t>
      </w:r>
      <w:r w:rsidRPr="006A213D">
        <w:rPr>
          <w:rFonts w:ascii="Arial" w:hAnsi="Arial" w:cs="Arial"/>
          <w:color w:val="000000"/>
        </w:rPr>
        <w:t xml:space="preserve"> </w:t>
      </w:r>
      <w:r w:rsidR="00D47EBA">
        <w:rPr>
          <w:rFonts w:ascii="Arial" w:hAnsi="Arial" w:cs="Arial"/>
          <w:color w:val="000000"/>
        </w:rPr>
        <w:t>Pregoeira</w:t>
      </w:r>
      <w:r w:rsidRPr="006A213D">
        <w:rPr>
          <w:rFonts w:ascii="Arial" w:hAnsi="Arial" w:cs="Arial"/>
          <w:color w:val="000000"/>
        </w:rPr>
        <w:t xml:space="preserve"> verificará as propostas apresentadas, desclassificando desde logo aquelas que não estejam em conformidade com os requisitos estabelecidos neste Edital, contenham vícios insanáveis ou não apresentem as especificações técnicas exigidas no Termo de Referência. </w:t>
      </w:r>
    </w:p>
    <w:p w14:paraId="25002146"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color w:val="000000"/>
          <w:sz w:val="24"/>
          <w:szCs w:val="24"/>
          <w:lang w:eastAsia="en-US"/>
        </w:rPr>
      </w:pPr>
      <w:r w:rsidRPr="006A213D">
        <w:rPr>
          <w:rFonts w:ascii="Arial" w:hAnsi="Arial" w:cs="Arial"/>
          <w:color w:val="000000"/>
          <w:sz w:val="24"/>
          <w:szCs w:val="24"/>
          <w:lang w:eastAsia="en-US"/>
        </w:rPr>
        <w:lastRenderedPageBreak/>
        <w:t>Também será desclassificada a proposta que identifique o licitante.</w:t>
      </w:r>
    </w:p>
    <w:p w14:paraId="110933FA"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color w:val="000000"/>
          <w:sz w:val="24"/>
          <w:szCs w:val="24"/>
          <w:lang w:eastAsia="en-US"/>
        </w:rPr>
      </w:pPr>
      <w:r w:rsidRPr="006A213D">
        <w:rPr>
          <w:rFonts w:ascii="Arial" w:hAnsi="Arial" w:cs="Arial"/>
          <w:color w:val="000000"/>
          <w:sz w:val="24"/>
          <w:szCs w:val="24"/>
        </w:rPr>
        <w:t>A desclassificação será sempre fundamentada e registrada no sistema, com acompanhamento em tempo real por todos os participantes.</w:t>
      </w:r>
    </w:p>
    <w:p w14:paraId="291BC47B"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color w:val="000000"/>
          <w:sz w:val="24"/>
          <w:szCs w:val="24"/>
          <w:lang w:eastAsia="en-US"/>
        </w:rPr>
      </w:pPr>
      <w:r w:rsidRPr="006A213D">
        <w:rPr>
          <w:rFonts w:ascii="Arial" w:hAnsi="Arial" w:cs="Arial"/>
          <w:color w:val="000000"/>
          <w:sz w:val="24"/>
          <w:szCs w:val="24"/>
        </w:rPr>
        <w:t>A não desclassificação da proposta não impede o seu julgamento definitivo em sentido contrário, levado a efeito na fase de aceitação.</w:t>
      </w:r>
    </w:p>
    <w:p w14:paraId="294D612D" w14:textId="77777777" w:rsidR="006A213D" w:rsidRPr="006A213D" w:rsidRDefault="006A213D" w:rsidP="006A213D">
      <w:pPr>
        <w:pStyle w:val="PargrafodaLista"/>
        <w:numPr>
          <w:ilvl w:val="1"/>
          <w:numId w:val="2"/>
        </w:numPr>
        <w:ind w:left="0" w:firstLine="0"/>
        <w:contextualSpacing w:val="0"/>
        <w:jc w:val="both"/>
        <w:rPr>
          <w:rFonts w:ascii="Arial" w:hAnsi="Arial" w:cs="Arial"/>
          <w:color w:val="000000"/>
        </w:rPr>
      </w:pPr>
      <w:r w:rsidRPr="006A213D">
        <w:rPr>
          <w:rFonts w:ascii="Arial" w:hAnsi="Arial" w:cs="Arial"/>
          <w:color w:val="000000"/>
        </w:rPr>
        <w:t>O sistema ordenará automaticamente as propostas classificadas, sendo que somente estas participarão da fase de lances.</w:t>
      </w:r>
    </w:p>
    <w:p w14:paraId="1895C18F" w14:textId="5596EF9A" w:rsidR="006A213D" w:rsidRPr="006A213D" w:rsidRDefault="006A213D" w:rsidP="006A213D">
      <w:pPr>
        <w:pStyle w:val="PargrafodaLista"/>
        <w:numPr>
          <w:ilvl w:val="1"/>
          <w:numId w:val="2"/>
        </w:numPr>
        <w:ind w:left="0" w:firstLine="0"/>
        <w:contextualSpacing w:val="0"/>
        <w:jc w:val="both"/>
        <w:rPr>
          <w:rFonts w:ascii="Arial" w:hAnsi="Arial" w:cs="Arial"/>
          <w:color w:val="000000"/>
        </w:rPr>
      </w:pPr>
      <w:r w:rsidRPr="006A213D">
        <w:rPr>
          <w:rFonts w:ascii="Arial" w:hAnsi="Arial" w:cs="Arial"/>
          <w:color w:val="000000"/>
        </w:rPr>
        <w:t>O sistema disponibilizará campo próprio</w:t>
      </w:r>
      <w:r w:rsidR="00D47EBA">
        <w:rPr>
          <w:rFonts w:ascii="Arial" w:hAnsi="Arial" w:cs="Arial"/>
          <w:color w:val="000000"/>
        </w:rPr>
        <w:t xml:space="preserve"> para troca de mensagens entre a</w:t>
      </w:r>
      <w:r w:rsidRPr="006A213D">
        <w:rPr>
          <w:rFonts w:ascii="Arial" w:hAnsi="Arial" w:cs="Arial"/>
          <w:color w:val="000000"/>
        </w:rPr>
        <w:t xml:space="preserve"> </w:t>
      </w:r>
      <w:r w:rsidR="00D47EBA">
        <w:rPr>
          <w:rFonts w:ascii="Arial" w:hAnsi="Arial" w:cs="Arial"/>
          <w:color w:val="000000"/>
        </w:rPr>
        <w:t>Pregoeira</w:t>
      </w:r>
      <w:r w:rsidRPr="006A213D">
        <w:rPr>
          <w:rFonts w:ascii="Arial" w:hAnsi="Arial" w:cs="Arial"/>
          <w:color w:val="000000"/>
        </w:rPr>
        <w:t xml:space="preserve"> e os licitantes.</w:t>
      </w:r>
    </w:p>
    <w:p w14:paraId="442F45FE" w14:textId="77777777" w:rsidR="006A213D" w:rsidRPr="006A213D" w:rsidRDefault="006A213D" w:rsidP="006A213D">
      <w:pPr>
        <w:pStyle w:val="PargrafodaLista"/>
        <w:numPr>
          <w:ilvl w:val="1"/>
          <w:numId w:val="2"/>
        </w:numPr>
        <w:ind w:left="0" w:firstLine="0"/>
        <w:contextualSpacing w:val="0"/>
        <w:jc w:val="both"/>
        <w:rPr>
          <w:rFonts w:ascii="Arial" w:hAnsi="Arial" w:cs="Arial"/>
        </w:rPr>
      </w:pPr>
      <w:r w:rsidRPr="006A213D">
        <w:rPr>
          <w:rFonts w:ascii="Arial" w:hAnsi="Arial" w:cs="Arial"/>
          <w:color w:val="000000"/>
        </w:rPr>
        <w:t xml:space="preserve"> Iniciada a etapa competitiva, os licitantes deverão encaminhar lances </w:t>
      </w:r>
      <w:r w:rsidRPr="006A213D">
        <w:rPr>
          <w:rFonts w:ascii="Arial" w:hAnsi="Arial" w:cs="Arial"/>
          <w:color w:val="000000"/>
          <w:lang w:eastAsia="en-US"/>
        </w:rPr>
        <w:t>exclusivamente por meio do sistema eletrônico, sendo imediatamente</w:t>
      </w:r>
      <w:r w:rsidRPr="006A213D">
        <w:rPr>
          <w:rFonts w:ascii="Arial" w:hAnsi="Arial" w:cs="Arial"/>
          <w:color w:val="000000"/>
        </w:rPr>
        <w:t xml:space="preserve"> informados do seu recebimento e do valor </w:t>
      </w:r>
      <w:r w:rsidRPr="006A213D">
        <w:rPr>
          <w:rFonts w:ascii="Arial" w:hAnsi="Arial" w:cs="Arial"/>
        </w:rPr>
        <w:t xml:space="preserve">consignado no registro. </w:t>
      </w:r>
    </w:p>
    <w:p w14:paraId="649D0035" w14:textId="77777777" w:rsidR="006A213D" w:rsidRPr="006A213D" w:rsidRDefault="006A213D" w:rsidP="006A213D">
      <w:pPr>
        <w:numPr>
          <w:ilvl w:val="2"/>
          <w:numId w:val="2"/>
        </w:numPr>
        <w:tabs>
          <w:tab w:val="left" w:pos="1440"/>
        </w:tabs>
        <w:suppressAutoHyphens w:val="0"/>
        <w:autoSpaceDE w:val="0"/>
        <w:autoSpaceDN/>
        <w:snapToGrid w:val="0"/>
        <w:ind w:left="0" w:firstLine="0"/>
        <w:jc w:val="both"/>
        <w:textAlignment w:val="auto"/>
        <w:rPr>
          <w:rFonts w:ascii="Arial" w:hAnsi="Arial" w:cs="Arial"/>
          <w:b/>
          <w:sz w:val="24"/>
          <w:szCs w:val="24"/>
        </w:rPr>
      </w:pPr>
      <w:r w:rsidRPr="006A213D">
        <w:rPr>
          <w:rFonts w:ascii="Arial" w:hAnsi="Arial" w:cs="Arial"/>
          <w:b/>
          <w:sz w:val="24"/>
          <w:szCs w:val="24"/>
        </w:rPr>
        <w:t xml:space="preserve">O lance deverá ser ofertado pelo valor </w:t>
      </w:r>
      <w:r w:rsidRPr="006A213D">
        <w:rPr>
          <w:rFonts w:ascii="Arial" w:hAnsi="Arial" w:cs="Arial"/>
          <w:b/>
          <w:i/>
          <w:sz w:val="24"/>
          <w:szCs w:val="24"/>
        </w:rPr>
        <w:t xml:space="preserve">total do item. </w:t>
      </w:r>
    </w:p>
    <w:p w14:paraId="761DD069" w14:textId="77777777" w:rsidR="006A213D" w:rsidRPr="006A213D" w:rsidRDefault="006A213D" w:rsidP="006A213D">
      <w:pPr>
        <w:pStyle w:val="PargrafodaLista"/>
        <w:numPr>
          <w:ilvl w:val="1"/>
          <w:numId w:val="2"/>
        </w:numPr>
        <w:ind w:left="0" w:firstLine="0"/>
        <w:contextualSpacing w:val="0"/>
        <w:jc w:val="both"/>
        <w:rPr>
          <w:rFonts w:ascii="Arial" w:hAnsi="Arial" w:cs="Arial"/>
          <w:color w:val="000000"/>
        </w:rPr>
      </w:pPr>
      <w:r w:rsidRPr="006A213D">
        <w:rPr>
          <w:rFonts w:ascii="Arial" w:hAnsi="Arial" w:cs="Arial"/>
          <w:color w:val="000000"/>
        </w:rPr>
        <w:t>Os licitantes poderão oferecer lances sucessivos, observando o horário fixado para abertura da sessão e as regras estabelecidas no Edital.</w:t>
      </w:r>
    </w:p>
    <w:p w14:paraId="70D14035" w14:textId="77777777" w:rsidR="006A213D" w:rsidRPr="006A213D" w:rsidRDefault="006A213D" w:rsidP="006A213D">
      <w:pPr>
        <w:pStyle w:val="PargrafodaLista"/>
        <w:numPr>
          <w:ilvl w:val="1"/>
          <w:numId w:val="2"/>
        </w:numPr>
        <w:ind w:left="0" w:firstLine="0"/>
        <w:contextualSpacing w:val="0"/>
        <w:jc w:val="both"/>
        <w:rPr>
          <w:rFonts w:ascii="Arial" w:hAnsi="Arial" w:cs="Arial"/>
          <w:color w:val="000000"/>
        </w:rPr>
      </w:pPr>
      <w:r w:rsidRPr="006A213D">
        <w:rPr>
          <w:rFonts w:ascii="Arial" w:hAnsi="Arial" w:cs="Arial"/>
        </w:rPr>
        <w:t>O licitante somente poderá oferecer lance de valor inferior ao último por ele ofertado e registrado pelo sistema.</w:t>
      </w:r>
    </w:p>
    <w:p w14:paraId="26991908" w14:textId="207623F2" w:rsidR="006A213D" w:rsidRPr="006A213D" w:rsidRDefault="006A213D" w:rsidP="006A213D">
      <w:pPr>
        <w:pStyle w:val="PargrafodaLista"/>
        <w:numPr>
          <w:ilvl w:val="1"/>
          <w:numId w:val="2"/>
        </w:numPr>
        <w:ind w:left="0" w:firstLine="0"/>
        <w:contextualSpacing w:val="0"/>
        <w:jc w:val="both"/>
        <w:rPr>
          <w:rFonts w:ascii="Arial" w:hAnsi="Arial" w:cs="Arial"/>
        </w:rPr>
      </w:pPr>
      <w:r w:rsidRPr="00E42262">
        <w:rPr>
          <w:rFonts w:ascii="Arial" w:hAnsi="Arial" w:cs="Arial"/>
        </w:rPr>
        <w:t xml:space="preserve">O intervalo mínimo de diferença de valores </w:t>
      </w:r>
      <w:r w:rsidRPr="00E42262">
        <w:rPr>
          <w:rFonts w:ascii="Arial" w:hAnsi="Arial" w:cs="Arial"/>
          <w:iCs/>
        </w:rPr>
        <w:t>ou percentuais</w:t>
      </w:r>
      <w:r w:rsidRPr="00E42262">
        <w:rPr>
          <w:rFonts w:ascii="Arial" w:hAnsi="Arial" w:cs="Arial"/>
        </w:rPr>
        <w:t xml:space="preserve"> entre os lances, que incidirá tanto em relação aos lances intermediários quanto em relação à proposta que cobrir a melhor oferta deverá ser 1% (Um por cento</w:t>
      </w:r>
      <w:r>
        <w:rPr>
          <w:rFonts w:ascii="Arial" w:hAnsi="Arial" w:cs="Arial"/>
        </w:rPr>
        <w:t>).</w:t>
      </w:r>
    </w:p>
    <w:p w14:paraId="5A621169" w14:textId="77777777" w:rsidR="006A213D" w:rsidRPr="006A213D" w:rsidRDefault="006A213D" w:rsidP="006A213D">
      <w:pPr>
        <w:pStyle w:val="PargrafodaLista"/>
        <w:numPr>
          <w:ilvl w:val="0"/>
          <w:numId w:val="7"/>
        </w:numPr>
        <w:ind w:left="0"/>
        <w:contextualSpacing w:val="0"/>
        <w:jc w:val="both"/>
        <w:rPr>
          <w:rFonts w:ascii="Arial" w:hAnsi="Arial" w:cs="Arial"/>
          <w:i/>
          <w:iCs/>
          <w:vanish/>
          <w:color w:val="FF0000"/>
          <w:highlight w:val="yellow"/>
        </w:rPr>
      </w:pPr>
    </w:p>
    <w:p w14:paraId="7F42CA40" w14:textId="77777777" w:rsidR="006A213D" w:rsidRPr="006A213D" w:rsidRDefault="006A213D" w:rsidP="006A213D">
      <w:pPr>
        <w:pStyle w:val="PargrafodaLista"/>
        <w:numPr>
          <w:ilvl w:val="0"/>
          <w:numId w:val="7"/>
        </w:numPr>
        <w:ind w:left="0"/>
        <w:contextualSpacing w:val="0"/>
        <w:jc w:val="both"/>
        <w:rPr>
          <w:rFonts w:ascii="Arial" w:hAnsi="Arial" w:cs="Arial"/>
          <w:i/>
          <w:iCs/>
          <w:vanish/>
          <w:color w:val="FF0000"/>
          <w:highlight w:val="yellow"/>
        </w:rPr>
      </w:pPr>
    </w:p>
    <w:p w14:paraId="4055E2AD" w14:textId="77777777" w:rsidR="006A213D" w:rsidRPr="006A213D" w:rsidRDefault="006A213D" w:rsidP="006A213D">
      <w:pPr>
        <w:pStyle w:val="PargrafodaLista"/>
        <w:numPr>
          <w:ilvl w:val="1"/>
          <w:numId w:val="7"/>
        </w:numPr>
        <w:ind w:left="0"/>
        <w:contextualSpacing w:val="0"/>
        <w:jc w:val="both"/>
        <w:rPr>
          <w:rFonts w:ascii="Arial" w:hAnsi="Arial" w:cs="Arial"/>
          <w:i/>
          <w:iCs/>
          <w:vanish/>
          <w:color w:val="FF0000"/>
          <w:highlight w:val="yellow"/>
        </w:rPr>
      </w:pPr>
    </w:p>
    <w:p w14:paraId="39E5D034" w14:textId="77777777" w:rsidR="006A213D" w:rsidRPr="006A213D" w:rsidRDefault="006A213D" w:rsidP="006A213D">
      <w:pPr>
        <w:pStyle w:val="PargrafodaLista"/>
        <w:numPr>
          <w:ilvl w:val="1"/>
          <w:numId w:val="7"/>
        </w:numPr>
        <w:ind w:left="0"/>
        <w:contextualSpacing w:val="0"/>
        <w:jc w:val="both"/>
        <w:rPr>
          <w:rFonts w:ascii="Arial" w:hAnsi="Arial" w:cs="Arial"/>
          <w:i/>
          <w:iCs/>
          <w:vanish/>
          <w:color w:val="FF0000"/>
          <w:highlight w:val="yellow"/>
        </w:rPr>
      </w:pPr>
    </w:p>
    <w:p w14:paraId="40712E10" w14:textId="77777777" w:rsidR="006A213D" w:rsidRPr="006A213D" w:rsidRDefault="006A213D" w:rsidP="006A213D">
      <w:pPr>
        <w:pStyle w:val="PargrafodaLista"/>
        <w:numPr>
          <w:ilvl w:val="1"/>
          <w:numId w:val="7"/>
        </w:numPr>
        <w:ind w:left="0"/>
        <w:contextualSpacing w:val="0"/>
        <w:jc w:val="both"/>
        <w:rPr>
          <w:rFonts w:ascii="Arial" w:hAnsi="Arial" w:cs="Arial"/>
          <w:i/>
          <w:iCs/>
          <w:vanish/>
          <w:color w:val="FF0000"/>
          <w:highlight w:val="yellow"/>
        </w:rPr>
      </w:pPr>
    </w:p>
    <w:p w14:paraId="5100E71D" w14:textId="77777777" w:rsidR="006A213D" w:rsidRPr="006A213D" w:rsidRDefault="006A213D" w:rsidP="006A213D">
      <w:pPr>
        <w:pStyle w:val="PargrafodaLista"/>
        <w:numPr>
          <w:ilvl w:val="1"/>
          <w:numId w:val="7"/>
        </w:numPr>
        <w:ind w:left="0"/>
        <w:contextualSpacing w:val="0"/>
        <w:jc w:val="both"/>
        <w:rPr>
          <w:rFonts w:ascii="Arial" w:hAnsi="Arial" w:cs="Arial"/>
          <w:i/>
          <w:iCs/>
          <w:vanish/>
          <w:color w:val="FF0000"/>
          <w:highlight w:val="yellow"/>
        </w:rPr>
      </w:pPr>
    </w:p>
    <w:p w14:paraId="2AAF326E" w14:textId="77777777" w:rsidR="006A213D" w:rsidRPr="006A213D" w:rsidRDefault="006A213D" w:rsidP="006A213D">
      <w:pPr>
        <w:pStyle w:val="PargrafodaLista"/>
        <w:numPr>
          <w:ilvl w:val="1"/>
          <w:numId w:val="7"/>
        </w:numPr>
        <w:ind w:left="0"/>
        <w:contextualSpacing w:val="0"/>
        <w:jc w:val="both"/>
        <w:rPr>
          <w:rFonts w:ascii="Arial" w:hAnsi="Arial" w:cs="Arial"/>
          <w:i/>
          <w:iCs/>
          <w:vanish/>
          <w:color w:val="FF0000"/>
          <w:highlight w:val="yellow"/>
        </w:rPr>
      </w:pPr>
    </w:p>
    <w:p w14:paraId="1E2E7935" w14:textId="77777777" w:rsidR="006A213D" w:rsidRPr="006A213D" w:rsidRDefault="006A213D" w:rsidP="006A213D">
      <w:pPr>
        <w:pStyle w:val="PargrafodaLista"/>
        <w:numPr>
          <w:ilvl w:val="1"/>
          <w:numId w:val="7"/>
        </w:numPr>
        <w:ind w:left="0"/>
        <w:contextualSpacing w:val="0"/>
        <w:jc w:val="both"/>
        <w:rPr>
          <w:rFonts w:ascii="Arial" w:hAnsi="Arial" w:cs="Arial"/>
          <w:i/>
          <w:iCs/>
          <w:vanish/>
          <w:color w:val="FF0000"/>
          <w:highlight w:val="yellow"/>
        </w:rPr>
      </w:pPr>
    </w:p>
    <w:p w14:paraId="77ECB886" w14:textId="77777777" w:rsidR="006A213D" w:rsidRPr="006A213D" w:rsidRDefault="006A213D" w:rsidP="006A213D">
      <w:pPr>
        <w:pStyle w:val="PargrafodaLista"/>
        <w:numPr>
          <w:ilvl w:val="1"/>
          <w:numId w:val="7"/>
        </w:numPr>
        <w:ind w:left="0"/>
        <w:contextualSpacing w:val="0"/>
        <w:jc w:val="both"/>
        <w:rPr>
          <w:rFonts w:ascii="Arial" w:hAnsi="Arial" w:cs="Arial"/>
          <w:i/>
          <w:iCs/>
          <w:vanish/>
          <w:color w:val="FF0000"/>
          <w:highlight w:val="yellow"/>
        </w:rPr>
      </w:pPr>
    </w:p>
    <w:p w14:paraId="4F6FD774" w14:textId="77777777" w:rsidR="006A213D" w:rsidRPr="006A213D" w:rsidRDefault="006A213D" w:rsidP="006A213D">
      <w:pPr>
        <w:pStyle w:val="PargrafodaLista"/>
        <w:numPr>
          <w:ilvl w:val="1"/>
          <w:numId w:val="7"/>
        </w:numPr>
        <w:ind w:left="0"/>
        <w:contextualSpacing w:val="0"/>
        <w:jc w:val="both"/>
        <w:rPr>
          <w:rFonts w:ascii="Arial" w:hAnsi="Arial" w:cs="Arial"/>
          <w:i/>
          <w:iCs/>
          <w:vanish/>
          <w:color w:val="FF0000"/>
          <w:highlight w:val="yellow"/>
        </w:rPr>
      </w:pPr>
    </w:p>
    <w:p w14:paraId="10A950D7" w14:textId="77777777" w:rsidR="006A213D" w:rsidRPr="006A213D" w:rsidRDefault="006A213D" w:rsidP="006A213D">
      <w:pPr>
        <w:pStyle w:val="PargrafodaLista"/>
        <w:numPr>
          <w:ilvl w:val="1"/>
          <w:numId w:val="7"/>
        </w:numPr>
        <w:ind w:left="0" w:firstLine="0"/>
        <w:contextualSpacing w:val="0"/>
        <w:jc w:val="both"/>
        <w:rPr>
          <w:rFonts w:ascii="Arial" w:hAnsi="Arial" w:cs="Arial"/>
        </w:rPr>
      </w:pPr>
      <w:r w:rsidRPr="006A213D">
        <w:rPr>
          <w:rFonts w:ascii="Arial" w:hAnsi="Arial" w:cs="Arial"/>
          <w:i/>
          <w:iCs/>
          <w:color w:val="000000" w:themeColor="text1"/>
        </w:rPr>
        <w:t xml:space="preserve">Será adotado para o envio de lances no pregão eletrônico o modo de disputa </w:t>
      </w:r>
      <w:r w:rsidRPr="006A213D">
        <w:rPr>
          <w:rFonts w:ascii="Arial" w:hAnsi="Arial" w:cs="Arial"/>
          <w:b/>
          <w:i/>
          <w:iCs/>
          <w:color w:val="000000" w:themeColor="text1"/>
        </w:rPr>
        <w:t>“aberto e fechado”</w:t>
      </w:r>
      <w:r w:rsidRPr="006A213D">
        <w:rPr>
          <w:rFonts w:ascii="Arial" w:hAnsi="Arial" w:cs="Arial"/>
          <w:i/>
          <w:iCs/>
          <w:color w:val="000000" w:themeColor="text1"/>
        </w:rPr>
        <w:t>, em que os licitantes apresentarão lances públicos e sucessivos, com lance final e fechado.</w:t>
      </w:r>
    </w:p>
    <w:p w14:paraId="4A8EF776" w14:textId="77777777" w:rsidR="006A213D" w:rsidRPr="006A213D" w:rsidRDefault="006A213D" w:rsidP="006A213D">
      <w:pPr>
        <w:pStyle w:val="PargrafodaLista"/>
        <w:numPr>
          <w:ilvl w:val="1"/>
          <w:numId w:val="7"/>
        </w:numPr>
        <w:ind w:left="0" w:firstLine="0"/>
        <w:contextualSpacing w:val="0"/>
        <w:jc w:val="both"/>
        <w:rPr>
          <w:rFonts w:ascii="Arial" w:hAnsi="Arial" w:cs="Arial"/>
        </w:rPr>
      </w:pPr>
      <w:r w:rsidRPr="006A213D">
        <w:rPr>
          <w:rFonts w:ascii="Arial" w:hAnsi="Arial" w:cs="Arial"/>
          <w:iCs/>
          <w:color w:val="000000" w:themeColor="text1"/>
        </w:rPr>
        <w:t>A etapa de lances da sessão pública terá duração inicial de quinze minutos. Após esse prazo, o sistema encaminhará aviso de fechamento iminente dos lances, após o que transcorrerá o período de até dez minutos, aleatoriamente determinado, findo o qual será automaticamente encerrada a recepção de lances.</w:t>
      </w:r>
    </w:p>
    <w:p w14:paraId="69B83BE9" w14:textId="77777777" w:rsidR="006A213D" w:rsidRPr="006A213D" w:rsidRDefault="006A213D" w:rsidP="006A213D">
      <w:pPr>
        <w:pStyle w:val="PargrafodaLista"/>
        <w:numPr>
          <w:ilvl w:val="1"/>
          <w:numId w:val="7"/>
        </w:numPr>
        <w:ind w:left="0" w:firstLine="0"/>
        <w:contextualSpacing w:val="0"/>
        <w:jc w:val="both"/>
        <w:rPr>
          <w:rFonts w:ascii="Arial" w:hAnsi="Arial" w:cs="Arial"/>
        </w:rPr>
      </w:pPr>
      <w:r w:rsidRPr="006A213D">
        <w:rPr>
          <w:rFonts w:ascii="Arial" w:hAnsi="Arial" w:cs="Arial"/>
          <w:iCs/>
          <w:color w:val="000000" w:themeColor="text1"/>
        </w:rPr>
        <w:t xml:space="preserve">Encerrado o prazo previsto no item anterior, o sistema abrirá oportunidade para que o autor da oferta de valor mais baixo e os das ofertas com preços até dez por </w:t>
      </w:r>
      <w:proofErr w:type="gramStart"/>
      <w:r w:rsidRPr="006A213D">
        <w:rPr>
          <w:rFonts w:ascii="Arial" w:hAnsi="Arial" w:cs="Arial"/>
          <w:iCs/>
          <w:color w:val="000000" w:themeColor="text1"/>
        </w:rPr>
        <w:t>cento superior</w:t>
      </w:r>
      <w:proofErr w:type="gramEnd"/>
      <w:r w:rsidRPr="006A213D">
        <w:rPr>
          <w:rFonts w:ascii="Arial" w:hAnsi="Arial" w:cs="Arial"/>
          <w:iCs/>
          <w:color w:val="000000" w:themeColor="text1"/>
        </w:rPr>
        <w:t xml:space="preserve"> àquela possam ofertar um lance final e fechado em até cinco minutos, o qual será sigiloso até o encerramento deste prazo.</w:t>
      </w:r>
    </w:p>
    <w:p w14:paraId="5BDF55E0" w14:textId="77777777" w:rsidR="006A213D" w:rsidRPr="006A213D" w:rsidRDefault="006A213D" w:rsidP="006A213D">
      <w:pPr>
        <w:pStyle w:val="PargrafodaLista"/>
        <w:numPr>
          <w:ilvl w:val="1"/>
          <w:numId w:val="7"/>
        </w:numPr>
        <w:ind w:left="0" w:firstLine="0"/>
        <w:contextualSpacing w:val="0"/>
        <w:jc w:val="both"/>
        <w:rPr>
          <w:rFonts w:ascii="Arial" w:hAnsi="Arial" w:cs="Arial"/>
        </w:rPr>
      </w:pPr>
      <w:r w:rsidRPr="006A213D">
        <w:rPr>
          <w:rFonts w:ascii="Arial" w:hAnsi="Arial" w:cs="Arial"/>
          <w:iCs/>
          <w:color w:val="000000" w:themeColor="text1"/>
        </w:rPr>
        <w:t>Não havendo pelo menos três ofertas nas condições definidas neste item, poderão os autores dos melhores lances subsequentes, na ordem de classificação, até o máximo de três, oferecer um lance final e fechado em até cinco minutos, o qual será sigiloso até o encerramento deste prazo.</w:t>
      </w:r>
    </w:p>
    <w:p w14:paraId="21EE525C" w14:textId="77777777" w:rsidR="006A213D" w:rsidRPr="006A213D" w:rsidRDefault="006A213D" w:rsidP="006A213D">
      <w:pPr>
        <w:pStyle w:val="PargrafodaLista"/>
        <w:numPr>
          <w:ilvl w:val="1"/>
          <w:numId w:val="7"/>
        </w:numPr>
        <w:ind w:left="0" w:firstLine="0"/>
        <w:contextualSpacing w:val="0"/>
        <w:jc w:val="both"/>
        <w:rPr>
          <w:rFonts w:ascii="Arial" w:hAnsi="Arial" w:cs="Arial"/>
        </w:rPr>
      </w:pPr>
      <w:r w:rsidRPr="006A213D">
        <w:rPr>
          <w:rFonts w:ascii="Arial" w:hAnsi="Arial" w:cs="Arial"/>
          <w:iCs/>
          <w:color w:val="000000" w:themeColor="text1"/>
        </w:rPr>
        <w:t>Após o término dos prazos estabelecidos nos itens anteriores, o sistema ordenará os lances segundo a ordem crescente de valores.</w:t>
      </w:r>
    </w:p>
    <w:p w14:paraId="4EDA610C" w14:textId="77777777" w:rsidR="006A213D" w:rsidRPr="006A213D" w:rsidRDefault="006A213D" w:rsidP="006A213D">
      <w:pPr>
        <w:pStyle w:val="PargrafodaLista"/>
        <w:numPr>
          <w:ilvl w:val="1"/>
          <w:numId w:val="7"/>
        </w:numPr>
        <w:ind w:left="0" w:firstLine="0"/>
        <w:contextualSpacing w:val="0"/>
        <w:jc w:val="both"/>
        <w:rPr>
          <w:rFonts w:ascii="Arial" w:hAnsi="Arial" w:cs="Arial"/>
        </w:rPr>
      </w:pPr>
      <w:r w:rsidRPr="006A213D">
        <w:rPr>
          <w:rFonts w:ascii="Arial" w:hAnsi="Arial" w:cs="Arial"/>
          <w:iCs/>
          <w:color w:val="000000" w:themeColor="text1"/>
        </w:rPr>
        <w:t>Não havendo lance final e fechado classificado na forma estabelecida nos itens anteriores, haverá o reinício da etapa fechada, para que os demais licitantes, até o máximo de três, na ordem de classificação, possam ofertar um lance final e fechado em até cinco minutos, o qual será sigiloso até o encerramento deste prazo.</w:t>
      </w:r>
    </w:p>
    <w:p w14:paraId="2AC9EA18" w14:textId="35AF9960" w:rsidR="006A213D" w:rsidRPr="006A213D" w:rsidRDefault="006A213D" w:rsidP="006A213D">
      <w:pPr>
        <w:pStyle w:val="PargrafodaLista"/>
        <w:numPr>
          <w:ilvl w:val="1"/>
          <w:numId w:val="7"/>
        </w:numPr>
        <w:ind w:left="0" w:firstLine="0"/>
        <w:contextualSpacing w:val="0"/>
        <w:jc w:val="both"/>
        <w:rPr>
          <w:rFonts w:ascii="Arial" w:hAnsi="Arial" w:cs="Arial"/>
        </w:rPr>
      </w:pPr>
      <w:r w:rsidRPr="006A213D">
        <w:rPr>
          <w:rFonts w:ascii="Arial" w:hAnsi="Arial" w:cs="Arial"/>
          <w:iCs/>
          <w:color w:val="000000" w:themeColor="text1"/>
        </w:rPr>
        <w:t>Encerrada a fase competitiva, sem que haja a prorrogação a</w:t>
      </w:r>
      <w:r w:rsidR="00D47EBA">
        <w:rPr>
          <w:rFonts w:ascii="Arial" w:hAnsi="Arial" w:cs="Arial"/>
          <w:iCs/>
          <w:color w:val="000000" w:themeColor="text1"/>
        </w:rPr>
        <w:t>utomática pelo sistema, poderá a</w:t>
      </w:r>
      <w:r w:rsidRPr="006A213D">
        <w:rPr>
          <w:rFonts w:ascii="Arial" w:hAnsi="Arial" w:cs="Arial"/>
          <w:iCs/>
          <w:color w:val="000000" w:themeColor="text1"/>
        </w:rPr>
        <w:t xml:space="preserve"> </w:t>
      </w:r>
      <w:r w:rsidR="00D47EBA">
        <w:rPr>
          <w:rFonts w:ascii="Arial" w:hAnsi="Arial" w:cs="Arial"/>
          <w:iCs/>
          <w:color w:val="000000" w:themeColor="text1"/>
        </w:rPr>
        <w:t>Pregoeira</w:t>
      </w:r>
      <w:r w:rsidRPr="006A213D">
        <w:rPr>
          <w:rFonts w:ascii="Arial" w:hAnsi="Arial" w:cs="Arial"/>
          <w:iCs/>
          <w:color w:val="000000" w:themeColor="text1"/>
        </w:rPr>
        <w:t>, assessorado pela equipe de apoio, justificadamente, admitir o reinício da sessão pública de lances, em prol da consecução do melhor preço.</w:t>
      </w:r>
    </w:p>
    <w:p w14:paraId="1F26614E" w14:textId="77777777" w:rsidR="006A213D" w:rsidRPr="006A213D" w:rsidRDefault="006A213D" w:rsidP="006A213D">
      <w:pPr>
        <w:pStyle w:val="PargrafodaLista"/>
        <w:numPr>
          <w:ilvl w:val="1"/>
          <w:numId w:val="7"/>
        </w:numPr>
        <w:ind w:left="0" w:firstLine="0"/>
        <w:contextualSpacing w:val="0"/>
        <w:jc w:val="both"/>
        <w:rPr>
          <w:rFonts w:ascii="Arial" w:hAnsi="Arial" w:cs="Arial"/>
        </w:rPr>
      </w:pPr>
      <w:r w:rsidRPr="006A213D">
        <w:rPr>
          <w:rFonts w:ascii="Arial" w:hAnsi="Arial" w:cs="Arial"/>
          <w:iCs/>
          <w:color w:val="000000" w:themeColor="text1"/>
        </w:rPr>
        <w:lastRenderedPageBreak/>
        <w:t xml:space="preserve">Não serão aceitos dois ou mais lances de mesmo valor, prevalecendo aquele que for recebido e registrado em primeiro lugar. </w:t>
      </w:r>
    </w:p>
    <w:p w14:paraId="1E6FA4DC" w14:textId="77777777" w:rsidR="006A213D" w:rsidRPr="006A213D" w:rsidRDefault="006A213D" w:rsidP="006A213D">
      <w:pPr>
        <w:pStyle w:val="PargrafodaLista"/>
        <w:numPr>
          <w:ilvl w:val="1"/>
          <w:numId w:val="7"/>
        </w:numPr>
        <w:ind w:left="0" w:firstLine="0"/>
        <w:contextualSpacing w:val="0"/>
        <w:jc w:val="both"/>
        <w:rPr>
          <w:rFonts w:ascii="Arial" w:hAnsi="Arial" w:cs="Arial"/>
        </w:rPr>
      </w:pPr>
      <w:r w:rsidRPr="006A213D">
        <w:rPr>
          <w:rFonts w:ascii="Arial" w:hAnsi="Arial" w:cs="Arial"/>
          <w:iCs/>
          <w:color w:val="000000" w:themeColor="text1"/>
        </w:rPr>
        <w:t xml:space="preserve">Durante o transcurso da sessão pública, os licitantes serão informados, em tempo real, do valor do menor lance registrado, vedada a identificação do licitante. </w:t>
      </w:r>
    </w:p>
    <w:p w14:paraId="3C145640" w14:textId="53857F2C" w:rsidR="006A213D" w:rsidRPr="006A213D" w:rsidRDefault="006A213D" w:rsidP="006A213D">
      <w:pPr>
        <w:pStyle w:val="PargrafodaLista"/>
        <w:numPr>
          <w:ilvl w:val="1"/>
          <w:numId w:val="7"/>
        </w:numPr>
        <w:ind w:left="0" w:firstLine="0"/>
        <w:contextualSpacing w:val="0"/>
        <w:jc w:val="both"/>
        <w:rPr>
          <w:rFonts w:ascii="Arial" w:hAnsi="Arial" w:cs="Arial"/>
        </w:rPr>
      </w:pPr>
      <w:r w:rsidRPr="006A213D">
        <w:rPr>
          <w:rFonts w:ascii="Arial" w:hAnsi="Arial" w:cs="Arial"/>
          <w:iCs/>
          <w:color w:val="000000" w:themeColor="text1"/>
        </w:rPr>
        <w:t>No caso de descone</w:t>
      </w:r>
      <w:r w:rsidR="00D47EBA">
        <w:rPr>
          <w:rFonts w:ascii="Arial" w:hAnsi="Arial" w:cs="Arial"/>
          <w:iCs/>
          <w:color w:val="000000" w:themeColor="text1"/>
        </w:rPr>
        <w:t>xão com a</w:t>
      </w:r>
      <w:r w:rsidRPr="006A213D">
        <w:rPr>
          <w:rFonts w:ascii="Arial" w:hAnsi="Arial" w:cs="Arial"/>
          <w:iCs/>
          <w:color w:val="000000" w:themeColor="text1"/>
        </w:rPr>
        <w:t xml:space="preserve"> </w:t>
      </w:r>
      <w:r w:rsidR="00D47EBA">
        <w:rPr>
          <w:rFonts w:ascii="Arial" w:hAnsi="Arial" w:cs="Arial"/>
          <w:iCs/>
          <w:color w:val="000000" w:themeColor="text1"/>
        </w:rPr>
        <w:t>Pregoeira</w:t>
      </w:r>
      <w:r w:rsidRPr="006A213D">
        <w:rPr>
          <w:rFonts w:ascii="Arial" w:hAnsi="Arial" w:cs="Arial"/>
          <w:iCs/>
          <w:color w:val="000000" w:themeColor="text1"/>
        </w:rPr>
        <w:t xml:space="preserve">, no decorrer da etapa competitiva do Pregão, o sistema eletrônico poderá permanecer acessível aos licitantes para a recepção dos lances. </w:t>
      </w:r>
    </w:p>
    <w:p w14:paraId="733DB648" w14:textId="2965FC08" w:rsidR="006A213D" w:rsidRPr="006A213D" w:rsidRDefault="006A213D" w:rsidP="006A213D">
      <w:pPr>
        <w:pStyle w:val="PargrafodaLista"/>
        <w:numPr>
          <w:ilvl w:val="1"/>
          <w:numId w:val="7"/>
        </w:numPr>
        <w:tabs>
          <w:tab w:val="left" w:pos="567"/>
        </w:tabs>
        <w:ind w:left="0" w:firstLine="0"/>
        <w:contextualSpacing w:val="0"/>
        <w:jc w:val="both"/>
        <w:rPr>
          <w:rFonts w:ascii="Arial" w:hAnsi="Arial" w:cs="Arial"/>
          <w:color w:val="000000"/>
        </w:rPr>
      </w:pPr>
      <w:r w:rsidRPr="006A213D">
        <w:rPr>
          <w:rFonts w:ascii="Arial" w:hAnsi="Arial" w:cs="Arial"/>
          <w:iCs/>
          <w:color w:val="000000" w:themeColor="text1"/>
        </w:rPr>
        <w:t>Quando a descone</w:t>
      </w:r>
      <w:r w:rsidR="00D47EBA">
        <w:rPr>
          <w:rFonts w:ascii="Arial" w:hAnsi="Arial" w:cs="Arial"/>
          <w:iCs/>
          <w:color w:val="000000" w:themeColor="text1"/>
        </w:rPr>
        <w:t>xão do sistema eletrônico para a</w:t>
      </w:r>
      <w:r w:rsidRPr="006A213D">
        <w:rPr>
          <w:rFonts w:ascii="Arial" w:hAnsi="Arial" w:cs="Arial"/>
          <w:iCs/>
          <w:color w:val="000000" w:themeColor="text1"/>
        </w:rPr>
        <w:t xml:space="preserve"> </w:t>
      </w:r>
      <w:r w:rsidR="00D47EBA">
        <w:rPr>
          <w:rFonts w:ascii="Arial" w:hAnsi="Arial" w:cs="Arial"/>
          <w:iCs/>
          <w:color w:val="000000" w:themeColor="text1"/>
        </w:rPr>
        <w:t>Pregoeira</w:t>
      </w:r>
      <w:r w:rsidRPr="006A213D">
        <w:rPr>
          <w:rFonts w:ascii="Arial" w:hAnsi="Arial" w:cs="Arial"/>
          <w:iCs/>
          <w:color w:val="000000" w:themeColor="text1"/>
        </w:rPr>
        <w:t xml:space="preserve"> persistir por tempo superior a dez minutos, a sessão pública será suspensa e reiniciada somente </w:t>
      </w:r>
      <w:proofErr w:type="gramStart"/>
      <w:r w:rsidRPr="006A213D">
        <w:rPr>
          <w:rFonts w:ascii="Arial" w:hAnsi="Arial" w:cs="Arial"/>
          <w:iCs/>
          <w:color w:val="000000" w:themeColor="text1"/>
        </w:rPr>
        <w:t>após</w:t>
      </w:r>
      <w:proofErr w:type="gramEnd"/>
      <w:r w:rsidRPr="006A213D">
        <w:rPr>
          <w:rFonts w:ascii="Arial" w:hAnsi="Arial" w:cs="Arial"/>
          <w:iCs/>
          <w:color w:val="000000" w:themeColor="text1"/>
        </w:rPr>
        <w:t xml:space="preserve"> decorridas vinte e quatro h</w:t>
      </w:r>
      <w:r w:rsidR="00D47EBA">
        <w:rPr>
          <w:rFonts w:ascii="Arial" w:hAnsi="Arial" w:cs="Arial"/>
          <w:iCs/>
          <w:color w:val="000000" w:themeColor="text1"/>
        </w:rPr>
        <w:t>oras da comunicação do fato pela</w:t>
      </w:r>
      <w:r w:rsidRPr="006A213D">
        <w:rPr>
          <w:rFonts w:ascii="Arial" w:hAnsi="Arial" w:cs="Arial"/>
          <w:iCs/>
          <w:color w:val="000000" w:themeColor="text1"/>
        </w:rPr>
        <w:t xml:space="preserve"> </w:t>
      </w:r>
      <w:r w:rsidR="00D47EBA">
        <w:rPr>
          <w:rFonts w:ascii="Arial" w:hAnsi="Arial" w:cs="Arial"/>
          <w:iCs/>
          <w:color w:val="000000" w:themeColor="text1"/>
        </w:rPr>
        <w:t>Pregoeira</w:t>
      </w:r>
      <w:r w:rsidRPr="006A213D">
        <w:rPr>
          <w:rFonts w:ascii="Arial" w:hAnsi="Arial" w:cs="Arial"/>
          <w:iCs/>
          <w:color w:val="000000" w:themeColor="text1"/>
        </w:rPr>
        <w:t xml:space="preserve"> aos participantes, no sítio eletrônico utilizado para divulgação. </w:t>
      </w:r>
      <w:r w:rsidRPr="006A213D">
        <w:rPr>
          <w:rFonts w:ascii="Arial" w:hAnsi="Arial" w:cs="Arial"/>
          <w:color w:val="000000"/>
        </w:rPr>
        <w:t xml:space="preserve">O Critério de julgamento adotado </w:t>
      </w:r>
      <w:r w:rsidRPr="006A213D">
        <w:rPr>
          <w:rFonts w:ascii="Arial" w:hAnsi="Arial" w:cs="Arial"/>
        </w:rPr>
        <w:t xml:space="preserve">será o menor preço, conforme </w:t>
      </w:r>
      <w:r w:rsidRPr="006A213D">
        <w:rPr>
          <w:rFonts w:ascii="Arial" w:hAnsi="Arial" w:cs="Arial"/>
          <w:color w:val="000000"/>
        </w:rPr>
        <w:t xml:space="preserve">definido neste Edital e seus anexos. </w:t>
      </w:r>
    </w:p>
    <w:p w14:paraId="2186CA9D" w14:textId="77777777" w:rsidR="006A213D" w:rsidRPr="006A213D" w:rsidRDefault="006A213D" w:rsidP="006A213D">
      <w:pPr>
        <w:pStyle w:val="PargrafodaLista"/>
        <w:numPr>
          <w:ilvl w:val="1"/>
          <w:numId w:val="7"/>
        </w:numPr>
        <w:tabs>
          <w:tab w:val="left" w:pos="567"/>
        </w:tabs>
        <w:ind w:left="0" w:firstLine="0"/>
        <w:contextualSpacing w:val="0"/>
        <w:jc w:val="both"/>
        <w:rPr>
          <w:rFonts w:ascii="Arial" w:hAnsi="Arial" w:cs="Arial"/>
          <w:color w:val="000000"/>
        </w:rPr>
      </w:pPr>
      <w:r w:rsidRPr="006A213D">
        <w:rPr>
          <w:rFonts w:ascii="Arial" w:hAnsi="Arial" w:cs="Arial"/>
          <w:color w:val="000000" w:themeColor="text1"/>
          <w:lang w:eastAsia="en-US"/>
        </w:rPr>
        <w:t>Caso o licitante não apresente lances, concorrerá com o valor de sua proposta.</w:t>
      </w:r>
    </w:p>
    <w:p w14:paraId="4B17B670" w14:textId="77777777" w:rsidR="006A213D" w:rsidRPr="006A213D" w:rsidRDefault="006A213D" w:rsidP="006A213D">
      <w:pPr>
        <w:pStyle w:val="PargrafodaLista"/>
        <w:numPr>
          <w:ilvl w:val="1"/>
          <w:numId w:val="7"/>
        </w:numPr>
        <w:tabs>
          <w:tab w:val="left" w:pos="567"/>
        </w:tabs>
        <w:ind w:left="0" w:firstLine="0"/>
        <w:contextualSpacing w:val="0"/>
        <w:jc w:val="both"/>
        <w:rPr>
          <w:rFonts w:ascii="Arial" w:hAnsi="Arial" w:cs="Arial"/>
          <w:color w:val="000000"/>
          <w:lang w:eastAsia="en-US"/>
        </w:rPr>
      </w:pPr>
      <w:r w:rsidRPr="006A213D">
        <w:rPr>
          <w:rFonts w:ascii="Arial" w:hAnsi="Arial" w:cs="Arial"/>
          <w:color w:val="000000"/>
          <w:lang w:eastAsia="en-US"/>
        </w:rPr>
        <w:t xml:space="preserve">Em relação </w:t>
      </w:r>
      <w:proofErr w:type="gramStart"/>
      <w:r w:rsidRPr="006A213D">
        <w:rPr>
          <w:rFonts w:ascii="Arial" w:hAnsi="Arial" w:cs="Arial"/>
          <w:color w:val="000000"/>
          <w:lang w:eastAsia="en-US"/>
        </w:rPr>
        <w:t>a</w:t>
      </w:r>
      <w:proofErr w:type="gramEnd"/>
      <w:r w:rsidRPr="006A213D">
        <w:rPr>
          <w:rFonts w:ascii="Arial" w:hAnsi="Arial" w:cs="Arial"/>
          <w:color w:val="000000"/>
          <w:lang w:eastAsia="en-US"/>
        </w:rPr>
        <w:t xml:space="preserve"> participação de microempresas e empresas de pequeno porte, uma vez encerrada a etapa de lances, será efetivada a verificação automática, junto à Receita Federal, do porte da entidade empresarial. 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sidRPr="006A213D">
        <w:rPr>
          <w:rFonts w:ascii="Arial" w:hAnsi="Arial" w:cs="Arial"/>
          <w:color w:val="000000"/>
          <w:lang w:eastAsia="en-US"/>
        </w:rPr>
        <w:t>arts</w:t>
      </w:r>
      <w:proofErr w:type="spellEnd"/>
      <w:r w:rsidRPr="006A213D">
        <w:rPr>
          <w:rFonts w:ascii="Arial" w:hAnsi="Arial" w:cs="Arial"/>
          <w:color w:val="000000"/>
          <w:lang w:eastAsia="en-US"/>
        </w:rPr>
        <w:t>. 44 e 45 da LC nº 123, de 2006, regulamentada pelo Decreto nº 8.538, de 2015.</w:t>
      </w:r>
    </w:p>
    <w:p w14:paraId="67BEB283" w14:textId="77777777" w:rsidR="006A213D" w:rsidRPr="006A213D" w:rsidRDefault="006A213D" w:rsidP="006A213D">
      <w:pPr>
        <w:pStyle w:val="PargrafodaLista"/>
        <w:numPr>
          <w:ilvl w:val="1"/>
          <w:numId w:val="7"/>
        </w:numPr>
        <w:tabs>
          <w:tab w:val="left" w:pos="567"/>
        </w:tabs>
        <w:ind w:left="0" w:firstLine="0"/>
        <w:contextualSpacing w:val="0"/>
        <w:jc w:val="both"/>
        <w:rPr>
          <w:rFonts w:ascii="Arial" w:hAnsi="Arial" w:cs="Arial"/>
          <w:color w:val="000000"/>
          <w:lang w:eastAsia="en-US"/>
        </w:rPr>
      </w:pPr>
      <w:r w:rsidRPr="006A213D">
        <w:rPr>
          <w:rFonts w:ascii="Arial" w:hAnsi="Arial" w:cs="Arial"/>
          <w:color w:val="000000"/>
          <w:lang w:eastAsia="en-US"/>
        </w:rPr>
        <w:t xml:space="preserve">Nessas condições, as propostas de microempresas e empresas de pequeno porte que se encontrarem na faixa de até 5% (cinco por cento) acima da </w:t>
      </w:r>
      <w:r w:rsidRPr="006A213D">
        <w:rPr>
          <w:rFonts w:ascii="Arial" w:hAnsi="Arial" w:cs="Arial"/>
          <w:color w:val="000000" w:themeColor="text1"/>
        </w:rPr>
        <w:t>melhor lance</w:t>
      </w:r>
      <w:r w:rsidRPr="006A213D">
        <w:rPr>
          <w:rFonts w:ascii="Arial" w:hAnsi="Arial" w:cs="Arial"/>
          <w:color w:val="000000"/>
          <w:lang w:eastAsia="en-US"/>
        </w:rPr>
        <w:t xml:space="preserve"> serão consideradas empatadas com a primeira colocada.</w:t>
      </w:r>
    </w:p>
    <w:p w14:paraId="19D344E7" w14:textId="77777777" w:rsidR="006A213D" w:rsidRPr="006A213D" w:rsidRDefault="006A213D" w:rsidP="006A213D">
      <w:pPr>
        <w:pStyle w:val="PargrafodaLista"/>
        <w:numPr>
          <w:ilvl w:val="1"/>
          <w:numId w:val="7"/>
        </w:numPr>
        <w:tabs>
          <w:tab w:val="left" w:pos="567"/>
        </w:tabs>
        <w:ind w:left="0" w:firstLine="0"/>
        <w:contextualSpacing w:val="0"/>
        <w:jc w:val="both"/>
        <w:rPr>
          <w:rFonts w:ascii="Arial" w:hAnsi="Arial" w:cs="Arial"/>
          <w:color w:val="000000"/>
          <w:lang w:eastAsia="en-US"/>
        </w:rPr>
      </w:pPr>
      <w:r w:rsidRPr="006A213D">
        <w:rPr>
          <w:rFonts w:ascii="Arial" w:hAnsi="Arial" w:cs="Arial"/>
          <w:color w:val="000000"/>
          <w:lang w:eastAsia="en-US"/>
        </w:rPr>
        <w:t xml:space="preserve">A melhor classificada nos termos do item anterior terá o direito de encaminhar uma última oferta para desempate, obrigatoriamente, em valor inferior ao da primeira colocada, no prazo de </w:t>
      </w:r>
      <w:proofErr w:type="gramStart"/>
      <w:r w:rsidRPr="006A213D">
        <w:rPr>
          <w:rFonts w:ascii="Arial" w:hAnsi="Arial" w:cs="Arial"/>
          <w:color w:val="000000"/>
          <w:lang w:eastAsia="en-US"/>
        </w:rPr>
        <w:t>5</w:t>
      </w:r>
      <w:proofErr w:type="gramEnd"/>
      <w:r w:rsidRPr="006A213D">
        <w:rPr>
          <w:rFonts w:ascii="Arial" w:hAnsi="Arial" w:cs="Arial"/>
          <w:color w:val="000000"/>
          <w:lang w:eastAsia="en-US"/>
        </w:rPr>
        <w:t xml:space="preserve"> (cinco) minutos controlados pelo sistema, contados após a comunicação automática para tanto.</w:t>
      </w:r>
    </w:p>
    <w:p w14:paraId="59070851" w14:textId="77777777" w:rsidR="006A213D" w:rsidRPr="006A213D" w:rsidRDefault="006A213D" w:rsidP="006A213D">
      <w:pPr>
        <w:pStyle w:val="PargrafodaLista"/>
        <w:numPr>
          <w:ilvl w:val="1"/>
          <w:numId w:val="7"/>
        </w:numPr>
        <w:tabs>
          <w:tab w:val="left" w:pos="567"/>
        </w:tabs>
        <w:ind w:left="0" w:firstLine="0"/>
        <w:contextualSpacing w:val="0"/>
        <w:jc w:val="both"/>
        <w:rPr>
          <w:rFonts w:ascii="Arial" w:hAnsi="Arial" w:cs="Arial"/>
          <w:color w:val="000000"/>
          <w:lang w:eastAsia="en-US"/>
        </w:rPr>
      </w:pPr>
      <w:r w:rsidRPr="006A213D">
        <w:rPr>
          <w:rFonts w:ascii="Arial" w:hAnsi="Arial" w:cs="Arial"/>
          <w:color w:val="000000"/>
          <w:lang w:eastAsia="en-US"/>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14:paraId="7DD6E051" w14:textId="77777777" w:rsidR="006A213D" w:rsidRPr="006A213D" w:rsidRDefault="006A213D" w:rsidP="006A213D">
      <w:pPr>
        <w:pStyle w:val="PargrafodaLista"/>
        <w:numPr>
          <w:ilvl w:val="1"/>
          <w:numId w:val="7"/>
        </w:numPr>
        <w:tabs>
          <w:tab w:val="left" w:pos="567"/>
        </w:tabs>
        <w:ind w:left="0" w:firstLine="0"/>
        <w:contextualSpacing w:val="0"/>
        <w:jc w:val="both"/>
        <w:rPr>
          <w:rFonts w:ascii="Arial" w:hAnsi="Arial" w:cs="Arial"/>
          <w:color w:val="000000"/>
          <w:lang w:eastAsia="en-US"/>
        </w:rPr>
      </w:pPr>
      <w:r w:rsidRPr="006A213D">
        <w:rPr>
          <w:rFonts w:ascii="Arial" w:hAnsi="Arial" w:cs="Arial"/>
          <w:color w:val="000000"/>
          <w:lang w:eastAsia="en-US"/>
        </w:rPr>
        <w:t>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37687BE9" w14:textId="77777777" w:rsidR="006A213D" w:rsidRPr="006A213D" w:rsidRDefault="006A213D" w:rsidP="006A213D">
      <w:pPr>
        <w:pStyle w:val="PargrafodaLista"/>
        <w:numPr>
          <w:ilvl w:val="1"/>
          <w:numId w:val="7"/>
        </w:numPr>
        <w:tabs>
          <w:tab w:val="left" w:pos="567"/>
        </w:tabs>
        <w:ind w:left="0" w:firstLine="0"/>
        <w:contextualSpacing w:val="0"/>
        <w:jc w:val="both"/>
        <w:rPr>
          <w:rFonts w:ascii="Arial" w:hAnsi="Arial" w:cs="Arial"/>
          <w:color w:val="000000"/>
          <w:lang w:eastAsia="en-US"/>
        </w:rPr>
      </w:pPr>
      <w:r w:rsidRPr="006A213D">
        <w:rPr>
          <w:rFonts w:ascii="Arial" w:eastAsia="Arial" w:hAnsi="Arial" w:cs="Arial"/>
        </w:rPr>
        <w:t xml:space="preserve">Só poderá haver empate entre propostas iguais (não seguidas de lances), ou entre lances finais da fase fechada do modo de disputa aberto e fechado. </w:t>
      </w:r>
    </w:p>
    <w:p w14:paraId="3E66767B" w14:textId="77777777" w:rsidR="006A213D" w:rsidRPr="006A213D" w:rsidRDefault="006A213D" w:rsidP="006A213D">
      <w:pPr>
        <w:pStyle w:val="PargrafodaLista"/>
        <w:numPr>
          <w:ilvl w:val="1"/>
          <w:numId w:val="7"/>
        </w:numPr>
        <w:tabs>
          <w:tab w:val="left" w:pos="567"/>
        </w:tabs>
        <w:ind w:left="0" w:firstLine="0"/>
        <w:contextualSpacing w:val="0"/>
        <w:jc w:val="both"/>
        <w:rPr>
          <w:rFonts w:ascii="Arial" w:hAnsi="Arial" w:cs="Arial"/>
          <w:color w:val="000000"/>
          <w:lang w:eastAsia="en-US"/>
        </w:rPr>
      </w:pPr>
      <w:r w:rsidRPr="006A213D">
        <w:rPr>
          <w:rFonts w:ascii="Arial" w:hAnsi="Arial" w:cs="Arial"/>
          <w:color w:val="000000" w:themeColor="text1"/>
        </w:rPr>
        <w:t xml:space="preserve">Havendo </w:t>
      </w:r>
      <w:r w:rsidRPr="006A213D">
        <w:rPr>
          <w:rFonts w:ascii="Arial" w:eastAsia="Arial" w:hAnsi="Arial" w:cs="Arial"/>
        </w:rPr>
        <w:t>eventual</w:t>
      </w:r>
      <w:r w:rsidRPr="006A213D">
        <w:rPr>
          <w:rFonts w:ascii="Arial" w:hAnsi="Arial" w:cs="Arial"/>
          <w:color w:val="000000" w:themeColor="text1"/>
        </w:rPr>
        <w:t xml:space="preserve"> empate entre propostas ou lances</w:t>
      </w:r>
      <w:r w:rsidRPr="006A213D">
        <w:rPr>
          <w:rFonts w:ascii="Arial" w:hAnsi="Arial" w:cs="Arial"/>
          <w:color w:val="000000"/>
          <w:lang w:eastAsia="en-US"/>
        </w:rPr>
        <w:t>, o critério de desempate será aquele previsto no art. 3º, § 2º, da Lei nº 8.666, de 1993, assegurando-se a preferência, sucessivamente, aos bens produzidos:</w:t>
      </w:r>
    </w:p>
    <w:p w14:paraId="7BDC288B" w14:textId="77777777" w:rsidR="006A213D" w:rsidRPr="006A213D" w:rsidRDefault="006A213D" w:rsidP="006A213D">
      <w:pPr>
        <w:pStyle w:val="PargrafodaLista"/>
        <w:numPr>
          <w:ilvl w:val="2"/>
          <w:numId w:val="7"/>
        </w:numPr>
        <w:tabs>
          <w:tab w:val="left" w:pos="567"/>
        </w:tabs>
        <w:ind w:left="0" w:firstLine="0"/>
        <w:contextualSpacing w:val="0"/>
        <w:jc w:val="both"/>
        <w:rPr>
          <w:rFonts w:ascii="Arial" w:hAnsi="Arial" w:cs="Arial"/>
          <w:color w:val="000000"/>
          <w:lang w:eastAsia="en-US"/>
        </w:rPr>
      </w:pPr>
      <w:proofErr w:type="gramStart"/>
      <w:r w:rsidRPr="006A213D">
        <w:rPr>
          <w:rFonts w:ascii="Arial" w:hAnsi="Arial" w:cs="Arial"/>
          <w:color w:val="000000"/>
          <w:lang w:eastAsia="en-US"/>
        </w:rPr>
        <w:t>no</w:t>
      </w:r>
      <w:proofErr w:type="gramEnd"/>
      <w:r w:rsidRPr="006A213D">
        <w:rPr>
          <w:rFonts w:ascii="Arial" w:hAnsi="Arial" w:cs="Arial"/>
          <w:color w:val="000000"/>
          <w:lang w:eastAsia="en-US"/>
        </w:rPr>
        <w:t xml:space="preserve"> pais;</w:t>
      </w:r>
    </w:p>
    <w:p w14:paraId="480C50DC" w14:textId="77777777" w:rsidR="006A213D" w:rsidRPr="006A213D" w:rsidRDefault="006A213D" w:rsidP="006A213D">
      <w:pPr>
        <w:pStyle w:val="PargrafodaLista"/>
        <w:numPr>
          <w:ilvl w:val="2"/>
          <w:numId w:val="7"/>
        </w:numPr>
        <w:tabs>
          <w:tab w:val="left" w:pos="567"/>
        </w:tabs>
        <w:ind w:left="0" w:firstLine="0"/>
        <w:contextualSpacing w:val="0"/>
        <w:jc w:val="both"/>
        <w:rPr>
          <w:rFonts w:ascii="Arial" w:hAnsi="Arial" w:cs="Arial"/>
          <w:color w:val="000000"/>
          <w:lang w:eastAsia="en-US"/>
        </w:rPr>
      </w:pPr>
      <w:proofErr w:type="gramStart"/>
      <w:r w:rsidRPr="006A213D">
        <w:rPr>
          <w:rFonts w:ascii="Arial" w:hAnsi="Arial" w:cs="Arial"/>
          <w:color w:val="000000"/>
          <w:lang w:eastAsia="en-US"/>
        </w:rPr>
        <w:t>por</w:t>
      </w:r>
      <w:proofErr w:type="gramEnd"/>
      <w:r w:rsidRPr="006A213D">
        <w:rPr>
          <w:rFonts w:ascii="Arial" w:hAnsi="Arial" w:cs="Arial"/>
          <w:color w:val="000000"/>
          <w:lang w:eastAsia="en-US"/>
        </w:rPr>
        <w:t xml:space="preserve"> empresas brasileiras; </w:t>
      </w:r>
    </w:p>
    <w:p w14:paraId="1B86E536" w14:textId="77777777" w:rsidR="006A213D" w:rsidRPr="006A213D" w:rsidRDefault="006A213D" w:rsidP="006A213D">
      <w:pPr>
        <w:pStyle w:val="PargrafodaLista"/>
        <w:numPr>
          <w:ilvl w:val="2"/>
          <w:numId w:val="7"/>
        </w:numPr>
        <w:tabs>
          <w:tab w:val="left" w:pos="567"/>
        </w:tabs>
        <w:ind w:left="0" w:firstLine="0"/>
        <w:contextualSpacing w:val="0"/>
        <w:jc w:val="both"/>
        <w:rPr>
          <w:rFonts w:ascii="Arial" w:hAnsi="Arial" w:cs="Arial"/>
          <w:color w:val="000000"/>
          <w:lang w:eastAsia="en-US"/>
        </w:rPr>
      </w:pPr>
      <w:proofErr w:type="gramStart"/>
      <w:r w:rsidRPr="006A213D">
        <w:rPr>
          <w:rFonts w:ascii="Arial" w:hAnsi="Arial" w:cs="Arial"/>
          <w:color w:val="000000"/>
          <w:lang w:eastAsia="en-US"/>
        </w:rPr>
        <w:t>por</w:t>
      </w:r>
      <w:proofErr w:type="gramEnd"/>
      <w:r w:rsidRPr="006A213D">
        <w:rPr>
          <w:rFonts w:ascii="Arial" w:hAnsi="Arial" w:cs="Arial"/>
          <w:color w:val="000000"/>
          <w:lang w:eastAsia="en-US"/>
        </w:rPr>
        <w:t xml:space="preserve"> empresas que invistam em pesquisa e no desenvolvimento de tecnologia no País;</w:t>
      </w:r>
    </w:p>
    <w:p w14:paraId="21140191" w14:textId="77777777" w:rsidR="006A213D" w:rsidRPr="006A213D" w:rsidRDefault="006A213D" w:rsidP="006A213D">
      <w:pPr>
        <w:pStyle w:val="PargrafodaLista"/>
        <w:numPr>
          <w:ilvl w:val="2"/>
          <w:numId w:val="7"/>
        </w:numPr>
        <w:tabs>
          <w:tab w:val="left" w:pos="567"/>
        </w:tabs>
        <w:ind w:left="0" w:firstLine="0"/>
        <w:contextualSpacing w:val="0"/>
        <w:jc w:val="both"/>
        <w:rPr>
          <w:rFonts w:ascii="Arial" w:hAnsi="Arial" w:cs="Arial"/>
          <w:color w:val="000000"/>
          <w:lang w:eastAsia="en-US"/>
        </w:rPr>
      </w:pPr>
      <w:proofErr w:type="gramStart"/>
      <w:r w:rsidRPr="006A213D">
        <w:rPr>
          <w:rFonts w:ascii="Arial" w:hAnsi="Arial" w:cs="Arial"/>
          <w:color w:val="000000"/>
          <w:lang w:eastAsia="en-US"/>
        </w:rPr>
        <w:t>por</w:t>
      </w:r>
      <w:proofErr w:type="gramEnd"/>
      <w:r w:rsidRPr="006A213D">
        <w:rPr>
          <w:rFonts w:ascii="Arial" w:hAnsi="Arial" w:cs="Arial"/>
          <w:color w:val="000000"/>
          <w:lang w:eastAsia="en-US"/>
        </w:rPr>
        <w:t xml:space="preserve"> empresas que comprovem cumprimento de reserva de cargos prevista em lei para pessoa com deficiência ou para reabilitado da Previdência Social e que atendam às regras de acessibilidade previstas na legislação.</w:t>
      </w:r>
    </w:p>
    <w:p w14:paraId="178CCCF4" w14:textId="77777777" w:rsidR="006A213D" w:rsidRPr="006A213D" w:rsidRDefault="006A213D" w:rsidP="006A213D">
      <w:pPr>
        <w:pStyle w:val="PargrafodaLista"/>
        <w:numPr>
          <w:ilvl w:val="1"/>
          <w:numId w:val="7"/>
        </w:numPr>
        <w:tabs>
          <w:tab w:val="left" w:pos="567"/>
        </w:tabs>
        <w:ind w:left="0" w:firstLine="0"/>
        <w:contextualSpacing w:val="0"/>
        <w:jc w:val="both"/>
        <w:rPr>
          <w:rFonts w:ascii="Arial" w:hAnsi="Arial" w:cs="Arial"/>
          <w:color w:val="000000"/>
          <w:lang w:eastAsia="en-US"/>
        </w:rPr>
      </w:pPr>
      <w:r w:rsidRPr="006A213D">
        <w:rPr>
          <w:rFonts w:ascii="Arial" w:hAnsi="Arial" w:cs="Arial"/>
        </w:rPr>
        <w:lastRenderedPageBreak/>
        <w:t xml:space="preserve">Persistindo </w:t>
      </w:r>
      <w:r w:rsidRPr="006A213D">
        <w:rPr>
          <w:rFonts w:ascii="Arial" w:eastAsia="Arial" w:hAnsi="Arial" w:cs="Arial"/>
        </w:rPr>
        <w:t xml:space="preserve">o empate, </w:t>
      </w:r>
      <w:r w:rsidRPr="006A213D">
        <w:rPr>
          <w:rFonts w:ascii="Arial" w:hAnsi="Arial" w:cs="Arial"/>
          <w:color w:val="000000"/>
        </w:rPr>
        <w:t>a proposta vencedora será sorteada pelo sistema eletrônico dentre as propostas ou os lances empatados</w:t>
      </w:r>
      <w:r w:rsidRPr="006A213D">
        <w:rPr>
          <w:rFonts w:ascii="Arial" w:eastAsia="Arial" w:hAnsi="Arial" w:cs="Arial"/>
        </w:rPr>
        <w:t>.</w:t>
      </w:r>
      <w:r w:rsidRPr="006A213D">
        <w:rPr>
          <w:rFonts w:ascii="Arial" w:hAnsi="Arial" w:cs="Arial"/>
          <w:color w:val="000000"/>
          <w:lang w:eastAsia="en-US"/>
        </w:rPr>
        <w:t xml:space="preserve"> </w:t>
      </w:r>
    </w:p>
    <w:p w14:paraId="0F9F65BD" w14:textId="06B93CC4" w:rsidR="006A213D" w:rsidRPr="006A213D" w:rsidRDefault="006A213D" w:rsidP="006A213D">
      <w:pPr>
        <w:pStyle w:val="PargrafodaLista"/>
        <w:numPr>
          <w:ilvl w:val="1"/>
          <w:numId w:val="7"/>
        </w:numPr>
        <w:tabs>
          <w:tab w:val="left" w:pos="0"/>
        </w:tabs>
        <w:ind w:left="0" w:firstLine="0"/>
        <w:contextualSpacing w:val="0"/>
        <w:jc w:val="both"/>
        <w:rPr>
          <w:rFonts w:ascii="Arial" w:hAnsi="Arial" w:cs="Arial"/>
          <w:color w:val="000000" w:themeColor="text1"/>
        </w:rPr>
      </w:pPr>
      <w:r w:rsidRPr="006A213D">
        <w:rPr>
          <w:rFonts w:ascii="Arial" w:hAnsi="Arial" w:cs="Arial"/>
          <w:color w:val="000000"/>
        </w:rPr>
        <w:t>Encerrada a etapa de envi</w:t>
      </w:r>
      <w:r w:rsidR="00D47EBA">
        <w:rPr>
          <w:rFonts w:ascii="Arial" w:hAnsi="Arial" w:cs="Arial"/>
          <w:color w:val="000000"/>
        </w:rPr>
        <w:t>o de lances da sessão pública, a</w:t>
      </w:r>
      <w:r w:rsidRPr="006A213D">
        <w:rPr>
          <w:rFonts w:ascii="Arial" w:hAnsi="Arial" w:cs="Arial"/>
          <w:color w:val="000000"/>
        </w:rPr>
        <w:t xml:space="preserve"> </w:t>
      </w:r>
      <w:r w:rsidR="00D47EBA">
        <w:rPr>
          <w:rFonts w:ascii="Arial" w:hAnsi="Arial" w:cs="Arial"/>
          <w:color w:val="000000"/>
        </w:rPr>
        <w:t>Pregoeira</w:t>
      </w:r>
      <w:r w:rsidRPr="006A213D">
        <w:rPr>
          <w:rFonts w:ascii="Arial" w:hAnsi="Arial" w:cs="Arial"/>
          <w:color w:val="000000"/>
        </w:rPr>
        <w:t xml:space="preserve"> deverá encaminhar, pelo sistema eletrônico, contraproposta ao licitante que tenha apresentado o melhor preço, para que seja obtida melhor proposta, vedada a negociação em condições diferentes das previstas neste Edital.</w:t>
      </w:r>
    </w:p>
    <w:p w14:paraId="710EC6DE" w14:textId="77777777" w:rsidR="006A213D" w:rsidRPr="006A213D" w:rsidRDefault="006A213D" w:rsidP="006A213D">
      <w:pPr>
        <w:pStyle w:val="PargrafodaLista"/>
        <w:numPr>
          <w:ilvl w:val="2"/>
          <w:numId w:val="7"/>
        </w:numPr>
        <w:tabs>
          <w:tab w:val="left" w:pos="0"/>
        </w:tabs>
        <w:ind w:left="0" w:firstLine="0"/>
        <w:contextualSpacing w:val="0"/>
        <w:jc w:val="both"/>
        <w:rPr>
          <w:rFonts w:ascii="Arial" w:hAnsi="Arial" w:cs="Arial"/>
          <w:color w:val="000000"/>
          <w:lang w:eastAsia="en-US"/>
        </w:rPr>
      </w:pPr>
      <w:r w:rsidRPr="006A213D">
        <w:rPr>
          <w:rFonts w:ascii="Arial" w:hAnsi="Arial" w:cs="Arial"/>
          <w:color w:val="000000"/>
          <w:lang w:eastAsia="en-US"/>
        </w:rPr>
        <w:t>A negociação será realizada por meio do sistema, podendo ser acompanhada pelos demais licitantes.</w:t>
      </w:r>
    </w:p>
    <w:p w14:paraId="5EF0303A" w14:textId="061C5C46" w:rsidR="006A213D" w:rsidRPr="006A213D" w:rsidRDefault="00D47EBA" w:rsidP="006A213D">
      <w:pPr>
        <w:pStyle w:val="PargrafodaLista"/>
        <w:numPr>
          <w:ilvl w:val="2"/>
          <w:numId w:val="7"/>
        </w:numPr>
        <w:tabs>
          <w:tab w:val="left" w:pos="-12"/>
        </w:tabs>
        <w:ind w:left="0" w:firstLine="0"/>
        <w:contextualSpacing w:val="0"/>
        <w:jc w:val="both"/>
        <w:rPr>
          <w:rFonts w:ascii="Arial" w:eastAsia="Arial" w:hAnsi="Arial" w:cs="Arial"/>
        </w:rPr>
      </w:pPr>
      <w:r>
        <w:rPr>
          <w:rFonts w:ascii="Arial" w:hAnsi="Arial" w:cs="Arial"/>
          <w:color w:val="000000"/>
        </w:rPr>
        <w:t>A</w:t>
      </w:r>
      <w:r w:rsidR="006A213D" w:rsidRPr="006A213D">
        <w:rPr>
          <w:rFonts w:ascii="Arial" w:hAnsi="Arial" w:cs="Arial"/>
          <w:color w:val="000000"/>
        </w:rPr>
        <w:t xml:space="preserve"> </w:t>
      </w:r>
      <w:r>
        <w:rPr>
          <w:rFonts w:ascii="Arial" w:hAnsi="Arial" w:cs="Arial"/>
          <w:color w:val="000000"/>
        </w:rPr>
        <w:t>Pregoeira</w:t>
      </w:r>
      <w:r w:rsidR="006A213D" w:rsidRPr="006A213D">
        <w:rPr>
          <w:rFonts w:ascii="Arial" w:hAnsi="Arial" w:cs="Arial"/>
          <w:color w:val="000000"/>
        </w:rPr>
        <w:t xml:space="preserve"> solicitará ao licitante </w:t>
      </w:r>
      <w:r w:rsidR="006A213D" w:rsidRPr="006A213D">
        <w:rPr>
          <w:rFonts w:ascii="Arial" w:hAnsi="Arial" w:cs="Arial"/>
          <w:color w:val="000000" w:themeColor="text1"/>
        </w:rPr>
        <w:t xml:space="preserve">melhor classificado </w:t>
      </w:r>
      <w:r w:rsidR="006A213D" w:rsidRPr="006A213D">
        <w:rPr>
          <w:rFonts w:ascii="Arial" w:hAnsi="Arial" w:cs="Arial"/>
          <w:color w:val="000000"/>
        </w:rPr>
        <w:t xml:space="preserve">que, </w:t>
      </w:r>
      <w:r w:rsidR="006A213D" w:rsidRPr="006A213D">
        <w:rPr>
          <w:rFonts w:ascii="Arial" w:hAnsi="Arial" w:cs="Arial"/>
          <w:color w:val="000000" w:themeColor="text1"/>
        </w:rPr>
        <w:t xml:space="preserve">no prazo de </w:t>
      </w:r>
      <w:proofErr w:type="gramStart"/>
      <w:r w:rsidR="006A213D" w:rsidRPr="006A213D">
        <w:rPr>
          <w:rFonts w:ascii="Arial" w:hAnsi="Arial" w:cs="Arial"/>
          <w:color w:val="000000" w:themeColor="text1"/>
        </w:rPr>
        <w:t>03:00</w:t>
      </w:r>
      <w:proofErr w:type="gramEnd"/>
      <w:r w:rsidR="006A213D" w:rsidRPr="006A213D">
        <w:rPr>
          <w:rFonts w:ascii="Arial" w:hAnsi="Arial" w:cs="Arial"/>
          <w:color w:val="000000" w:themeColor="text1"/>
        </w:rPr>
        <w:t xml:space="preserve"> horas, envie </w:t>
      </w:r>
      <w:r w:rsidR="006A213D" w:rsidRPr="006A213D">
        <w:rPr>
          <w:rFonts w:ascii="Arial" w:hAnsi="Arial" w:cs="Arial"/>
          <w:color w:val="000000"/>
        </w:rPr>
        <w:t xml:space="preserve">a proposta adequada ao último lance ofertado após a negociação realizada, acompanhada, se for o caso, dos documentos complementares, quando necessários à confirmação daqueles exigidos neste Edital e já apresentados. </w:t>
      </w:r>
    </w:p>
    <w:p w14:paraId="3F770B65" w14:textId="2E7D2D73" w:rsidR="006A213D" w:rsidRPr="006A213D" w:rsidRDefault="00D47EBA" w:rsidP="006A213D">
      <w:pPr>
        <w:pStyle w:val="PargrafodaLista"/>
        <w:numPr>
          <w:ilvl w:val="1"/>
          <w:numId w:val="7"/>
        </w:numPr>
        <w:ind w:left="0" w:firstLine="0"/>
        <w:contextualSpacing w:val="0"/>
        <w:jc w:val="both"/>
        <w:rPr>
          <w:rFonts w:ascii="Arial" w:hAnsi="Arial" w:cs="Arial"/>
          <w:color w:val="000000"/>
          <w:lang w:eastAsia="en-US"/>
        </w:rPr>
      </w:pPr>
      <w:r>
        <w:rPr>
          <w:rFonts w:ascii="Arial" w:hAnsi="Arial" w:cs="Arial"/>
          <w:color w:val="000000"/>
          <w:lang w:eastAsia="en-US"/>
        </w:rPr>
        <w:t>Após a negociação do preço, a</w:t>
      </w:r>
      <w:r w:rsidR="006A213D" w:rsidRPr="006A213D">
        <w:rPr>
          <w:rFonts w:ascii="Arial" w:hAnsi="Arial" w:cs="Arial"/>
          <w:color w:val="000000"/>
          <w:lang w:eastAsia="en-US"/>
        </w:rPr>
        <w:t xml:space="preserve"> </w:t>
      </w:r>
      <w:r>
        <w:rPr>
          <w:rFonts w:ascii="Arial" w:hAnsi="Arial" w:cs="Arial"/>
          <w:color w:val="000000"/>
          <w:lang w:eastAsia="en-US"/>
        </w:rPr>
        <w:t>Pregoeira</w:t>
      </w:r>
      <w:r w:rsidR="006A213D" w:rsidRPr="006A213D">
        <w:rPr>
          <w:rFonts w:ascii="Arial" w:hAnsi="Arial" w:cs="Arial"/>
          <w:color w:val="000000"/>
          <w:lang w:eastAsia="en-US"/>
        </w:rPr>
        <w:t xml:space="preserve"> iniciará a fase de aceitação e julgamento da proposta.</w:t>
      </w:r>
    </w:p>
    <w:p w14:paraId="54FCF1DD" w14:textId="77777777" w:rsidR="006A213D" w:rsidRPr="006A213D" w:rsidRDefault="006A213D" w:rsidP="006A213D">
      <w:pPr>
        <w:pStyle w:val="PargrafodaLista"/>
        <w:ind w:left="0"/>
        <w:contextualSpacing w:val="0"/>
        <w:jc w:val="both"/>
        <w:rPr>
          <w:rFonts w:ascii="Arial" w:hAnsi="Arial" w:cs="Arial"/>
          <w:color w:val="000000"/>
          <w:lang w:eastAsia="en-US"/>
        </w:rPr>
      </w:pPr>
    </w:p>
    <w:p w14:paraId="06D792C4" w14:textId="77777777" w:rsidR="006A213D" w:rsidRPr="006A213D" w:rsidRDefault="006A213D" w:rsidP="006A213D">
      <w:pPr>
        <w:pStyle w:val="Nivel01"/>
        <w:numPr>
          <w:ilvl w:val="0"/>
          <w:numId w:val="7"/>
        </w:numPr>
        <w:spacing w:before="0"/>
        <w:ind w:left="0" w:firstLine="0"/>
        <w:rPr>
          <w:rFonts w:ascii="Arial" w:hAnsi="Arial" w:cs="Arial"/>
          <w:sz w:val="24"/>
          <w:szCs w:val="24"/>
        </w:rPr>
      </w:pPr>
      <w:r w:rsidRPr="006A213D">
        <w:rPr>
          <w:rFonts w:ascii="Arial" w:hAnsi="Arial" w:cs="Arial"/>
          <w:sz w:val="24"/>
          <w:szCs w:val="24"/>
          <w:lang w:eastAsia="en-US"/>
        </w:rPr>
        <w:t>DA ACEITABILIDADE DA PROPOSTA VENCEDORA.</w:t>
      </w:r>
    </w:p>
    <w:p w14:paraId="172616C3" w14:textId="483177FD" w:rsidR="006A213D" w:rsidRPr="006A213D" w:rsidRDefault="006A213D" w:rsidP="006A213D">
      <w:pPr>
        <w:pStyle w:val="PargrafodaLista"/>
        <w:numPr>
          <w:ilvl w:val="1"/>
          <w:numId w:val="7"/>
        </w:numPr>
        <w:ind w:left="0" w:firstLine="0"/>
        <w:contextualSpacing w:val="0"/>
        <w:jc w:val="both"/>
        <w:rPr>
          <w:rFonts w:ascii="Arial" w:hAnsi="Arial" w:cs="Arial"/>
          <w:i/>
          <w:color w:val="000000" w:themeColor="text1"/>
        </w:rPr>
      </w:pPr>
      <w:r w:rsidRPr="006A213D">
        <w:rPr>
          <w:rFonts w:ascii="Arial" w:hAnsi="Arial" w:cs="Arial"/>
        </w:rPr>
        <w:t xml:space="preserve">Encerrada </w:t>
      </w:r>
      <w:r w:rsidR="00D47EBA">
        <w:rPr>
          <w:rFonts w:ascii="Arial" w:hAnsi="Arial" w:cs="Arial"/>
          <w:color w:val="000000"/>
        </w:rPr>
        <w:t>a etapa de negociação, a</w:t>
      </w:r>
      <w:r w:rsidRPr="006A213D">
        <w:rPr>
          <w:rFonts w:ascii="Arial" w:hAnsi="Arial" w:cs="Arial"/>
          <w:color w:val="000000"/>
        </w:rPr>
        <w:t xml:space="preserve"> </w:t>
      </w:r>
      <w:r w:rsidR="00D47EBA">
        <w:rPr>
          <w:rFonts w:ascii="Arial" w:hAnsi="Arial" w:cs="Arial"/>
          <w:color w:val="000000"/>
        </w:rPr>
        <w:t>Pregoeira</w:t>
      </w:r>
      <w:r w:rsidRPr="006A213D">
        <w:rPr>
          <w:rFonts w:ascii="Arial" w:hAnsi="Arial" w:cs="Arial"/>
          <w:color w:val="000000"/>
        </w:rPr>
        <w:t xml:space="preserve"> examinará a proposta classificada em primeiro lugar quanto à adequação ao objeto e à compatibilidade do preço em relação ao máximo estipulado para contratação neste Edital e em seus anexos.</w:t>
      </w:r>
    </w:p>
    <w:p w14:paraId="2B43FB1A" w14:textId="77777777" w:rsidR="006A213D" w:rsidRPr="006A213D" w:rsidRDefault="006A213D" w:rsidP="006A213D">
      <w:pPr>
        <w:pStyle w:val="PargrafodaLista"/>
        <w:numPr>
          <w:ilvl w:val="1"/>
          <w:numId w:val="7"/>
        </w:numPr>
        <w:ind w:left="0" w:firstLine="0"/>
        <w:contextualSpacing w:val="0"/>
        <w:jc w:val="both"/>
        <w:rPr>
          <w:rFonts w:ascii="Arial" w:hAnsi="Arial" w:cs="Arial"/>
          <w:b/>
          <w:color w:val="7030A0"/>
        </w:rPr>
      </w:pPr>
      <w:r w:rsidRPr="006A213D">
        <w:rPr>
          <w:rFonts w:ascii="Arial" w:hAnsi="Arial" w:cs="Arial"/>
          <w:color w:val="000000"/>
        </w:rPr>
        <w:t xml:space="preserve">O licitante qualificado como produtor rural pessoa física deverá incluir, na sua proposta, os percentuais das contribuições previstas no art. 176 da Instrução Normativa RFB n. 971, de 2009, em razão do disposto no art. 184, inciso V, </w:t>
      </w:r>
      <w:proofErr w:type="gramStart"/>
      <w:r w:rsidRPr="006A213D">
        <w:rPr>
          <w:rFonts w:ascii="Arial" w:hAnsi="Arial" w:cs="Arial"/>
          <w:color w:val="000000"/>
        </w:rPr>
        <w:t>sob pena</w:t>
      </w:r>
      <w:proofErr w:type="gramEnd"/>
      <w:r w:rsidRPr="006A213D">
        <w:rPr>
          <w:rFonts w:ascii="Arial" w:hAnsi="Arial" w:cs="Arial"/>
          <w:color w:val="000000"/>
        </w:rPr>
        <w:t xml:space="preserve"> de desclassificação.</w:t>
      </w:r>
      <w:r w:rsidRPr="006A213D">
        <w:rPr>
          <w:rFonts w:ascii="Arial" w:hAnsi="Arial" w:cs="Arial"/>
        </w:rPr>
        <w:t xml:space="preserve"> </w:t>
      </w:r>
    </w:p>
    <w:p w14:paraId="6A04DA20" w14:textId="77777777" w:rsidR="006A213D" w:rsidRPr="006A213D" w:rsidRDefault="006A213D" w:rsidP="006A213D">
      <w:pPr>
        <w:pStyle w:val="PargrafodaLista"/>
        <w:numPr>
          <w:ilvl w:val="1"/>
          <w:numId w:val="7"/>
        </w:numPr>
        <w:ind w:left="0" w:firstLine="0"/>
        <w:contextualSpacing w:val="0"/>
        <w:jc w:val="both"/>
        <w:rPr>
          <w:rFonts w:ascii="Arial" w:hAnsi="Arial" w:cs="Arial"/>
          <w:b/>
          <w:color w:val="7030A0"/>
        </w:rPr>
      </w:pPr>
      <w:r w:rsidRPr="006A213D">
        <w:rPr>
          <w:rFonts w:ascii="Arial" w:hAnsi="Arial" w:cs="Arial"/>
          <w:color w:val="000000"/>
        </w:rPr>
        <w:t>Será desclassificada a proposta ou o lance vencedor, que apresentar preço final superior ao preço máximo fixado (Acórdão nº 1455/2018 -TCU - Plenário), desconto menor do que o mínimo exigido ou que apresentar preço manifestamente inexequível.</w:t>
      </w:r>
    </w:p>
    <w:p w14:paraId="5730FAFB" w14:textId="77777777" w:rsidR="006A213D" w:rsidRPr="006A213D" w:rsidRDefault="006A213D" w:rsidP="006A213D">
      <w:pPr>
        <w:pStyle w:val="PargrafodaLista"/>
        <w:numPr>
          <w:ilvl w:val="2"/>
          <w:numId w:val="7"/>
        </w:numPr>
        <w:ind w:left="0" w:firstLine="0"/>
        <w:contextualSpacing w:val="0"/>
        <w:jc w:val="both"/>
        <w:rPr>
          <w:rFonts w:ascii="Arial" w:hAnsi="Arial" w:cs="Arial"/>
          <w:b/>
          <w:color w:val="7030A0"/>
        </w:rPr>
      </w:pPr>
      <w:r w:rsidRPr="006A213D">
        <w:rPr>
          <w:rFonts w:ascii="Arial" w:hAnsi="Arial" w:cs="Arial"/>
          <w:bdr w:val="none" w:sz="0" w:space="0" w:color="auto" w:frame="1"/>
        </w:rPr>
        <w:t xml:space="preserve">Considera-se inexequível a proposta que apresente preços </w:t>
      </w:r>
      <w:proofErr w:type="gramStart"/>
      <w:r w:rsidRPr="006A213D">
        <w:rPr>
          <w:rFonts w:ascii="Arial" w:hAnsi="Arial" w:cs="Arial"/>
          <w:bdr w:val="none" w:sz="0" w:space="0" w:color="auto" w:frame="1"/>
        </w:rPr>
        <w:t>global ou unitários simbólicos, irrisórios</w:t>
      </w:r>
      <w:proofErr w:type="gramEnd"/>
      <w:r w:rsidRPr="006A213D">
        <w:rPr>
          <w:rFonts w:ascii="Arial" w:hAnsi="Arial" w:cs="Arial"/>
          <w:bdr w:val="none" w:sz="0" w:space="0" w:color="auto" w:frame="1"/>
        </w:rPr>
        <w:t xml:space="preserve">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r w:rsidRPr="006A213D">
        <w:rPr>
          <w:rFonts w:ascii="Arial" w:hAnsi="Arial" w:cs="Arial"/>
          <w:i/>
          <w:color w:val="FF0000"/>
          <w:bdr w:val="none" w:sz="0" w:space="0" w:color="auto" w:frame="1"/>
        </w:rPr>
        <w:t> </w:t>
      </w:r>
    </w:p>
    <w:p w14:paraId="0D19449B" w14:textId="77777777" w:rsidR="006A213D" w:rsidRPr="006A213D" w:rsidRDefault="006A213D" w:rsidP="006A213D">
      <w:pPr>
        <w:pStyle w:val="PargrafodaLista"/>
        <w:numPr>
          <w:ilvl w:val="1"/>
          <w:numId w:val="7"/>
        </w:numPr>
        <w:ind w:left="0" w:firstLine="0"/>
        <w:jc w:val="both"/>
        <w:rPr>
          <w:rFonts w:ascii="Arial" w:hAnsi="Arial" w:cs="Arial"/>
          <w:color w:val="000000" w:themeColor="text1"/>
          <w:lang w:eastAsia="en-US"/>
        </w:rPr>
      </w:pPr>
      <w:r w:rsidRPr="006A213D">
        <w:rPr>
          <w:rFonts w:ascii="Arial" w:hAnsi="Arial" w:cs="Arial"/>
          <w:color w:val="000000" w:themeColor="text1"/>
          <w:lang w:eastAsia="en-US"/>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14:paraId="1D69A47C" w14:textId="04ADA15D" w:rsidR="006A213D" w:rsidRPr="006A213D" w:rsidRDefault="00D47EBA" w:rsidP="006A213D">
      <w:pPr>
        <w:pStyle w:val="PargrafodaLista"/>
        <w:numPr>
          <w:ilvl w:val="1"/>
          <w:numId w:val="7"/>
        </w:numPr>
        <w:ind w:left="0" w:firstLine="0"/>
        <w:jc w:val="both"/>
        <w:rPr>
          <w:rFonts w:ascii="Arial" w:hAnsi="Arial" w:cs="Arial"/>
          <w:color w:val="000000" w:themeColor="text1"/>
          <w:lang w:eastAsia="en-US"/>
        </w:rPr>
      </w:pPr>
      <w:r>
        <w:rPr>
          <w:rFonts w:ascii="Arial" w:hAnsi="Arial" w:cs="Arial"/>
          <w:color w:val="000000" w:themeColor="text1"/>
          <w:lang w:eastAsia="en-US"/>
        </w:rPr>
        <w:t>A</w:t>
      </w:r>
      <w:r w:rsidR="006A213D" w:rsidRPr="006A213D">
        <w:rPr>
          <w:rFonts w:ascii="Arial" w:hAnsi="Arial" w:cs="Arial"/>
          <w:color w:val="000000" w:themeColor="text1"/>
          <w:lang w:eastAsia="en-US"/>
        </w:rPr>
        <w:t xml:space="preserve"> </w:t>
      </w:r>
      <w:r>
        <w:rPr>
          <w:rFonts w:ascii="Arial" w:hAnsi="Arial" w:cs="Arial"/>
          <w:color w:val="000000" w:themeColor="text1"/>
          <w:lang w:eastAsia="en-US"/>
        </w:rPr>
        <w:t>Pregoeira</w:t>
      </w:r>
      <w:r w:rsidR="006A213D" w:rsidRPr="006A213D">
        <w:rPr>
          <w:rFonts w:ascii="Arial" w:hAnsi="Arial" w:cs="Arial"/>
          <w:color w:val="000000" w:themeColor="text1"/>
          <w:lang w:eastAsia="en-US"/>
        </w:rPr>
        <w:t xml:space="preserve"> poderá convocar o licitante para enviar documento digital complementar, por meio de funcionalidade disponível no sistema, no </w:t>
      </w:r>
      <w:r w:rsidR="006A213D" w:rsidRPr="006A213D">
        <w:rPr>
          <w:rFonts w:ascii="Arial" w:hAnsi="Arial" w:cs="Arial"/>
          <w:lang w:eastAsia="en-US"/>
        </w:rPr>
        <w:t xml:space="preserve">prazo de 03h00min horas </w:t>
      </w:r>
      <w:proofErr w:type="gramStart"/>
      <w:r w:rsidR="006A213D" w:rsidRPr="006A213D">
        <w:rPr>
          <w:rFonts w:ascii="Arial" w:hAnsi="Arial" w:cs="Arial"/>
          <w:lang w:eastAsia="en-US"/>
        </w:rPr>
        <w:t xml:space="preserve">sob </w:t>
      </w:r>
      <w:r w:rsidR="006A213D" w:rsidRPr="006A213D">
        <w:rPr>
          <w:rFonts w:ascii="Arial" w:hAnsi="Arial" w:cs="Arial"/>
          <w:color w:val="000000" w:themeColor="text1"/>
          <w:lang w:eastAsia="en-US"/>
        </w:rPr>
        <w:t>pena</w:t>
      </w:r>
      <w:proofErr w:type="gramEnd"/>
      <w:r w:rsidR="006A213D" w:rsidRPr="006A213D">
        <w:rPr>
          <w:rFonts w:ascii="Arial" w:hAnsi="Arial" w:cs="Arial"/>
          <w:color w:val="000000" w:themeColor="text1"/>
          <w:lang w:eastAsia="en-US"/>
        </w:rPr>
        <w:t xml:space="preserve"> de não aceitação da proposta.</w:t>
      </w:r>
    </w:p>
    <w:p w14:paraId="78D7E908" w14:textId="614C3159" w:rsidR="006A213D" w:rsidRPr="006A213D" w:rsidRDefault="00D47EBA" w:rsidP="006A213D">
      <w:pPr>
        <w:numPr>
          <w:ilvl w:val="2"/>
          <w:numId w:val="7"/>
        </w:numPr>
        <w:suppressAutoHyphens w:val="0"/>
        <w:autoSpaceDN/>
        <w:ind w:left="0" w:firstLine="0"/>
        <w:jc w:val="both"/>
        <w:textAlignment w:val="auto"/>
        <w:rPr>
          <w:rFonts w:ascii="Arial" w:hAnsi="Arial" w:cs="Arial"/>
          <w:color w:val="000000" w:themeColor="text1"/>
          <w:sz w:val="24"/>
          <w:szCs w:val="24"/>
          <w:lang w:eastAsia="en-US"/>
        </w:rPr>
      </w:pPr>
      <w:r>
        <w:rPr>
          <w:rFonts w:ascii="Arial" w:hAnsi="Arial" w:cs="Arial"/>
          <w:color w:val="000000"/>
          <w:sz w:val="24"/>
          <w:szCs w:val="24"/>
          <w:lang w:eastAsia="en-US"/>
        </w:rPr>
        <w:t>É facultado a</w:t>
      </w:r>
      <w:r w:rsidR="006A213D" w:rsidRPr="006A213D">
        <w:rPr>
          <w:rFonts w:ascii="Arial" w:hAnsi="Arial" w:cs="Arial"/>
          <w:color w:val="000000"/>
          <w:sz w:val="24"/>
          <w:szCs w:val="24"/>
          <w:lang w:eastAsia="en-US"/>
        </w:rPr>
        <w:t xml:space="preserve"> </w:t>
      </w:r>
      <w:r>
        <w:rPr>
          <w:rFonts w:ascii="Arial" w:hAnsi="Arial" w:cs="Arial"/>
          <w:color w:val="000000"/>
          <w:sz w:val="24"/>
          <w:szCs w:val="24"/>
          <w:lang w:eastAsia="en-US"/>
        </w:rPr>
        <w:t>Pregoeira</w:t>
      </w:r>
      <w:r w:rsidR="006A213D" w:rsidRPr="006A213D">
        <w:rPr>
          <w:rFonts w:ascii="Arial" w:hAnsi="Arial" w:cs="Arial"/>
          <w:color w:val="000000"/>
          <w:sz w:val="24"/>
          <w:szCs w:val="24"/>
          <w:lang w:eastAsia="en-US"/>
        </w:rPr>
        <w:t xml:space="preserve"> prorrogar o prazo estabelecido, a partir de solicitação fundamentada feita no chat pelo licitante, antes de findo o prazo</w:t>
      </w:r>
      <w:r w:rsidR="006A213D" w:rsidRPr="006A213D">
        <w:rPr>
          <w:rFonts w:ascii="Arial" w:hAnsi="Arial" w:cs="Arial"/>
          <w:color w:val="000000" w:themeColor="text1"/>
          <w:sz w:val="24"/>
          <w:szCs w:val="24"/>
          <w:lang w:eastAsia="en-US"/>
        </w:rPr>
        <w:t xml:space="preserve">. </w:t>
      </w:r>
    </w:p>
    <w:p w14:paraId="0E13DCC2" w14:textId="4E6FC54D" w:rsidR="006A213D" w:rsidRPr="006A213D" w:rsidRDefault="006A213D" w:rsidP="006A213D">
      <w:pPr>
        <w:pStyle w:val="PargrafodaLista"/>
        <w:numPr>
          <w:ilvl w:val="2"/>
          <w:numId w:val="7"/>
        </w:numPr>
        <w:ind w:left="0" w:firstLine="0"/>
        <w:contextualSpacing w:val="0"/>
        <w:jc w:val="both"/>
        <w:rPr>
          <w:rFonts w:ascii="Arial" w:hAnsi="Arial" w:cs="Arial"/>
          <w:strike/>
        </w:rPr>
      </w:pPr>
      <w:r w:rsidRPr="006A213D">
        <w:rPr>
          <w:rFonts w:ascii="Arial" w:hAnsi="Arial" w:cs="Arial"/>
          <w:lang w:eastAsia="en-US"/>
        </w:rPr>
        <w:t>Dentre os documentos passíveis de solicitação pel</w:t>
      </w:r>
      <w:r w:rsidR="00D47EBA">
        <w:rPr>
          <w:rFonts w:ascii="Arial" w:hAnsi="Arial" w:cs="Arial"/>
          <w:lang w:eastAsia="en-US"/>
        </w:rPr>
        <w:t>a</w:t>
      </w:r>
      <w:r w:rsidRPr="006A213D">
        <w:rPr>
          <w:rFonts w:ascii="Arial" w:hAnsi="Arial" w:cs="Arial"/>
          <w:lang w:eastAsia="en-US"/>
        </w:rPr>
        <w:t xml:space="preserve"> </w:t>
      </w:r>
      <w:r w:rsidR="00D47EBA">
        <w:rPr>
          <w:rFonts w:ascii="Arial" w:hAnsi="Arial" w:cs="Arial"/>
          <w:lang w:eastAsia="en-US"/>
        </w:rPr>
        <w:t>Pregoeira</w:t>
      </w:r>
      <w:r w:rsidRPr="006A213D">
        <w:rPr>
          <w:rFonts w:ascii="Arial" w:hAnsi="Arial" w:cs="Arial"/>
          <w:lang w:eastAsia="en-US"/>
        </w:rPr>
        <w:t xml:space="preserve">, destacam-se os que contenham as características do material ofertado, tais como marca, modelo, tipo, fabricante e procedência, além de outras informações pertinentes, a exemplo de catálogos, folhetos ou propostas, encaminhados por meio eletrônico, ou, se for o caso, por outro meio e prazo indicados </w:t>
      </w:r>
      <w:r w:rsidR="00D47EBA">
        <w:rPr>
          <w:rFonts w:ascii="Arial" w:hAnsi="Arial" w:cs="Arial"/>
          <w:lang w:eastAsia="en-US"/>
        </w:rPr>
        <w:lastRenderedPageBreak/>
        <w:t>pela</w:t>
      </w:r>
      <w:r w:rsidRPr="006A213D">
        <w:rPr>
          <w:rFonts w:ascii="Arial" w:hAnsi="Arial" w:cs="Arial"/>
          <w:lang w:eastAsia="en-US"/>
        </w:rPr>
        <w:t xml:space="preserve"> </w:t>
      </w:r>
      <w:r w:rsidR="00D47EBA">
        <w:rPr>
          <w:rFonts w:ascii="Arial" w:hAnsi="Arial" w:cs="Arial"/>
          <w:lang w:eastAsia="en-US"/>
        </w:rPr>
        <w:t>Pregoeira</w:t>
      </w:r>
      <w:r w:rsidRPr="006A213D">
        <w:rPr>
          <w:rFonts w:ascii="Arial" w:hAnsi="Arial" w:cs="Arial"/>
          <w:lang w:eastAsia="en-US"/>
        </w:rPr>
        <w:t xml:space="preserve">, sem prejuízo do seu ulterior envio pelo sistema eletrônico, </w:t>
      </w:r>
      <w:proofErr w:type="gramStart"/>
      <w:r w:rsidRPr="006A213D">
        <w:rPr>
          <w:rFonts w:ascii="Arial" w:hAnsi="Arial" w:cs="Arial"/>
          <w:lang w:eastAsia="en-US"/>
        </w:rPr>
        <w:t>sob pena</w:t>
      </w:r>
      <w:proofErr w:type="gramEnd"/>
      <w:r w:rsidRPr="006A213D">
        <w:rPr>
          <w:rFonts w:ascii="Arial" w:hAnsi="Arial" w:cs="Arial"/>
          <w:lang w:eastAsia="en-US"/>
        </w:rPr>
        <w:t xml:space="preserve"> de não aceitação da proposta</w:t>
      </w:r>
      <w:r w:rsidRPr="006A213D">
        <w:rPr>
          <w:rFonts w:ascii="Arial" w:hAnsi="Arial" w:cs="Arial"/>
          <w:strike/>
          <w:lang w:eastAsia="en-US"/>
        </w:rPr>
        <w:t>.</w:t>
      </w:r>
    </w:p>
    <w:p w14:paraId="2B08B3E7" w14:textId="2A5690ED" w:rsidR="006A213D" w:rsidRPr="006A213D" w:rsidRDefault="006A213D" w:rsidP="006A213D">
      <w:pPr>
        <w:pStyle w:val="PargrafodaLista"/>
        <w:numPr>
          <w:ilvl w:val="1"/>
          <w:numId w:val="7"/>
        </w:numPr>
        <w:ind w:left="0" w:firstLine="0"/>
        <w:contextualSpacing w:val="0"/>
        <w:jc w:val="both"/>
        <w:rPr>
          <w:rFonts w:ascii="Arial" w:hAnsi="Arial" w:cs="Arial"/>
          <w:bCs/>
          <w:iCs/>
          <w:color w:val="000000"/>
        </w:rPr>
      </w:pPr>
      <w:r w:rsidRPr="006A213D">
        <w:rPr>
          <w:rFonts w:ascii="Arial" w:hAnsi="Arial" w:cs="Arial"/>
          <w:bCs/>
          <w:iCs/>
          <w:color w:val="000000"/>
        </w:rPr>
        <w:t xml:space="preserve">Se a proposta ou lance vencedor for desclassificado, </w:t>
      </w:r>
      <w:r w:rsidR="00D47EBA">
        <w:rPr>
          <w:rFonts w:ascii="Arial" w:hAnsi="Arial" w:cs="Arial"/>
          <w:bCs/>
          <w:iCs/>
          <w:color w:val="000000"/>
        </w:rPr>
        <w:t>a</w:t>
      </w:r>
      <w:r w:rsidRPr="006A213D">
        <w:rPr>
          <w:rFonts w:ascii="Arial" w:hAnsi="Arial" w:cs="Arial"/>
          <w:bCs/>
          <w:iCs/>
          <w:color w:val="000000"/>
        </w:rPr>
        <w:t xml:space="preserve"> </w:t>
      </w:r>
      <w:r w:rsidR="00D47EBA">
        <w:rPr>
          <w:rFonts w:ascii="Arial" w:hAnsi="Arial" w:cs="Arial"/>
          <w:bCs/>
          <w:iCs/>
          <w:color w:val="000000"/>
        </w:rPr>
        <w:t>Pregoeira</w:t>
      </w:r>
      <w:r w:rsidRPr="006A213D">
        <w:rPr>
          <w:rFonts w:ascii="Arial" w:hAnsi="Arial" w:cs="Arial"/>
          <w:bCs/>
          <w:iCs/>
          <w:color w:val="000000"/>
        </w:rPr>
        <w:t xml:space="preserve"> examinará a proposta ou lance subsequente, e, assim sucessivamente, na ordem de classificação.</w:t>
      </w:r>
    </w:p>
    <w:p w14:paraId="07EA6BF4" w14:textId="5D0FCAEF" w:rsidR="006A213D" w:rsidRPr="006A213D" w:rsidRDefault="00D47EBA" w:rsidP="006A213D">
      <w:pPr>
        <w:pStyle w:val="PargrafodaLista"/>
        <w:numPr>
          <w:ilvl w:val="1"/>
          <w:numId w:val="7"/>
        </w:numPr>
        <w:ind w:left="0" w:firstLine="0"/>
        <w:contextualSpacing w:val="0"/>
        <w:jc w:val="both"/>
        <w:rPr>
          <w:rFonts w:ascii="Arial" w:hAnsi="Arial" w:cs="Arial"/>
        </w:rPr>
      </w:pPr>
      <w:r>
        <w:rPr>
          <w:rFonts w:ascii="Arial" w:hAnsi="Arial" w:cs="Arial"/>
          <w:color w:val="000000"/>
          <w:lang w:eastAsia="en-US"/>
        </w:rPr>
        <w:t>Havendo necessidade, a</w:t>
      </w:r>
      <w:r w:rsidR="006A213D" w:rsidRPr="006A213D">
        <w:rPr>
          <w:rFonts w:ascii="Arial" w:hAnsi="Arial" w:cs="Arial"/>
          <w:color w:val="000000"/>
          <w:lang w:eastAsia="en-US"/>
        </w:rPr>
        <w:t xml:space="preserve"> </w:t>
      </w:r>
      <w:r>
        <w:rPr>
          <w:rFonts w:ascii="Arial" w:hAnsi="Arial" w:cs="Arial"/>
          <w:color w:val="000000"/>
          <w:lang w:eastAsia="en-US"/>
        </w:rPr>
        <w:t>Pregoeira</w:t>
      </w:r>
      <w:r w:rsidR="006A213D" w:rsidRPr="006A213D">
        <w:rPr>
          <w:rFonts w:ascii="Arial" w:hAnsi="Arial" w:cs="Arial"/>
          <w:color w:val="000000"/>
          <w:lang w:eastAsia="en-US"/>
        </w:rPr>
        <w:t xml:space="preserve"> suspenderá a sessão, informando no “</w:t>
      </w:r>
      <w:r w:rsidR="006A213D" w:rsidRPr="006A213D">
        <w:rPr>
          <w:rFonts w:ascii="Arial" w:hAnsi="Arial" w:cs="Arial"/>
          <w:i/>
          <w:color w:val="000000"/>
          <w:lang w:eastAsia="en-US"/>
        </w:rPr>
        <w:t>chat</w:t>
      </w:r>
      <w:r w:rsidR="006A213D" w:rsidRPr="006A213D">
        <w:rPr>
          <w:rFonts w:ascii="Arial" w:hAnsi="Arial" w:cs="Arial"/>
          <w:color w:val="000000"/>
          <w:lang w:eastAsia="en-US"/>
        </w:rPr>
        <w:t xml:space="preserve">” a </w:t>
      </w:r>
      <w:r w:rsidR="006A213D" w:rsidRPr="006A213D">
        <w:rPr>
          <w:rFonts w:ascii="Arial" w:hAnsi="Arial" w:cs="Arial"/>
          <w:lang w:eastAsia="en-US"/>
        </w:rPr>
        <w:t>nova data e horário para a sua continuidade.</w:t>
      </w:r>
    </w:p>
    <w:p w14:paraId="473C2A9C" w14:textId="259A5BCB" w:rsidR="006A213D" w:rsidRPr="006A213D" w:rsidRDefault="00D47EBA" w:rsidP="006A213D">
      <w:pPr>
        <w:pStyle w:val="PargrafodaLista"/>
        <w:numPr>
          <w:ilvl w:val="1"/>
          <w:numId w:val="7"/>
        </w:numPr>
        <w:ind w:left="0" w:firstLine="0"/>
        <w:contextualSpacing w:val="0"/>
        <w:jc w:val="both"/>
        <w:rPr>
          <w:rFonts w:ascii="Arial" w:hAnsi="Arial" w:cs="Arial"/>
        </w:rPr>
      </w:pPr>
      <w:r>
        <w:rPr>
          <w:rFonts w:ascii="Arial" w:hAnsi="Arial" w:cs="Arial"/>
        </w:rPr>
        <w:t>A</w:t>
      </w:r>
      <w:r w:rsidR="006A213D" w:rsidRPr="006A213D">
        <w:rPr>
          <w:rFonts w:ascii="Arial" w:hAnsi="Arial" w:cs="Arial"/>
        </w:rPr>
        <w:t xml:space="preserve"> </w:t>
      </w:r>
      <w:r>
        <w:rPr>
          <w:rFonts w:ascii="Arial" w:hAnsi="Arial" w:cs="Arial"/>
        </w:rPr>
        <w:t>Pregoeira</w:t>
      </w:r>
      <w:r w:rsidR="006A213D" w:rsidRPr="006A213D">
        <w:rPr>
          <w:rFonts w:ascii="Arial" w:hAnsi="Arial" w:cs="Arial"/>
        </w:rPr>
        <w:t xml:space="preserve"> poderá encaminhar, por meio do sistema eletrônico, contraproposta ao licitante que apresentou o lance mais vantajoso, com o fim de negociar a obtenção de melhor preço, vedada a negociação em condições diversas das previstas neste Edital.</w:t>
      </w:r>
    </w:p>
    <w:p w14:paraId="6A3B7AA3" w14:textId="627BC2B2" w:rsidR="006A213D" w:rsidRPr="006A213D" w:rsidRDefault="00D47EBA"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sz w:val="24"/>
          <w:szCs w:val="24"/>
        </w:rPr>
      </w:pPr>
      <w:r>
        <w:rPr>
          <w:rFonts w:ascii="Arial" w:hAnsi="Arial" w:cs="Arial"/>
          <w:sz w:val="24"/>
          <w:szCs w:val="24"/>
        </w:rPr>
        <w:t>Também nas hipóteses em que a</w:t>
      </w:r>
      <w:r w:rsidR="006A213D" w:rsidRPr="006A213D">
        <w:rPr>
          <w:rFonts w:ascii="Arial" w:hAnsi="Arial" w:cs="Arial"/>
          <w:sz w:val="24"/>
          <w:szCs w:val="24"/>
        </w:rPr>
        <w:t xml:space="preserve"> </w:t>
      </w:r>
      <w:r>
        <w:rPr>
          <w:rFonts w:ascii="Arial" w:hAnsi="Arial" w:cs="Arial"/>
          <w:sz w:val="24"/>
          <w:szCs w:val="24"/>
        </w:rPr>
        <w:t>Pregoeira</w:t>
      </w:r>
      <w:r w:rsidR="006A213D" w:rsidRPr="006A213D">
        <w:rPr>
          <w:rFonts w:ascii="Arial" w:hAnsi="Arial" w:cs="Arial"/>
          <w:sz w:val="24"/>
          <w:szCs w:val="24"/>
        </w:rPr>
        <w:t xml:space="preserve"> não aceitar a proposta e passar à subsequente, poderá negociar com o licitante para que seja obtido preço melhor.</w:t>
      </w:r>
    </w:p>
    <w:p w14:paraId="06DCA280"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color w:val="000000"/>
          <w:sz w:val="24"/>
          <w:szCs w:val="24"/>
        </w:rPr>
      </w:pPr>
      <w:r w:rsidRPr="006A213D">
        <w:rPr>
          <w:rFonts w:ascii="Arial" w:hAnsi="Arial" w:cs="Arial"/>
          <w:color w:val="000000"/>
          <w:sz w:val="24"/>
          <w:szCs w:val="24"/>
        </w:rPr>
        <w:t>A negociação será realizada por meio do sistema, podendo ser acompanhada pelos demais licitantes.</w:t>
      </w:r>
    </w:p>
    <w:p w14:paraId="5952AF76" w14:textId="1F79786F" w:rsidR="006A213D" w:rsidRPr="006A213D" w:rsidRDefault="006A213D" w:rsidP="006A213D">
      <w:pPr>
        <w:pStyle w:val="PargrafodaLista"/>
        <w:numPr>
          <w:ilvl w:val="1"/>
          <w:numId w:val="7"/>
        </w:numPr>
        <w:ind w:left="0" w:firstLine="0"/>
        <w:contextualSpacing w:val="0"/>
        <w:jc w:val="both"/>
        <w:rPr>
          <w:rFonts w:ascii="Arial" w:hAnsi="Arial" w:cs="Arial"/>
        </w:rPr>
      </w:pPr>
      <w:r w:rsidRPr="006A213D">
        <w:rPr>
          <w:rFonts w:ascii="Arial" w:hAnsi="Arial" w:cs="Arial"/>
        </w:rPr>
        <w:t>Nos itens não exclusivos para a participação de microempresas e empresas de pequeno porte, sempre que a propo</w:t>
      </w:r>
      <w:r w:rsidR="00D47EBA">
        <w:rPr>
          <w:rFonts w:ascii="Arial" w:hAnsi="Arial" w:cs="Arial"/>
        </w:rPr>
        <w:t>sta não for aceita, e antes de a</w:t>
      </w:r>
      <w:r w:rsidRPr="006A213D">
        <w:rPr>
          <w:rFonts w:ascii="Arial" w:hAnsi="Arial" w:cs="Arial"/>
        </w:rPr>
        <w:t xml:space="preserve"> </w:t>
      </w:r>
      <w:r w:rsidR="00D47EBA">
        <w:rPr>
          <w:rFonts w:ascii="Arial" w:hAnsi="Arial" w:cs="Arial"/>
        </w:rPr>
        <w:t>Pregoeira</w:t>
      </w:r>
      <w:r w:rsidRPr="006A213D">
        <w:rPr>
          <w:rFonts w:ascii="Arial" w:hAnsi="Arial" w:cs="Arial"/>
        </w:rPr>
        <w:t xml:space="preserve"> passar à subsequente, haverá nova verificação, pelo sistema, da eventual ocorrência do empate ficto, previsto nos artigos 44 e 45 da LC nº 123, de 2006, seguindo-se a disciplina antes estabelecida, se for o caso.</w:t>
      </w:r>
    </w:p>
    <w:p w14:paraId="54222D17" w14:textId="3C825679"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themeColor="text1"/>
          <w:sz w:val="24"/>
          <w:szCs w:val="24"/>
        </w:rPr>
      </w:pPr>
      <w:r w:rsidRPr="006A213D">
        <w:rPr>
          <w:rFonts w:ascii="Arial" w:hAnsi="Arial" w:cs="Arial"/>
          <w:color w:val="000000"/>
          <w:sz w:val="24"/>
          <w:szCs w:val="24"/>
        </w:rPr>
        <w:t xml:space="preserve">Encerrada a análise quanto à aceitação da proposta, </w:t>
      </w:r>
      <w:r w:rsidR="00D47EBA">
        <w:rPr>
          <w:rFonts w:ascii="Arial" w:hAnsi="Arial" w:cs="Arial"/>
          <w:color w:val="000000"/>
          <w:sz w:val="24"/>
          <w:szCs w:val="24"/>
        </w:rPr>
        <w:t>a</w:t>
      </w:r>
      <w:r w:rsidRPr="006A213D">
        <w:rPr>
          <w:rFonts w:ascii="Arial" w:hAnsi="Arial" w:cs="Arial"/>
          <w:color w:val="000000"/>
          <w:sz w:val="24"/>
          <w:szCs w:val="24"/>
        </w:rPr>
        <w:t xml:space="preserve"> </w:t>
      </w:r>
      <w:r w:rsidR="00D47EBA">
        <w:rPr>
          <w:rFonts w:ascii="Arial" w:hAnsi="Arial" w:cs="Arial"/>
          <w:color w:val="000000"/>
          <w:sz w:val="24"/>
          <w:szCs w:val="24"/>
        </w:rPr>
        <w:t>Pregoeira</w:t>
      </w:r>
      <w:r w:rsidRPr="006A213D">
        <w:rPr>
          <w:rFonts w:ascii="Arial" w:hAnsi="Arial" w:cs="Arial"/>
          <w:color w:val="000000"/>
          <w:sz w:val="24"/>
          <w:szCs w:val="24"/>
        </w:rPr>
        <w:t xml:space="preserve"> verificará a habilitação do licitante, </w:t>
      </w:r>
      <w:r w:rsidRPr="006A213D">
        <w:rPr>
          <w:rFonts w:ascii="Arial" w:hAnsi="Arial" w:cs="Arial"/>
          <w:color w:val="000000" w:themeColor="text1"/>
          <w:sz w:val="24"/>
          <w:szCs w:val="24"/>
          <w:lang w:eastAsia="en-US"/>
        </w:rPr>
        <w:t>observado</w:t>
      </w:r>
      <w:r w:rsidRPr="006A213D">
        <w:rPr>
          <w:rFonts w:ascii="Arial" w:hAnsi="Arial" w:cs="Arial"/>
          <w:color w:val="000000"/>
          <w:sz w:val="24"/>
          <w:szCs w:val="24"/>
        </w:rPr>
        <w:t xml:space="preserve"> o disposto neste Edital. </w:t>
      </w:r>
    </w:p>
    <w:p w14:paraId="3E28A26C" w14:textId="77777777" w:rsidR="006A213D" w:rsidRPr="006A213D" w:rsidRDefault="006A213D" w:rsidP="006A213D">
      <w:pPr>
        <w:jc w:val="both"/>
        <w:rPr>
          <w:rFonts w:ascii="Arial" w:hAnsi="Arial" w:cs="Arial"/>
          <w:color w:val="000000" w:themeColor="text1"/>
          <w:sz w:val="24"/>
          <w:szCs w:val="24"/>
        </w:rPr>
      </w:pPr>
    </w:p>
    <w:p w14:paraId="37EBE59F" w14:textId="77777777" w:rsidR="006A213D" w:rsidRPr="006A213D" w:rsidRDefault="006A213D" w:rsidP="006A213D">
      <w:pPr>
        <w:pStyle w:val="Nivel01"/>
        <w:numPr>
          <w:ilvl w:val="0"/>
          <w:numId w:val="7"/>
        </w:numPr>
        <w:spacing w:before="0"/>
        <w:ind w:left="0" w:firstLine="0"/>
        <w:rPr>
          <w:rFonts w:ascii="Arial" w:hAnsi="Arial" w:cs="Arial"/>
          <w:sz w:val="24"/>
          <w:szCs w:val="24"/>
        </w:rPr>
      </w:pPr>
      <w:r w:rsidRPr="006A213D">
        <w:rPr>
          <w:rFonts w:ascii="Arial" w:hAnsi="Arial" w:cs="Arial"/>
          <w:sz w:val="24"/>
          <w:szCs w:val="24"/>
          <w:lang w:eastAsia="en-US"/>
        </w:rPr>
        <w:t>DA HABILITAÇÃO</w:t>
      </w:r>
    </w:p>
    <w:p w14:paraId="6FD4DD2D" w14:textId="5A136039" w:rsidR="006A213D" w:rsidRPr="006A213D" w:rsidRDefault="006A213D" w:rsidP="006A213D">
      <w:pPr>
        <w:pStyle w:val="Nivel01"/>
        <w:numPr>
          <w:ilvl w:val="1"/>
          <w:numId w:val="7"/>
        </w:numPr>
        <w:spacing w:before="0"/>
        <w:ind w:left="0" w:firstLine="0"/>
        <w:rPr>
          <w:rFonts w:ascii="Arial" w:hAnsi="Arial" w:cs="Arial"/>
          <w:b w:val="0"/>
          <w:sz w:val="24"/>
          <w:szCs w:val="24"/>
          <w:lang w:eastAsia="ar-SA"/>
        </w:rPr>
      </w:pPr>
      <w:r w:rsidRPr="006A213D">
        <w:rPr>
          <w:rFonts w:ascii="Arial" w:hAnsi="Arial" w:cs="Arial"/>
          <w:b w:val="0"/>
          <w:sz w:val="24"/>
          <w:szCs w:val="24"/>
          <w:lang w:eastAsia="ar-SA"/>
        </w:rPr>
        <w:t>Como condição prévia ao exame da documentação de habilitação do licitante detentor da proposta c</w:t>
      </w:r>
      <w:r w:rsidR="00D47EBA">
        <w:rPr>
          <w:rFonts w:ascii="Arial" w:hAnsi="Arial" w:cs="Arial"/>
          <w:b w:val="0"/>
          <w:sz w:val="24"/>
          <w:szCs w:val="24"/>
          <w:lang w:eastAsia="ar-SA"/>
        </w:rPr>
        <w:t>lassificada em primeiro lugar, a</w:t>
      </w:r>
      <w:r w:rsidRPr="006A213D">
        <w:rPr>
          <w:rFonts w:ascii="Arial" w:hAnsi="Arial" w:cs="Arial"/>
          <w:b w:val="0"/>
          <w:sz w:val="24"/>
          <w:szCs w:val="24"/>
          <w:lang w:eastAsia="ar-SA"/>
        </w:rPr>
        <w:t xml:space="preserve"> </w:t>
      </w:r>
      <w:r w:rsidR="00D47EBA">
        <w:rPr>
          <w:rFonts w:ascii="Arial" w:hAnsi="Arial" w:cs="Arial"/>
          <w:b w:val="0"/>
          <w:sz w:val="24"/>
          <w:szCs w:val="24"/>
          <w:lang w:eastAsia="ar-SA"/>
        </w:rPr>
        <w:t>Pregoeira</w:t>
      </w:r>
      <w:r w:rsidRPr="006A213D">
        <w:rPr>
          <w:rFonts w:ascii="Arial" w:hAnsi="Arial" w:cs="Arial"/>
          <w:b w:val="0"/>
          <w:sz w:val="24"/>
          <w:szCs w:val="24"/>
          <w:lang w:eastAsia="ar-SA"/>
        </w:rPr>
        <w:t xml:space="preserve"> verificará o eventual descumprimento das condições de participação, especialmente quanto à existência de sanção que impeça a participação no certame ou a futura contratação, mediante a consulta aos seguintes cadastros:</w:t>
      </w:r>
    </w:p>
    <w:p w14:paraId="5435EE13" w14:textId="77777777" w:rsidR="006A213D" w:rsidRPr="006A213D" w:rsidRDefault="006A213D" w:rsidP="006A213D">
      <w:pPr>
        <w:pStyle w:val="PargrafodaLista"/>
        <w:ind w:left="0"/>
        <w:jc w:val="both"/>
        <w:rPr>
          <w:rFonts w:ascii="Arial" w:hAnsi="Arial" w:cs="Arial"/>
          <w:lang w:eastAsia="ar-SA"/>
        </w:rPr>
      </w:pPr>
      <w:r w:rsidRPr="006A213D">
        <w:rPr>
          <w:rFonts w:ascii="Arial" w:hAnsi="Arial" w:cs="Arial"/>
          <w:lang w:eastAsia="ar-SA"/>
        </w:rPr>
        <w:t>a) Cadastro Nacional de Empresas Inidôneas e Suspensas - CEIS, mantido pela Controladoria-Geral da União (</w:t>
      </w:r>
      <w:hyperlink r:id="rId12" w:history="1">
        <w:r w:rsidRPr="006A213D">
          <w:rPr>
            <w:rStyle w:val="Hyperlink"/>
            <w:rFonts w:ascii="Arial" w:hAnsi="Arial" w:cs="Arial"/>
          </w:rPr>
          <w:t>www.portaldatransparencia.gov.br/ceis</w:t>
        </w:r>
      </w:hyperlink>
      <w:r w:rsidRPr="006A213D">
        <w:rPr>
          <w:rFonts w:ascii="Arial" w:hAnsi="Arial" w:cs="Arial"/>
          <w:lang w:eastAsia="ar-SA"/>
        </w:rPr>
        <w:t>);</w:t>
      </w:r>
    </w:p>
    <w:p w14:paraId="33FB29F1" w14:textId="77777777" w:rsidR="006A213D" w:rsidRPr="006A213D" w:rsidRDefault="006A213D" w:rsidP="006A213D">
      <w:pPr>
        <w:pStyle w:val="PargrafodaLista"/>
        <w:ind w:left="0"/>
        <w:jc w:val="both"/>
        <w:rPr>
          <w:rFonts w:ascii="Arial" w:hAnsi="Arial" w:cs="Arial"/>
          <w:lang w:eastAsia="ar-SA"/>
        </w:rPr>
      </w:pPr>
      <w:r w:rsidRPr="006A213D">
        <w:rPr>
          <w:rFonts w:ascii="Arial" w:hAnsi="Arial" w:cs="Arial"/>
          <w:lang w:eastAsia="ar-SA"/>
        </w:rPr>
        <w:t>b) Cadastro Nacional de Condenações Cíveis por Atos de Improbidade Administrativa, mantido pelo Conselho Nacional de Justiça (</w:t>
      </w:r>
      <w:hyperlink r:id="rId13" w:history="1">
        <w:r w:rsidRPr="006A213D">
          <w:rPr>
            <w:rStyle w:val="Hyperlink"/>
            <w:rFonts w:ascii="Arial" w:hAnsi="Arial" w:cs="Arial"/>
          </w:rPr>
          <w:t>www.cnj.jus.br/improbidade_adm/consultar_requerido.php</w:t>
        </w:r>
      </w:hyperlink>
      <w:r w:rsidRPr="006A213D">
        <w:rPr>
          <w:rFonts w:ascii="Arial" w:hAnsi="Arial" w:cs="Arial"/>
          <w:lang w:eastAsia="ar-SA"/>
        </w:rPr>
        <w:t xml:space="preserve">).  </w:t>
      </w:r>
    </w:p>
    <w:p w14:paraId="4584D0A0" w14:textId="77777777" w:rsidR="006A213D" w:rsidRPr="006A213D" w:rsidRDefault="006A213D" w:rsidP="006A213D">
      <w:pPr>
        <w:pStyle w:val="PargrafodaLista"/>
        <w:ind w:left="0"/>
        <w:jc w:val="both"/>
        <w:rPr>
          <w:rFonts w:ascii="Arial" w:hAnsi="Arial" w:cs="Arial"/>
          <w:lang w:eastAsia="ar-SA"/>
        </w:rPr>
      </w:pPr>
      <w:r w:rsidRPr="006A213D">
        <w:rPr>
          <w:rFonts w:ascii="Arial" w:hAnsi="Arial" w:cs="Arial"/>
          <w:lang w:eastAsia="ar-SA"/>
        </w:rPr>
        <w:t xml:space="preserve">c) Lista de Inidôneos e o Cadastro Integrado de Condenações por Ilícitos Administrativos - CADICON, mantidos pelo Tribunal de Contas da União - TCU; </w:t>
      </w:r>
    </w:p>
    <w:p w14:paraId="13446E4F" w14:textId="77777777" w:rsidR="006A213D" w:rsidRPr="006A213D" w:rsidRDefault="006A213D" w:rsidP="006A213D">
      <w:pPr>
        <w:pStyle w:val="Nivel01"/>
        <w:numPr>
          <w:ilvl w:val="2"/>
          <w:numId w:val="7"/>
        </w:numPr>
        <w:spacing w:before="0"/>
        <w:ind w:left="0" w:firstLine="0"/>
        <w:rPr>
          <w:rFonts w:ascii="Arial" w:hAnsi="Arial" w:cs="Arial"/>
          <w:b w:val="0"/>
          <w:sz w:val="24"/>
          <w:szCs w:val="24"/>
        </w:rPr>
      </w:pPr>
      <w:r w:rsidRPr="006A213D">
        <w:rPr>
          <w:rFonts w:ascii="Arial" w:hAnsi="Arial" w:cs="Arial"/>
          <w:b w:val="0"/>
          <w:bCs w:val="0"/>
          <w:sz w:val="24"/>
          <w:szCs w:val="24"/>
          <w:lang w:eastAsia="ar-SA"/>
        </w:rPr>
        <w:t xml:space="preserve">Para a consulta de </w:t>
      </w:r>
      <w:proofErr w:type="gramStart"/>
      <w:r w:rsidRPr="006A213D">
        <w:rPr>
          <w:rFonts w:ascii="Arial" w:hAnsi="Arial" w:cs="Arial"/>
          <w:b w:val="0"/>
          <w:bCs w:val="0"/>
          <w:sz w:val="24"/>
          <w:szCs w:val="24"/>
          <w:lang w:eastAsia="ar-SA"/>
        </w:rPr>
        <w:t>licitantes pessoa</w:t>
      </w:r>
      <w:proofErr w:type="gramEnd"/>
      <w:r w:rsidRPr="006A213D">
        <w:rPr>
          <w:rFonts w:ascii="Arial" w:hAnsi="Arial" w:cs="Arial"/>
          <w:b w:val="0"/>
          <w:bCs w:val="0"/>
          <w:sz w:val="24"/>
          <w:szCs w:val="24"/>
          <w:lang w:eastAsia="ar-SA"/>
        </w:rPr>
        <w:t xml:space="preserve"> jurídica, poderá haver a substituição das consultas</w:t>
      </w:r>
      <w:r w:rsidRPr="006A213D">
        <w:rPr>
          <w:rFonts w:ascii="Arial" w:hAnsi="Arial" w:cs="Arial"/>
          <w:b w:val="0"/>
          <w:sz w:val="24"/>
          <w:szCs w:val="24"/>
          <w:lang w:eastAsia="ar-SA"/>
        </w:rPr>
        <w:t xml:space="preserve"> das alíneas “b”, “c” e “d” acima pela Consulta Consolidada de Pessoa Jurídica do TCU (</w:t>
      </w:r>
      <w:hyperlink r:id="rId14" w:history="1">
        <w:r w:rsidRPr="006A213D">
          <w:rPr>
            <w:rStyle w:val="Hyperlink"/>
            <w:rFonts w:ascii="Arial" w:hAnsi="Arial" w:cs="Arial"/>
            <w:sz w:val="24"/>
            <w:szCs w:val="24"/>
          </w:rPr>
          <w:t>https://certidoesapf.apps.tcu.gov.br/</w:t>
        </w:r>
      </w:hyperlink>
      <w:r w:rsidRPr="006A213D">
        <w:rPr>
          <w:rFonts w:ascii="Arial" w:hAnsi="Arial" w:cs="Arial"/>
          <w:b w:val="0"/>
          <w:sz w:val="24"/>
          <w:szCs w:val="24"/>
          <w:lang w:eastAsia="ar-SA"/>
        </w:rPr>
        <w:t>)</w:t>
      </w:r>
    </w:p>
    <w:p w14:paraId="43487A8E" w14:textId="77777777" w:rsidR="006A213D" w:rsidRPr="006A213D" w:rsidRDefault="006A213D" w:rsidP="006A213D">
      <w:pPr>
        <w:pStyle w:val="PargrafodaLista"/>
        <w:numPr>
          <w:ilvl w:val="2"/>
          <w:numId w:val="7"/>
        </w:numPr>
        <w:ind w:left="0" w:firstLine="0"/>
        <w:contextualSpacing w:val="0"/>
        <w:jc w:val="both"/>
        <w:rPr>
          <w:rFonts w:ascii="Arial" w:hAnsi="Arial" w:cs="Arial"/>
          <w:bCs/>
          <w:color w:val="000000"/>
        </w:rPr>
      </w:pPr>
      <w:r w:rsidRPr="006A213D">
        <w:rPr>
          <w:rFonts w:ascii="Arial" w:hAnsi="Arial" w:cs="Arial"/>
          <w:bCs/>
          <w:color w:val="000000"/>
        </w:rPr>
        <w:t>A consulta aos cadastros será realizada em nome da empresa licitante e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14:paraId="4E9279B8" w14:textId="77777777" w:rsidR="006A213D" w:rsidRPr="006A213D" w:rsidRDefault="006A213D" w:rsidP="006A213D">
      <w:pPr>
        <w:pStyle w:val="PargrafodaLista"/>
        <w:numPr>
          <w:ilvl w:val="3"/>
          <w:numId w:val="7"/>
        </w:numPr>
        <w:ind w:left="0" w:firstLine="0"/>
        <w:contextualSpacing w:val="0"/>
        <w:jc w:val="both"/>
        <w:rPr>
          <w:rFonts w:ascii="Arial" w:hAnsi="Arial" w:cs="Arial"/>
          <w:bCs/>
          <w:color w:val="000000"/>
        </w:rPr>
      </w:pPr>
      <w:r w:rsidRPr="006A213D">
        <w:rPr>
          <w:rFonts w:ascii="Arial" w:hAnsi="Arial" w:cs="Arial"/>
          <w:bCs/>
          <w:color w:val="000000"/>
        </w:rPr>
        <w:t>Caso conste na Consulta de Situação do Fornecedor a existência de Ocorrências Impeditivas Indiretas, o gestor diligenciará para verificar se houve fraude por parte das empresas apontadas no Relatório de Ocorrências Impeditivas Indiretas.</w:t>
      </w:r>
    </w:p>
    <w:p w14:paraId="64546367" w14:textId="77777777" w:rsidR="006A213D" w:rsidRPr="006A213D" w:rsidRDefault="006A213D" w:rsidP="006A213D">
      <w:pPr>
        <w:pStyle w:val="PargrafodaLista"/>
        <w:numPr>
          <w:ilvl w:val="3"/>
          <w:numId w:val="7"/>
        </w:numPr>
        <w:ind w:left="0" w:firstLine="0"/>
        <w:contextualSpacing w:val="0"/>
        <w:jc w:val="both"/>
        <w:rPr>
          <w:rFonts w:ascii="Arial" w:hAnsi="Arial" w:cs="Arial"/>
          <w:bCs/>
          <w:color w:val="000000"/>
        </w:rPr>
      </w:pPr>
      <w:r w:rsidRPr="006A213D">
        <w:rPr>
          <w:rFonts w:ascii="Arial" w:hAnsi="Arial" w:cs="Arial"/>
          <w:bCs/>
          <w:color w:val="000000"/>
        </w:rPr>
        <w:t>A tentativa de burla será verificada por meio dos vínculos societários, linhas de fornecimento similares, dentre outros.</w:t>
      </w:r>
    </w:p>
    <w:p w14:paraId="14766546" w14:textId="77777777" w:rsidR="006A213D" w:rsidRPr="006A213D" w:rsidRDefault="006A213D" w:rsidP="006A213D">
      <w:pPr>
        <w:pStyle w:val="PargrafodaLista"/>
        <w:numPr>
          <w:ilvl w:val="3"/>
          <w:numId w:val="7"/>
        </w:numPr>
        <w:ind w:left="0" w:firstLine="0"/>
        <w:contextualSpacing w:val="0"/>
        <w:jc w:val="both"/>
        <w:rPr>
          <w:rFonts w:ascii="Arial" w:hAnsi="Arial" w:cs="Arial"/>
          <w:bCs/>
          <w:color w:val="000000"/>
        </w:rPr>
      </w:pPr>
      <w:r w:rsidRPr="006A213D">
        <w:rPr>
          <w:rFonts w:ascii="Arial" w:hAnsi="Arial" w:cs="Arial"/>
          <w:bCs/>
          <w:color w:val="000000"/>
        </w:rPr>
        <w:t>O licitante será convocado para manifestação previamente à sua desclassificação.</w:t>
      </w:r>
    </w:p>
    <w:p w14:paraId="1D17F5C4" w14:textId="073D8E95" w:rsidR="006A213D" w:rsidRPr="006A213D" w:rsidRDefault="006A213D" w:rsidP="006A213D">
      <w:pPr>
        <w:pStyle w:val="PargrafodaLista"/>
        <w:numPr>
          <w:ilvl w:val="2"/>
          <w:numId w:val="7"/>
        </w:numPr>
        <w:ind w:left="0" w:firstLine="0"/>
        <w:contextualSpacing w:val="0"/>
        <w:jc w:val="both"/>
        <w:rPr>
          <w:rFonts w:ascii="Arial" w:hAnsi="Arial" w:cs="Arial"/>
          <w:bCs/>
          <w:color w:val="000000"/>
        </w:rPr>
      </w:pPr>
      <w:r w:rsidRPr="006A213D">
        <w:rPr>
          <w:rFonts w:ascii="Arial" w:hAnsi="Arial" w:cs="Arial"/>
          <w:bCs/>
          <w:color w:val="000000"/>
        </w:rPr>
        <w:lastRenderedPageBreak/>
        <w:t>Cons</w:t>
      </w:r>
      <w:r w:rsidR="00D47EBA">
        <w:rPr>
          <w:rFonts w:ascii="Arial" w:hAnsi="Arial" w:cs="Arial"/>
          <w:bCs/>
          <w:color w:val="000000"/>
        </w:rPr>
        <w:t>tatada a existência de sanção, a</w:t>
      </w:r>
      <w:r w:rsidRPr="006A213D">
        <w:rPr>
          <w:rFonts w:ascii="Arial" w:hAnsi="Arial" w:cs="Arial"/>
          <w:bCs/>
          <w:color w:val="000000"/>
        </w:rPr>
        <w:t xml:space="preserve"> </w:t>
      </w:r>
      <w:r w:rsidR="00D47EBA">
        <w:rPr>
          <w:rFonts w:ascii="Arial" w:hAnsi="Arial" w:cs="Arial"/>
          <w:bCs/>
          <w:color w:val="000000"/>
        </w:rPr>
        <w:t>Pregoeira</w:t>
      </w:r>
      <w:r w:rsidRPr="006A213D">
        <w:rPr>
          <w:rFonts w:ascii="Arial" w:hAnsi="Arial" w:cs="Arial"/>
          <w:bCs/>
          <w:color w:val="000000"/>
        </w:rPr>
        <w:t xml:space="preserve"> reputará o licitante inabilitado, por falta de condição de participação.</w:t>
      </w:r>
    </w:p>
    <w:p w14:paraId="3B3C10AF" w14:textId="77777777" w:rsidR="006A213D" w:rsidRPr="006A213D" w:rsidRDefault="006A213D" w:rsidP="006A213D">
      <w:pPr>
        <w:pStyle w:val="PargrafodaLista"/>
        <w:numPr>
          <w:ilvl w:val="2"/>
          <w:numId w:val="7"/>
        </w:numPr>
        <w:ind w:left="0" w:firstLine="0"/>
        <w:contextualSpacing w:val="0"/>
        <w:jc w:val="both"/>
        <w:rPr>
          <w:rFonts w:ascii="Arial" w:hAnsi="Arial" w:cs="Arial"/>
          <w:bCs/>
          <w:color w:val="000000"/>
        </w:rPr>
      </w:pPr>
      <w:r w:rsidRPr="006A213D">
        <w:rPr>
          <w:rFonts w:ascii="Arial" w:hAnsi="Arial" w:cs="Arial"/>
          <w:bCs/>
          <w:color w:val="000000"/>
        </w:rPr>
        <w:t xml:space="preserve">No caso de inabilitação, haverá nova verificação, pelo sistema, da eventual ocorrência do empate ficto, previsto nos </w:t>
      </w:r>
      <w:proofErr w:type="spellStart"/>
      <w:r w:rsidRPr="006A213D">
        <w:rPr>
          <w:rFonts w:ascii="Arial" w:hAnsi="Arial" w:cs="Arial"/>
          <w:bCs/>
          <w:color w:val="000000"/>
        </w:rPr>
        <w:t>arts</w:t>
      </w:r>
      <w:proofErr w:type="spellEnd"/>
      <w:r w:rsidRPr="006A213D">
        <w:rPr>
          <w:rFonts w:ascii="Arial" w:hAnsi="Arial" w:cs="Arial"/>
          <w:bCs/>
          <w:color w:val="000000"/>
        </w:rPr>
        <w:t>. 44 e 45 da Lei Complementar nº 123, de 2006, seguindo-se a disciplina antes estabelecida para aceitação da proposta subsequente.</w:t>
      </w:r>
    </w:p>
    <w:p w14:paraId="0A58D10F" w14:textId="77777777" w:rsidR="006A213D" w:rsidRPr="006A213D" w:rsidRDefault="006A213D" w:rsidP="006A213D">
      <w:pPr>
        <w:pStyle w:val="PADRO"/>
        <w:keepNext w:val="0"/>
        <w:widowControl/>
        <w:numPr>
          <w:ilvl w:val="1"/>
          <w:numId w:val="7"/>
        </w:numPr>
        <w:spacing w:before="0" w:after="0" w:line="240" w:lineRule="auto"/>
        <w:ind w:left="0" w:firstLine="0"/>
        <w:rPr>
          <w:rFonts w:ascii="Arial" w:hAnsi="Arial" w:cs="Arial"/>
          <w:sz w:val="24"/>
        </w:rPr>
      </w:pPr>
      <w:r w:rsidRPr="006A213D">
        <w:rPr>
          <w:rFonts w:ascii="Arial" w:hAnsi="Arial" w:cs="Arial"/>
          <w:color w:val="000000" w:themeColor="text1"/>
          <w:sz w:val="24"/>
        </w:rPr>
        <w:t>Havendo a n</w:t>
      </w:r>
      <w:r w:rsidRPr="006A213D">
        <w:rPr>
          <w:rFonts w:ascii="Arial" w:hAnsi="Arial" w:cs="Arial"/>
          <w:color w:val="000000"/>
          <w:sz w:val="24"/>
        </w:rPr>
        <w:t>ecessidade de envio de documentos de habilitação complementares</w:t>
      </w:r>
      <w:r w:rsidRPr="006A213D">
        <w:rPr>
          <w:rFonts w:ascii="Arial" w:hAnsi="Arial" w:cs="Arial"/>
          <w:color w:val="000000" w:themeColor="text1"/>
          <w:sz w:val="24"/>
        </w:rPr>
        <w:t xml:space="preserve">, </w:t>
      </w:r>
      <w:r w:rsidRPr="006A213D">
        <w:rPr>
          <w:rFonts w:ascii="Arial" w:hAnsi="Arial" w:cs="Arial"/>
          <w:color w:val="000000"/>
          <w:sz w:val="24"/>
        </w:rPr>
        <w:t>necessários à confirmação daqueles exigidos neste Edital e já apresentados, </w:t>
      </w:r>
      <w:r w:rsidRPr="006A213D">
        <w:rPr>
          <w:rFonts w:ascii="Arial" w:hAnsi="Arial" w:cs="Arial"/>
          <w:color w:val="000000" w:themeColor="text1"/>
          <w:sz w:val="24"/>
        </w:rPr>
        <w:t xml:space="preserve">o licitante será convocado a encaminhá-los, </w:t>
      </w:r>
      <w:r w:rsidRPr="006A213D">
        <w:rPr>
          <w:rFonts w:ascii="Arial" w:hAnsi="Arial" w:cs="Arial"/>
          <w:color w:val="000000"/>
          <w:sz w:val="24"/>
        </w:rPr>
        <w:t>em formato digital, via sistema,</w:t>
      </w:r>
      <w:r w:rsidRPr="006A213D">
        <w:rPr>
          <w:rFonts w:ascii="Arial" w:hAnsi="Arial" w:cs="Arial"/>
          <w:color w:val="000000" w:themeColor="text1"/>
          <w:sz w:val="24"/>
        </w:rPr>
        <w:t xml:space="preserve"> no </w:t>
      </w:r>
      <w:r w:rsidRPr="006A213D">
        <w:rPr>
          <w:rFonts w:ascii="Arial" w:hAnsi="Arial" w:cs="Arial"/>
          <w:sz w:val="24"/>
        </w:rPr>
        <w:t xml:space="preserve">prazo de </w:t>
      </w:r>
      <w:proofErr w:type="gramStart"/>
      <w:r w:rsidRPr="006A213D">
        <w:rPr>
          <w:rFonts w:ascii="Arial" w:hAnsi="Arial" w:cs="Arial"/>
          <w:sz w:val="24"/>
        </w:rPr>
        <w:t>03:00</w:t>
      </w:r>
      <w:proofErr w:type="gramEnd"/>
      <w:r w:rsidRPr="006A213D">
        <w:rPr>
          <w:rFonts w:ascii="Arial" w:hAnsi="Arial" w:cs="Arial"/>
          <w:i/>
          <w:iCs/>
          <w:sz w:val="24"/>
        </w:rPr>
        <w:t xml:space="preserve"> </w:t>
      </w:r>
      <w:r w:rsidRPr="006A213D">
        <w:rPr>
          <w:rFonts w:ascii="Arial" w:hAnsi="Arial" w:cs="Arial"/>
          <w:sz w:val="24"/>
        </w:rPr>
        <w:t xml:space="preserve">horas </w:t>
      </w:r>
      <w:r w:rsidRPr="006A213D">
        <w:rPr>
          <w:rFonts w:ascii="Arial" w:hAnsi="Arial" w:cs="Arial"/>
          <w:color w:val="000000" w:themeColor="text1"/>
          <w:sz w:val="24"/>
        </w:rPr>
        <w:t>sob pena de inabilitação.</w:t>
      </w:r>
    </w:p>
    <w:p w14:paraId="0C58EADE"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sz w:val="24"/>
          <w:szCs w:val="24"/>
        </w:rPr>
      </w:pPr>
      <w:r w:rsidRPr="006A213D">
        <w:rPr>
          <w:rFonts w:ascii="Arial" w:hAnsi="Arial" w:cs="Arial"/>
          <w:sz w:val="24"/>
          <w:szCs w:val="24"/>
        </w:rPr>
        <w:t xml:space="preserve">Somente haverá a necessidade de comprovação do preenchimento de requisitos mediante apresentação dos documentos originais </w:t>
      </w:r>
      <w:proofErr w:type="gramStart"/>
      <w:r w:rsidRPr="006A213D">
        <w:rPr>
          <w:rFonts w:ascii="Arial" w:hAnsi="Arial" w:cs="Arial"/>
          <w:sz w:val="24"/>
          <w:szCs w:val="24"/>
        </w:rPr>
        <w:t>não-digitais</w:t>
      </w:r>
      <w:proofErr w:type="gramEnd"/>
      <w:r w:rsidRPr="006A213D">
        <w:rPr>
          <w:rFonts w:ascii="Arial" w:hAnsi="Arial" w:cs="Arial"/>
          <w:sz w:val="24"/>
          <w:szCs w:val="24"/>
        </w:rPr>
        <w:t xml:space="preserve"> quando houver dúvida em relação à integridade do documento digital.</w:t>
      </w:r>
    </w:p>
    <w:p w14:paraId="4A3705E3" w14:textId="77777777" w:rsidR="006A213D" w:rsidRPr="006A213D" w:rsidRDefault="006A213D" w:rsidP="006A213D">
      <w:pPr>
        <w:pStyle w:val="PargrafodaLista"/>
        <w:numPr>
          <w:ilvl w:val="1"/>
          <w:numId w:val="7"/>
        </w:numPr>
        <w:ind w:left="0" w:firstLine="0"/>
        <w:jc w:val="both"/>
        <w:rPr>
          <w:rFonts w:ascii="Arial" w:hAnsi="Arial" w:cs="Arial"/>
        </w:rPr>
      </w:pPr>
      <w:r w:rsidRPr="006A213D">
        <w:rPr>
          <w:rFonts w:ascii="Arial" w:hAnsi="Arial" w:cs="Arial"/>
        </w:rPr>
        <w:t>Não serão aceitos documentos de habilitação com indicação de CNPJ/CPF diferentes, salvo aqueles legalmente permitidos.</w:t>
      </w:r>
    </w:p>
    <w:p w14:paraId="3BE9BAFE" w14:textId="77777777" w:rsidR="006A213D" w:rsidRPr="006A213D" w:rsidRDefault="006A213D" w:rsidP="006A213D">
      <w:pPr>
        <w:pStyle w:val="PargrafodaLista"/>
        <w:numPr>
          <w:ilvl w:val="1"/>
          <w:numId w:val="7"/>
        </w:numPr>
        <w:ind w:left="0" w:firstLine="0"/>
        <w:jc w:val="both"/>
        <w:rPr>
          <w:rFonts w:ascii="Arial" w:hAnsi="Arial" w:cs="Arial"/>
        </w:rPr>
      </w:pPr>
      <w:r w:rsidRPr="006A213D">
        <w:rPr>
          <w:rFonts w:ascii="Arial" w:hAnsi="Arial" w:cs="Arial"/>
        </w:rPr>
        <w:t>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10B780D6" w14:textId="77777777" w:rsidR="006A213D" w:rsidRPr="006A213D" w:rsidRDefault="006A213D" w:rsidP="006A213D">
      <w:pPr>
        <w:pStyle w:val="PargrafodaLista"/>
        <w:numPr>
          <w:ilvl w:val="2"/>
          <w:numId w:val="7"/>
        </w:numPr>
        <w:ind w:left="0" w:firstLine="0"/>
        <w:jc w:val="both"/>
        <w:rPr>
          <w:rFonts w:ascii="Arial" w:hAnsi="Arial" w:cs="Arial"/>
        </w:rPr>
      </w:pPr>
      <w:r w:rsidRPr="006A213D">
        <w:rPr>
          <w:rFonts w:ascii="Arial" w:hAnsi="Arial" w:cs="Arial"/>
        </w:rPr>
        <w:t>Serão aceitos registros de CNPJ de licitante matriz e filial com diferenças de números de documentos pertinentes ao CND e ao CRF/FGTS, quando for comprovada a centralização do recolhimento dessas contribuições.</w:t>
      </w:r>
    </w:p>
    <w:p w14:paraId="6AD64E0F" w14:textId="77777777" w:rsidR="006A213D" w:rsidRPr="006A213D" w:rsidRDefault="006A213D" w:rsidP="006A213D">
      <w:pPr>
        <w:pStyle w:val="PargrafodaLista"/>
        <w:numPr>
          <w:ilvl w:val="1"/>
          <w:numId w:val="7"/>
        </w:numPr>
        <w:ind w:left="0" w:firstLine="0"/>
        <w:jc w:val="both"/>
        <w:rPr>
          <w:rFonts w:ascii="Arial" w:hAnsi="Arial" w:cs="Arial"/>
        </w:rPr>
      </w:pPr>
      <w:r w:rsidRPr="006A213D">
        <w:rPr>
          <w:rFonts w:ascii="Arial" w:hAnsi="Arial" w:cs="Arial"/>
        </w:rPr>
        <w:t>Os licitantes deverão encaminhar, nos termos deste Edital, a documentação relacionada nos itens a seguir, para fins de habilitação:</w:t>
      </w:r>
    </w:p>
    <w:p w14:paraId="3A7D77C1" w14:textId="77777777" w:rsidR="006A213D" w:rsidRPr="006A213D" w:rsidRDefault="006A213D" w:rsidP="006A213D">
      <w:pPr>
        <w:pStyle w:val="PargrafodaLista"/>
        <w:ind w:left="0"/>
        <w:contextualSpacing w:val="0"/>
        <w:jc w:val="both"/>
        <w:rPr>
          <w:rFonts w:ascii="Arial" w:hAnsi="Arial" w:cs="Arial"/>
          <w:lang w:eastAsia="ar-SA"/>
        </w:rPr>
      </w:pPr>
    </w:p>
    <w:p w14:paraId="7A680CF0" w14:textId="77777777" w:rsidR="006A213D" w:rsidRPr="006A213D" w:rsidRDefault="006A213D" w:rsidP="006A213D">
      <w:pPr>
        <w:pStyle w:val="PargrafodaLista"/>
        <w:numPr>
          <w:ilvl w:val="1"/>
          <w:numId w:val="7"/>
        </w:numPr>
        <w:ind w:left="0" w:firstLine="0"/>
        <w:contextualSpacing w:val="0"/>
        <w:jc w:val="both"/>
        <w:rPr>
          <w:rFonts w:ascii="Arial" w:hAnsi="Arial" w:cs="Arial"/>
          <w:b/>
          <w:bCs/>
          <w:color w:val="000000"/>
        </w:rPr>
      </w:pPr>
      <w:r w:rsidRPr="006A213D">
        <w:rPr>
          <w:rFonts w:ascii="Arial" w:hAnsi="Arial" w:cs="Arial"/>
          <w:b/>
          <w:bCs/>
          <w:color w:val="000000"/>
        </w:rPr>
        <w:t xml:space="preserve">Habilitação jurídica: </w:t>
      </w:r>
    </w:p>
    <w:p w14:paraId="04C54DA0" w14:textId="77777777" w:rsidR="006A213D" w:rsidRPr="006A213D" w:rsidRDefault="006A213D" w:rsidP="006A213D">
      <w:pPr>
        <w:pStyle w:val="PargrafodaLista"/>
        <w:numPr>
          <w:ilvl w:val="2"/>
          <w:numId w:val="7"/>
        </w:numPr>
        <w:ind w:left="0" w:firstLine="0"/>
        <w:contextualSpacing w:val="0"/>
        <w:jc w:val="both"/>
        <w:rPr>
          <w:rFonts w:ascii="Arial" w:hAnsi="Arial" w:cs="Arial"/>
          <w:bCs/>
          <w:color w:val="000000"/>
        </w:rPr>
      </w:pPr>
      <w:r w:rsidRPr="006A213D">
        <w:rPr>
          <w:rFonts w:ascii="Arial" w:hAnsi="Arial" w:cs="Arial"/>
          <w:bCs/>
          <w:color w:val="000000"/>
        </w:rPr>
        <w:t>No caso de empresário individual: inscrição no Registro Público de Empresas Mercantis, a cargo da Junta Comercial da respectiva sede;</w:t>
      </w:r>
    </w:p>
    <w:p w14:paraId="203F9EF6" w14:textId="77777777" w:rsidR="006A213D" w:rsidRPr="006A213D" w:rsidRDefault="006A213D" w:rsidP="006A213D">
      <w:pPr>
        <w:pStyle w:val="PargrafodaLista"/>
        <w:numPr>
          <w:ilvl w:val="2"/>
          <w:numId w:val="7"/>
        </w:numPr>
        <w:ind w:left="0" w:firstLine="0"/>
        <w:contextualSpacing w:val="0"/>
        <w:jc w:val="both"/>
        <w:rPr>
          <w:rFonts w:ascii="Arial" w:hAnsi="Arial" w:cs="Arial"/>
          <w:bCs/>
          <w:color w:val="000000"/>
        </w:rPr>
      </w:pPr>
      <w:r w:rsidRPr="006A213D">
        <w:rPr>
          <w:rFonts w:ascii="Arial" w:hAnsi="Arial" w:cs="Arial"/>
          <w:bCs/>
          <w:color w:val="000000"/>
        </w:rPr>
        <w:t>Em se tratando de microempreendedor individual – MEI: Certificado da Condição de Microempreendedor Individual - CCMEI, cuja aceitação ficará condicionada à verificação da autenticidade no sítio www.portaldoempreendedor.gov.br;</w:t>
      </w:r>
    </w:p>
    <w:p w14:paraId="43C200CF" w14:textId="77777777" w:rsidR="006A213D" w:rsidRPr="006A213D" w:rsidRDefault="006A213D" w:rsidP="006A213D">
      <w:pPr>
        <w:pStyle w:val="PargrafodaLista"/>
        <w:numPr>
          <w:ilvl w:val="2"/>
          <w:numId w:val="7"/>
        </w:numPr>
        <w:ind w:left="0" w:firstLine="0"/>
        <w:contextualSpacing w:val="0"/>
        <w:jc w:val="both"/>
        <w:rPr>
          <w:rFonts w:ascii="Arial" w:hAnsi="Arial" w:cs="Arial"/>
          <w:bCs/>
          <w:color w:val="000000"/>
        </w:rPr>
      </w:pPr>
      <w:r w:rsidRPr="006A213D">
        <w:rPr>
          <w:rFonts w:ascii="Arial" w:hAnsi="Arial" w:cs="Arial"/>
          <w:bCs/>
          <w:color w:val="00000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04A5DCF2" w14:textId="77777777" w:rsidR="006A213D" w:rsidRPr="006A213D" w:rsidRDefault="006A213D" w:rsidP="006A213D">
      <w:pPr>
        <w:pStyle w:val="PargrafodaLista"/>
        <w:numPr>
          <w:ilvl w:val="2"/>
          <w:numId w:val="7"/>
        </w:numPr>
        <w:ind w:left="0" w:firstLine="0"/>
        <w:contextualSpacing w:val="0"/>
        <w:jc w:val="both"/>
        <w:rPr>
          <w:rFonts w:ascii="Arial" w:hAnsi="Arial" w:cs="Arial"/>
          <w:bCs/>
          <w:color w:val="000000"/>
        </w:rPr>
      </w:pPr>
      <w:r w:rsidRPr="006A213D">
        <w:rPr>
          <w:rFonts w:ascii="Arial" w:hAnsi="Arial" w:cs="Arial"/>
          <w:bCs/>
          <w:color w:val="000000"/>
        </w:rPr>
        <w:t xml:space="preserve">Inscrição no Registro Público de Empresas Mercantis onde </w:t>
      </w:r>
      <w:proofErr w:type="gramStart"/>
      <w:r w:rsidRPr="006A213D">
        <w:rPr>
          <w:rFonts w:ascii="Arial" w:hAnsi="Arial" w:cs="Arial"/>
          <w:bCs/>
          <w:color w:val="000000"/>
        </w:rPr>
        <w:t>opera,</w:t>
      </w:r>
      <w:proofErr w:type="gramEnd"/>
      <w:r w:rsidRPr="006A213D">
        <w:rPr>
          <w:rFonts w:ascii="Arial" w:hAnsi="Arial" w:cs="Arial"/>
          <w:bCs/>
          <w:color w:val="000000"/>
        </w:rPr>
        <w:t xml:space="preserve"> com averbação no Registro onde tem sede a matriz, no caso de ser o participante sucursal, filial ou agência;</w:t>
      </w:r>
    </w:p>
    <w:p w14:paraId="6A19D7EC" w14:textId="77777777" w:rsidR="006A213D" w:rsidRPr="006A213D" w:rsidRDefault="006A213D" w:rsidP="006A213D">
      <w:pPr>
        <w:pStyle w:val="PargrafodaLista"/>
        <w:numPr>
          <w:ilvl w:val="2"/>
          <w:numId w:val="7"/>
        </w:numPr>
        <w:ind w:left="0" w:firstLine="0"/>
        <w:contextualSpacing w:val="0"/>
        <w:jc w:val="both"/>
        <w:rPr>
          <w:rFonts w:ascii="Arial" w:hAnsi="Arial" w:cs="Arial"/>
          <w:bCs/>
          <w:color w:val="000000"/>
        </w:rPr>
      </w:pPr>
      <w:r w:rsidRPr="006A213D">
        <w:rPr>
          <w:rFonts w:ascii="Arial" w:hAnsi="Arial" w:cs="Arial"/>
          <w:bCs/>
          <w:color w:val="000000"/>
        </w:rPr>
        <w:t>No caso de sociedade simples: inscrição do ato constitutivo no Registro Civil das Pessoas Jurídicas do local de sua sede, acompanhada de prova da indicação dos seus administradores;</w:t>
      </w:r>
    </w:p>
    <w:p w14:paraId="7C7D78C9" w14:textId="77777777" w:rsidR="006A213D" w:rsidRPr="006A213D" w:rsidRDefault="006A213D" w:rsidP="006A213D">
      <w:pPr>
        <w:pStyle w:val="PargrafodaLista"/>
        <w:numPr>
          <w:ilvl w:val="2"/>
          <w:numId w:val="7"/>
        </w:numPr>
        <w:ind w:left="0" w:firstLine="0"/>
        <w:contextualSpacing w:val="0"/>
        <w:jc w:val="both"/>
        <w:rPr>
          <w:rFonts w:ascii="Arial" w:hAnsi="Arial" w:cs="Arial"/>
          <w:bCs/>
          <w:color w:val="000000"/>
        </w:rPr>
      </w:pPr>
      <w:r w:rsidRPr="006A213D">
        <w:rPr>
          <w:rFonts w:ascii="Arial" w:hAnsi="Arial" w:cs="Arial"/>
          <w:bCs/>
          <w:color w:val="00000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748FA11D" w14:textId="77777777" w:rsidR="006A213D" w:rsidRPr="006A213D" w:rsidRDefault="006A213D" w:rsidP="006A213D">
      <w:pPr>
        <w:pStyle w:val="PargrafodaLista"/>
        <w:numPr>
          <w:ilvl w:val="2"/>
          <w:numId w:val="7"/>
        </w:numPr>
        <w:ind w:left="0" w:firstLine="0"/>
        <w:contextualSpacing w:val="0"/>
        <w:jc w:val="both"/>
        <w:rPr>
          <w:rFonts w:ascii="Arial" w:hAnsi="Arial" w:cs="Arial"/>
          <w:bCs/>
        </w:rPr>
      </w:pPr>
      <w:r w:rsidRPr="006A213D">
        <w:rPr>
          <w:rFonts w:ascii="Arial" w:hAnsi="Arial" w:cs="Arial"/>
          <w:bCs/>
        </w:rPr>
        <w:t>No caso de agricultor familiar: Declaração de Aptidão ao Pronaf – DAP ou DAP-P válida, ou, ainda, outros documentos definidos pela Secretaria Especial de Agricultura Familiar e do Desenvolvimento Agrário, nos termos do art. 4º, §2º do Decreto n. 7.775, de 2012.</w:t>
      </w:r>
    </w:p>
    <w:p w14:paraId="4524DD88" w14:textId="77777777" w:rsidR="006A213D" w:rsidRPr="006A213D" w:rsidRDefault="006A213D" w:rsidP="006A213D">
      <w:pPr>
        <w:pStyle w:val="PargrafodaLista"/>
        <w:numPr>
          <w:ilvl w:val="2"/>
          <w:numId w:val="7"/>
        </w:numPr>
        <w:ind w:left="0" w:firstLine="0"/>
        <w:contextualSpacing w:val="0"/>
        <w:jc w:val="both"/>
        <w:rPr>
          <w:rFonts w:ascii="Arial" w:hAnsi="Arial" w:cs="Arial"/>
          <w:bCs/>
          <w:i/>
          <w:color w:val="FF0000"/>
        </w:rPr>
      </w:pPr>
      <w:r w:rsidRPr="006A213D">
        <w:rPr>
          <w:rFonts w:ascii="Arial" w:hAnsi="Arial" w:cs="Arial"/>
          <w:bCs/>
        </w:rPr>
        <w:lastRenderedPageBreak/>
        <w:t>No caso de produtor rural: matrícula no Cadastro Específico do INSS – CEI, que comprove a qualificação como produtor rural pessoa física, nos termos da Instrução Normativa RFB n. 971, de 2009 (</w:t>
      </w:r>
      <w:proofErr w:type="spellStart"/>
      <w:r w:rsidRPr="006A213D">
        <w:rPr>
          <w:rFonts w:ascii="Arial" w:hAnsi="Arial" w:cs="Arial"/>
          <w:bCs/>
        </w:rPr>
        <w:t>arts</w:t>
      </w:r>
      <w:proofErr w:type="spellEnd"/>
      <w:r w:rsidRPr="006A213D">
        <w:rPr>
          <w:rFonts w:ascii="Arial" w:hAnsi="Arial" w:cs="Arial"/>
          <w:bCs/>
        </w:rPr>
        <w:t>. 17 a 19 e 165</w:t>
      </w:r>
      <w:r w:rsidRPr="006A213D">
        <w:rPr>
          <w:rFonts w:ascii="Arial" w:hAnsi="Arial" w:cs="Arial"/>
          <w:bCs/>
          <w:iCs/>
        </w:rPr>
        <w:t>).</w:t>
      </w:r>
    </w:p>
    <w:p w14:paraId="325377F5" w14:textId="77777777" w:rsidR="006A213D" w:rsidRPr="006A213D" w:rsidRDefault="006A213D" w:rsidP="006A213D">
      <w:pPr>
        <w:pStyle w:val="PargrafodaLista"/>
        <w:numPr>
          <w:ilvl w:val="2"/>
          <w:numId w:val="7"/>
        </w:numPr>
        <w:ind w:left="0" w:firstLine="0"/>
        <w:contextualSpacing w:val="0"/>
        <w:jc w:val="both"/>
        <w:rPr>
          <w:rFonts w:ascii="Arial" w:hAnsi="Arial" w:cs="Arial"/>
          <w:bCs/>
          <w:color w:val="000000"/>
        </w:rPr>
      </w:pPr>
      <w:r w:rsidRPr="006A213D">
        <w:rPr>
          <w:rFonts w:ascii="Arial" w:hAnsi="Arial" w:cs="Arial"/>
          <w:bCs/>
          <w:color w:val="000000"/>
        </w:rPr>
        <w:t>No caso de empresa ou sociedade estrangeira em funcionamento no País: decreto de autorização;</w:t>
      </w:r>
    </w:p>
    <w:p w14:paraId="472DCBC5" w14:textId="77777777" w:rsidR="006A213D" w:rsidRPr="006A213D" w:rsidRDefault="006A213D" w:rsidP="006A213D">
      <w:pPr>
        <w:pStyle w:val="PargrafodaLista"/>
        <w:numPr>
          <w:ilvl w:val="2"/>
          <w:numId w:val="7"/>
        </w:numPr>
        <w:ind w:left="0" w:firstLine="0"/>
        <w:contextualSpacing w:val="0"/>
        <w:jc w:val="both"/>
        <w:rPr>
          <w:rFonts w:ascii="Arial" w:hAnsi="Arial" w:cs="Arial"/>
          <w:bCs/>
          <w:color w:val="000000"/>
        </w:rPr>
      </w:pPr>
      <w:r w:rsidRPr="006A213D">
        <w:rPr>
          <w:rFonts w:ascii="Arial" w:hAnsi="Arial" w:cs="Arial"/>
          <w:bCs/>
          <w:color w:val="000000"/>
        </w:rPr>
        <w:t>Os documentos acima deverão estar acompanhados de todas as alterações ou da consolidação respectiva;</w:t>
      </w:r>
    </w:p>
    <w:p w14:paraId="42EF0F45" w14:textId="77777777" w:rsidR="006A213D" w:rsidRPr="006A213D" w:rsidRDefault="006A213D" w:rsidP="006A213D">
      <w:pPr>
        <w:pStyle w:val="PargrafodaLista"/>
        <w:ind w:left="0"/>
        <w:contextualSpacing w:val="0"/>
        <w:jc w:val="both"/>
        <w:rPr>
          <w:rFonts w:ascii="Arial" w:hAnsi="Arial" w:cs="Arial"/>
          <w:bCs/>
          <w:color w:val="000000"/>
        </w:rPr>
      </w:pPr>
    </w:p>
    <w:p w14:paraId="6829A793" w14:textId="77777777" w:rsidR="006A213D" w:rsidRPr="006A213D" w:rsidRDefault="006A213D" w:rsidP="006A213D">
      <w:pPr>
        <w:pStyle w:val="PargrafodaLista"/>
        <w:numPr>
          <w:ilvl w:val="1"/>
          <w:numId w:val="7"/>
        </w:numPr>
        <w:ind w:left="0" w:firstLine="0"/>
        <w:contextualSpacing w:val="0"/>
        <w:jc w:val="both"/>
        <w:rPr>
          <w:rFonts w:ascii="Arial" w:hAnsi="Arial" w:cs="Arial"/>
          <w:b/>
          <w:bCs/>
          <w:color w:val="000000"/>
        </w:rPr>
      </w:pPr>
      <w:r w:rsidRPr="006A213D">
        <w:rPr>
          <w:rFonts w:ascii="Arial" w:hAnsi="Arial" w:cs="Arial"/>
          <w:b/>
          <w:bCs/>
          <w:color w:val="000000"/>
        </w:rPr>
        <w:t xml:space="preserve">Regularidade fiscal </w:t>
      </w:r>
      <w:r w:rsidRPr="006A213D">
        <w:rPr>
          <w:rFonts w:ascii="Arial" w:hAnsi="Arial" w:cs="Arial"/>
          <w:b/>
          <w:bCs/>
        </w:rPr>
        <w:t>e trabalhista:</w:t>
      </w:r>
    </w:p>
    <w:p w14:paraId="210EA69E"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sz w:val="24"/>
          <w:szCs w:val="24"/>
          <w:lang w:eastAsia="en-US"/>
        </w:rPr>
      </w:pPr>
      <w:r w:rsidRPr="006A213D">
        <w:rPr>
          <w:rFonts w:ascii="Arial" w:hAnsi="Arial" w:cs="Arial"/>
          <w:sz w:val="24"/>
          <w:szCs w:val="24"/>
          <w:lang w:eastAsia="en-US"/>
        </w:rPr>
        <w:t>Prova de inscrição no Cadastro Nacional de Pessoas Jurídicas ou no Cadastro de Pessoas Físicas, conforme o caso;</w:t>
      </w:r>
    </w:p>
    <w:p w14:paraId="4A1ACAAC" w14:textId="77777777" w:rsidR="006A213D" w:rsidRPr="006A213D" w:rsidRDefault="006A213D" w:rsidP="006A213D">
      <w:pPr>
        <w:numPr>
          <w:ilvl w:val="2"/>
          <w:numId w:val="7"/>
        </w:numPr>
        <w:suppressAutoHyphens w:val="0"/>
        <w:autoSpaceDE w:val="0"/>
        <w:autoSpaceDN/>
        <w:snapToGrid w:val="0"/>
        <w:ind w:left="0" w:firstLine="0"/>
        <w:jc w:val="both"/>
        <w:textAlignment w:val="auto"/>
        <w:rPr>
          <w:rFonts w:ascii="Arial" w:hAnsi="Arial" w:cs="Arial"/>
          <w:sz w:val="24"/>
          <w:szCs w:val="24"/>
        </w:rPr>
      </w:pPr>
      <w:r w:rsidRPr="006A213D">
        <w:rPr>
          <w:rFonts w:ascii="Arial" w:hAnsi="Arial" w:cs="Arial"/>
          <w:sz w:val="24"/>
          <w:szCs w:val="24"/>
        </w:rPr>
        <w:t>Certidão negativa de débitos relativos aos tributos federais e à dívida ativa da união;</w:t>
      </w:r>
    </w:p>
    <w:p w14:paraId="00DE0912"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color w:val="000000"/>
          <w:sz w:val="24"/>
          <w:szCs w:val="24"/>
        </w:rPr>
      </w:pPr>
      <w:r w:rsidRPr="006A213D">
        <w:rPr>
          <w:rFonts w:ascii="Arial" w:hAnsi="Arial" w:cs="Arial"/>
          <w:color w:val="000000"/>
          <w:sz w:val="24"/>
          <w:szCs w:val="24"/>
          <w:lang w:eastAsia="en-US"/>
        </w:rPr>
        <w:t>Prova de regularidade com o Fundo de Garantia do Tempo de Serviço (FGTS);</w:t>
      </w:r>
    </w:p>
    <w:p w14:paraId="610EB02F"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sz w:val="24"/>
          <w:szCs w:val="24"/>
        </w:rPr>
      </w:pPr>
      <w:r w:rsidRPr="006A213D">
        <w:rPr>
          <w:rFonts w:ascii="Arial" w:hAnsi="Arial" w:cs="Arial"/>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0B89E135"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bCs/>
          <w:color w:val="000000"/>
          <w:sz w:val="24"/>
          <w:szCs w:val="24"/>
        </w:rPr>
      </w:pPr>
      <w:r w:rsidRPr="006A213D">
        <w:rPr>
          <w:rFonts w:ascii="Arial" w:hAnsi="Arial" w:cs="Arial"/>
          <w:bCs/>
          <w:color w:val="000000"/>
          <w:sz w:val="24"/>
          <w:szCs w:val="24"/>
        </w:rPr>
        <w:t>Prova de inscrição no cadastro de contribuintes estadual</w:t>
      </w:r>
      <w:r w:rsidRPr="006A213D">
        <w:rPr>
          <w:rFonts w:ascii="Arial" w:hAnsi="Arial" w:cs="Arial"/>
          <w:sz w:val="24"/>
          <w:szCs w:val="24"/>
        </w:rPr>
        <w:t xml:space="preserve"> e/ou Municipal</w:t>
      </w:r>
      <w:r w:rsidRPr="006A213D">
        <w:rPr>
          <w:rFonts w:ascii="Arial" w:hAnsi="Arial" w:cs="Arial"/>
          <w:bCs/>
          <w:color w:val="000000"/>
          <w:sz w:val="24"/>
          <w:szCs w:val="24"/>
        </w:rPr>
        <w:t xml:space="preserve">, relativo ao domicílio ou sede do licitante, pertinente ao seu ramo de atividade e compatível com o objeto contratual; </w:t>
      </w:r>
    </w:p>
    <w:p w14:paraId="43915CEF"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bCs/>
          <w:color w:val="000000"/>
          <w:sz w:val="24"/>
          <w:szCs w:val="24"/>
        </w:rPr>
      </w:pPr>
      <w:r w:rsidRPr="006A213D">
        <w:rPr>
          <w:rFonts w:ascii="Arial" w:hAnsi="Arial" w:cs="Arial"/>
          <w:bCs/>
          <w:color w:val="000000"/>
          <w:sz w:val="24"/>
          <w:szCs w:val="24"/>
        </w:rPr>
        <w:t>Prova de regularidade com a Fazenda Municipal do domicílio ou sede do licitante, relativa à atividade em cujo exercício contrata ou concorre;</w:t>
      </w:r>
    </w:p>
    <w:p w14:paraId="3AA71CE2"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b/>
          <w:color w:val="7030A0"/>
          <w:sz w:val="24"/>
          <w:szCs w:val="24"/>
          <w:u w:val="single"/>
        </w:rPr>
      </w:pPr>
      <w:r w:rsidRPr="006A213D">
        <w:rPr>
          <w:rFonts w:ascii="Arial" w:hAnsi="Arial" w:cs="Arial"/>
          <w:sz w:val="24"/>
          <w:szCs w:val="24"/>
        </w:rPr>
        <w:t xml:space="preserve"> Prova de regularidade com a Fazenda Estadual do domicílio ou sede do licitante, relativa à atividade em cujo exercício contrata ou concorre;</w:t>
      </w:r>
      <w:r w:rsidRPr="006A213D">
        <w:rPr>
          <w:rFonts w:ascii="Arial" w:hAnsi="Arial" w:cs="Arial"/>
          <w:bCs/>
          <w:sz w:val="24"/>
          <w:szCs w:val="24"/>
        </w:rPr>
        <w:t xml:space="preserve"> </w:t>
      </w:r>
    </w:p>
    <w:p w14:paraId="380BDEB2"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b/>
          <w:color w:val="000000"/>
          <w:sz w:val="24"/>
          <w:szCs w:val="24"/>
        </w:rPr>
      </w:pPr>
      <w:r w:rsidRPr="006A213D">
        <w:rPr>
          <w:rFonts w:ascii="Arial" w:hAnsi="Arial" w:cs="Arial"/>
          <w:color w:val="000000"/>
          <w:sz w:val="24"/>
          <w:szCs w:val="24"/>
        </w:rPr>
        <w:t xml:space="preserve">Caso o licitante seja considerado isento dos tributos estaduais relacionados ao objeto licitatório, deverá comprovar tal condição mediante declaração da Fazenda Estadual do seu domicílio ou sede, ou outra equivalente, na forma da lei; </w:t>
      </w:r>
    </w:p>
    <w:p w14:paraId="3A6B2F47"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b/>
          <w:bCs/>
          <w:iCs/>
          <w:color w:val="7030A0"/>
          <w:sz w:val="24"/>
          <w:szCs w:val="24"/>
          <w:u w:val="single"/>
        </w:rPr>
      </w:pPr>
      <w:r w:rsidRPr="006A213D">
        <w:rPr>
          <w:rFonts w:ascii="Arial" w:hAnsi="Arial" w:cs="Arial"/>
          <w:color w:val="000000"/>
          <w:sz w:val="24"/>
          <w:szCs w:val="24"/>
          <w:lang w:eastAsia="en-US" w:bidi="pt-BR"/>
        </w:rPr>
        <w:t xml:space="preserve">Caso o licitante detentor do menor preço seja qualificado como microempresa ou empresa de pequeno porte </w:t>
      </w:r>
      <w:r w:rsidRPr="006A213D">
        <w:rPr>
          <w:rFonts w:ascii="Arial" w:hAnsi="Arial" w:cs="Arial"/>
          <w:color w:val="000000"/>
          <w:sz w:val="24"/>
          <w:szCs w:val="24"/>
          <w:lang w:eastAsia="en-US"/>
        </w:rPr>
        <w:t xml:space="preserve">deverá apresentar toda a documentação exigida para efeito de comprovação de regularidade fiscal, mesmo que esta apresente alguma restrição, </w:t>
      </w:r>
      <w:proofErr w:type="gramStart"/>
      <w:r w:rsidRPr="006A213D">
        <w:rPr>
          <w:rFonts w:ascii="Arial" w:hAnsi="Arial" w:cs="Arial"/>
          <w:color w:val="000000"/>
          <w:sz w:val="24"/>
          <w:szCs w:val="24"/>
          <w:lang w:eastAsia="en-US"/>
        </w:rPr>
        <w:t>sob pena</w:t>
      </w:r>
      <w:proofErr w:type="gramEnd"/>
      <w:r w:rsidRPr="006A213D">
        <w:rPr>
          <w:rFonts w:ascii="Arial" w:hAnsi="Arial" w:cs="Arial"/>
          <w:color w:val="000000"/>
          <w:sz w:val="24"/>
          <w:szCs w:val="24"/>
          <w:lang w:eastAsia="en-US"/>
        </w:rPr>
        <w:t xml:space="preserve"> de inabilitação.</w:t>
      </w:r>
    </w:p>
    <w:p w14:paraId="3D017DC0" w14:textId="77777777" w:rsidR="006A213D" w:rsidRPr="006A213D" w:rsidRDefault="006A213D" w:rsidP="006A213D">
      <w:pPr>
        <w:tabs>
          <w:tab w:val="left" w:pos="1440"/>
        </w:tabs>
        <w:autoSpaceDE w:val="0"/>
        <w:snapToGrid w:val="0"/>
        <w:jc w:val="both"/>
        <w:rPr>
          <w:rFonts w:ascii="Arial" w:hAnsi="Arial" w:cs="Arial"/>
          <w:b/>
          <w:bCs/>
          <w:iCs/>
          <w:color w:val="7030A0"/>
          <w:sz w:val="24"/>
          <w:szCs w:val="24"/>
          <w:u w:val="single"/>
        </w:rPr>
      </w:pPr>
    </w:p>
    <w:p w14:paraId="7D42091C" w14:textId="77777777" w:rsidR="006A213D" w:rsidRPr="006A213D" w:rsidRDefault="006A213D" w:rsidP="006A213D">
      <w:pPr>
        <w:pStyle w:val="PargrafodaLista"/>
        <w:numPr>
          <w:ilvl w:val="1"/>
          <w:numId w:val="7"/>
        </w:numPr>
        <w:ind w:left="0" w:firstLine="0"/>
        <w:contextualSpacing w:val="0"/>
        <w:jc w:val="both"/>
        <w:rPr>
          <w:rFonts w:ascii="Arial" w:hAnsi="Arial" w:cs="Arial"/>
          <w:b/>
          <w:color w:val="000000"/>
        </w:rPr>
      </w:pPr>
      <w:r w:rsidRPr="006A213D">
        <w:rPr>
          <w:rFonts w:ascii="Arial" w:hAnsi="Arial" w:cs="Arial"/>
          <w:b/>
          <w:color w:val="000000"/>
        </w:rPr>
        <w:t>Qualificação Econômico-Financeira</w:t>
      </w:r>
      <w:r w:rsidRPr="006A213D">
        <w:rPr>
          <w:rFonts w:ascii="Arial" w:hAnsi="Arial" w:cs="Arial"/>
          <w:color w:val="000000"/>
        </w:rPr>
        <w:t>.</w:t>
      </w:r>
    </w:p>
    <w:p w14:paraId="6964799F"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color w:val="000000"/>
          <w:sz w:val="24"/>
          <w:szCs w:val="24"/>
        </w:rPr>
      </w:pPr>
      <w:r w:rsidRPr="006A213D">
        <w:rPr>
          <w:rFonts w:ascii="Arial" w:hAnsi="Arial" w:cs="Arial"/>
          <w:color w:val="000000"/>
          <w:sz w:val="24"/>
          <w:szCs w:val="24"/>
        </w:rPr>
        <w:t>Certidão negativa de falência ou recuperação judicial expedida pelo distribuidor da sede da pessoa jurídica;</w:t>
      </w:r>
    </w:p>
    <w:p w14:paraId="4E9AABBE" w14:textId="77777777" w:rsidR="006A213D" w:rsidRPr="006A213D" w:rsidRDefault="006A213D" w:rsidP="006A213D">
      <w:pPr>
        <w:tabs>
          <w:tab w:val="left" w:pos="1440"/>
        </w:tabs>
        <w:autoSpaceDE w:val="0"/>
        <w:snapToGrid w:val="0"/>
        <w:jc w:val="both"/>
        <w:rPr>
          <w:rFonts w:ascii="Arial" w:hAnsi="Arial" w:cs="Arial"/>
          <w:color w:val="000000"/>
          <w:sz w:val="24"/>
          <w:szCs w:val="24"/>
        </w:rPr>
      </w:pPr>
      <w:r w:rsidRPr="006A213D">
        <w:rPr>
          <w:rFonts w:ascii="Arial" w:hAnsi="Arial" w:cs="Arial"/>
          <w:sz w:val="24"/>
          <w:szCs w:val="24"/>
        </w:rPr>
        <w:t xml:space="preserve">9.10.1.1 No caso de certidão positiva de recuperação judicial ou extrajudicial, o licitante deverá apresentar a comprovação de que o respectivo plano de recuperação foi acolhido judicialmente, na forma do art. 58, da Lei n.º 11.101, de 09 de fevereiro de 2005, </w:t>
      </w:r>
      <w:proofErr w:type="gramStart"/>
      <w:r w:rsidRPr="006A213D">
        <w:rPr>
          <w:rFonts w:ascii="Arial" w:hAnsi="Arial" w:cs="Arial"/>
          <w:sz w:val="24"/>
          <w:szCs w:val="24"/>
        </w:rPr>
        <w:t>sob pena</w:t>
      </w:r>
      <w:proofErr w:type="gramEnd"/>
      <w:r w:rsidRPr="006A213D">
        <w:rPr>
          <w:rFonts w:ascii="Arial" w:hAnsi="Arial" w:cs="Arial"/>
          <w:sz w:val="24"/>
          <w:szCs w:val="24"/>
        </w:rPr>
        <w:t xml:space="preserve"> de inabilitação, devendo, ainda, comprovar todos os demais requisitos de habilitação.</w:t>
      </w:r>
    </w:p>
    <w:p w14:paraId="42B9F2D0" w14:textId="77777777" w:rsidR="006A213D" w:rsidRPr="006A213D" w:rsidRDefault="006A213D" w:rsidP="006A213D">
      <w:pPr>
        <w:pStyle w:val="PargrafodaLista"/>
        <w:numPr>
          <w:ilvl w:val="1"/>
          <w:numId w:val="7"/>
        </w:numPr>
        <w:ind w:left="0" w:firstLine="0"/>
        <w:contextualSpacing w:val="0"/>
        <w:jc w:val="both"/>
        <w:rPr>
          <w:rFonts w:ascii="Arial" w:hAnsi="Arial" w:cs="Arial"/>
          <w:b/>
          <w:bCs/>
          <w:iCs/>
          <w:color w:val="000000"/>
        </w:rPr>
      </w:pPr>
      <w:r w:rsidRPr="006A213D">
        <w:rPr>
          <w:rFonts w:ascii="Arial" w:hAnsi="Arial" w:cs="Arial"/>
          <w:b/>
          <w:color w:val="000000"/>
        </w:rPr>
        <w:t>Qualificação</w:t>
      </w:r>
      <w:r w:rsidRPr="006A213D">
        <w:rPr>
          <w:rFonts w:ascii="Arial" w:hAnsi="Arial" w:cs="Arial"/>
          <w:b/>
          <w:bCs/>
          <w:iCs/>
          <w:color w:val="000000"/>
        </w:rPr>
        <w:t xml:space="preserve"> Técnica</w:t>
      </w:r>
    </w:p>
    <w:p w14:paraId="72A4EA01" w14:textId="77777777" w:rsidR="006A213D" w:rsidRPr="006A213D" w:rsidRDefault="006A213D" w:rsidP="006A213D">
      <w:pPr>
        <w:pStyle w:val="PargrafodaLista"/>
        <w:numPr>
          <w:ilvl w:val="2"/>
          <w:numId w:val="7"/>
        </w:numPr>
        <w:tabs>
          <w:tab w:val="left" w:pos="1440"/>
        </w:tabs>
        <w:autoSpaceDE w:val="0"/>
        <w:snapToGrid w:val="0"/>
        <w:ind w:left="0" w:firstLine="0"/>
        <w:jc w:val="both"/>
        <w:rPr>
          <w:rFonts w:ascii="Arial" w:hAnsi="Arial" w:cs="Arial"/>
          <w:color w:val="000000"/>
        </w:rPr>
      </w:pPr>
      <w:r w:rsidRPr="006A213D">
        <w:rPr>
          <w:rFonts w:ascii="Arial" w:hAnsi="Arial" w:cs="Arial"/>
          <w:color w:val="000000"/>
        </w:rPr>
        <w:t>Comprovação de aptidão para o fornecimento de bens em características, quantidades e prazos compatíveis com o objeto desta licitação, ou com o item pertinente, por meio da apresentação de atestados fornecidos por pessoas jurídicas de direito público ou privado.</w:t>
      </w:r>
    </w:p>
    <w:p w14:paraId="3BB21D67" w14:textId="77777777" w:rsidR="006A213D" w:rsidRDefault="006A213D" w:rsidP="006A213D">
      <w:pPr>
        <w:pStyle w:val="PargrafodaLista"/>
        <w:tabs>
          <w:tab w:val="left" w:pos="1440"/>
        </w:tabs>
        <w:autoSpaceDE w:val="0"/>
        <w:snapToGrid w:val="0"/>
        <w:ind w:left="0"/>
        <w:jc w:val="both"/>
        <w:rPr>
          <w:rFonts w:ascii="Arial" w:hAnsi="Arial" w:cs="Arial"/>
          <w:color w:val="000000"/>
        </w:rPr>
      </w:pPr>
    </w:p>
    <w:p w14:paraId="5F9392BD" w14:textId="77777777" w:rsidR="00D47EBA" w:rsidRPr="006A213D" w:rsidRDefault="00D47EBA" w:rsidP="006A213D">
      <w:pPr>
        <w:pStyle w:val="PargrafodaLista"/>
        <w:tabs>
          <w:tab w:val="left" w:pos="1440"/>
        </w:tabs>
        <w:autoSpaceDE w:val="0"/>
        <w:snapToGrid w:val="0"/>
        <w:ind w:left="0"/>
        <w:jc w:val="both"/>
        <w:rPr>
          <w:rFonts w:ascii="Arial" w:hAnsi="Arial" w:cs="Arial"/>
          <w:color w:val="000000"/>
        </w:rPr>
      </w:pPr>
    </w:p>
    <w:p w14:paraId="3B1EC79E" w14:textId="77777777" w:rsidR="006A213D" w:rsidRPr="006A213D" w:rsidRDefault="006A213D" w:rsidP="006A213D">
      <w:pPr>
        <w:pStyle w:val="PargrafodaLista"/>
        <w:numPr>
          <w:ilvl w:val="1"/>
          <w:numId w:val="7"/>
        </w:numPr>
        <w:tabs>
          <w:tab w:val="left" w:pos="1440"/>
        </w:tabs>
        <w:autoSpaceDE w:val="0"/>
        <w:snapToGrid w:val="0"/>
        <w:ind w:left="0" w:firstLine="0"/>
        <w:jc w:val="both"/>
        <w:rPr>
          <w:rFonts w:ascii="Arial" w:hAnsi="Arial" w:cs="Arial"/>
          <w:b/>
          <w:bCs/>
        </w:rPr>
      </w:pPr>
      <w:r w:rsidRPr="006A213D">
        <w:rPr>
          <w:rFonts w:ascii="Arial" w:hAnsi="Arial" w:cs="Arial"/>
          <w:b/>
          <w:bCs/>
        </w:rPr>
        <w:lastRenderedPageBreak/>
        <w:t xml:space="preserve">Informações Complementares: </w:t>
      </w:r>
    </w:p>
    <w:p w14:paraId="26DCD204" w14:textId="77777777" w:rsidR="006A213D" w:rsidRPr="006A213D" w:rsidRDefault="006A213D" w:rsidP="006A213D">
      <w:pPr>
        <w:pStyle w:val="PargrafodaLista"/>
        <w:numPr>
          <w:ilvl w:val="1"/>
          <w:numId w:val="7"/>
        </w:numPr>
        <w:tabs>
          <w:tab w:val="left" w:pos="1440"/>
        </w:tabs>
        <w:autoSpaceDE w:val="0"/>
        <w:snapToGrid w:val="0"/>
        <w:ind w:left="0" w:firstLine="0"/>
        <w:jc w:val="both"/>
        <w:rPr>
          <w:rFonts w:ascii="Arial" w:hAnsi="Arial" w:cs="Arial"/>
          <w:b/>
          <w:bCs/>
        </w:rPr>
      </w:pPr>
      <w:r w:rsidRPr="006A213D">
        <w:rPr>
          <w:rFonts w:ascii="Arial" w:hAnsi="Arial" w:cs="Arial"/>
          <w:bCs/>
        </w:rPr>
        <w:t>O licitante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14:paraId="0071A039" w14:textId="77777777" w:rsidR="006A213D" w:rsidRPr="006A213D" w:rsidRDefault="006A213D" w:rsidP="006A213D">
      <w:pPr>
        <w:pStyle w:val="PargrafodaLista"/>
        <w:numPr>
          <w:ilvl w:val="1"/>
          <w:numId w:val="7"/>
        </w:numPr>
        <w:tabs>
          <w:tab w:val="left" w:pos="1440"/>
        </w:tabs>
        <w:autoSpaceDE w:val="0"/>
        <w:snapToGrid w:val="0"/>
        <w:ind w:left="0" w:firstLine="0"/>
        <w:jc w:val="both"/>
        <w:rPr>
          <w:rFonts w:ascii="Arial" w:hAnsi="Arial" w:cs="Arial"/>
          <w:bCs/>
          <w:color w:val="000000"/>
        </w:rPr>
      </w:pPr>
      <w:r w:rsidRPr="006A213D">
        <w:rPr>
          <w:rFonts w:ascii="Arial" w:hAnsi="Arial" w:cs="Arial"/>
          <w:bCs/>
          <w:color w:val="000000"/>
        </w:rPr>
        <w:t>A existência de restrição relativamente à regularidade fiscal e trabalhista não impede que a licitante qualificada como microempresa ou empresa de pequeno porte seja declarada vencedora, uma vez que atenda a todas as demais exigências do edital.</w:t>
      </w:r>
    </w:p>
    <w:p w14:paraId="221C6A19" w14:textId="77777777" w:rsidR="006A213D" w:rsidRPr="006A213D" w:rsidRDefault="006A213D" w:rsidP="006A213D">
      <w:pPr>
        <w:pStyle w:val="PargrafodaLista"/>
        <w:numPr>
          <w:ilvl w:val="2"/>
          <w:numId w:val="9"/>
        </w:numPr>
        <w:ind w:left="0" w:firstLine="0"/>
        <w:jc w:val="both"/>
        <w:rPr>
          <w:rFonts w:ascii="Arial" w:hAnsi="Arial" w:cs="Arial"/>
          <w:bCs/>
          <w:color w:val="000000"/>
        </w:rPr>
      </w:pPr>
      <w:r w:rsidRPr="006A213D">
        <w:rPr>
          <w:rFonts w:ascii="Arial" w:hAnsi="Arial" w:cs="Arial"/>
          <w:bCs/>
          <w:color w:val="000000"/>
        </w:rPr>
        <w:t>A declaração do vencedor acontecerá no momento imediatamente posterior à fase de habilitação.</w:t>
      </w:r>
    </w:p>
    <w:p w14:paraId="371F0E2F" w14:textId="77777777" w:rsidR="006A213D" w:rsidRPr="006A213D" w:rsidRDefault="006A213D" w:rsidP="006A213D">
      <w:pPr>
        <w:pStyle w:val="PargrafodaLista"/>
        <w:numPr>
          <w:ilvl w:val="1"/>
          <w:numId w:val="7"/>
        </w:numPr>
        <w:ind w:left="0" w:firstLine="0"/>
        <w:contextualSpacing w:val="0"/>
        <w:jc w:val="both"/>
        <w:rPr>
          <w:rFonts w:ascii="Arial" w:hAnsi="Arial" w:cs="Arial"/>
          <w:bCs/>
          <w:color w:val="000000"/>
        </w:rPr>
      </w:pPr>
      <w:r w:rsidRPr="006A213D">
        <w:rPr>
          <w:rFonts w:ascii="Arial" w:hAnsi="Arial" w:cs="Arial"/>
          <w:bCs/>
        </w:rPr>
        <w:t xml:space="preserve">Caso a </w:t>
      </w:r>
      <w:r w:rsidRPr="006A213D">
        <w:rPr>
          <w:rFonts w:ascii="Arial" w:hAnsi="Arial" w:cs="Arial"/>
          <w:bCs/>
          <w:color w:val="000000"/>
        </w:rPr>
        <w:t xml:space="preserve">proposta mais vantajosa seja ofertada por licitante qualificada como microempresa ou empresa de pequeno porte, e, uma vez constatada a existência de alguma restrição no que tange à regularidade fiscal e trabalhista, a mesma será convocada para, no prazo de </w:t>
      </w:r>
      <w:proofErr w:type="gramStart"/>
      <w:r w:rsidRPr="006A213D">
        <w:rPr>
          <w:rFonts w:ascii="Arial" w:hAnsi="Arial" w:cs="Arial"/>
          <w:bCs/>
          <w:color w:val="000000"/>
        </w:rPr>
        <w:t>5</w:t>
      </w:r>
      <w:proofErr w:type="gramEnd"/>
      <w:r w:rsidRPr="006A213D">
        <w:rPr>
          <w:rFonts w:ascii="Arial" w:hAnsi="Arial" w:cs="Arial"/>
          <w:bCs/>
          <w:color w:val="000000"/>
        </w:rPr>
        <w:t xml:space="preserve"> (cinco) dias úteis, após a declaração do vencedor, comprovar a regularização. O prazo poderá ser prorrogado por igual período, a critério da administração pública, quando requerida pelo licitante, mediante apresentação de justificativa.</w:t>
      </w:r>
    </w:p>
    <w:p w14:paraId="3D7002E5" w14:textId="77777777" w:rsidR="006A213D" w:rsidRPr="006A213D" w:rsidRDefault="006A213D" w:rsidP="006A213D">
      <w:pPr>
        <w:pStyle w:val="PargrafodaLista"/>
        <w:numPr>
          <w:ilvl w:val="1"/>
          <w:numId w:val="7"/>
        </w:numPr>
        <w:ind w:left="0" w:firstLine="0"/>
        <w:contextualSpacing w:val="0"/>
        <w:jc w:val="both"/>
        <w:rPr>
          <w:rFonts w:ascii="Arial" w:hAnsi="Arial" w:cs="Arial"/>
          <w:bCs/>
          <w:color w:val="000000"/>
        </w:rPr>
      </w:pPr>
      <w:r w:rsidRPr="006A213D">
        <w:rPr>
          <w:rFonts w:ascii="Arial" w:hAnsi="Arial" w:cs="Arial"/>
          <w:bCs/>
          <w:color w:val="000000"/>
        </w:rPr>
        <w:t xml:space="preserve">A </w:t>
      </w:r>
      <w:proofErr w:type="gramStart"/>
      <w:r w:rsidRPr="006A213D">
        <w:rPr>
          <w:rFonts w:ascii="Arial" w:hAnsi="Arial" w:cs="Arial"/>
          <w:bCs/>
          <w:color w:val="000000"/>
        </w:rPr>
        <w:t>não-regularização</w:t>
      </w:r>
      <w:proofErr w:type="gramEnd"/>
      <w:r w:rsidRPr="006A213D">
        <w:rPr>
          <w:rFonts w:ascii="Arial" w:hAnsi="Arial" w:cs="Arial"/>
          <w:bCs/>
          <w:color w:val="000000"/>
        </w:rPr>
        <w:t xml:space="preserve">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r w:rsidRPr="006A213D">
        <w:rPr>
          <w:rFonts w:ascii="Arial" w:hAnsi="Arial" w:cs="Arial"/>
          <w:color w:val="000000"/>
        </w:rPr>
        <w:t xml:space="preserve"> </w:t>
      </w:r>
    </w:p>
    <w:p w14:paraId="0D2BD6F3" w14:textId="53B7FA3A"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rPr>
        <w:t>Havendo necessidade de analisar minucios</w:t>
      </w:r>
      <w:r w:rsidR="00D47EBA">
        <w:rPr>
          <w:rFonts w:ascii="Arial" w:hAnsi="Arial" w:cs="Arial"/>
          <w:color w:val="000000"/>
        </w:rPr>
        <w:t>amente os documentos exigidos, a</w:t>
      </w:r>
      <w:r w:rsidRPr="006A213D">
        <w:rPr>
          <w:rFonts w:ascii="Arial" w:hAnsi="Arial" w:cs="Arial"/>
          <w:color w:val="000000"/>
        </w:rPr>
        <w:t xml:space="preserve"> </w:t>
      </w:r>
      <w:r w:rsidR="00D47EBA">
        <w:rPr>
          <w:rFonts w:ascii="Arial" w:hAnsi="Arial" w:cs="Arial"/>
          <w:color w:val="000000"/>
        </w:rPr>
        <w:t>Pregoeira</w:t>
      </w:r>
      <w:r w:rsidRPr="006A213D">
        <w:rPr>
          <w:rFonts w:ascii="Arial" w:hAnsi="Arial" w:cs="Arial"/>
          <w:color w:val="000000"/>
        </w:rPr>
        <w:t xml:space="preserve"> suspenderá a sessão, informando no “chat” a nova data e horário para a continuidade da mesma.</w:t>
      </w:r>
    </w:p>
    <w:p w14:paraId="65E1CDE4" w14:textId="77777777"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rPr>
        <w:t>Será inabilitado o licitante que não comprovar sua habilitação, seja por não apresentar quaisquer dos documentos exigidos, ou apresentá-los em desacordo com o e</w:t>
      </w:r>
      <w:r w:rsidRPr="006A213D">
        <w:rPr>
          <w:rFonts w:ascii="Arial" w:hAnsi="Arial" w:cs="Arial"/>
          <w:color w:val="000000"/>
          <w:lang w:eastAsia="en-US"/>
        </w:rPr>
        <w:t>stabelecido neste Edital.</w:t>
      </w:r>
    </w:p>
    <w:p w14:paraId="22A484B6" w14:textId="77777777"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14:paraId="1C840EA4"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sz w:val="24"/>
          <w:szCs w:val="24"/>
        </w:rPr>
      </w:pPr>
      <w:r w:rsidRPr="006A213D">
        <w:rPr>
          <w:rFonts w:ascii="Arial" w:hAnsi="Arial" w:cs="Arial"/>
          <w:sz w:val="24"/>
          <w:szCs w:val="24"/>
        </w:rPr>
        <w:t xml:space="preserve">O licitante provisoriamente vencedor em um item, que estiver concorrendo em outro item, ficará obrigado a comprovar os requisitos de habilitação cumulativamente, isto é, somando as exigências do item em que venceu às do item em que estiver concorrendo, e assim sucessivamente, </w:t>
      </w:r>
      <w:proofErr w:type="gramStart"/>
      <w:r w:rsidRPr="006A213D">
        <w:rPr>
          <w:rFonts w:ascii="Arial" w:hAnsi="Arial" w:cs="Arial"/>
          <w:sz w:val="24"/>
          <w:szCs w:val="24"/>
        </w:rPr>
        <w:t>sob pena</w:t>
      </w:r>
      <w:proofErr w:type="gramEnd"/>
      <w:r w:rsidRPr="006A213D">
        <w:rPr>
          <w:rFonts w:ascii="Arial" w:hAnsi="Arial" w:cs="Arial"/>
          <w:sz w:val="24"/>
          <w:szCs w:val="24"/>
        </w:rPr>
        <w:t xml:space="preserve"> de inabilitação, além da aplicação das sanções cabíveis.</w:t>
      </w:r>
    </w:p>
    <w:p w14:paraId="113258DC" w14:textId="77777777" w:rsidR="006A213D" w:rsidRPr="006A213D" w:rsidRDefault="006A213D" w:rsidP="006A213D">
      <w:pPr>
        <w:numPr>
          <w:ilvl w:val="2"/>
          <w:numId w:val="7"/>
        </w:numPr>
        <w:suppressAutoHyphens w:val="0"/>
        <w:autoSpaceDN/>
        <w:ind w:left="0" w:firstLine="0"/>
        <w:jc w:val="both"/>
        <w:textAlignment w:val="auto"/>
        <w:rPr>
          <w:rFonts w:ascii="Arial" w:hAnsi="Arial" w:cs="Arial"/>
          <w:sz w:val="24"/>
          <w:szCs w:val="24"/>
        </w:rPr>
      </w:pPr>
      <w:r w:rsidRPr="006A213D">
        <w:rPr>
          <w:rFonts w:ascii="Arial" w:hAnsi="Arial" w:cs="Arial"/>
          <w:sz w:val="24"/>
          <w:szCs w:val="24"/>
        </w:rPr>
        <w:t xml:space="preserve">Não havendo a comprovação cumulativa dos requisitos de habilitação, a inabilitação recairá sobre o(s) </w:t>
      </w:r>
      <w:proofErr w:type="gramStart"/>
      <w:r w:rsidRPr="006A213D">
        <w:rPr>
          <w:rFonts w:ascii="Arial" w:hAnsi="Arial" w:cs="Arial"/>
          <w:sz w:val="24"/>
          <w:szCs w:val="24"/>
        </w:rPr>
        <w:t>item(</w:t>
      </w:r>
      <w:proofErr w:type="spellStart"/>
      <w:proofErr w:type="gramEnd"/>
      <w:r w:rsidRPr="006A213D">
        <w:rPr>
          <w:rFonts w:ascii="Arial" w:hAnsi="Arial" w:cs="Arial"/>
          <w:sz w:val="24"/>
          <w:szCs w:val="24"/>
        </w:rPr>
        <w:t>ns</w:t>
      </w:r>
      <w:proofErr w:type="spellEnd"/>
      <w:r w:rsidRPr="006A213D">
        <w:rPr>
          <w:rFonts w:ascii="Arial" w:hAnsi="Arial" w:cs="Arial"/>
          <w:sz w:val="24"/>
          <w:szCs w:val="24"/>
        </w:rPr>
        <w:t>) de menor(es) valor(es) cuja retirada(s) seja(m) suficiente(s) para a habilitação do licitante nos remanescentes.</w:t>
      </w:r>
    </w:p>
    <w:p w14:paraId="5387BB00" w14:textId="77777777"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rPr>
        <w:t>Constatado o atendimento às exigências de habilitação fixadas no Edital, o licitante será declarado vencedor.</w:t>
      </w:r>
    </w:p>
    <w:p w14:paraId="191DC8FE" w14:textId="77777777" w:rsidR="006A213D" w:rsidRPr="006A213D" w:rsidRDefault="006A213D" w:rsidP="006A213D">
      <w:pPr>
        <w:pStyle w:val="PargrafodaLista"/>
        <w:ind w:left="0"/>
        <w:contextualSpacing w:val="0"/>
        <w:jc w:val="both"/>
        <w:rPr>
          <w:rFonts w:ascii="Arial" w:hAnsi="Arial" w:cs="Arial"/>
          <w:color w:val="000000"/>
        </w:rPr>
      </w:pPr>
    </w:p>
    <w:p w14:paraId="26B47185" w14:textId="77777777" w:rsidR="006A213D" w:rsidRPr="006A213D" w:rsidRDefault="006A213D" w:rsidP="006A213D">
      <w:pPr>
        <w:pStyle w:val="Nivel01"/>
        <w:numPr>
          <w:ilvl w:val="0"/>
          <w:numId w:val="7"/>
        </w:numPr>
        <w:spacing w:before="0"/>
        <w:ind w:left="0" w:firstLine="0"/>
        <w:rPr>
          <w:rFonts w:ascii="Arial" w:hAnsi="Arial" w:cs="Arial"/>
          <w:i/>
          <w:color w:val="auto"/>
          <w:sz w:val="24"/>
          <w:szCs w:val="24"/>
          <w:lang w:eastAsia="en-US"/>
        </w:rPr>
      </w:pPr>
      <w:r w:rsidRPr="006A213D">
        <w:rPr>
          <w:rFonts w:ascii="Arial" w:hAnsi="Arial" w:cs="Arial"/>
          <w:i/>
          <w:color w:val="auto"/>
          <w:sz w:val="24"/>
          <w:szCs w:val="24"/>
          <w:lang w:eastAsia="en-US"/>
        </w:rPr>
        <w:t xml:space="preserve">DO </w:t>
      </w:r>
      <w:r w:rsidRPr="006A213D">
        <w:rPr>
          <w:rFonts w:ascii="Arial" w:hAnsi="Arial" w:cs="Arial"/>
          <w:i/>
          <w:color w:val="auto"/>
          <w:sz w:val="24"/>
          <w:szCs w:val="24"/>
        </w:rPr>
        <w:t>ENCAMINHAMENTO</w:t>
      </w:r>
      <w:r w:rsidRPr="006A213D">
        <w:rPr>
          <w:rFonts w:ascii="Arial" w:hAnsi="Arial" w:cs="Arial"/>
          <w:i/>
          <w:color w:val="auto"/>
          <w:sz w:val="24"/>
          <w:szCs w:val="24"/>
          <w:lang w:eastAsia="en-US"/>
        </w:rPr>
        <w:t xml:space="preserve"> DA PROPOSTA VENCEDORA</w:t>
      </w:r>
    </w:p>
    <w:p w14:paraId="7373CC76" w14:textId="3930CC11" w:rsidR="006A213D" w:rsidRPr="006A213D" w:rsidRDefault="006A213D" w:rsidP="006A213D">
      <w:pPr>
        <w:pStyle w:val="PargrafodaLista"/>
        <w:numPr>
          <w:ilvl w:val="1"/>
          <w:numId w:val="7"/>
        </w:numPr>
        <w:ind w:left="0" w:firstLine="0"/>
        <w:jc w:val="both"/>
        <w:rPr>
          <w:rFonts w:ascii="Arial" w:hAnsi="Arial" w:cs="Arial"/>
        </w:rPr>
      </w:pPr>
      <w:r w:rsidRPr="006A213D">
        <w:rPr>
          <w:rFonts w:ascii="Arial" w:hAnsi="Arial" w:cs="Arial"/>
        </w:rPr>
        <w:t xml:space="preserve">A proposta final do licitante </w:t>
      </w:r>
      <w:r w:rsidRPr="00515466">
        <w:rPr>
          <w:rFonts w:ascii="Arial" w:hAnsi="Arial" w:cs="Arial"/>
        </w:rPr>
        <w:t xml:space="preserve">declarado vencedor deverá ser encaminhada no prazo de </w:t>
      </w:r>
      <w:proofErr w:type="gramStart"/>
      <w:r w:rsidRPr="00515466">
        <w:rPr>
          <w:rFonts w:ascii="Arial" w:hAnsi="Arial" w:cs="Arial"/>
          <w:bCs/>
        </w:rPr>
        <w:t>03:00</w:t>
      </w:r>
      <w:proofErr w:type="gramEnd"/>
      <w:r w:rsidRPr="00515466">
        <w:rPr>
          <w:rFonts w:ascii="Arial" w:hAnsi="Arial" w:cs="Arial"/>
          <w:bCs/>
        </w:rPr>
        <w:t xml:space="preserve"> horas,</w:t>
      </w:r>
      <w:r w:rsidRPr="00515466">
        <w:rPr>
          <w:rFonts w:ascii="Arial" w:hAnsi="Arial" w:cs="Arial"/>
        </w:rPr>
        <w:t xml:space="preserve"> a contar da solicitação d</w:t>
      </w:r>
      <w:r w:rsidR="00D47EBA">
        <w:rPr>
          <w:rFonts w:ascii="Arial" w:hAnsi="Arial" w:cs="Arial"/>
        </w:rPr>
        <w:t>a</w:t>
      </w:r>
      <w:r w:rsidRPr="00515466">
        <w:rPr>
          <w:rFonts w:ascii="Arial" w:hAnsi="Arial" w:cs="Arial"/>
        </w:rPr>
        <w:t xml:space="preserve"> </w:t>
      </w:r>
      <w:r w:rsidR="00D47EBA">
        <w:rPr>
          <w:rFonts w:ascii="Arial" w:hAnsi="Arial" w:cs="Arial"/>
        </w:rPr>
        <w:t>Pregoeira</w:t>
      </w:r>
      <w:r w:rsidRPr="006A213D">
        <w:rPr>
          <w:rFonts w:ascii="Arial" w:hAnsi="Arial" w:cs="Arial"/>
        </w:rPr>
        <w:t xml:space="preserve"> no sistema eletrônico e deverá:</w:t>
      </w:r>
    </w:p>
    <w:p w14:paraId="3C77C035" w14:textId="77777777" w:rsidR="006A213D" w:rsidRPr="006A213D" w:rsidRDefault="006A213D" w:rsidP="006A213D">
      <w:pPr>
        <w:numPr>
          <w:ilvl w:val="2"/>
          <w:numId w:val="7"/>
        </w:numPr>
        <w:suppressAutoHyphens w:val="0"/>
        <w:autoSpaceDN/>
        <w:ind w:left="0" w:firstLine="0"/>
        <w:jc w:val="both"/>
        <w:textAlignment w:val="auto"/>
        <w:rPr>
          <w:rFonts w:ascii="Arial" w:hAnsi="Arial" w:cs="Arial"/>
          <w:sz w:val="24"/>
          <w:szCs w:val="24"/>
        </w:rPr>
      </w:pPr>
      <w:proofErr w:type="gramStart"/>
      <w:r w:rsidRPr="006A213D">
        <w:rPr>
          <w:rFonts w:ascii="Arial" w:hAnsi="Arial" w:cs="Arial"/>
          <w:sz w:val="24"/>
          <w:szCs w:val="24"/>
        </w:rPr>
        <w:lastRenderedPageBreak/>
        <w:t>ser</w:t>
      </w:r>
      <w:proofErr w:type="gramEnd"/>
      <w:r w:rsidRPr="006A213D">
        <w:rPr>
          <w:rFonts w:ascii="Arial" w:hAnsi="Arial" w:cs="Arial"/>
          <w:sz w:val="24"/>
          <w:szCs w:val="24"/>
        </w:rPr>
        <w:t xml:space="preserve"> redigida em língua portuguesa, datilografada ou digitada, em uma via, sem emendas, rasuras, entrelinhas ou ressalvas, devendo a última folha ser assinada e as demais rubricadas pelo licitante ou seu representante legal.</w:t>
      </w:r>
    </w:p>
    <w:p w14:paraId="591575F6" w14:textId="77777777" w:rsidR="006A213D" w:rsidRPr="006A213D" w:rsidRDefault="006A213D" w:rsidP="006A213D">
      <w:pPr>
        <w:numPr>
          <w:ilvl w:val="2"/>
          <w:numId w:val="7"/>
        </w:numPr>
        <w:suppressAutoHyphens w:val="0"/>
        <w:autoSpaceDN/>
        <w:ind w:left="0" w:firstLine="0"/>
        <w:jc w:val="both"/>
        <w:textAlignment w:val="auto"/>
        <w:rPr>
          <w:rFonts w:ascii="Arial" w:hAnsi="Arial" w:cs="Arial"/>
          <w:sz w:val="24"/>
          <w:szCs w:val="24"/>
        </w:rPr>
      </w:pPr>
      <w:proofErr w:type="gramStart"/>
      <w:r w:rsidRPr="006A213D">
        <w:rPr>
          <w:rFonts w:ascii="Arial" w:hAnsi="Arial" w:cs="Arial"/>
          <w:sz w:val="24"/>
          <w:szCs w:val="24"/>
        </w:rPr>
        <w:t>conter</w:t>
      </w:r>
      <w:proofErr w:type="gramEnd"/>
      <w:r w:rsidRPr="006A213D">
        <w:rPr>
          <w:rFonts w:ascii="Arial" w:hAnsi="Arial" w:cs="Arial"/>
          <w:sz w:val="24"/>
          <w:szCs w:val="24"/>
        </w:rPr>
        <w:t xml:space="preserve"> a indicação do banco, número da conta e agência do licitante vencedor, para fins de pagamento.</w:t>
      </w:r>
    </w:p>
    <w:p w14:paraId="275B4DDD" w14:textId="77777777" w:rsidR="006A213D" w:rsidRPr="006A213D" w:rsidRDefault="006A213D" w:rsidP="006A213D">
      <w:pPr>
        <w:pStyle w:val="PargrafodaLista"/>
        <w:numPr>
          <w:ilvl w:val="1"/>
          <w:numId w:val="7"/>
        </w:numPr>
        <w:ind w:left="0" w:firstLine="0"/>
        <w:jc w:val="both"/>
        <w:rPr>
          <w:rFonts w:ascii="Arial" w:hAnsi="Arial" w:cs="Arial"/>
        </w:rPr>
      </w:pPr>
      <w:r w:rsidRPr="006A213D">
        <w:rPr>
          <w:rFonts w:ascii="Arial" w:hAnsi="Arial" w:cs="Arial"/>
        </w:rPr>
        <w:t>A proposta final deverá ser documentada nos autos, e será levada em consideração no decorrer da execução do contrato e aplicação de eventual sanção à Contratada, se for o caso.</w:t>
      </w:r>
    </w:p>
    <w:p w14:paraId="74C6D58C" w14:textId="77777777" w:rsidR="006A213D" w:rsidRPr="006A213D" w:rsidRDefault="006A213D" w:rsidP="006A213D">
      <w:pPr>
        <w:numPr>
          <w:ilvl w:val="2"/>
          <w:numId w:val="7"/>
        </w:numPr>
        <w:suppressAutoHyphens w:val="0"/>
        <w:autoSpaceDN/>
        <w:ind w:left="0" w:firstLine="0"/>
        <w:jc w:val="both"/>
        <w:textAlignment w:val="auto"/>
        <w:rPr>
          <w:rFonts w:ascii="Arial" w:hAnsi="Arial" w:cs="Arial"/>
          <w:sz w:val="24"/>
          <w:szCs w:val="24"/>
        </w:rPr>
      </w:pPr>
      <w:r w:rsidRPr="006A213D">
        <w:rPr>
          <w:rFonts w:ascii="Arial" w:hAnsi="Arial" w:cs="Arial"/>
          <w:sz w:val="24"/>
          <w:szCs w:val="24"/>
        </w:rPr>
        <w:t>Todas as especificações do objeto contidas na proposta, tais como marca, modelo, tipo, fabricante e procedência, vinculam a Contratada.</w:t>
      </w:r>
    </w:p>
    <w:p w14:paraId="0AFB59E4" w14:textId="77777777" w:rsidR="006A213D" w:rsidRPr="006A213D" w:rsidRDefault="006A213D" w:rsidP="006A213D">
      <w:pPr>
        <w:pStyle w:val="PargrafodaLista"/>
        <w:numPr>
          <w:ilvl w:val="1"/>
          <w:numId w:val="7"/>
        </w:numPr>
        <w:ind w:left="0" w:firstLine="0"/>
        <w:jc w:val="both"/>
        <w:rPr>
          <w:rFonts w:ascii="Arial" w:hAnsi="Arial" w:cs="Arial"/>
        </w:rPr>
      </w:pPr>
      <w:r w:rsidRPr="006A213D">
        <w:rPr>
          <w:rFonts w:ascii="Arial" w:hAnsi="Arial" w:cs="Arial"/>
        </w:rPr>
        <w:t>Os preços deverão ser expressos em moeda corrente nacional, o valor unitário em algarismos e o valor global em algarismos e por extenso (art. 5º da Lei nº 8.666/93).</w:t>
      </w:r>
    </w:p>
    <w:p w14:paraId="67B4473C" w14:textId="77777777" w:rsidR="006A213D" w:rsidRPr="006A213D" w:rsidRDefault="006A213D" w:rsidP="006A213D">
      <w:pPr>
        <w:numPr>
          <w:ilvl w:val="2"/>
          <w:numId w:val="7"/>
        </w:numPr>
        <w:suppressAutoHyphens w:val="0"/>
        <w:autoSpaceDN/>
        <w:ind w:left="0" w:firstLine="0"/>
        <w:jc w:val="both"/>
        <w:textAlignment w:val="auto"/>
        <w:rPr>
          <w:rFonts w:ascii="Arial" w:hAnsi="Arial" w:cs="Arial"/>
          <w:sz w:val="24"/>
          <w:szCs w:val="24"/>
        </w:rPr>
      </w:pPr>
      <w:r w:rsidRPr="006A213D">
        <w:rPr>
          <w:rFonts w:ascii="Arial" w:hAnsi="Arial" w:cs="Arial"/>
          <w:sz w:val="24"/>
          <w:szCs w:val="24"/>
        </w:rPr>
        <w:t>Ocorrendo divergência entre os preços unitários e o preço global, prevalecerão os primeiros; no caso de divergência entre os valores numéricos e os valores expressos por extenso, prevalecerão estes últimos.</w:t>
      </w:r>
    </w:p>
    <w:p w14:paraId="0A1DA69C" w14:textId="77777777" w:rsidR="006A213D" w:rsidRPr="006A213D" w:rsidRDefault="006A213D" w:rsidP="006A213D">
      <w:pPr>
        <w:pStyle w:val="PargrafodaLista"/>
        <w:numPr>
          <w:ilvl w:val="1"/>
          <w:numId w:val="7"/>
        </w:numPr>
        <w:ind w:left="0" w:firstLine="0"/>
        <w:jc w:val="both"/>
        <w:rPr>
          <w:rFonts w:ascii="Arial" w:hAnsi="Arial" w:cs="Arial"/>
        </w:rPr>
      </w:pPr>
      <w:r w:rsidRPr="006A213D">
        <w:rPr>
          <w:rFonts w:ascii="Arial" w:hAnsi="Arial" w:cs="Arial"/>
        </w:rPr>
        <w:t xml:space="preserve">A oferta deverá ser firme e precisa, limitada, rigorosamente, ao objeto deste Edital, sem conter alternativas de preço ou de qualquer outra condição que induza o julgamento a mais de um resultado, </w:t>
      </w:r>
      <w:proofErr w:type="gramStart"/>
      <w:r w:rsidRPr="006A213D">
        <w:rPr>
          <w:rFonts w:ascii="Arial" w:hAnsi="Arial" w:cs="Arial"/>
        </w:rPr>
        <w:t>sob pena</w:t>
      </w:r>
      <w:proofErr w:type="gramEnd"/>
      <w:r w:rsidRPr="006A213D">
        <w:rPr>
          <w:rFonts w:ascii="Arial" w:hAnsi="Arial" w:cs="Arial"/>
        </w:rPr>
        <w:t xml:space="preserve"> de desclassificação.</w:t>
      </w:r>
    </w:p>
    <w:p w14:paraId="2E8D7209" w14:textId="77777777" w:rsidR="006A213D" w:rsidRPr="006A213D" w:rsidRDefault="006A213D" w:rsidP="006A213D">
      <w:pPr>
        <w:pStyle w:val="PargrafodaLista"/>
        <w:numPr>
          <w:ilvl w:val="1"/>
          <w:numId w:val="7"/>
        </w:numPr>
        <w:ind w:left="0" w:firstLine="0"/>
        <w:jc w:val="both"/>
        <w:rPr>
          <w:rFonts w:ascii="Arial" w:hAnsi="Arial" w:cs="Arial"/>
        </w:rPr>
      </w:pPr>
      <w:r w:rsidRPr="006A213D">
        <w:rPr>
          <w:rFonts w:ascii="Arial" w:hAnsi="Arial" w:cs="Arial"/>
        </w:rPr>
        <w:t>A proposta deverá obedecer aos termos deste Edital e seus Anexos, não sendo considerada aquela que não corresponda às especificações ali contidas ou que estabeleça vínculo à proposta de outro licitante.</w:t>
      </w:r>
    </w:p>
    <w:p w14:paraId="035C8210" w14:textId="77777777" w:rsidR="006A213D" w:rsidRPr="006A213D" w:rsidRDefault="006A213D" w:rsidP="006A213D">
      <w:pPr>
        <w:pStyle w:val="PargrafodaLista"/>
        <w:numPr>
          <w:ilvl w:val="1"/>
          <w:numId w:val="7"/>
        </w:numPr>
        <w:ind w:left="0" w:firstLine="0"/>
        <w:jc w:val="both"/>
        <w:rPr>
          <w:rFonts w:ascii="Arial" w:hAnsi="Arial" w:cs="Arial"/>
        </w:rPr>
      </w:pPr>
      <w:r w:rsidRPr="006A213D">
        <w:rPr>
          <w:rFonts w:ascii="Arial" w:hAnsi="Arial" w:cs="Arial"/>
          <w:color w:val="000000"/>
        </w:rPr>
        <w:t>As propostas que contenham a descrição do objeto, o valor e os documentos complementares estarão disponíveis na internet, após a homologação.</w:t>
      </w:r>
    </w:p>
    <w:p w14:paraId="0EF65B89" w14:textId="77777777" w:rsidR="006A213D" w:rsidRPr="006A213D" w:rsidRDefault="006A213D" w:rsidP="006A213D">
      <w:pPr>
        <w:pStyle w:val="PargrafodaLista"/>
        <w:ind w:left="0"/>
        <w:jc w:val="both"/>
        <w:rPr>
          <w:rFonts w:ascii="Arial" w:hAnsi="Arial" w:cs="Arial"/>
          <w:i/>
        </w:rPr>
      </w:pPr>
    </w:p>
    <w:p w14:paraId="1C224155" w14:textId="77777777" w:rsidR="006A213D" w:rsidRPr="006A213D" w:rsidRDefault="006A213D" w:rsidP="006A213D">
      <w:pPr>
        <w:pStyle w:val="Nivel01"/>
        <w:numPr>
          <w:ilvl w:val="0"/>
          <w:numId w:val="7"/>
        </w:numPr>
        <w:spacing w:before="0"/>
        <w:ind w:left="0" w:firstLine="0"/>
        <w:rPr>
          <w:rFonts w:ascii="Arial" w:hAnsi="Arial" w:cs="Arial"/>
          <w:sz w:val="24"/>
          <w:szCs w:val="24"/>
          <w:lang w:eastAsia="en-US"/>
        </w:rPr>
      </w:pPr>
      <w:r w:rsidRPr="006A213D">
        <w:rPr>
          <w:rFonts w:ascii="Arial" w:hAnsi="Arial" w:cs="Arial"/>
          <w:sz w:val="24"/>
          <w:szCs w:val="24"/>
          <w:lang w:eastAsia="en-US"/>
        </w:rPr>
        <w:t>DOS RECURSOS</w:t>
      </w:r>
    </w:p>
    <w:p w14:paraId="693113F2" w14:textId="77777777"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lang w:eastAsia="en-US"/>
        </w:rPr>
        <w:t>Declarado o vencedor, e decorr</w:t>
      </w:r>
      <w:r w:rsidRPr="006A213D">
        <w:rPr>
          <w:rFonts w:ascii="Arial" w:hAnsi="Arial" w:cs="Arial"/>
          <w:color w:val="000000"/>
        </w:rPr>
        <w:t xml:space="preserve">ida a </w:t>
      </w:r>
      <w:r w:rsidRPr="006A213D">
        <w:rPr>
          <w:rFonts w:ascii="Arial" w:hAnsi="Arial" w:cs="Arial"/>
          <w:color w:val="000000"/>
          <w:lang w:eastAsia="en-US"/>
        </w:rPr>
        <w:t xml:space="preserve">fase de regularização fiscal e trabalhista da licitante qualificada como microempresa ou empresa de pequeno porte, se for o caso, será concedido o </w:t>
      </w:r>
      <w:r w:rsidRPr="006A213D">
        <w:rPr>
          <w:rFonts w:ascii="Arial" w:hAnsi="Arial" w:cs="Arial"/>
          <w:color w:val="000000"/>
        </w:rPr>
        <w:t xml:space="preserve">prazo de no mínimo 30 (trinta) minutos, para que qualquer licitante manifeste a intenção de recorrer, de forma motivada, isto é, indicando contra </w:t>
      </w:r>
      <w:proofErr w:type="gramStart"/>
      <w:r w:rsidRPr="006A213D">
        <w:rPr>
          <w:rFonts w:ascii="Arial" w:hAnsi="Arial" w:cs="Arial"/>
          <w:color w:val="000000"/>
        </w:rPr>
        <w:t>qual(</w:t>
      </w:r>
      <w:proofErr w:type="spellStart"/>
      <w:proofErr w:type="gramEnd"/>
      <w:r w:rsidRPr="006A213D">
        <w:rPr>
          <w:rFonts w:ascii="Arial" w:hAnsi="Arial" w:cs="Arial"/>
          <w:color w:val="000000"/>
        </w:rPr>
        <w:t>is</w:t>
      </w:r>
      <w:proofErr w:type="spellEnd"/>
      <w:r w:rsidRPr="006A213D">
        <w:rPr>
          <w:rFonts w:ascii="Arial" w:hAnsi="Arial" w:cs="Arial"/>
          <w:color w:val="000000"/>
        </w:rPr>
        <w:t>) decisão(</w:t>
      </w:r>
      <w:proofErr w:type="spellStart"/>
      <w:r w:rsidRPr="006A213D">
        <w:rPr>
          <w:rFonts w:ascii="Arial" w:hAnsi="Arial" w:cs="Arial"/>
          <w:color w:val="000000"/>
        </w:rPr>
        <w:t>ões</w:t>
      </w:r>
      <w:proofErr w:type="spellEnd"/>
      <w:r w:rsidRPr="006A213D">
        <w:rPr>
          <w:rFonts w:ascii="Arial" w:hAnsi="Arial" w:cs="Arial"/>
          <w:color w:val="000000"/>
        </w:rPr>
        <w:t>) pretende recorrer e por quais motivos, em campo próprio do sistema.</w:t>
      </w:r>
    </w:p>
    <w:p w14:paraId="1AD7225A" w14:textId="5B4DFE45"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rPr>
        <w:t>Have</w:t>
      </w:r>
      <w:r w:rsidR="00D47EBA">
        <w:rPr>
          <w:rFonts w:ascii="Arial" w:hAnsi="Arial" w:cs="Arial"/>
          <w:color w:val="000000"/>
        </w:rPr>
        <w:t>ndo quem se manifeste, caberá a</w:t>
      </w:r>
      <w:r w:rsidRPr="006A213D">
        <w:rPr>
          <w:rFonts w:ascii="Arial" w:hAnsi="Arial" w:cs="Arial"/>
          <w:color w:val="000000"/>
        </w:rPr>
        <w:t xml:space="preserve"> </w:t>
      </w:r>
      <w:r w:rsidR="00D47EBA">
        <w:rPr>
          <w:rFonts w:ascii="Arial" w:hAnsi="Arial" w:cs="Arial"/>
          <w:color w:val="000000"/>
        </w:rPr>
        <w:t>Pregoeira</w:t>
      </w:r>
      <w:r w:rsidRPr="006A213D">
        <w:rPr>
          <w:rFonts w:ascii="Arial" w:hAnsi="Arial" w:cs="Arial"/>
          <w:color w:val="000000"/>
        </w:rPr>
        <w:t xml:space="preserve"> verificar a tempestividade e a existência de motivação da intenção de recorrer, para decidir se admite ou não o recurso, fundamentadamente.</w:t>
      </w:r>
    </w:p>
    <w:p w14:paraId="4A4D9EB3" w14:textId="2C30806D"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color w:val="000000"/>
          <w:sz w:val="24"/>
          <w:szCs w:val="24"/>
        </w:rPr>
      </w:pPr>
      <w:r w:rsidRPr="006A213D">
        <w:rPr>
          <w:rFonts w:ascii="Arial" w:hAnsi="Arial" w:cs="Arial"/>
          <w:color w:val="000000"/>
          <w:sz w:val="24"/>
          <w:szCs w:val="24"/>
        </w:rPr>
        <w:t xml:space="preserve">Nesse momento </w:t>
      </w:r>
      <w:r w:rsidR="00D47EBA">
        <w:rPr>
          <w:rFonts w:ascii="Arial" w:hAnsi="Arial" w:cs="Arial"/>
          <w:color w:val="000000"/>
          <w:sz w:val="24"/>
          <w:szCs w:val="24"/>
        </w:rPr>
        <w:t>a</w:t>
      </w:r>
      <w:r w:rsidRPr="006A213D">
        <w:rPr>
          <w:rFonts w:ascii="Arial" w:hAnsi="Arial" w:cs="Arial"/>
          <w:color w:val="000000"/>
          <w:sz w:val="24"/>
          <w:szCs w:val="24"/>
        </w:rPr>
        <w:t xml:space="preserve"> </w:t>
      </w:r>
      <w:r w:rsidR="00D47EBA">
        <w:rPr>
          <w:rFonts w:ascii="Arial" w:hAnsi="Arial" w:cs="Arial"/>
          <w:color w:val="000000"/>
          <w:sz w:val="24"/>
          <w:szCs w:val="24"/>
        </w:rPr>
        <w:t>Pregoeira</w:t>
      </w:r>
      <w:r w:rsidRPr="006A213D">
        <w:rPr>
          <w:rFonts w:ascii="Arial" w:hAnsi="Arial" w:cs="Arial"/>
          <w:color w:val="000000"/>
          <w:sz w:val="24"/>
          <w:szCs w:val="24"/>
        </w:rPr>
        <w:t xml:space="preserve"> não adentrará no mérito recursal, mas apenas verificará as condições de admissibilidade do recurso.</w:t>
      </w:r>
    </w:p>
    <w:p w14:paraId="1ECE2839"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sz w:val="24"/>
          <w:szCs w:val="24"/>
          <w:u w:val="single"/>
        </w:rPr>
      </w:pPr>
      <w:r w:rsidRPr="006A213D">
        <w:rPr>
          <w:rFonts w:ascii="Arial" w:hAnsi="Arial" w:cs="Arial"/>
          <w:sz w:val="24"/>
          <w:szCs w:val="24"/>
        </w:rPr>
        <w:t>A falta de manifestação motivada do licitante quanto à intenção de recorrer importará a decadência desse direito.</w:t>
      </w:r>
    </w:p>
    <w:p w14:paraId="65E9DB76"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color w:val="000000"/>
          <w:sz w:val="24"/>
          <w:szCs w:val="24"/>
        </w:rPr>
      </w:pPr>
      <w:r w:rsidRPr="006A213D">
        <w:rPr>
          <w:rFonts w:ascii="Arial" w:hAnsi="Arial" w:cs="Arial"/>
          <w:sz w:val="24"/>
          <w:szCs w:val="24"/>
        </w:rPr>
        <w:t xml:space="preserve">Uma vez admitido </w:t>
      </w:r>
      <w:r w:rsidRPr="006A213D">
        <w:rPr>
          <w:rFonts w:ascii="Arial" w:hAnsi="Arial" w:cs="Arial"/>
          <w:color w:val="000000"/>
          <w:sz w:val="24"/>
          <w:szCs w:val="24"/>
        </w:rPr>
        <w:t xml:space="preserve">o recurso, o recorrente terá, a partir de então, o prazo de </w:t>
      </w:r>
      <w:proofErr w:type="gramStart"/>
      <w:r w:rsidRPr="006A213D">
        <w:rPr>
          <w:rFonts w:ascii="Arial" w:hAnsi="Arial" w:cs="Arial"/>
          <w:color w:val="000000"/>
          <w:sz w:val="24"/>
          <w:szCs w:val="24"/>
        </w:rPr>
        <w:t>3</w:t>
      </w:r>
      <w:proofErr w:type="gramEnd"/>
      <w:r w:rsidRPr="006A213D">
        <w:rPr>
          <w:rFonts w:ascii="Arial" w:hAnsi="Arial" w:cs="Arial"/>
          <w:color w:val="000000"/>
          <w:sz w:val="24"/>
          <w:szCs w:val="24"/>
        </w:rPr>
        <w:t xml:space="preserve"> (três) dias consecutivos para apresentar as razões, pelo sistema eletrônico, ficando os demais licitantes, desde logo, intimados para, querendo, apresentarem contrarrazões também pelo sistema eletrônico, em outros 3 (três) dias consecutivos, que começarão a contar do término do prazo do recorrente, sendo-lhes assegurada vista imediata dos elementos indispensáveis à defesa de seus interesses.</w:t>
      </w:r>
    </w:p>
    <w:p w14:paraId="57952604" w14:textId="77777777"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rPr>
        <w:t xml:space="preserve">O acolhimento do recurso invalida, tão somente, os atos insuscetíveis de aproveitamento. </w:t>
      </w:r>
    </w:p>
    <w:p w14:paraId="0FE053BA" w14:textId="77777777"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rPr>
        <w:t>Os autos do processo permanecerão com vista franqueada aos interessados, no endereço constante neste Edital.</w:t>
      </w:r>
    </w:p>
    <w:p w14:paraId="2BF8CC1B" w14:textId="77777777" w:rsidR="006A213D" w:rsidRPr="006A213D" w:rsidRDefault="006A213D" w:rsidP="006A213D">
      <w:pPr>
        <w:pStyle w:val="PargrafodaLista"/>
        <w:ind w:left="0"/>
        <w:contextualSpacing w:val="0"/>
        <w:jc w:val="both"/>
        <w:rPr>
          <w:rFonts w:ascii="Arial" w:hAnsi="Arial" w:cs="Arial"/>
          <w:color w:val="000000"/>
        </w:rPr>
      </w:pPr>
    </w:p>
    <w:p w14:paraId="02BAF0DE" w14:textId="77777777" w:rsidR="006A213D" w:rsidRPr="006A213D" w:rsidRDefault="006A213D" w:rsidP="006A213D">
      <w:pPr>
        <w:pStyle w:val="Nivel01"/>
        <w:numPr>
          <w:ilvl w:val="0"/>
          <w:numId w:val="7"/>
        </w:numPr>
        <w:spacing w:before="0"/>
        <w:ind w:left="0" w:firstLine="0"/>
        <w:rPr>
          <w:rFonts w:ascii="Arial" w:hAnsi="Arial" w:cs="Arial"/>
          <w:sz w:val="24"/>
          <w:szCs w:val="24"/>
          <w:lang w:eastAsia="en-US"/>
        </w:rPr>
      </w:pPr>
      <w:r w:rsidRPr="006A213D">
        <w:rPr>
          <w:rFonts w:ascii="Arial" w:hAnsi="Arial" w:cs="Arial"/>
          <w:sz w:val="24"/>
          <w:szCs w:val="24"/>
          <w:lang w:eastAsia="en-US"/>
        </w:rPr>
        <w:lastRenderedPageBreak/>
        <w:t>DA REABERTURA DA SESSÃO PÚBLICA</w:t>
      </w:r>
    </w:p>
    <w:p w14:paraId="58B72BF2" w14:textId="77777777" w:rsidR="006A213D" w:rsidRPr="006A213D" w:rsidRDefault="006A213D" w:rsidP="006A213D">
      <w:pPr>
        <w:pStyle w:val="Nivel01"/>
        <w:keepNext w:val="0"/>
        <w:keepLines w:val="0"/>
        <w:numPr>
          <w:ilvl w:val="1"/>
          <w:numId w:val="7"/>
        </w:numPr>
        <w:spacing w:before="0"/>
        <w:ind w:left="0" w:firstLine="0"/>
        <w:outlineLvl w:val="9"/>
        <w:rPr>
          <w:rFonts w:ascii="Arial" w:eastAsiaTheme="minorEastAsia" w:hAnsi="Arial" w:cs="Arial"/>
          <w:b w:val="0"/>
          <w:bCs w:val="0"/>
          <w:color w:val="auto"/>
          <w:sz w:val="24"/>
          <w:szCs w:val="24"/>
        </w:rPr>
      </w:pPr>
      <w:r w:rsidRPr="006A213D">
        <w:rPr>
          <w:rFonts w:ascii="Arial" w:eastAsiaTheme="minorEastAsia" w:hAnsi="Arial" w:cs="Arial"/>
          <w:b w:val="0"/>
          <w:bCs w:val="0"/>
          <w:color w:val="auto"/>
          <w:sz w:val="24"/>
          <w:szCs w:val="24"/>
        </w:rPr>
        <w:t>A sessão pública poderá ser reaberta:</w:t>
      </w:r>
    </w:p>
    <w:p w14:paraId="061DBEB5" w14:textId="77777777" w:rsidR="006A213D" w:rsidRPr="006A213D" w:rsidRDefault="006A213D" w:rsidP="006A213D">
      <w:pPr>
        <w:pStyle w:val="Nivel01"/>
        <w:keepNext w:val="0"/>
        <w:keepLines w:val="0"/>
        <w:numPr>
          <w:ilvl w:val="2"/>
          <w:numId w:val="7"/>
        </w:numPr>
        <w:spacing w:before="0"/>
        <w:ind w:left="0" w:firstLine="0"/>
        <w:outlineLvl w:val="9"/>
        <w:rPr>
          <w:rFonts w:ascii="Arial" w:eastAsiaTheme="minorEastAsia" w:hAnsi="Arial" w:cs="Arial"/>
          <w:b w:val="0"/>
          <w:bCs w:val="0"/>
          <w:color w:val="auto"/>
          <w:sz w:val="24"/>
          <w:szCs w:val="24"/>
        </w:rPr>
      </w:pPr>
      <w:r w:rsidRPr="006A213D">
        <w:rPr>
          <w:rFonts w:ascii="Arial" w:eastAsiaTheme="minorEastAsia" w:hAnsi="Arial" w:cs="Arial"/>
          <w:b w:val="0"/>
          <w:bCs w:val="0"/>
          <w:color w:val="auto"/>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14:paraId="3E29DD6D" w14:textId="77777777" w:rsidR="006A213D" w:rsidRPr="006A213D" w:rsidRDefault="006A213D" w:rsidP="006A213D">
      <w:pPr>
        <w:pStyle w:val="Nivel01"/>
        <w:keepNext w:val="0"/>
        <w:keepLines w:val="0"/>
        <w:numPr>
          <w:ilvl w:val="2"/>
          <w:numId w:val="7"/>
        </w:numPr>
        <w:spacing w:before="0"/>
        <w:ind w:left="0" w:firstLine="0"/>
        <w:outlineLvl w:val="9"/>
        <w:rPr>
          <w:rFonts w:ascii="Arial" w:eastAsiaTheme="minorEastAsia" w:hAnsi="Arial" w:cs="Arial"/>
          <w:b w:val="0"/>
          <w:bCs w:val="0"/>
          <w:color w:val="auto"/>
          <w:sz w:val="24"/>
          <w:szCs w:val="24"/>
        </w:rPr>
      </w:pPr>
      <w:r w:rsidRPr="006A213D">
        <w:rPr>
          <w:rFonts w:ascii="Arial" w:eastAsiaTheme="minorEastAsia" w:hAnsi="Arial" w:cs="Arial"/>
          <w:b w:val="0"/>
          <w:bCs w:val="0"/>
          <w:color w:val="auto"/>
          <w:sz w:val="24"/>
          <w:szCs w:val="24"/>
        </w:rPr>
        <w:t xml:space="preserve">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 </w:t>
      </w:r>
    </w:p>
    <w:p w14:paraId="672076DC" w14:textId="77777777" w:rsidR="006A213D" w:rsidRPr="006A213D" w:rsidRDefault="006A213D" w:rsidP="006A213D">
      <w:pPr>
        <w:pStyle w:val="Nivel01"/>
        <w:keepNext w:val="0"/>
        <w:keepLines w:val="0"/>
        <w:numPr>
          <w:ilvl w:val="1"/>
          <w:numId w:val="7"/>
        </w:numPr>
        <w:spacing w:before="0"/>
        <w:ind w:left="0" w:firstLine="0"/>
        <w:outlineLvl w:val="9"/>
        <w:rPr>
          <w:rFonts w:ascii="Arial" w:eastAsiaTheme="minorEastAsia" w:hAnsi="Arial" w:cs="Arial"/>
          <w:b w:val="0"/>
          <w:bCs w:val="0"/>
          <w:color w:val="auto"/>
          <w:sz w:val="24"/>
          <w:szCs w:val="24"/>
        </w:rPr>
      </w:pPr>
      <w:r w:rsidRPr="006A213D">
        <w:rPr>
          <w:rFonts w:ascii="Arial" w:eastAsiaTheme="minorEastAsia" w:hAnsi="Arial" w:cs="Arial"/>
          <w:b w:val="0"/>
          <w:bCs w:val="0"/>
          <w:color w:val="auto"/>
          <w:sz w:val="24"/>
          <w:szCs w:val="24"/>
        </w:rPr>
        <w:t>Todos os licitantes remanescentes deverão ser convocados para acompanhar a sessão reaberta.</w:t>
      </w:r>
    </w:p>
    <w:p w14:paraId="637CD513" w14:textId="77777777" w:rsidR="006A213D" w:rsidRPr="006A213D" w:rsidRDefault="006A213D" w:rsidP="006A213D">
      <w:pPr>
        <w:pStyle w:val="Nivel01"/>
        <w:keepNext w:val="0"/>
        <w:keepLines w:val="0"/>
        <w:numPr>
          <w:ilvl w:val="2"/>
          <w:numId w:val="7"/>
        </w:numPr>
        <w:spacing w:before="0"/>
        <w:ind w:left="0" w:firstLine="0"/>
        <w:outlineLvl w:val="9"/>
        <w:rPr>
          <w:rFonts w:ascii="Arial" w:eastAsiaTheme="minorEastAsia" w:hAnsi="Arial" w:cs="Arial"/>
          <w:b w:val="0"/>
          <w:bCs w:val="0"/>
          <w:color w:val="auto"/>
          <w:sz w:val="24"/>
          <w:szCs w:val="24"/>
        </w:rPr>
      </w:pPr>
      <w:r w:rsidRPr="006A213D">
        <w:rPr>
          <w:rFonts w:ascii="Arial" w:eastAsiaTheme="minorEastAsia" w:hAnsi="Arial" w:cs="Arial"/>
          <w:b w:val="0"/>
          <w:bCs w:val="0"/>
          <w:color w:val="auto"/>
          <w:sz w:val="24"/>
          <w:szCs w:val="24"/>
        </w:rPr>
        <w:t>A convocação se dará por meio do sistema eletrônico (“chat”), e-mail, de acordo com a fase do procedimento licitatório.</w:t>
      </w:r>
    </w:p>
    <w:p w14:paraId="47071D1B" w14:textId="77777777" w:rsidR="006A213D" w:rsidRPr="006A213D" w:rsidRDefault="006A213D" w:rsidP="006A213D">
      <w:pPr>
        <w:jc w:val="both"/>
        <w:rPr>
          <w:rFonts w:ascii="Arial" w:hAnsi="Arial" w:cs="Arial"/>
          <w:sz w:val="24"/>
          <w:szCs w:val="24"/>
        </w:rPr>
      </w:pPr>
    </w:p>
    <w:p w14:paraId="76F48187" w14:textId="77777777" w:rsidR="006A213D" w:rsidRPr="006A213D" w:rsidRDefault="006A213D" w:rsidP="006A213D">
      <w:pPr>
        <w:pStyle w:val="Nivel01"/>
        <w:numPr>
          <w:ilvl w:val="0"/>
          <w:numId w:val="7"/>
        </w:numPr>
        <w:spacing w:before="0"/>
        <w:ind w:left="0" w:firstLine="0"/>
        <w:rPr>
          <w:rFonts w:ascii="Arial" w:hAnsi="Arial" w:cs="Arial"/>
          <w:sz w:val="24"/>
          <w:szCs w:val="24"/>
        </w:rPr>
      </w:pPr>
      <w:r w:rsidRPr="006A213D">
        <w:rPr>
          <w:rFonts w:ascii="Arial" w:hAnsi="Arial" w:cs="Arial"/>
          <w:sz w:val="24"/>
          <w:szCs w:val="24"/>
        </w:rPr>
        <w:t xml:space="preserve">DA ADJUDICAÇÃO E HOMOLOGAÇÃO </w:t>
      </w:r>
    </w:p>
    <w:p w14:paraId="1D1A0764" w14:textId="3E8BC2D3"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rPr>
        <w:t>O objeto da licitação será adjudicado ao licitant</w:t>
      </w:r>
      <w:r w:rsidR="00D47EBA">
        <w:rPr>
          <w:rFonts w:ascii="Arial" w:hAnsi="Arial" w:cs="Arial"/>
          <w:color w:val="000000"/>
        </w:rPr>
        <w:t>e declarado vencedor, por ato da</w:t>
      </w:r>
      <w:r w:rsidRPr="006A213D">
        <w:rPr>
          <w:rFonts w:ascii="Arial" w:hAnsi="Arial" w:cs="Arial"/>
          <w:color w:val="000000"/>
        </w:rPr>
        <w:t xml:space="preserve"> </w:t>
      </w:r>
      <w:r w:rsidR="00D47EBA">
        <w:rPr>
          <w:rFonts w:ascii="Arial" w:hAnsi="Arial" w:cs="Arial"/>
          <w:color w:val="000000"/>
        </w:rPr>
        <w:t>Pregoeira</w:t>
      </w:r>
      <w:r w:rsidRPr="006A213D">
        <w:rPr>
          <w:rFonts w:ascii="Arial" w:hAnsi="Arial" w:cs="Arial"/>
          <w:color w:val="000000"/>
        </w:rPr>
        <w:t>, caso não haja interposição de recurso, ou pela autoridade competente, após a regular decisão dos recursos apresentados.</w:t>
      </w:r>
    </w:p>
    <w:p w14:paraId="0A9A37A9" w14:textId="77777777"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rPr>
        <w:t xml:space="preserve">Após a fase recursal, constatada a regularidade dos atos praticados, a autoridade competente homologará o procedimento licitatório. </w:t>
      </w:r>
    </w:p>
    <w:p w14:paraId="595607F0" w14:textId="77777777" w:rsidR="006A213D" w:rsidRPr="006A213D" w:rsidRDefault="006A213D" w:rsidP="006A213D">
      <w:pPr>
        <w:pStyle w:val="PargrafodaLista"/>
        <w:ind w:left="0"/>
        <w:contextualSpacing w:val="0"/>
        <w:jc w:val="both"/>
        <w:rPr>
          <w:rFonts w:ascii="Arial" w:hAnsi="Arial" w:cs="Arial"/>
          <w:color w:val="000000"/>
        </w:rPr>
      </w:pPr>
    </w:p>
    <w:p w14:paraId="547B6F35" w14:textId="77777777" w:rsidR="006A213D" w:rsidRPr="006A213D" w:rsidRDefault="006A213D" w:rsidP="006A213D">
      <w:pPr>
        <w:pStyle w:val="Nivel01"/>
        <w:numPr>
          <w:ilvl w:val="0"/>
          <w:numId w:val="7"/>
        </w:numPr>
        <w:spacing w:before="0"/>
        <w:ind w:left="0" w:firstLine="0"/>
        <w:rPr>
          <w:rFonts w:ascii="Arial" w:hAnsi="Arial" w:cs="Arial"/>
          <w:color w:val="auto"/>
          <w:sz w:val="24"/>
          <w:szCs w:val="24"/>
        </w:rPr>
      </w:pPr>
      <w:r w:rsidRPr="006A213D">
        <w:rPr>
          <w:rFonts w:ascii="Arial" w:hAnsi="Arial" w:cs="Arial"/>
          <w:color w:val="auto"/>
          <w:sz w:val="24"/>
          <w:szCs w:val="24"/>
        </w:rPr>
        <w:t xml:space="preserve">DA GARANTIA DE EXECUÇÃO </w:t>
      </w:r>
    </w:p>
    <w:p w14:paraId="1699D1D6" w14:textId="77777777" w:rsidR="00F73918" w:rsidRDefault="006A213D" w:rsidP="006A213D">
      <w:pPr>
        <w:pStyle w:val="PargrafodaLista"/>
        <w:numPr>
          <w:ilvl w:val="1"/>
          <w:numId w:val="7"/>
        </w:numPr>
        <w:ind w:left="0" w:firstLine="0"/>
        <w:contextualSpacing w:val="0"/>
        <w:jc w:val="both"/>
        <w:rPr>
          <w:rFonts w:ascii="Arial" w:hAnsi="Arial" w:cs="Arial"/>
        </w:rPr>
      </w:pPr>
      <w:r w:rsidRPr="006A213D">
        <w:rPr>
          <w:rFonts w:ascii="Arial" w:hAnsi="Arial" w:cs="Arial"/>
        </w:rPr>
        <w:t>Não haverá exigência de garantia de execução para a presente contratação.</w:t>
      </w:r>
    </w:p>
    <w:p w14:paraId="1E66291C" w14:textId="2613B238" w:rsidR="006A213D" w:rsidRPr="006A213D" w:rsidRDefault="006A213D" w:rsidP="00F73918">
      <w:pPr>
        <w:pStyle w:val="PargrafodaLista"/>
        <w:ind w:left="0"/>
        <w:contextualSpacing w:val="0"/>
        <w:jc w:val="both"/>
        <w:rPr>
          <w:rFonts w:ascii="Arial" w:hAnsi="Arial" w:cs="Arial"/>
        </w:rPr>
      </w:pPr>
      <w:r w:rsidRPr="006A213D">
        <w:rPr>
          <w:rFonts w:ascii="Arial" w:hAnsi="Arial" w:cs="Arial"/>
        </w:rPr>
        <w:t xml:space="preserve"> </w:t>
      </w:r>
    </w:p>
    <w:p w14:paraId="5043DD61" w14:textId="77777777" w:rsidR="006A213D" w:rsidRPr="006A213D" w:rsidRDefault="006A213D" w:rsidP="006A213D">
      <w:pPr>
        <w:pStyle w:val="Nivel01"/>
        <w:numPr>
          <w:ilvl w:val="0"/>
          <w:numId w:val="7"/>
        </w:numPr>
        <w:spacing w:before="0"/>
        <w:ind w:left="0" w:firstLine="0"/>
        <w:rPr>
          <w:rFonts w:ascii="Arial" w:hAnsi="Arial" w:cs="Arial"/>
          <w:color w:val="auto"/>
          <w:sz w:val="24"/>
          <w:szCs w:val="24"/>
        </w:rPr>
      </w:pPr>
      <w:r w:rsidRPr="006A213D">
        <w:rPr>
          <w:rFonts w:ascii="Arial" w:hAnsi="Arial" w:cs="Arial"/>
          <w:color w:val="auto"/>
          <w:sz w:val="24"/>
          <w:szCs w:val="24"/>
        </w:rPr>
        <w:t>DE PREÇOS</w:t>
      </w:r>
    </w:p>
    <w:p w14:paraId="5690B3A5" w14:textId="77777777" w:rsidR="006A213D" w:rsidRPr="006A213D" w:rsidRDefault="006A213D" w:rsidP="006A213D">
      <w:pPr>
        <w:pStyle w:val="Nivel01"/>
        <w:numPr>
          <w:ilvl w:val="1"/>
          <w:numId w:val="7"/>
        </w:numPr>
        <w:spacing w:before="0"/>
        <w:ind w:left="0" w:firstLine="0"/>
        <w:rPr>
          <w:rFonts w:ascii="Arial" w:hAnsi="Arial" w:cs="Arial"/>
          <w:b w:val="0"/>
          <w:color w:val="auto"/>
          <w:sz w:val="24"/>
          <w:szCs w:val="24"/>
        </w:rPr>
      </w:pPr>
      <w:r w:rsidRPr="006A213D">
        <w:rPr>
          <w:rFonts w:ascii="Arial" w:hAnsi="Arial" w:cs="Arial"/>
          <w:b w:val="0"/>
          <w:color w:val="auto"/>
          <w:sz w:val="24"/>
          <w:szCs w:val="24"/>
        </w:rPr>
        <w:t xml:space="preserve">Homologado o resultado da licitação, terá o adjudicatário o prazo de 05 (cinco) dias, contados a partir da data de sua convocação, para assinar a Ata de Registro de Preços, cujo prazo de validade encontra-se nela fixado, </w:t>
      </w:r>
      <w:proofErr w:type="gramStart"/>
      <w:r w:rsidRPr="006A213D">
        <w:rPr>
          <w:rFonts w:ascii="Arial" w:hAnsi="Arial" w:cs="Arial"/>
          <w:b w:val="0"/>
          <w:color w:val="auto"/>
          <w:sz w:val="24"/>
          <w:szCs w:val="24"/>
        </w:rPr>
        <w:t>sob pena</w:t>
      </w:r>
      <w:proofErr w:type="gramEnd"/>
      <w:r w:rsidRPr="006A213D">
        <w:rPr>
          <w:rFonts w:ascii="Arial" w:hAnsi="Arial" w:cs="Arial"/>
          <w:b w:val="0"/>
          <w:color w:val="auto"/>
          <w:sz w:val="24"/>
          <w:szCs w:val="24"/>
        </w:rPr>
        <w:t xml:space="preserve"> de decair do direito à contratação, sem prejuízo das sanções previstas neste Edital. </w:t>
      </w:r>
    </w:p>
    <w:p w14:paraId="08489FE1" w14:textId="77777777" w:rsidR="006A213D" w:rsidRPr="006A213D" w:rsidRDefault="006A213D" w:rsidP="006A213D">
      <w:pPr>
        <w:pStyle w:val="Nivel01"/>
        <w:numPr>
          <w:ilvl w:val="1"/>
          <w:numId w:val="7"/>
        </w:numPr>
        <w:spacing w:before="0"/>
        <w:ind w:left="0" w:firstLine="0"/>
        <w:rPr>
          <w:rFonts w:ascii="Arial" w:hAnsi="Arial" w:cs="Arial"/>
          <w:b w:val="0"/>
          <w:color w:val="auto"/>
          <w:sz w:val="24"/>
          <w:szCs w:val="24"/>
        </w:rPr>
      </w:pPr>
      <w:r w:rsidRPr="006A213D">
        <w:rPr>
          <w:rFonts w:ascii="Arial" w:hAnsi="Arial" w:cs="Arial"/>
          <w:b w:val="0"/>
          <w:color w:val="auto"/>
          <w:sz w:val="24"/>
          <w:szCs w:val="24"/>
        </w:rPr>
        <w:t xml:space="preserve">Alternativamente à convocação para comparecer perante o órgão ou entidade para a assinatura da Ata de Registro de Preços, a Administração poderá encaminhá-la para assinatura, </w:t>
      </w:r>
      <w:r w:rsidRPr="006A213D">
        <w:rPr>
          <w:rFonts w:ascii="Arial" w:hAnsi="Arial" w:cs="Arial"/>
          <w:b w:val="0"/>
          <w:bCs w:val="0"/>
          <w:iCs/>
          <w:color w:val="auto"/>
          <w:sz w:val="24"/>
          <w:szCs w:val="24"/>
        </w:rPr>
        <w:t>mediante correspondência postal com aviso de recebimento (AR) ou meio eletrônico, para que seja assinada e devolvida no prazo de 05 (cinco) dias, a contar da data de seu recebimento.</w:t>
      </w:r>
    </w:p>
    <w:p w14:paraId="652A3388" w14:textId="77777777" w:rsidR="006A213D" w:rsidRPr="006A213D" w:rsidRDefault="006A213D" w:rsidP="006A213D">
      <w:pPr>
        <w:pStyle w:val="Nivel01"/>
        <w:numPr>
          <w:ilvl w:val="1"/>
          <w:numId w:val="7"/>
        </w:numPr>
        <w:spacing w:before="0"/>
        <w:ind w:left="0" w:firstLine="0"/>
        <w:rPr>
          <w:rFonts w:ascii="Arial" w:hAnsi="Arial" w:cs="Arial"/>
          <w:b w:val="0"/>
          <w:color w:val="auto"/>
          <w:sz w:val="24"/>
          <w:szCs w:val="24"/>
        </w:rPr>
      </w:pPr>
      <w:r w:rsidRPr="006A213D">
        <w:rPr>
          <w:rFonts w:ascii="Arial" w:hAnsi="Arial" w:cs="Arial"/>
          <w:b w:val="0"/>
          <w:color w:val="auto"/>
          <w:sz w:val="24"/>
          <w:szCs w:val="24"/>
        </w:rPr>
        <w:t>O prazo estabelecido no subitem anterior para assinatura da Ata de Registro de Preços poderá ser prorrogado uma única vez, por igual período, quando solicitado pelo(s) licitante(s) vencedor(s), durante o seu transcurso, e desde que devidamente aceito.</w:t>
      </w:r>
    </w:p>
    <w:p w14:paraId="1F07DC79" w14:textId="77777777" w:rsidR="006A213D" w:rsidRPr="006A213D" w:rsidRDefault="006A213D" w:rsidP="006A213D">
      <w:pPr>
        <w:pStyle w:val="Nivel01"/>
        <w:numPr>
          <w:ilvl w:val="1"/>
          <w:numId w:val="7"/>
        </w:numPr>
        <w:spacing w:before="0"/>
        <w:ind w:left="0" w:firstLine="0"/>
        <w:rPr>
          <w:rFonts w:ascii="Arial" w:hAnsi="Arial" w:cs="Arial"/>
          <w:b w:val="0"/>
          <w:color w:val="auto"/>
          <w:sz w:val="24"/>
          <w:szCs w:val="24"/>
        </w:rPr>
      </w:pPr>
      <w:r w:rsidRPr="006A213D">
        <w:rPr>
          <w:rFonts w:ascii="Arial" w:hAnsi="Arial" w:cs="Arial"/>
          <w:b w:val="0"/>
          <w:color w:val="auto"/>
          <w:sz w:val="24"/>
          <w:szCs w:val="24"/>
        </w:rPr>
        <w:t xml:space="preserve">Serão formalizadas tantas Atas de Registro de Preços quanto necessárias para o registro de todos os itens constantes no Termo de Referência, com a indicação do licitante vencedor, a descrição do(s) </w:t>
      </w:r>
      <w:proofErr w:type="gramStart"/>
      <w:r w:rsidRPr="006A213D">
        <w:rPr>
          <w:rFonts w:ascii="Arial" w:hAnsi="Arial" w:cs="Arial"/>
          <w:b w:val="0"/>
          <w:color w:val="auto"/>
          <w:sz w:val="24"/>
          <w:szCs w:val="24"/>
        </w:rPr>
        <w:t>item(</w:t>
      </w:r>
      <w:proofErr w:type="spellStart"/>
      <w:proofErr w:type="gramEnd"/>
      <w:r w:rsidRPr="006A213D">
        <w:rPr>
          <w:rFonts w:ascii="Arial" w:hAnsi="Arial" w:cs="Arial"/>
          <w:b w:val="0"/>
          <w:color w:val="auto"/>
          <w:sz w:val="24"/>
          <w:szCs w:val="24"/>
        </w:rPr>
        <w:t>ns</w:t>
      </w:r>
      <w:proofErr w:type="spellEnd"/>
      <w:r w:rsidRPr="006A213D">
        <w:rPr>
          <w:rFonts w:ascii="Arial" w:hAnsi="Arial" w:cs="Arial"/>
          <w:b w:val="0"/>
          <w:color w:val="auto"/>
          <w:sz w:val="24"/>
          <w:szCs w:val="24"/>
        </w:rPr>
        <w:t>), as respectivas quantidades, preços registrados e demais condições.</w:t>
      </w:r>
    </w:p>
    <w:p w14:paraId="0BA1CF4C" w14:textId="77777777" w:rsidR="006A213D" w:rsidRPr="006A213D" w:rsidRDefault="006A213D" w:rsidP="006A213D">
      <w:pPr>
        <w:pStyle w:val="Nivel01"/>
        <w:numPr>
          <w:ilvl w:val="2"/>
          <w:numId w:val="7"/>
        </w:numPr>
        <w:spacing w:before="0"/>
        <w:ind w:left="0" w:firstLine="0"/>
        <w:rPr>
          <w:rFonts w:ascii="Arial" w:hAnsi="Arial" w:cs="Arial"/>
          <w:b w:val="0"/>
          <w:color w:val="auto"/>
          <w:sz w:val="24"/>
          <w:szCs w:val="24"/>
        </w:rPr>
      </w:pPr>
      <w:r w:rsidRPr="006A213D">
        <w:rPr>
          <w:rFonts w:ascii="Arial" w:hAnsi="Arial" w:cs="Arial"/>
          <w:b w:val="0"/>
          <w:color w:val="auto"/>
          <w:sz w:val="24"/>
          <w:szCs w:val="24"/>
        </w:rPr>
        <w:t>Será incluído na ata, sob a forma de anexo, o registro dos licitantes que aceitarem cotar os bens ou serviços com preços iguais aos do licitante vencedor na sequência da classificação do certame, excluído o percentual referente à margem de preferência, quando o objeto não atender aos requisitos previstos no art. 3º da Lei nº 8.666, de 1993;</w:t>
      </w:r>
    </w:p>
    <w:p w14:paraId="599A5912" w14:textId="77777777" w:rsidR="006A213D" w:rsidRPr="006A213D" w:rsidRDefault="006A213D" w:rsidP="006A213D">
      <w:pPr>
        <w:jc w:val="both"/>
        <w:rPr>
          <w:rFonts w:ascii="Arial" w:hAnsi="Arial" w:cs="Arial"/>
          <w:sz w:val="24"/>
          <w:szCs w:val="24"/>
        </w:rPr>
      </w:pPr>
    </w:p>
    <w:p w14:paraId="1157E5CD" w14:textId="77777777" w:rsidR="006A213D" w:rsidRPr="006A213D" w:rsidRDefault="006A213D" w:rsidP="006A213D">
      <w:pPr>
        <w:pStyle w:val="Nivel01"/>
        <w:numPr>
          <w:ilvl w:val="0"/>
          <w:numId w:val="7"/>
        </w:numPr>
        <w:spacing w:before="0"/>
        <w:ind w:left="0" w:firstLine="0"/>
        <w:rPr>
          <w:rFonts w:ascii="Arial" w:hAnsi="Arial" w:cs="Arial"/>
          <w:sz w:val="24"/>
          <w:szCs w:val="24"/>
        </w:rPr>
      </w:pPr>
      <w:r w:rsidRPr="006A213D">
        <w:rPr>
          <w:rFonts w:ascii="Arial" w:hAnsi="Arial" w:cs="Arial"/>
          <w:sz w:val="24"/>
          <w:szCs w:val="24"/>
        </w:rPr>
        <w:lastRenderedPageBreak/>
        <w:t>DO TERMO DE CONTRATO OU INSTRUMENTO EQUIVALENTE</w:t>
      </w:r>
    </w:p>
    <w:p w14:paraId="7417B047" w14:textId="77777777" w:rsidR="006A213D" w:rsidRPr="006A213D" w:rsidRDefault="006A213D" w:rsidP="006A213D">
      <w:pPr>
        <w:pStyle w:val="Nivel01"/>
        <w:numPr>
          <w:ilvl w:val="1"/>
          <w:numId w:val="7"/>
        </w:numPr>
        <w:spacing w:before="0"/>
        <w:ind w:left="0" w:firstLine="0"/>
        <w:rPr>
          <w:rFonts w:ascii="Arial" w:hAnsi="Arial" w:cs="Arial"/>
          <w:b w:val="0"/>
          <w:sz w:val="24"/>
          <w:szCs w:val="24"/>
        </w:rPr>
      </w:pPr>
      <w:r w:rsidRPr="006A213D">
        <w:rPr>
          <w:rFonts w:ascii="Arial" w:eastAsia="Arial" w:hAnsi="Arial" w:cs="Arial"/>
          <w:b w:val="0"/>
          <w:sz w:val="24"/>
          <w:szCs w:val="24"/>
        </w:rPr>
        <w:t xml:space="preserve">Após a homologação da licitação, em sendo realizada a contratação, será </w:t>
      </w:r>
      <w:proofErr w:type="gramStart"/>
      <w:r w:rsidRPr="006A213D">
        <w:rPr>
          <w:rFonts w:ascii="Arial" w:eastAsia="Arial" w:hAnsi="Arial" w:cs="Arial"/>
          <w:b w:val="0"/>
          <w:sz w:val="24"/>
          <w:szCs w:val="24"/>
        </w:rPr>
        <w:t>firmado</w:t>
      </w:r>
      <w:proofErr w:type="gramEnd"/>
      <w:r w:rsidRPr="006A213D">
        <w:rPr>
          <w:rFonts w:ascii="Arial" w:eastAsia="Arial" w:hAnsi="Arial" w:cs="Arial"/>
          <w:b w:val="0"/>
          <w:sz w:val="24"/>
          <w:szCs w:val="24"/>
        </w:rPr>
        <w:t xml:space="preserve"> Termo de Contrato ou emitido instrumento equivalente.</w:t>
      </w:r>
    </w:p>
    <w:p w14:paraId="4BD28695" w14:textId="77777777" w:rsidR="006A213D" w:rsidRPr="006A213D" w:rsidRDefault="006A213D" w:rsidP="006A213D">
      <w:pPr>
        <w:pStyle w:val="Nivel01"/>
        <w:numPr>
          <w:ilvl w:val="1"/>
          <w:numId w:val="7"/>
        </w:numPr>
        <w:spacing w:before="0"/>
        <w:ind w:left="0" w:firstLine="0"/>
        <w:rPr>
          <w:rFonts w:ascii="Arial" w:eastAsia="Arial" w:hAnsi="Arial" w:cs="Arial"/>
          <w:b w:val="0"/>
          <w:sz w:val="24"/>
          <w:szCs w:val="24"/>
        </w:rPr>
      </w:pPr>
      <w:r w:rsidRPr="006A213D">
        <w:rPr>
          <w:rFonts w:ascii="Arial" w:eastAsia="Arial" w:hAnsi="Arial" w:cs="Arial"/>
          <w:b w:val="0"/>
          <w:sz w:val="24"/>
          <w:szCs w:val="24"/>
        </w:rPr>
        <w:t xml:space="preserve">O adjudicatário terá o prazo de 05 (cinco) dias úteis, contados a partir da data de sua convocação, para assinar o Termo de Contrato ou aceitar instrumento equivalente, conforme o caso (Nota de Empenho/Carta Contrato/Autorização), </w:t>
      </w:r>
      <w:proofErr w:type="gramStart"/>
      <w:r w:rsidRPr="006A213D">
        <w:rPr>
          <w:rFonts w:ascii="Arial" w:eastAsia="Arial" w:hAnsi="Arial" w:cs="Arial"/>
          <w:b w:val="0"/>
          <w:sz w:val="24"/>
          <w:szCs w:val="24"/>
        </w:rPr>
        <w:t>sob pena</w:t>
      </w:r>
      <w:proofErr w:type="gramEnd"/>
      <w:r w:rsidRPr="006A213D">
        <w:rPr>
          <w:rFonts w:ascii="Arial" w:eastAsia="Arial" w:hAnsi="Arial" w:cs="Arial"/>
          <w:b w:val="0"/>
          <w:sz w:val="24"/>
          <w:szCs w:val="24"/>
        </w:rPr>
        <w:t xml:space="preserve"> de decair do direito à contratação, sem prejuízo das sanções previstas neste Edital. </w:t>
      </w:r>
    </w:p>
    <w:p w14:paraId="6681E675" w14:textId="77777777" w:rsidR="006A213D" w:rsidRPr="006A213D" w:rsidRDefault="006A213D" w:rsidP="006A213D">
      <w:pPr>
        <w:pStyle w:val="Nivel01"/>
        <w:numPr>
          <w:ilvl w:val="2"/>
          <w:numId w:val="7"/>
        </w:numPr>
        <w:spacing w:before="0"/>
        <w:ind w:left="0" w:firstLine="0"/>
        <w:rPr>
          <w:rFonts w:ascii="Arial" w:eastAsia="Arial" w:hAnsi="Arial" w:cs="Arial"/>
          <w:b w:val="0"/>
          <w:sz w:val="24"/>
          <w:szCs w:val="24"/>
        </w:rPr>
      </w:pPr>
      <w:r w:rsidRPr="006A213D">
        <w:rPr>
          <w:rFonts w:ascii="Arial" w:eastAsia="Arial" w:hAnsi="Arial" w:cs="Arial"/>
          <w:b w:val="0"/>
          <w:sz w:val="24"/>
          <w:szCs w:val="24"/>
        </w:rPr>
        <w:t xml:space="preserve">Alternativamente à convocação para comparecer perante o órgão ou entidade para a assinatura do Termo de Contrato ou aceite do instrumento equivalente, a Administração poderá encaminhá-lo para assinatura ou aceite da Adjudicatária, mediante correspondência postal com aviso de recebimento (AR) ou meio eletrônico, para que seja assinado ou aceito no prazo de 05 (cinco) dias, a contar da data de seu recebimento. </w:t>
      </w:r>
    </w:p>
    <w:p w14:paraId="2072F8AA" w14:textId="77777777" w:rsidR="006A213D" w:rsidRPr="006A213D" w:rsidRDefault="006A213D" w:rsidP="006A213D">
      <w:pPr>
        <w:pStyle w:val="Nivel01"/>
        <w:numPr>
          <w:ilvl w:val="2"/>
          <w:numId w:val="7"/>
        </w:numPr>
        <w:spacing w:before="0"/>
        <w:ind w:left="0" w:firstLine="0"/>
        <w:rPr>
          <w:rFonts w:ascii="Arial" w:eastAsia="Arial" w:hAnsi="Arial" w:cs="Arial"/>
          <w:b w:val="0"/>
          <w:sz w:val="24"/>
          <w:szCs w:val="24"/>
        </w:rPr>
      </w:pPr>
      <w:r w:rsidRPr="006A213D">
        <w:rPr>
          <w:rFonts w:ascii="Arial" w:eastAsia="Arial" w:hAnsi="Arial" w:cs="Arial"/>
          <w:b w:val="0"/>
          <w:sz w:val="24"/>
          <w:szCs w:val="24"/>
        </w:rPr>
        <w:t>O prazo previsto no subitem anterior poderá ser prorrogado, por igual período, por solicitação justificada do adjudicatário e aceita pela Administração.</w:t>
      </w:r>
    </w:p>
    <w:p w14:paraId="75BA4348" w14:textId="77777777" w:rsidR="006A213D" w:rsidRPr="006A213D" w:rsidRDefault="006A213D" w:rsidP="006A213D">
      <w:pPr>
        <w:pStyle w:val="Nivel01"/>
        <w:numPr>
          <w:ilvl w:val="1"/>
          <w:numId w:val="7"/>
        </w:numPr>
        <w:spacing w:before="0"/>
        <w:ind w:left="0" w:firstLine="0"/>
        <w:rPr>
          <w:rFonts w:ascii="Arial" w:eastAsia="Arial" w:hAnsi="Arial" w:cs="Arial"/>
          <w:b w:val="0"/>
          <w:sz w:val="24"/>
          <w:szCs w:val="24"/>
        </w:rPr>
      </w:pPr>
      <w:r w:rsidRPr="006A213D">
        <w:rPr>
          <w:rFonts w:ascii="Arial" w:eastAsia="Arial" w:hAnsi="Arial" w:cs="Arial"/>
          <w:b w:val="0"/>
          <w:sz w:val="24"/>
          <w:szCs w:val="24"/>
        </w:rPr>
        <w:t>O Aceite da Nota de Empenho ou do instrumento equivalente, emitida à empresa adjudicada, implica no reconhecimento de que:</w:t>
      </w:r>
    </w:p>
    <w:p w14:paraId="6ACF73D3" w14:textId="77777777" w:rsidR="006A213D" w:rsidRPr="006A213D" w:rsidRDefault="006A213D" w:rsidP="006A213D">
      <w:pPr>
        <w:pStyle w:val="PargrafodaLista"/>
        <w:numPr>
          <w:ilvl w:val="2"/>
          <w:numId w:val="7"/>
        </w:numPr>
        <w:ind w:left="0" w:firstLine="0"/>
        <w:jc w:val="both"/>
        <w:rPr>
          <w:rFonts w:ascii="Arial" w:eastAsia="Arial" w:hAnsi="Arial" w:cs="Arial"/>
          <w:color w:val="000000"/>
        </w:rPr>
      </w:pPr>
      <w:proofErr w:type="gramStart"/>
      <w:r w:rsidRPr="006A213D">
        <w:rPr>
          <w:rFonts w:ascii="Arial" w:eastAsia="Arial" w:hAnsi="Arial" w:cs="Arial"/>
          <w:color w:val="000000"/>
        </w:rPr>
        <w:t>referida</w:t>
      </w:r>
      <w:proofErr w:type="gramEnd"/>
      <w:r w:rsidRPr="006A213D">
        <w:rPr>
          <w:rFonts w:ascii="Arial" w:eastAsia="Arial" w:hAnsi="Arial" w:cs="Arial"/>
          <w:color w:val="000000"/>
        </w:rPr>
        <w:t xml:space="preserve"> Nota está substituindo o contrato, aplicando-se à relação de negócios ali estabelecida as disposições da Lei nº 8.666, de 1993;</w:t>
      </w:r>
    </w:p>
    <w:p w14:paraId="339B5080" w14:textId="77777777" w:rsidR="006A213D" w:rsidRPr="006A213D" w:rsidRDefault="006A213D" w:rsidP="006A213D">
      <w:pPr>
        <w:pStyle w:val="PargrafodaLista"/>
        <w:numPr>
          <w:ilvl w:val="2"/>
          <w:numId w:val="7"/>
        </w:numPr>
        <w:ind w:left="0" w:firstLine="0"/>
        <w:jc w:val="both"/>
        <w:rPr>
          <w:rFonts w:ascii="Arial" w:eastAsia="Arial" w:hAnsi="Arial" w:cs="Arial"/>
          <w:color w:val="000000"/>
        </w:rPr>
      </w:pPr>
      <w:proofErr w:type="gramStart"/>
      <w:r w:rsidRPr="006A213D">
        <w:rPr>
          <w:rFonts w:ascii="Arial" w:eastAsia="Arial" w:hAnsi="Arial" w:cs="Arial"/>
          <w:color w:val="000000"/>
        </w:rPr>
        <w:t>a</w:t>
      </w:r>
      <w:proofErr w:type="gramEnd"/>
      <w:r w:rsidRPr="006A213D">
        <w:rPr>
          <w:rFonts w:ascii="Arial" w:eastAsia="Arial" w:hAnsi="Arial" w:cs="Arial"/>
          <w:color w:val="000000"/>
        </w:rPr>
        <w:t xml:space="preserve"> contratada se vincula à sua proposta e às previsões contidas no edital e seus anexos;</w:t>
      </w:r>
    </w:p>
    <w:p w14:paraId="686C1916" w14:textId="77777777" w:rsidR="006A213D" w:rsidRPr="00F73918" w:rsidRDefault="006A213D" w:rsidP="006A213D">
      <w:pPr>
        <w:pStyle w:val="PargrafodaLista"/>
        <w:numPr>
          <w:ilvl w:val="2"/>
          <w:numId w:val="7"/>
        </w:numPr>
        <w:ind w:left="0" w:firstLine="0"/>
        <w:jc w:val="both"/>
        <w:rPr>
          <w:rFonts w:ascii="Arial" w:eastAsia="Arial" w:hAnsi="Arial" w:cs="Arial"/>
          <w:color w:val="000000"/>
        </w:rPr>
      </w:pPr>
      <w:proofErr w:type="gramStart"/>
      <w:r w:rsidRPr="006A213D">
        <w:rPr>
          <w:rFonts w:ascii="Arial" w:eastAsia="Arial" w:hAnsi="Arial" w:cs="Arial"/>
          <w:color w:val="000000"/>
        </w:rPr>
        <w:t>a</w:t>
      </w:r>
      <w:proofErr w:type="gramEnd"/>
      <w:r w:rsidRPr="006A213D">
        <w:rPr>
          <w:rFonts w:ascii="Arial" w:eastAsia="Arial" w:hAnsi="Arial" w:cs="Arial"/>
          <w:color w:val="000000"/>
        </w:rPr>
        <w:t xml:space="preserve"> contratada reconhece que as hipóteses de rescisão são aquelas previstas nos artigos 77 e 78 da Lei nº 8.666/93 e reconhece os direitos da </w:t>
      </w:r>
      <w:r w:rsidRPr="00F73918">
        <w:rPr>
          <w:rFonts w:ascii="Arial" w:eastAsia="Arial" w:hAnsi="Arial" w:cs="Arial"/>
          <w:color w:val="000000"/>
        </w:rPr>
        <w:t>Administração previstos nos artigos 79 e 80 da mesma Lei.</w:t>
      </w:r>
    </w:p>
    <w:p w14:paraId="160B51FD" w14:textId="1BA7CF96" w:rsidR="006A213D" w:rsidRPr="00F73918" w:rsidRDefault="00F73918" w:rsidP="006A213D">
      <w:pPr>
        <w:pStyle w:val="Nivel01"/>
        <w:numPr>
          <w:ilvl w:val="1"/>
          <w:numId w:val="7"/>
        </w:numPr>
        <w:spacing w:before="0"/>
        <w:ind w:left="0" w:firstLine="0"/>
        <w:rPr>
          <w:rFonts w:ascii="Arial" w:eastAsia="Arial" w:hAnsi="Arial" w:cs="Arial"/>
          <w:b w:val="0"/>
          <w:sz w:val="24"/>
          <w:szCs w:val="24"/>
        </w:rPr>
      </w:pPr>
      <w:r w:rsidRPr="00F73918">
        <w:rPr>
          <w:rFonts w:ascii="Arial" w:eastAsia="Arial" w:hAnsi="Arial" w:cs="Arial"/>
          <w:b w:val="0"/>
          <w:sz w:val="24"/>
          <w:szCs w:val="24"/>
        </w:rPr>
        <w:t xml:space="preserve">O prazo de vigência da contratação é até </w:t>
      </w:r>
      <w:r w:rsidRPr="00F73918">
        <w:rPr>
          <w:rFonts w:ascii="Arial" w:eastAsia="Arial" w:hAnsi="Arial" w:cs="Arial"/>
          <w:sz w:val="24"/>
          <w:szCs w:val="24"/>
        </w:rPr>
        <w:t xml:space="preserve">31 de dezembro de </w:t>
      </w:r>
      <w:proofErr w:type="spellStart"/>
      <w:r w:rsidRPr="00F73918">
        <w:rPr>
          <w:rFonts w:ascii="Arial" w:eastAsia="Arial" w:hAnsi="Arial" w:cs="Arial"/>
          <w:sz w:val="24"/>
          <w:szCs w:val="24"/>
        </w:rPr>
        <w:t>xxxx</w:t>
      </w:r>
      <w:proofErr w:type="spellEnd"/>
      <w:r w:rsidRPr="00F73918">
        <w:rPr>
          <w:rFonts w:ascii="Arial" w:eastAsia="Arial" w:hAnsi="Arial" w:cs="Arial"/>
          <w:b w:val="0"/>
          <w:sz w:val="24"/>
          <w:szCs w:val="24"/>
        </w:rPr>
        <w:t xml:space="preserve"> prorrogável conforme previsão no instrumento contratual ou no termo de referência</w:t>
      </w:r>
      <w:r w:rsidR="006A213D" w:rsidRPr="00F73918">
        <w:rPr>
          <w:rFonts w:ascii="Arial" w:eastAsia="Arial" w:hAnsi="Arial" w:cs="Arial"/>
          <w:b w:val="0"/>
          <w:sz w:val="24"/>
          <w:szCs w:val="24"/>
        </w:rPr>
        <w:t xml:space="preserve">. </w:t>
      </w:r>
    </w:p>
    <w:p w14:paraId="4B550717" w14:textId="77777777" w:rsidR="006A213D" w:rsidRPr="006A213D" w:rsidRDefault="006A213D" w:rsidP="006A213D">
      <w:pPr>
        <w:numPr>
          <w:ilvl w:val="1"/>
          <w:numId w:val="7"/>
        </w:numPr>
        <w:suppressAutoHyphens w:val="0"/>
        <w:autoSpaceDN/>
        <w:ind w:left="0" w:firstLine="0"/>
        <w:jc w:val="both"/>
        <w:textAlignment w:val="auto"/>
        <w:rPr>
          <w:rFonts w:ascii="Arial" w:eastAsia="Arial" w:hAnsi="Arial" w:cs="Arial"/>
          <w:color w:val="000000"/>
          <w:sz w:val="24"/>
          <w:szCs w:val="24"/>
        </w:rPr>
      </w:pPr>
      <w:r w:rsidRPr="00F73918">
        <w:rPr>
          <w:rFonts w:ascii="Arial" w:hAnsi="Arial" w:cs="Arial"/>
          <w:color w:val="000000"/>
          <w:sz w:val="24"/>
          <w:szCs w:val="24"/>
        </w:rPr>
        <w:t>Na assinatura do contrato ou da ata de registro de preços, será</w:t>
      </w:r>
      <w:r w:rsidRPr="006A213D">
        <w:rPr>
          <w:rFonts w:ascii="Arial" w:hAnsi="Arial" w:cs="Arial"/>
          <w:color w:val="000000"/>
          <w:sz w:val="24"/>
          <w:szCs w:val="24"/>
        </w:rPr>
        <w:t xml:space="preserve"> exigida a comprovação das condições de habilitação consignadas no edital, que deverão ser mantidas pelo licitante durante a vigência do contrato ou da ata de registro de preços.</w:t>
      </w:r>
    </w:p>
    <w:p w14:paraId="17FDCF54" w14:textId="77777777" w:rsidR="006A213D" w:rsidRPr="00F73918" w:rsidRDefault="006A213D" w:rsidP="006A213D">
      <w:pPr>
        <w:numPr>
          <w:ilvl w:val="1"/>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Na hipótese de o vencedor da licitação não comprovar as condições de habilitação consignadas no edital ou se recusar a assinar o contrato ou a ata de registro de preços, a Administração, sem prejuízo da aplicação das sanções das demais cominações legais cabíveis a esse licitante, poderá convocar outro licitante, respeitada a ordem de classificação, para, após a comprovação dos requisitos para habilitação, analisada a proposta e eventuais documentos complementares e, feita a negociação, assinar o contrato ou a ata de registro de preços</w:t>
      </w:r>
      <w:r w:rsidRPr="006A213D">
        <w:rPr>
          <w:rFonts w:ascii="Arial" w:eastAsia="Arial" w:hAnsi="Arial" w:cs="Arial"/>
          <w:color w:val="000000"/>
          <w:sz w:val="24"/>
          <w:szCs w:val="24"/>
        </w:rPr>
        <w:t>.</w:t>
      </w:r>
    </w:p>
    <w:p w14:paraId="0FD37DE5" w14:textId="77777777" w:rsidR="00F73918" w:rsidRPr="006A213D" w:rsidRDefault="00F73918" w:rsidP="00F73918">
      <w:pPr>
        <w:suppressAutoHyphens w:val="0"/>
        <w:autoSpaceDN/>
        <w:jc w:val="both"/>
        <w:textAlignment w:val="auto"/>
        <w:rPr>
          <w:rFonts w:ascii="Arial" w:hAnsi="Arial" w:cs="Arial"/>
          <w:color w:val="000000"/>
          <w:sz w:val="24"/>
          <w:szCs w:val="24"/>
        </w:rPr>
      </w:pPr>
    </w:p>
    <w:p w14:paraId="7F079869" w14:textId="77777777" w:rsidR="006A213D" w:rsidRPr="006A213D" w:rsidRDefault="006A213D" w:rsidP="006A213D">
      <w:pPr>
        <w:pStyle w:val="Nivel01"/>
        <w:numPr>
          <w:ilvl w:val="0"/>
          <w:numId w:val="7"/>
        </w:numPr>
        <w:spacing w:before="0"/>
        <w:ind w:left="0" w:firstLine="0"/>
        <w:rPr>
          <w:rFonts w:ascii="Arial" w:hAnsi="Arial" w:cs="Arial"/>
          <w:sz w:val="24"/>
          <w:szCs w:val="24"/>
        </w:rPr>
      </w:pPr>
      <w:r w:rsidRPr="006A213D">
        <w:rPr>
          <w:rFonts w:ascii="Arial" w:hAnsi="Arial" w:cs="Arial"/>
          <w:sz w:val="24"/>
          <w:szCs w:val="24"/>
        </w:rPr>
        <w:t>DO REAJUSTAMENTO EM SENTIDO GERAL</w:t>
      </w:r>
    </w:p>
    <w:p w14:paraId="616EFE9C" w14:textId="77777777" w:rsidR="006A213D" w:rsidRPr="006A213D" w:rsidRDefault="006A213D" w:rsidP="006A213D">
      <w:pPr>
        <w:pStyle w:val="PargrafodaLista"/>
        <w:numPr>
          <w:ilvl w:val="0"/>
          <w:numId w:val="5"/>
        </w:numPr>
        <w:ind w:left="0" w:firstLine="0"/>
        <w:contextualSpacing w:val="0"/>
        <w:jc w:val="both"/>
        <w:rPr>
          <w:rFonts w:ascii="Arial" w:hAnsi="Arial" w:cs="Arial"/>
          <w:vanish/>
          <w:color w:val="000000"/>
        </w:rPr>
      </w:pPr>
    </w:p>
    <w:p w14:paraId="7A2A9A48" w14:textId="77777777" w:rsidR="006A213D" w:rsidRPr="006A213D" w:rsidRDefault="006A213D" w:rsidP="006A213D">
      <w:pPr>
        <w:pStyle w:val="PargrafodaLista"/>
        <w:numPr>
          <w:ilvl w:val="0"/>
          <w:numId w:val="5"/>
        </w:numPr>
        <w:ind w:left="0" w:firstLine="0"/>
        <w:contextualSpacing w:val="0"/>
        <w:jc w:val="both"/>
        <w:rPr>
          <w:rFonts w:ascii="Arial" w:hAnsi="Arial" w:cs="Arial"/>
          <w:vanish/>
          <w:color w:val="000000"/>
        </w:rPr>
      </w:pPr>
    </w:p>
    <w:p w14:paraId="4F6DC6C6" w14:textId="77777777" w:rsidR="006A213D" w:rsidRPr="006A213D" w:rsidRDefault="006A213D" w:rsidP="006A213D">
      <w:pPr>
        <w:pStyle w:val="PargrafodaLista"/>
        <w:numPr>
          <w:ilvl w:val="0"/>
          <w:numId w:val="5"/>
        </w:numPr>
        <w:ind w:left="0" w:firstLine="0"/>
        <w:contextualSpacing w:val="0"/>
        <w:jc w:val="both"/>
        <w:rPr>
          <w:rFonts w:ascii="Arial" w:hAnsi="Arial" w:cs="Arial"/>
          <w:vanish/>
          <w:color w:val="000000"/>
        </w:rPr>
      </w:pPr>
    </w:p>
    <w:p w14:paraId="416F751E" w14:textId="77777777" w:rsidR="006A213D" w:rsidRPr="006A213D" w:rsidRDefault="006A213D" w:rsidP="006A213D">
      <w:pPr>
        <w:pStyle w:val="PargrafodaLista"/>
        <w:numPr>
          <w:ilvl w:val="0"/>
          <w:numId w:val="5"/>
        </w:numPr>
        <w:ind w:left="0" w:firstLine="0"/>
        <w:contextualSpacing w:val="0"/>
        <w:jc w:val="both"/>
        <w:rPr>
          <w:rFonts w:ascii="Arial" w:hAnsi="Arial" w:cs="Arial"/>
          <w:vanish/>
          <w:color w:val="000000"/>
        </w:rPr>
      </w:pPr>
    </w:p>
    <w:p w14:paraId="6BECDBE8" w14:textId="77777777" w:rsidR="006A213D" w:rsidRDefault="006A213D" w:rsidP="006A213D">
      <w:pPr>
        <w:pStyle w:val="PargrafodaLista"/>
        <w:numPr>
          <w:ilvl w:val="1"/>
          <w:numId w:val="7"/>
        </w:numPr>
        <w:ind w:left="0" w:firstLine="0"/>
        <w:jc w:val="both"/>
        <w:rPr>
          <w:rFonts w:ascii="Arial" w:hAnsi="Arial" w:cs="Arial"/>
          <w:color w:val="000000" w:themeColor="text1"/>
        </w:rPr>
      </w:pPr>
      <w:r w:rsidRPr="006A213D">
        <w:rPr>
          <w:rFonts w:ascii="Arial" w:hAnsi="Arial" w:cs="Arial"/>
          <w:color w:val="000000" w:themeColor="text1"/>
        </w:rPr>
        <w:t xml:space="preserve">As regras </w:t>
      </w:r>
      <w:r w:rsidRPr="006A213D">
        <w:rPr>
          <w:rFonts w:ascii="Arial" w:eastAsia="Arial" w:hAnsi="Arial" w:cs="Arial"/>
          <w:color w:val="000000" w:themeColor="text1"/>
        </w:rPr>
        <w:t>acerca</w:t>
      </w:r>
      <w:r w:rsidRPr="006A213D">
        <w:rPr>
          <w:rFonts w:ascii="Arial" w:hAnsi="Arial" w:cs="Arial"/>
          <w:color w:val="000000" w:themeColor="text1"/>
        </w:rPr>
        <w:t xml:space="preserve"> do reajustamento em sentido geral do valor contratual são as estabelecidas na minuta contratual, anexo a este Edital.</w:t>
      </w:r>
    </w:p>
    <w:p w14:paraId="3F9169D9" w14:textId="77777777" w:rsidR="00F73918" w:rsidRPr="006A213D" w:rsidRDefault="00F73918" w:rsidP="00F73918">
      <w:pPr>
        <w:pStyle w:val="PargrafodaLista"/>
        <w:ind w:left="0"/>
        <w:jc w:val="both"/>
        <w:rPr>
          <w:rFonts w:ascii="Arial" w:hAnsi="Arial" w:cs="Arial"/>
          <w:color w:val="000000" w:themeColor="text1"/>
        </w:rPr>
      </w:pPr>
    </w:p>
    <w:p w14:paraId="78BD5594" w14:textId="77777777" w:rsidR="006A213D" w:rsidRPr="006A213D" w:rsidRDefault="006A213D" w:rsidP="006A213D">
      <w:pPr>
        <w:pStyle w:val="Nivel01"/>
        <w:numPr>
          <w:ilvl w:val="0"/>
          <w:numId w:val="7"/>
        </w:numPr>
        <w:spacing w:before="0"/>
        <w:ind w:left="0" w:firstLine="0"/>
        <w:rPr>
          <w:rFonts w:ascii="Arial" w:hAnsi="Arial" w:cs="Arial"/>
          <w:sz w:val="24"/>
          <w:szCs w:val="24"/>
        </w:rPr>
      </w:pPr>
      <w:r w:rsidRPr="006A213D">
        <w:rPr>
          <w:rFonts w:ascii="Arial" w:hAnsi="Arial" w:cs="Arial"/>
          <w:sz w:val="24"/>
          <w:szCs w:val="24"/>
        </w:rPr>
        <w:t>DO RECEBIMENTO DO OBJETO E DA FISCALIZAÇÃO</w:t>
      </w:r>
    </w:p>
    <w:p w14:paraId="12890A2D" w14:textId="77777777" w:rsid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lang w:eastAsia="en-US"/>
        </w:rPr>
        <w:t>Os critérios de recebimento e aceitação do objeto e de fiscalização estão previstos no Termo de Referência.</w:t>
      </w:r>
    </w:p>
    <w:p w14:paraId="48967163" w14:textId="77777777" w:rsidR="00F73918" w:rsidRPr="006A213D" w:rsidRDefault="00F73918" w:rsidP="00F73918">
      <w:pPr>
        <w:pStyle w:val="PargrafodaLista"/>
        <w:ind w:left="0"/>
        <w:contextualSpacing w:val="0"/>
        <w:jc w:val="both"/>
        <w:rPr>
          <w:rFonts w:ascii="Arial" w:hAnsi="Arial" w:cs="Arial"/>
          <w:color w:val="000000"/>
        </w:rPr>
      </w:pPr>
    </w:p>
    <w:p w14:paraId="2E581A1E" w14:textId="77777777" w:rsidR="006A213D" w:rsidRPr="006A213D" w:rsidRDefault="006A213D" w:rsidP="006A213D">
      <w:pPr>
        <w:pStyle w:val="Nivel01"/>
        <w:numPr>
          <w:ilvl w:val="0"/>
          <w:numId w:val="7"/>
        </w:numPr>
        <w:spacing w:before="0"/>
        <w:ind w:left="0" w:firstLine="0"/>
        <w:rPr>
          <w:rFonts w:ascii="Arial" w:hAnsi="Arial" w:cs="Arial"/>
          <w:sz w:val="24"/>
          <w:szCs w:val="24"/>
        </w:rPr>
      </w:pPr>
      <w:r w:rsidRPr="006A213D">
        <w:rPr>
          <w:rFonts w:ascii="Arial" w:hAnsi="Arial" w:cs="Arial"/>
          <w:sz w:val="24"/>
          <w:szCs w:val="24"/>
          <w:lang w:eastAsia="en-US"/>
        </w:rPr>
        <w:t>DAS OBRIGAÇÕES DA CONTRATANTE E DA CONTRATADA</w:t>
      </w:r>
    </w:p>
    <w:p w14:paraId="04EECC77" w14:textId="77777777" w:rsidR="006A213D" w:rsidRDefault="006A213D" w:rsidP="006A213D">
      <w:pPr>
        <w:pStyle w:val="PargrafodaLista"/>
        <w:numPr>
          <w:ilvl w:val="1"/>
          <w:numId w:val="7"/>
        </w:numPr>
        <w:ind w:left="0" w:firstLine="0"/>
        <w:contextualSpacing w:val="0"/>
        <w:jc w:val="both"/>
        <w:rPr>
          <w:rFonts w:ascii="Arial" w:hAnsi="Arial" w:cs="Arial"/>
          <w:b/>
          <w:color w:val="000000"/>
        </w:rPr>
      </w:pPr>
      <w:r w:rsidRPr="006A213D">
        <w:rPr>
          <w:rFonts w:ascii="Arial" w:hAnsi="Arial" w:cs="Arial"/>
          <w:color w:val="000000"/>
          <w:lang w:eastAsia="en-US"/>
        </w:rPr>
        <w:t>As obrigações da Contratante e da Contratada são as estabelecidas no Termo de Referência.</w:t>
      </w:r>
      <w:r w:rsidRPr="006A213D">
        <w:rPr>
          <w:rFonts w:ascii="Arial" w:hAnsi="Arial" w:cs="Arial"/>
          <w:b/>
          <w:color w:val="000000"/>
        </w:rPr>
        <w:t xml:space="preserve"> </w:t>
      </w:r>
    </w:p>
    <w:p w14:paraId="5826A35B" w14:textId="77777777" w:rsidR="006A213D" w:rsidRPr="006A213D" w:rsidRDefault="006A213D" w:rsidP="006A213D">
      <w:pPr>
        <w:pStyle w:val="Nivel01"/>
        <w:numPr>
          <w:ilvl w:val="0"/>
          <w:numId w:val="7"/>
        </w:numPr>
        <w:spacing w:before="0"/>
        <w:ind w:left="0" w:firstLine="0"/>
        <w:rPr>
          <w:rFonts w:ascii="Arial" w:hAnsi="Arial" w:cs="Arial"/>
          <w:sz w:val="24"/>
          <w:szCs w:val="24"/>
        </w:rPr>
      </w:pPr>
      <w:r w:rsidRPr="006A213D">
        <w:rPr>
          <w:rFonts w:ascii="Arial" w:hAnsi="Arial" w:cs="Arial"/>
          <w:sz w:val="24"/>
          <w:szCs w:val="24"/>
        </w:rPr>
        <w:lastRenderedPageBreak/>
        <w:t>DO PAGAMENTO</w:t>
      </w:r>
    </w:p>
    <w:p w14:paraId="5D55C7C1" w14:textId="77777777" w:rsidR="006A213D" w:rsidRDefault="006A213D" w:rsidP="006A213D">
      <w:pPr>
        <w:pStyle w:val="PargrafodaLista"/>
        <w:numPr>
          <w:ilvl w:val="1"/>
          <w:numId w:val="7"/>
        </w:numPr>
        <w:ind w:left="0" w:firstLine="0"/>
        <w:contextualSpacing w:val="0"/>
        <w:jc w:val="both"/>
        <w:rPr>
          <w:rFonts w:ascii="Arial" w:hAnsi="Arial" w:cs="Arial"/>
          <w:color w:val="000000"/>
          <w:lang w:eastAsia="en-US"/>
        </w:rPr>
      </w:pPr>
      <w:r w:rsidRPr="006A213D">
        <w:rPr>
          <w:rFonts w:ascii="Arial" w:hAnsi="Arial" w:cs="Arial"/>
          <w:color w:val="000000"/>
          <w:lang w:eastAsia="en-US"/>
        </w:rPr>
        <w:t>As regras acerca do pagamento são as estabelecidas no Termo de Referência, anexo a este Edital.</w:t>
      </w:r>
    </w:p>
    <w:p w14:paraId="716EFD99" w14:textId="77777777" w:rsidR="00F73918" w:rsidRPr="006A213D" w:rsidRDefault="00F73918" w:rsidP="00F73918">
      <w:pPr>
        <w:pStyle w:val="PargrafodaLista"/>
        <w:ind w:left="0"/>
        <w:contextualSpacing w:val="0"/>
        <w:jc w:val="both"/>
        <w:rPr>
          <w:rFonts w:ascii="Arial" w:hAnsi="Arial" w:cs="Arial"/>
          <w:color w:val="000000"/>
          <w:lang w:eastAsia="en-US"/>
        </w:rPr>
      </w:pPr>
    </w:p>
    <w:p w14:paraId="3EDD0DF5" w14:textId="77777777" w:rsidR="006A213D" w:rsidRPr="006A213D" w:rsidRDefault="006A213D" w:rsidP="006A213D">
      <w:pPr>
        <w:pStyle w:val="Nivel01"/>
        <w:numPr>
          <w:ilvl w:val="0"/>
          <w:numId w:val="7"/>
        </w:numPr>
        <w:spacing w:before="0"/>
        <w:ind w:left="0" w:firstLine="0"/>
        <w:rPr>
          <w:rFonts w:ascii="Arial" w:hAnsi="Arial" w:cs="Arial"/>
          <w:sz w:val="24"/>
          <w:szCs w:val="24"/>
        </w:rPr>
      </w:pPr>
      <w:r w:rsidRPr="006A213D">
        <w:rPr>
          <w:rFonts w:ascii="Arial" w:hAnsi="Arial" w:cs="Arial"/>
          <w:sz w:val="24"/>
          <w:szCs w:val="24"/>
        </w:rPr>
        <w:t>DAS SANÇÕES ADMINISTRATIVAS.</w:t>
      </w:r>
    </w:p>
    <w:p w14:paraId="416D377C" w14:textId="77777777" w:rsidR="006A213D" w:rsidRPr="006A213D" w:rsidRDefault="006A213D" w:rsidP="006A213D">
      <w:pPr>
        <w:pStyle w:val="PargrafodaLista"/>
        <w:numPr>
          <w:ilvl w:val="1"/>
          <w:numId w:val="7"/>
        </w:numPr>
        <w:ind w:left="0" w:firstLine="0"/>
        <w:jc w:val="both"/>
        <w:rPr>
          <w:rFonts w:ascii="Arial" w:hAnsi="Arial" w:cs="Arial"/>
          <w:shd w:val="clear" w:color="auto" w:fill="FFFFFF"/>
        </w:rPr>
      </w:pPr>
      <w:r w:rsidRPr="006A213D">
        <w:rPr>
          <w:rFonts w:ascii="Arial" w:hAnsi="Arial" w:cs="Arial"/>
          <w:shd w:val="clear" w:color="auto" w:fill="FFFFFF"/>
        </w:rPr>
        <w:t xml:space="preserve">Comete infração administrativa, nos termos da Lei nº 10.520, de 2002, o licitante/adjudicatário que: </w:t>
      </w:r>
    </w:p>
    <w:p w14:paraId="15F674D4"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sz w:val="24"/>
          <w:szCs w:val="24"/>
          <w:shd w:val="clear" w:color="auto" w:fill="FFFFFF"/>
        </w:rPr>
      </w:pPr>
      <w:proofErr w:type="gramStart"/>
      <w:r w:rsidRPr="006A213D">
        <w:rPr>
          <w:rFonts w:ascii="Arial" w:hAnsi="Arial" w:cs="Arial"/>
          <w:sz w:val="24"/>
          <w:szCs w:val="24"/>
          <w:shd w:val="clear" w:color="auto" w:fill="FFFFFF"/>
        </w:rPr>
        <w:t>não</w:t>
      </w:r>
      <w:proofErr w:type="gramEnd"/>
      <w:r w:rsidRPr="006A213D">
        <w:rPr>
          <w:rFonts w:ascii="Arial" w:hAnsi="Arial" w:cs="Arial"/>
          <w:sz w:val="24"/>
          <w:szCs w:val="24"/>
          <w:shd w:val="clear" w:color="auto" w:fill="FFFFFF"/>
        </w:rPr>
        <w:t xml:space="preserve"> assinar o termo de contrato ou aceitar/retirar o instrumento equivalente, quando convocado dentro do prazo de validade da proposta;</w:t>
      </w:r>
    </w:p>
    <w:p w14:paraId="2AECA842" w14:textId="77777777" w:rsidR="006A213D" w:rsidRPr="006A213D" w:rsidRDefault="006A213D" w:rsidP="006A213D">
      <w:pPr>
        <w:pStyle w:val="PargrafodaLista"/>
        <w:numPr>
          <w:ilvl w:val="2"/>
          <w:numId w:val="7"/>
        </w:numPr>
        <w:ind w:left="0" w:firstLine="0"/>
        <w:jc w:val="both"/>
        <w:rPr>
          <w:rFonts w:ascii="Arial" w:hAnsi="Arial" w:cs="Arial"/>
          <w:shd w:val="clear" w:color="auto" w:fill="FFFFFF"/>
        </w:rPr>
      </w:pPr>
      <w:proofErr w:type="gramStart"/>
      <w:r w:rsidRPr="006A213D">
        <w:rPr>
          <w:rFonts w:ascii="Arial" w:hAnsi="Arial" w:cs="Arial"/>
          <w:shd w:val="clear" w:color="auto" w:fill="FFFFFF"/>
        </w:rPr>
        <w:t>não</w:t>
      </w:r>
      <w:proofErr w:type="gramEnd"/>
      <w:r w:rsidRPr="006A213D">
        <w:rPr>
          <w:rFonts w:ascii="Arial" w:hAnsi="Arial" w:cs="Arial"/>
          <w:shd w:val="clear" w:color="auto" w:fill="FFFFFF"/>
        </w:rPr>
        <w:t xml:space="preserve"> assinar a ata de registro de preços, quando cabível;</w:t>
      </w:r>
    </w:p>
    <w:p w14:paraId="53FFAB24"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sz w:val="24"/>
          <w:szCs w:val="24"/>
          <w:shd w:val="clear" w:color="auto" w:fill="FFFFFF"/>
        </w:rPr>
      </w:pPr>
      <w:proofErr w:type="gramStart"/>
      <w:r w:rsidRPr="006A213D">
        <w:rPr>
          <w:rFonts w:ascii="Arial" w:hAnsi="Arial" w:cs="Arial"/>
          <w:sz w:val="24"/>
          <w:szCs w:val="24"/>
          <w:shd w:val="clear" w:color="auto" w:fill="FFFFFF"/>
        </w:rPr>
        <w:t>apresentar</w:t>
      </w:r>
      <w:proofErr w:type="gramEnd"/>
      <w:r w:rsidRPr="006A213D">
        <w:rPr>
          <w:rFonts w:ascii="Arial" w:hAnsi="Arial" w:cs="Arial"/>
          <w:sz w:val="24"/>
          <w:szCs w:val="24"/>
          <w:shd w:val="clear" w:color="auto" w:fill="FFFFFF"/>
        </w:rPr>
        <w:t xml:space="preserve"> documentação falsa;</w:t>
      </w:r>
    </w:p>
    <w:p w14:paraId="125562A4"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sz w:val="24"/>
          <w:szCs w:val="24"/>
          <w:shd w:val="clear" w:color="auto" w:fill="FFFFFF"/>
        </w:rPr>
      </w:pPr>
      <w:proofErr w:type="gramStart"/>
      <w:r w:rsidRPr="006A213D">
        <w:rPr>
          <w:rFonts w:ascii="Arial" w:hAnsi="Arial" w:cs="Arial"/>
          <w:sz w:val="24"/>
          <w:szCs w:val="24"/>
          <w:shd w:val="clear" w:color="auto" w:fill="FFFFFF"/>
        </w:rPr>
        <w:t>deixar</w:t>
      </w:r>
      <w:proofErr w:type="gramEnd"/>
      <w:r w:rsidRPr="006A213D">
        <w:rPr>
          <w:rFonts w:ascii="Arial" w:hAnsi="Arial" w:cs="Arial"/>
          <w:sz w:val="24"/>
          <w:szCs w:val="24"/>
          <w:shd w:val="clear" w:color="auto" w:fill="FFFFFF"/>
        </w:rPr>
        <w:t xml:space="preserve"> de entregar os documentos exigidos no certame;</w:t>
      </w:r>
    </w:p>
    <w:p w14:paraId="70B5E9E5"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sz w:val="24"/>
          <w:szCs w:val="24"/>
          <w:shd w:val="clear" w:color="auto" w:fill="FFFFFF"/>
        </w:rPr>
      </w:pPr>
      <w:proofErr w:type="gramStart"/>
      <w:r w:rsidRPr="006A213D">
        <w:rPr>
          <w:rFonts w:ascii="Arial" w:hAnsi="Arial" w:cs="Arial"/>
          <w:sz w:val="24"/>
          <w:szCs w:val="24"/>
        </w:rPr>
        <w:t>ensejar</w:t>
      </w:r>
      <w:proofErr w:type="gramEnd"/>
      <w:r w:rsidRPr="006A213D">
        <w:rPr>
          <w:rFonts w:ascii="Arial" w:hAnsi="Arial" w:cs="Arial"/>
          <w:sz w:val="24"/>
          <w:szCs w:val="24"/>
        </w:rPr>
        <w:t xml:space="preserve"> o retardamento da execução do objeto;</w:t>
      </w:r>
    </w:p>
    <w:p w14:paraId="0DDAD880"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sz w:val="24"/>
          <w:szCs w:val="24"/>
          <w:shd w:val="clear" w:color="auto" w:fill="FFFFFF"/>
        </w:rPr>
      </w:pPr>
      <w:proofErr w:type="gramStart"/>
      <w:r w:rsidRPr="006A213D">
        <w:rPr>
          <w:rFonts w:ascii="Arial" w:hAnsi="Arial" w:cs="Arial"/>
          <w:sz w:val="24"/>
          <w:szCs w:val="24"/>
          <w:shd w:val="clear" w:color="auto" w:fill="FFFFFF"/>
        </w:rPr>
        <w:t>não</w:t>
      </w:r>
      <w:proofErr w:type="gramEnd"/>
      <w:r w:rsidRPr="006A213D">
        <w:rPr>
          <w:rFonts w:ascii="Arial" w:hAnsi="Arial" w:cs="Arial"/>
          <w:sz w:val="24"/>
          <w:szCs w:val="24"/>
          <w:shd w:val="clear" w:color="auto" w:fill="FFFFFF"/>
        </w:rPr>
        <w:t xml:space="preserve"> mantiver a proposta;</w:t>
      </w:r>
    </w:p>
    <w:p w14:paraId="1FB065F7"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sz w:val="24"/>
          <w:szCs w:val="24"/>
          <w:shd w:val="clear" w:color="auto" w:fill="FFFFFF"/>
        </w:rPr>
      </w:pPr>
      <w:proofErr w:type="gramStart"/>
      <w:r w:rsidRPr="006A213D">
        <w:rPr>
          <w:rFonts w:ascii="Arial" w:hAnsi="Arial" w:cs="Arial"/>
          <w:sz w:val="24"/>
          <w:szCs w:val="24"/>
          <w:shd w:val="clear" w:color="auto" w:fill="FFFFFF"/>
        </w:rPr>
        <w:t>cometer</w:t>
      </w:r>
      <w:proofErr w:type="gramEnd"/>
      <w:r w:rsidRPr="006A213D">
        <w:rPr>
          <w:rFonts w:ascii="Arial" w:hAnsi="Arial" w:cs="Arial"/>
          <w:sz w:val="24"/>
          <w:szCs w:val="24"/>
          <w:shd w:val="clear" w:color="auto" w:fill="FFFFFF"/>
        </w:rPr>
        <w:t xml:space="preserve"> fraude fiscal;</w:t>
      </w:r>
    </w:p>
    <w:p w14:paraId="4D4488CD"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sz w:val="24"/>
          <w:szCs w:val="24"/>
          <w:shd w:val="clear" w:color="auto" w:fill="FFFFFF"/>
        </w:rPr>
      </w:pPr>
      <w:proofErr w:type="gramStart"/>
      <w:r w:rsidRPr="006A213D">
        <w:rPr>
          <w:rFonts w:ascii="Arial" w:hAnsi="Arial" w:cs="Arial"/>
          <w:sz w:val="24"/>
          <w:szCs w:val="24"/>
          <w:shd w:val="clear" w:color="auto" w:fill="FFFFFF"/>
        </w:rPr>
        <w:t>comportar</w:t>
      </w:r>
      <w:proofErr w:type="gramEnd"/>
      <w:r w:rsidRPr="006A213D">
        <w:rPr>
          <w:rFonts w:ascii="Arial" w:hAnsi="Arial" w:cs="Arial"/>
          <w:sz w:val="24"/>
          <w:szCs w:val="24"/>
          <w:shd w:val="clear" w:color="auto" w:fill="FFFFFF"/>
        </w:rPr>
        <w:t>-se de modo inidôneo;</w:t>
      </w:r>
    </w:p>
    <w:p w14:paraId="2BAA6DED" w14:textId="77777777" w:rsidR="006A213D" w:rsidRPr="006A213D" w:rsidRDefault="006A213D" w:rsidP="006A213D">
      <w:pPr>
        <w:pStyle w:val="PargrafodaLista"/>
        <w:numPr>
          <w:ilvl w:val="1"/>
          <w:numId w:val="7"/>
        </w:numPr>
        <w:ind w:left="0" w:firstLine="0"/>
        <w:jc w:val="both"/>
        <w:rPr>
          <w:rFonts w:ascii="Arial" w:hAnsi="Arial" w:cs="Arial"/>
          <w:color w:val="000000"/>
        </w:rPr>
      </w:pPr>
      <w:r w:rsidRPr="006A213D">
        <w:rPr>
          <w:rFonts w:ascii="Arial" w:hAnsi="Arial" w:cs="Arial"/>
          <w:color w:val="000000"/>
        </w:rPr>
        <w:t xml:space="preserve">As sanções do item acima também se aplicam aos integrantes do cadastro de reserva, em pregão para registro de preços que, convocados, não honrarem o compromisso assumido injustificadamente. </w:t>
      </w:r>
    </w:p>
    <w:p w14:paraId="4447F4D7" w14:textId="77777777" w:rsidR="006A213D" w:rsidRPr="006A213D" w:rsidRDefault="006A213D" w:rsidP="006A213D">
      <w:pPr>
        <w:pStyle w:val="PargrafodaLista"/>
        <w:numPr>
          <w:ilvl w:val="1"/>
          <w:numId w:val="7"/>
        </w:numPr>
        <w:ind w:left="0" w:firstLine="0"/>
        <w:jc w:val="both"/>
        <w:rPr>
          <w:rFonts w:ascii="Arial" w:hAnsi="Arial" w:cs="Arial"/>
          <w:shd w:val="clear" w:color="auto" w:fill="FFFFFF"/>
        </w:rPr>
      </w:pPr>
      <w:r w:rsidRPr="006A213D">
        <w:rPr>
          <w:rFonts w:ascii="Arial" w:hAnsi="Arial" w:cs="Arial"/>
          <w:shd w:val="clear" w:color="auto" w:fill="FFFFFF"/>
        </w:rPr>
        <w:t>Considera-se comportamento inidôneo, entre outros, a declaração falsa quanto às condições de participação, quanto ao enquadramento como ME/EPP ou o conluio entre os licitantes, em qualquer momento da licitação, mesmo após o encerramento da fase de lances.</w:t>
      </w:r>
    </w:p>
    <w:p w14:paraId="1788AA7C" w14:textId="77777777" w:rsidR="006A213D" w:rsidRPr="006A213D" w:rsidRDefault="006A213D" w:rsidP="006A213D">
      <w:pPr>
        <w:pStyle w:val="PargrafodaLista"/>
        <w:numPr>
          <w:ilvl w:val="1"/>
          <w:numId w:val="7"/>
        </w:numPr>
        <w:ind w:left="0" w:firstLine="0"/>
        <w:jc w:val="both"/>
        <w:rPr>
          <w:rFonts w:ascii="Arial" w:hAnsi="Arial" w:cs="Arial"/>
          <w:shd w:val="clear" w:color="auto" w:fill="FFFFFF"/>
        </w:rPr>
      </w:pPr>
      <w:r w:rsidRPr="006A213D">
        <w:rPr>
          <w:rFonts w:ascii="Arial" w:hAnsi="Arial" w:cs="Arial"/>
          <w:shd w:val="clear" w:color="auto" w:fill="FFFFFF"/>
        </w:rPr>
        <w:t xml:space="preserve">O licitante/adjudicatário que cometer qualquer das infrações discriminadas nos subitens anteriores ficará sujeito, sem prejuízo da responsabilidade civil e criminal, às seguintes sanções: </w:t>
      </w:r>
    </w:p>
    <w:p w14:paraId="71010A5F" w14:textId="77777777" w:rsidR="006A213D" w:rsidRPr="006A213D" w:rsidRDefault="006A213D" w:rsidP="006A213D">
      <w:pPr>
        <w:pStyle w:val="PargrafodaLista"/>
        <w:numPr>
          <w:ilvl w:val="2"/>
          <w:numId w:val="7"/>
        </w:numPr>
        <w:ind w:left="0" w:firstLine="0"/>
        <w:jc w:val="both"/>
        <w:rPr>
          <w:rFonts w:ascii="Arial" w:hAnsi="Arial" w:cs="Arial"/>
          <w:shd w:val="clear" w:color="auto" w:fill="FFFFFF"/>
        </w:rPr>
      </w:pPr>
      <w:r w:rsidRPr="006A213D">
        <w:rPr>
          <w:rFonts w:ascii="Arial" w:hAnsi="Arial" w:cs="Arial"/>
          <w:shd w:val="clear" w:color="auto" w:fill="FFFFFF"/>
        </w:rPr>
        <w:t>Advertência por faltas leves, assim entendidas como aquelas que não acarretarem prejuízos significativos ao objeto da contratação;</w:t>
      </w:r>
    </w:p>
    <w:p w14:paraId="4FF7C89C" w14:textId="77777777" w:rsidR="006A213D" w:rsidRPr="006A213D" w:rsidRDefault="006A213D" w:rsidP="006A213D">
      <w:pPr>
        <w:pStyle w:val="PargrafodaLista"/>
        <w:numPr>
          <w:ilvl w:val="2"/>
          <w:numId w:val="7"/>
        </w:numPr>
        <w:ind w:left="0" w:firstLine="0"/>
        <w:jc w:val="both"/>
        <w:rPr>
          <w:rFonts w:ascii="Arial" w:hAnsi="Arial" w:cs="Arial"/>
          <w:shd w:val="clear" w:color="auto" w:fill="FFFFFF"/>
        </w:rPr>
      </w:pPr>
      <w:r w:rsidRPr="006A213D">
        <w:rPr>
          <w:rFonts w:ascii="Arial" w:hAnsi="Arial" w:cs="Arial"/>
          <w:shd w:val="clear" w:color="auto" w:fill="FFFFFF"/>
        </w:rPr>
        <w:t>Multa de 2% (dois por cento) sobre o valor estimado do(s) item(s) prejudicado(s) pela conduta do licitante;</w:t>
      </w:r>
    </w:p>
    <w:p w14:paraId="6FD7EA4D" w14:textId="77777777" w:rsidR="006A213D" w:rsidRPr="006A213D" w:rsidRDefault="006A213D" w:rsidP="006A213D">
      <w:pPr>
        <w:pStyle w:val="PargrafodaLista"/>
        <w:numPr>
          <w:ilvl w:val="2"/>
          <w:numId w:val="7"/>
        </w:numPr>
        <w:ind w:left="0" w:firstLine="0"/>
        <w:jc w:val="both"/>
        <w:rPr>
          <w:rFonts w:ascii="Arial" w:hAnsi="Arial" w:cs="Arial"/>
          <w:shd w:val="clear" w:color="auto" w:fill="FFFFFF"/>
        </w:rPr>
      </w:pPr>
      <w:r w:rsidRPr="006A213D">
        <w:rPr>
          <w:rFonts w:ascii="Arial" w:hAnsi="Arial" w:cs="Arial"/>
          <w:shd w:val="clear" w:color="auto" w:fill="FFFFFF"/>
        </w:rPr>
        <w:t>Suspensão de licitar e impedimento de contratar com o órgão, entidade ou unidade administrativa pela qual a Administração Pública opera e atua concretamente, pelo prazo de até dois anos;</w:t>
      </w:r>
    </w:p>
    <w:p w14:paraId="49447FD0" w14:textId="77777777" w:rsidR="006A213D" w:rsidRPr="006A213D" w:rsidRDefault="006A213D" w:rsidP="006A213D">
      <w:pPr>
        <w:pStyle w:val="PargrafodaLista"/>
        <w:numPr>
          <w:ilvl w:val="2"/>
          <w:numId w:val="7"/>
        </w:numPr>
        <w:ind w:left="0" w:firstLine="0"/>
        <w:jc w:val="both"/>
        <w:rPr>
          <w:rFonts w:ascii="Arial" w:hAnsi="Arial" w:cs="Arial"/>
          <w:shd w:val="clear" w:color="auto" w:fill="FFFFFF"/>
        </w:rPr>
      </w:pPr>
      <w:r w:rsidRPr="006A213D">
        <w:rPr>
          <w:rFonts w:ascii="Arial" w:hAnsi="Arial" w:cs="Arial"/>
          <w:shd w:val="clear" w:color="auto" w:fill="FFFFFF"/>
        </w:rPr>
        <w:t>Impedimento de licitar e de contratar com a União, Estados, Distrito Federal e Municípios pelo prazo de até cinco anos;</w:t>
      </w:r>
    </w:p>
    <w:p w14:paraId="63E8215B" w14:textId="77777777" w:rsidR="006A213D" w:rsidRPr="006A213D" w:rsidRDefault="006A213D" w:rsidP="006A213D">
      <w:pPr>
        <w:pStyle w:val="PargrafodaLista"/>
        <w:numPr>
          <w:ilvl w:val="1"/>
          <w:numId w:val="7"/>
        </w:numPr>
        <w:ind w:left="0" w:firstLine="0"/>
        <w:jc w:val="both"/>
        <w:rPr>
          <w:rFonts w:ascii="Arial" w:hAnsi="Arial" w:cs="Arial"/>
          <w:shd w:val="clear" w:color="auto" w:fill="FFFFFF"/>
        </w:rPr>
      </w:pPr>
      <w:r w:rsidRPr="006A213D">
        <w:rPr>
          <w:rFonts w:ascii="Arial" w:hAnsi="Arial" w:cs="Arial"/>
          <w:shd w:val="clear" w:color="auto" w:fill="FFFFFF"/>
        </w:rPr>
        <w:t>Declaração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5B54953F" w14:textId="77777777" w:rsidR="006A213D" w:rsidRPr="006A213D" w:rsidRDefault="006A213D" w:rsidP="006A213D">
      <w:pPr>
        <w:pStyle w:val="PargrafodaLista"/>
        <w:numPr>
          <w:ilvl w:val="1"/>
          <w:numId w:val="7"/>
        </w:numPr>
        <w:ind w:left="0" w:firstLine="0"/>
        <w:jc w:val="both"/>
        <w:rPr>
          <w:rFonts w:ascii="Arial" w:hAnsi="Arial" w:cs="Arial"/>
          <w:shd w:val="clear" w:color="auto" w:fill="FFFFFF"/>
        </w:rPr>
      </w:pPr>
      <w:r w:rsidRPr="006A213D">
        <w:rPr>
          <w:rFonts w:ascii="Arial" w:hAnsi="Arial" w:cs="Arial"/>
          <w:shd w:val="clear" w:color="auto" w:fill="FFFFFF"/>
        </w:rPr>
        <w:t>A penalidade de multa pode ser aplicada cumulativamente com as demais sanções.</w:t>
      </w:r>
    </w:p>
    <w:p w14:paraId="56EE6F06" w14:textId="77777777" w:rsidR="006A213D" w:rsidRPr="006A213D" w:rsidRDefault="006A213D" w:rsidP="006A213D">
      <w:pPr>
        <w:pStyle w:val="PargrafodaLista"/>
        <w:numPr>
          <w:ilvl w:val="1"/>
          <w:numId w:val="7"/>
        </w:numPr>
        <w:ind w:left="0" w:firstLine="0"/>
        <w:jc w:val="both"/>
        <w:rPr>
          <w:rFonts w:ascii="Arial" w:hAnsi="Arial" w:cs="Arial"/>
          <w:shd w:val="clear" w:color="auto" w:fill="FFFFFF"/>
        </w:rPr>
      </w:pPr>
      <w:r w:rsidRPr="006A213D">
        <w:rPr>
          <w:rFonts w:ascii="Arial" w:hAnsi="Arial" w:cs="Arial"/>
          <w:shd w:val="clear" w:color="auto" w:fill="FFFFFF"/>
        </w:rPr>
        <w:t>A aplicação de qualquer das penalidades previstas realizar-se-á em processo administrativo que assegurará o contraditório e a ampla defesa ao licitante/adjudicatário, observando-se o procedimento previsto na Lei nº 8.666, de 1993.</w:t>
      </w:r>
    </w:p>
    <w:p w14:paraId="14260A8E" w14:textId="77777777" w:rsidR="006A213D" w:rsidRPr="006A213D" w:rsidRDefault="006A213D" w:rsidP="006A213D">
      <w:pPr>
        <w:pStyle w:val="PargrafodaLista"/>
        <w:numPr>
          <w:ilvl w:val="1"/>
          <w:numId w:val="7"/>
        </w:numPr>
        <w:ind w:left="0" w:firstLine="0"/>
        <w:jc w:val="both"/>
        <w:rPr>
          <w:rFonts w:ascii="Arial" w:hAnsi="Arial" w:cs="Arial"/>
          <w:shd w:val="clear" w:color="auto" w:fill="FFFFFF"/>
        </w:rPr>
      </w:pPr>
      <w:r w:rsidRPr="006A213D">
        <w:rPr>
          <w:rFonts w:ascii="Arial" w:hAnsi="Arial" w:cs="Arial"/>
          <w:shd w:val="clear" w:color="auto" w:fill="FFFFFF"/>
        </w:rPr>
        <w:t>A autoridade competente, na aplicação das sanções, levará em consideração a gravidade da conduta do infrator, o caráter educativo da pena, bem como o dano causado à Administração, observado o princípio da proporcionalidade.</w:t>
      </w:r>
    </w:p>
    <w:p w14:paraId="126FA71B" w14:textId="77777777" w:rsidR="006A213D" w:rsidRPr="006A213D" w:rsidRDefault="006A213D" w:rsidP="006A213D">
      <w:pPr>
        <w:pStyle w:val="PargrafodaLista"/>
        <w:numPr>
          <w:ilvl w:val="1"/>
          <w:numId w:val="7"/>
        </w:numPr>
        <w:ind w:left="0" w:firstLine="0"/>
        <w:jc w:val="both"/>
        <w:rPr>
          <w:rFonts w:ascii="Arial" w:hAnsi="Arial" w:cs="Arial"/>
          <w:shd w:val="clear" w:color="auto" w:fill="FFFFFF"/>
        </w:rPr>
      </w:pPr>
      <w:r w:rsidRPr="006A213D">
        <w:rPr>
          <w:rFonts w:ascii="Arial" w:hAnsi="Arial" w:cs="Arial"/>
          <w:shd w:val="clear" w:color="auto" w:fill="FFFFFF"/>
        </w:rPr>
        <w:lastRenderedPageBreak/>
        <w:t>As sanções por atos praticados no decorrer da contratação estão previstas no Termo de Referência.</w:t>
      </w:r>
    </w:p>
    <w:p w14:paraId="606A6F27" w14:textId="77777777" w:rsidR="006A213D" w:rsidRPr="006A213D" w:rsidRDefault="006A213D" w:rsidP="006A213D">
      <w:pPr>
        <w:pStyle w:val="PargrafodaLista"/>
        <w:ind w:left="0"/>
        <w:jc w:val="both"/>
        <w:rPr>
          <w:rFonts w:ascii="Arial" w:hAnsi="Arial" w:cs="Arial"/>
          <w:shd w:val="clear" w:color="auto" w:fill="FFFFFF"/>
        </w:rPr>
      </w:pPr>
    </w:p>
    <w:p w14:paraId="6E371BC8" w14:textId="77777777" w:rsidR="006A213D" w:rsidRPr="006A213D" w:rsidRDefault="006A213D" w:rsidP="006A213D">
      <w:pPr>
        <w:pStyle w:val="Nivel01"/>
        <w:numPr>
          <w:ilvl w:val="0"/>
          <w:numId w:val="7"/>
        </w:numPr>
        <w:spacing w:before="0"/>
        <w:ind w:left="0" w:firstLine="0"/>
        <w:rPr>
          <w:rFonts w:ascii="Arial" w:hAnsi="Arial" w:cs="Arial"/>
          <w:color w:val="auto"/>
          <w:sz w:val="24"/>
          <w:szCs w:val="24"/>
        </w:rPr>
      </w:pPr>
      <w:r w:rsidRPr="006A213D">
        <w:rPr>
          <w:rFonts w:ascii="Arial" w:hAnsi="Arial" w:cs="Arial"/>
          <w:color w:val="auto"/>
          <w:sz w:val="24"/>
          <w:szCs w:val="24"/>
        </w:rPr>
        <w:t xml:space="preserve">DA FORMAÇÃO DO CADASTRO DE RESERVA </w:t>
      </w:r>
    </w:p>
    <w:p w14:paraId="5331C815" w14:textId="77777777" w:rsidR="006A213D" w:rsidRPr="006A213D" w:rsidRDefault="006A213D" w:rsidP="006A213D">
      <w:pPr>
        <w:pStyle w:val="PargrafodaLista"/>
        <w:numPr>
          <w:ilvl w:val="1"/>
          <w:numId w:val="7"/>
        </w:numPr>
        <w:ind w:left="0" w:firstLine="0"/>
        <w:jc w:val="both"/>
        <w:rPr>
          <w:rFonts w:ascii="Arial" w:hAnsi="Arial" w:cs="Arial"/>
        </w:rPr>
      </w:pPr>
      <w:r w:rsidRPr="006A213D">
        <w:rPr>
          <w:rFonts w:ascii="Arial" w:hAnsi="Arial" w:cs="Arial"/>
        </w:rPr>
        <w:t>Após o encerramento da etapa competitiva, os licitantes poderão reduzir seus preços ao valor da proposta do licitante mais bem classificado.</w:t>
      </w:r>
    </w:p>
    <w:p w14:paraId="37D5B435"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sz w:val="24"/>
          <w:szCs w:val="24"/>
        </w:rPr>
      </w:pPr>
      <w:r w:rsidRPr="006A213D">
        <w:rPr>
          <w:rFonts w:ascii="Arial" w:hAnsi="Arial" w:cs="Arial"/>
          <w:sz w:val="24"/>
          <w:szCs w:val="24"/>
        </w:rPr>
        <w:t>A apresentação de novas propostas na forma deste item não prejudicará o resultado do certame em relação ao licitante melhor classificado.</w:t>
      </w:r>
    </w:p>
    <w:p w14:paraId="1C6F2248" w14:textId="77777777" w:rsidR="006A213D" w:rsidRPr="006A213D" w:rsidRDefault="006A213D" w:rsidP="006A213D">
      <w:pPr>
        <w:pStyle w:val="PargrafodaLista"/>
        <w:numPr>
          <w:ilvl w:val="1"/>
          <w:numId w:val="7"/>
        </w:numPr>
        <w:ind w:left="0" w:firstLine="0"/>
        <w:jc w:val="both"/>
        <w:rPr>
          <w:rFonts w:ascii="Arial" w:hAnsi="Arial" w:cs="Arial"/>
        </w:rPr>
      </w:pPr>
      <w:r w:rsidRPr="006A213D">
        <w:rPr>
          <w:rFonts w:ascii="Arial" w:hAnsi="Arial" w:cs="Arial"/>
        </w:rPr>
        <w:t>Havendo um ou mais licitantes que aceitem cotar suas propostas em valor igual ao do licitante vencedor, estes serão classificados segundo a ordem da última proposta individual apresentada durante a fase competitiva.</w:t>
      </w:r>
    </w:p>
    <w:p w14:paraId="6E82F381"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sz w:val="24"/>
          <w:szCs w:val="24"/>
        </w:rPr>
      </w:pPr>
      <w:r w:rsidRPr="006A213D">
        <w:rPr>
          <w:rFonts w:ascii="Arial" w:hAnsi="Arial" w:cs="Arial"/>
          <w:sz w:val="24"/>
          <w:szCs w:val="24"/>
        </w:rPr>
        <w:t xml:space="preserve">Esta ordem de classificação dos licitantes registrados deverá ser respeitada nas contratações e somente será </w:t>
      </w:r>
      <w:proofErr w:type="gramStart"/>
      <w:r w:rsidRPr="006A213D">
        <w:rPr>
          <w:rFonts w:ascii="Arial" w:hAnsi="Arial" w:cs="Arial"/>
          <w:sz w:val="24"/>
          <w:szCs w:val="24"/>
        </w:rPr>
        <w:t>utilizada</w:t>
      </w:r>
      <w:proofErr w:type="gramEnd"/>
      <w:r w:rsidRPr="006A213D">
        <w:rPr>
          <w:rFonts w:ascii="Arial" w:hAnsi="Arial" w:cs="Arial"/>
          <w:sz w:val="24"/>
          <w:szCs w:val="24"/>
        </w:rPr>
        <w:t xml:space="preserve"> acaso o mais bem colocado no certame não assine a ata ou tenha seu registro cancelado nas hipóteses previstas nos artigos 20 e 21 do Decreto n° 7.892/213.</w:t>
      </w:r>
    </w:p>
    <w:p w14:paraId="30C4836A" w14:textId="77777777" w:rsidR="006A213D" w:rsidRPr="006A213D" w:rsidRDefault="006A213D" w:rsidP="006A213D">
      <w:pPr>
        <w:jc w:val="both"/>
        <w:rPr>
          <w:rFonts w:ascii="Arial" w:hAnsi="Arial" w:cs="Arial"/>
          <w:color w:val="000000"/>
          <w:sz w:val="24"/>
          <w:szCs w:val="24"/>
        </w:rPr>
      </w:pPr>
    </w:p>
    <w:p w14:paraId="7DF25464" w14:textId="77777777" w:rsidR="006A213D" w:rsidRPr="006A213D" w:rsidRDefault="006A213D" w:rsidP="006A213D">
      <w:pPr>
        <w:pStyle w:val="Nivel01"/>
        <w:numPr>
          <w:ilvl w:val="0"/>
          <w:numId w:val="7"/>
        </w:numPr>
        <w:spacing w:before="0"/>
        <w:ind w:left="0" w:firstLine="0"/>
        <w:rPr>
          <w:rFonts w:ascii="Arial" w:hAnsi="Arial" w:cs="Arial"/>
          <w:sz w:val="24"/>
          <w:szCs w:val="24"/>
        </w:rPr>
      </w:pPr>
      <w:r w:rsidRPr="006A213D">
        <w:rPr>
          <w:rFonts w:ascii="Arial" w:hAnsi="Arial" w:cs="Arial"/>
          <w:sz w:val="24"/>
          <w:szCs w:val="24"/>
        </w:rPr>
        <w:t>DA IMPUGNAÇÃO AO EDITAL E DO PEDIDO DE ESCLARECIMENTO</w:t>
      </w:r>
    </w:p>
    <w:p w14:paraId="549C8D31" w14:textId="77777777" w:rsidR="006A213D" w:rsidRPr="00F73918"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rPr>
        <w:t xml:space="preserve">Até </w:t>
      </w:r>
      <w:r w:rsidRPr="006A213D">
        <w:rPr>
          <w:rFonts w:ascii="Arial" w:hAnsi="Arial" w:cs="Arial"/>
          <w:color w:val="000000"/>
        </w:rPr>
        <w:t xml:space="preserve">03 (três) dias úteis antes da data designada para a abertura da sessão pública, qualquer pessoa </w:t>
      </w:r>
      <w:r w:rsidRPr="00F73918">
        <w:rPr>
          <w:rFonts w:ascii="Arial" w:hAnsi="Arial" w:cs="Arial"/>
          <w:color w:val="000000"/>
        </w:rPr>
        <w:t>poderá impugnar este Edital.</w:t>
      </w:r>
    </w:p>
    <w:p w14:paraId="14E17D3A" w14:textId="239F9FB4" w:rsidR="006A213D" w:rsidRPr="00F73918" w:rsidRDefault="00F73918" w:rsidP="006A213D">
      <w:pPr>
        <w:pStyle w:val="PargrafodaLista"/>
        <w:numPr>
          <w:ilvl w:val="1"/>
          <w:numId w:val="7"/>
        </w:numPr>
        <w:ind w:left="0" w:firstLine="0"/>
        <w:contextualSpacing w:val="0"/>
        <w:jc w:val="both"/>
        <w:rPr>
          <w:rFonts w:ascii="Arial" w:hAnsi="Arial" w:cs="Arial"/>
          <w:color w:val="000000"/>
        </w:rPr>
      </w:pPr>
      <w:r w:rsidRPr="00F73918">
        <w:rPr>
          <w:rFonts w:ascii="Arial" w:hAnsi="Arial" w:cs="Arial"/>
          <w:color w:val="000000"/>
        </w:rPr>
        <w:t xml:space="preserve">A impugnação poderá ser realizada por forma eletrônica, pelo e-mail </w:t>
      </w:r>
      <w:proofErr w:type="gramStart"/>
      <w:r w:rsidRPr="00F73918">
        <w:rPr>
          <w:rFonts w:ascii="Arial" w:hAnsi="Arial" w:cs="Arial"/>
          <w:color w:val="000000"/>
        </w:rPr>
        <w:t>riachaodojacuipe.</w:t>
      </w:r>
      <w:proofErr w:type="gramEnd"/>
      <w:r w:rsidRPr="00F73918">
        <w:rPr>
          <w:rFonts w:ascii="Arial" w:hAnsi="Arial" w:cs="Arial"/>
          <w:color w:val="000000"/>
        </w:rPr>
        <w:t>ba.gov.br, ou por petição dirigida ou protocolada no endereço Rua Almir José de Oliveira, na cidade de Riachão do Jacuípe – BA.</w:t>
      </w:r>
    </w:p>
    <w:p w14:paraId="298DC72E" w14:textId="258A85D4" w:rsidR="006A213D" w:rsidRPr="00F73918" w:rsidRDefault="00F73918" w:rsidP="006A213D">
      <w:pPr>
        <w:pStyle w:val="PargrafodaLista"/>
        <w:numPr>
          <w:ilvl w:val="1"/>
          <w:numId w:val="7"/>
        </w:numPr>
        <w:ind w:left="0" w:firstLine="0"/>
        <w:contextualSpacing w:val="0"/>
        <w:jc w:val="both"/>
        <w:rPr>
          <w:rFonts w:ascii="Arial" w:hAnsi="Arial" w:cs="Arial"/>
          <w:color w:val="000000"/>
        </w:rPr>
      </w:pPr>
      <w:r w:rsidRPr="00F73918">
        <w:rPr>
          <w:rFonts w:ascii="Arial" w:hAnsi="Arial" w:cs="Arial"/>
          <w:color w:val="000000"/>
        </w:rPr>
        <w:t xml:space="preserve">Caberá a </w:t>
      </w:r>
      <w:r w:rsidR="00D47EBA">
        <w:rPr>
          <w:rFonts w:ascii="Arial" w:hAnsi="Arial" w:cs="Arial"/>
          <w:color w:val="000000"/>
        </w:rPr>
        <w:t>Pregoeira</w:t>
      </w:r>
      <w:r w:rsidRPr="00F73918">
        <w:rPr>
          <w:rFonts w:ascii="Arial" w:hAnsi="Arial" w:cs="Arial"/>
          <w:color w:val="000000"/>
        </w:rPr>
        <w:t>, auxiliado pelos responsáveis pela elaboração deste Edital e seus anexos, decidir</w:t>
      </w:r>
      <w:r w:rsidRPr="00E25D8A">
        <w:rPr>
          <w:rFonts w:ascii="Arial" w:hAnsi="Arial" w:cs="Arial"/>
          <w:color w:val="000000"/>
        </w:rPr>
        <w:t xml:space="preserve"> sobre a impugnação no prazo de até </w:t>
      </w:r>
      <w:proofErr w:type="gramStart"/>
      <w:r w:rsidRPr="00E25D8A">
        <w:rPr>
          <w:rFonts w:ascii="Arial" w:hAnsi="Arial" w:cs="Arial"/>
          <w:color w:val="000000"/>
        </w:rPr>
        <w:t>2</w:t>
      </w:r>
      <w:proofErr w:type="gramEnd"/>
      <w:r w:rsidRPr="00E25D8A">
        <w:rPr>
          <w:rFonts w:ascii="Arial" w:hAnsi="Arial" w:cs="Arial"/>
          <w:color w:val="000000"/>
        </w:rPr>
        <w:t xml:space="preserve"> (dois) dias úteis, contados da data de recebimento da impugnação</w:t>
      </w:r>
      <w:r w:rsidR="006A213D" w:rsidRPr="006A213D">
        <w:rPr>
          <w:rFonts w:ascii="Arial" w:hAnsi="Arial" w:cs="Arial"/>
          <w:color w:val="000000"/>
        </w:rPr>
        <w:t>.</w:t>
      </w:r>
    </w:p>
    <w:p w14:paraId="3F1EF086" w14:textId="77777777"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rPr>
        <w:t xml:space="preserve">Acolhida a impugnação e esta impactar na reformulação das propostas, será </w:t>
      </w:r>
      <w:proofErr w:type="gramStart"/>
      <w:r w:rsidRPr="006A213D">
        <w:rPr>
          <w:rFonts w:ascii="Arial" w:hAnsi="Arial" w:cs="Arial"/>
          <w:color w:val="000000"/>
        </w:rPr>
        <w:t>definida e publicada</w:t>
      </w:r>
      <w:proofErr w:type="gramEnd"/>
      <w:r w:rsidRPr="006A213D">
        <w:rPr>
          <w:rFonts w:ascii="Arial" w:hAnsi="Arial" w:cs="Arial"/>
          <w:color w:val="000000"/>
        </w:rPr>
        <w:t xml:space="preserve"> nova data para a realização do certame.</w:t>
      </w:r>
    </w:p>
    <w:p w14:paraId="20FE2317" w14:textId="35DBC7EC"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rPr>
        <w:t>Os pedidos de esclarecimentos referentes a este processo lic</w:t>
      </w:r>
      <w:r w:rsidR="00D47EBA">
        <w:rPr>
          <w:rFonts w:ascii="Arial" w:hAnsi="Arial" w:cs="Arial"/>
          <w:color w:val="000000"/>
        </w:rPr>
        <w:t xml:space="preserve">itatório deverão ser enviados </w:t>
      </w:r>
      <w:proofErr w:type="gramStart"/>
      <w:r w:rsidR="00D47EBA">
        <w:rPr>
          <w:rFonts w:ascii="Arial" w:hAnsi="Arial" w:cs="Arial"/>
          <w:color w:val="000000"/>
        </w:rPr>
        <w:t>a</w:t>
      </w:r>
      <w:r w:rsidRPr="006A213D">
        <w:rPr>
          <w:rFonts w:ascii="Arial" w:hAnsi="Arial" w:cs="Arial"/>
          <w:color w:val="000000"/>
        </w:rPr>
        <w:t xml:space="preserve"> </w:t>
      </w:r>
      <w:proofErr w:type="spellStart"/>
      <w:r w:rsidR="00D47EBA">
        <w:rPr>
          <w:rFonts w:ascii="Arial" w:hAnsi="Arial" w:cs="Arial"/>
          <w:color w:val="000000"/>
        </w:rPr>
        <w:t>a</w:t>
      </w:r>
      <w:proofErr w:type="spellEnd"/>
      <w:proofErr w:type="gramEnd"/>
      <w:r w:rsidR="00D47EBA">
        <w:rPr>
          <w:rFonts w:ascii="Arial" w:hAnsi="Arial" w:cs="Arial"/>
          <w:color w:val="000000"/>
        </w:rPr>
        <w:t xml:space="preserve"> Pregoeira</w:t>
      </w:r>
      <w:r w:rsidRPr="006A213D">
        <w:rPr>
          <w:rFonts w:ascii="Arial" w:hAnsi="Arial" w:cs="Arial"/>
          <w:color w:val="000000"/>
        </w:rPr>
        <w:t xml:space="preserve">, até 03 (três) dias úteis anteriores à data designada para abertura da sessão pública, </w:t>
      </w:r>
      <w:r w:rsidRPr="006A213D">
        <w:rPr>
          <w:rFonts w:ascii="Arial" w:hAnsi="Arial" w:cs="Arial"/>
          <w:bCs/>
          <w:lang w:eastAsia="en-US"/>
        </w:rPr>
        <w:t>exclusivamente por meio eletrônico via internet, no endereço indicado no Edital.</w:t>
      </w:r>
    </w:p>
    <w:p w14:paraId="5094FE19" w14:textId="25C7300C" w:rsidR="006A213D" w:rsidRPr="006A213D" w:rsidRDefault="00D47EBA" w:rsidP="006A213D">
      <w:pPr>
        <w:numPr>
          <w:ilvl w:val="1"/>
          <w:numId w:val="7"/>
        </w:numPr>
        <w:suppressAutoHyphens w:val="0"/>
        <w:autoSpaceDN/>
        <w:ind w:left="0" w:firstLine="0"/>
        <w:jc w:val="both"/>
        <w:textAlignment w:val="auto"/>
        <w:rPr>
          <w:rFonts w:ascii="Arial" w:hAnsi="Arial" w:cs="Arial"/>
          <w:color w:val="000000"/>
          <w:sz w:val="24"/>
          <w:szCs w:val="24"/>
        </w:rPr>
      </w:pPr>
      <w:r>
        <w:rPr>
          <w:rFonts w:ascii="Arial" w:hAnsi="Arial" w:cs="Arial"/>
          <w:color w:val="000000"/>
          <w:sz w:val="24"/>
          <w:szCs w:val="24"/>
        </w:rPr>
        <w:t>A</w:t>
      </w:r>
      <w:r w:rsidR="006A213D" w:rsidRPr="006A213D">
        <w:rPr>
          <w:rFonts w:ascii="Arial" w:hAnsi="Arial" w:cs="Arial"/>
          <w:color w:val="000000"/>
          <w:sz w:val="24"/>
          <w:szCs w:val="24"/>
        </w:rPr>
        <w:t xml:space="preserve"> </w:t>
      </w:r>
      <w:r>
        <w:rPr>
          <w:rFonts w:ascii="Arial" w:hAnsi="Arial" w:cs="Arial"/>
          <w:color w:val="000000"/>
          <w:sz w:val="24"/>
          <w:szCs w:val="24"/>
        </w:rPr>
        <w:t>Pregoeira</w:t>
      </w:r>
      <w:r w:rsidR="006A213D" w:rsidRPr="006A213D">
        <w:rPr>
          <w:rFonts w:ascii="Arial" w:hAnsi="Arial" w:cs="Arial"/>
          <w:color w:val="000000"/>
          <w:sz w:val="24"/>
          <w:szCs w:val="24"/>
        </w:rPr>
        <w:t xml:space="preserve"> responderá aos pedidos de esclarecimentos no prazo de dois dias úteis, contado da data de recebimento do pedido, e poderá requisitar subsídios formais aos responsáveis pela elaboração do edital e dos anexos.</w:t>
      </w:r>
    </w:p>
    <w:p w14:paraId="7EE4EFA0" w14:textId="77777777" w:rsidR="006A213D" w:rsidRPr="006A213D" w:rsidRDefault="006A213D" w:rsidP="006A213D">
      <w:pPr>
        <w:pStyle w:val="PargrafodaLista"/>
        <w:numPr>
          <w:ilvl w:val="1"/>
          <w:numId w:val="7"/>
        </w:numPr>
        <w:ind w:left="0" w:firstLine="0"/>
        <w:contextualSpacing w:val="0"/>
        <w:jc w:val="both"/>
        <w:rPr>
          <w:rFonts w:ascii="Arial" w:hAnsi="Arial" w:cs="Arial"/>
          <w:color w:val="000000"/>
        </w:rPr>
      </w:pPr>
      <w:r w:rsidRPr="006A213D">
        <w:rPr>
          <w:rFonts w:ascii="Arial" w:hAnsi="Arial" w:cs="Arial"/>
          <w:color w:val="000000"/>
        </w:rPr>
        <w:t>As impugnações e pedidos de esclarecimentos não suspendem os prazos previstos no certame.</w:t>
      </w:r>
    </w:p>
    <w:p w14:paraId="2FC9D891" w14:textId="1E6A730E" w:rsidR="006A213D" w:rsidRPr="006A213D" w:rsidRDefault="006A213D" w:rsidP="006A213D">
      <w:pPr>
        <w:numPr>
          <w:ilvl w:val="2"/>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A concessão de efeito suspensivo à impugnação é medida excepcional e deverá ser motivada pel</w:t>
      </w:r>
      <w:r w:rsidR="00D47EBA">
        <w:rPr>
          <w:rFonts w:ascii="Arial" w:hAnsi="Arial" w:cs="Arial"/>
          <w:color w:val="000000"/>
          <w:sz w:val="24"/>
          <w:szCs w:val="24"/>
        </w:rPr>
        <w:t>a</w:t>
      </w:r>
      <w:r w:rsidRPr="006A213D">
        <w:rPr>
          <w:rFonts w:ascii="Arial" w:hAnsi="Arial" w:cs="Arial"/>
          <w:color w:val="000000"/>
          <w:sz w:val="24"/>
          <w:szCs w:val="24"/>
        </w:rPr>
        <w:t xml:space="preserve"> </w:t>
      </w:r>
      <w:r w:rsidR="00D47EBA">
        <w:rPr>
          <w:rFonts w:ascii="Arial" w:hAnsi="Arial" w:cs="Arial"/>
          <w:color w:val="000000"/>
          <w:sz w:val="24"/>
          <w:szCs w:val="24"/>
        </w:rPr>
        <w:t>Pregoeira</w:t>
      </w:r>
      <w:r w:rsidRPr="006A213D">
        <w:rPr>
          <w:rFonts w:ascii="Arial" w:hAnsi="Arial" w:cs="Arial"/>
          <w:color w:val="000000"/>
          <w:sz w:val="24"/>
          <w:szCs w:val="24"/>
        </w:rPr>
        <w:t>, nos autos do processo de licitação.</w:t>
      </w:r>
    </w:p>
    <w:p w14:paraId="6D860DDC"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As respostas aos pedidos de esclarecimentos serão divulgadas pelo sistema e vincularão os participantes e a administração.</w:t>
      </w:r>
    </w:p>
    <w:p w14:paraId="4ACEB34C" w14:textId="77777777" w:rsidR="006A213D" w:rsidRPr="006A213D" w:rsidRDefault="006A213D" w:rsidP="006A213D">
      <w:pPr>
        <w:jc w:val="both"/>
        <w:rPr>
          <w:rFonts w:ascii="Arial" w:hAnsi="Arial" w:cs="Arial"/>
          <w:color w:val="000000"/>
          <w:sz w:val="24"/>
          <w:szCs w:val="24"/>
        </w:rPr>
      </w:pPr>
    </w:p>
    <w:p w14:paraId="76C1468B" w14:textId="77777777" w:rsidR="006A213D" w:rsidRPr="006A213D" w:rsidRDefault="006A213D" w:rsidP="006A213D">
      <w:pPr>
        <w:pStyle w:val="Nivel01"/>
        <w:numPr>
          <w:ilvl w:val="0"/>
          <w:numId w:val="7"/>
        </w:numPr>
        <w:spacing w:before="0"/>
        <w:ind w:left="0" w:firstLine="0"/>
        <w:rPr>
          <w:rFonts w:ascii="Arial" w:hAnsi="Arial" w:cs="Arial"/>
          <w:sz w:val="24"/>
          <w:szCs w:val="24"/>
        </w:rPr>
      </w:pPr>
      <w:r w:rsidRPr="006A213D">
        <w:rPr>
          <w:rFonts w:ascii="Arial" w:hAnsi="Arial" w:cs="Arial"/>
          <w:sz w:val="24"/>
          <w:szCs w:val="24"/>
        </w:rPr>
        <w:t>DAS DISPOSIÇÕES GERAIS</w:t>
      </w:r>
    </w:p>
    <w:p w14:paraId="6FBC3DD3"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Da sessão pública do Pregão divulgar-se-á Ata no sistema eletrônico.</w:t>
      </w:r>
    </w:p>
    <w:p w14:paraId="239CC71C" w14:textId="6865400D"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 xml:space="preserve">Não havendo expediente, ou ocorrendo qualquer fato superveniente que impeça a realização do certame na data marcada, a sessão será automaticamente transferida para o primeiro dia útil </w:t>
      </w:r>
      <w:r w:rsidRPr="006A213D">
        <w:rPr>
          <w:rFonts w:ascii="Arial" w:hAnsi="Arial" w:cs="Arial"/>
          <w:color w:val="000000"/>
          <w:sz w:val="24"/>
          <w:szCs w:val="24"/>
        </w:rPr>
        <w:lastRenderedPageBreak/>
        <w:t>subsequente, no mesmo horário anteriormente estabelecido, desde que não haja comunicação em contrário, pel</w:t>
      </w:r>
      <w:r w:rsidR="00D47EBA">
        <w:rPr>
          <w:rFonts w:ascii="Arial" w:hAnsi="Arial" w:cs="Arial"/>
          <w:color w:val="000000"/>
          <w:sz w:val="24"/>
          <w:szCs w:val="24"/>
        </w:rPr>
        <w:t>a</w:t>
      </w:r>
      <w:r w:rsidRPr="006A213D">
        <w:rPr>
          <w:rFonts w:ascii="Arial" w:hAnsi="Arial" w:cs="Arial"/>
          <w:color w:val="000000"/>
          <w:sz w:val="24"/>
          <w:szCs w:val="24"/>
        </w:rPr>
        <w:t xml:space="preserve"> </w:t>
      </w:r>
      <w:r w:rsidR="00D47EBA">
        <w:rPr>
          <w:rFonts w:ascii="Arial" w:hAnsi="Arial" w:cs="Arial"/>
          <w:color w:val="000000"/>
          <w:sz w:val="24"/>
          <w:szCs w:val="24"/>
        </w:rPr>
        <w:t>Pregoeira</w:t>
      </w:r>
      <w:r w:rsidRPr="006A213D">
        <w:rPr>
          <w:rFonts w:ascii="Arial" w:hAnsi="Arial" w:cs="Arial"/>
          <w:color w:val="000000"/>
          <w:sz w:val="24"/>
          <w:szCs w:val="24"/>
        </w:rPr>
        <w:t xml:space="preserve">.  </w:t>
      </w:r>
    </w:p>
    <w:p w14:paraId="508F2F99"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Todas as referências de tempo no Edital, no aviso e durante a sessão pública observarão o horário de Brasília – DF.</w:t>
      </w:r>
    </w:p>
    <w:p w14:paraId="2021E3CA" w14:textId="1B8BD82A"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themeColor="text1"/>
          <w:sz w:val="24"/>
          <w:szCs w:val="24"/>
        </w:rPr>
      </w:pPr>
      <w:r w:rsidRPr="006A213D">
        <w:rPr>
          <w:rFonts w:ascii="Arial" w:hAnsi="Arial" w:cs="Arial"/>
          <w:color w:val="000000" w:themeColor="text1"/>
          <w:sz w:val="24"/>
          <w:szCs w:val="24"/>
        </w:rPr>
        <w:t>No julgamento das propostas e da habilitação,</w:t>
      </w:r>
      <w:r w:rsidR="00D47EBA">
        <w:rPr>
          <w:rFonts w:ascii="Arial" w:hAnsi="Arial" w:cs="Arial"/>
          <w:color w:val="000000" w:themeColor="text1"/>
          <w:sz w:val="24"/>
          <w:szCs w:val="24"/>
        </w:rPr>
        <w:t xml:space="preserve"> a</w:t>
      </w:r>
      <w:r w:rsidRPr="006A213D">
        <w:rPr>
          <w:rFonts w:ascii="Arial" w:hAnsi="Arial" w:cs="Arial"/>
          <w:color w:val="000000" w:themeColor="text1"/>
          <w:sz w:val="24"/>
          <w:szCs w:val="24"/>
        </w:rPr>
        <w:t xml:space="preserve"> </w:t>
      </w:r>
      <w:r w:rsidR="00D47EBA">
        <w:rPr>
          <w:rFonts w:ascii="Arial" w:hAnsi="Arial" w:cs="Arial"/>
          <w:color w:val="000000" w:themeColor="text1"/>
          <w:sz w:val="24"/>
          <w:szCs w:val="24"/>
        </w:rPr>
        <w:t>Pregoeira</w:t>
      </w:r>
      <w:r w:rsidRPr="006A213D">
        <w:rPr>
          <w:rFonts w:ascii="Arial" w:hAnsi="Arial" w:cs="Arial"/>
          <w:color w:val="000000" w:themeColor="text1"/>
          <w:sz w:val="24"/>
          <w:szCs w:val="24"/>
        </w:rPr>
        <w:t xml:space="preserve">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4F2C82BD"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A homologação do resultado desta licitação não implicará direito à contratação.</w:t>
      </w:r>
    </w:p>
    <w:p w14:paraId="79A07C00"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 xml:space="preserve">As normas disciplinadoras da licitação serão sempre interpretadas em favor da ampliação da disputa entre os interessados, desde que não comprometam o interesse da Administração, o princípio da isonomia, a finalidade e a segurança da contratação. </w:t>
      </w:r>
    </w:p>
    <w:p w14:paraId="1CC2090F"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Os licitantes assumem todos os custos de preparação e apresentação de suas propostas e a Administração não será, em nenhum caso, responsável por esses custos, independentemente da condução ou do resultado do processo licitatório.</w:t>
      </w:r>
    </w:p>
    <w:p w14:paraId="5AE23E11"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Na contagem dos prazos estabelecidos neste Edital e seus Anexos, excluir-se-á o dia do início, e incluir-se-á o do vencimento. Só se iniciam e vencem os prazos em dias de expediente na Administração.</w:t>
      </w:r>
    </w:p>
    <w:p w14:paraId="3474062A"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 xml:space="preserve">O desatendimento de exigências formais não essenciais não importará o afastamento do licitante, desde que seja possível o aproveitamento do ato, </w:t>
      </w:r>
      <w:proofErr w:type="gramStart"/>
      <w:r w:rsidRPr="006A213D">
        <w:rPr>
          <w:rFonts w:ascii="Arial" w:hAnsi="Arial" w:cs="Arial"/>
          <w:color w:val="000000"/>
          <w:sz w:val="24"/>
          <w:szCs w:val="24"/>
        </w:rPr>
        <w:t>observados</w:t>
      </w:r>
      <w:proofErr w:type="gramEnd"/>
      <w:r w:rsidRPr="006A213D">
        <w:rPr>
          <w:rFonts w:ascii="Arial" w:hAnsi="Arial" w:cs="Arial"/>
          <w:color w:val="000000"/>
          <w:sz w:val="24"/>
          <w:szCs w:val="24"/>
        </w:rPr>
        <w:t xml:space="preserve"> os princípios da isonomia e do interesse público.</w:t>
      </w:r>
    </w:p>
    <w:p w14:paraId="621D59FD"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Em caso de divergência entre disposições deste Edital e de seus anexos ou demais peças que compõem o processo, prevalecerá as deste Edital.</w:t>
      </w:r>
    </w:p>
    <w:p w14:paraId="1B122BDC" w14:textId="0A14F5DA" w:rsidR="006A213D" w:rsidRPr="006A213D" w:rsidRDefault="00F73918" w:rsidP="006A213D">
      <w:pPr>
        <w:numPr>
          <w:ilvl w:val="1"/>
          <w:numId w:val="7"/>
        </w:numPr>
        <w:suppressAutoHyphens w:val="0"/>
        <w:autoSpaceDN/>
        <w:ind w:left="0" w:firstLine="0"/>
        <w:jc w:val="both"/>
        <w:textAlignment w:val="auto"/>
        <w:rPr>
          <w:rFonts w:ascii="Arial" w:hAnsi="Arial" w:cs="Arial"/>
          <w:color w:val="000000"/>
          <w:sz w:val="24"/>
          <w:szCs w:val="24"/>
        </w:rPr>
      </w:pPr>
      <w:r w:rsidRPr="00085474">
        <w:rPr>
          <w:rFonts w:ascii="Arial" w:hAnsi="Arial" w:cs="Arial"/>
          <w:color w:val="000000"/>
          <w:sz w:val="24"/>
          <w:szCs w:val="24"/>
        </w:rPr>
        <w:t xml:space="preserve">O </w:t>
      </w:r>
      <w:r w:rsidRPr="0022782D">
        <w:rPr>
          <w:rFonts w:ascii="Arial" w:hAnsi="Arial" w:cs="Arial"/>
          <w:color w:val="000000"/>
          <w:sz w:val="24"/>
          <w:szCs w:val="24"/>
        </w:rPr>
        <w:t xml:space="preserve">Edital está disponibilizado, na íntegra, no </w:t>
      </w:r>
      <w:r w:rsidRPr="005A7048">
        <w:rPr>
          <w:rFonts w:ascii="Arial" w:hAnsi="Arial" w:cs="Arial"/>
          <w:color w:val="000000"/>
          <w:sz w:val="24"/>
          <w:szCs w:val="24"/>
        </w:rPr>
        <w:t xml:space="preserve">endereço eletrônico </w:t>
      </w:r>
      <w:proofErr w:type="gramStart"/>
      <w:r w:rsidRPr="005A7048">
        <w:rPr>
          <w:rFonts w:ascii="Arial" w:hAnsi="Arial" w:cs="Arial"/>
          <w:color w:val="000000"/>
          <w:sz w:val="24"/>
          <w:szCs w:val="24"/>
        </w:rPr>
        <w:t>riachaodojacuipe.</w:t>
      </w:r>
      <w:proofErr w:type="gramEnd"/>
      <w:r w:rsidRPr="005A7048">
        <w:rPr>
          <w:rFonts w:ascii="Arial" w:hAnsi="Arial" w:cs="Arial"/>
          <w:color w:val="000000"/>
          <w:sz w:val="24"/>
          <w:szCs w:val="24"/>
        </w:rPr>
        <w:t xml:space="preserve">ba.gov.br, e também poderão ser lidos e/ou obtidos no endereço </w:t>
      </w:r>
      <w:r w:rsidRPr="005A7048">
        <w:rPr>
          <w:rFonts w:ascii="Arial" w:eastAsia="Calibri" w:hAnsi="Arial" w:cs="Arial"/>
          <w:sz w:val="24"/>
          <w:szCs w:val="24"/>
          <w:lang w:eastAsia="x-none"/>
        </w:rPr>
        <w:t>Rua Almir José de Oliveira</w:t>
      </w:r>
      <w:r w:rsidRPr="005A7048">
        <w:rPr>
          <w:rFonts w:ascii="Arial" w:eastAsia="Calibri" w:hAnsi="Arial" w:cs="Arial"/>
          <w:sz w:val="24"/>
          <w:szCs w:val="24"/>
          <w:lang w:val="x-none" w:eastAsia="x-none"/>
        </w:rPr>
        <w:t xml:space="preserve">, na cidade de </w:t>
      </w:r>
      <w:r w:rsidRPr="005A7048">
        <w:rPr>
          <w:rFonts w:ascii="Arial" w:eastAsia="Calibri" w:hAnsi="Arial" w:cs="Arial"/>
          <w:sz w:val="24"/>
          <w:szCs w:val="24"/>
          <w:lang w:eastAsia="x-none"/>
        </w:rPr>
        <w:t>Riachão do Jacuípe - BA</w:t>
      </w:r>
      <w:r w:rsidRPr="005A7048">
        <w:rPr>
          <w:rFonts w:ascii="Arial" w:hAnsi="Arial" w:cs="Arial"/>
          <w:color w:val="000000"/>
          <w:sz w:val="24"/>
          <w:szCs w:val="24"/>
        </w:rPr>
        <w:t>, nos dias úteis, no horário das 08:00 horas às 12:00 horas,</w:t>
      </w:r>
      <w:r w:rsidRPr="0022782D">
        <w:rPr>
          <w:rFonts w:ascii="Arial" w:hAnsi="Arial" w:cs="Arial"/>
          <w:color w:val="000000"/>
          <w:sz w:val="24"/>
          <w:szCs w:val="24"/>
        </w:rPr>
        <w:t xml:space="preserve"> mesmo endereço e período no qual os autos do processo administrativo permanecerão com vista franqueada aos interessados</w:t>
      </w:r>
      <w:r w:rsidR="006A213D" w:rsidRPr="006A213D">
        <w:rPr>
          <w:rFonts w:ascii="Arial" w:hAnsi="Arial" w:cs="Arial"/>
          <w:color w:val="000000"/>
          <w:sz w:val="24"/>
          <w:szCs w:val="24"/>
        </w:rPr>
        <w:t>.</w:t>
      </w:r>
    </w:p>
    <w:p w14:paraId="23294E72" w14:textId="77777777" w:rsidR="006A213D" w:rsidRPr="006A213D" w:rsidRDefault="006A213D" w:rsidP="006A213D">
      <w:pPr>
        <w:numPr>
          <w:ilvl w:val="1"/>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Integram este Edital, para todos os fins e efeitos, os seguintes anexos:</w:t>
      </w:r>
    </w:p>
    <w:p w14:paraId="02B335BF"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iCs/>
          <w:color w:val="000000"/>
          <w:sz w:val="24"/>
          <w:szCs w:val="24"/>
        </w:rPr>
      </w:pPr>
      <w:r w:rsidRPr="006A213D">
        <w:rPr>
          <w:rFonts w:ascii="Arial" w:hAnsi="Arial" w:cs="Arial"/>
          <w:color w:val="000000"/>
          <w:sz w:val="24"/>
          <w:szCs w:val="24"/>
        </w:rPr>
        <w:t xml:space="preserve"> ANEXO I - Termo de Referência</w:t>
      </w:r>
    </w:p>
    <w:p w14:paraId="30219B0F" w14:textId="1D907D26" w:rsidR="006A213D" w:rsidRPr="006A213D" w:rsidRDefault="006A213D" w:rsidP="006A213D">
      <w:pPr>
        <w:numPr>
          <w:ilvl w:val="2"/>
          <w:numId w:val="7"/>
        </w:numPr>
        <w:suppressAutoHyphens w:val="0"/>
        <w:autoSpaceDN/>
        <w:ind w:left="0" w:firstLine="0"/>
        <w:jc w:val="both"/>
        <w:textAlignment w:val="auto"/>
        <w:rPr>
          <w:rFonts w:ascii="Arial" w:hAnsi="Arial" w:cs="Arial"/>
          <w:color w:val="000000"/>
          <w:sz w:val="24"/>
          <w:szCs w:val="24"/>
        </w:rPr>
      </w:pPr>
      <w:r w:rsidRPr="006A213D">
        <w:rPr>
          <w:rFonts w:ascii="Arial" w:hAnsi="Arial" w:cs="Arial"/>
          <w:color w:val="000000"/>
          <w:sz w:val="24"/>
          <w:szCs w:val="24"/>
        </w:rPr>
        <w:t>ANEXO II – Minuta de Ata de Registro de Preços.</w:t>
      </w:r>
    </w:p>
    <w:p w14:paraId="14464A8C" w14:textId="77777777" w:rsidR="006A213D" w:rsidRPr="006A213D" w:rsidRDefault="006A213D" w:rsidP="006A213D">
      <w:pPr>
        <w:numPr>
          <w:ilvl w:val="2"/>
          <w:numId w:val="7"/>
        </w:numPr>
        <w:tabs>
          <w:tab w:val="left" w:pos="1440"/>
        </w:tabs>
        <w:suppressAutoHyphens w:val="0"/>
        <w:autoSpaceDE w:val="0"/>
        <w:autoSpaceDN/>
        <w:snapToGrid w:val="0"/>
        <w:ind w:left="0" w:firstLine="0"/>
        <w:jc w:val="both"/>
        <w:textAlignment w:val="auto"/>
        <w:rPr>
          <w:rFonts w:ascii="Arial" w:hAnsi="Arial" w:cs="Arial"/>
          <w:iCs/>
          <w:color w:val="000000"/>
          <w:sz w:val="24"/>
          <w:szCs w:val="24"/>
        </w:rPr>
      </w:pPr>
      <w:r w:rsidRPr="006A213D">
        <w:rPr>
          <w:rFonts w:ascii="Arial" w:hAnsi="Arial" w:cs="Arial"/>
          <w:bCs/>
          <w:iCs/>
          <w:color w:val="000000"/>
          <w:sz w:val="24"/>
          <w:szCs w:val="24"/>
        </w:rPr>
        <w:t xml:space="preserve"> ANEXO III – Minuta de Termo de Contrato</w:t>
      </w:r>
      <w:r w:rsidRPr="006A213D">
        <w:rPr>
          <w:rFonts w:ascii="Arial" w:hAnsi="Arial" w:cs="Arial"/>
          <w:color w:val="000000"/>
          <w:sz w:val="24"/>
          <w:szCs w:val="24"/>
        </w:rPr>
        <w:t xml:space="preserve"> </w:t>
      </w:r>
      <w:r w:rsidRPr="006A213D">
        <w:rPr>
          <w:rFonts w:ascii="Arial" w:hAnsi="Arial" w:cs="Arial"/>
          <w:iCs/>
          <w:color w:val="000000"/>
          <w:sz w:val="24"/>
          <w:szCs w:val="24"/>
        </w:rPr>
        <w:t>(quando for o caso)</w:t>
      </w:r>
    </w:p>
    <w:p w14:paraId="67A69AE6" w14:textId="77777777" w:rsidR="006A213D" w:rsidRPr="006A213D" w:rsidRDefault="006A213D" w:rsidP="006A213D">
      <w:pPr>
        <w:ind w:firstLine="709"/>
        <w:jc w:val="both"/>
        <w:rPr>
          <w:rFonts w:ascii="Arial" w:hAnsi="Arial" w:cs="Arial"/>
          <w:iCs/>
          <w:color w:val="000000"/>
          <w:sz w:val="24"/>
          <w:szCs w:val="24"/>
        </w:rPr>
      </w:pPr>
    </w:p>
    <w:p w14:paraId="76A3C116" w14:textId="77777777" w:rsidR="00F73918" w:rsidRDefault="00F73918" w:rsidP="00F73918">
      <w:pPr>
        <w:jc w:val="center"/>
        <w:rPr>
          <w:rFonts w:ascii="Arial" w:hAnsi="Arial" w:cs="Arial"/>
          <w:b/>
          <w:color w:val="000000"/>
          <w:sz w:val="24"/>
          <w:szCs w:val="24"/>
        </w:rPr>
      </w:pPr>
    </w:p>
    <w:p w14:paraId="041D57C5" w14:textId="7E16BC48" w:rsidR="00F73918" w:rsidRPr="0022782D" w:rsidRDefault="007B6D74" w:rsidP="00F73918">
      <w:pPr>
        <w:jc w:val="center"/>
        <w:rPr>
          <w:rFonts w:ascii="Arial" w:hAnsi="Arial" w:cs="Arial"/>
          <w:color w:val="000000"/>
          <w:sz w:val="24"/>
          <w:szCs w:val="24"/>
        </w:rPr>
      </w:pPr>
      <w:r>
        <w:rPr>
          <w:rFonts w:ascii="Arial" w:hAnsi="Arial" w:cs="Arial"/>
          <w:b/>
          <w:color w:val="000000"/>
          <w:sz w:val="24"/>
          <w:szCs w:val="24"/>
        </w:rPr>
        <w:t>Riachão do Jacuípe – BA, 26</w:t>
      </w:r>
      <w:r w:rsidR="00F73918" w:rsidRPr="00F56379">
        <w:rPr>
          <w:rFonts w:ascii="Arial" w:hAnsi="Arial" w:cs="Arial"/>
          <w:b/>
          <w:color w:val="000000"/>
          <w:sz w:val="24"/>
          <w:szCs w:val="24"/>
        </w:rPr>
        <w:t xml:space="preserve"> de </w:t>
      </w:r>
      <w:proofErr w:type="spellStart"/>
      <w:r>
        <w:rPr>
          <w:rFonts w:ascii="Arial" w:hAnsi="Arial" w:cs="Arial"/>
          <w:b/>
          <w:color w:val="000000"/>
          <w:sz w:val="24"/>
          <w:szCs w:val="24"/>
        </w:rPr>
        <w:t>mai</w:t>
      </w:r>
      <w:proofErr w:type="spellEnd"/>
      <w:r w:rsidR="00F73918" w:rsidRPr="00F56379">
        <w:rPr>
          <w:rFonts w:ascii="Arial" w:hAnsi="Arial" w:cs="Arial"/>
          <w:b/>
          <w:color w:val="000000"/>
          <w:sz w:val="24"/>
          <w:szCs w:val="24"/>
        </w:rPr>
        <w:t xml:space="preserve"> de 2022</w:t>
      </w:r>
      <w:r w:rsidR="00F73918">
        <w:rPr>
          <w:rFonts w:ascii="Arial" w:hAnsi="Arial" w:cs="Arial"/>
          <w:b/>
          <w:color w:val="000000"/>
          <w:sz w:val="24"/>
          <w:szCs w:val="24"/>
        </w:rPr>
        <w:t>.</w:t>
      </w:r>
    </w:p>
    <w:p w14:paraId="74BCDDA1" w14:textId="77777777" w:rsidR="00F73918" w:rsidRPr="0022782D" w:rsidRDefault="00F73918" w:rsidP="00F73918">
      <w:pPr>
        <w:ind w:firstLine="709"/>
        <w:jc w:val="both"/>
        <w:rPr>
          <w:rFonts w:ascii="Arial" w:hAnsi="Arial" w:cs="Arial"/>
          <w:b/>
          <w:bCs/>
          <w:iCs/>
          <w:color w:val="000000"/>
          <w:sz w:val="24"/>
          <w:szCs w:val="24"/>
        </w:rPr>
      </w:pPr>
    </w:p>
    <w:p w14:paraId="750D1A83" w14:textId="77777777" w:rsidR="00F73918" w:rsidRPr="0022782D" w:rsidRDefault="00F73918" w:rsidP="00F73918">
      <w:pPr>
        <w:ind w:firstLine="709"/>
        <w:jc w:val="both"/>
        <w:rPr>
          <w:rFonts w:ascii="Arial" w:hAnsi="Arial" w:cs="Arial"/>
          <w:b/>
          <w:bCs/>
          <w:iCs/>
          <w:color w:val="000000"/>
          <w:sz w:val="24"/>
          <w:szCs w:val="24"/>
        </w:rPr>
      </w:pPr>
    </w:p>
    <w:p w14:paraId="12BF11C6" w14:textId="77777777" w:rsidR="00F73918" w:rsidRPr="00F56379" w:rsidRDefault="00F73918" w:rsidP="00F73918">
      <w:pPr>
        <w:contextualSpacing/>
        <w:jc w:val="center"/>
        <w:rPr>
          <w:rFonts w:ascii="Arial" w:hAnsi="Arial" w:cs="Arial"/>
          <w:sz w:val="24"/>
          <w:szCs w:val="24"/>
        </w:rPr>
      </w:pPr>
      <w:r w:rsidRPr="00F56379">
        <w:rPr>
          <w:rFonts w:ascii="Arial" w:hAnsi="Arial" w:cs="Arial"/>
          <w:sz w:val="24"/>
          <w:szCs w:val="24"/>
        </w:rPr>
        <w:t>_______________________________</w:t>
      </w:r>
    </w:p>
    <w:p w14:paraId="471987E9" w14:textId="77777777" w:rsidR="00F73918" w:rsidRPr="00F56379" w:rsidRDefault="00F73918" w:rsidP="00F73918">
      <w:pPr>
        <w:contextualSpacing/>
        <w:jc w:val="center"/>
        <w:rPr>
          <w:rFonts w:ascii="Arial" w:hAnsi="Arial" w:cs="Arial"/>
          <w:b/>
          <w:bCs/>
          <w:sz w:val="24"/>
          <w:szCs w:val="24"/>
        </w:rPr>
      </w:pPr>
      <w:r>
        <w:rPr>
          <w:rFonts w:ascii="Arial" w:hAnsi="Arial" w:cs="Arial"/>
          <w:b/>
          <w:sz w:val="24"/>
          <w:szCs w:val="24"/>
        </w:rPr>
        <w:t>VANESSA CALAZANS VASCONCELOS</w:t>
      </w:r>
    </w:p>
    <w:p w14:paraId="09C6CC9F" w14:textId="397FCB37" w:rsidR="006A213D" w:rsidRPr="006A213D" w:rsidRDefault="00F73918" w:rsidP="00F73918">
      <w:pPr>
        <w:jc w:val="center"/>
        <w:rPr>
          <w:rFonts w:ascii="Arial" w:hAnsi="Arial" w:cs="Arial"/>
          <w:sz w:val="24"/>
          <w:szCs w:val="24"/>
        </w:rPr>
      </w:pPr>
      <w:r w:rsidRPr="00F56379">
        <w:rPr>
          <w:rFonts w:ascii="Arial" w:hAnsi="Arial" w:cs="Arial"/>
          <w:b/>
          <w:bCs/>
          <w:sz w:val="24"/>
          <w:szCs w:val="24"/>
        </w:rPr>
        <w:t>PREGOEIRA</w:t>
      </w:r>
    </w:p>
    <w:p w14:paraId="2AA4AC15" w14:textId="77777777" w:rsidR="006A213D" w:rsidRPr="006A213D" w:rsidRDefault="006A213D" w:rsidP="006A213D">
      <w:pPr>
        <w:rPr>
          <w:rFonts w:ascii="Arial" w:hAnsi="Arial" w:cs="Arial"/>
          <w:sz w:val="24"/>
          <w:szCs w:val="24"/>
        </w:rPr>
      </w:pPr>
    </w:p>
    <w:p w14:paraId="0A6A5D93" w14:textId="77777777" w:rsidR="006A213D" w:rsidRDefault="006A213D" w:rsidP="006A213D">
      <w:pPr>
        <w:rPr>
          <w:rFonts w:ascii="Arial" w:hAnsi="Arial" w:cs="Arial"/>
          <w:sz w:val="24"/>
          <w:szCs w:val="24"/>
        </w:rPr>
      </w:pPr>
    </w:p>
    <w:p w14:paraId="12BDE0A9" w14:textId="77777777" w:rsidR="00D47EBA" w:rsidRDefault="00D47EBA" w:rsidP="006A213D">
      <w:pPr>
        <w:rPr>
          <w:rFonts w:ascii="Arial" w:hAnsi="Arial" w:cs="Arial"/>
          <w:sz w:val="24"/>
          <w:szCs w:val="24"/>
        </w:rPr>
      </w:pPr>
    </w:p>
    <w:p w14:paraId="19607C3A" w14:textId="77777777" w:rsidR="00D47EBA" w:rsidRPr="006A213D" w:rsidRDefault="00D47EBA" w:rsidP="006A213D">
      <w:pPr>
        <w:rPr>
          <w:rFonts w:ascii="Arial" w:hAnsi="Arial" w:cs="Arial"/>
          <w:sz w:val="24"/>
          <w:szCs w:val="24"/>
        </w:rPr>
      </w:pPr>
    </w:p>
    <w:p w14:paraId="2D948FDE" w14:textId="77777777" w:rsidR="006A213D" w:rsidRPr="006A213D" w:rsidRDefault="006A213D" w:rsidP="006A213D">
      <w:pPr>
        <w:rPr>
          <w:rFonts w:ascii="Arial" w:hAnsi="Arial" w:cs="Arial"/>
          <w:sz w:val="24"/>
          <w:szCs w:val="24"/>
        </w:rPr>
      </w:pPr>
    </w:p>
    <w:p w14:paraId="0F40B771" w14:textId="77777777" w:rsidR="006A213D" w:rsidRPr="006A213D" w:rsidRDefault="006A213D" w:rsidP="006A213D">
      <w:pPr>
        <w:jc w:val="center"/>
        <w:rPr>
          <w:rFonts w:ascii="Arial" w:hAnsi="Arial" w:cs="Arial"/>
          <w:b/>
          <w:sz w:val="24"/>
          <w:szCs w:val="24"/>
        </w:rPr>
      </w:pPr>
      <w:r w:rsidRPr="006A213D">
        <w:rPr>
          <w:rFonts w:ascii="Arial" w:hAnsi="Arial" w:cs="Arial"/>
          <w:b/>
          <w:sz w:val="24"/>
          <w:szCs w:val="24"/>
        </w:rPr>
        <w:lastRenderedPageBreak/>
        <w:t>ANEXO I</w:t>
      </w:r>
    </w:p>
    <w:p w14:paraId="1EC53DD8" w14:textId="77777777" w:rsidR="00F73918" w:rsidRPr="000A40BB" w:rsidRDefault="00F73918" w:rsidP="00F73918">
      <w:pPr>
        <w:jc w:val="center"/>
        <w:rPr>
          <w:rFonts w:ascii="Arial" w:hAnsi="Arial" w:cs="Arial"/>
          <w:b/>
          <w:sz w:val="24"/>
          <w:szCs w:val="24"/>
        </w:rPr>
      </w:pPr>
      <w:r w:rsidRPr="000A40BB">
        <w:rPr>
          <w:rFonts w:ascii="Arial" w:hAnsi="Arial" w:cs="Arial"/>
          <w:b/>
          <w:sz w:val="24"/>
          <w:szCs w:val="24"/>
        </w:rPr>
        <w:t>TERMO DE REFERÊNCIA</w:t>
      </w:r>
    </w:p>
    <w:p w14:paraId="0FE250C0" w14:textId="77777777" w:rsidR="00F73918" w:rsidRPr="000A40BB" w:rsidRDefault="00F73918" w:rsidP="00F73918">
      <w:pPr>
        <w:jc w:val="center"/>
        <w:rPr>
          <w:rFonts w:ascii="Arial" w:hAnsi="Arial" w:cs="Arial"/>
          <w:b/>
          <w:sz w:val="24"/>
          <w:szCs w:val="24"/>
          <w:u w:val="single"/>
        </w:rPr>
      </w:pPr>
    </w:p>
    <w:p w14:paraId="7840A1F3" w14:textId="77777777" w:rsidR="00F73918" w:rsidRPr="000A40BB" w:rsidRDefault="00F73918" w:rsidP="00F73918">
      <w:pPr>
        <w:widowControl w:val="0"/>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autoSpaceDN/>
        <w:jc w:val="both"/>
        <w:textAlignment w:val="auto"/>
        <w:rPr>
          <w:rFonts w:ascii="Arial" w:hAnsi="Arial" w:cs="Arial"/>
          <w:b/>
          <w:bCs/>
          <w:color w:val="000000"/>
          <w:sz w:val="24"/>
          <w:szCs w:val="24"/>
        </w:rPr>
      </w:pPr>
      <w:r w:rsidRPr="000A40BB">
        <w:rPr>
          <w:rFonts w:ascii="Arial" w:hAnsi="Arial" w:cs="Arial"/>
          <w:b/>
          <w:bCs/>
          <w:sz w:val="24"/>
          <w:szCs w:val="24"/>
          <w:shd w:val="clear" w:color="auto" w:fill="CCFFFF"/>
        </w:rPr>
        <w:t>OBJETO</w:t>
      </w:r>
    </w:p>
    <w:p w14:paraId="6291DD10" w14:textId="77777777" w:rsidR="00F73918" w:rsidRPr="000A40BB" w:rsidRDefault="00F73918" w:rsidP="00F73918">
      <w:pPr>
        <w:widowControl w:val="0"/>
        <w:jc w:val="both"/>
        <w:rPr>
          <w:rFonts w:ascii="Arial" w:hAnsi="Arial" w:cs="Arial"/>
          <w:sz w:val="24"/>
          <w:szCs w:val="24"/>
        </w:rPr>
      </w:pPr>
    </w:p>
    <w:p w14:paraId="10DA9D56" w14:textId="52F743AA" w:rsidR="00F73918" w:rsidRPr="000A40BB" w:rsidRDefault="00F73918" w:rsidP="00F73918">
      <w:pPr>
        <w:widowControl w:val="0"/>
        <w:numPr>
          <w:ilvl w:val="1"/>
          <w:numId w:val="14"/>
        </w:numPr>
        <w:autoSpaceDN/>
        <w:ind w:left="0"/>
        <w:jc w:val="both"/>
        <w:textAlignment w:val="auto"/>
        <w:rPr>
          <w:rFonts w:ascii="Arial" w:hAnsi="Arial" w:cs="Arial"/>
          <w:sz w:val="24"/>
          <w:szCs w:val="24"/>
        </w:rPr>
      </w:pPr>
      <w:r>
        <w:rPr>
          <w:rFonts w:ascii="Arial" w:hAnsi="Arial" w:cs="Arial"/>
          <w:color w:val="000000"/>
          <w:sz w:val="24"/>
          <w:szCs w:val="24"/>
        </w:rPr>
        <w:t>R</w:t>
      </w:r>
      <w:r w:rsidRPr="00257C46">
        <w:rPr>
          <w:rFonts w:ascii="Arial" w:hAnsi="Arial" w:cs="Arial"/>
          <w:sz w:val="24"/>
          <w:szCs w:val="24"/>
        </w:rPr>
        <w:t xml:space="preserve">egistro </w:t>
      </w:r>
      <w:r w:rsidRPr="00442594">
        <w:rPr>
          <w:rFonts w:ascii="Arial" w:hAnsi="Arial" w:cs="Arial"/>
          <w:sz w:val="24"/>
          <w:szCs w:val="24"/>
        </w:rPr>
        <w:t>de preço para event</w:t>
      </w:r>
      <w:r w:rsidR="007848F7">
        <w:rPr>
          <w:rFonts w:ascii="Arial" w:hAnsi="Arial" w:cs="Arial"/>
          <w:sz w:val="24"/>
          <w:szCs w:val="24"/>
        </w:rPr>
        <w:t xml:space="preserve">ual aquisição de </w:t>
      </w:r>
      <w:proofErr w:type="gramStart"/>
      <w:r w:rsidR="007848F7">
        <w:rPr>
          <w:rFonts w:ascii="Arial" w:hAnsi="Arial" w:cs="Arial"/>
          <w:sz w:val="24"/>
          <w:szCs w:val="24"/>
        </w:rPr>
        <w:t>eletrodoméstico</w:t>
      </w:r>
      <w:r w:rsidRPr="00442594">
        <w:rPr>
          <w:rFonts w:ascii="Arial" w:hAnsi="Arial" w:cs="Arial"/>
          <w:sz w:val="24"/>
          <w:szCs w:val="24"/>
        </w:rPr>
        <w:t xml:space="preserve"> e móveis para as unidades de Saúde da Família, visando atender as necessidades da Secretaria Municipal de Saúde do município de Riachão do Jacuípe, de acordo com a Emenda Parlamentar nº 81000792</w:t>
      </w:r>
      <w:proofErr w:type="gramEnd"/>
      <w:r w:rsidRPr="00442594">
        <w:rPr>
          <w:rFonts w:ascii="Arial" w:hAnsi="Arial" w:cs="Arial"/>
          <w:sz w:val="24"/>
          <w:szCs w:val="24"/>
        </w:rPr>
        <w:t xml:space="preserve"> - RELATOR GERAL do Ministério da Saúde</w:t>
      </w:r>
      <w:r w:rsidRPr="000A40BB">
        <w:rPr>
          <w:rFonts w:ascii="Arial" w:hAnsi="Arial" w:cs="Arial"/>
          <w:sz w:val="24"/>
          <w:szCs w:val="24"/>
        </w:rPr>
        <w:t>:</w:t>
      </w:r>
    </w:p>
    <w:p w14:paraId="2DD29CA6" w14:textId="77777777" w:rsidR="00F73918" w:rsidRPr="000A40BB" w:rsidRDefault="00F73918" w:rsidP="00F73918">
      <w:pPr>
        <w:widowControl w:val="0"/>
        <w:jc w:val="both"/>
        <w:rPr>
          <w:rFonts w:ascii="Arial" w:hAnsi="Arial" w:cs="Arial"/>
          <w:sz w:val="24"/>
          <w:szCs w:val="24"/>
        </w:rPr>
      </w:pPr>
    </w:p>
    <w:p w14:paraId="03D04CD2" w14:textId="77777777" w:rsidR="00F73918" w:rsidRPr="00A70B5B" w:rsidRDefault="00F73918" w:rsidP="00F73918">
      <w:pPr>
        <w:widowControl w:val="0"/>
        <w:jc w:val="both"/>
        <w:rPr>
          <w:rFonts w:ascii="Arial" w:hAnsi="Arial" w:cs="Arial"/>
          <w:sz w:val="24"/>
          <w:szCs w:val="24"/>
        </w:rPr>
      </w:pPr>
      <w:r w:rsidRPr="00A70B5B">
        <w:rPr>
          <w:rFonts w:ascii="Arial" w:hAnsi="Arial" w:cs="Arial"/>
          <w:sz w:val="24"/>
          <w:szCs w:val="24"/>
        </w:rPr>
        <w:t>1.2 Estimativas de consumos individualizadas, do órgão gerenciador e órgão/entidade participantes:</w:t>
      </w:r>
    </w:p>
    <w:p w14:paraId="691FD6D3" w14:textId="77777777" w:rsidR="00F73918" w:rsidRDefault="00F73918" w:rsidP="00F73918">
      <w:pPr>
        <w:widowControl w:val="0"/>
        <w:jc w:val="both"/>
        <w:rPr>
          <w:rFonts w:ascii="Arial" w:hAnsi="Arial" w:cs="Arial"/>
          <w:sz w:val="24"/>
          <w:szCs w:val="24"/>
          <w:highlight w:val="yellow"/>
        </w:rPr>
      </w:pPr>
    </w:p>
    <w:tbl>
      <w:tblPr>
        <w:tblW w:w="10580" w:type="dxa"/>
        <w:tblInd w:w="55" w:type="dxa"/>
        <w:tblCellMar>
          <w:left w:w="70" w:type="dxa"/>
          <w:right w:w="70" w:type="dxa"/>
        </w:tblCellMar>
        <w:tblLook w:val="04A0" w:firstRow="1" w:lastRow="0" w:firstColumn="1" w:lastColumn="0" w:noHBand="0" w:noVBand="1"/>
      </w:tblPr>
      <w:tblGrid>
        <w:gridCol w:w="714"/>
        <w:gridCol w:w="4826"/>
        <w:gridCol w:w="960"/>
        <w:gridCol w:w="1060"/>
        <w:gridCol w:w="1360"/>
        <w:gridCol w:w="1660"/>
      </w:tblGrid>
      <w:tr w:rsidR="00F73918" w:rsidRPr="00A70B5B" w14:paraId="7D7FD206" w14:textId="77777777" w:rsidTr="007848F7">
        <w:trPr>
          <w:trHeight w:val="270"/>
        </w:trPr>
        <w:tc>
          <w:tcPr>
            <w:tcW w:w="580" w:type="dxa"/>
            <w:tcBorders>
              <w:top w:val="single" w:sz="8" w:space="0" w:color="auto"/>
              <w:left w:val="single" w:sz="8" w:space="0" w:color="auto"/>
              <w:bottom w:val="nil"/>
              <w:right w:val="single" w:sz="8" w:space="0" w:color="auto"/>
            </w:tcBorders>
            <w:shd w:val="clear" w:color="auto" w:fill="auto"/>
            <w:noWrap/>
            <w:vAlign w:val="center"/>
            <w:hideMark/>
          </w:tcPr>
          <w:p w14:paraId="058141E2" w14:textId="77777777" w:rsidR="00F73918" w:rsidRPr="00A70B5B" w:rsidRDefault="00F73918" w:rsidP="007848F7">
            <w:pPr>
              <w:suppressAutoHyphens w:val="0"/>
              <w:autoSpaceDN/>
              <w:jc w:val="center"/>
              <w:textAlignment w:val="auto"/>
              <w:rPr>
                <w:rFonts w:ascii="Arial" w:hAnsi="Arial" w:cs="Arial"/>
                <w:b/>
                <w:bCs/>
                <w:color w:val="000000"/>
                <w:sz w:val="24"/>
                <w:szCs w:val="24"/>
                <w:lang w:eastAsia="pt-BR"/>
              </w:rPr>
            </w:pPr>
            <w:r w:rsidRPr="00A70B5B">
              <w:rPr>
                <w:rFonts w:ascii="Arial" w:hAnsi="Arial" w:cs="Arial"/>
                <w:b/>
                <w:bCs/>
                <w:color w:val="000000"/>
                <w:sz w:val="24"/>
                <w:szCs w:val="24"/>
                <w:lang w:eastAsia="pt-BR"/>
              </w:rPr>
              <w:t>ITEM</w:t>
            </w:r>
          </w:p>
        </w:tc>
        <w:tc>
          <w:tcPr>
            <w:tcW w:w="5120" w:type="dxa"/>
            <w:tcBorders>
              <w:top w:val="single" w:sz="8" w:space="0" w:color="auto"/>
              <w:left w:val="nil"/>
              <w:bottom w:val="nil"/>
              <w:right w:val="single" w:sz="8" w:space="0" w:color="auto"/>
            </w:tcBorders>
            <w:shd w:val="clear" w:color="auto" w:fill="auto"/>
            <w:vAlign w:val="center"/>
            <w:hideMark/>
          </w:tcPr>
          <w:p w14:paraId="4AC93DCA" w14:textId="77777777" w:rsidR="00F73918" w:rsidRPr="00A70B5B" w:rsidRDefault="00F73918" w:rsidP="007848F7">
            <w:pPr>
              <w:suppressAutoHyphens w:val="0"/>
              <w:autoSpaceDN/>
              <w:jc w:val="center"/>
              <w:textAlignment w:val="auto"/>
              <w:rPr>
                <w:rFonts w:ascii="Arial" w:hAnsi="Arial" w:cs="Arial"/>
                <w:b/>
                <w:bCs/>
                <w:color w:val="000000"/>
                <w:sz w:val="24"/>
                <w:szCs w:val="24"/>
                <w:lang w:eastAsia="pt-BR"/>
              </w:rPr>
            </w:pPr>
            <w:r w:rsidRPr="00A70B5B">
              <w:rPr>
                <w:rFonts w:ascii="Arial" w:hAnsi="Arial" w:cs="Arial"/>
                <w:b/>
                <w:bCs/>
                <w:color w:val="000000"/>
                <w:sz w:val="24"/>
                <w:szCs w:val="24"/>
                <w:lang w:eastAsia="pt-BR"/>
              </w:rPr>
              <w:t>ESPECIFICAÇÃO</w:t>
            </w:r>
          </w:p>
        </w:tc>
        <w:tc>
          <w:tcPr>
            <w:tcW w:w="960" w:type="dxa"/>
            <w:tcBorders>
              <w:top w:val="single" w:sz="8" w:space="0" w:color="auto"/>
              <w:left w:val="nil"/>
              <w:bottom w:val="nil"/>
              <w:right w:val="single" w:sz="8" w:space="0" w:color="auto"/>
            </w:tcBorders>
            <w:shd w:val="clear" w:color="auto" w:fill="auto"/>
            <w:noWrap/>
            <w:vAlign w:val="center"/>
            <w:hideMark/>
          </w:tcPr>
          <w:p w14:paraId="25543B30" w14:textId="77777777" w:rsidR="00F73918" w:rsidRPr="00A70B5B" w:rsidRDefault="00F73918" w:rsidP="007848F7">
            <w:pPr>
              <w:suppressAutoHyphens w:val="0"/>
              <w:autoSpaceDN/>
              <w:jc w:val="center"/>
              <w:textAlignment w:val="auto"/>
              <w:rPr>
                <w:rFonts w:ascii="Arial" w:hAnsi="Arial" w:cs="Arial"/>
                <w:b/>
                <w:bCs/>
                <w:color w:val="000000"/>
                <w:sz w:val="24"/>
                <w:szCs w:val="24"/>
                <w:lang w:eastAsia="pt-BR"/>
              </w:rPr>
            </w:pPr>
            <w:r w:rsidRPr="00A70B5B">
              <w:rPr>
                <w:rFonts w:ascii="Arial" w:hAnsi="Arial" w:cs="Arial"/>
                <w:b/>
                <w:bCs/>
                <w:color w:val="000000"/>
                <w:sz w:val="24"/>
                <w:szCs w:val="24"/>
                <w:lang w:eastAsia="pt-BR"/>
              </w:rPr>
              <w:t>UNID.</w:t>
            </w:r>
          </w:p>
        </w:tc>
        <w:tc>
          <w:tcPr>
            <w:tcW w:w="900" w:type="dxa"/>
            <w:tcBorders>
              <w:top w:val="single" w:sz="8" w:space="0" w:color="auto"/>
              <w:left w:val="nil"/>
              <w:bottom w:val="nil"/>
              <w:right w:val="single" w:sz="8" w:space="0" w:color="auto"/>
            </w:tcBorders>
            <w:shd w:val="clear" w:color="auto" w:fill="auto"/>
            <w:noWrap/>
            <w:vAlign w:val="center"/>
            <w:hideMark/>
          </w:tcPr>
          <w:p w14:paraId="2B6F5AE2" w14:textId="77777777" w:rsidR="00F73918" w:rsidRPr="00A70B5B" w:rsidRDefault="00F73918" w:rsidP="007848F7">
            <w:pPr>
              <w:suppressAutoHyphens w:val="0"/>
              <w:autoSpaceDN/>
              <w:jc w:val="center"/>
              <w:textAlignment w:val="auto"/>
              <w:rPr>
                <w:rFonts w:ascii="Arial" w:hAnsi="Arial" w:cs="Arial"/>
                <w:b/>
                <w:bCs/>
                <w:color w:val="000000"/>
                <w:sz w:val="24"/>
                <w:szCs w:val="24"/>
                <w:lang w:eastAsia="pt-BR"/>
              </w:rPr>
            </w:pPr>
            <w:r w:rsidRPr="00A70B5B">
              <w:rPr>
                <w:rFonts w:ascii="Arial" w:hAnsi="Arial" w:cs="Arial"/>
                <w:b/>
                <w:bCs/>
                <w:color w:val="000000"/>
                <w:sz w:val="24"/>
                <w:szCs w:val="24"/>
                <w:lang w:eastAsia="pt-BR"/>
              </w:rPr>
              <w:t>QUANT.</w:t>
            </w:r>
          </w:p>
        </w:tc>
        <w:tc>
          <w:tcPr>
            <w:tcW w:w="1360" w:type="dxa"/>
            <w:tcBorders>
              <w:top w:val="single" w:sz="8" w:space="0" w:color="auto"/>
              <w:left w:val="single" w:sz="8" w:space="0" w:color="auto"/>
              <w:bottom w:val="single" w:sz="8" w:space="0" w:color="auto"/>
              <w:right w:val="single" w:sz="8" w:space="0" w:color="auto"/>
            </w:tcBorders>
            <w:shd w:val="clear" w:color="auto" w:fill="auto"/>
            <w:noWrap/>
            <w:vAlign w:val="center"/>
            <w:hideMark/>
          </w:tcPr>
          <w:p w14:paraId="69FE5DA6" w14:textId="77777777" w:rsidR="00F73918" w:rsidRPr="00A70B5B" w:rsidRDefault="00F73918" w:rsidP="007848F7">
            <w:pPr>
              <w:suppressAutoHyphens w:val="0"/>
              <w:autoSpaceDN/>
              <w:jc w:val="center"/>
              <w:textAlignment w:val="auto"/>
              <w:rPr>
                <w:rFonts w:ascii="Arial" w:hAnsi="Arial" w:cs="Arial"/>
                <w:b/>
                <w:bCs/>
                <w:color w:val="000000"/>
                <w:sz w:val="24"/>
                <w:szCs w:val="24"/>
                <w:lang w:eastAsia="pt-BR"/>
              </w:rPr>
            </w:pPr>
            <w:r w:rsidRPr="00A70B5B">
              <w:rPr>
                <w:rFonts w:ascii="Arial" w:hAnsi="Arial" w:cs="Arial"/>
                <w:b/>
                <w:bCs/>
                <w:color w:val="000000"/>
                <w:sz w:val="24"/>
                <w:szCs w:val="24"/>
                <w:lang w:eastAsia="pt-BR"/>
              </w:rPr>
              <w:t>V. Unit.</w:t>
            </w:r>
          </w:p>
        </w:tc>
        <w:tc>
          <w:tcPr>
            <w:tcW w:w="1660" w:type="dxa"/>
            <w:tcBorders>
              <w:top w:val="single" w:sz="8" w:space="0" w:color="auto"/>
              <w:left w:val="nil"/>
              <w:bottom w:val="single" w:sz="8" w:space="0" w:color="auto"/>
              <w:right w:val="single" w:sz="8" w:space="0" w:color="auto"/>
            </w:tcBorders>
            <w:shd w:val="clear" w:color="auto" w:fill="auto"/>
            <w:noWrap/>
            <w:vAlign w:val="center"/>
            <w:hideMark/>
          </w:tcPr>
          <w:p w14:paraId="5E5BA96E" w14:textId="77777777" w:rsidR="00F73918" w:rsidRPr="00A70B5B" w:rsidRDefault="00F73918" w:rsidP="007848F7">
            <w:pPr>
              <w:suppressAutoHyphens w:val="0"/>
              <w:autoSpaceDN/>
              <w:jc w:val="center"/>
              <w:textAlignment w:val="auto"/>
              <w:rPr>
                <w:rFonts w:ascii="Arial" w:hAnsi="Arial" w:cs="Arial"/>
                <w:b/>
                <w:bCs/>
                <w:color w:val="000000"/>
                <w:sz w:val="24"/>
                <w:szCs w:val="24"/>
                <w:lang w:eastAsia="pt-BR"/>
              </w:rPr>
            </w:pPr>
            <w:r w:rsidRPr="00A70B5B">
              <w:rPr>
                <w:rFonts w:ascii="Arial" w:hAnsi="Arial" w:cs="Arial"/>
                <w:b/>
                <w:bCs/>
                <w:color w:val="000000"/>
                <w:sz w:val="24"/>
                <w:szCs w:val="24"/>
                <w:lang w:eastAsia="pt-BR"/>
              </w:rPr>
              <w:t>V. Total</w:t>
            </w:r>
          </w:p>
        </w:tc>
      </w:tr>
      <w:tr w:rsidR="00F73918" w:rsidRPr="00A70B5B" w14:paraId="308B2963" w14:textId="77777777" w:rsidTr="007848F7">
        <w:trPr>
          <w:trHeight w:val="600"/>
        </w:trPr>
        <w:tc>
          <w:tcPr>
            <w:tcW w:w="58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A9340E"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1</w:t>
            </w:r>
            <w:proofErr w:type="gramEnd"/>
          </w:p>
        </w:tc>
        <w:tc>
          <w:tcPr>
            <w:tcW w:w="5120" w:type="dxa"/>
            <w:tcBorders>
              <w:top w:val="single" w:sz="4" w:space="0" w:color="auto"/>
              <w:left w:val="nil"/>
              <w:bottom w:val="single" w:sz="4" w:space="0" w:color="auto"/>
              <w:right w:val="single" w:sz="4" w:space="0" w:color="auto"/>
            </w:tcBorders>
            <w:shd w:val="clear" w:color="auto" w:fill="auto"/>
            <w:vAlign w:val="center"/>
            <w:hideMark/>
          </w:tcPr>
          <w:p w14:paraId="153ECAF0"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APARELHO DE SOM - BIVOLT, ENTRADA USB, REPRODUÇÃO CD E MP3, RÁDIO AM/ </w:t>
            </w:r>
            <w:proofErr w:type="gramStart"/>
            <w:r w:rsidRPr="00A70B5B">
              <w:rPr>
                <w:rFonts w:ascii="Arial" w:hAnsi="Arial" w:cs="Arial"/>
                <w:color w:val="000000"/>
                <w:sz w:val="24"/>
                <w:szCs w:val="24"/>
                <w:lang w:eastAsia="pt-BR"/>
              </w:rPr>
              <w:t>FM</w:t>
            </w:r>
            <w:proofErr w:type="gramEnd"/>
          </w:p>
        </w:tc>
        <w:tc>
          <w:tcPr>
            <w:tcW w:w="960" w:type="dxa"/>
            <w:tcBorders>
              <w:top w:val="single" w:sz="4" w:space="0" w:color="auto"/>
              <w:left w:val="nil"/>
              <w:bottom w:val="single" w:sz="4" w:space="0" w:color="auto"/>
              <w:right w:val="single" w:sz="4" w:space="0" w:color="auto"/>
            </w:tcBorders>
            <w:shd w:val="clear" w:color="auto" w:fill="auto"/>
            <w:noWrap/>
            <w:vAlign w:val="center"/>
            <w:hideMark/>
          </w:tcPr>
          <w:p w14:paraId="24FC2877"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single" w:sz="4" w:space="0" w:color="auto"/>
              <w:left w:val="nil"/>
              <w:bottom w:val="single" w:sz="4" w:space="0" w:color="auto"/>
              <w:right w:val="single" w:sz="4" w:space="0" w:color="auto"/>
            </w:tcBorders>
            <w:shd w:val="clear" w:color="auto" w:fill="auto"/>
            <w:noWrap/>
            <w:vAlign w:val="center"/>
            <w:hideMark/>
          </w:tcPr>
          <w:p w14:paraId="78A91772"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6</w:t>
            </w:r>
            <w:proofErr w:type="gramEnd"/>
          </w:p>
        </w:tc>
        <w:tc>
          <w:tcPr>
            <w:tcW w:w="1360" w:type="dxa"/>
            <w:tcBorders>
              <w:top w:val="single" w:sz="4" w:space="0" w:color="auto"/>
              <w:left w:val="nil"/>
              <w:bottom w:val="single" w:sz="4" w:space="0" w:color="auto"/>
              <w:right w:val="single" w:sz="4" w:space="0" w:color="auto"/>
            </w:tcBorders>
            <w:shd w:val="clear" w:color="auto" w:fill="auto"/>
            <w:noWrap/>
            <w:vAlign w:val="center"/>
          </w:tcPr>
          <w:p w14:paraId="09F575CA"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single" w:sz="4" w:space="0" w:color="auto"/>
              <w:left w:val="nil"/>
              <w:bottom w:val="single" w:sz="4" w:space="0" w:color="auto"/>
              <w:right w:val="single" w:sz="4" w:space="0" w:color="auto"/>
            </w:tcBorders>
            <w:shd w:val="clear" w:color="auto" w:fill="auto"/>
            <w:noWrap/>
            <w:vAlign w:val="center"/>
          </w:tcPr>
          <w:p w14:paraId="28B48626"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7061CB03" w14:textId="77777777" w:rsidTr="007848F7">
        <w:trPr>
          <w:trHeight w:val="6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5BF7CAD"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2</w:t>
            </w:r>
            <w:proofErr w:type="gramEnd"/>
          </w:p>
        </w:tc>
        <w:tc>
          <w:tcPr>
            <w:tcW w:w="5120" w:type="dxa"/>
            <w:tcBorders>
              <w:top w:val="nil"/>
              <w:left w:val="nil"/>
              <w:bottom w:val="single" w:sz="4" w:space="0" w:color="auto"/>
              <w:right w:val="single" w:sz="4" w:space="0" w:color="auto"/>
            </w:tcBorders>
            <w:shd w:val="clear" w:color="auto" w:fill="auto"/>
            <w:vAlign w:val="center"/>
            <w:hideMark/>
          </w:tcPr>
          <w:p w14:paraId="7E1EDE26"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AR CONDICIONADO - TIPO SPLIT, 220 V, CAPACIDADE 9.00 A 12.000 BTU, CICLO QUENTE/</w:t>
            </w:r>
            <w:proofErr w:type="gramStart"/>
            <w:r w:rsidRPr="00A70B5B">
              <w:rPr>
                <w:rFonts w:ascii="Arial" w:hAnsi="Arial" w:cs="Arial"/>
                <w:color w:val="000000"/>
                <w:sz w:val="24"/>
                <w:szCs w:val="24"/>
                <w:lang w:eastAsia="pt-BR"/>
              </w:rPr>
              <w:t>FRIO</w:t>
            </w:r>
            <w:proofErr w:type="gramEnd"/>
          </w:p>
        </w:tc>
        <w:tc>
          <w:tcPr>
            <w:tcW w:w="960" w:type="dxa"/>
            <w:tcBorders>
              <w:top w:val="nil"/>
              <w:left w:val="nil"/>
              <w:bottom w:val="single" w:sz="4" w:space="0" w:color="auto"/>
              <w:right w:val="single" w:sz="4" w:space="0" w:color="auto"/>
            </w:tcBorders>
            <w:shd w:val="clear" w:color="auto" w:fill="auto"/>
            <w:noWrap/>
            <w:vAlign w:val="center"/>
            <w:hideMark/>
          </w:tcPr>
          <w:p w14:paraId="013D47D4"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26F93269"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25</w:t>
            </w:r>
          </w:p>
        </w:tc>
        <w:tc>
          <w:tcPr>
            <w:tcW w:w="1360" w:type="dxa"/>
            <w:tcBorders>
              <w:top w:val="nil"/>
              <w:left w:val="nil"/>
              <w:bottom w:val="single" w:sz="4" w:space="0" w:color="auto"/>
              <w:right w:val="single" w:sz="4" w:space="0" w:color="auto"/>
            </w:tcBorders>
            <w:shd w:val="clear" w:color="auto" w:fill="auto"/>
            <w:noWrap/>
            <w:vAlign w:val="center"/>
          </w:tcPr>
          <w:p w14:paraId="410FA7EF"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10AA4D3D"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7F4808D1" w14:textId="77777777" w:rsidTr="007848F7">
        <w:trPr>
          <w:trHeight w:val="6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2B63895"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3</w:t>
            </w:r>
            <w:proofErr w:type="gramEnd"/>
          </w:p>
        </w:tc>
        <w:tc>
          <w:tcPr>
            <w:tcW w:w="5120" w:type="dxa"/>
            <w:tcBorders>
              <w:top w:val="nil"/>
              <w:left w:val="nil"/>
              <w:bottom w:val="single" w:sz="4" w:space="0" w:color="auto"/>
              <w:right w:val="single" w:sz="4" w:space="0" w:color="auto"/>
            </w:tcBorders>
            <w:shd w:val="clear" w:color="auto" w:fill="auto"/>
            <w:vAlign w:val="center"/>
            <w:hideMark/>
          </w:tcPr>
          <w:p w14:paraId="53A5AE21"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BEBEDOURO PURIFICADOR REFRIGERADO - 220 V,</w:t>
            </w:r>
            <w:proofErr w:type="gramStart"/>
            <w:r w:rsidRPr="00A70B5B">
              <w:rPr>
                <w:rFonts w:ascii="Arial" w:hAnsi="Arial" w:cs="Arial"/>
                <w:color w:val="000000"/>
                <w:sz w:val="24"/>
                <w:szCs w:val="24"/>
                <w:lang w:eastAsia="pt-BR"/>
              </w:rPr>
              <w:t xml:space="preserve">  </w:t>
            </w:r>
            <w:proofErr w:type="gramEnd"/>
            <w:r w:rsidRPr="00A70B5B">
              <w:rPr>
                <w:rFonts w:ascii="Arial" w:hAnsi="Arial" w:cs="Arial"/>
                <w:color w:val="000000"/>
                <w:sz w:val="24"/>
                <w:szCs w:val="24"/>
                <w:lang w:eastAsia="pt-BR"/>
              </w:rPr>
              <w:t>PRESSÃO, COLUNA SIMPLES.</w:t>
            </w:r>
          </w:p>
        </w:tc>
        <w:tc>
          <w:tcPr>
            <w:tcW w:w="960" w:type="dxa"/>
            <w:tcBorders>
              <w:top w:val="nil"/>
              <w:left w:val="nil"/>
              <w:bottom w:val="single" w:sz="4" w:space="0" w:color="auto"/>
              <w:right w:val="single" w:sz="4" w:space="0" w:color="auto"/>
            </w:tcBorders>
            <w:shd w:val="clear" w:color="auto" w:fill="auto"/>
            <w:noWrap/>
            <w:vAlign w:val="center"/>
            <w:hideMark/>
          </w:tcPr>
          <w:p w14:paraId="16160786"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662B69DB"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8</w:t>
            </w:r>
            <w:proofErr w:type="gramEnd"/>
          </w:p>
        </w:tc>
        <w:tc>
          <w:tcPr>
            <w:tcW w:w="1360" w:type="dxa"/>
            <w:tcBorders>
              <w:top w:val="nil"/>
              <w:left w:val="nil"/>
              <w:bottom w:val="single" w:sz="4" w:space="0" w:color="auto"/>
              <w:right w:val="single" w:sz="4" w:space="0" w:color="auto"/>
            </w:tcBorders>
            <w:shd w:val="clear" w:color="auto" w:fill="auto"/>
            <w:noWrap/>
            <w:vAlign w:val="center"/>
          </w:tcPr>
          <w:p w14:paraId="2A88F005"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626CB426"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41DDB71B" w14:textId="77777777" w:rsidTr="007848F7">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987332A"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4</w:t>
            </w:r>
            <w:proofErr w:type="gramEnd"/>
          </w:p>
        </w:tc>
        <w:tc>
          <w:tcPr>
            <w:tcW w:w="5120" w:type="dxa"/>
            <w:tcBorders>
              <w:top w:val="nil"/>
              <w:left w:val="nil"/>
              <w:bottom w:val="single" w:sz="4" w:space="0" w:color="auto"/>
              <w:right w:val="single" w:sz="4" w:space="0" w:color="auto"/>
            </w:tcBorders>
            <w:shd w:val="clear" w:color="auto" w:fill="auto"/>
            <w:vAlign w:val="center"/>
            <w:hideMark/>
          </w:tcPr>
          <w:p w14:paraId="22C281B1"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FORNO MICROONDAS - 220 V, 26 A 30 </w:t>
            </w:r>
            <w:proofErr w:type="gramStart"/>
            <w:r w:rsidRPr="00A70B5B">
              <w:rPr>
                <w:rFonts w:ascii="Arial" w:hAnsi="Arial" w:cs="Arial"/>
                <w:color w:val="000000"/>
                <w:sz w:val="24"/>
                <w:szCs w:val="24"/>
                <w:lang w:eastAsia="pt-BR"/>
              </w:rPr>
              <w:t>LITROS</w:t>
            </w:r>
            <w:proofErr w:type="gramEnd"/>
          </w:p>
        </w:tc>
        <w:tc>
          <w:tcPr>
            <w:tcW w:w="960" w:type="dxa"/>
            <w:tcBorders>
              <w:top w:val="nil"/>
              <w:left w:val="nil"/>
              <w:bottom w:val="single" w:sz="4" w:space="0" w:color="auto"/>
              <w:right w:val="single" w:sz="4" w:space="0" w:color="auto"/>
            </w:tcBorders>
            <w:shd w:val="clear" w:color="auto" w:fill="auto"/>
            <w:noWrap/>
            <w:vAlign w:val="center"/>
            <w:hideMark/>
          </w:tcPr>
          <w:p w14:paraId="1AF615F4"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6DB50363"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6</w:t>
            </w:r>
            <w:proofErr w:type="gramEnd"/>
          </w:p>
        </w:tc>
        <w:tc>
          <w:tcPr>
            <w:tcW w:w="1360" w:type="dxa"/>
            <w:tcBorders>
              <w:top w:val="nil"/>
              <w:left w:val="nil"/>
              <w:bottom w:val="single" w:sz="4" w:space="0" w:color="auto"/>
              <w:right w:val="single" w:sz="4" w:space="0" w:color="auto"/>
            </w:tcBorders>
            <w:shd w:val="clear" w:color="auto" w:fill="auto"/>
            <w:noWrap/>
            <w:vAlign w:val="center"/>
          </w:tcPr>
          <w:p w14:paraId="544FCD52"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1484B342"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6A2C147E" w14:textId="77777777" w:rsidTr="007848F7">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1C64F43"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5</w:t>
            </w:r>
            <w:proofErr w:type="gramEnd"/>
          </w:p>
        </w:tc>
        <w:tc>
          <w:tcPr>
            <w:tcW w:w="5120" w:type="dxa"/>
            <w:tcBorders>
              <w:top w:val="nil"/>
              <w:left w:val="nil"/>
              <w:bottom w:val="single" w:sz="4" w:space="0" w:color="auto"/>
              <w:right w:val="single" w:sz="4" w:space="0" w:color="auto"/>
            </w:tcBorders>
            <w:shd w:val="clear" w:color="auto" w:fill="auto"/>
            <w:vAlign w:val="center"/>
            <w:hideMark/>
          </w:tcPr>
          <w:p w14:paraId="5FDBAFFA"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FOGÃO - ACENDIMENTO AUTOMATICO, 06 </w:t>
            </w:r>
            <w:proofErr w:type="gramStart"/>
            <w:r w:rsidRPr="00A70B5B">
              <w:rPr>
                <w:rFonts w:ascii="Arial" w:hAnsi="Arial" w:cs="Arial"/>
                <w:color w:val="000000"/>
                <w:sz w:val="24"/>
                <w:szCs w:val="24"/>
                <w:lang w:eastAsia="pt-BR"/>
              </w:rPr>
              <w:t>BOCAS</w:t>
            </w:r>
            <w:proofErr w:type="gramEnd"/>
          </w:p>
        </w:tc>
        <w:tc>
          <w:tcPr>
            <w:tcW w:w="960" w:type="dxa"/>
            <w:tcBorders>
              <w:top w:val="nil"/>
              <w:left w:val="nil"/>
              <w:bottom w:val="single" w:sz="4" w:space="0" w:color="auto"/>
              <w:right w:val="single" w:sz="4" w:space="0" w:color="auto"/>
            </w:tcBorders>
            <w:shd w:val="clear" w:color="auto" w:fill="auto"/>
            <w:noWrap/>
            <w:vAlign w:val="center"/>
            <w:hideMark/>
          </w:tcPr>
          <w:p w14:paraId="09FB0694"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7E381FCC"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2</w:t>
            </w:r>
            <w:proofErr w:type="gramEnd"/>
          </w:p>
        </w:tc>
        <w:tc>
          <w:tcPr>
            <w:tcW w:w="1360" w:type="dxa"/>
            <w:tcBorders>
              <w:top w:val="nil"/>
              <w:left w:val="nil"/>
              <w:bottom w:val="single" w:sz="4" w:space="0" w:color="auto"/>
              <w:right w:val="single" w:sz="4" w:space="0" w:color="auto"/>
            </w:tcBorders>
            <w:shd w:val="clear" w:color="auto" w:fill="auto"/>
            <w:noWrap/>
            <w:vAlign w:val="center"/>
          </w:tcPr>
          <w:p w14:paraId="4A28D29D"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1B24B478"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5B698C6D" w14:textId="77777777" w:rsidTr="007848F7">
        <w:trPr>
          <w:trHeight w:val="6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381B08C1"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6</w:t>
            </w:r>
            <w:proofErr w:type="gramEnd"/>
          </w:p>
        </w:tc>
        <w:tc>
          <w:tcPr>
            <w:tcW w:w="5120" w:type="dxa"/>
            <w:tcBorders>
              <w:top w:val="nil"/>
              <w:left w:val="nil"/>
              <w:bottom w:val="single" w:sz="4" w:space="0" w:color="auto"/>
              <w:right w:val="single" w:sz="4" w:space="0" w:color="auto"/>
            </w:tcBorders>
            <w:shd w:val="clear" w:color="auto" w:fill="auto"/>
            <w:vAlign w:val="center"/>
            <w:hideMark/>
          </w:tcPr>
          <w:p w14:paraId="002BABEF"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GELADEIRA / REFRIGERADOR - 220 </w:t>
            </w:r>
            <w:proofErr w:type="gramStart"/>
            <w:r w:rsidRPr="00A70B5B">
              <w:rPr>
                <w:rFonts w:ascii="Arial" w:hAnsi="Arial" w:cs="Arial"/>
                <w:color w:val="000000"/>
                <w:sz w:val="24"/>
                <w:szCs w:val="24"/>
                <w:lang w:eastAsia="pt-BR"/>
              </w:rPr>
              <w:t>V,</w:t>
            </w:r>
            <w:proofErr w:type="gramEnd"/>
            <w:r w:rsidRPr="00A70B5B">
              <w:rPr>
                <w:rFonts w:ascii="Arial" w:hAnsi="Arial" w:cs="Arial"/>
                <w:color w:val="000000"/>
                <w:sz w:val="24"/>
                <w:szCs w:val="24"/>
                <w:lang w:eastAsia="pt-BR"/>
              </w:rPr>
              <w:t>260 A 299 LITROS, FOST FREE</w:t>
            </w:r>
          </w:p>
        </w:tc>
        <w:tc>
          <w:tcPr>
            <w:tcW w:w="960" w:type="dxa"/>
            <w:tcBorders>
              <w:top w:val="nil"/>
              <w:left w:val="nil"/>
              <w:bottom w:val="single" w:sz="4" w:space="0" w:color="auto"/>
              <w:right w:val="single" w:sz="4" w:space="0" w:color="auto"/>
            </w:tcBorders>
            <w:shd w:val="clear" w:color="auto" w:fill="auto"/>
            <w:noWrap/>
            <w:vAlign w:val="center"/>
            <w:hideMark/>
          </w:tcPr>
          <w:p w14:paraId="266F9ECE"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232C1A68"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12</w:t>
            </w:r>
          </w:p>
        </w:tc>
        <w:tc>
          <w:tcPr>
            <w:tcW w:w="1360" w:type="dxa"/>
            <w:tcBorders>
              <w:top w:val="nil"/>
              <w:left w:val="nil"/>
              <w:bottom w:val="single" w:sz="4" w:space="0" w:color="auto"/>
              <w:right w:val="single" w:sz="4" w:space="0" w:color="auto"/>
            </w:tcBorders>
            <w:shd w:val="clear" w:color="auto" w:fill="auto"/>
            <w:noWrap/>
            <w:vAlign w:val="center"/>
          </w:tcPr>
          <w:p w14:paraId="6DFDDA46"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3EABAF1C"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40E9C84B" w14:textId="77777777" w:rsidTr="007848F7">
        <w:trPr>
          <w:trHeight w:val="6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B3D27D5"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7</w:t>
            </w:r>
            <w:proofErr w:type="gramEnd"/>
          </w:p>
        </w:tc>
        <w:tc>
          <w:tcPr>
            <w:tcW w:w="5120" w:type="dxa"/>
            <w:tcBorders>
              <w:top w:val="nil"/>
              <w:left w:val="nil"/>
              <w:bottom w:val="single" w:sz="4" w:space="0" w:color="auto"/>
              <w:right w:val="single" w:sz="4" w:space="0" w:color="auto"/>
            </w:tcBorders>
            <w:shd w:val="clear" w:color="auto" w:fill="auto"/>
            <w:vAlign w:val="center"/>
            <w:hideMark/>
          </w:tcPr>
          <w:p w14:paraId="742E0858"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TELEVISOR - BIVOLT, TAMANHO DA TELA 32 A 41 </w:t>
            </w:r>
            <w:proofErr w:type="gramStart"/>
            <w:r w:rsidRPr="00A70B5B">
              <w:rPr>
                <w:rFonts w:ascii="Arial" w:hAnsi="Arial" w:cs="Arial"/>
                <w:color w:val="000000"/>
                <w:sz w:val="24"/>
                <w:szCs w:val="24"/>
                <w:lang w:eastAsia="pt-BR"/>
              </w:rPr>
              <w:t>POLEGADAS</w:t>
            </w:r>
            <w:proofErr w:type="gramEnd"/>
          </w:p>
        </w:tc>
        <w:tc>
          <w:tcPr>
            <w:tcW w:w="960" w:type="dxa"/>
            <w:tcBorders>
              <w:top w:val="nil"/>
              <w:left w:val="nil"/>
              <w:bottom w:val="single" w:sz="4" w:space="0" w:color="auto"/>
              <w:right w:val="single" w:sz="4" w:space="0" w:color="auto"/>
            </w:tcBorders>
            <w:shd w:val="clear" w:color="auto" w:fill="auto"/>
            <w:noWrap/>
            <w:vAlign w:val="center"/>
            <w:hideMark/>
          </w:tcPr>
          <w:p w14:paraId="2502FC73"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7E9B9194"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15</w:t>
            </w:r>
          </w:p>
        </w:tc>
        <w:tc>
          <w:tcPr>
            <w:tcW w:w="1360" w:type="dxa"/>
            <w:tcBorders>
              <w:top w:val="nil"/>
              <w:left w:val="nil"/>
              <w:bottom w:val="single" w:sz="4" w:space="0" w:color="auto"/>
              <w:right w:val="single" w:sz="4" w:space="0" w:color="auto"/>
            </w:tcBorders>
            <w:shd w:val="clear" w:color="auto" w:fill="auto"/>
            <w:noWrap/>
            <w:vAlign w:val="center"/>
          </w:tcPr>
          <w:p w14:paraId="312CD7BF"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205D9354"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27C52754" w14:textId="77777777" w:rsidTr="007848F7">
        <w:trPr>
          <w:trHeight w:val="6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3B5C9B9"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8</w:t>
            </w:r>
            <w:proofErr w:type="gramEnd"/>
          </w:p>
        </w:tc>
        <w:tc>
          <w:tcPr>
            <w:tcW w:w="5120" w:type="dxa"/>
            <w:tcBorders>
              <w:top w:val="nil"/>
              <w:left w:val="nil"/>
              <w:bottom w:val="single" w:sz="4" w:space="0" w:color="auto"/>
              <w:right w:val="single" w:sz="4" w:space="0" w:color="auto"/>
            </w:tcBorders>
            <w:shd w:val="clear" w:color="auto" w:fill="auto"/>
            <w:vAlign w:val="center"/>
            <w:hideMark/>
          </w:tcPr>
          <w:p w14:paraId="5008AE4D"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VENTILADOR - 220 V,</w:t>
            </w:r>
            <w:proofErr w:type="gramStart"/>
            <w:r w:rsidRPr="00A70B5B">
              <w:rPr>
                <w:rFonts w:ascii="Arial" w:hAnsi="Arial" w:cs="Arial"/>
                <w:color w:val="000000"/>
                <w:sz w:val="24"/>
                <w:szCs w:val="24"/>
                <w:lang w:eastAsia="pt-BR"/>
              </w:rPr>
              <w:t xml:space="preserve">  </w:t>
            </w:r>
            <w:proofErr w:type="gramEnd"/>
            <w:r w:rsidRPr="00A70B5B">
              <w:rPr>
                <w:rFonts w:ascii="Arial" w:hAnsi="Arial" w:cs="Arial"/>
                <w:color w:val="000000"/>
                <w:sz w:val="24"/>
                <w:szCs w:val="24"/>
                <w:lang w:eastAsia="pt-BR"/>
              </w:rPr>
              <w:t>COMPOSIÇÃO 03 A 04 PÁS, TIPO PAREDE</w:t>
            </w:r>
          </w:p>
        </w:tc>
        <w:tc>
          <w:tcPr>
            <w:tcW w:w="960" w:type="dxa"/>
            <w:tcBorders>
              <w:top w:val="nil"/>
              <w:left w:val="nil"/>
              <w:bottom w:val="single" w:sz="4" w:space="0" w:color="auto"/>
              <w:right w:val="single" w:sz="4" w:space="0" w:color="auto"/>
            </w:tcBorders>
            <w:shd w:val="clear" w:color="auto" w:fill="auto"/>
            <w:noWrap/>
            <w:vAlign w:val="center"/>
            <w:hideMark/>
          </w:tcPr>
          <w:p w14:paraId="78138F9E"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2179A3D3"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10</w:t>
            </w:r>
          </w:p>
        </w:tc>
        <w:tc>
          <w:tcPr>
            <w:tcW w:w="1360" w:type="dxa"/>
            <w:tcBorders>
              <w:top w:val="nil"/>
              <w:left w:val="nil"/>
              <w:bottom w:val="single" w:sz="4" w:space="0" w:color="auto"/>
              <w:right w:val="single" w:sz="4" w:space="0" w:color="auto"/>
            </w:tcBorders>
            <w:shd w:val="clear" w:color="auto" w:fill="auto"/>
            <w:noWrap/>
            <w:vAlign w:val="center"/>
          </w:tcPr>
          <w:p w14:paraId="528EA00E"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449F2116"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12084B45" w14:textId="77777777" w:rsidTr="007848F7">
        <w:trPr>
          <w:trHeight w:val="9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51828F4A"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9</w:t>
            </w:r>
            <w:proofErr w:type="gramEnd"/>
          </w:p>
        </w:tc>
        <w:tc>
          <w:tcPr>
            <w:tcW w:w="5120" w:type="dxa"/>
            <w:tcBorders>
              <w:top w:val="nil"/>
              <w:left w:val="nil"/>
              <w:bottom w:val="nil"/>
              <w:right w:val="nil"/>
            </w:tcBorders>
            <w:shd w:val="clear" w:color="auto" w:fill="auto"/>
            <w:vAlign w:val="center"/>
            <w:hideMark/>
          </w:tcPr>
          <w:p w14:paraId="18BFF88E"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ARQUIVO - MATERIAL DE CONFECÇÃO AÇO, GAVETAS DE 03 A 05, DESLIZAMENTO DA GAVETA TRILHO </w:t>
            </w:r>
            <w:proofErr w:type="gramStart"/>
            <w:r w:rsidRPr="00A70B5B">
              <w:rPr>
                <w:rFonts w:ascii="Arial" w:hAnsi="Arial" w:cs="Arial"/>
                <w:color w:val="000000"/>
                <w:sz w:val="24"/>
                <w:szCs w:val="24"/>
                <w:lang w:eastAsia="pt-BR"/>
              </w:rPr>
              <w:t>TELESCÓPICO</w:t>
            </w:r>
            <w:proofErr w:type="gramEnd"/>
            <w:r w:rsidRPr="00A70B5B">
              <w:rPr>
                <w:rFonts w:ascii="Arial" w:hAnsi="Arial" w:cs="Arial"/>
                <w:color w:val="000000"/>
                <w:sz w:val="24"/>
                <w:szCs w:val="24"/>
                <w:lang w:eastAsia="pt-BR"/>
              </w:rPr>
              <w:t> </w:t>
            </w:r>
          </w:p>
        </w:tc>
        <w:tc>
          <w:tcPr>
            <w:tcW w:w="960" w:type="dxa"/>
            <w:tcBorders>
              <w:top w:val="nil"/>
              <w:left w:val="single" w:sz="4" w:space="0" w:color="auto"/>
              <w:bottom w:val="single" w:sz="4" w:space="0" w:color="auto"/>
              <w:right w:val="single" w:sz="4" w:space="0" w:color="auto"/>
            </w:tcBorders>
            <w:shd w:val="clear" w:color="auto" w:fill="auto"/>
            <w:noWrap/>
            <w:vAlign w:val="center"/>
            <w:hideMark/>
          </w:tcPr>
          <w:p w14:paraId="17AF1DEE"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341BEBBC"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4</w:t>
            </w:r>
            <w:proofErr w:type="gramEnd"/>
          </w:p>
        </w:tc>
        <w:tc>
          <w:tcPr>
            <w:tcW w:w="1360" w:type="dxa"/>
            <w:tcBorders>
              <w:top w:val="nil"/>
              <w:left w:val="nil"/>
              <w:bottom w:val="nil"/>
              <w:right w:val="nil"/>
            </w:tcBorders>
            <w:shd w:val="clear" w:color="auto" w:fill="auto"/>
            <w:noWrap/>
            <w:vAlign w:val="center"/>
          </w:tcPr>
          <w:p w14:paraId="2E2F4E95"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single" w:sz="4" w:space="0" w:color="auto"/>
              <w:bottom w:val="single" w:sz="4" w:space="0" w:color="auto"/>
              <w:right w:val="single" w:sz="4" w:space="0" w:color="auto"/>
            </w:tcBorders>
            <w:shd w:val="clear" w:color="auto" w:fill="auto"/>
            <w:noWrap/>
            <w:vAlign w:val="center"/>
          </w:tcPr>
          <w:p w14:paraId="67E68850"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33A113AB" w14:textId="77777777" w:rsidTr="007848F7">
        <w:trPr>
          <w:trHeight w:val="12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633C4040"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10</w:t>
            </w:r>
          </w:p>
        </w:tc>
        <w:tc>
          <w:tcPr>
            <w:tcW w:w="5120" w:type="dxa"/>
            <w:tcBorders>
              <w:top w:val="single" w:sz="4" w:space="0" w:color="auto"/>
              <w:left w:val="nil"/>
              <w:bottom w:val="single" w:sz="4" w:space="0" w:color="auto"/>
              <w:right w:val="single" w:sz="4" w:space="0" w:color="auto"/>
            </w:tcBorders>
            <w:shd w:val="clear" w:color="auto" w:fill="auto"/>
            <w:vAlign w:val="center"/>
            <w:hideMark/>
          </w:tcPr>
          <w:p w14:paraId="1979BB35"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ARMÁRIO - MATERIAL DE CONFECÇÃO AÇO, DIMENSÕES ALTURA DE 100 A 210 CM X LARGURA DE 70 A 110 CM, PRATELEIRAS/CAPACIDADE MÍNIMA DA PRATELEIRA 03 OU 04 / </w:t>
            </w:r>
            <w:proofErr w:type="gramStart"/>
            <w:r w:rsidRPr="00A70B5B">
              <w:rPr>
                <w:rFonts w:ascii="Arial" w:hAnsi="Arial" w:cs="Arial"/>
                <w:color w:val="000000"/>
                <w:sz w:val="24"/>
                <w:szCs w:val="24"/>
                <w:lang w:eastAsia="pt-BR"/>
              </w:rPr>
              <w:t>40KG</w:t>
            </w:r>
            <w:proofErr w:type="gramEnd"/>
            <w:r w:rsidRPr="00A70B5B">
              <w:rPr>
                <w:rFonts w:ascii="Arial" w:hAnsi="Arial" w:cs="Arial"/>
                <w:color w:val="000000"/>
                <w:sz w:val="24"/>
                <w:szCs w:val="24"/>
                <w:lang w:eastAsia="pt-BR"/>
              </w:rPr>
              <w:t> </w:t>
            </w:r>
          </w:p>
        </w:tc>
        <w:tc>
          <w:tcPr>
            <w:tcW w:w="960" w:type="dxa"/>
            <w:tcBorders>
              <w:top w:val="nil"/>
              <w:left w:val="nil"/>
              <w:bottom w:val="single" w:sz="4" w:space="0" w:color="auto"/>
              <w:right w:val="single" w:sz="4" w:space="0" w:color="auto"/>
            </w:tcBorders>
            <w:shd w:val="clear" w:color="auto" w:fill="auto"/>
            <w:noWrap/>
            <w:vAlign w:val="center"/>
            <w:hideMark/>
          </w:tcPr>
          <w:p w14:paraId="6E0F9F91"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68696A2B"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33</w:t>
            </w:r>
          </w:p>
        </w:tc>
        <w:tc>
          <w:tcPr>
            <w:tcW w:w="1360" w:type="dxa"/>
            <w:tcBorders>
              <w:top w:val="single" w:sz="4" w:space="0" w:color="auto"/>
              <w:left w:val="nil"/>
              <w:bottom w:val="single" w:sz="4" w:space="0" w:color="auto"/>
              <w:right w:val="single" w:sz="4" w:space="0" w:color="auto"/>
            </w:tcBorders>
            <w:shd w:val="clear" w:color="auto" w:fill="auto"/>
            <w:noWrap/>
            <w:vAlign w:val="center"/>
          </w:tcPr>
          <w:p w14:paraId="2F1AF46D"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381FB64A"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213C0E82" w14:textId="77777777" w:rsidTr="007848F7">
        <w:trPr>
          <w:trHeight w:val="9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57C5858"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lastRenderedPageBreak/>
              <w:t>11</w:t>
            </w:r>
          </w:p>
        </w:tc>
        <w:tc>
          <w:tcPr>
            <w:tcW w:w="5120" w:type="dxa"/>
            <w:tcBorders>
              <w:top w:val="nil"/>
              <w:left w:val="nil"/>
              <w:bottom w:val="single" w:sz="4" w:space="0" w:color="auto"/>
              <w:right w:val="single" w:sz="4" w:space="0" w:color="auto"/>
            </w:tcBorders>
            <w:shd w:val="clear" w:color="auto" w:fill="auto"/>
            <w:vAlign w:val="center"/>
            <w:hideMark/>
          </w:tcPr>
          <w:p w14:paraId="4E55FDE9"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ARMÁRIO VITRINE - NUMERO DE PORTAS 02, MATERIAL DE CONFECÇÃO AÇO, LATERAIS DE VIDRO,</w:t>
            </w:r>
            <w:proofErr w:type="gramStart"/>
            <w:r w:rsidRPr="00A70B5B">
              <w:rPr>
                <w:rFonts w:ascii="Arial" w:hAnsi="Arial" w:cs="Arial"/>
                <w:color w:val="000000"/>
                <w:sz w:val="24"/>
                <w:szCs w:val="24"/>
                <w:lang w:eastAsia="pt-BR"/>
              </w:rPr>
              <w:t xml:space="preserve">  </w:t>
            </w:r>
            <w:proofErr w:type="gramEnd"/>
            <w:r w:rsidRPr="00A70B5B">
              <w:rPr>
                <w:rFonts w:ascii="Arial" w:hAnsi="Arial" w:cs="Arial"/>
                <w:color w:val="000000"/>
                <w:sz w:val="24"/>
                <w:szCs w:val="24"/>
                <w:lang w:eastAsia="pt-BR"/>
              </w:rPr>
              <w:t>FERRO PINTADO</w:t>
            </w:r>
          </w:p>
        </w:tc>
        <w:tc>
          <w:tcPr>
            <w:tcW w:w="960" w:type="dxa"/>
            <w:tcBorders>
              <w:top w:val="nil"/>
              <w:left w:val="nil"/>
              <w:bottom w:val="single" w:sz="4" w:space="0" w:color="auto"/>
              <w:right w:val="single" w:sz="4" w:space="0" w:color="auto"/>
            </w:tcBorders>
            <w:shd w:val="clear" w:color="auto" w:fill="auto"/>
            <w:noWrap/>
            <w:vAlign w:val="center"/>
            <w:hideMark/>
          </w:tcPr>
          <w:p w14:paraId="53FABA98"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54D54916"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11</w:t>
            </w:r>
          </w:p>
        </w:tc>
        <w:tc>
          <w:tcPr>
            <w:tcW w:w="1360" w:type="dxa"/>
            <w:tcBorders>
              <w:top w:val="nil"/>
              <w:left w:val="nil"/>
              <w:bottom w:val="single" w:sz="4" w:space="0" w:color="auto"/>
              <w:right w:val="single" w:sz="4" w:space="0" w:color="auto"/>
            </w:tcBorders>
            <w:shd w:val="clear" w:color="auto" w:fill="auto"/>
            <w:noWrap/>
            <w:vAlign w:val="center"/>
          </w:tcPr>
          <w:p w14:paraId="1561B21A"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5FFA5281"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19DF2918" w14:textId="77777777" w:rsidTr="007848F7">
        <w:trPr>
          <w:trHeight w:val="6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8055D6E"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12</w:t>
            </w:r>
          </w:p>
        </w:tc>
        <w:tc>
          <w:tcPr>
            <w:tcW w:w="5120" w:type="dxa"/>
            <w:tcBorders>
              <w:top w:val="nil"/>
              <w:left w:val="nil"/>
              <w:bottom w:val="single" w:sz="4" w:space="0" w:color="auto"/>
              <w:right w:val="single" w:sz="4" w:space="0" w:color="auto"/>
            </w:tcBorders>
            <w:shd w:val="clear" w:color="auto" w:fill="auto"/>
            <w:vAlign w:val="center"/>
            <w:hideMark/>
          </w:tcPr>
          <w:p w14:paraId="20DE1463"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CADEIRA - MATERIAL DE CONFECÇÃO AÇO FERRO PINTADO, ASSENTO E ENCOSTO </w:t>
            </w:r>
            <w:proofErr w:type="gramStart"/>
            <w:r w:rsidRPr="00A70B5B">
              <w:rPr>
                <w:rFonts w:ascii="Arial" w:hAnsi="Arial" w:cs="Arial"/>
                <w:color w:val="000000"/>
                <w:sz w:val="24"/>
                <w:szCs w:val="24"/>
                <w:lang w:eastAsia="pt-BR"/>
              </w:rPr>
              <w:t>ESTOFADO</w:t>
            </w:r>
            <w:proofErr w:type="gramEnd"/>
          </w:p>
        </w:tc>
        <w:tc>
          <w:tcPr>
            <w:tcW w:w="960" w:type="dxa"/>
            <w:tcBorders>
              <w:top w:val="nil"/>
              <w:left w:val="nil"/>
              <w:bottom w:val="single" w:sz="4" w:space="0" w:color="auto"/>
              <w:right w:val="single" w:sz="4" w:space="0" w:color="auto"/>
            </w:tcBorders>
            <w:shd w:val="clear" w:color="auto" w:fill="auto"/>
            <w:noWrap/>
            <w:vAlign w:val="center"/>
            <w:hideMark/>
          </w:tcPr>
          <w:p w14:paraId="02C0E220"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3CAF9607"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40</w:t>
            </w:r>
          </w:p>
        </w:tc>
        <w:tc>
          <w:tcPr>
            <w:tcW w:w="1360" w:type="dxa"/>
            <w:tcBorders>
              <w:top w:val="nil"/>
              <w:left w:val="nil"/>
              <w:bottom w:val="single" w:sz="4" w:space="0" w:color="auto"/>
              <w:right w:val="single" w:sz="4" w:space="0" w:color="auto"/>
            </w:tcBorders>
            <w:shd w:val="clear" w:color="auto" w:fill="auto"/>
            <w:noWrap/>
            <w:vAlign w:val="center"/>
          </w:tcPr>
          <w:p w14:paraId="371B716C"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32DB15C6"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5C9B172E" w14:textId="77777777" w:rsidTr="007848F7">
        <w:trPr>
          <w:trHeight w:val="9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138413B"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13</w:t>
            </w:r>
          </w:p>
        </w:tc>
        <w:tc>
          <w:tcPr>
            <w:tcW w:w="5120" w:type="dxa"/>
            <w:tcBorders>
              <w:top w:val="nil"/>
              <w:left w:val="nil"/>
              <w:bottom w:val="single" w:sz="4" w:space="0" w:color="auto"/>
              <w:right w:val="single" w:sz="4" w:space="0" w:color="auto"/>
            </w:tcBorders>
            <w:shd w:val="clear" w:color="auto" w:fill="auto"/>
            <w:vAlign w:val="center"/>
            <w:hideMark/>
          </w:tcPr>
          <w:p w14:paraId="062B412A"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CADEIRA PARA OBESO - ESTRUTURA MATERIAL DE CONFECÇÃO AÇO OU FERRO PINTADO, ESTOFADOS COUURVIN, RODÍZIOS E </w:t>
            </w:r>
            <w:proofErr w:type="gramStart"/>
            <w:r w:rsidRPr="00A70B5B">
              <w:rPr>
                <w:rFonts w:ascii="Arial" w:hAnsi="Arial" w:cs="Arial"/>
                <w:color w:val="000000"/>
                <w:sz w:val="24"/>
                <w:szCs w:val="24"/>
                <w:lang w:eastAsia="pt-BR"/>
              </w:rPr>
              <w:t>BRAÇOS</w:t>
            </w:r>
            <w:proofErr w:type="gramEnd"/>
            <w:r w:rsidRPr="00A70B5B">
              <w:rPr>
                <w:rFonts w:ascii="Arial" w:hAnsi="Arial" w:cs="Arial"/>
                <w:color w:val="000000"/>
                <w:sz w:val="24"/>
                <w:szCs w:val="24"/>
                <w:lang w:eastAsia="pt-BR"/>
              </w:rPr>
              <w:t> </w:t>
            </w:r>
          </w:p>
        </w:tc>
        <w:tc>
          <w:tcPr>
            <w:tcW w:w="960" w:type="dxa"/>
            <w:tcBorders>
              <w:top w:val="nil"/>
              <w:left w:val="nil"/>
              <w:bottom w:val="single" w:sz="4" w:space="0" w:color="auto"/>
              <w:right w:val="single" w:sz="4" w:space="0" w:color="auto"/>
            </w:tcBorders>
            <w:shd w:val="clear" w:color="auto" w:fill="auto"/>
            <w:noWrap/>
            <w:vAlign w:val="center"/>
            <w:hideMark/>
          </w:tcPr>
          <w:p w14:paraId="446F9BBC"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08B64CF9"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3</w:t>
            </w:r>
            <w:proofErr w:type="gramEnd"/>
          </w:p>
        </w:tc>
        <w:tc>
          <w:tcPr>
            <w:tcW w:w="1360" w:type="dxa"/>
            <w:tcBorders>
              <w:top w:val="nil"/>
              <w:left w:val="nil"/>
              <w:bottom w:val="single" w:sz="4" w:space="0" w:color="auto"/>
              <w:right w:val="single" w:sz="4" w:space="0" w:color="auto"/>
            </w:tcBorders>
            <w:shd w:val="clear" w:color="auto" w:fill="auto"/>
            <w:noWrap/>
            <w:vAlign w:val="center"/>
          </w:tcPr>
          <w:p w14:paraId="54B39F7B"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09FA2647"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63278985" w14:textId="77777777" w:rsidTr="007848F7">
        <w:trPr>
          <w:trHeight w:val="6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4D5320D"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14</w:t>
            </w:r>
          </w:p>
        </w:tc>
        <w:tc>
          <w:tcPr>
            <w:tcW w:w="5120" w:type="dxa"/>
            <w:tcBorders>
              <w:top w:val="nil"/>
              <w:left w:val="nil"/>
              <w:bottom w:val="single" w:sz="4" w:space="0" w:color="auto"/>
              <w:right w:val="single" w:sz="4" w:space="0" w:color="auto"/>
            </w:tcBorders>
            <w:shd w:val="clear" w:color="auto" w:fill="auto"/>
            <w:vAlign w:val="center"/>
            <w:hideMark/>
          </w:tcPr>
          <w:p w14:paraId="41EDFD9B"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ESCADA - COM </w:t>
            </w:r>
            <w:proofErr w:type="gramStart"/>
            <w:r w:rsidRPr="00A70B5B">
              <w:rPr>
                <w:rFonts w:ascii="Arial" w:hAnsi="Arial" w:cs="Arial"/>
                <w:color w:val="000000"/>
                <w:sz w:val="24"/>
                <w:szCs w:val="24"/>
                <w:lang w:eastAsia="pt-BR"/>
              </w:rPr>
              <w:t>2</w:t>
            </w:r>
            <w:proofErr w:type="gramEnd"/>
            <w:r w:rsidRPr="00A70B5B">
              <w:rPr>
                <w:rFonts w:ascii="Arial" w:hAnsi="Arial" w:cs="Arial"/>
                <w:color w:val="000000"/>
                <w:sz w:val="24"/>
                <w:szCs w:val="24"/>
                <w:lang w:eastAsia="pt-BR"/>
              </w:rPr>
              <w:t xml:space="preserve"> DEGRAUS, MATERIAL ALUNINIO E DEGRAU EM POLIPROPILENO</w:t>
            </w:r>
          </w:p>
        </w:tc>
        <w:tc>
          <w:tcPr>
            <w:tcW w:w="960" w:type="dxa"/>
            <w:tcBorders>
              <w:top w:val="nil"/>
              <w:left w:val="nil"/>
              <w:bottom w:val="single" w:sz="4" w:space="0" w:color="auto"/>
              <w:right w:val="single" w:sz="4" w:space="0" w:color="auto"/>
            </w:tcBorders>
            <w:shd w:val="clear" w:color="auto" w:fill="auto"/>
            <w:noWrap/>
            <w:vAlign w:val="center"/>
            <w:hideMark/>
          </w:tcPr>
          <w:p w14:paraId="6226F7D3"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0BFE55AA"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17</w:t>
            </w:r>
          </w:p>
        </w:tc>
        <w:tc>
          <w:tcPr>
            <w:tcW w:w="1360" w:type="dxa"/>
            <w:tcBorders>
              <w:top w:val="nil"/>
              <w:left w:val="nil"/>
              <w:bottom w:val="single" w:sz="4" w:space="0" w:color="auto"/>
              <w:right w:val="single" w:sz="4" w:space="0" w:color="auto"/>
            </w:tcBorders>
            <w:shd w:val="clear" w:color="auto" w:fill="auto"/>
            <w:noWrap/>
            <w:vAlign w:val="center"/>
          </w:tcPr>
          <w:p w14:paraId="3728FF79"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3ADD9EF2"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0B0D8E53" w14:textId="77777777" w:rsidTr="007848F7">
        <w:trPr>
          <w:trHeight w:val="9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7ED3AAD3"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15</w:t>
            </w:r>
          </w:p>
        </w:tc>
        <w:tc>
          <w:tcPr>
            <w:tcW w:w="5120" w:type="dxa"/>
            <w:tcBorders>
              <w:top w:val="nil"/>
              <w:left w:val="nil"/>
              <w:bottom w:val="single" w:sz="4" w:space="0" w:color="auto"/>
              <w:right w:val="single" w:sz="4" w:space="0" w:color="auto"/>
            </w:tcBorders>
            <w:shd w:val="clear" w:color="auto" w:fill="auto"/>
            <w:vAlign w:val="center"/>
            <w:hideMark/>
          </w:tcPr>
          <w:p w14:paraId="194D55FE"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ESTANTE - MATERIAL DE CONFECÇÃO AÇO/FERRO PINTADO, CAPACIDADE DAS PRATELEIRAS DE 101 A 200 </w:t>
            </w:r>
            <w:proofErr w:type="gramStart"/>
            <w:r w:rsidRPr="00A70B5B">
              <w:rPr>
                <w:rFonts w:ascii="Arial" w:hAnsi="Arial" w:cs="Arial"/>
                <w:color w:val="000000"/>
                <w:sz w:val="24"/>
                <w:szCs w:val="24"/>
                <w:lang w:eastAsia="pt-BR"/>
              </w:rPr>
              <w:t>kg ,</w:t>
            </w:r>
            <w:proofErr w:type="gramEnd"/>
            <w:r w:rsidRPr="00A70B5B">
              <w:rPr>
                <w:rFonts w:ascii="Arial" w:hAnsi="Arial" w:cs="Arial"/>
                <w:color w:val="000000"/>
                <w:sz w:val="24"/>
                <w:szCs w:val="24"/>
                <w:lang w:eastAsia="pt-BR"/>
              </w:rPr>
              <w:t xml:space="preserve"> REFORÇO </w:t>
            </w:r>
          </w:p>
        </w:tc>
        <w:tc>
          <w:tcPr>
            <w:tcW w:w="960" w:type="dxa"/>
            <w:tcBorders>
              <w:top w:val="nil"/>
              <w:left w:val="nil"/>
              <w:bottom w:val="single" w:sz="4" w:space="0" w:color="auto"/>
              <w:right w:val="single" w:sz="4" w:space="0" w:color="auto"/>
            </w:tcBorders>
            <w:shd w:val="clear" w:color="auto" w:fill="auto"/>
            <w:noWrap/>
            <w:vAlign w:val="center"/>
            <w:hideMark/>
          </w:tcPr>
          <w:p w14:paraId="46E8B5FC"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689A4DAD"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1</w:t>
            </w:r>
            <w:proofErr w:type="gramEnd"/>
          </w:p>
        </w:tc>
        <w:tc>
          <w:tcPr>
            <w:tcW w:w="1360" w:type="dxa"/>
            <w:tcBorders>
              <w:top w:val="nil"/>
              <w:left w:val="nil"/>
              <w:bottom w:val="single" w:sz="4" w:space="0" w:color="auto"/>
              <w:right w:val="single" w:sz="4" w:space="0" w:color="auto"/>
            </w:tcBorders>
            <w:shd w:val="clear" w:color="auto" w:fill="auto"/>
            <w:noWrap/>
            <w:vAlign w:val="center"/>
          </w:tcPr>
          <w:p w14:paraId="02A2CA7B"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3A3E81FD"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0F7BE17E" w14:textId="77777777" w:rsidTr="007848F7">
        <w:trPr>
          <w:trHeight w:val="9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219AE3E"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16</w:t>
            </w:r>
          </w:p>
        </w:tc>
        <w:tc>
          <w:tcPr>
            <w:tcW w:w="5120" w:type="dxa"/>
            <w:tcBorders>
              <w:top w:val="nil"/>
              <w:left w:val="nil"/>
              <w:bottom w:val="single" w:sz="4" w:space="0" w:color="auto"/>
              <w:right w:val="single" w:sz="4" w:space="0" w:color="auto"/>
            </w:tcBorders>
            <w:shd w:val="clear" w:color="auto" w:fill="auto"/>
            <w:vAlign w:val="center"/>
            <w:hideMark/>
          </w:tcPr>
          <w:p w14:paraId="4E3E3AD1"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LONGARINA</w:t>
            </w:r>
            <w:proofErr w:type="gramStart"/>
            <w:r w:rsidRPr="00A70B5B">
              <w:rPr>
                <w:rFonts w:ascii="Arial" w:hAnsi="Arial" w:cs="Arial"/>
                <w:color w:val="000000"/>
                <w:sz w:val="24"/>
                <w:szCs w:val="24"/>
                <w:lang w:eastAsia="pt-BR"/>
              </w:rPr>
              <w:t xml:space="preserve">  </w:t>
            </w:r>
            <w:proofErr w:type="gramEnd"/>
            <w:r w:rsidRPr="00A70B5B">
              <w:rPr>
                <w:rFonts w:ascii="Arial" w:hAnsi="Arial" w:cs="Arial"/>
                <w:color w:val="000000"/>
                <w:sz w:val="24"/>
                <w:szCs w:val="24"/>
                <w:lang w:eastAsia="pt-BR"/>
              </w:rPr>
              <w:t>- MATERIAL DE CONFECÇÃO DO ASSENTO E ENCOSTO POLIPROPILENO,  NÚMERO DE ASSENTOS  03 LUGARES</w:t>
            </w:r>
          </w:p>
        </w:tc>
        <w:tc>
          <w:tcPr>
            <w:tcW w:w="960" w:type="dxa"/>
            <w:tcBorders>
              <w:top w:val="nil"/>
              <w:left w:val="nil"/>
              <w:bottom w:val="single" w:sz="4" w:space="0" w:color="auto"/>
              <w:right w:val="single" w:sz="4" w:space="0" w:color="auto"/>
            </w:tcBorders>
            <w:shd w:val="clear" w:color="auto" w:fill="auto"/>
            <w:noWrap/>
            <w:vAlign w:val="center"/>
            <w:hideMark/>
          </w:tcPr>
          <w:p w14:paraId="446349E7"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301704ED"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24</w:t>
            </w:r>
          </w:p>
        </w:tc>
        <w:tc>
          <w:tcPr>
            <w:tcW w:w="1360" w:type="dxa"/>
            <w:tcBorders>
              <w:top w:val="nil"/>
              <w:left w:val="nil"/>
              <w:bottom w:val="single" w:sz="4" w:space="0" w:color="auto"/>
              <w:right w:val="single" w:sz="4" w:space="0" w:color="auto"/>
            </w:tcBorders>
            <w:shd w:val="clear" w:color="auto" w:fill="auto"/>
            <w:noWrap/>
            <w:vAlign w:val="center"/>
          </w:tcPr>
          <w:p w14:paraId="7E24C20C"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63355146"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5A0A0213" w14:textId="77777777" w:rsidTr="007848F7">
        <w:trPr>
          <w:trHeight w:val="9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E866A4E"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17</w:t>
            </w:r>
          </w:p>
        </w:tc>
        <w:tc>
          <w:tcPr>
            <w:tcW w:w="5120" w:type="dxa"/>
            <w:tcBorders>
              <w:top w:val="nil"/>
              <w:left w:val="nil"/>
              <w:bottom w:val="single" w:sz="4" w:space="0" w:color="auto"/>
              <w:right w:val="single" w:sz="4" w:space="0" w:color="auto"/>
            </w:tcBorders>
            <w:shd w:val="clear" w:color="auto" w:fill="auto"/>
            <w:vAlign w:val="center"/>
            <w:hideMark/>
          </w:tcPr>
          <w:p w14:paraId="25A8E969"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MESA DE ESCRITÓRIO - MATERIAL DE CONFECÇÃO MADEIRA/MDP/MDF, COMPOSIÇÃOSIMILAR SIMPLES, 02 </w:t>
            </w:r>
            <w:proofErr w:type="gramStart"/>
            <w:r w:rsidRPr="00A70B5B">
              <w:rPr>
                <w:rFonts w:ascii="Arial" w:hAnsi="Arial" w:cs="Arial"/>
                <w:color w:val="000000"/>
                <w:sz w:val="24"/>
                <w:szCs w:val="24"/>
                <w:lang w:eastAsia="pt-BR"/>
              </w:rPr>
              <w:t>GAVETAS</w:t>
            </w:r>
            <w:proofErr w:type="gramEnd"/>
            <w:r w:rsidRPr="00A70B5B">
              <w:rPr>
                <w:rFonts w:ascii="Arial" w:hAnsi="Arial" w:cs="Arial"/>
                <w:color w:val="000000"/>
                <w:sz w:val="24"/>
                <w:szCs w:val="24"/>
                <w:lang w:eastAsia="pt-BR"/>
              </w:rPr>
              <w:t> </w:t>
            </w:r>
          </w:p>
        </w:tc>
        <w:tc>
          <w:tcPr>
            <w:tcW w:w="960" w:type="dxa"/>
            <w:tcBorders>
              <w:top w:val="nil"/>
              <w:left w:val="nil"/>
              <w:bottom w:val="single" w:sz="4" w:space="0" w:color="auto"/>
              <w:right w:val="single" w:sz="4" w:space="0" w:color="auto"/>
            </w:tcBorders>
            <w:shd w:val="clear" w:color="auto" w:fill="auto"/>
            <w:noWrap/>
            <w:vAlign w:val="center"/>
            <w:hideMark/>
          </w:tcPr>
          <w:p w14:paraId="5C0F2806"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4C7F67F0"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6</w:t>
            </w:r>
            <w:proofErr w:type="gramEnd"/>
          </w:p>
        </w:tc>
        <w:tc>
          <w:tcPr>
            <w:tcW w:w="1360" w:type="dxa"/>
            <w:tcBorders>
              <w:top w:val="nil"/>
              <w:left w:val="nil"/>
              <w:bottom w:val="single" w:sz="4" w:space="0" w:color="auto"/>
              <w:right w:val="single" w:sz="4" w:space="0" w:color="auto"/>
            </w:tcBorders>
            <w:shd w:val="clear" w:color="auto" w:fill="auto"/>
            <w:noWrap/>
            <w:vAlign w:val="center"/>
          </w:tcPr>
          <w:p w14:paraId="4EC34265"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33D6FF39"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1F9EB082" w14:textId="77777777" w:rsidTr="007848F7">
        <w:trPr>
          <w:trHeight w:val="9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CFE80F9"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18</w:t>
            </w:r>
          </w:p>
        </w:tc>
        <w:tc>
          <w:tcPr>
            <w:tcW w:w="5120" w:type="dxa"/>
            <w:tcBorders>
              <w:top w:val="nil"/>
              <w:left w:val="nil"/>
              <w:bottom w:val="single" w:sz="4" w:space="0" w:color="auto"/>
              <w:right w:val="single" w:sz="4" w:space="0" w:color="auto"/>
            </w:tcBorders>
            <w:shd w:val="clear" w:color="auto" w:fill="auto"/>
            <w:vAlign w:val="center"/>
            <w:hideMark/>
          </w:tcPr>
          <w:p w14:paraId="5AA6A3C7"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MESA DE REUNIÃO - MATERIAL DE CONFECÇÃO MADEIRA/MDP/MDF, TIPO SIMILAR REDONDA E DIMENSÕES APROXIMADAS 1,20 </w:t>
            </w:r>
            <w:proofErr w:type="gramStart"/>
            <w:r w:rsidRPr="00A70B5B">
              <w:rPr>
                <w:rFonts w:ascii="Arial" w:hAnsi="Arial" w:cs="Arial"/>
                <w:color w:val="000000"/>
                <w:sz w:val="24"/>
                <w:szCs w:val="24"/>
                <w:lang w:eastAsia="pt-BR"/>
              </w:rPr>
              <w:t>D</w:t>
            </w:r>
            <w:proofErr w:type="gramEnd"/>
          </w:p>
        </w:tc>
        <w:tc>
          <w:tcPr>
            <w:tcW w:w="960" w:type="dxa"/>
            <w:tcBorders>
              <w:top w:val="nil"/>
              <w:left w:val="nil"/>
              <w:bottom w:val="single" w:sz="4" w:space="0" w:color="auto"/>
              <w:right w:val="single" w:sz="4" w:space="0" w:color="auto"/>
            </w:tcBorders>
            <w:shd w:val="clear" w:color="auto" w:fill="auto"/>
            <w:noWrap/>
            <w:vAlign w:val="center"/>
            <w:hideMark/>
          </w:tcPr>
          <w:p w14:paraId="45E5E288"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1F30620F"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2</w:t>
            </w:r>
            <w:proofErr w:type="gramEnd"/>
          </w:p>
        </w:tc>
        <w:tc>
          <w:tcPr>
            <w:tcW w:w="1360" w:type="dxa"/>
            <w:tcBorders>
              <w:top w:val="nil"/>
              <w:left w:val="nil"/>
              <w:bottom w:val="single" w:sz="4" w:space="0" w:color="auto"/>
              <w:right w:val="single" w:sz="4" w:space="0" w:color="auto"/>
            </w:tcBorders>
            <w:shd w:val="clear" w:color="auto" w:fill="auto"/>
            <w:noWrap/>
            <w:vAlign w:val="center"/>
          </w:tcPr>
          <w:p w14:paraId="1E2EAD72"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7FC0B9A3"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592A42E1" w14:textId="77777777" w:rsidTr="007848F7">
        <w:trPr>
          <w:trHeight w:val="9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5E61C4E"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19</w:t>
            </w:r>
          </w:p>
        </w:tc>
        <w:tc>
          <w:tcPr>
            <w:tcW w:w="5120" w:type="dxa"/>
            <w:tcBorders>
              <w:top w:val="nil"/>
              <w:left w:val="nil"/>
              <w:bottom w:val="single" w:sz="4" w:space="0" w:color="auto"/>
              <w:right w:val="single" w:sz="4" w:space="0" w:color="auto"/>
            </w:tcBorders>
            <w:shd w:val="clear" w:color="auto" w:fill="auto"/>
            <w:vAlign w:val="center"/>
            <w:hideMark/>
          </w:tcPr>
          <w:p w14:paraId="07D8B534"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MESA PARA COMPUTADOR - MATERIAL DE CONFECÇÃO MADEIRA/MDP/MDF OU SIMILAR, DE 01 A 02 </w:t>
            </w:r>
            <w:proofErr w:type="gramStart"/>
            <w:r w:rsidRPr="00A70B5B">
              <w:rPr>
                <w:rFonts w:ascii="Arial" w:hAnsi="Arial" w:cs="Arial"/>
                <w:color w:val="000000"/>
                <w:sz w:val="24"/>
                <w:szCs w:val="24"/>
                <w:lang w:eastAsia="pt-BR"/>
              </w:rPr>
              <w:t>GAVETAS</w:t>
            </w:r>
            <w:proofErr w:type="gramEnd"/>
            <w:r w:rsidRPr="00A70B5B">
              <w:rPr>
                <w:rFonts w:ascii="Arial" w:hAnsi="Arial" w:cs="Arial"/>
                <w:color w:val="000000"/>
                <w:sz w:val="24"/>
                <w:szCs w:val="24"/>
                <w:lang w:eastAsia="pt-BR"/>
              </w:rPr>
              <w:t> </w:t>
            </w:r>
          </w:p>
        </w:tc>
        <w:tc>
          <w:tcPr>
            <w:tcW w:w="960" w:type="dxa"/>
            <w:tcBorders>
              <w:top w:val="nil"/>
              <w:left w:val="nil"/>
              <w:bottom w:val="single" w:sz="4" w:space="0" w:color="auto"/>
              <w:right w:val="single" w:sz="4" w:space="0" w:color="auto"/>
            </w:tcBorders>
            <w:shd w:val="clear" w:color="auto" w:fill="auto"/>
            <w:noWrap/>
            <w:vAlign w:val="center"/>
            <w:hideMark/>
          </w:tcPr>
          <w:p w14:paraId="1FAC4FB4"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307A6EA1"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2</w:t>
            </w:r>
            <w:proofErr w:type="gramEnd"/>
          </w:p>
        </w:tc>
        <w:tc>
          <w:tcPr>
            <w:tcW w:w="1360" w:type="dxa"/>
            <w:tcBorders>
              <w:top w:val="nil"/>
              <w:left w:val="nil"/>
              <w:bottom w:val="single" w:sz="4" w:space="0" w:color="auto"/>
              <w:right w:val="single" w:sz="4" w:space="0" w:color="auto"/>
            </w:tcBorders>
            <w:shd w:val="clear" w:color="auto" w:fill="auto"/>
            <w:noWrap/>
            <w:vAlign w:val="center"/>
          </w:tcPr>
          <w:p w14:paraId="63F2DFD7"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778234A3"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2B3C9542" w14:textId="77777777" w:rsidTr="007848F7">
        <w:trPr>
          <w:trHeight w:val="9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554A0B5"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20</w:t>
            </w:r>
          </w:p>
        </w:tc>
        <w:tc>
          <w:tcPr>
            <w:tcW w:w="5120" w:type="dxa"/>
            <w:tcBorders>
              <w:top w:val="nil"/>
              <w:left w:val="nil"/>
              <w:bottom w:val="single" w:sz="4" w:space="0" w:color="auto"/>
              <w:right w:val="single" w:sz="4" w:space="0" w:color="auto"/>
            </w:tcBorders>
            <w:shd w:val="clear" w:color="auto" w:fill="auto"/>
            <w:vAlign w:val="center"/>
            <w:hideMark/>
          </w:tcPr>
          <w:p w14:paraId="5AA619F7"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MESA PARA IMPRESSORA - ESTRUTURA AÇO/FERRO, </w:t>
            </w:r>
            <w:proofErr w:type="gramStart"/>
            <w:r w:rsidRPr="00A70B5B">
              <w:rPr>
                <w:rFonts w:ascii="Arial" w:hAnsi="Arial" w:cs="Arial"/>
                <w:color w:val="000000"/>
                <w:sz w:val="24"/>
                <w:szCs w:val="24"/>
                <w:lang w:eastAsia="pt-BR"/>
              </w:rPr>
              <w:t>TAMPO</w:t>
            </w:r>
            <w:proofErr w:type="gramEnd"/>
            <w:r w:rsidRPr="00A70B5B">
              <w:rPr>
                <w:rFonts w:ascii="Arial" w:hAnsi="Arial" w:cs="Arial"/>
                <w:color w:val="000000"/>
                <w:sz w:val="24"/>
                <w:szCs w:val="24"/>
                <w:lang w:eastAsia="pt-BR"/>
              </w:rPr>
              <w:t xml:space="preserve"> MADEIRA/MDP/MDF, DIMENSÕES MÍNIMAS  DE 50X40X70CM </w:t>
            </w:r>
          </w:p>
        </w:tc>
        <w:tc>
          <w:tcPr>
            <w:tcW w:w="960" w:type="dxa"/>
            <w:tcBorders>
              <w:top w:val="nil"/>
              <w:left w:val="nil"/>
              <w:bottom w:val="single" w:sz="4" w:space="0" w:color="auto"/>
              <w:right w:val="single" w:sz="4" w:space="0" w:color="auto"/>
            </w:tcBorders>
            <w:shd w:val="clear" w:color="auto" w:fill="auto"/>
            <w:noWrap/>
            <w:vAlign w:val="center"/>
            <w:hideMark/>
          </w:tcPr>
          <w:p w14:paraId="313F0D3F"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5AEBEEAB"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1</w:t>
            </w:r>
            <w:proofErr w:type="gramEnd"/>
          </w:p>
        </w:tc>
        <w:tc>
          <w:tcPr>
            <w:tcW w:w="1360" w:type="dxa"/>
            <w:tcBorders>
              <w:top w:val="nil"/>
              <w:left w:val="nil"/>
              <w:bottom w:val="single" w:sz="4" w:space="0" w:color="auto"/>
              <w:right w:val="single" w:sz="4" w:space="0" w:color="auto"/>
            </w:tcBorders>
            <w:shd w:val="clear" w:color="auto" w:fill="auto"/>
            <w:noWrap/>
            <w:vAlign w:val="center"/>
          </w:tcPr>
          <w:p w14:paraId="28300C96"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565F90A3"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540DAD66" w14:textId="77777777" w:rsidTr="007848F7">
        <w:trPr>
          <w:trHeight w:val="3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4E36C8DC"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21</w:t>
            </w:r>
          </w:p>
        </w:tc>
        <w:tc>
          <w:tcPr>
            <w:tcW w:w="5120" w:type="dxa"/>
            <w:tcBorders>
              <w:top w:val="nil"/>
              <w:left w:val="nil"/>
              <w:bottom w:val="single" w:sz="4" w:space="0" w:color="auto"/>
              <w:right w:val="single" w:sz="4" w:space="0" w:color="auto"/>
            </w:tcBorders>
            <w:shd w:val="clear" w:color="auto" w:fill="auto"/>
            <w:vAlign w:val="center"/>
            <w:hideMark/>
          </w:tcPr>
          <w:p w14:paraId="26C48F7E"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MESA PARA REFEITÓRIO - 06 ASSENTOS, TIPO </w:t>
            </w:r>
            <w:proofErr w:type="gramStart"/>
            <w:r w:rsidRPr="00A70B5B">
              <w:rPr>
                <w:rFonts w:ascii="Arial" w:hAnsi="Arial" w:cs="Arial"/>
                <w:color w:val="000000"/>
                <w:sz w:val="24"/>
                <w:szCs w:val="24"/>
                <w:lang w:eastAsia="pt-BR"/>
              </w:rPr>
              <w:t>FIXO</w:t>
            </w:r>
            <w:proofErr w:type="gramEnd"/>
          </w:p>
        </w:tc>
        <w:tc>
          <w:tcPr>
            <w:tcW w:w="960" w:type="dxa"/>
            <w:tcBorders>
              <w:top w:val="nil"/>
              <w:left w:val="nil"/>
              <w:bottom w:val="single" w:sz="4" w:space="0" w:color="auto"/>
              <w:right w:val="single" w:sz="4" w:space="0" w:color="auto"/>
            </w:tcBorders>
            <w:shd w:val="clear" w:color="auto" w:fill="auto"/>
            <w:noWrap/>
            <w:vAlign w:val="center"/>
            <w:hideMark/>
          </w:tcPr>
          <w:p w14:paraId="5DC19A01"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673E1245"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4</w:t>
            </w:r>
            <w:proofErr w:type="gramEnd"/>
          </w:p>
        </w:tc>
        <w:tc>
          <w:tcPr>
            <w:tcW w:w="1360" w:type="dxa"/>
            <w:tcBorders>
              <w:top w:val="nil"/>
              <w:left w:val="nil"/>
              <w:bottom w:val="single" w:sz="4" w:space="0" w:color="auto"/>
              <w:right w:val="single" w:sz="4" w:space="0" w:color="auto"/>
            </w:tcBorders>
            <w:shd w:val="clear" w:color="auto" w:fill="auto"/>
            <w:noWrap/>
            <w:vAlign w:val="center"/>
          </w:tcPr>
          <w:p w14:paraId="534FCF36"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37CD24E8"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06ABCCCC" w14:textId="77777777" w:rsidTr="007848F7">
        <w:trPr>
          <w:trHeight w:val="6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BC20915"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22</w:t>
            </w:r>
          </w:p>
        </w:tc>
        <w:tc>
          <w:tcPr>
            <w:tcW w:w="5120" w:type="dxa"/>
            <w:tcBorders>
              <w:top w:val="nil"/>
              <w:left w:val="nil"/>
              <w:bottom w:val="single" w:sz="4" w:space="0" w:color="auto"/>
              <w:right w:val="single" w:sz="4" w:space="0" w:color="auto"/>
            </w:tcBorders>
            <w:shd w:val="clear" w:color="auto" w:fill="auto"/>
            <w:vAlign w:val="center"/>
            <w:hideMark/>
          </w:tcPr>
          <w:p w14:paraId="4DE33B1A"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BALDE A PEDAL - MATERIAL DE CONFECÇÃO AÇO INOX, CAPACIDADE 30L ATÉ </w:t>
            </w:r>
            <w:proofErr w:type="gramStart"/>
            <w:r w:rsidRPr="00A70B5B">
              <w:rPr>
                <w:rFonts w:ascii="Arial" w:hAnsi="Arial" w:cs="Arial"/>
                <w:color w:val="000000"/>
                <w:sz w:val="24"/>
                <w:szCs w:val="24"/>
                <w:lang w:eastAsia="pt-BR"/>
              </w:rPr>
              <w:t>49L</w:t>
            </w:r>
            <w:proofErr w:type="gramEnd"/>
            <w:r w:rsidRPr="00A70B5B">
              <w:rPr>
                <w:rFonts w:ascii="Arial" w:hAnsi="Arial" w:cs="Arial"/>
                <w:color w:val="000000"/>
                <w:sz w:val="24"/>
                <w:szCs w:val="24"/>
                <w:lang w:eastAsia="pt-BR"/>
              </w:rPr>
              <w:t> </w:t>
            </w:r>
          </w:p>
        </w:tc>
        <w:tc>
          <w:tcPr>
            <w:tcW w:w="960" w:type="dxa"/>
            <w:tcBorders>
              <w:top w:val="nil"/>
              <w:left w:val="nil"/>
              <w:bottom w:val="single" w:sz="4" w:space="0" w:color="auto"/>
              <w:right w:val="single" w:sz="4" w:space="0" w:color="auto"/>
            </w:tcBorders>
            <w:shd w:val="clear" w:color="auto" w:fill="auto"/>
            <w:noWrap/>
            <w:vAlign w:val="center"/>
            <w:hideMark/>
          </w:tcPr>
          <w:p w14:paraId="215F316F"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5BF832C2"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45</w:t>
            </w:r>
          </w:p>
        </w:tc>
        <w:tc>
          <w:tcPr>
            <w:tcW w:w="1360" w:type="dxa"/>
            <w:tcBorders>
              <w:top w:val="nil"/>
              <w:left w:val="nil"/>
              <w:bottom w:val="single" w:sz="4" w:space="0" w:color="auto"/>
              <w:right w:val="single" w:sz="4" w:space="0" w:color="auto"/>
            </w:tcBorders>
            <w:shd w:val="clear" w:color="auto" w:fill="auto"/>
            <w:noWrap/>
            <w:vAlign w:val="center"/>
          </w:tcPr>
          <w:p w14:paraId="5BC02899"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75E2538A"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6BF7F661" w14:textId="77777777" w:rsidTr="007848F7">
        <w:trPr>
          <w:trHeight w:val="12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07DC64BC"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lastRenderedPageBreak/>
              <w:t>23</w:t>
            </w:r>
          </w:p>
        </w:tc>
        <w:tc>
          <w:tcPr>
            <w:tcW w:w="5120" w:type="dxa"/>
            <w:tcBorders>
              <w:top w:val="nil"/>
              <w:left w:val="nil"/>
              <w:bottom w:val="single" w:sz="4" w:space="0" w:color="auto"/>
              <w:right w:val="single" w:sz="4" w:space="0" w:color="auto"/>
            </w:tcBorders>
            <w:shd w:val="clear" w:color="auto" w:fill="auto"/>
            <w:vAlign w:val="center"/>
            <w:hideMark/>
          </w:tcPr>
          <w:p w14:paraId="2D1143BC"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CARRO PARA MATERIAL DE LIMPEZA - MATERIAL DE CONFECÇÃO POLIPROPILENO, SACO DE VINIL, KIT C/ </w:t>
            </w:r>
            <w:proofErr w:type="spellStart"/>
            <w:r w:rsidRPr="00A70B5B">
              <w:rPr>
                <w:rFonts w:ascii="Arial" w:hAnsi="Arial" w:cs="Arial"/>
                <w:color w:val="000000"/>
                <w:sz w:val="24"/>
                <w:szCs w:val="24"/>
                <w:lang w:eastAsia="pt-BR"/>
              </w:rPr>
              <w:t>MOPs</w:t>
            </w:r>
            <w:proofErr w:type="spellEnd"/>
            <w:r w:rsidRPr="00A70B5B">
              <w:rPr>
                <w:rFonts w:ascii="Arial" w:hAnsi="Arial" w:cs="Arial"/>
                <w:color w:val="000000"/>
                <w:sz w:val="24"/>
                <w:szCs w:val="24"/>
                <w:lang w:eastAsia="pt-BR"/>
              </w:rPr>
              <w:t xml:space="preserve"> LÍQUIDO E PÓ, PLACA SINALIZ. E PÁ/BALDE ESPREMEDOR  </w:t>
            </w:r>
          </w:p>
        </w:tc>
        <w:tc>
          <w:tcPr>
            <w:tcW w:w="960" w:type="dxa"/>
            <w:tcBorders>
              <w:top w:val="nil"/>
              <w:left w:val="nil"/>
              <w:bottom w:val="single" w:sz="4" w:space="0" w:color="auto"/>
              <w:right w:val="single" w:sz="4" w:space="0" w:color="auto"/>
            </w:tcBorders>
            <w:shd w:val="clear" w:color="auto" w:fill="auto"/>
            <w:noWrap/>
            <w:vAlign w:val="center"/>
            <w:hideMark/>
          </w:tcPr>
          <w:p w14:paraId="0A60490F"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2ADF7C0C"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1</w:t>
            </w:r>
            <w:proofErr w:type="gramEnd"/>
          </w:p>
        </w:tc>
        <w:tc>
          <w:tcPr>
            <w:tcW w:w="1360" w:type="dxa"/>
            <w:tcBorders>
              <w:top w:val="nil"/>
              <w:left w:val="nil"/>
              <w:bottom w:val="single" w:sz="4" w:space="0" w:color="auto"/>
              <w:right w:val="single" w:sz="4" w:space="0" w:color="auto"/>
            </w:tcBorders>
            <w:shd w:val="clear" w:color="auto" w:fill="auto"/>
            <w:noWrap/>
            <w:vAlign w:val="center"/>
          </w:tcPr>
          <w:p w14:paraId="5AA6A9A8"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46C76EF1"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1CE19162" w14:textId="77777777" w:rsidTr="007848F7">
        <w:trPr>
          <w:trHeight w:val="15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22B3D77C"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24</w:t>
            </w:r>
          </w:p>
        </w:tc>
        <w:tc>
          <w:tcPr>
            <w:tcW w:w="5120" w:type="dxa"/>
            <w:tcBorders>
              <w:top w:val="nil"/>
              <w:left w:val="nil"/>
              <w:bottom w:val="single" w:sz="4" w:space="0" w:color="auto"/>
              <w:right w:val="single" w:sz="4" w:space="0" w:color="auto"/>
            </w:tcBorders>
            <w:shd w:val="clear" w:color="auto" w:fill="auto"/>
            <w:vAlign w:val="center"/>
            <w:hideMark/>
          </w:tcPr>
          <w:p w14:paraId="685E6744"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CARRO PARA TRANSPORTE DE MATERIAIS DIVERSOS - TIPO ROUPA SUJA /MATERIAL DE CONFECÇÃO, TAMPA AÇO INOX, CAPACIDADE OU DIMENSÕES /ALT DE </w:t>
            </w:r>
            <w:proofErr w:type="gramStart"/>
            <w:r w:rsidRPr="00A70B5B">
              <w:rPr>
                <w:rFonts w:ascii="Arial" w:hAnsi="Arial" w:cs="Arial"/>
                <w:color w:val="000000"/>
                <w:sz w:val="24"/>
                <w:szCs w:val="24"/>
                <w:lang w:eastAsia="pt-BR"/>
              </w:rPr>
              <w:t>70CM</w:t>
            </w:r>
            <w:proofErr w:type="gramEnd"/>
            <w:r w:rsidRPr="00A70B5B">
              <w:rPr>
                <w:rFonts w:ascii="Arial" w:hAnsi="Arial" w:cs="Arial"/>
                <w:color w:val="000000"/>
                <w:sz w:val="24"/>
                <w:szCs w:val="24"/>
                <w:lang w:eastAsia="pt-BR"/>
              </w:rPr>
              <w:t xml:space="preserve"> A 90CM X LARG DE 60CM A 70CM X COMP DE 70CM A 100CM </w:t>
            </w:r>
          </w:p>
        </w:tc>
        <w:tc>
          <w:tcPr>
            <w:tcW w:w="960" w:type="dxa"/>
            <w:tcBorders>
              <w:top w:val="nil"/>
              <w:left w:val="nil"/>
              <w:bottom w:val="single" w:sz="4" w:space="0" w:color="auto"/>
              <w:right w:val="single" w:sz="4" w:space="0" w:color="auto"/>
            </w:tcBorders>
            <w:shd w:val="clear" w:color="auto" w:fill="auto"/>
            <w:noWrap/>
            <w:vAlign w:val="center"/>
            <w:hideMark/>
          </w:tcPr>
          <w:p w14:paraId="08AC96E4"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60254D9E"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proofErr w:type="gramStart"/>
            <w:r w:rsidRPr="00A70B5B">
              <w:rPr>
                <w:rFonts w:ascii="Arial" w:hAnsi="Arial" w:cs="Arial"/>
                <w:color w:val="000000"/>
                <w:sz w:val="24"/>
                <w:szCs w:val="24"/>
                <w:lang w:eastAsia="pt-BR"/>
              </w:rPr>
              <w:t>1</w:t>
            </w:r>
            <w:proofErr w:type="gramEnd"/>
          </w:p>
        </w:tc>
        <w:tc>
          <w:tcPr>
            <w:tcW w:w="1360" w:type="dxa"/>
            <w:tcBorders>
              <w:top w:val="nil"/>
              <w:left w:val="nil"/>
              <w:bottom w:val="single" w:sz="4" w:space="0" w:color="auto"/>
              <w:right w:val="single" w:sz="4" w:space="0" w:color="auto"/>
            </w:tcBorders>
            <w:shd w:val="clear" w:color="auto" w:fill="auto"/>
            <w:noWrap/>
            <w:vAlign w:val="center"/>
          </w:tcPr>
          <w:p w14:paraId="121F875C"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5E98898B"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r w:rsidR="00F73918" w:rsidRPr="00A70B5B" w14:paraId="52E05BD4" w14:textId="77777777" w:rsidTr="007848F7">
        <w:trPr>
          <w:trHeight w:val="600"/>
        </w:trPr>
        <w:tc>
          <w:tcPr>
            <w:tcW w:w="580" w:type="dxa"/>
            <w:tcBorders>
              <w:top w:val="nil"/>
              <w:left w:val="single" w:sz="4" w:space="0" w:color="auto"/>
              <w:bottom w:val="single" w:sz="4" w:space="0" w:color="auto"/>
              <w:right w:val="single" w:sz="4" w:space="0" w:color="auto"/>
            </w:tcBorders>
            <w:shd w:val="clear" w:color="auto" w:fill="auto"/>
            <w:noWrap/>
            <w:vAlign w:val="center"/>
            <w:hideMark/>
          </w:tcPr>
          <w:p w14:paraId="1493280F"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25</w:t>
            </w:r>
          </w:p>
        </w:tc>
        <w:tc>
          <w:tcPr>
            <w:tcW w:w="5120" w:type="dxa"/>
            <w:tcBorders>
              <w:top w:val="nil"/>
              <w:left w:val="nil"/>
              <w:bottom w:val="single" w:sz="4" w:space="0" w:color="auto"/>
              <w:right w:val="single" w:sz="4" w:space="0" w:color="auto"/>
            </w:tcBorders>
            <w:shd w:val="clear" w:color="auto" w:fill="auto"/>
            <w:vAlign w:val="center"/>
            <w:hideMark/>
          </w:tcPr>
          <w:p w14:paraId="6C74778D" w14:textId="77777777" w:rsidR="00F73918" w:rsidRPr="00A70B5B" w:rsidRDefault="00F73918" w:rsidP="007848F7">
            <w:pPr>
              <w:suppressAutoHyphens w:val="0"/>
              <w:autoSpaceDN/>
              <w:textAlignment w:val="auto"/>
              <w:rPr>
                <w:rFonts w:ascii="Arial" w:hAnsi="Arial" w:cs="Arial"/>
                <w:color w:val="000000"/>
                <w:sz w:val="24"/>
                <w:szCs w:val="24"/>
                <w:lang w:eastAsia="pt-BR"/>
              </w:rPr>
            </w:pPr>
            <w:r w:rsidRPr="00A70B5B">
              <w:rPr>
                <w:rFonts w:ascii="Arial" w:hAnsi="Arial" w:cs="Arial"/>
                <w:color w:val="000000"/>
                <w:sz w:val="24"/>
                <w:szCs w:val="24"/>
                <w:lang w:eastAsia="pt-BR"/>
              </w:rPr>
              <w:t xml:space="preserve">ESCADA - COM </w:t>
            </w:r>
            <w:proofErr w:type="gramStart"/>
            <w:r w:rsidRPr="00A70B5B">
              <w:rPr>
                <w:rFonts w:ascii="Arial" w:hAnsi="Arial" w:cs="Arial"/>
                <w:color w:val="000000"/>
                <w:sz w:val="24"/>
                <w:szCs w:val="24"/>
                <w:lang w:eastAsia="pt-BR"/>
              </w:rPr>
              <w:t>2</w:t>
            </w:r>
            <w:proofErr w:type="gramEnd"/>
            <w:r w:rsidRPr="00A70B5B">
              <w:rPr>
                <w:rFonts w:ascii="Arial" w:hAnsi="Arial" w:cs="Arial"/>
                <w:color w:val="000000"/>
                <w:sz w:val="24"/>
                <w:szCs w:val="24"/>
                <w:lang w:eastAsia="pt-BR"/>
              </w:rPr>
              <w:t xml:space="preserve"> DEGRAUS, MATERIAL ALUNINIO E DEGRAU EM POLIPROPILENO</w:t>
            </w:r>
          </w:p>
        </w:tc>
        <w:tc>
          <w:tcPr>
            <w:tcW w:w="960" w:type="dxa"/>
            <w:tcBorders>
              <w:top w:val="nil"/>
              <w:left w:val="nil"/>
              <w:bottom w:val="single" w:sz="4" w:space="0" w:color="auto"/>
              <w:right w:val="single" w:sz="4" w:space="0" w:color="auto"/>
            </w:tcBorders>
            <w:shd w:val="clear" w:color="auto" w:fill="auto"/>
            <w:noWrap/>
            <w:vAlign w:val="center"/>
            <w:hideMark/>
          </w:tcPr>
          <w:p w14:paraId="4B1B4D97"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Unid.</w:t>
            </w:r>
          </w:p>
        </w:tc>
        <w:tc>
          <w:tcPr>
            <w:tcW w:w="900" w:type="dxa"/>
            <w:tcBorders>
              <w:top w:val="nil"/>
              <w:left w:val="nil"/>
              <w:bottom w:val="single" w:sz="4" w:space="0" w:color="auto"/>
              <w:right w:val="single" w:sz="4" w:space="0" w:color="auto"/>
            </w:tcBorders>
            <w:shd w:val="clear" w:color="auto" w:fill="auto"/>
            <w:noWrap/>
            <w:vAlign w:val="center"/>
            <w:hideMark/>
          </w:tcPr>
          <w:p w14:paraId="717C6CF3" w14:textId="77777777" w:rsidR="00F73918" w:rsidRPr="00A70B5B" w:rsidRDefault="00F73918" w:rsidP="007848F7">
            <w:pPr>
              <w:suppressAutoHyphens w:val="0"/>
              <w:autoSpaceDN/>
              <w:jc w:val="center"/>
              <w:textAlignment w:val="auto"/>
              <w:rPr>
                <w:rFonts w:ascii="Arial" w:hAnsi="Arial" w:cs="Arial"/>
                <w:color w:val="000000"/>
                <w:sz w:val="24"/>
                <w:szCs w:val="24"/>
                <w:lang w:eastAsia="pt-BR"/>
              </w:rPr>
            </w:pPr>
            <w:r w:rsidRPr="00A70B5B">
              <w:rPr>
                <w:rFonts w:ascii="Arial" w:hAnsi="Arial" w:cs="Arial"/>
                <w:color w:val="000000"/>
                <w:sz w:val="24"/>
                <w:szCs w:val="24"/>
                <w:lang w:eastAsia="pt-BR"/>
              </w:rPr>
              <w:t>17</w:t>
            </w:r>
          </w:p>
        </w:tc>
        <w:tc>
          <w:tcPr>
            <w:tcW w:w="1360" w:type="dxa"/>
            <w:tcBorders>
              <w:top w:val="nil"/>
              <w:left w:val="nil"/>
              <w:bottom w:val="single" w:sz="4" w:space="0" w:color="auto"/>
              <w:right w:val="single" w:sz="4" w:space="0" w:color="auto"/>
            </w:tcBorders>
            <w:shd w:val="clear" w:color="auto" w:fill="auto"/>
            <w:noWrap/>
            <w:vAlign w:val="center"/>
          </w:tcPr>
          <w:p w14:paraId="4D6C90FA"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c>
          <w:tcPr>
            <w:tcW w:w="1660" w:type="dxa"/>
            <w:tcBorders>
              <w:top w:val="nil"/>
              <w:left w:val="nil"/>
              <w:bottom w:val="single" w:sz="4" w:space="0" w:color="auto"/>
              <w:right w:val="single" w:sz="4" w:space="0" w:color="auto"/>
            </w:tcBorders>
            <w:shd w:val="clear" w:color="auto" w:fill="auto"/>
            <w:noWrap/>
            <w:vAlign w:val="center"/>
          </w:tcPr>
          <w:p w14:paraId="59029379" w14:textId="77777777" w:rsidR="00F73918" w:rsidRPr="00A70B5B" w:rsidRDefault="00F73918" w:rsidP="007848F7">
            <w:pPr>
              <w:suppressAutoHyphens w:val="0"/>
              <w:autoSpaceDN/>
              <w:jc w:val="right"/>
              <w:textAlignment w:val="auto"/>
              <w:rPr>
                <w:rFonts w:ascii="Arial" w:hAnsi="Arial" w:cs="Arial"/>
                <w:color w:val="000000"/>
                <w:sz w:val="24"/>
                <w:szCs w:val="24"/>
                <w:lang w:eastAsia="pt-BR"/>
              </w:rPr>
            </w:pPr>
          </w:p>
        </w:tc>
      </w:tr>
    </w:tbl>
    <w:p w14:paraId="042FA9D0" w14:textId="77777777" w:rsidR="00F73918" w:rsidRPr="000A40BB" w:rsidRDefault="00F73918" w:rsidP="00F73918">
      <w:pPr>
        <w:widowControl w:val="0"/>
        <w:jc w:val="both"/>
        <w:rPr>
          <w:rFonts w:ascii="Arial" w:hAnsi="Arial" w:cs="Arial"/>
          <w:sz w:val="24"/>
          <w:szCs w:val="24"/>
        </w:rPr>
      </w:pPr>
    </w:p>
    <w:p w14:paraId="33924337" w14:textId="77777777" w:rsidR="00F73918" w:rsidRPr="00A70B5B" w:rsidRDefault="00F73918" w:rsidP="00F73918">
      <w:pPr>
        <w:widowControl w:val="0"/>
        <w:jc w:val="both"/>
        <w:rPr>
          <w:rFonts w:ascii="Arial" w:hAnsi="Arial" w:cs="Arial"/>
          <w:sz w:val="24"/>
          <w:szCs w:val="24"/>
        </w:rPr>
      </w:pPr>
      <w:r w:rsidRPr="00A70B5B">
        <w:rPr>
          <w:rFonts w:ascii="Arial" w:hAnsi="Arial" w:cs="Arial"/>
          <w:sz w:val="24"/>
          <w:szCs w:val="24"/>
        </w:rPr>
        <w:t xml:space="preserve">1.3 A validade da Ata de Registro de Preços será de 12 meses, a partir da data da assinatura, não podendo ser </w:t>
      </w:r>
      <w:proofErr w:type="gramStart"/>
      <w:r w:rsidRPr="00A70B5B">
        <w:rPr>
          <w:rFonts w:ascii="Arial" w:hAnsi="Arial" w:cs="Arial"/>
          <w:sz w:val="24"/>
          <w:szCs w:val="24"/>
        </w:rPr>
        <w:t>prorrogada</w:t>
      </w:r>
      <w:proofErr w:type="gramEnd"/>
    </w:p>
    <w:p w14:paraId="0D2966BB" w14:textId="77777777" w:rsidR="00F73918" w:rsidRPr="000A40BB" w:rsidRDefault="00F73918" w:rsidP="00F73918">
      <w:pPr>
        <w:widowControl w:val="0"/>
        <w:jc w:val="both"/>
        <w:rPr>
          <w:rFonts w:ascii="Arial" w:hAnsi="Arial" w:cs="Arial"/>
          <w:sz w:val="24"/>
          <w:szCs w:val="24"/>
        </w:rPr>
      </w:pPr>
    </w:p>
    <w:p w14:paraId="0856CDEF" w14:textId="77777777" w:rsidR="00F73918" w:rsidRPr="000A40BB" w:rsidRDefault="00F73918" w:rsidP="00F73918">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uppressAutoHyphens w:val="0"/>
        <w:autoSpaceDN/>
        <w:jc w:val="both"/>
        <w:textAlignment w:val="auto"/>
        <w:rPr>
          <w:rFonts w:ascii="Arial" w:hAnsi="Arial" w:cs="Arial"/>
          <w:b/>
          <w:bCs/>
          <w:sz w:val="24"/>
          <w:szCs w:val="24"/>
          <w:shd w:val="clear" w:color="auto" w:fill="CCFFFF"/>
        </w:rPr>
      </w:pPr>
      <w:r w:rsidRPr="000A40BB">
        <w:rPr>
          <w:rFonts w:ascii="Arial" w:hAnsi="Arial" w:cs="Arial"/>
          <w:b/>
          <w:bCs/>
          <w:sz w:val="24"/>
          <w:szCs w:val="24"/>
          <w:shd w:val="clear" w:color="auto" w:fill="CCFFFF"/>
        </w:rPr>
        <w:t>JUSTIFICATIVA</w:t>
      </w:r>
    </w:p>
    <w:p w14:paraId="0526ED92" w14:textId="6C440E5B" w:rsidR="00F73918" w:rsidRPr="00F24FD7" w:rsidRDefault="00F24FD7" w:rsidP="00F73918">
      <w:pPr>
        <w:numPr>
          <w:ilvl w:val="1"/>
          <w:numId w:val="14"/>
        </w:numPr>
        <w:suppressAutoHyphens w:val="0"/>
        <w:autoSpaceDN/>
        <w:ind w:left="0"/>
        <w:jc w:val="both"/>
        <w:textAlignment w:val="auto"/>
        <w:rPr>
          <w:rFonts w:ascii="Arial" w:hAnsi="Arial" w:cs="Arial"/>
          <w:sz w:val="24"/>
          <w:szCs w:val="24"/>
        </w:rPr>
      </w:pPr>
      <w:r w:rsidRPr="00F24FD7">
        <w:rPr>
          <w:rFonts w:ascii="Arial" w:hAnsi="Arial" w:cs="Arial"/>
          <w:sz w:val="24"/>
          <w:szCs w:val="24"/>
        </w:rPr>
        <w:t>Este projeto justifica-se pela necessidade em equipar as Unidades de Saúde da Família no município de Riachão do Jacuípe – BA, por meio da aquisição de equipamento. Tais aquisições contribuem como forma de operacionalizar as mudanças na estrutura organizacional da atenção primária do município. O município de Riachão do Jacuípe-Ba</w:t>
      </w:r>
      <w:proofErr w:type="gramStart"/>
      <w:r w:rsidRPr="00F24FD7">
        <w:rPr>
          <w:rFonts w:ascii="Arial" w:hAnsi="Arial" w:cs="Arial"/>
          <w:sz w:val="24"/>
          <w:szCs w:val="24"/>
        </w:rPr>
        <w:t>, possui</w:t>
      </w:r>
      <w:proofErr w:type="gramEnd"/>
      <w:r w:rsidRPr="00F24FD7">
        <w:rPr>
          <w:rFonts w:ascii="Arial" w:hAnsi="Arial" w:cs="Arial"/>
          <w:sz w:val="24"/>
          <w:szCs w:val="24"/>
        </w:rPr>
        <w:t xml:space="preserve"> uma população de 33.468 habitantes, de acordo com a população estimada pelo IBGE para 2020. Está localizado a </w:t>
      </w:r>
      <w:proofErr w:type="gramStart"/>
      <w:r w:rsidRPr="00F24FD7">
        <w:rPr>
          <w:rFonts w:ascii="Arial" w:hAnsi="Arial" w:cs="Arial"/>
          <w:sz w:val="24"/>
          <w:szCs w:val="24"/>
        </w:rPr>
        <w:t>183 Km</w:t>
      </w:r>
      <w:proofErr w:type="gramEnd"/>
      <w:r w:rsidRPr="00F24FD7">
        <w:rPr>
          <w:rFonts w:ascii="Arial" w:hAnsi="Arial" w:cs="Arial"/>
          <w:sz w:val="24"/>
          <w:szCs w:val="24"/>
        </w:rPr>
        <w:t xml:space="preserve"> da capital do Estado, Salvador, e 75 Km de Feira de Santana, cidade polo regional mais próxima. O município está habilitado na Gestão Plena da Atenção Básica e dispõe de 13 Unidades de Saúde da Família, sendo 07 na zona urbana, 06 em zona rural e 02 Unidades Satélite Postos de Saúde na Zona Rural, perfazendo uma cobertura de 100%, uma Equipe de Núcleo de Apoio a Saúde da Família - NASF, um Centro de Atenção Psicossocial - CAPS I, Centro de Reabilitação e Especialidades Médicas,</w:t>
      </w:r>
      <w:proofErr w:type="gramStart"/>
      <w:r w:rsidRPr="00F24FD7">
        <w:rPr>
          <w:rFonts w:ascii="Arial" w:hAnsi="Arial" w:cs="Arial"/>
          <w:sz w:val="24"/>
          <w:szCs w:val="24"/>
        </w:rPr>
        <w:t xml:space="preserve">  </w:t>
      </w:r>
      <w:proofErr w:type="gramEnd"/>
      <w:r w:rsidRPr="00F24FD7">
        <w:rPr>
          <w:rFonts w:ascii="Arial" w:hAnsi="Arial" w:cs="Arial"/>
          <w:sz w:val="24"/>
          <w:szCs w:val="24"/>
        </w:rPr>
        <w:t>e conta com três hospitais, todos conveniados ao SUS, um Público, um Filantrópico - maternidade e um Privado e tem disponíveis 3,4 leitos/1.000 habitantes. As Unidade de Saúde da Família</w:t>
      </w:r>
      <w:proofErr w:type="gramStart"/>
      <w:r w:rsidRPr="00F24FD7">
        <w:rPr>
          <w:rFonts w:ascii="Arial" w:hAnsi="Arial" w:cs="Arial"/>
          <w:sz w:val="24"/>
          <w:szCs w:val="24"/>
        </w:rPr>
        <w:t>, desenvolvem</w:t>
      </w:r>
      <w:proofErr w:type="gramEnd"/>
      <w:r w:rsidRPr="00F24FD7">
        <w:rPr>
          <w:rFonts w:ascii="Arial" w:hAnsi="Arial" w:cs="Arial"/>
          <w:sz w:val="24"/>
          <w:szCs w:val="24"/>
        </w:rPr>
        <w:t xml:space="preserve"> ações de promoção, prevenção, recuperação e reabilitação nos serviços de saúde. Diante disso, essa proposta vem pleitear juntamente com Ministério da Saúde a aquisição de equipamentos e materiais permanentes da Rede Básica de Saúde que trabalham na sede do município e zona rural, potencializando as Unidades na aplicação de novas tecnologias que trata a rede primária de saúde de maneira preventiva e complementar que respondem com eficiência e eficácia às demandas locais</w:t>
      </w:r>
      <w:r w:rsidR="00F73918" w:rsidRPr="00F24FD7">
        <w:rPr>
          <w:rFonts w:ascii="Arial" w:hAnsi="Arial" w:cs="Arial"/>
          <w:sz w:val="24"/>
          <w:szCs w:val="24"/>
        </w:rPr>
        <w:t>.</w:t>
      </w:r>
    </w:p>
    <w:p w14:paraId="41749FCE" w14:textId="77777777" w:rsidR="00F73918" w:rsidRPr="00A70B5B" w:rsidRDefault="00F73918" w:rsidP="00F73918">
      <w:pPr>
        <w:numPr>
          <w:ilvl w:val="1"/>
          <w:numId w:val="14"/>
        </w:numPr>
        <w:suppressAutoHyphens w:val="0"/>
        <w:autoSpaceDN/>
        <w:ind w:left="0"/>
        <w:jc w:val="both"/>
        <w:textAlignment w:val="auto"/>
        <w:rPr>
          <w:rFonts w:ascii="Arial" w:hAnsi="Arial" w:cs="Arial"/>
          <w:sz w:val="24"/>
          <w:szCs w:val="24"/>
        </w:rPr>
      </w:pPr>
      <w:r w:rsidRPr="00A70B5B">
        <w:rPr>
          <w:rFonts w:ascii="Arial" w:hAnsi="Arial" w:cs="Arial"/>
          <w:sz w:val="24"/>
          <w:szCs w:val="24"/>
        </w:rPr>
        <w:t xml:space="preserve">A definição do quantitativo foi apurada </w:t>
      </w:r>
      <w:r>
        <w:rPr>
          <w:rFonts w:ascii="Arial" w:hAnsi="Arial" w:cs="Arial"/>
          <w:sz w:val="24"/>
          <w:szCs w:val="24"/>
        </w:rPr>
        <w:t xml:space="preserve">de acordo com a </w:t>
      </w:r>
      <w:r w:rsidRPr="00442594">
        <w:rPr>
          <w:rFonts w:ascii="Arial" w:hAnsi="Arial" w:cs="Arial"/>
          <w:sz w:val="24"/>
          <w:szCs w:val="24"/>
        </w:rPr>
        <w:t>Emenda Parlamentar nº 81000792 - RELATOR GERAL do Ministério da Saúde</w:t>
      </w:r>
      <w:r w:rsidRPr="00A70B5B">
        <w:rPr>
          <w:rFonts w:ascii="Arial" w:hAnsi="Arial" w:cs="Arial"/>
          <w:sz w:val="24"/>
          <w:szCs w:val="24"/>
        </w:rPr>
        <w:t xml:space="preserve">; </w:t>
      </w:r>
    </w:p>
    <w:p w14:paraId="32236A4B" w14:textId="77777777" w:rsidR="00F73918" w:rsidRPr="000A40BB" w:rsidRDefault="00F73918" w:rsidP="00F73918">
      <w:pPr>
        <w:jc w:val="both"/>
        <w:rPr>
          <w:rFonts w:ascii="Arial" w:hAnsi="Arial" w:cs="Arial"/>
          <w:sz w:val="24"/>
          <w:szCs w:val="24"/>
        </w:rPr>
      </w:pPr>
    </w:p>
    <w:p w14:paraId="13B18B87" w14:textId="77777777" w:rsidR="00F73918" w:rsidRPr="000A40BB" w:rsidRDefault="00F73918" w:rsidP="00F73918">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uppressAutoHyphens w:val="0"/>
        <w:autoSpaceDN/>
        <w:jc w:val="both"/>
        <w:textAlignment w:val="auto"/>
        <w:rPr>
          <w:rFonts w:ascii="Arial" w:hAnsi="Arial" w:cs="Arial"/>
          <w:b/>
          <w:bCs/>
          <w:sz w:val="24"/>
          <w:szCs w:val="24"/>
          <w:shd w:val="clear" w:color="auto" w:fill="CCFFFF"/>
        </w:rPr>
      </w:pPr>
      <w:r w:rsidRPr="000A40BB">
        <w:rPr>
          <w:rFonts w:ascii="Arial" w:hAnsi="Arial" w:cs="Arial"/>
          <w:b/>
          <w:bCs/>
          <w:sz w:val="24"/>
          <w:szCs w:val="24"/>
          <w:shd w:val="clear" w:color="auto" w:fill="CCFFFF"/>
        </w:rPr>
        <w:t>CLASSIFICAÇÃO DOS BENS COMUNS</w:t>
      </w:r>
    </w:p>
    <w:p w14:paraId="1D426A13" w14:textId="77777777" w:rsidR="00F73918" w:rsidRPr="00A70B5B" w:rsidRDefault="00F73918" w:rsidP="00F73918">
      <w:pPr>
        <w:numPr>
          <w:ilvl w:val="1"/>
          <w:numId w:val="14"/>
        </w:numPr>
        <w:suppressAutoHyphens w:val="0"/>
        <w:autoSpaceDN/>
        <w:ind w:left="0"/>
        <w:jc w:val="both"/>
        <w:textAlignment w:val="auto"/>
        <w:rPr>
          <w:rFonts w:ascii="Arial" w:hAnsi="Arial" w:cs="Arial"/>
          <w:sz w:val="24"/>
          <w:szCs w:val="24"/>
        </w:rPr>
      </w:pPr>
      <w:r w:rsidRPr="000A40BB">
        <w:rPr>
          <w:rFonts w:ascii="Arial" w:hAnsi="Arial" w:cs="Arial"/>
          <w:sz w:val="24"/>
          <w:szCs w:val="24"/>
        </w:rPr>
        <w:t>Os bens a serem adquiridos enquadram-se na classificação de bens comuns, nos ter</w:t>
      </w:r>
      <w:r>
        <w:rPr>
          <w:rFonts w:ascii="Arial" w:hAnsi="Arial" w:cs="Arial"/>
          <w:sz w:val="24"/>
          <w:szCs w:val="24"/>
        </w:rPr>
        <w:t xml:space="preserve">mos da Lei n° 10.520, de 2002, </w:t>
      </w:r>
      <w:r w:rsidRPr="000A40BB">
        <w:rPr>
          <w:rFonts w:ascii="Arial" w:hAnsi="Arial" w:cs="Arial"/>
          <w:sz w:val="24"/>
          <w:szCs w:val="24"/>
        </w:rPr>
        <w:t xml:space="preserve">nos termos da Lei 10.520 de 2002, vez que é possível estabelecer, para </w:t>
      </w:r>
      <w:r w:rsidRPr="000A40BB">
        <w:rPr>
          <w:rFonts w:ascii="Arial" w:hAnsi="Arial" w:cs="Arial"/>
          <w:sz w:val="24"/>
          <w:szCs w:val="24"/>
        </w:rPr>
        <w:lastRenderedPageBreak/>
        <w:t xml:space="preserve">efeito de julgamento das propostas, mediante especificações utilizadas no mercado, padrões de </w:t>
      </w:r>
      <w:r w:rsidRPr="00A70B5B">
        <w:rPr>
          <w:rFonts w:ascii="Arial" w:hAnsi="Arial" w:cs="Arial"/>
          <w:sz w:val="24"/>
          <w:szCs w:val="24"/>
        </w:rPr>
        <w:t xml:space="preserve">qualidade e desempenho peculiares ao objeto e descritos de forma objetiva no instrumento convocatório, não acarretando prejuízos à qualidade dos bens e, tampouco, ao interesse público. </w:t>
      </w:r>
    </w:p>
    <w:p w14:paraId="17EC1EF1" w14:textId="77777777" w:rsidR="00F73918" w:rsidRPr="00A70B5B" w:rsidRDefault="00F73918" w:rsidP="00F73918">
      <w:pPr>
        <w:numPr>
          <w:ilvl w:val="1"/>
          <w:numId w:val="14"/>
        </w:numPr>
        <w:suppressAutoHyphens w:val="0"/>
        <w:autoSpaceDN/>
        <w:ind w:left="0"/>
        <w:jc w:val="both"/>
        <w:textAlignment w:val="auto"/>
        <w:rPr>
          <w:rFonts w:ascii="Arial" w:hAnsi="Arial" w:cs="Arial"/>
          <w:sz w:val="24"/>
          <w:szCs w:val="24"/>
        </w:rPr>
      </w:pPr>
      <w:r w:rsidRPr="00A70B5B">
        <w:rPr>
          <w:rFonts w:ascii="Arial" w:hAnsi="Arial" w:cs="Arial"/>
          <w:sz w:val="24"/>
          <w:szCs w:val="24"/>
        </w:rPr>
        <w:t xml:space="preserve">Consoante o Decreto Federal 10.024/2019, é obrigatória a contratação na modalidade Pregão </w:t>
      </w:r>
      <w:proofErr w:type="gramStart"/>
      <w:r w:rsidRPr="00A70B5B">
        <w:rPr>
          <w:rFonts w:ascii="Arial" w:hAnsi="Arial" w:cs="Arial"/>
          <w:sz w:val="24"/>
          <w:szCs w:val="24"/>
        </w:rPr>
        <w:t>Eletrônico</w:t>
      </w:r>
      <w:proofErr w:type="gramEnd"/>
    </w:p>
    <w:p w14:paraId="586BB454" w14:textId="77777777" w:rsidR="00F73918" w:rsidRPr="000A40BB" w:rsidRDefault="00F73918" w:rsidP="00F73918">
      <w:pPr>
        <w:jc w:val="both"/>
        <w:rPr>
          <w:rFonts w:ascii="Arial" w:hAnsi="Arial" w:cs="Arial"/>
          <w:sz w:val="24"/>
          <w:szCs w:val="24"/>
        </w:rPr>
      </w:pPr>
    </w:p>
    <w:p w14:paraId="36F1DDDF" w14:textId="77777777" w:rsidR="00F73918" w:rsidRPr="000A40BB" w:rsidRDefault="00F73918" w:rsidP="00F73918">
      <w:pPr>
        <w:pStyle w:val="Saudao1"/>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uppressAutoHyphens w:val="0"/>
        <w:autoSpaceDN/>
        <w:jc w:val="both"/>
        <w:textAlignment w:val="auto"/>
        <w:rPr>
          <w:rFonts w:ascii="Arial" w:eastAsiaTheme="minorHAnsi" w:hAnsi="Arial" w:cs="Arial"/>
          <w:b/>
          <w:bCs/>
          <w:sz w:val="24"/>
          <w:szCs w:val="24"/>
          <w:shd w:val="clear" w:color="auto" w:fill="CCFFFF"/>
          <w:lang w:eastAsia="en-US"/>
        </w:rPr>
      </w:pPr>
      <w:r w:rsidRPr="000A40BB">
        <w:rPr>
          <w:rFonts w:ascii="Arial" w:eastAsiaTheme="minorHAnsi" w:hAnsi="Arial" w:cs="Arial"/>
          <w:b/>
          <w:bCs/>
          <w:sz w:val="24"/>
          <w:szCs w:val="24"/>
          <w:shd w:val="clear" w:color="auto" w:fill="CCFFFF"/>
          <w:lang w:eastAsia="en-US"/>
        </w:rPr>
        <w:t>MÉTODOS E ESTRATÉGIAS DE SUPRIMENTO (LOCAL DE ENTREGA E CRONOGRAMA)</w:t>
      </w:r>
    </w:p>
    <w:p w14:paraId="77D9884E" w14:textId="77777777" w:rsidR="00F73918" w:rsidRPr="000A40BB" w:rsidRDefault="00F73918" w:rsidP="00F73918">
      <w:pPr>
        <w:numPr>
          <w:ilvl w:val="1"/>
          <w:numId w:val="14"/>
        </w:numPr>
        <w:suppressAutoHyphens w:val="0"/>
        <w:autoSpaceDN/>
        <w:ind w:left="0"/>
        <w:jc w:val="both"/>
        <w:textAlignment w:val="auto"/>
        <w:rPr>
          <w:rFonts w:ascii="Arial" w:hAnsi="Arial" w:cs="Arial"/>
          <w:color w:val="000000"/>
          <w:sz w:val="24"/>
          <w:szCs w:val="24"/>
        </w:rPr>
      </w:pPr>
      <w:r w:rsidRPr="000A40BB">
        <w:rPr>
          <w:rFonts w:ascii="Arial" w:hAnsi="Arial" w:cs="Arial"/>
          <w:sz w:val="24"/>
          <w:szCs w:val="24"/>
        </w:rPr>
        <w:t xml:space="preserve">O fornecimento </w:t>
      </w:r>
      <w:r w:rsidRPr="00A70B5B">
        <w:rPr>
          <w:rFonts w:ascii="Arial" w:hAnsi="Arial" w:cs="Arial"/>
          <w:color w:val="000000" w:themeColor="text1"/>
          <w:sz w:val="24"/>
          <w:szCs w:val="24"/>
        </w:rPr>
        <w:t xml:space="preserve">será efetuado </w:t>
      </w:r>
      <w:r w:rsidRPr="00A70B5B">
        <w:rPr>
          <w:rFonts w:ascii="Arial" w:hAnsi="Arial" w:cs="Arial"/>
          <w:b/>
          <w:bCs/>
          <w:color w:val="000000" w:themeColor="text1"/>
          <w:sz w:val="24"/>
          <w:szCs w:val="24"/>
        </w:rPr>
        <w:t>de forma parcelada</w:t>
      </w:r>
      <w:r w:rsidRPr="00A70B5B">
        <w:rPr>
          <w:rFonts w:ascii="Arial" w:hAnsi="Arial" w:cs="Arial"/>
          <w:color w:val="000000" w:themeColor="text1"/>
          <w:sz w:val="24"/>
          <w:szCs w:val="24"/>
        </w:rPr>
        <w:t xml:space="preserve">, com prazo de entrega não superior a </w:t>
      </w:r>
      <w:r w:rsidRPr="00A70B5B">
        <w:rPr>
          <w:rFonts w:ascii="Arial" w:hAnsi="Arial" w:cs="Arial"/>
          <w:b/>
          <w:bCs/>
          <w:color w:val="000000" w:themeColor="text1"/>
          <w:sz w:val="24"/>
          <w:szCs w:val="24"/>
        </w:rPr>
        <w:t>05 (cinco) dias</w:t>
      </w:r>
      <w:r w:rsidRPr="00A70B5B">
        <w:rPr>
          <w:rFonts w:ascii="Arial" w:hAnsi="Arial" w:cs="Arial"/>
          <w:color w:val="000000" w:themeColor="text1"/>
          <w:sz w:val="24"/>
          <w:szCs w:val="24"/>
        </w:rPr>
        <w:t xml:space="preserve">, contados a partir </w:t>
      </w:r>
      <w:r w:rsidRPr="000A40BB">
        <w:rPr>
          <w:rFonts w:ascii="Arial" w:hAnsi="Arial" w:cs="Arial"/>
          <w:color w:val="000000"/>
          <w:sz w:val="24"/>
          <w:szCs w:val="24"/>
        </w:rPr>
        <w:t>do recebimento da solicitação do órgão responsável, sempre após a realização da Nota de Empenho ou da assinatura do instrumento de contrato, se for o caso.</w:t>
      </w:r>
    </w:p>
    <w:p w14:paraId="6F4EFF6F" w14:textId="77777777" w:rsidR="00F73918" w:rsidRPr="000A40BB" w:rsidRDefault="00F73918" w:rsidP="00F73918">
      <w:pPr>
        <w:numPr>
          <w:ilvl w:val="1"/>
          <w:numId w:val="14"/>
        </w:numPr>
        <w:suppressAutoHyphens w:val="0"/>
        <w:autoSpaceDN/>
        <w:ind w:left="0"/>
        <w:jc w:val="both"/>
        <w:textAlignment w:val="auto"/>
        <w:rPr>
          <w:rFonts w:ascii="Arial" w:hAnsi="Arial" w:cs="Arial"/>
          <w:sz w:val="24"/>
          <w:szCs w:val="24"/>
        </w:rPr>
      </w:pPr>
      <w:r w:rsidRPr="000A40BB">
        <w:rPr>
          <w:rFonts w:ascii="Arial" w:hAnsi="Arial" w:cs="Arial"/>
          <w:sz w:val="24"/>
          <w:szCs w:val="24"/>
        </w:rPr>
        <w:t xml:space="preserve">Os </w:t>
      </w:r>
      <w:r w:rsidRPr="00DB468A">
        <w:rPr>
          <w:rFonts w:ascii="Arial" w:hAnsi="Arial" w:cs="Arial"/>
          <w:sz w:val="24"/>
          <w:szCs w:val="24"/>
        </w:rPr>
        <w:t xml:space="preserve">bens deverão ser entregues na sede do órgão da Secretaria de Saúde, na Rua JJ </w:t>
      </w:r>
      <w:proofErr w:type="gramStart"/>
      <w:r w:rsidRPr="00DB468A">
        <w:rPr>
          <w:rFonts w:ascii="Arial" w:hAnsi="Arial" w:cs="Arial"/>
          <w:sz w:val="24"/>
          <w:szCs w:val="24"/>
        </w:rPr>
        <w:t>Seabra</w:t>
      </w:r>
      <w:proofErr w:type="gramEnd"/>
      <w:r w:rsidRPr="00DB468A">
        <w:rPr>
          <w:rFonts w:ascii="Arial" w:hAnsi="Arial" w:cs="Arial"/>
          <w:sz w:val="24"/>
          <w:szCs w:val="24"/>
        </w:rPr>
        <w:t xml:space="preserve">, SN, Centro, anexo ao </w:t>
      </w:r>
      <w:proofErr w:type="spellStart"/>
      <w:r w:rsidRPr="00DB468A">
        <w:rPr>
          <w:rFonts w:ascii="Arial" w:hAnsi="Arial" w:cs="Arial"/>
          <w:sz w:val="24"/>
          <w:szCs w:val="24"/>
        </w:rPr>
        <w:t>Carj</w:t>
      </w:r>
      <w:proofErr w:type="spellEnd"/>
      <w:r w:rsidRPr="00DB468A">
        <w:rPr>
          <w:rFonts w:ascii="Arial" w:hAnsi="Arial" w:cs="Arial"/>
          <w:sz w:val="24"/>
          <w:szCs w:val="24"/>
        </w:rPr>
        <w:t>, no horário das 08:00 horas às 12:00 horas</w:t>
      </w:r>
      <w:r w:rsidRPr="000A40BB">
        <w:rPr>
          <w:rFonts w:ascii="Arial" w:hAnsi="Arial" w:cs="Arial"/>
          <w:sz w:val="24"/>
          <w:szCs w:val="24"/>
        </w:rPr>
        <w:t>.</w:t>
      </w:r>
    </w:p>
    <w:p w14:paraId="44AA4321" w14:textId="77777777" w:rsidR="00F73918" w:rsidRPr="000A40BB" w:rsidRDefault="00F73918" w:rsidP="00F73918">
      <w:pPr>
        <w:numPr>
          <w:ilvl w:val="1"/>
          <w:numId w:val="14"/>
        </w:numPr>
        <w:suppressAutoHyphens w:val="0"/>
        <w:autoSpaceDN/>
        <w:ind w:left="0"/>
        <w:jc w:val="both"/>
        <w:textAlignment w:val="auto"/>
        <w:rPr>
          <w:rFonts w:ascii="Arial" w:hAnsi="Arial" w:cs="Arial"/>
          <w:sz w:val="24"/>
          <w:szCs w:val="24"/>
        </w:rPr>
      </w:pPr>
      <w:r w:rsidRPr="000A40BB">
        <w:rPr>
          <w:rFonts w:ascii="Arial" w:hAnsi="Arial" w:cs="Arial"/>
          <w:sz w:val="24"/>
          <w:szCs w:val="24"/>
        </w:rPr>
        <w:t>Os pedidos serão realizados de acordo com a necessidade dos setores, seguindo rigorosamente o prazo de entrega em quantidades solicitadas.  Em caso de feriados o fornecedor ou o transportador por ele contratado deverá certificar-se antecipadamente quanto aos feriados locais ou alterações nos horários de expediente.</w:t>
      </w:r>
    </w:p>
    <w:p w14:paraId="52DE21ED" w14:textId="77777777" w:rsidR="00F73918" w:rsidRPr="000A40BB" w:rsidRDefault="00F73918" w:rsidP="00F73918">
      <w:pPr>
        <w:numPr>
          <w:ilvl w:val="1"/>
          <w:numId w:val="14"/>
        </w:numPr>
        <w:suppressAutoHyphens w:val="0"/>
        <w:autoSpaceDN/>
        <w:ind w:left="0"/>
        <w:jc w:val="both"/>
        <w:textAlignment w:val="auto"/>
        <w:rPr>
          <w:rFonts w:ascii="Arial" w:hAnsi="Arial" w:cs="Arial"/>
          <w:sz w:val="24"/>
          <w:szCs w:val="24"/>
        </w:rPr>
      </w:pPr>
      <w:r w:rsidRPr="000A40BB">
        <w:rPr>
          <w:rFonts w:ascii="Arial" w:hAnsi="Arial" w:cs="Arial"/>
          <w:sz w:val="24"/>
          <w:szCs w:val="24"/>
        </w:rPr>
        <w:t>Os materiais deverão ser entregues embalados, de forma a não ser danificado durante as operações de transporte e descarga no local da entrega.</w:t>
      </w:r>
    </w:p>
    <w:p w14:paraId="2EC8723E" w14:textId="77777777" w:rsidR="00F73918" w:rsidRPr="000A40BB" w:rsidRDefault="00F73918" w:rsidP="00F73918">
      <w:pPr>
        <w:jc w:val="both"/>
        <w:rPr>
          <w:rFonts w:ascii="Arial" w:hAnsi="Arial" w:cs="Arial"/>
          <w:sz w:val="24"/>
          <w:szCs w:val="24"/>
        </w:rPr>
      </w:pPr>
    </w:p>
    <w:p w14:paraId="5AD372A3" w14:textId="77777777" w:rsidR="00F73918" w:rsidRPr="000A40BB" w:rsidRDefault="00F73918" w:rsidP="00F73918">
      <w:pPr>
        <w:pStyle w:val="Saudao1"/>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uppressAutoHyphens w:val="0"/>
        <w:autoSpaceDN/>
        <w:jc w:val="both"/>
        <w:textAlignment w:val="auto"/>
        <w:rPr>
          <w:rFonts w:ascii="Arial" w:eastAsiaTheme="minorHAnsi" w:hAnsi="Arial" w:cs="Arial"/>
          <w:b/>
          <w:bCs/>
          <w:sz w:val="24"/>
          <w:szCs w:val="24"/>
          <w:shd w:val="clear" w:color="auto" w:fill="CCFFFF"/>
          <w:lang w:eastAsia="en-US"/>
        </w:rPr>
      </w:pPr>
      <w:r w:rsidRPr="000A40BB">
        <w:rPr>
          <w:rFonts w:ascii="Arial" w:eastAsiaTheme="minorHAnsi" w:hAnsi="Arial" w:cs="Arial"/>
          <w:b/>
          <w:bCs/>
          <w:sz w:val="24"/>
          <w:szCs w:val="24"/>
          <w:shd w:val="clear" w:color="auto" w:fill="CCFFFF"/>
          <w:lang w:eastAsia="en-US"/>
        </w:rPr>
        <w:t>AVALIAÇÃO DO CUSTO E CONDIÇÕES DE PAGAMENTO</w:t>
      </w:r>
    </w:p>
    <w:p w14:paraId="7CE1C74E" w14:textId="77777777" w:rsidR="00F73918" w:rsidRPr="000A40BB" w:rsidRDefault="00F73918" w:rsidP="00F73918">
      <w:pPr>
        <w:numPr>
          <w:ilvl w:val="1"/>
          <w:numId w:val="14"/>
        </w:numPr>
        <w:suppressAutoHyphens w:val="0"/>
        <w:autoSpaceDN/>
        <w:ind w:left="0"/>
        <w:jc w:val="both"/>
        <w:textAlignment w:val="auto"/>
        <w:rPr>
          <w:rFonts w:ascii="Arial" w:hAnsi="Arial" w:cs="Arial"/>
          <w:sz w:val="24"/>
          <w:szCs w:val="24"/>
        </w:rPr>
      </w:pPr>
      <w:r w:rsidRPr="000A40BB">
        <w:rPr>
          <w:rFonts w:ascii="Arial" w:hAnsi="Arial" w:cs="Arial"/>
          <w:color w:val="000000"/>
          <w:sz w:val="24"/>
          <w:szCs w:val="24"/>
        </w:rPr>
        <w:t>O custo estimado total da presente contratação será tornado público apenas e imediatamente após o encerramento do envio de lances;</w:t>
      </w:r>
    </w:p>
    <w:p w14:paraId="7CA7F158" w14:textId="77777777" w:rsidR="00F73918" w:rsidRPr="000A40BB" w:rsidRDefault="00F73918" w:rsidP="00F73918">
      <w:pPr>
        <w:numPr>
          <w:ilvl w:val="1"/>
          <w:numId w:val="14"/>
        </w:numPr>
        <w:suppressAutoHyphens w:val="0"/>
        <w:autoSpaceDN/>
        <w:ind w:left="0"/>
        <w:jc w:val="both"/>
        <w:textAlignment w:val="auto"/>
        <w:rPr>
          <w:rFonts w:ascii="Arial" w:hAnsi="Arial" w:cs="Arial"/>
          <w:sz w:val="24"/>
          <w:szCs w:val="24"/>
        </w:rPr>
      </w:pPr>
      <w:r w:rsidRPr="000A40BB">
        <w:rPr>
          <w:rFonts w:ascii="Arial" w:hAnsi="Arial" w:cs="Arial"/>
          <w:sz w:val="24"/>
          <w:szCs w:val="24"/>
        </w:rPr>
        <w:t>O custo estimado foi apurado a partir de mapa de preços constante do processo administrativo, elaborado com base em orçamentos recebidos de empresas especializadas, em pesquisas de mercado.</w:t>
      </w:r>
    </w:p>
    <w:p w14:paraId="51E2C078" w14:textId="77777777" w:rsidR="00F73918" w:rsidRPr="000A40BB" w:rsidRDefault="00F73918" w:rsidP="00F73918">
      <w:pPr>
        <w:numPr>
          <w:ilvl w:val="1"/>
          <w:numId w:val="14"/>
        </w:numPr>
        <w:suppressAutoHyphens w:val="0"/>
        <w:autoSpaceDN/>
        <w:ind w:left="0"/>
        <w:jc w:val="both"/>
        <w:textAlignment w:val="auto"/>
        <w:rPr>
          <w:rFonts w:ascii="Arial" w:hAnsi="Arial" w:cs="Arial"/>
          <w:color w:val="000000"/>
          <w:sz w:val="24"/>
          <w:szCs w:val="24"/>
        </w:rPr>
      </w:pPr>
      <w:r w:rsidRPr="000A40BB">
        <w:rPr>
          <w:rFonts w:ascii="Arial" w:hAnsi="Arial" w:cs="Arial"/>
          <w:color w:val="000000"/>
          <w:sz w:val="24"/>
          <w:szCs w:val="24"/>
        </w:rPr>
        <w:t xml:space="preserve">O pagamento será efetuado em até </w:t>
      </w:r>
      <w:r w:rsidRPr="00EB267E">
        <w:rPr>
          <w:rFonts w:ascii="Arial" w:hAnsi="Arial" w:cs="Arial"/>
          <w:b/>
          <w:color w:val="000000"/>
          <w:sz w:val="24"/>
          <w:szCs w:val="24"/>
        </w:rPr>
        <w:t>30 (trinta)</w:t>
      </w:r>
      <w:r w:rsidRPr="000A40BB">
        <w:rPr>
          <w:rFonts w:ascii="Arial" w:hAnsi="Arial" w:cs="Arial"/>
          <w:color w:val="000000"/>
          <w:sz w:val="24"/>
          <w:szCs w:val="24"/>
        </w:rPr>
        <w:t xml:space="preserve"> </w:t>
      </w:r>
      <w:r w:rsidRPr="00EB267E">
        <w:rPr>
          <w:rFonts w:ascii="Arial" w:hAnsi="Arial" w:cs="Arial"/>
          <w:b/>
          <w:color w:val="000000"/>
          <w:sz w:val="24"/>
          <w:szCs w:val="24"/>
        </w:rPr>
        <w:t>dias</w:t>
      </w:r>
      <w:r w:rsidRPr="000A40BB">
        <w:rPr>
          <w:rFonts w:ascii="Arial" w:hAnsi="Arial" w:cs="Arial"/>
          <w:color w:val="000000"/>
          <w:sz w:val="24"/>
          <w:szCs w:val="24"/>
        </w:rPr>
        <w:t xml:space="preserve"> após a entrega da nota fiscal devidamente atestada pelo setor competente, acompanhada de todas as certidões </w:t>
      </w:r>
      <w:proofErr w:type="gramStart"/>
      <w:r w:rsidRPr="000A40BB">
        <w:rPr>
          <w:rFonts w:ascii="Arial" w:hAnsi="Arial" w:cs="Arial"/>
          <w:color w:val="000000"/>
          <w:sz w:val="24"/>
          <w:szCs w:val="24"/>
        </w:rPr>
        <w:t>fiscais e trabalhista</w:t>
      </w:r>
      <w:proofErr w:type="gramEnd"/>
      <w:r w:rsidRPr="000A40BB">
        <w:rPr>
          <w:rFonts w:ascii="Arial" w:hAnsi="Arial" w:cs="Arial"/>
          <w:color w:val="000000"/>
          <w:sz w:val="24"/>
          <w:szCs w:val="24"/>
        </w:rPr>
        <w:t>.</w:t>
      </w:r>
    </w:p>
    <w:p w14:paraId="02FE8D0B" w14:textId="77777777" w:rsidR="00F73918" w:rsidRPr="000A40BB" w:rsidRDefault="00F73918" w:rsidP="00F73918">
      <w:pPr>
        <w:jc w:val="both"/>
        <w:rPr>
          <w:rFonts w:ascii="Arial" w:hAnsi="Arial" w:cs="Arial"/>
          <w:color w:val="000000"/>
          <w:sz w:val="24"/>
          <w:szCs w:val="24"/>
        </w:rPr>
      </w:pPr>
    </w:p>
    <w:p w14:paraId="7A75A37A" w14:textId="77777777" w:rsidR="00F73918" w:rsidRPr="000A40BB" w:rsidRDefault="00F73918" w:rsidP="00F73918">
      <w:pPr>
        <w:pStyle w:val="Saudao1"/>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uppressAutoHyphens w:val="0"/>
        <w:autoSpaceDN/>
        <w:jc w:val="both"/>
        <w:textAlignment w:val="auto"/>
        <w:rPr>
          <w:rFonts w:ascii="Arial" w:eastAsiaTheme="minorHAnsi" w:hAnsi="Arial" w:cs="Arial"/>
          <w:b/>
          <w:bCs/>
          <w:sz w:val="24"/>
          <w:szCs w:val="24"/>
          <w:shd w:val="clear" w:color="auto" w:fill="CCFFFF"/>
          <w:lang w:eastAsia="en-US"/>
        </w:rPr>
      </w:pPr>
      <w:r w:rsidRPr="000A40BB">
        <w:rPr>
          <w:rFonts w:ascii="Arial" w:eastAsiaTheme="minorHAnsi" w:hAnsi="Arial" w:cs="Arial"/>
          <w:b/>
          <w:bCs/>
          <w:sz w:val="24"/>
          <w:szCs w:val="24"/>
          <w:shd w:val="clear" w:color="auto" w:fill="CCFFFF"/>
          <w:lang w:eastAsia="en-US"/>
        </w:rPr>
        <w:t>DOTAÇÃO ORÇAMENTÁRIA</w:t>
      </w:r>
    </w:p>
    <w:p w14:paraId="0E0D8047" w14:textId="77777777" w:rsidR="00F73918" w:rsidRPr="000A40BB" w:rsidRDefault="00F73918" w:rsidP="00F73918">
      <w:pPr>
        <w:rPr>
          <w:rFonts w:ascii="Arial" w:hAnsi="Arial" w:cs="Arial"/>
          <w:color w:val="000000"/>
          <w:sz w:val="24"/>
          <w:szCs w:val="24"/>
          <w:highlight w:val="yellow"/>
        </w:rPr>
      </w:pPr>
    </w:p>
    <w:p w14:paraId="36FEDF10" w14:textId="77777777" w:rsidR="00F73918" w:rsidRPr="008F3E77" w:rsidRDefault="00F73918" w:rsidP="00F73918">
      <w:pPr>
        <w:rPr>
          <w:rFonts w:ascii="Arial" w:hAnsi="Arial" w:cs="Arial"/>
          <w:color w:val="000000"/>
          <w:sz w:val="24"/>
          <w:szCs w:val="24"/>
        </w:rPr>
      </w:pPr>
      <w:r w:rsidRPr="008F3E77">
        <w:rPr>
          <w:rFonts w:ascii="Arial" w:hAnsi="Arial" w:cs="Arial"/>
          <w:color w:val="000000"/>
          <w:sz w:val="24"/>
          <w:szCs w:val="24"/>
        </w:rPr>
        <w:t xml:space="preserve">Órgão: </w:t>
      </w:r>
      <w:proofErr w:type="gramStart"/>
      <w:r w:rsidRPr="008F3E77">
        <w:rPr>
          <w:rFonts w:ascii="Arial" w:hAnsi="Arial" w:cs="Arial"/>
          <w:color w:val="000000"/>
          <w:sz w:val="24"/>
          <w:szCs w:val="24"/>
        </w:rPr>
        <w:t>1200 – Secretaria</w:t>
      </w:r>
      <w:proofErr w:type="gramEnd"/>
      <w:r w:rsidRPr="008F3E77">
        <w:rPr>
          <w:rFonts w:ascii="Arial" w:hAnsi="Arial" w:cs="Arial"/>
          <w:color w:val="000000"/>
          <w:sz w:val="24"/>
          <w:szCs w:val="24"/>
        </w:rPr>
        <w:t xml:space="preserve"> Municipal de Saúde</w:t>
      </w:r>
    </w:p>
    <w:p w14:paraId="6AC03649" w14:textId="77777777" w:rsidR="00F73918" w:rsidRPr="00E204A5" w:rsidRDefault="00F73918" w:rsidP="00F73918">
      <w:pPr>
        <w:rPr>
          <w:rFonts w:ascii="Arial" w:hAnsi="Arial" w:cs="Arial"/>
          <w:color w:val="000000"/>
          <w:sz w:val="24"/>
          <w:szCs w:val="24"/>
        </w:rPr>
      </w:pPr>
      <w:proofErr w:type="spellStart"/>
      <w:r w:rsidRPr="008F3E77">
        <w:rPr>
          <w:rFonts w:ascii="Arial" w:hAnsi="Arial" w:cs="Arial"/>
          <w:color w:val="000000"/>
          <w:sz w:val="24"/>
          <w:szCs w:val="24"/>
        </w:rPr>
        <w:t>Uo</w:t>
      </w:r>
      <w:proofErr w:type="spellEnd"/>
      <w:r w:rsidRPr="008F3E77">
        <w:rPr>
          <w:rFonts w:ascii="Arial" w:hAnsi="Arial" w:cs="Arial"/>
          <w:color w:val="000000"/>
          <w:sz w:val="24"/>
          <w:szCs w:val="24"/>
        </w:rPr>
        <w:t xml:space="preserve">: </w:t>
      </w:r>
      <w:proofErr w:type="gramStart"/>
      <w:r w:rsidRPr="00E204A5">
        <w:rPr>
          <w:rFonts w:ascii="Arial" w:hAnsi="Arial" w:cs="Arial"/>
          <w:color w:val="000000"/>
          <w:sz w:val="24"/>
          <w:szCs w:val="24"/>
        </w:rPr>
        <w:t>1202 – Fundo</w:t>
      </w:r>
      <w:proofErr w:type="gramEnd"/>
      <w:r w:rsidRPr="00E204A5">
        <w:rPr>
          <w:rFonts w:ascii="Arial" w:hAnsi="Arial" w:cs="Arial"/>
          <w:color w:val="000000"/>
          <w:sz w:val="24"/>
          <w:szCs w:val="24"/>
        </w:rPr>
        <w:t xml:space="preserve"> Municipal de Saúde </w:t>
      </w:r>
    </w:p>
    <w:p w14:paraId="6AEF87AD" w14:textId="77777777" w:rsidR="00F73918" w:rsidRPr="00E204A5" w:rsidRDefault="00F73918" w:rsidP="00F73918">
      <w:pPr>
        <w:rPr>
          <w:rFonts w:ascii="Arial" w:hAnsi="Arial" w:cs="Arial"/>
          <w:color w:val="000000"/>
          <w:sz w:val="24"/>
          <w:szCs w:val="24"/>
        </w:rPr>
      </w:pPr>
      <w:r w:rsidRPr="00E204A5">
        <w:rPr>
          <w:rFonts w:ascii="Arial" w:hAnsi="Arial" w:cs="Arial"/>
          <w:color w:val="000000"/>
          <w:sz w:val="24"/>
          <w:szCs w:val="24"/>
        </w:rPr>
        <w:t xml:space="preserve">Projeto/Atividade: </w:t>
      </w:r>
      <w:proofErr w:type="gramStart"/>
      <w:r w:rsidRPr="00E204A5">
        <w:rPr>
          <w:rFonts w:ascii="Arial" w:hAnsi="Arial" w:cs="Arial"/>
          <w:color w:val="000000"/>
          <w:sz w:val="24"/>
          <w:szCs w:val="24"/>
        </w:rPr>
        <w:t>1030 – Qualificação</w:t>
      </w:r>
      <w:proofErr w:type="gramEnd"/>
      <w:r w:rsidRPr="00E204A5">
        <w:rPr>
          <w:rFonts w:ascii="Arial" w:hAnsi="Arial" w:cs="Arial"/>
          <w:color w:val="000000"/>
          <w:sz w:val="24"/>
          <w:szCs w:val="24"/>
        </w:rPr>
        <w:t xml:space="preserve"> das Instalações da Rede de Atenção Primária e Estratégia de Saúde da Família</w:t>
      </w:r>
    </w:p>
    <w:p w14:paraId="0234ED0A" w14:textId="77777777" w:rsidR="00F73918" w:rsidRPr="00E204A5" w:rsidRDefault="00F73918" w:rsidP="00F73918">
      <w:pPr>
        <w:rPr>
          <w:rFonts w:ascii="Arial" w:hAnsi="Arial" w:cs="Arial"/>
          <w:color w:val="000000"/>
          <w:sz w:val="24"/>
          <w:szCs w:val="24"/>
        </w:rPr>
      </w:pPr>
      <w:r w:rsidRPr="00E204A5">
        <w:rPr>
          <w:rFonts w:ascii="Arial" w:hAnsi="Arial" w:cs="Arial"/>
          <w:color w:val="000000"/>
          <w:sz w:val="24"/>
          <w:szCs w:val="24"/>
        </w:rPr>
        <w:t>Fonte de recurso: 16010000</w:t>
      </w:r>
    </w:p>
    <w:p w14:paraId="43764F68" w14:textId="77777777" w:rsidR="00F73918" w:rsidRPr="00E204A5" w:rsidRDefault="00F73918" w:rsidP="00F73918">
      <w:pPr>
        <w:rPr>
          <w:rFonts w:ascii="Arial" w:hAnsi="Arial" w:cs="Arial"/>
          <w:color w:val="000000"/>
          <w:sz w:val="24"/>
          <w:szCs w:val="24"/>
        </w:rPr>
      </w:pPr>
      <w:r w:rsidRPr="00E204A5">
        <w:rPr>
          <w:rFonts w:ascii="Arial" w:hAnsi="Arial" w:cs="Arial"/>
          <w:color w:val="000000"/>
          <w:sz w:val="24"/>
          <w:szCs w:val="24"/>
        </w:rPr>
        <w:t>Elemento de despesa: 44905200 – Equipamentos e Material Permanente</w:t>
      </w:r>
    </w:p>
    <w:p w14:paraId="2CD11A28" w14:textId="77777777" w:rsidR="00F73918" w:rsidRPr="000A40BB" w:rsidRDefault="00F73918" w:rsidP="00F73918">
      <w:pPr>
        <w:rPr>
          <w:rFonts w:ascii="Arial" w:hAnsi="Arial" w:cs="Arial"/>
          <w:color w:val="000000"/>
          <w:sz w:val="24"/>
          <w:szCs w:val="24"/>
          <w:highlight w:val="yellow"/>
        </w:rPr>
      </w:pPr>
    </w:p>
    <w:p w14:paraId="6CE5450C" w14:textId="77777777" w:rsidR="00F73918" w:rsidRPr="000A40BB" w:rsidRDefault="00F73918" w:rsidP="00F73918">
      <w:pPr>
        <w:pStyle w:val="Saudao1"/>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uppressAutoHyphens w:val="0"/>
        <w:autoSpaceDN/>
        <w:jc w:val="both"/>
        <w:textAlignment w:val="auto"/>
        <w:rPr>
          <w:rFonts w:ascii="Arial" w:eastAsiaTheme="minorHAnsi" w:hAnsi="Arial" w:cs="Arial"/>
          <w:b/>
          <w:bCs/>
          <w:sz w:val="24"/>
          <w:szCs w:val="24"/>
          <w:shd w:val="clear" w:color="auto" w:fill="CCFFFF"/>
          <w:lang w:eastAsia="en-US"/>
        </w:rPr>
      </w:pPr>
      <w:r w:rsidRPr="000A40BB">
        <w:rPr>
          <w:rFonts w:ascii="Arial" w:eastAsiaTheme="minorHAnsi" w:hAnsi="Arial" w:cs="Arial"/>
          <w:b/>
          <w:bCs/>
          <w:sz w:val="24"/>
          <w:szCs w:val="24"/>
          <w:shd w:val="clear" w:color="auto" w:fill="CCFFFF"/>
          <w:lang w:eastAsia="en-US"/>
        </w:rPr>
        <w:t>RECEBIMENTO E CRITÉRIO DE ACEITAÇÃO DO OBJETO</w:t>
      </w:r>
    </w:p>
    <w:p w14:paraId="3296D95E" w14:textId="77777777" w:rsidR="00F73918" w:rsidRPr="000A40BB" w:rsidRDefault="00F73918" w:rsidP="00F73918">
      <w:pPr>
        <w:numPr>
          <w:ilvl w:val="1"/>
          <w:numId w:val="14"/>
        </w:numPr>
        <w:suppressAutoHyphens w:val="0"/>
        <w:autoSpaceDN/>
        <w:ind w:left="0"/>
        <w:jc w:val="both"/>
        <w:textAlignment w:val="auto"/>
        <w:rPr>
          <w:rFonts w:ascii="Arial" w:hAnsi="Arial" w:cs="Arial"/>
          <w:color w:val="000000"/>
          <w:sz w:val="24"/>
          <w:szCs w:val="24"/>
        </w:rPr>
      </w:pPr>
      <w:r w:rsidRPr="000A40BB">
        <w:rPr>
          <w:rFonts w:ascii="Arial" w:hAnsi="Arial" w:cs="Arial"/>
          <w:color w:val="000000"/>
          <w:sz w:val="24"/>
          <w:szCs w:val="24"/>
        </w:rPr>
        <w:t>Os bens serão recebidos:</w:t>
      </w:r>
    </w:p>
    <w:p w14:paraId="601DB64D" w14:textId="77777777" w:rsidR="00F73918" w:rsidRPr="000A40BB" w:rsidRDefault="00F73918" w:rsidP="00F73918">
      <w:pPr>
        <w:numPr>
          <w:ilvl w:val="0"/>
          <w:numId w:val="15"/>
        </w:numPr>
        <w:suppressAutoHyphens w:val="0"/>
        <w:autoSpaceDN/>
        <w:ind w:left="0"/>
        <w:jc w:val="both"/>
        <w:textAlignment w:val="auto"/>
        <w:rPr>
          <w:rFonts w:ascii="Arial" w:hAnsi="Arial" w:cs="Arial"/>
          <w:color w:val="000000"/>
          <w:sz w:val="24"/>
          <w:szCs w:val="24"/>
        </w:rPr>
      </w:pPr>
      <w:r w:rsidRPr="000A40BB">
        <w:rPr>
          <w:rFonts w:ascii="Arial" w:hAnsi="Arial" w:cs="Arial"/>
          <w:color w:val="000000"/>
          <w:sz w:val="24"/>
          <w:szCs w:val="24"/>
        </w:rPr>
        <w:t>Provisoriamente, a partir da entrega, pelo responsável pelo acompanhamento e fiscalização do contrato, para efeito de verificação da conformidade com as especificações constantes do Termo de Referência e da proposta, podendo ser dispensado o recebimento provisório nos casos de gêneros perecíveis e alimentação preparada, conforme art. 74 da Lei 8.666/93.</w:t>
      </w:r>
    </w:p>
    <w:p w14:paraId="6EE788ED" w14:textId="77777777" w:rsidR="00F73918" w:rsidRPr="000A40BB" w:rsidRDefault="00F73918" w:rsidP="00F73918">
      <w:pPr>
        <w:numPr>
          <w:ilvl w:val="0"/>
          <w:numId w:val="15"/>
        </w:numPr>
        <w:suppressAutoHyphens w:val="0"/>
        <w:autoSpaceDN/>
        <w:ind w:left="0"/>
        <w:jc w:val="both"/>
        <w:textAlignment w:val="auto"/>
        <w:rPr>
          <w:rFonts w:ascii="Arial" w:hAnsi="Arial" w:cs="Arial"/>
          <w:color w:val="000000"/>
          <w:sz w:val="24"/>
          <w:szCs w:val="24"/>
        </w:rPr>
      </w:pPr>
      <w:r w:rsidRPr="000A40BB">
        <w:rPr>
          <w:rFonts w:ascii="Arial" w:hAnsi="Arial" w:cs="Arial"/>
          <w:color w:val="000000"/>
          <w:sz w:val="24"/>
          <w:szCs w:val="24"/>
        </w:rPr>
        <w:lastRenderedPageBreak/>
        <w:t xml:space="preserve">Definitivamente, após a verificação da conformidade com as especificações constantes do Edital e da proposta, e sua consequente aceitação, que se </w:t>
      </w:r>
      <w:proofErr w:type="gramStart"/>
      <w:r w:rsidRPr="000A40BB">
        <w:rPr>
          <w:rFonts w:ascii="Arial" w:hAnsi="Arial" w:cs="Arial"/>
          <w:color w:val="000000"/>
          <w:sz w:val="24"/>
          <w:szCs w:val="24"/>
        </w:rPr>
        <w:t>dará</w:t>
      </w:r>
      <w:proofErr w:type="gramEnd"/>
      <w:r w:rsidRPr="000A40BB">
        <w:rPr>
          <w:rFonts w:ascii="Arial" w:hAnsi="Arial" w:cs="Arial"/>
          <w:color w:val="000000"/>
          <w:sz w:val="24"/>
          <w:szCs w:val="24"/>
        </w:rPr>
        <w:t xml:space="preserve"> em até </w:t>
      </w:r>
      <w:r w:rsidRPr="000A40BB">
        <w:rPr>
          <w:rFonts w:ascii="Arial" w:hAnsi="Arial" w:cs="Arial"/>
          <w:b/>
          <w:bCs/>
          <w:sz w:val="24"/>
          <w:szCs w:val="24"/>
        </w:rPr>
        <w:t>15 (quinze) dias</w:t>
      </w:r>
      <w:r w:rsidRPr="000A40BB">
        <w:rPr>
          <w:rFonts w:ascii="Arial" w:hAnsi="Arial" w:cs="Arial"/>
          <w:sz w:val="24"/>
          <w:szCs w:val="24"/>
        </w:rPr>
        <w:t xml:space="preserve"> do recebimento </w:t>
      </w:r>
      <w:r w:rsidRPr="000A40BB">
        <w:rPr>
          <w:rFonts w:ascii="Arial" w:hAnsi="Arial" w:cs="Arial"/>
          <w:color w:val="000000"/>
          <w:sz w:val="24"/>
          <w:szCs w:val="24"/>
        </w:rPr>
        <w:t>provisório.</w:t>
      </w:r>
    </w:p>
    <w:p w14:paraId="437CEDF3" w14:textId="77777777" w:rsidR="00F73918" w:rsidRPr="000A40BB" w:rsidRDefault="00F73918" w:rsidP="00F73918">
      <w:pPr>
        <w:numPr>
          <w:ilvl w:val="2"/>
          <w:numId w:val="14"/>
        </w:numPr>
        <w:suppressAutoHyphens w:val="0"/>
        <w:autoSpaceDN/>
        <w:jc w:val="both"/>
        <w:textAlignment w:val="auto"/>
        <w:rPr>
          <w:rFonts w:ascii="Arial" w:hAnsi="Arial" w:cs="Arial"/>
          <w:color w:val="000000"/>
          <w:sz w:val="24"/>
          <w:szCs w:val="24"/>
        </w:rPr>
      </w:pPr>
      <w:r w:rsidRPr="000A40BB">
        <w:rPr>
          <w:rFonts w:ascii="Arial" w:hAnsi="Arial" w:cs="Arial"/>
          <w:color w:val="000000"/>
          <w:sz w:val="24"/>
          <w:szCs w:val="24"/>
        </w:rPr>
        <w:t>Na hipótese de a verificação a que se refere o subitem anterior não ser procedida dentro do prazo fixado, reputar-se-á como realizada, consumando-se o recebimento definitivo no dia do esgotamento do prazo.</w:t>
      </w:r>
    </w:p>
    <w:p w14:paraId="2AC154E0" w14:textId="77777777" w:rsidR="00F73918" w:rsidRPr="000A40BB" w:rsidRDefault="00F73918" w:rsidP="00F73918">
      <w:pPr>
        <w:numPr>
          <w:ilvl w:val="1"/>
          <w:numId w:val="14"/>
        </w:numPr>
        <w:suppressAutoHyphens w:val="0"/>
        <w:autoSpaceDN/>
        <w:ind w:left="0"/>
        <w:jc w:val="both"/>
        <w:textAlignment w:val="auto"/>
        <w:rPr>
          <w:rFonts w:ascii="Arial" w:hAnsi="Arial" w:cs="Arial"/>
          <w:color w:val="000000"/>
          <w:sz w:val="24"/>
          <w:szCs w:val="24"/>
        </w:rPr>
      </w:pPr>
      <w:r w:rsidRPr="000A40BB">
        <w:rPr>
          <w:rFonts w:ascii="Arial" w:hAnsi="Arial" w:cs="Arial"/>
          <w:color w:val="000000"/>
          <w:sz w:val="24"/>
          <w:szCs w:val="24"/>
        </w:rPr>
        <w:t xml:space="preserve">A Administração rejeitará, no todo ou em parte, a entrega dos bens em desacordo com as especificações técnicas exigidas </w:t>
      </w:r>
      <w:r w:rsidRPr="000A40BB">
        <w:rPr>
          <w:rFonts w:ascii="Arial" w:hAnsi="Arial" w:cs="Arial"/>
          <w:sz w:val="24"/>
          <w:szCs w:val="24"/>
        </w:rPr>
        <w:t xml:space="preserve">neste Termo de Referência e na proposta, devendo ser substituídos no prazo de 02 (dois) dias, a contar da notificação da contratada, às suas custas, sem prejuízo da aplicação das </w:t>
      </w:r>
      <w:proofErr w:type="gramStart"/>
      <w:r w:rsidRPr="000A40BB">
        <w:rPr>
          <w:rFonts w:ascii="Arial" w:hAnsi="Arial" w:cs="Arial"/>
          <w:sz w:val="24"/>
          <w:szCs w:val="24"/>
        </w:rPr>
        <w:t>penalidades</w:t>
      </w:r>
      <w:proofErr w:type="gramEnd"/>
    </w:p>
    <w:p w14:paraId="55E1E7CC" w14:textId="77777777" w:rsidR="00F73918" w:rsidRDefault="00F73918" w:rsidP="00F73918">
      <w:pPr>
        <w:numPr>
          <w:ilvl w:val="1"/>
          <w:numId w:val="14"/>
        </w:numPr>
        <w:suppressAutoHyphens w:val="0"/>
        <w:autoSpaceDN/>
        <w:ind w:left="0"/>
        <w:jc w:val="both"/>
        <w:textAlignment w:val="auto"/>
        <w:rPr>
          <w:rFonts w:ascii="Arial" w:hAnsi="Arial" w:cs="Arial"/>
          <w:sz w:val="24"/>
          <w:szCs w:val="24"/>
        </w:rPr>
      </w:pPr>
      <w:r w:rsidRPr="000A40BB">
        <w:rPr>
          <w:rFonts w:ascii="Arial" w:hAnsi="Arial" w:cs="Arial"/>
          <w:sz w:val="24"/>
          <w:szCs w:val="24"/>
        </w:rPr>
        <w:t>O recebimento provisório ou definitivo do objeto não exclui a responsabilidade da contratada pelos prejuízos resultantes da incorreta execução do contrato.</w:t>
      </w:r>
    </w:p>
    <w:p w14:paraId="588B34E4" w14:textId="77777777" w:rsidR="00F24FD7" w:rsidRPr="000A40BB" w:rsidRDefault="00F24FD7" w:rsidP="00F24FD7">
      <w:pPr>
        <w:suppressAutoHyphens w:val="0"/>
        <w:autoSpaceDN/>
        <w:jc w:val="both"/>
        <w:textAlignment w:val="auto"/>
        <w:rPr>
          <w:rFonts w:ascii="Arial" w:hAnsi="Arial" w:cs="Arial"/>
          <w:sz w:val="24"/>
          <w:szCs w:val="24"/>
        </w:rPr>
      </w:pPr>
    </w:p>
    <w:p w14:paraId="5A0BCF21" w14:textId="77777777" w:rsidR="00F73918" w:rsidRPr="000A40BB" w:rsidRDefault="00F73918" w:rsidP="00F73918">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uppressAutoHyphens w:val="0"/>
        <w:autoSpaceDN/>
        <w:jc w:val="both"/>
        <w:textAlignment w:val="auto"/>
        <w:rPr>
          <w:rFonts w:ascii="Arial" w:hAnsi="Arial" w:cs="Arial"/>
          <w:b/>
          <w:bCs/>
          <w:sz w:val="24"/>
          <w:szCs w:val="24"/>
        </w:rPr>
      </w:pPr>
      <w:r w:rsidRPr="000A40BB">
        <w:rPr>
          <w:rFonts w:ascii="Arial" w:hAnsi="Arial" w:cs="Arial"/>
          <w:b/>
          <w:bCs/>
          <w:sz w:val="24"/>
          <w:szCs w:val="24"/>
        </w:rPr>
        <w:t xml:space="preserve">OBRIGAÇÕES DA CONTRATADA                     </w:t>
      </w:r>
    </w:p>
    <w:p w14:paraId="12160F17" w14:textId="77777777" w:rsidR="00F73918" w:rsidRPr="000A40BB" w:rsidRDefault="00F73918" w:rsidP="00F73918">
      <w:pPr>
        <w:numPr>
          <w:ilvl w:val="1"/>
          <w:numId w:val="14"/>
        </w:numPr>
        <w:suppressAutoHyphens w:val="0"/>
        <w:autoSpaceDN/>
        <w:ind w:left="0"/>
        <w:jc w:val="both"/>
        <w:textAlignment w:val="auto"/>
        <w:rPr>
          <w:rFonts w:ascii="Arial" w:hAnsi="Arial" w:cs="Arial"/>
          <w:b/>
          <w:color w:val="000000"/>
          <w:sz w:val="24"/>
          <w:szCs w:val="24"/>
        </w:rPr>
      </w:pPr>
      <w:r w:rsidRPr="000A40BB">
        <w:rPr>
          <w:rFonts w:ascii="Arial" w:hAnsi="Arial" w:cs="Arial"/>
          <w:color w:val="000000"/>
          <w:sz w:val="24"/>
          <w:szCs w:val="24"/>
        </w:rPr>
        <w:t>A Contratada deve cumprir todas as obrigações constantes no Edital, seus anexos e sua proposta, assumindo como exclusivamente seus os riscos e as despesas decorrentes da boa e perfeita execução do objeto e, ainda:</w:t>
      </w:r>
    </w:p>
    <w:p w14:paraId="734DA09F"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r w:rsidRPr="000A40BB">
        <w:rPr>
          <w:rFonts w:ascii="Arial" w:hAnsi="Arial" w:cs="Arial"/>
          <w:sz w:val="24"/>
          <w:szCs w:val="24"/>
        </w:rPr>
        <w:t xml:space="preserve">Efetuar a entrega do objeto em perfeitas condições, no prazo e </w:t>
      </w:r>
      <w:proofErr w:type="gramStart"/>
      <w:r w:rsidRPr="000A40BB">
        <w:rPr>
          <w:rFonts w:ascii="Arial" w:hAnsi="Arial" w:cs="Arial"/>
          <w:sz w:val="24"/>
          <w:szCs w:val="24"/>
        </w:rPr>
        <w:t>local indicados</w:t>
      </w:r>
      <w:proofErr w:type="gramEnd"/>
      <w:r w:rsidRPr="000A40BB">
        <w:rPr>
          <w:rFonts w:ascii="Arial" w:hAnsi="Arial" w:cs="Arial"/>
          <w:sz w:val="24"/>
          <w:szCs w:val="24"/>
        </w:rPr>
        <w:t xml:space="preserve"> pela Administração, em estrita observância das especificações do Edital e da proposta, acompanhado da respectiva nota fiscal constando detalhadamente as indicações da marca, fabricante, modelo, tipo, procedência e prazo de garantia;</w:t>
      </w:r>
    </w:p>
    <w:p w14:paraId="0417E79B" w14:textId="77777777" w:rsidR="00F73918" w:rsidRPr="000A40BB" w:rsidRDefault="00F73918" w:rsidP="00F73918">
      <w:pPr>
        <w:numPr>
          <w:ilvl w:val="3"/>
          <w:numId w:val="14"/>
        </w:numPr>
        <w:suppressAutoHyphens w:val="0"/>
        <w:autoSpaceDN/>
        <w:ind w:left="0"/>
        <w:jc w:val="both"/>
        <w:textAlignment w:val="auto"/>
        <w:rPr>
          <w:rFonts w:ascii="Arial" w:hAnsi="Arial" w:cs="Arial"/>
          <w:sz w:val="24"/>
          <w:szCs w:val="24"/>
        </w:rPr>
      </w:pPr>
      <w:r w:rsidRPr="000A40BB">
        <w:rPr>
          <w:rFonts w:ascii="Arial" w:hAnsi="Arial" w:cs="Arial"/>
          <w:sz w:val="24"/>
          <w:szCs w:val="24"/>
        </w:rPr>
        <w:t>O objeto deve estar acompanhado, ainda, quando for o caso, do manual do usuário, com uma versão em português, e da relação da rede de assistência técnica autorizada;</w:t>
      </w:r>
    </w:p>
    <w:p w14:paraId="241CD1BE"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r w:rsidRPr="000A40BB">
        <w:rPr>
          <w:rFonts w:ascii="Arial" w:hAnsi="Arial" w:cs="Arial"/>
          <w:sz w:val="24"/>
          <w:szCs w:val="24"/>
        </w:rPr>
        <w:t>Responsabilizar-se pelos vícios e danos decorrentes do produto, de acordo com os artigos 12, 13, 18 e 26, do Código de Defesa do Consumidor (Lei nº 8.078, de 1990);</w:t>
      </w:r>
    </w:p>
    <w:p w14:paraId="00A734DA" w14:textId="77777777" w:rsidR="00F73918" w:rsidRPr="000A40BB" w:rsidRDefault="00F73918" w:rsidP="00F73918">
      <w:pPr>
        <w:numPr>
          <w:ilvl w:val="3"/>
          <w:numId w:val="14"/>
        </w:numPr>
        <w:suppressAutoHyphens w:val="0"/>
        <w:autoSpaceDN/>
        <w:ind w:left="0"/>
        <w:jc w:val="both"/>
        <w:textAlignment w:val="auto"/>
        <w:rPr>
          <w:rFonts w:ascii="Arial" w:hAnsi="Arial" w:cs="Arial"/>
          <w:sz w:val="24"/>
          <w:szCs w:val="24"/>
        </w:rPr>
      </w:pPr>
      <w:r w:rsidRPr="000A40BB">
        <w:rPr>
          <w:rFonts w:ascii="Arial" w:hAnsi="Arial" w:cs="Arial"/>
          <w:sz w:val="24"/>
          <w:szCs w:val="24"/>
        </w:rPr>
        <w:t xml:space="preserve">O dever previsto no subitem anterior implica na obrigação de, a critério da Administração, substituir, reparar, corrigir, remover, ou reconstruir, às suas expensas, no prazo máximo de </w:t>
      </w:r>
      <w:r w:rsidRPr="000A40BB">
        <w:rPr>
          <w:rFonts w:ascii="Arial" w:hAnsi="Arial" w:cs="Arial"/>
          <w:b/>
          <w:sz w:val="24"/>
          <w:szCs w:val="24"/>
        </w:rPr>
        <w:t>48 (quarenta e oito) horas</w:t>
      </w:r>
      <w:r w:rsidRPr="000A40BB">
        <w:rPr>
          <w:rFonts w:ascii="Arial" w:hAnsi="Arial" w:cs="Arial"/>
          <w:i/>
          <w:iCs/>
          <w:sz w:val="24"/>
          <w:szCs w:val="24"/>
        </w:rPr>
        <w:t xml:space="preserve">, </w:t>
      </w:r>
      <w:r w:rsidRPr="000A40BB">
        <w:rPr>
          <w:rFonts w:ascii="Arial" w:hAnsi="Arial" w:cs="Arial"/>
          <w:sz w:val="24"/>
          <w:szCs w:val="24"/>
        </w:rPr>
        <w:t>o produto com avarias ou defeitos;</w:t>
      </w:r>
    </w:p>
    <w:p w14:paraId="29A345F8"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r w:rsidRPr="000A40BB">
        <w:rPr>
          <w:rFonts w:ascii="Arial" w:hAnsi="Arial" w:cs="Arial"/>
          <w:sz w:val="24"/>
          <w:szCs w:val="24"/>
        </w:rPr>
        <w:t>Atender prontamente a quaisquer exigências da Administração, inerentes ao objeto da presente licitação;</w:t>
      </w:r>
    </w:p>
    <w:p w14:paraId="77C00C77"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r w:rsidRPr="000A40BB">
        <w:rPr>
          <w:rFonts w:ascii="Arial" w:hAnsi="Arial" w:cs="Arial"/>
          <w:sz w:val="24"/>
          <w:szCs w:val="24"/>
        </w:rPr>
        <w:t>Comunicar à Administração, no prazo máximo de 24 (vinte e quatro) horas que antecede a data da entrega, os motivos que impossibilitem o cumprimento do prazo previsto, com a devida comprovação;</w:t>
      </w:r>
    </w:p>
    <w:p w14:paraId="1DAB209D"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r w:rsidRPr="000A40BB">
        <w:rPr>
          <w:rFonts w:ascii="Arial" w:hAnsi="Arial" w:cs="Arial"/>
          <w:sz w:val="24"/>
          <w:szCs w:val="24"/>
        </w:rPr>
        <w:t>Manter, durante toda a execução do contrato, em compatibilidade com as obrigações assumidas, todas as condições de habilitação e qualificação exigidas na licitação;</w:t>
      </w:r>
    </w:p>
    <w:p w14:paraId="490EEDFE"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r w:rsidRPr="000A40BB">
        <w:rPr>
          <w:rFonts w:ascii="Arial" w:hAnsi="Arial" w:cs="Arial"/>
          <w:sz w:val="24"/>
          <w:szCs w:val="24"/>
        </w:rPr>
        <w:t>Não transferir a terceiros, por qualquer forma, nem mesmo parcialmente, as obrigações assumidas, nem subcontratar qualquer das prestações a que está obrigada, exceto nas condições autorizadas no Termo de Referência ou na minuta de contrato;</w:t>
      </w:r>
    </w:p>
    <w:p w14:paraId="5CCD03A3" w14:textId="77777777" w:rsidR="00F73918" w:rsidRPr="000A40BB" w:rsidRDefault="00F73918" w:rsidP="00F73918">
      <w:pPr>
        <w:widowControl w:val="0"/>
        <w:numPr>
          <w:ilvl w:val="2"/>
          <w:numId w:val="14"/>
        </w:numPr>
        <w:autoSpaceDN/>
        <w:jc w:val="both"/>
        <w:textAlignment w:val="auto"/>
        <w:rPr>
          <w:rFonts w:ascii="Arial" w:hAnsi="Arial" w:cs="Arial"/>
          <w:sz w:val="24"/>
          <w:szCs w:val="24"/>
        </w:rPr>
      </w:pPr>
      <w:r w:rsidRPr="000A40BB">
        <w:rPr>
          <w:rFonts w:ascii="Arial" w:hAnsi="Arial" w:cs="Arial"/>
          <w:color w:val="000000"/>
          <w:sz w:val="24"/>
          <w:szCs w:val="24"/>
        </w:rPr>
        <w:t>Não permitir a utilização de qualquer trabalho do menor de dezesseis anos, exceto na condição de aprendiz para os maiores de quatorze anos; nem permitir a utilização do trabalho do menor de dezoito anos em tra</w:t>
      </w:r>
      <w:r w:rsidRPr="000A40BB">
        <w:rPr>
          <w:rFonts w:ascii="Arial" w:hAnsi="Arial" w:cs="Arial"/>
          <w:sz w:val="24"/>
          <w:szCs w:val="24"/>
        </w:rPr>
        <w:t>balho noturno, perigoso ou insalubre;</w:t>
      </w:r>
    </w:p>
    <w:p w14:paraId="4011604D"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proofErr w:type="gramStart"/>
      <w:r w:rsidRPr="000A40BB">
        <w:rPr>
          <w:rFonts w:ascii="Arial" w:hAnsi="Arial" w:cs="Arial"/>
          <w:sz w:val="24"/>
          <w:szCs w:val="24"/>
        </w:rPr>
        <w:t>Responsabilizar-se</w:t>
      </w:r>
      <w:proofErr w:type="gramEnd"/>
      <w:r w:rsidRPr="000A40BB">
        <w:rPr>
          <w:rFonts w:ascii="Arial" w:hAnsi="Arial" w:cs="Arial"/>
          <w:sz w:val="24"/>
          <w:szCs w:val="24"/>
        </w:rPr>
        <w:t xml:space="preserve"> pelas despesas dos tributos, encargos trabalhistas, previdenciários, fiscais, comerciais, taxas, fretes, seguros, deslocamento de pessoal, prestação de garantia e quaisquer outras que incidam ou venham a incidir na execução do contrato.</w:t>
      </w:r>
    </w:p>
    <w:p w14:paraId="75A84CE0"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r w:rsidRPr="000A40BB">
        <w:rPr>
          <w:rFonts w:ascii="Arial" w:hAnsi="Arial" w:cs="Arial"/>
          <w:sz w:val="24"/>
          <w:szCs w:val="24"/>
        </w:rPr>
        <w:t>Indicar preposto para representá-la durante a execução do contrato;</w:t>
      </w:r>
    </w:p>
    <w:p w14:paraId="387A6808" w14:textId="77777777" w:rsidR="00F73918" w:rsidRPr="000A40BB" w:rsidRDefault="00F73918" w:rsidP="00F73918">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uppressAutoHyphens w:val="0"/>
        <w:autoSpaceDN/>
        <w:jc w:val="both"/>
        <w:textAlignment w:val="auto"/>
        <w:rPr>
          <w:rFonts w:ascii="Arial" w:hAnsi="Arial" w:cs="Arial"/>
          <w:b/>
          <w:bCs/>
          <w:sz w:val="24"/>
          <w:szCs w:val="24"/>
        </w:rPr>
      </w:pPr>
      <w:r w:rsidRPr="000A40BB">
        <w:rPr>
          <w:rFonts w:ascii="Arial" w:hAnsi="Arial" w:cs="Arial"/>
          <w:b/>
          <w:bCs/>
          <w:sz w:val="24"/>
          <w:szCs w:val="24"/>
        </w:rPr>
        <w:lastRenderedPageBreak/>
        <w:t>OBRIGAÇÕES DA CONTRATANTE</w:t>
      </w:r>
    </w:p>
    <w:p w14:paraId="4AF5D711" w14:textId="77777777" w:rsidR="00F73918" w:rsidRPr="000A40BB" w:rsidRDefault="00F73918" w:rsidP="00F73918">
      <w:pPr>
        <w:numPr>
          <w:ilvl w:val="1"/>
          <w:numId w:val="14"/>
        </w:numPr>
        <w:suppressAutoHyphens w:val="0"/>
        <w:autoSpaceDN/>
        <w:ind w:left="0"/>
        <w:jc w:val="both"/>
        <w:textAlignment w:val="auto"/>
        <w:rPr>
          <w:rFonts w:ascii="Arial" w:hAnsi="Arial" w:cs="Arial"/>
          <w:color w:val="000000"/>
          <w:sz w:val="24"/>
          <w:szCs w:val="24"/>
        </w:rPr>
      </w:pPr>
      <w:r w:rsidRPr="000A40BB">
        <w:rPr>
          <w:rFonts w:ascii="Arial" w:hAnsi="Arial" w:cs="Arial"/>
          <w:sz w:val="24"/>
          <w:szCs w:val="24"/>
        </w:rPr>
        <w:t>A Contratante obriga-se a:</w:t>
      </w:r>
    </w:p>
    <w:p w14:paraId="5448910C"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r w:rsidRPr="000A40BB">
        <w:rPr>
          <w:rFonts w:ascii="Arial" w:hAnsi="Arial" w:cs="Arial"/>
          <w:sz w:val="24"/>
          <w:szCs w:val="24"/>
        </w:rPr>
        <w:t>Receber provisoriamente o objeto disponibilizando local, data e horário e demais condições estabelecidas no Edital;</w:t>
      </w:r>
    </w:p>
    <w:p w14:paraId="7EF16C72"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r w:rsidRPr="000A40BB">
        <w:rPr>
          <w:rFonts w:ascii="Arial" w:hAnsi="Arial" w:cs="Arial"/>
          <w:sz w:val="24"/>
          <w:szCs w:val="24"/>
        </w:rPr>
        <w:t xml:space="preserve">Verificar minuciosamente, no prazo fixado, a conformidade dos bens recebidos provisoriamente com as especificações constantes do Edital e da proposta, para fins de aceitação e recebimento definitivos; </w:t>
      </w:r>
    </w:p>
    <w:p w14:paraId="0EDA519F"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r w:rsidRPr="000A40BB">
        <w:rPr>
          <w:rFonts w:ascii="Arial" w:hAnsi="Arial" w:cs="Arial"/>
          <w:sz w:val="24"/>
          <w:szCs w:val="24"/>
        </w:rPr>
        <w:t>Acompanhar e fiscalizar o cumprimento das obrigações da Contratada, através de servidor especialmente designado;</w:t>
      </w:r>
    </w:p>
    <w:p w14:paraId="6879EC25"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r w:rsidRPr="000A40BB">
        <w:rPr>
          <w:rFonts w:ascii="Arial" w:hAnsi="Arial" w:cs="Arial"/>
          <w:sz w:val="24"/>
          <w:szCs w:val="24"/>
        </w:rPr>
        <w:t>Comunicar à Contratada, por escrito, sobre imperfeições, falhas ou irregularidades verificadas no objeto fornecido, para que seja substituído, reparado ou corrigido;</w:t>
      </w:r>
    </w:p>
    <w:p w14:paraId="286527CD" w14:textId="77777777" w:rsidR="00F73918" w:rsidRPr="000A40BB" w:rsidRDefault="00F73918" w:rsidP="00F73918">
      <w:pPr>
        <w:numPr>
          <w:ilvl w:val="2"/>
          <w:numId w:val="14"/>
        </w:numPr>
        <w:suppressAutoHyphens w:val="0"/>
        <w:autoSpaceDN/>
        <w:jc w:val="both"/>
        <w:textAlignment w:val="auto"/>
        <w:rPr>
          <w:rFonts w:ascii="Arial" w:hAnsi="Arial" w:cs="Arial"/>
          <w:sz w:val="24"/>
          <w:szCs w:val="24"/>
        </w:rPr>
      </w:pPr>
      <w:r w:rsidRPr="000A40BB">
        <w:rPr>
          <w:rFonts w:ascii="Arial" w:hAnsi="Arial" w:cs="Arial"/>
          <w:sz w:val="24"/>
          <w:szCs w:val="24"/>
        </w:rPr>
        <w:t>Efetuar o pagamento à Contratada no valor correspondente ao fornecimento do objeto, no prazo e na forma estabelecidos no Edital e seus anexos.</w:t>
      </w:r>
    </w:p>
    <w:p w14:paraId="4BB4AD94" w14:textId="77777777" w:rsidR="00F73918" w:rsidRPr="000A40BB" w:rsidRDefault="00F73918" w:rsidP="00F73918">
      <w:pPr>
        <w:jc w:val="both"/>
        <w:rPr>
          <w:rFonts w:ascii="Arial" w:hAnsi="Arial" w:cs="Arial"/>
          <w:sz w:val="24"/>
          <w:szCs w:val="24"/>
        </w:rPr>
      </w:pPr>
      <w:r w:rsidRPr="000A40BB">
        <w:rPr>
          <w:rFonts w:ascii="Arial" w:hAnsi="Arial" w:cs="Arial"/>
          <w:b/>
          <w:sz w:val="24"/>
          <w:szCs w:val="24"/>
        </w:rPr>
        <w:t xml:space="preserve">9.2.  </w:t>
      </w:r>
      <w:r w:rsidRPr="000A40BB">
        <w:rPr>
          <w:rFonts w:ascii="Arial" w:hAnsi="Arial" w:cs="Arial"/>
          <w:sz w:val="24"/>
          <w:szCs w:val="24"/>
        </w:rPr>
        <w:t xml:space="preserve">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D73D2E4" w14:textId="77777777" w:rsidR="00F73918" w:rsidRPr="000A40BB" w:rsidRDefault="00F73918" w:rsidP="00F73918">
      <w:pPr>
        <w:jc w:val="both"/>
        <w:rPr>
          <w:rFonts w:ascii="Arial" w:hAnsi="Arial" w:cs="Arial"/>
          <w:sz w:val="24"/>
          <w:szCs w:val="24"/>
        </w:rPr>
      </w:pPr>
    </w:p>
    <w:p w14:paraId="0F6E63A6" w14:textId="77777777" w:rsidR="00F73918" w:rsidRPr="000A40BB" w:rsidRDefault="00F73918" w:rsidP="00F73918">
      <w:pPr>
        <w:numPr>
          <w:ilvl w:val="0"/>
          <w:numId w:val="14"/>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uppressAutoHyphens w:val="0"/>
        <w:autoSpaceDN/>
        <w:jc w:val="both"/>
        <w:textAlignment w:val="auto"/>
        <w:rPr>
          <w:rFonts w:ascii="Arial" w:hAnsi="Arial" w:cs="Arial"/>
          <w:b/>
          <w:bCs/>
          <w:sz w:val="24"/>
          <w:szCs w:val="24"/>
        </w:rPr>
      </w:pPr>
      <w:r w:rsidRPr="000A40BB">
        <w:rPr>
          <w:rFonts w:ascii="Arial" w:hAnsi="Arial" w:cs="Arial"/>
          <w:b/>
          <w:bCs/>
          <w:sz w:val="24"/>
          <w:szCs w:val="24"/>
        </w:rPr>
        <w:t xml:space="preserve"> DA SUBCONTRATAÇÃO </w:t>
      </w:r>
    </w:p>
    <w:p w14:paraId="18F1A3A9" w14:textId="77777777" w:rsidR="00F73918" w:rsidRPr="000A40BB" w:rsidRDefault="00F73918" w:rsidP="00F73918">
      <w:pPr>
        <w:jc w:val="both"/>
        <w:rPr>
          <w:rFonts w:ascii="Arial" w:hAnsi="Arial" w:cs="Arial"/>
          <w:color w:val="000000"/>
          <w:sz w:val="24"/>
          <w:szCs w:val="24"/>
        </w:rPr>
      </w:pPr>
      <w:r w:rsidRPr="000A40BB">
        <w:rPr>
          <w:rFonts w:ascii="Arial" w:hAnsi="Arial" w:cs="Arial"/>
          <w:b/>
          <w:color w:val="000000"/>
          <w:sz w:val="24"/>
          <w:szCs w:val="24"/>
        </w:rPr>
        <w:t>10.1.</w:t>
      </w:r>
      <w:r>
        <w:rPr>
          <w:rFonts w:ascii="Arial" w:hAnsi="Arial" w:cs="Arial"/>
          <w:b/>
          <w:color w:val="000000"/>
          <w:sz w:val="24"/>
          <w:szCs w:val="24"/>
        </w:rPr>
        <w:t xml:space="preserve"> </w:t>
      </w:r>
      <w:r w:rsidRPr="000A40BB">
        <w:rPr>
          <w:rFonts w:ascii="Arial" w:hAnsi="Arial" w:cs="Arial"/>
          <w:color w:val="000000"/>
          <w:sz w:val="24"/>
          <w:szCs w:val="24"/>
        </w:rPr>
        <w:t>Não será admitida a subcontratação do objeto licitatório.</w:t>
      </w:r>
    </w:p>
    <w:p w14:paraId="09204165" w14:textId="77777777" w:rsidR="00F73918" w:rsidRPr="000A40BB" w:rsidRDefault="00F73918" w:rsidP="00F73918">
      <w:pPr>
        <w:jc w:val="both"/>
        <w:rPr>
          <w:rFonts w:ascii="Arial" w:hAnsi="Arial" w:cs="Arial"/>
          <w:color w:val="000000"/>
          <w:sz w:val="24"/>
          <w:szCs w:val="24"/>
        </w:rPr>
      </w:pPr>
    </w:p>
    <w:p w14:paraId="35797F9B" w14:textId="77777777" w:rsidR="00F73918" w:rsidRPr="000A40BB" w:rsidRDefault="00F73918" w:rsidP="00F739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jc w:val="both"/>
        <w:rPr>
          <w:rFonts w:ascii="Arial" w:hAnsi="Arial" w:cs="Arial"/>
          <w:b/>
          <w:bCs/>
          <w:sz w:val="24"/>
          <w:szCs w:val="24"/>
        </w:rPr>
      </w:pPr>
      <w:r w:rsidRPr="000A40BB">
        <w:rPr>
          <w:rFonts w:ascii="Arial" w:hAnsi="Arial" w:cs="Arial"/>
          <w:b/>
          <w:bCs/>
          <w:sz w:val="24"/>
          <w:szCs w:val="24"/>
        </w:rPr>
        <w:t>11.</w:t>
      </w:r>
      <w:r w:rsidRPr="000A40BB">
        <w:rPr>
          <w:rFonts w:ascii="Arial" w:hAnsi="Arial" w:cs="Arial"/>
          <w:b/>
          <w:bCs/>
          <w:sz w:val="24"/>
          <w:szCs w:val="24"/>
        </w:rPr>
        <w:tab/>
        <w:t xml:space="preserve">DA ALTERAÇÃO </w:t>
      </w:r>
      <w:proofErr w:type="gramStart"/>
      <w:r w:rsidRPr="000A40BB">
        <w:rPr>
          <w:rFonts w:ascii="Arial" w:hAnsi="Arial" w:cs="Arial"/>
          <w:b/>
          <w:bCs/>
          <w:sz w:val="24"/>
          <w:szCs w:val="24"/>
        </w:rPr>
        <w:t>SUBJETIVA</w:t>
      </w:r>
      <w:proofErr w:type="gramEnd"/>
    </w:p>
    <w:p w14:paraId="112134D4" w14:textId="77777777" w:rsidR="00F73918" w:rsidRPr="000A40BB" w:rsidRDefault="00F73918" w:rsidP="00F73918">
      <w:pPr>
        <w:jc w:val="both"/>
        <w:rPr>
          <w:rFonts w:ascii="Arial" w:hAnsi="Arial" w:cs="Arial"/>
          <w:color w:val="000000"/>
          <w:sz w:val="24"/>
          <w:szCs w:val="24"/>
        </w:rPr>
      </w:pPr>
      <w:r w:rsidRPr="000A40BB">
        <w:rPr>
          <w:rFonts w:ascii="Arial" w:hAnsi="Arial" w:cs="Arial"/>
          <w:b/>
          <w:bCs/>
          <w:color w:val="000000"/>
          <w:sz w:val="24"/>
          <w:szCs w:val="24"/>
        </w:rPr>
        <w:t>11.1.</w:t>
      </w:r>
      <w:r w:rsidRPr="000A40BB">
        <w:rPr>
          <w:rFonts w:ascii="Arial" w:hAnsi="Arial" w:cs="Arial"/>
          <w:color w:val="000000"/>
          <w:sz w:val="24"/>
          <w:szCs w:val="24"/>
        </w:rPr>
        <w:t xml:space="preserve"> 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41F4627C" w14:textId="77777777" w:rsidR="00F73918" w:rsidRPr="000A40BB" w:rsidRDefault="00F73918" w:rsidP="00F73918">
      <w:pPr>
        <w:jc w:val="both"/>
        <w:rPr>
          <w:rFonts w:ascii="Arial" w:hAnsi="Arial" w:cs="Arial"/>
          <w:color w:val="000000"/>
          <w:sz w:val="24"/>
          <w:szCs w:val="24"/>
        </w:rPr>
      </w:pPr>
    </w:p>
    <w:p w14:paraId="57731519" w14:textId="77777777" w:rsidR="00F73918" w:rsidRPr="000A40BB" w:rsidRDefault="00F73918" w:rsidP="00F73918">
      <w:p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jc w:val="both"/>
        <w:rPr>
          <w:rFonts w:ascii="Arial" w:hAnsi="Arial" w:cs="Arial"/>
          <w:b/>
          <w:bCs/>
          <w:sz w:val="24"/>
          <w:szCs w:val="24"/>
        </w:rPr>
      </w:pPr>
      <w:r w:rsidRPr="000A40BB">
        <w:rPr>
          <w:rFonts w:ascii="Arial" w:hAnsi="Arial" w:cs="Arial"/>
          <w:b/>
          <w:bCs/>
          <w:sz w:val="24"/>
          <w:szCs w:val="24"/>
        </w:rPr>
        <w:t>12. CONTROLE DA EXECUÇÃO</w:t>
      </w:r>
    </w:p>
    <w:p w14:paraId="74FD490E" w14:textId="77777777" w:rsidR="00F73918" w:rsidRPr="000A40BB" w:rsidRDefault="00F73918" w:rsidP="00F73918">
      <w:pPr>
        <w:pStyle w:val="PargrafodaLista"/>
        <w:numPr>
          <w:ilvl w:val="1"/>
          <w:numId w:val="16"/>
        </w:numPr>
        <w:ind w:left="0" w:firstLine="0"/>
        <w:jc w:val="both"/>
        <w:rPr>
          <w:rFonts w:ascii="Arial" w:eastAsia="Arial Unicode MS" w:hAnsi="Arial" w:cs="Arial"/>
        </w:rPr>
      </w:pPr>
      <w:r w:rsidRPr="000A40BB">
        <w:rPr>
          <w:rFonts w:ascii="Arial" w:eastAsia="Arial Unicode MS" w:hAnsi="Arial" w:cs="Arial"/>
        </w:rPr>
        <w:t xml:space="preserve">Nos termos do art. 67 da Lei nº 8.666 de 1993, será designado representante para acompanhar e fiscalizar a entrega dos bens, anotando em registro próprio todas as ocorrências relacionadas com a execução e determinando o que for necessário à regularização de falhas ou defeitos observados.  </w:t>
      </w:r>
    </w:p>
    <w:p w14:paraId="33E88A49" w14:textId="77777777" w:rsidR="00F73918" w:rsidRPr="000A40BB" w:rsidRDefault="00F73918" w:rsidP="00F73918">
      <w:pPr>
        <w:pStyle w:val="PargrafodaLista"/>
        <w:numPr>
          <w:ilvl w:val="2"/>
          <w:numId w:val="16"/>
        </w:numPr>
        <w:ind w:left="0" w:firstLine="0"/>
        <w:jc w:val="both"/>
        <w:rPr>
          <w:rFonts w:ascii="Arial" w:eastAsia="Arial Unicode MS" w:hAnsi="Arial" w:cs="Arial"/>
        </w:rPr>
      </w:pPr>
      <w:r w:rsidRPr="000A40BB">
        <w:rPr>
          <w:rFonts w:ascii="Arial" w:hAnsi="Arial" w:cs="Arial"/>
        </w:rPr>
        <w:t xml:space="preserve">Recebimento de material de valor superior a R$ 176.000,00 (cento e setenta e seis mil reais) será confiado a uma comissão de, no mínimo, </w:t>
      </w:r>
      <w:proofErr w:type="gramStart"/>
      <w:r w:rsidRPr="000A40BB">
        <w:rPr>
          <w:rFonts w:ascii="Arial" w:hAnsi="Arial" w:cs="Arial"/>
        </w:rPr>
        <w:t>3</w:t>
      </w:r>
      <w:proofErr w:type="gramEnd"/>
      <w:r w:rsidRPr="000A40BB">
        <w:rPr>
          <w:rFonts w:ascii="Arial" w:hAnsi="Arial" w:cs="Arial"/>
        </w:rPr>
        <w:t xml:space="preserve"> (três) membros, designados pela autoridade competente</w:t>
      </w:r>
      <w:r w:rsidRPr="000A40BB">
        <w:rPr>
          <w:rFonts w:ascii="Arial" w:hAnsi="Arial" w:cs="Arial"/>
          <w:color w:val="000000"/>
        </w:rPr>
        <w:t>.</w:t>
      </w:r>
    </w:p>
    <w:p w14:paraId="7B0DD115" w14:textId="77777777" w:rsidR="00F73918" w:rsidRPr="000A40BB" w:rsidRDefault="00F73918" w:rsidP="00F73918">
      <w:pPr>
        <w:numPr>
          <w:ilvl w:val="1"/>
          <w:numId w:val="16"/>
        </w:numPr>
        <w:suppressAutoHyphens w:val="0"/>
        <w:autoSpaceDN/>
        <w:ind w:left="0" w:firstLine="0"/>
        <w:jc w:val="both"/>
        <w:textAlignment w:val="auto"/>
        <w:rPr>
          <w:rFonts w:ascii="Arial" w:eastAsia="Arial Unicode MS" w:hAnsi="Arial" w:cs="Arial"/>
          <w:sz w:val="24"/>
          <w:szCs w:val="24"/>
        </w:rPr>
      </w:pPr>
      <w:r w:rsidRPr="000A40BB">
        <w:rPr>
          <w:rFonts w:ascii="Arial" w:eastAsia="Arial Unicode MS" w:hAnsi="Arial" w:cs="Arial"/>
          <w:sz w:val="24"/>
          <w:szCs w:val="24"/>
        </w:rPr>
        <w:t xml:space="preserve">A fiscalização da contratação será exercida por um representante da Administração, ao qual competirá dirimir as dúvidas que surgirem no curso da execução do contrato, e de tudo dará ciência à Administração. </w:t>
      </w:r>
    </w:p>
    <w:p w14:paraId="5C1B062B" w14:textId="77777777" w:rsidR="00F73918" w:rsidRPr="000A40BB" w:rsidRDefault="00F73918" w:rsidP="00F73918">
      <w:pPr>
        <w:numPr>
          <w:ilvl w:val="2"/>
          <w:numId w:val="16"/>
        </w:numPr>
        <w:autoSpaceDN/>
        <w:ind w:left="0" w:firstLine="0"/>
        <w:jc w:val="both"/>
        <w:textAlignment w:val="auto"/>
        <w:rPr>
          <w:rFonts w:ascii="Arial" w:hAnsi="Arial" w:cs="Arial"/>
          <w:b/>
          <w:sz w:val="24"/>
          <w:szCs w:val="24"/>
          <w:u w:val="single"/>
          <w:shd w:val="clear" w:color="auto" w:fill="B3B3B3"/>
        </w:rPr>
      </w:pPr>
      <w:r w:rsidRPr="000A40BB">
        <w:rPr>
          <w:rFonts w:ascii="Arial" w:hAnsi="Arial" w:cs="Arial"/>
          <w:sz w:val="24"/>
          <w:szCs w:val="24"/>
        </w:rPr>
        <w:t>O representante da Contratante deverá ter a experiência necessária para o acompanhamento e controle da execução do contrato.</w:t>
      </w:r>
    </w:p>
    <w:p w14:paraId="13C87CE9" w14:textId="77777777" w:rsidR="00F73918" w:rsidRPr="000A40BB" w:rsidRDefault="00F73918" w:rsidP="00F73918">
      <w:pPr>
        <w:numPr>
          <w:ilvl w:val="1"/>
          <w:numId w:val="16"/>
        </w:numPr>
        <w:suppressAutoHyphens w:val="0"/>
        <w:autoSpaceDN/>
        <w:ind w:left="0" w:firstLine="0"/>
        <w:jc w:val="both"/>
        <w:textAlignment w:val="auto"/>
        <w:rPr>
          <w:rFonts w:ascii="Arial" w:eastAsia="Arial Unicode MS" w:hAnsi="Arial" w:cs="Arial"/>
          <w:sz w:val="24"/>
          <w:szCs w:val="24"/>
        </w:rPr>
      </w:pPr>
      <w:r w:rsidRPr="000A40BB">
        <w:rPr>
          <w:rFonts w:ascii="Arial" w:eastAsia="Arial Unicode MS" w:hAnsi="Arial" w:cs="Arial"/>
          <w:sz w:val="24"/>
          <w:szCs w:val="24"/>
        </w:rPr>
        <w:t xml:space="preserve">A fiscalização de que trata este item não exclui nem reduz a responsabilidade da fornecedora, inclusive perante terceiros, por qualquer irregularidade, ainda que resultante de imperfeições técnicas, vícios redibitórios, ou emprego de material inadequado ou de qualidade </w:t>
      </w:r>
      <w:r w:rsidRPr="000A40BB">
        <w:rPr>
          <w:rFonts w:ascii="Arial" w:eastAsia="Arial Unicode MS" w:hAnsi="Arial" w:cs="Arial"/>
          <w:sz w:val="24"/>
          <w:szCs w:val="24"/>
        </w:rPr>
        <w:lastRenderedPageBreak/>
        <w:t xml:space="preserve">inferior, e, na ocorrência desta, não implica em corresponsabilidade da </w:t>
      </w:r>
      <w:r w:rsidRPr="000A40BB">
        <w:rPr>
          <w:rFonts w:ascii="Arial" w:eastAsia="Arial Unicode MS" w:hAnsi="Arial" w:cs="Arial"/>
          <w:bCs/>
          <w:iCs/>
          <w:sz w:val="24"/>
          <w:szCs w:val="24"/>
        </w:rPr>
        <w:t>Administração</w:t>
      </w:r>
      <w:r w:rsidRPr="000A40BB">
        <w:rPr>
          <w:rFonts w:ascii="Arial" w:eastAsia="Arial Unicode MS" w:hAnsi="Arial" w:cs="Arial"/>
          <w:sz w:val="24"/>
          <w:szCs w:val="24"/>
        </w:rPr>
        <w:t xml:space="preserve"> ou de seus agentes e prepostos, de conformidade com o art. 70 da Lei nº 8.666, de 1993.</w:t>
      </w:r>
    </w:p>
    <w:p w14:paraId="0D6CAF98" w14:textId="77777777" w:rsidR="00F73918" w:rsidRPr="000A40BB" w:rsidRDefault="00F73918" w:rsidP="00F73918">
      <w:pPr>
        <w:numPr>
          <w:ilvl w:val="1"/>
          <w:numId w:val="16"/>
        </w:numPr>
        <w:suppressAutoHyphens w:val="0"/>
        <w:autoSpaceDN/>
        <w:ind w:left="0" w:firstLine="0"/>
        <w:jc w:val="both"/>
        <w:textAlignment w:val="auto"/>
        <w:rPr>
          <w:rFonts w:ascii="Arial" w:hAnsi="Arial" w:cs="Arial"/>
          <w:sz w:val="24"/>
          <w:szCs w:val="24"/>
        </w:rPr>
      </w:pPr>
      <w:r w:rsidRPr="000A40BB">
        <w:rPr>
          <w:rFonts w:ascii="Arial" w:eastAsia="Arial Unicode MS" w:hAnsi="Arial" w:cs="Arial"/>
          <w:sz w:val="24"/>
          <w:szCs w:val="24"/>
        </w:rPr>
        <w:t>O fiscal do contrato anotará em registro próprio todas as ocorrências relacionadas com a execução do contrato, indicando dia, mês e ano, bem como o nome dos funcionários eventualmente envolvidos, determinando o que for necessário à regularização das faltas ou defeitos observados e encaminhando os apontamentos à autoridade competente para as providências cabíveis.</w:t>
      </w:r>
    </w:p>
    <w:p w14:paraId="6DBB14F1" w14:textId="77777777" w:rsidR="00F73918" w:rsidRPr="000A40BB" w:rsidRDefault="00F73918" w:rsidP="00F73918">
      <w:pPr>
        <w:jc w:val="both"/>
        <w:rPr>
          <w:rFonts w:ascii="Arial" w:eastAsia="Arial Unicode MS" w:hAnsi="Arial" w:cs="Arial"/>
          <w:sz w:val="24"/>
          <w:szCs w:val="24"/>
        </w:rPr>
      </w:pPr>
    </w:p>
    <w:p w14:paraId="3D1F4BE0" w14:textId="77777777" w:rsidR="00F73918" w:rsidRPr="000A40BB" w:rsidRDefault="00F73918" w:rsidP="00F73918">
      <w:pPr>
        <w:pStyle w:val="PargrafodaLista"/>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ind w:left="0" w:firstLine="0"/>
        <w:jc w:val="both"/>
        <w:rPr>
          <w:rFonts w:ascii="Arial" w:eastAsia="Arial Unicode MS" w:hAnsi="Arial" w:cs="Arial"/>
          <w:b/>
          <w:bCs/>
        </w:rPr>
      </w:pPr>
      <w:r w:rsidRPr="000A40BB">
        <w:rPr>
          <w:rFonts w:ascii="Arial" w:eastAsia="Arial Unicode MS" w:hAnsi="Arial" w:cs="Arial"/>
          <w:b/>
          <w:bCs/>
        </w:rPr>
        <w:t>DO PAGAMENTO</w:t>
      </w:r>
    </w:p>
    <w:p w14:paraId="74AEA09F" w14:textId="77777777" w:rsidR="00F73918" w:rsidRPr="000A40BB" w:rsidRDefault="00F73918" w:rsidP="00F73918">
      <w:pPr>
        <w:numPr>
          <w:ilvl w:val="1"/>
          <w:numId w:val="16"/>
        </w:numPr>
        <w:suppressAutoHyphens w:val="0"/>
        <w:autoSpaceDN/>
        <w:ind w:left="0" w:firstLine="0"/>
        <w:jc w:val="both"/>
        <w:textAlignment w:val="auto"/>
        <w:rPr>
          <w:rFonts w:ascii="Arial" w:eastAsia="Arial Unicode MS" w:hAnsi="Arial" w:cs="Arial"/>
          <w:sz w:val="24"/>
          <w:szCs w:val="24"/>
        </w:rPr>
      </w:pPr>
      <w:r w:rsidRPr="000A40BB">
        <w:rPr>
          <w:rFonts w:ascii="Arial" w:eastAsia="Arial Unicode MS" w:hAnsi="Arial" w:cs="Arial"/>
          <w:sz w:val="24"/>
          <w:szCs w:val="24"/>
        </w:rPr>
        <w:t>O pagamento será realizado no prazo máximo de até 30 (trinta)</w:t>
      </w:r>
      <w:proofErr w:type="gramStart"/>
      <w:r w:rsidRPr="000A40BB">
        <w:rPr>
          <w:rFonts w:ascii="Arial" w:eastAsia="Arial Unicode MS" w:hAnsi="Arial" w:cs="Arial"/>
          <w:sz w:val="24"/>
          <w:szCs w:val="24"/>
        </w:rPr>
        <w:t xml:space="preserve">  </w:t>
      </w:r>
      <w:proofErr w:type="gramEnd"/>
      <w:r w:rsidRPr="000A40BB">
        <w:rPr>
          <w:rFonts w:ascii="Arial" w:eastAsia="Arial Unicode MS" w:hAnsi="Arial" w:cs="Arial"/>
          <w:sz w:val="24"/>
          <w:szCs w:val="24"/>
        </w:rPr>
        <w:t>dias, contados a partir do recebimento da Nota Fiscal ou Fatura, através de ordem bancária, para crédito em banco, agência e conta corrente indicados pelo contratado.</w:t>
      </w:r>
    </w:p>
    <w:p w14:paraId="6A54E234" w14:textId="77777777" w:rsidR="00F73918" w:rsidRPr="000A40BB" w:rsidRDefault="00F73918" w:rsidP="00F73918">
      <w:pPr>
        <w:numPr>
          <w:ilvl w:val="1"/>
          <w:numId w:val="16"/>
        </w:numPr>
        <w:suppressAutoHyphens w:val="0"/>
        <w:autoSpaceDN/>
        <w:ind w:left="0" w:firstLine="0"/>
        <w:jc w:val="both"/>
        <w:textAlignment w:val="auto"/>
        <w:rPr>
          <w:rFonts w:ascii="Arial" w:eastAsia="Arial Unicode MS" w:hAnsi="Arial" w:cs="Arial"/>
          <w:sz w:val="24"/>
          <w:szCs w:val="24"/>
        </w:rPr>
      </w:pPr>
      <w:r w:rsidRPr="000A40BB">
        <w:rPr>
          <w:rFonts w:ascii="Arial" w:eastAsia="Arial Unicode MS" w:hAnsi="Arial" w:cs="Arial"/>
          <w:sz w:val="24"/>
          <w:szCs w:val="24"/>
        </w:rPr>
        <w:t xml:space="preserve">Os pagamentos decorrentes de despesas cujos valores não ultrapassem o limite de R$ 17.600,00 (dezessete mil e seiscentos), deverão ser efetuados no prazo de até </w:t>
      </w:r>
      <w:proofErr w:type="gramStart"/>
      <w:r w:rsidRPr="000A40BB">
        <w:rPr>
          <w:rFonts w:ascii="Arial" w:eastAsia="Arial Unicode MS" w:hAnsi="Arial" w:cs="Arial"/>
          <w:sz w:val="24"/>
          <w:szCs w:val="24"/>
        </w:rPr>
        <w:t>5</w:t>
      </w:r>
      <w:proofErr w:type="gramEnd"/>
      <w:r w:rsidRPr="000A40BB">
        <w:rPr>
          <w:rFonts w:ascii="Arial" w:eastAsia="Arial Unicode MS" w:hAnsi="Arial" w:cs="Arial"/>
          <w:sz w:val="24"/>
          <w:szCs w:val="24"/>
        </w:rPr>
        <w:t xml:space="preserve"> (cinco) dias úteis, contados da data da apresentação da Nota Fiscal, nos termos do art. 5º, § 3º, da Lei nº 8.666, de 1993.</w:t>
      </w:r>
    </w:p>
    <w:p w14:paraId="5576DB0D" w14:textId="77777777" w:rsidR="00F73918" w:rsidRPr="000A40BB" w:rsidRDefault="00F73918" w:rsidP="00F73918">
      <w:pPr>
        <w:numPr>
          <w:ilvl w:val="1"/>
          <w:numId w:val="16"/>
        </w:numPr>
        <w:suppressAutoHyphens w:val="0"/>
        <w:autoSpaceDN/>
        <w:ind w:left="0" w:firstLine="0"/>
        <w:jc w:val="both"/>
        <w:textAlignment w:val="auto"/>
        <w:rPr>
          <w:rFonts w:ascii="Arial" w:eastAsia="Arial Unicode MS" w:hAnsi="Arial" w:cs="Arial"/>
          <w:sz w:val="24"/>
          <w:szCs w:val="24"/>
        </w:rPr>
      </w:pPr>
      <w:r w:rsidRPr="000A40BB">
        <w:rPr>
          <w:rFonts w:ascii="Arial" w:eastAsia="Arial Unicode MS" w:hAnsi="Arial" w:cs="Arial"/>
          <w:sz w:val="24"/>
          <w:szCs w:val="24"/>
        </w:rPr>
        <w:t>Considera-se ocorrido o recebimento da nota fiscal ou fatura no momento em que o órgão contratante atestar a execução do objeto do contrato.</w:t>
      </w:r>
    </w:p>
    <w:p w14:paraId="4BBE6CB8" w14:textId="77777777" w:rsidR="00F73918" w:rsidRPr="000A40BB" w:rsidRDefault="00F73918" w:rsidP="00F73918">
      <w:pPr>
        <w:numPr>
          <w:ilvl w:val="1"/>
          <w:numId w:val="16"/>
        </w:numPr>
        <w:suppressAutoHyphens w:val="0"/>
        <w:autoSpaceDN/>
        <w:ind w:left="0" w:firstLine="0"/>
        <w:jc w:val="both"/>
        <w:textAlignment w:val="auto"/>
        <w:rPr>
          <w:rFonts w:ascii="Arial" w:eastAsia="Arial Unicode MS" w:hAnsi="Arial" w:cs="Arial"/>
          <w:sz w:val="24"/>
          <w:szCs w:val="24"/>
        </w:rPr>
      </w:pPr>
      <w:r w:rsidRPr="000A40BB">
        <w:rPr>
          <w:rFonts w:ascii="Arial" w:eastAsia="Arial Unicode MS" w:hAnsi="Arial" w:cs="Arial"/>
          <w:sz w:val="24"/>
          <w:szCs w:val="24"/>
        </w:rPr>
        <w:t xml:space="preserve">A Nota Fiscal ou Fatura deverá ser obrigatoriamente acompanhada da comprovação da regularidade fiscal, mediante consulta aos sítios eletrônicos oficiais ou à documentação mencionada no art. 29 da Lei nº 8.666, de 1993. </w:t>
      </w:r>
    </w:p>
    <w:p w14:paraId="635DB75E" w14:textId="77777777" w:rsidR="00F73918" w:rsidRPr="000A40BB" w:rsidRDefault="00F73918" w:rsidP="00F73918">
      <w:pPr>
        <w:numPr>
          <w:ilvl w:val="1"/>
          <w:numId w:val="16"/>
        </w:numPr>
        <w:suppressAutoHyphens w:val="0"/>
        <w:autoSpaceDN/>
        <w:ind w:left="0" w:firstLine="0"/>
        <w:jc w:val="both"/>
        <w:textAlignment w:val="auto"/>
        <w:rPr>
          <w:rFonts w:ascii="Arial" w:eastAsia="Arial Unicode MS" w:hAnsi="Arial" w:cs="Arial"/>
          <w:sz w:val="24"/>
          <w:szCs w:val="24"/>
        </w:rPr>
      </w:pPr>
      <w:r w:rsidRPr="000A40BB">
        <w:rPr>
          <w:rFonts w:ascii="Arial" w:eastAsia="Arial Unicode MS" w:hAnsi="Arial" w:cs="Arial"/>
          <w:sz w:val="24"/>
          <w:szCs w:val="24"/>
        </w:rPr>
        <w:t>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a Contratada providencie as medidas saneadoras. Nesta hipótese, o prazo para pagamento iniciar-se-á após a comprovação da regularização da situação, não acarretando qualquer ônus para a Contratante.</w:t>
      </w:r>
    </w:p>
    <w:p w14:paraId="1D5079E7" w14:textId="77777777" w:rsidR="00F73918" w:rsidRPr="000A40BB" w:rsidRDefault="00F73918" w:rsidP="00F73918">
      <w:pPr>
        <w:numPr>
          <w:ilvl w:val="1"/>
          <w:numId w:val="16"/>
        </w:numPr>
        <w:suppressAutoHyphens w:val="0"/>
        <w:autoSpaceDN/>
        <w:ind w:left="0" w:firstLine="0"/>
        <w:jc w:val="both"/>
        <w:textAlignment w:val="auto"/>
        <w:rPr>
          <w:rFonts w:ascii="Arial" w:eastAsia="Arial Unicode MS" w:hAnsi="Arial" w:cs="Arial"/>
          <w:sz w:val="24"/>
          <w:szCs w:val="24"/>
        </w:rPr>
      </w:pPr>
      <w:r w:rsidRPr="000A40BB">
        <w:rPr>
          <w:rFonts w:ascii="Arial" w:eastAsia="Arial Unicode MS" w:hAnsi="Arial" w:cs="Arial"/>
          <w:sz w:val="24"/>
          <w:szCs w:val="24"/>
        </w:rPr>
        <w:t>Será considerada data do pagamento o dia em que constar como emitida a ordem bancária para pagamento.</w:t>
      </w:r>
    </w:p>
    <w:p w14:paraId="336143D9" w14:textId="77777777" w:rsidR="00F73918" w:rsidRPr="000A40BB" w:rsidRDefault="00F73918" w:rsidP="00F73918">
      <w:pPr>
        <w:numPr>
          <w:ilvl w:val="1"/>
          <w:numId w:val="16"/>
        </w:numPr>
        <w:suppressAutoHyphens w:val="0"/>
        <w:autoSpaceDN/>
        <w:ind w:left="0" w:firstLine="0"/>
        <w:jc w:val="both"/>
        <w:textAlignment w:val="auto"/>
        <w:rPr>
          <w:rFonts w:ascii="Arial" w:eastAsia="Arial Unicode MS" w:hAnsi="Arial" w:cs="Arial"/>
          <w:sz w:val="24"/>
          <w:szCs w:val="24"/>
        </w:rPr>
      </w:pPr>
      <w:r w:rsidRPr="000A40BB">
        <w:rPr>
          <w:rFonts w:ascii="Arial" w:eastAsia="Arial Unicode MS" w:hAnsi="Arial" w:cs="Arial"/>
          <w:sz w:val="24"/>
          <w:szCs w:val="24"/>
        </w:rPr>
        <w:t xml:space="preserve">Antes de cada pagamento à contratada, será verificada a manutenção das condições de habilitação exigidas no edital. </w:t>
      </w:r>
    </w:p>
    <w:p w14:paraId="3574A6C3" w14:textId="77777777" w:rsidR="00F73918" w:rsidRPr="000A40BB" w:rsidRDefault="00F73918" w:rsidP="00F73918">
      <w:pPr>
        <w:numPr>
          <w:ilvl w:val="1"/>
          <w:numId w:val="16"/>
        </w:numPr>
        <w:suppressAutoHyphens w:val="0"/>
        <w:autoSpaceDN/>
        <w:ind w:left="0" w:firstLine="0"/>
        <w:jc w:val="both"/>
        <w:textAlignment w:val="auto"/>
        <w:rPr>
          <w:rFonts w:ascii="Arial" w:eastAsia="Arial Unicode MS" w:hAnsi="Arial" w:cs="Arial"/>
          <w:sz w:val="24"/>
          <w:szCs w:val="24"/>
        </w:rPr>
      </w:pPr>
      <w:r w:rsidRPr="000A40BB">
        <w:rPr>
          <w:rFonts w:ascii="Arial" w:eastAsia="Arial Unicode MS" w:hAnsi="Arial" w:cs="Arial"/>
          <w:sz w:val="24"/>
          <w:szCs w:val="24"/>
        </w:rPr>
        <w:t xml:space="preserve">Constatando-se, a situação de irregularidade da contratada, será providenciada sua notificação, por escrito, para que, no prazo de </w:t>
      </w:r>
      <w:proofErr w:type="gramStart"/>
      <w:r w:rsidRPr="000A40BB">
        <w:rPr>
          <w:rFonts w:ascii="Arial" w:eastAsia="Arial Unicode MS" w:hAnsi="Arial" w:cs="Arial"/>
          <w:sz w:val="24"/>
          <w:szCs w:val="24"/>
        </w:rPr>
        <w:t>5</w:t>
      </w:r>
      <w:proofErr w:type="gramEnd"/>
      <w:r w:rsidRPr="000A40BB">
        <w:rPr>
          <w:rFonts w:ascii="Arial" w:eastAsia="Arial Unicode MS" w:hAnsi="Arial" w:cs="Arial"/>
          <w:sz w:val="24"/>
          <w:szCs w:val="24"/>
        </w:rPr>
        <w:t xml:space="preserve"> (cinco) dias úteis, regularize sua situação ou, no mesmo prazo, apresente sua defesa. O prazo poderá ser prorrogado uma vez, por igual período, a critério da contratante.</w:t>
      </w:r>
    </w:p>
    <w:p w14:paraId="572E52E4" w14:textId="77777777" w:rsidR="00F73918" w:rsidRPr="000A40BB" w:rsidRDefault="00F73918" w:rsidP="00F73918">
      <w:pPr>
        <w:numPr>
          <w:ilvl w:val="1"/>
          <w:numId w:val="16"/>
        </w:numPr>
        <w:suppressAutoHyphens w:val="0"/>
        <w:autoSpaceDN/>
        <w:ind w:left="0" w:firstLine="0"/>
        <w:jc w:val="both"/>
        <w:textAlignment w:val="auto"/>
        <w:rPr>
          <w:rFonts w:ascii="Arial" w:eastAsia="Arial Unicode MS" w:hAnsi="Arial" w:cs="Arial"/>
          <w:sz w:val="24"/>
          <w:szCs w:val="24"/>
        </w:rPr>
      </w:pPr>
      <w:r w:rsidRPr="000A40BB">
        <w:rPr>
          <w:rFonts w:ascii="Arial" w:eastAsia="Arial Unicode MS" w:hAnsi="Arial" w:cs="Arial"/>
          <w:sz w:val="24"/>
          <w:szCs w:val="24"/>
        </w:rPr>
        <w:t>Quando do pagamento, será efetuada a retenção tributária prevista na legislação aplicável.</w:t>
      </w:r>
    </w:p>
    <w:p w14:paraId="272EDCAE" w14:textId="77777777" w:rsidR="00F73918" w:rsidRPr="000A40BB" w:rsidRDefault="00F73918" w:rsidP="00F73918">
      <w:pPr>
        <w:numPr>
          <w:ilvl w:val="1"/>
          <w:numId w:val="16"/>
        </w:numPr>
        <w:suppressAutoHyphens w:val="0"/>
        <w:autoSpaceDN/>
        <w:ind w:left="0" w:firstLine="0"/>
        <w:jc w:val="both"/>
        <w:textAlignment w:val="auto"/>
        <w:rPr>
          <w:rFonts w:ascii="Arial" w:eastAsia="Arial Unicode MS" w:hAnsi="Arial" w:cs="Arial"/>
          <w:sz w:val="24"/>
          <w:szCs w:val="24"/>
        </w:rPr>
      </w:pPr>
      <w:r w:rsidRPr="000A40BB">
        <w:rPr>
          <w:rFonts w:ascii="Arial" w:eastAsia="Arial Unicode MS" w:hAnsi="Arial" w:cs="Arial"/>
          <w:sz w:val="24"/>
          <w:szCs w:val="24"/>
        </w:rPr>
        <w:t>A Contratada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4BD4CF9C" w14:textId="77777777" w:rsidR="00F73918" w:rsidRDefault="00F73918" w:rsidP="00F73918">
      <w:pPr>
        <w:jc w:val="both"/>
        <w:rPr>
          <w:rFonts w:ascii="Arial" w:eastAsia="Arial Unicode MS" w:hAnsi="Arial" w:cs="Arial"/>
          <w:sz w:val="24"/>
          <w:szCs w:val="24"/>
        </w:rPr>
      </w:pPr>
    </w:p>
    <w:p w14:paraId="6F78EB5D" w14:textId="77777777" w:rsidR="00F24FD7" w:rsidRDefault="00F24FD7" w:rsidP="00F73918">
      <w:pPr>
        <w:jc w:val="both"/>
        <w:rPr>
          <w:rFonts w:ascii="Arial" w:eastAsia="Arial Unicode MS" w:hAnsi="Arial" w:cs="Arial"/>
          <w:sz w:val="24"/>
          <w:szCs w:val="24"/>
        </w:rPr>
      </w:pPr>
    </w:p>
    <w:p w14:paraId="0CEA3524" w14:textId="77777777" w:rsidR="00F24FD7" w:rsidRPr="000A40BB" w:rsidRDefault="00F24FD7" w:rsidP="00F73918">
      <w:pPr>
        <w:jc w:val="both"/>
        <w:rPr>
          <w:rFonts w:ascii="Arial" w:eastAsia="Arial Unicode MS" w:hAnsi="Arial" w:cs="Arial"/>
          <w:sz w:val="24"/>
          <w:szCs w:val="24"/>
        </w:rPr>
      </w:pPr>
    </w:p>
    <w:p w14:paraId="3E2D69B1" w14:textId="77777777" w:rsidR="00F73918" w:rsidRPr="000A40BB" w:rsidRDefault="00F73918" w:rsidP="00F73918">
      <w:pPr>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uppressAutoHyphens w:val="0"/>
        <w:autoSpaceDN/>
        <w:ind w:left="0" w:firstLine="0"/>
        <w:jc w:val="both"/>
        <w:textAlignment w:val="auto"/>
        <w:rPr>
          <w:rFonts w:ascii="Arial" w:hAnsi="Arial" w:cs="Arial"/>
          <w:b/>
          <w:color w:val="000000"/>
          <w:sz w:val="24"/>
          <w:szCs w:val="24"/>
          <w:shd w:val="clear" w:color="auto" w:fill="C0C0C0"/>
        </w:rPr>
      </w:pPr>
      <w:r w:rsidRPr="000A40BB">
        <w:rPr>
          <w:rFonts w:ascii="Arial" w:hAnsi="Arial" w:cs="Arial"/>
          <w:b/>
          <w:color w:val="000000"/>
          <w:sz w:val="24"/>
          <w:szCs w:val="24"/>
          <w:shd w:val="clear" w:color="auto" w:fill="CCFFFF"/>
        </w:rPr>
        <w:lastRenderedPageBreak/>
        <w:t>DO REAJUSTE:</w:t>
      </w:r>
      <w:r w:rsidRPr="000A40BB">
        <w:rPr>
          <w:rFonts w:ascii="Arial" w:hAnsi="Arial" w:cs="Arial"/>
          <w:b/>
          <w:color w:val="000000"/>
          <w:sz w:val="24"/>
          <w:szCs w:val="24"/>
          <w:shd w:val="clear" w:color="auto" w:fill="C0C0C0"/>
        </w:rPr>
        <w:t xml:space="preserve"> </w:t>
      </w:r>
    </w:p>
    <w:p w14:paraId="6F3C72DB" w14:textId="77777777" w:rsidR="00F73918" w:rsidRPr="000A40BB" w:rsidRDefault="00F73918" w:rsidP="00F73918">
      <w:pPr>
        <w:pStyle w:val="PargrafodaLista"/>
        <w:numPr>
          <w:ilvl w:val="1"/>
          <w:numId w:val="16"/>
        </w:numPr>
        <w:ind w:left="0" w:firstLine="0"/>
        <w:contextualSpacing w:val="0"/>
        <w:jc w:val="both"/>
        <w:rPr>
          <w:rFonts w:ascii="Arial" w:hAnsi="Arial" w:cs="Arial"/>
          <w:color w:val="000000"/>
        </w:rPr>
      </w:pPr>
      <w:r w:rsidRPr="000A40BB">
        <w:rPr>
          <w:rFonts w:ascii="Arial" w:hAnsi="Arial" w:cs="Arial"/>
          <w:color w:val="000000"/>
        </w:rPr>
        <w:t>Os preços são fixos e irreajustáveis no prazo de um ano contado da data limite para a apresentação das propostas.</w:t>
      </w:r>
    </w:p>
    <w:p w14:paraId="7D0F274D" w14:textId="77777777" w:rsidR="00F73918" w:rsidRPr="000A40BB" w:rsidRDefault="00F73918" w:rsidP="00F73918">
      <w:pPr>
        <w:jc w:val="both"/>
        <w:rPr>
          <w:rFonts w:ascii="Arial" w:hAnsi="Arial" w:cs="Arial"/>
          <w:sz w:val="24"/>
          <w:szCs w:val="24"/>
        </w:rPr>
      </w:pPr>
      <w:r w:rsidRPr="000A40BB">
        <w:rPr>
          <w:rFonts w:ascii="Arial" w:hAnsi="Arial" w:cs="Arial"/>
          <w:b/>
          <w:bCs/>
          <w:sz w:val="24"/>
          <w:szCs w:val="24"/>
        </w:rPr>
        <w:t xml:space="preserve">14.1.1 </w:t>
      </w:r>
      <w:r w:rsidRPr="000A40BB">
        <w:rPr>
          <w:rFonts w:ascii="Arial" w:hAnsi="Arial" w:cs="Arial"/>
          <w:sz w:val="24"/>
          <w:szCs w:val="24"/>
        </w:rPr>
        <w:t xml:space="preserve">Dentro do prazo de vigência do contrato e mediante solicitação da contratada, os preços contratados poderão sofrer reajuste após o interregno de um ano, aplicando-se o índice IGP-M exclusivamente para as obrigações iniciadas e concluídas após a ocorrência da anualidade; </w:t>
      </w:r>
    </w:p>
    <w:p w14:paraId="4963BCD1" w14:textId="77777777" w:rsidR="00F73918" w:rsidRPr="000A40BB" w:rsidRDefault="00F73918" w:rsidP="00F73918">
      <w:pPr>
        <w:pStyle w:val="PargrafodaLista"/>
        <w:numPr>
          <w:ilvl w:val="1"/>
          <w:numId w:val="17"/>
        </w:numPr>
        <w:ind w:left="0" w:firstLine="0"/>
        <w:jc w:val="both"/>
        <w:rPr>
          <w:rFonts w:ascii="Arial" w:hAnsi="Arial" w:cs="Arial"/>
          <w:color w:val="000000"/>
        </w:rPr>
      </w:pPr>
      <w:r w:rsidRPr="000A40BB">
        <w:rPr>
          <w:rFonts w:ascii="Arial" w:hAnsi="Arial" w:cs="Arial"/>
          <w:color w:val="000000"/>
        </w:rPr>
        <w:t>Nos reajustes subsequentes ao primeiro, o interregno mínimo de um ano será contado a partir dos efeitos financeiros do último reajuste.</w:t>
      </w:r>
    </w:p>
    <w:p w14:paraId="124F83E8" w14:textId="77777777" w:rsidR="00F73918" w:rsidRPr="000A40BB" w:rsidRDefault="00F73918" w:rsidP="00F73918">
      <w:pPr>
        <w:pStyle w:val="PargrafodaLista"/>
        <w:numPr>
          <w:ilvl w:val="1"/>
          <w:numId w:val="17"/>
        </w:numPr>
        <w:ind w:left="0" w:firstLine="0"/>
        <w:jc w:val="both"/>
        <w:rPr>
          <w:rFonts w:ascii="Arial" w:hAnsi="Arial" w:cs="Arial"/>
          <w:color w:val="000000"/>
        </w:rPr>
      </w:pPr>
      <w:r w:rsidRPr="000A40BB">
        <w:rPr>
          <w:rFonts w:ascii="Arial" w:hAnsi="Arial" w:cs="Arial"/>
          <w:color w:val="000000"/>
        </w:rPr>
        <w:t xml:space="preserve">No caso de atraso ou não divulgação do índice de reajustamento, o CONTRATANTE pagará à CONTRATADA a importância calculada pela última variação conhecida, liquidando a diferença correspondente tão logo seja </w:t>
      </w:r>
      <w:proofErr w:type="gramStart"/>
      <w:r w:rsidRPr="000A40BB">
        <w:rPr>
          <w:rFonts w:ascii="Arial" w:hAnsi="Arial" w:cs="Arial"/>
          <w:color w:val="000000"/>
        </w:rPr>
        <w:t>divulgado</w:t>
      </w:r>
      <w:proofErr w:type="gramEnd"/>
      <w:r w:rsidRPr="000A40BB">
        <w:rPr>
          <w:rFonts w:ascii="Arial" w:hAnsi="Arial" w:cs="Arial"/>
          <w:color w:val="000000"/>
        </w:rPr>
        <w:t xml:space="preserve"> o índice definitivo. Fica a CONTRATADA obrigada a apresentar memória de cálculo referente ao reajustamento de preços do valor remanescente, sempre que este ocorrer. </w:t>
      </w:r>
    </w:p>
    <w:p w14:paraId="0F8416ED" w14:textId="77777777" w:rsidR="00F73918" w:rsidRPr="000A40BB" w:rsidRDefault="00F73918" w:rsidP="00F73918">
      <w:pPr>
        <w:pStyle w:val="PargrafodaLista"/>
        <w:numPr>
          <w:ilvl w:val="1"/>
          <w:numId w:val="17"/>
        </w:numPr>
        <w:ind w:left="0" w:firstLine="0"/>
        <w:jc w:val="both"/>
        <w:rPr>
          <w:rFonts w:ascii="Arial" w:hAnsi="Arial" w:cs="Arial"/>
          <w:color w:val="000000"/>
        </w:rPr>
      </w:pPr>
      <w:r w:rsidRPr="000A40BB">
        <w:rPr>
          <w:rFonts w:ascii="Arial" w:hAnsi="Arial" w:cs="Arial"/>
          <w:color w:val="000000"/>
        </w:rPr>
        <w:t>Nas aferições finais, o índice utilizado para reajuste será, obrigatoriamente, o definitivo.</w:t>
      </w:r>
    </w:p>
    <w:p w14:paraId="59704C0D" w14:textId="77777777" w:rsidR="00F73918" w:rsidRPr="000A40BB" w:rsidRDefault="00F73918" w:rsidP="00F73918">
      <w:pPr>
        <w:pStyle w:val="PargrafodaLista"/>
        <w:numPr>
          <w:ilvl w:val="1"/>
          <w:numId w:val="17"/>
        </w:numPr>
        <w:ind w:left="0" w:firstLine="0"/>
        <w:jc w:val="both"/>
        <w:rPr>
          <w:rFonts w:ascii="Arial" w:hAnsi="Arial" w:cs="Arial"/>
          <w:color w:val="000000"/>
        </w:rPr>
      </w:pPr>
      <w:r w:rsidRPr="000A40BB">
        <w:rPr>
          <w:rFonts w:ascii="Arial" w:hAnsi="Arial" w:cs="Arial"/>
          <w:color w:val="000000"/>
        </w:rPr>
        <w:t>Caso o índice estabelecido para reajustamento venha a ser extinto ou de qualquer forma não possa mais ser utilizado, será adotado, em substituição, o que vier a ser determinado pela legislação então em vigor.</w:t>
      </w:r>
    </w:p>
    <w:p w14:paraId="44227347" w14:textId="77777777" w:rsidR="00F73918" w:rsidRPr="000A40BB" w:rsidRDefault="00F73918" w:rsidP="00F73918">
      <w:pPr>
        <w:pStyle w:val="PargrafodaLista"/>
        <w:numPr>
          <w:ilvl w:val="1"/>
          <w:numId w:val="17"/>
        </w:numPr>
        <w:ind w:left="0" w:firstLine="0"/>
        <w:jc w:val="both"/>
        <w:rPr>
          <w:rFonts w:ascii="Arial" w:hAnsi="Arial" w:cs="Arial"/>
          <w:color w:val="000000"/>
        </w:rPr>
      </w:pPr>
      <w:r w:rsidRPr="000A40BB">
        <w:rPr>
          <w:rFonts w:ascii="Arial" w:hAnsi="Arial" w:cs="Arial"/>
          <w:color w:val="000000"/>
        </w:rPr>
        <w:t xml:space="preserve">Na ausência de previsão legal quanto ao índice substituto, as partes elegerão novo índice oficial, para reajustamento do preço do valor remanescente, por meio de termo aditivo. </w:t>
      </w:r>
    </w:p>
    <w:p w14:paraId="78AD3B7D" w14:textId="77777777" w:rsidR="00F73918" w:rsidRPr="000A40BB" w:rsidRDefault="00F73918" w:rsidP="00F73918">
      <w:pPr>
        <w:pStyle w:val="PargrafodaLista"/>
        <w:numPr>
          <w:ilvl w:val="1"/>
          <w:numId w:val="17"/>
        </w:numPr>
        <w:ind w:left="0" w:firstLine="0"/>
        <w:jc w:val="both"/>
        <w:rPr>
          <w:rFonts w:ascii="Arial" w:hAnsi="Arial" w:cs="Arial"/>
          <w:color w:val="000000"/>
        </w:rPr>
      </w:pPr>
      <w:r w:rsidRPr="000A40BB">
        <w:rPr>
          <w:rFonts w:ascii="Arial" w:hAnsi="Arial" w:cs="Arial"/>
          <w:color w:val="000000"/>
        </w:rPr>
        <w:t xml:space="preserve">O reajuste será realizado por </w:t>
      </w:r>
      <w:proofErr w:type="spellStart"/>
      <w:r w:rsidRPr="000A40BB">
        <w:rPr>
          <w:rFonts w:ascii="Arial" w:hAnsi="Arial" w:cs="Arial"/>
          <w:color w:val="000000"/>
        </w:rPr>
        <w:t>apostilamento</w:t>
      </w:r>
      <w:proofErr w:type="spellEnd"/>
      <w:r w:rsidRPr="000A40BB">
        <w:rPr>
          <w:rFonts w:ascii="Arial" w:hAnsi="Arial" w:cs="Arial"/>
          <w:color w:val="000000"/>
        </w:rPr>
        <w:t>.</w:t>
      </w:r>
    </w:p>
    <w:p w14:paraId="28D01C4E" w14:textId="77777777" w:rsidR="00F73918" w:rsidRPr="000A40BB" w:rsidRDefault="00F73918" w:rsidP="00F73918">
      <w:pPr>
        <w:pStyle w:val="PargrafodaLista"/>
        <w:ind w:left="0"/>
        <w:jc w:val="both"/>
        <w:rPr>
          <w:rFonts w:ascii="Arial" w:hAnsi="Arial" w:cs="Arial"/>
          <w:color w:val="000000"/>
        </w:rPr>
      </w:pPr>
    </w:p>
    <w:p w14:paraId="52DA9368" w14:textId="77777777" w:rsidR="00F73918" w:rsidRPr="000A40BB" w:rsidRDefault="00F73918" w:rsidP="00F73918">
      <w:pPr>
        <w:pStyle w:val="PargrafodaLista"/>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jc w:val="both"/>
        <w:rPr>
          <w:rFonts w:ascii="Arial" w:hAnsi="Arial" w:cs="Arial"/>
          <w:b/>
          <w:bCs/>
        </w:rPr>
      </w:pPr>
      <w:r w:rsidRPr="000A40BB">
        <w:rPr>
          <w:rFonts w:ascii="Arial" w:hAnsi="Arial" w:cs="Arial"/>
          <w:b/>
          <w:bCs/>
        </w:rPr>
        <w:t>DAS SANÇÕES</w:t>
      </w:r>
    </w:p>
    <w:p w14:paraId="2655EA07" w14:textId="77777777" w:rsidR="00F73918" w:rsidRPr="000A40BB" w:rsidRDefault="00F73918" w:rsidP="00F73918">
      <w:pPr>
        <w:jc w:val="both"/>
        <w:rPr>
          <w:rFonts w:ascii="Arial" w:hAnsi="Arial" w:cs="Arial"/>
          <w:sz w:val="24"/>
          <w:szCs w:val="24"/>
        </w:rPr>
      </w:pPr>
      <w:r w:rsidRPr="000A40BB">
        <w:rPr>
          <w:rFonts w:ascii="Arial" w:hAnsi="Arial" w:cs="Arial"/>
          <w:b/>
          <w:bCs/>
          <w:sz w:val="24"/>
          <w:szCs w:val="24"/>
        </w:rPr>
        <w:t>15.1.</w:t>
      </w:r>
      <w:r w:rsidRPr="000A40BB">
        <w:rPr>
          <w:rFonts w:ascii="Arial" w:hAnsi="Arial" w:cs="Arial"/>
          <w:sz w:val="24"/>
          <w:szCs w:val="24"/>
        </w:rPr>
        <w:t xml:space="preserve"> Pela inexecução </w:t>
      </w:r>
      <w:r w:rsidRPr="000A40BB">
        <w:rPr>
          <w:rFonts w:ascii="Arial" w:hAnsi="Arial" w:cs="Arial"/>
          <w:sz w:val="24"/>
          <w:szCs w:val="24"/>
          <w:u w:val="single"/>
        </w:rPr>
        <w:t>total ou parcial</w:t>
      </w:r>
      <w:r w:rsidRPr="000A40BB">
        <w:rPr>
          <w:rFonts w:ascii="Arial" w:hAnsi="Arial" w:cs="Arial"/>
          <w:sz w:val="24"/>
          <w:szCs w:val="24"/>
        </w:rPr>
        <w:t xml:space="preserve"> do objeto deste contrato, a Administração pode aplicar à CONTRATADA as seguintes sanções:</w:t>
      </w:r>
    </w:p>
    <w:p w14:paraId="48FFE1F0" w14:textId="77777777" w:rsidR="00F73918" w:rsidRPr="000A40BB" w:rsidRDefault="00F73918" w:rsidP="00F73918">
      <w:pPr>
        <w:jc w:val="both"/>
        <w:rPr>
          <w:rFonts w:ascii="Arial" w:hAnsi="Arial" w:cs="Arial"/>
          <w:sz w:val="24"/>
          <w:szCs w:val="24"/>
        </w:rPr>
      </w:pPr>
      <w:r w:rsidRPr="000A40BB">
        <w:rPr>
          <w:rFonts w:ascii="Arial" w:hAnsi="Arial" w:cs="Arial"/>
          <w:b/>
          <w:bCs/>
          <w:sz w:val="24"/>
          <w:szCs w:val="24"/>
        </w:rPr>
        <w:t xml:space="preserve">15.1.1. </w:t>
      </w:r>
      <w:r w:rsidRPr="000A40BB">
        <w:rPr>
          <w:rFonts w:ascii="Arial" w:hAnsi="Arial" w:cs="Arial"/>
          <w:sz w:val="24"/>
          <w:szCs w:val="24"/>
        </w:rPr>
        <w:t>Advertência,</w:t>
      </w:r>
      <w:proofErr w:type="gramStart"/>
      <w:r w:rsidRPr="000A40BB">
        <w:rPr>
          <w:rFonts w:ascii="Arial" w:hAnsi="Arial" w:cs="Arial"/>
          <w:sz w:val="24"/>
          <w:szCs w:val="24"/>
        </w:rPr>
        <w:t xml:space="preserve">  </w:t>
      </w:r>
      <w:proofErr w:type="gramEnd"/>
      <w:r w:rsidRPr="000A40BB">
        <w:rPr>
          <w:rFonts w:ascii="Arial" w:hAnsi="Arial" w:cs="Arial"/>
          <w:sz w:val="24"/>
          <w:szCs w:val="24"/>
        </w:rPr>
        <w:t>por faltas leves, assim entendidas aquelas que não acarretem prejuízos significativos para a Contratante;</w:t>
      </w:r>
    </w:p>
    <w:p w14:paraId="1B8B9466" w14:textId="77777777" w:rsidR="00F73918" w:rsidRPr="000A40BB" w:rsidRDefault="00F73918" w:rsidP="00F73918">
      <w:pPr>
        <w:jc w:val="both"/>
        <w:rPr>
          <w:rFonts w:ascii="Arial" w:hAnsi="Arial" w:cs="Arial"/>
          <w:sz w:val="24"/>
          <w:szCs w:val="24"/>
        </w:rPr>
      </w:pPr>
      <w:r w:rsidRPr="000A40BB">
        <w:rPr>
          <w:rFonts w:ascii="Arial" w:hAnsi="Arial" w:cs="Arial"/>
          <w:b/>
          <w:bCs/>
          <w:sz w:val="24"/>
          <w:szCs w:val="24"/>
        </w:rPr>
        <w:t xml:space="preserve">15.1.2. </w:t>
      </w:r>
      <w:proofErr w:type="gramStart"/>
      <w:r w:rsidRPr="000A40BB">
        <w:rPr>
          <w:rFonts w:ascii="Arial" w:hAnsi="Arial" w:cs="Arial"/>
          <w:sz w:val="24"/>
          <w:szCs w:val="24"/>
        </w:rPr>
        <w:t>multa</w:t>
      </w:r>
      <w:proofErr w:type="gramEnd"/>
      <w:r w:rsidRPr="000A40BB">
        <w:rPr>
          <w:rFonts w:ascii="Arial" w:hAnsi="Arial" w:cs="Arial"/>
          <w:sz w:val="24"/>
          <w:szCs w:val="24"/>
        </w:rPr>
        <w:t xml:space="preserve"> moratória de 0,2% (dois décimos por cento) por dia de atraso injustificado sobre o valor da parcela inadimplida, até o limite de 30 (trinta) dias;</w:t>
      </w:r>
    </w:p>
    <w:p w14:paraId="54C8C939" w14:textId="77777777" w:rsidR="00F73918" w:rsidRPr="000A40BB" w:rsidRDefault="00F73918" w:rsidP="00F73918">
      <w:pPr>
        <w:jc w:val="both"/>
        <w:rPr>
          <w:rFonts w:ascii="Arial" w:hAnsi="Arial" w:cs="Arial"/>
          <w:sz w:val="24"/>
          <w:szCs w:val="24"/>
        </w:rPr>
      </w:pPr>
      <w:r w:rsidRPr="000A40BB">
        <w:rPr>
          <w:rFonts w:ascii="Arial" w:hAnsi="Arial" w:cs="Arial"/>
          <w:b/>
          <w:bCs/>
          <w:sz w:val="24"/>
          <w:szCs w:val="24"/>
        </w:rPr>
        <w:t xml:space="preserve">15.1.3. </w:t>
      </w:r>
      <w:proofErr w:type="gramStart"/>
      <w:r w:rsidRPr="000A40BB">
        <w:rPr>
          <w:rFonts w:ascii="Arial" w:hAnsi="Arial" w:cs="Arial"/>
          <w:sz w:val="24"/>
          <w:szCs w:val="24"/>
        </w:rPr>
        <w:t>multa</w:t>
      </w:r>
      <w:proofErr w:type="gramEnd"/>
      <w:r w:rsidRPr="000A40BB">
        <w:rPr>
          <w:rFonts w:ascii="Arial" w:hAnsi="Arial" w:cs="Arial"/>
          <w:sz w:val="24"/>
          <w:szCs w:val="24"/>
        </w:rPr>
        <w:t xml:space="preserve"> compensatória de até 20% (vinte por cento) sobre o valor total do contrato, no caso de inexecução total do objeto;</w:t>
      </w:r>
    </w:p>
    <w:p w14:paraId="35DC6414" w14:textId="77777777" w:rsidR="00F73918" w:rsidRPr="000A40BB" w:rsidRDefault="00F73918" w:rsidP="00F73918">
      <w:pPr>
        <w:pStyle w:val="PargrafodaLista"/>
        <w:numPr>
          <w:ilvl w:val="2"/>
          <w:numId w:val="19"/>
        </w:numPr>
        <w:ind w:left="0" w:firstLine="0"/>
        <w:jc w:val="both"/>
        <w:rPr>
          <w:rFonts w:ascii="Arial" w:hAnsi="Arial" w:cs="Arial"/>
        </w:rPr>
      </w:pPr>
      <w:proofErr w:type="gramStart"/>
      <w:r w:rsidRPr="000A40BB">
        <w:rPr>
          <w:rFonts w:ascii="Arial" w:hAnsi="Arial" w:cs="Arial"/>
        </w:rPr>
        <w:t>em</w:t>
      </w:r>
      <w:proofErr w:type="gramEnd"/>
      <w:r w:rsidRPr="000A40BB">
        <w:rPr>
          <w:rFonts w:ascii="Arial" w:hAnsi="Arial" w:cs="Arial"/>
        </w:rPr>
        <w:t xml:space="preserve"> caso de inexecução parcial, a multa compensatória, no mesmo percentual do subitem acima, será aplicada de forma proporcional à obrigação inadimplida;</w:t>
      </w:r>
    </w:p>
    <w:p w14:paraId="62F81AF8" w14:textId="77777777" w:rsidR="00F73918" w:rsidRPr="000A40BB" w:rsidRDefault="00F73918" w:rsidP="00F73918">
      <w:pPr>
        <w:pStyle w:val="PargrafodaLista"/>
        <w:numPr>
          <w:ilvl w:val="2"/>
          <w:numId w:val="19"/>
        </w:numPr>
        <w:ind w:left="0" w:firstLine="0"/>
        <w:jc w:val="both"/>
        <w:rPr>
          <w:rFonts w:ascii="Arial" w:hAnsi="Arial" w:cs="Arial"/>
        </w:rPr>
      </w:pPr>
      <w:proofErr w:type="gramStart"/>
      <w:r w:rsidRPr="000A40BB">
        <w:rPr>
          <w:rFonts w:ascii="Arial" w:hAnsi="Arial" w:cs="Arial"/>
        </w:rPr>
        <w:t>suspensão</w:t>
      </w:r>
      <w:proofErr w:type="gramEnd"/>
      <w:r w:rsidRPr="000A40BB">
        <w:rPr>
          <w:rFonts w:ascii="Arial" w:hAnsi="Arial" w:cs="Arial"/>
        </w:rPr>
        <w:t xml:space="preserve"> de licitar e impedimento de contratar com o órgão, entidade ou unidade administrativa pela qual a Administração Pública opera e atua concretamente, pelo prazo de até dois anos; </w:t>
      </w:r>
    </w:p>
    <w:p w14:paraId="632F95C7" w14:textId="77777777" w:rsidR="00F73918" w:rsidRPr="000A40BB" w:rsidRDefault="00F73918" w:rsidP="00F73918">
      <w:pPr>
        <w:pStyle w:val="PargrafodaLista"/>
        <w:numPr>
          <w:ilvl w:val="2"/>
          <w:numId w:val="19"/>
        </w:numPr>
        <w:ind w:left="0" w:firstLine="0"/>
        <w:jc w:val="both"/>
        <w:rPr>
          <w:rFonts w:ascii="Arial" w:hAnsi="Arial" w:cs="Arial"/>
        </w:rPr>
      </w:pPr>
      <w:proofErr w:type="gramStart"/>
      <w:r w:rsidRPr="000A40BB">
        <w:rPr>
          <w:rFonts w:ascii="Arial" w:hAnsi="Arial" w:cs="Arial"/>
        </w:rPr>
        <w:t>impedimento</w:t>
      </w:r>
      <w:proofErr w:type="gramEnd"/>
      <w:r w:rsidRPr="000A40BB">
        <w:rPr>
          <w:rFonts w:ascii="Arial" w:hAnsi="Arial" w:cs="Arial"/>
        </w:rPr>
        <w:t xml:space="preserve"> de licitar e contratar com órgãos e entidades pelo prazo de até cinco anos;</w:t>
      </w:r>
    </w:p>
    <w:p w14:paraId="3391CC89" w14:textId="77777777" w:rsidR="00F73918" w:rsidRPr="000A40BB" w:rsidRDefault="00F73918" w:rsidP="00F73918">
      <w:pPr>
        <w:pStyle w:val="PargrafodaLista"/>
        <w:numPr>
          <w:ilvl w:val="2"/>
          <w:numId w:val="19"/>
        </w:numPr>
        <w:ind w:left="0" w:firstLine="0"/>
        <w:jc w:val="both"/>
        <w:rPr>
          <w:rFonts w:ascii="Arial" w:hAnsi="Arial" w:cs="Arial"/>
        </w:rPr>
      </w:pPr>
      <w:r w:rsidRPr="000A40BB">
        <w:rPr>
          <w:rFonts w:ascii="Arial" w:hAnsi="Arial" w:cs="Arial"/>
        </w:rPr>
        <w:t>A Sanção de impedimento de licitar e contratar prevista neste subitem também é aplicável em quaisquer das hipóteses previstas como infração administrativa no subitem 15.1 deste Termo de Referência.</w:t>
      </w:r>
    </w:p>
    <w:p w14:paraId="7B60640E" w14:textId="77777777" w:rsidR="00F73918" w:rsidRPr="000A40BB" w:rsidRDefault="00F73918" w:rsidP="00F73918">
      <w:pPr>
        <w:pStyle w:val="PargrafodaLista"/>
        <w:numPr>
          <w:ilvl w:val="2"/>
          <w:numId w:val="19"/>
        </w:numPr>
        <w:ind w:left="0" w:firstLine="0"/>
        <w:jc w:val="both"/>
        <w:rPr>
          <w:rFonts w:ascii="Arial" w:hAnsi="Arial" w:cs="Arial"/>
        </w:rPr>
      </w:pPr>
      <w:proofErr w:type="gramStart"/>
      <w:r w:rsidRPr="000A40BB">
        <w:rPr>
          <w:rFonts w:ascii="Arial" w:hAnsi="Arial" w:cs="Arial"/>
        </w:rPr>
        <w:t>declaração</w:t>
      </w:r>
      <w:proofErr w:type="gramEnd"/>
      <w:r w:rsidRPr="000A40BB">
        <w:rPr>
          <w:rFonts w:ascii="Arial" w:hAnsi="Arial" w:cs="Arial"/>
        </w:rPr>
        <w:t xml:space="preserve"> de inidoneidade para licitar ou contratar com a Administração Pública, enquanto perdurarem os motivos determinantes da punição ou até que seja promovida a reabilitação perante a própria autoridade que aplicou a penalidade, que será concedida sempre que a Contratada ressarcir a Contratante pelos prejuízos causados;</w:t>
      </w:r>
    </w:p>
    <w:p w14:paraId="3BEB6772" w14:textId="77777777" w:rsidR="00F73918" w:rsidRPr="000A40BB" w:rsidRDefault="00F73918" w:rsidP="00F73918">
      <w:pPr>
        <w:pStyle w:val="PargrafodaLista"/>
        <w:ind w:left="0"/>
        <w:jc w:val="both"/>
        <w:rPr>
          <w:rFonts w:ascii="Arial" w:hAnsi="Arial" w:cs="Arial"/>
        </w:rPr>
      </w:pPr>
    </w:p>
    <w:p w14:paraId="50EC4BB7" w14:textId="77777777" w:rsidR="00F73918" w:rsidRPr="000A40BB" w:rsidRDefault="00F73918" w:rsidP="00F73918">
      <w:pPr>
        <w:pStyle w:val="PargrafodaLista"/>
        <w:numPr>
          <w:ilvl w:val="0"/>
          <w:numId w:val="16"/>
        </w:numPr>
        <w:pBdr>
          <w:top w:val="single" w:sz="4" w:space="1" w:color="000000"/>
          <w:left w:val="single" w:sz="4" w:space="4" w:color="000000"/>
          <w:bottom w:val="single" w:sz="4" w:space="1" w:color="000000"/>
          <w:right w:val="single" w:sz="4" w:space="4" w:color="000000"/>
          <w:between w:val="nil"/>
        </w:pBdr>
        <w:shd w:val="clear" w:color="auto" w:fill="CCFFFF"/>
        <w:tabs>
          <w:tab w:val="left" w:pos="851"/>
        </w:tabs>
        <w:jc w:val="both"/>
        <w:rPr>
          <w:rFonts w:ascii="Arial" w:eastAsia="Arial Narrow" w:hAnsi="Arial" w:cs="Arial"/>
          <w:b/>
          <w:color w:val="000000"/>
        </w:rPr>
      </w:pPr>
      <w:r w:rsidRPr="000A40BB">
        <w:rPr>
          <w:rFonts w:ascii="Arial" w:eastAsia="Arial Narrow" w:hAnsi="Arial" w:cs="Arial"/>
          <w:b/>
          <w:color w:val="000000"/>
        </w:rPr>
        <w:lastRenderedPageBreak/>
        <w:t>DAS AMOSTRAS</w:t>
      </w:r>
    </w:p>
    <w:p w14:paraId="14219A61" w14:textId="77777777" w:rsidR="00F73918" w:rsidRPr="00BD4A7C" w:rsidRDefault="00F73918" w:rsidP="00F73918">
      <w:pPr>
        <w:pStyle w:val="PargrafodaLista"/>
        <w:numPr>
          <w:ilvl w:val="1"/>
          <w:numId w:val="20"/>
        </w:numPr>
        <w:pBdr>
          <w:top w:val="nil"/>
          <w:left w:val="nil"/>
          <w:bottom w:val="nil"/>
          <w:right w:val="nil"/>
          <w:between w:val="nil"/>
        </w:pBdr>
        <w:jc w:val="both"/>
        <w:rPr>
          <w:rFonts w:ascii="Arial" w:hAnsi="Arial" w:cs="Arial"/>
        </w:rPr>
      </w:pPr>
      <w:r w:rsidRPr="000A40BB">
        <w:rPr>
          <w:rFonts w:ascii="Arial" w:eastAsia="Arial Narrow" w:hAnsi="Arial" w:cs="Arial"/>
          <w:color w:val="000000"/>
        </w:rPr>
        <w:t xml:space="preserve"> </w:t>
      </w:r>
      <w:r w:rsidRPr="00DB468A">
        <w:rPr>
          <w:rFonts w:ascii="Arial" w:eastAsia="Arial Narrow" w:hAnsi="Arial" w:cs="Arial"/>
          <w:color w:val="000000"/>
        </w:rPr>
        <w:t>Não haverá necessidade de amostra</w:t>
      </w:r>
      <w:r>
        <w:rPr>
          <w:rFonts w:ascii="Arial" w:eastAsia="Arial Narrow" w:hAnsi="Arial" w:cs="Arial"/>
        </w:rPr>
        <w:t>.</w:t>
      </w:r>
    </w:p>
    <w:p w14:paraId="682C281E" w14:textId="77777777" w:rsidR="00F73918" w:rsidRPr="00BD4A7C" w:rsidRDefault="00F73918" w:rsidP="00F73918">
      <w:pPr>
        <w:pStyle w:val="PargrafodaLista"/>
        <w:pBdr>
          <w:top w:val="nil"/>
          <w:left w:val="nil"/>
          <w:bottom w:val="nil"/>
          <w:right w:val="nil"/>
          <w:between w:val="nil"/>
        </w:pBdr>
        <w:ind w:left="360"/>
        <w:jc w:val="both"/>
        <w:rPr>
          <w:rFonts w:ascii="Arial" w:hAnsi="Arial" w:cs="Arial"/>
        </w:rPr>
      </w:pPr>
      <w:r w:rsidRPr="00BD4A7C">
        <w:rPr>
          <w:rFonts w:ascii="Arial" w:hAnsi="Arial" w:cs="Arial"/>
        </w:rPr>
        <w:t xml:space="preserve"> </w:t>
      </w:r>
    </w:p>
    <w:p w14:paraId="010BFF8A" w14:textId="77777777" w:rsidR="00F73918" w:rsidRPr="000A40BB" w:rsidRDefault="00F73918" w:rsidP="00F73918">
      <w:pPr>
        <w:pStyle w:val="PargrafodaLista"/>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jc w:val="both"/>
        <w:rPr>
          <w:rFonts w:ascii="Arial" w:hAnsi="Arial" w:cs="Arial"/>
          <w:b/>
          <w:bCs/>
        </w:rPr>
      </w:pPr>
      <w:r w:rsidRPr="000A40BB">
        <w:rPr>
          <w:rFonts w:ascii="Arial" w:hAnsi="Arial" w:cs="Arial"/>
          <w:b/>
          <w:bCs/>
        </w:rPr>
        <w:t>DO CRITÉRIO DE SELEÇÃO DO FORNECEDOR</w:t>
      </w:r>
    </w:p>
    <w:p w14:paraId="4456EF2E" w14:textId="77777777" w:rsidR="00F73918" w:rsidRPr="000A40BB" w:rsidRDefault="00F73918" w:rsidP="00F73918">
      <w:pPr>
        <w:pStyle w:val="Nivel2"/>
        <w:numPr>
          <w:ilvl w:val="1"/>
          <w:numId w:val="21"/>
        </w:numPr>
        <w:spacing w:before="0" w:after="0" w:line="240" w:lineRule="auto"/>
        <w:ind w:left="0" w:firstLine="0"/>
        <w:rPr>
          <w:rFonts w:ascii="Arial" w:hAnsi="Arial" w:cs="Arial"/>
          <w:sz w:val="24"/>
          <w:szCs w:val="24"/>
        </w:rPr>
      </w:pPr>
      <w:r w:rsidRPr="000A40BB">
        <w:rPr>
          <w:rFonts w:ascii="Arial" w:hAnsi="Arial" w:cs="Arial"/>
          <w:sz w:val="24"/>
          <w:szCs w:val="24"/>
        </w:rPr>
        <w:t xml:space="preserve">As exigências de </w:t>
      </w:r>
      <w:r w:rsidRPr="000A40BB">
        <w:rPr>
          <w:rFonts w:ascii="Arial" w:hAnsi="Arial" w:cs="Arial"/>
          <w:b/>
          <w:bCs/>
          <w:sz w:val="24"/>
          <w:szCs w:val="24"/>
        </w:rPr>
        <w:t>habilitação jurídica</w:t>
      </w:r>
      <w:r w:rsidRPr="000A40BB">
        <w:rPr>
          <w:rFonts w:ascii="Arial" w:hAnsi="Arial" w:cs="Arial"/>
          <w:sz w:val="24"/>
          <w:szCs w:val="24"/>
        </w:rPr>
        <w:t xml:space="preserve"> e de </w:t>
      </w:r>
      <w:r w:rsidRPr="000A40BB">
        <w:rPr>
          <w:rFonts w:ascii="Arial" w:hAnsi="Arial" w:cs="Arial"/>
          <w:b/>
          <w:bCs/>
          <w:sz w:val="24"/>
          <w:szCs w:val="24"/>
        </w:rPr>
        <w:t>regularidade fiscal e trabalhista</w:t>
      </w:r>
      <w:r w:rsidRPr="000A40BB">
        <w:rPr>
          <w:rFonts w:ascii="Arial" w:hAnsi="Arial" w:cs="Arial"/>
          <w:sz w:val="24"/>
          <w:szCs w:val="24"/>
        </w:rPr>
        <w:t xml:space="preserve"> são as usuais para a generalidade dos objetos, conforme disciplinado no edital, nos termos dos artigos 27 I e II, 28 e 29 da Lei Federal 8.666/93. </w:t>
      </w:r>
    </w:p>
    <w:p w14:paraId="56228B55" w14:textId="77777777" w:rsidR="00F73918" w:rsidRPr="000A40BB" w:rsidRDefault="00F73918" w:rsidP="00F73918">
      <w:pPr>
        <w:pStyle w:val="Nivel2"/>
        <w:numPr>
          <w:ilvl w:val="1"/>
          <w:numId w:val="21"/>
        </w:numPr>
        <w:spacing w:before="0" w:after="0" w:line="240" w:lineRule="auto"/>
        <w:ind w:left="0" w:firstLine="0"/>
        <w:rPr>
          <w:rFonts w:ascii="Arial" w:hAnsi="Arial" w:cs="Arial"/>
          <w:sz w:val="24"/>
          <w:szCs w:val="24"/>
        </w:rPr>
      </w:pPr>
      <w:r w:rsidRPr="000A40BB">
        <w:rPr>
          <w:rFonts w:ascii="Arial" w:hAnsi="Arial" w:cs="Arial"/>
          <w:sz w:val="24"/>
          <w:szCs w:val="24"/>
        </w:rPr>
        <w:t xml:space="preserve">Os critérios de </w:t>
      </w:r>
      <w:r w:rsidRPr="000A40BB">
        <w:rPr>
          <w:rFonts w:ascii="Arial" w:hAnsi="Arial" w:cs="Arial"/>
          <w:b/>
          <w:bCs/>
          <w:sz w:val="24"/>
          <w:szCs w:val="24"/>
        </w:rPr>
        <w:t>qualificação técnica</w:t>
      </w:r>
      <w:r w:rsidRPr="000A40BB">
        <w:rPr>
          <w:rFonts w:ascii="Arial" w:hAnsi="Arial" w:cs="Arial"/>
          <w:sz w:val="24"/>
          <w:szCs w:val="24"/>
        </w:rPr>
        <w:t xml:space="preserve"> a serem atendidos pelo fornecedor, nos termos do artigo 27, II e 30 da Lei Federal 8.666/93 serão:</w:t>
      </w:r>
    </w:p>
    <w:p w14:paraId="06481619" w14:textId="77777777" w:rsidR="00F73918" w:rsidRPr="000A40BB" w:rsidRDefault="00F73918" w:rsidP="00F73918">
      <w:pPr>
        <w:pStyle w:val="Nivel2"/>
        <w:numPr>
          <w:ilvl w:val="0"/>
          <w:numId w:val="24"/>
        </w:numPr>
        <w:spacing w:before="0" w:after="0" w:line="240" w:lineRule="auto"/>
        <w:ind w:left="0" w:firstLine="0"/>
        <w:rPr>
          <w:rFonts w:ascii="Arial" w:hAnsi="Arial" w:cs="Arial"/>
          <w:color w:val="000000"/>
          <w:sz w:val="24"/>
          <w:szCs w:val="24"/>
          <w:shd w:val="clear" w:color="auto" w:fill="FFFFFF"/>
        </w:rPr>
      </w:pPr>
      <w:r w:rsidRPr="000A40BB">
        <w:rPr>
          <w:rFonts w:ascii="Arial" w:hAnsi="Arial" w:cs="Arial"/>
          <w:color w:val="000000"/>
          <w:sz w:val="24"/>
          <w:szCs w:val="24"/>
          <w:shd w:val="clear" w:color="auto" w:fill="FFFFFF"/>
        </w:rPr>
        <w:t xml:space="preserve">Registro ou inscrição na entidade profissional competente; </w:t>
      </w:r>
    </w:p>
    <w:p w14:paraId="168464DF" w14:textId="77777777" w:rsidR="00F73918" w:rsidRPr="000A40BB" w:rsidRDefault="00F73918" w:rsidP="00F73918">
      <w:pPr>
        <w:pStyle w:val="Nivel2"/>
        <w:numPr>
          <w:ilvl w:val="0"/>
          <w:numId w:val="24"/>
        </w:numPr>
        <w:spacing w:before="0" w:after="0" w:line="240" w:lineRule="auto"/>
        <w:ind w:left="0" w:firstLine="0"/>
        <w:rPr>
          <w:rFonts w:ascii="Arial" w:hAnsi="Arial" w:cs="Arial"/>
          <w:color w:val="000000"/>
          <w:sz w:val="24"/>
          <w:szCs w:val="24"/>
          <w:shd w:val="clear" w:color="auto" w:fill="FFFFFF"/>
        </w:rPr>
      </w:pPr>
      <w:r w:rsidRPr="000A40BB">
        <w:rPr>
          <w:rFonts w:ascii="Arial" w:hAnsi="Arial" w:cs="Arial"/>
          <w:sz w:val="24"/>
          <w:szCs w:val="24"/>
        </w:rPr>
        <w:t xml:space="preserve">Comprovação de aptidão para o fornecimento de bens em características, quantidades e prazos compatíveis com o objeto desta licitação, ou com o item pertinente, por meio da apresentação de atestados fornecidos por pessoas jurídicas de direito público ou privado. </w:t>
      </w:r>
    </w:p>
    <w:p w14:paraId="701E83CB" w14:textId="77777777" w:rsidR="00F73918" w:rsidRPr="000A40BB" w:rsidRDefault="00F73918" w:rsidP="00F73918">
      <w:pPr>
        <w:pStyle w:val="Nivel2"/>
        <w:numPr>
          <w:ilvl w:val="0"/>
          <w:numId w:val="24"/>
        </w:numPr>
        <w:spacing w:before="0" w:after="0" w:line="240" w:lineRule="auto"/>
        <w:ind w:left="0" w:firstLine="0"/>
        <w:rPr>
          <w:rFonts w:ascii="Arial" w:hAnsi="Arial" w:cs="Arial"/>
          <w:color w:val="000000"/>
          <w:sz w:val="24"/>
          <w:szCs w:val="24"/>
          <w:shd w:val="clear" w:color="auto" w:fill="FFFFFF"/>
        </w:rPr>
      </w:pPr>
      <w:r w:rsidRPr="000A40BB">
        <w:rPr>
          <w:rFonts w:ascii="Arial" w:hAnsi="Arial" w:cs="Arial"/>
          <w:color w:val="000000"/>
          <w:sz w:val="24"/>
          <w:szCs w:val="24"/>
          <w:shd w:val="clear" w:color="auto" w:fill="FFFFFF"/>
        </w:rPr>
        <w:t xml:space="preserve">Documentação complementar: </w:t>
      </w:r>
    </w:p>
    <w:p w14:paraId="5DB2F935" w14:textId="77777777" w:rsidR="00F73918" w:rsidRPr="000A40BB" w:rsidRDefault="00F73918" w:rsidP="00F73918">
      <w:pPr>
        <w:jc w:val="both"/>
        <w:rPr>
          <w:rFonts w:ascii="Arial" w:hAnsi="Arial" w:cs="Arial"/>
          <w:sz w:val="24"/>
          <w:szCs w:val="24"/>
        </w:rPr>
      </w:pPr>
      <w:proofErr w:type="gramStart"/>
      <w:r>
        <w:rPr>
          <w:rFonts w:ascii="Arial" w:hAnsi="Arial" w:cs="Arial"/>
          <w:sz w:val="24"/>
          <w:szCs w:val="24"/>
        </w:rPr>
        <w:t>c</w:t>
      </w:r>
      <w:r w:rsidRPr="000A40BB">
        <w:rPr>
          <w:rFonts w:ascii="Arial" w:hAnsi="Arial" w:cs="Arial"/>
          <w:sz w:val="24"/>
          <w:szCs w:val="24"/>
        </w:rPr>
        <w:t>.</w:t>
      </w:r>
      <w:proofErr w:type="gramEnd"/>
      <w:r w:rsidRPr="000A40BB">
        <w:rPr>
          <w:rFonts w:ascii="Arial" w:hAnsi="Arial" w:cs="Arial"/>
          <w:sz w:val="24"/>
          <w:szCs w:val="24"/>
        </w:rPr>
        <w:t xml:space="preserve">1. Declaração de cumprimento dos requisitos de habilitação (inciso VII do artigo 4º da Lei nº 10.520, de </w:t>
      </w:r>
      <w:proofErr w:type="gramStart"/>
      <w:r w:rsidRPr="000A40BB">
        <w:rPr>
          <w:rFonts w:ascii="Arial" w:hAnsi="Arial" w:cs="Arial"/>
          <w:sz w:val="24"/>
          <w:szCs w:val="24"/>
        </w:rPr>
        <w:t>2002)</w:t>
      </w:r>
      <w:proofErr w:type="gramEnd"/>
    </w:p>
    <w:p w14:paraId="360F46D6" w14:textId="77777777" w:rsidR="00F73918" w:rsidRPr="000A40BB" w:rsidRDefault="00F73918" w:rsidP="00F73918">
      <w:pPr>
        <w:jc w:val="both"/>
        <w:rPr>
          <w:rFonts w:ascii="Arial" w:hAnsi="Arial" w:cs="Arial"/>
          <w:sz w:val="24"/>
          <w:szCs w:val="24"/>
        </w:rPr>
      </w:pPr>
      <w:proofErr w:type="gramStart"/>
      <w:r>
        <w:rPr>
          <w:rFonts w:ascii="Arial" w:hAnsi="Arial" w:cs="Arial"/>
          <w:sz w:val="24"/>
          <w:szCs w:val="24"/>
        </w:rPr>
        <w:t>c</w:t>
      </w:r>
      <w:r w:rsidRPr="000A40BB">
        <w:rPr>
          <w:rFonts w:ascii="Arial" w:hAnsi="Arial" w:cs="Arial"/>
          <w:sz w:val="24"/>
          <w:szCs w:val="24"/>
        </w:rPr>
        <w:t>.</w:t>
      </w:r>
      <w:proofErr w:type="gramEnd"/>
      <w:r w:rsidRPr="000A40BB">
        <w:rPr>
          <w:rFonts w:ascii="Arial" w:hAnsi="Arial" w:cs="Arial"/>
          <w:sz w:val="24"/>
          <w:szCs w:val="24"/>
        </w:rPr>
        <w:t>2. Declaração de que até o presente momento não possui fatos impeditivos para sua habilitação no processo;</w:t>
      </w:r>
    </w:p>
    <w:p w14:paraId="031D5EC1" w14:textId="77777777" w:rsidR="00F73918" w:rsidRPr="000A40BB" w:rsidRDefault="00F73918" w:rsidP="00F73918">
      <w:pPr>
        <w:jc w:val="both"/>
        <w:rPr>
          <w:rFonts w:ascii="Arial" w:hAnsi="Arial" w:cs="Arial"/>
          <w:sz w:val="24"/>
          <w:szCs w:val="24"/>
        </w:rPr>
      </w:pPr>
      <w:proofErr w:type="gramStart"/>
      <w:r>
        <w:rPr>
          <w:rFonts w:ascii="Arial" w:hAnsi="Arial" w:cs="Arial"/>
          <w:sz w:val="24"/>
          <w:szCs w:val="24"/>
        </w:rPr>
        <w:t>c</w:t>
      </w:r>
      <w:r w:rsidRPr="000A40BB">
        <w:rPr>
          <w:rFonts w:ascii="Arial" w:hAnsi="Arial" w:cs="Arial"/>
          <w:sz w:val="24"/>
          <w:szCs w:val="24"/>
        </w:rPr>
        <w:t>.</w:t>
      </w:r>
      <w:proofErr w:type="gramEnd"/>
      <w:r w:rsidRPr="000A40BB">
        <w:rPr>
          <w:rFonts w:ascii="Arial" w:hAnsi="Arial" w:cs="Arial"/>
          <w:sz w:val="24"/>
          <w:szCs w:val="24"/>
        </w:rPr>
        <w:t>3. Declaração da licitante de cumprimento ao artigo 7º, inciso XXXIII, da Constituição Federal;</w:t>
      </w:r>
    </w:p>
    <w:p w14:paraId="18C8D1E1" w14:textId="77777777" w:rsidR="00F73918" w:rsidRPr="000A40BB" w:rsidRDefault="00F73918" w:rsidP="00F73918">
      <w:pPr>
        <w:jc w:val="both"/>
        <w:rPr>
          <w:rFonts w:ascii="Arial" w:hAnsi="Arial" w:cs="Arial"/>
          <w:sz w:val="24"/>
          <w:szCs w:val="24"/>
        </w:rPr>
      </w:pPr>
      <w:proofErr w:type="gramStart"/>
      <w:r>
        <w:rPr>
          <w:rFonts w:ascii="Arial" w:hAnsi="Arial" w:cs="Arial"/>
          <w:sz w:val="24"/>
          <w:szCs w:val="24"/>
        </w:rPr>
        <w:t>c</w:t>
      </w:r>
      <w:r w:rsidRPr="000A40BB">
        <w:rPr>
          <w:rFonts w:ascii="Arial" w:hAnsi="Arial" w:cs="Arial"/>
          <w:sz w:val="24"/>
          <w:szCs w:val="24"/>
        </w:rPr>
        <w:t>.</w:t>
      </w:r>
      <w:proofErr w:type="gramEnd"/>
      <w:r w:rsidRPr="000A40BB">
        <w:rPr>
          <w:rFonts w:ascii="Arial" w:hAnsi="Arial" w:cs="Arial"/>
          <w:sz w:val="24"/>
          <w:szCs w:val="24"/>
        </w:rPr>
        <w:t>4. Declaração de microempresa e empresa de pequeno porte, ou cooperativa enquadrada no artigo 34 da Lei nº 11.488, de 2007;</w:t>
      </w:r>
    </w:p>
    <w:p w14:paraId="6B286E51" w14:textId="77777777" w:rsidR="00F73918" w:rsidRPr="000A40BB" w:rsidRDefault="00F73918" w:rsidP="00F73918">
      <w:pPr>
        <w:jc w:val="both"/>
        <w:rPr>
          <w:rFonts w:ascii="Arial" w:hAnsi="Arial" w:cs="Arial"/>
          <w:sz w:val="24"/>
          <w:szCs w:val="24"/>
          <w:lang w:val="pt-PT"/>
        </w:rPr>
      </w:pPr>
      <w:proofErr w:type="gramStart"/>
      <w:r>
        <w:rPr>
          <w:rFonts w:ascii="Arial" w:hAnsi="Arial" w:cs="Arial"/>
          <w:sz w:val="24"/>
          <w:szCs w:val="24"/>
          <w:lang w:val="pt-PT"/>
        </w:rPr>
        <w:t>c</w:t>
      </w:r>
      <w:r w:rsidRPr="000A40BB">
        <w:rPr>
          <w:rFonts w:ascii="Arial" w:hAnsi="Arial" w:cs="Arial"/>
          <w:sz w:val="24"/>
          <w:szCs w:val="24"/>
          <w:lang w:val="pt-PT"/>
        </w:rPr>
        <w:t>.</w:t>
      </w:r>
      <w:proofErr w:type="gramEnd"/>
      <w:r w:rsidRPr="000A40BB">
        <w:rPr>
          <w:rFonts w:ascii="Arial" w:hAnsi="Arial" w:cs="Arial"/>
          <w:sz w:val="24"/>
          <w:szCs w:val="24"/>
          <w:lang w:val="pt-PT"/>
        </w:rPr>
        <w:t xml:space="preserve">5. Declaração de que não tem emseu quadro empregado que seja servidor público deste município; </w:t>
      </w:r>
    </w:p>
    <w:p w14:paraId="091D1882" w14:textId="77777777" w:rsidR="00F73918" w:rsidRPr="00BD4A7C" w:rsidRDefault="00F73918" w:rsidP="00F73918">
      <w:pPr>
        <w:jc w:val="both"/>
        <w:rPr>
          <w:rFonts w:ascii="Arial" w:hAnsi="Arial" w:cs="Arial"/>
          <w:sz w:val="24"/>
          <w:szCs w:val="24"/>
          <w:lang w:val="pt-PT"/>
        </w:rPr>
      </w:pPr>
      <w:proofErr w:type="gramStart"/>
      <w:r>
        <w:rPr>
          <w:rFonts w:ascii="Arial" w:hAnsi="Arial" w:cs="Arial"/>
          <w:sz w:val="24"/>
          <w:szCs w:val="24"/>
          <w:lang w:val="pt-PT"/>
        </w:rPr>
        <w:t>c</w:t>
      </w:r>
      <w:r w:rsidRPr="000A40BB">
        <w:rPr>
          <w:rFonts w:ascii="Arial" w:hAnsi="Arial" w:cs="Arial"/>
          <w:sz w:val="24"/>
          <w:szCs w:val="24"/>
          <w:lang w:val="pt-PT"/>
        </w:rPr>
        <w:t>.</w:t>
      </w:r>
      <w:proofErr w:type="gramEnd"/>
      <w:r w:rsidRPr="000A40BB">
        <w:rPr>
          <w:rFonts w:ascii="Arial" w:hAnsi="Arial" w:cs="Arial"/>
          <w:sz w:val="24"/>
          <w:szCs w:val="24"/>
          <w:lang w:val="pt-PT"/>
        </w:rPr>
        <w:t xml:space="preserve">6. Declaração </w:t>
      </w:r>
      <w:r w:rsidRPr="00BD4A7C">
        <w:rPr>
          <w:rFonts w:ascii="Arial" w:hAnsi="Arial" w:cs="Arial"/>
          <w:sz w:val="24"/>
          <w:szCs w:val="24"/>
          <w:lang w:val="pt-PT"/>
        </w:rPr>
        <w:t xml:space="preserve">de que não </w:t>
      </w:r>
      <w:proofErr w:type="gramStart"/>
      <w:r w:rsidRPr="00BD4A7C">
        <w:rPr>
          <w:rFonts w:ascii="Arial" w:hAnsi="Arial" w:cs="Arial"/>
          <w:sz w:val="24"/>
          <w:szCs w:val="24"/>
          <w:lang w:val="pt-PT"/>
        </w:rPr>
        <w:t>possui empregados executando trabalho degradante ou forçado</w:t>
      </w:r>
      <w:proofErr w:type="gramEnd"/>
    </w:p>
    <w:p w14:paraId="3C41E91A" w14:textId="77777777" w:rsidR="00F73918" w:rsidRPr="00BD4A7C" w:rsidRDefault="00F73918" w:rsidP="00F73918">
      <w:pPr>
        <w:jc w:val="both"/>
        <w:rPr>
          <w:rFonts w:ascii="Arial" w:hAnsi="Arial" w:cs="Arial"/>
          <w:sz w:val="24"/>
          <w:szCs w:val="24"/>
          <w:lang w:val="pt-PT"/>
        </w:rPr>
      </w:pPr>
      <w:proofErr w:type="gramStart"/>
      <w:r w:rsidRPr="00BD4A7C">
        <w:rPr>
          <w:rFonts w:ascii="Arial" w:hAnsi="Arial" w:cs="Arial"/>
          <w:sz w:val="24"/>
          <w:szCs w:val="24"/>
          <w:lang w:val="pt-PT"/>
        </w:rPr>
        <w:t>c.</w:t>
      </w:r>
      <w:proofErr w:type="gramEnd"/>
      <w:r w:rsidRPr="00BD4A7C">
        <w:rPr>
          <w:rFonts w:ascii="Arial" w:hAnsi="Arial" w:cs="Arial"/>
          <w:sz w:val="24"/>
          <w:szCs w:val="24"/>
          <w:lang w:val="pt-PT"/>
        </w:rPr>
        <w:t>7. Declaração de existência de cargos reservados em sua estrutra, destinado as pessoas com deficiência, nos termos da Lei 8.213 de 91.</w:t>
      </w:r>
    </w:p>
    <w:p w14:paraId="479854ED" w14:textId="77777777" w:rsidR="00F73918" w:rsidRPr="00BD4A7C" w:rsidRDefault="00F73918" w:rsidP="00F73918">
      <w:pPr>
        <w:pStyle w:val="PargrafodaLista"/>
        <w:numPr>
          <w:ilvl w:val="1"/>
          <w:numId w:val="21"/>
        </w:numPr>
        <w:jc w:val="both"/>
        <w:rPr>
          <w:rFonts w:ascii="Arial" w:hAnsi="Arial" w:cs="Arial"/>
        </w:rPr>
      </w:pPr>
      <w:r w:rsidRPr="00BD4A7C">
        <w:rPr>
          <w:rFonts w:ascii="Arial" w:hAnsi="Arial" w:cs="Arial"/>
        </w:rPr>
        <w:t>O critério de aceitabilidade de preços é sigiloso.</w:t>
      </w:r>
    </w:p>
    <w:p w14:paraId="39FED0B4" w14:textId="77777777" w:rsidR="00F73918" w:rsidRPr="000A40BB" w:rsidRDefault="00F73918" w:rsidP="00F73918">
      <w:pPr>
        <w:pStyle w:val="PargrafodaLista"/>
        <w:ind w:left="375"/>
        <w:jc w:val="both"/>
        <w:rPr>
          <w:rFonts w:ascii="Arial" w:hAnsi="Arial" w:cs="Arial"/>
          <w:highlight w:val="yellow"/>
        </w:rPr>
      </w:pPr>
    </w:p>
    <w:p w14:paraId="7F99639A" w14:textId="77777777" w:rsidR="00F73918" w:rsidRPr="000A40BB" w:rsidRDefault="00F73918" w:rsidP="00F73918">
      <w:pPr>
        <w:pStyle w:val="Nivel10"/>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pacing w:before="0" w:after="0" w:line="240" w:lineRule="auto"/>
        <w:rPr>
          <w:sz w:val="24"/>
          <w:szCs w:val="24"/>
        </w:rPr>
      </w:pPr>
      <w:r w:rsidRPr="000A40BB">
        <w:rPr>
          <w:sz w:val="24"/>
          <w:szCs w:val="24"/>
        </w:rPr>
        <w:t>DAS HIPÓTESES DE RESCISÃO</w:t>
      </w:r>
    </w:p>
    <w:p w14:paraId="3A8EFF76" w14:textId="77777777" w:rsidR="00F73918" w:rsidRPr="000A40BB" w:rsidRDefault="00F73918" w:rsidP="00F73918">
      <w:pPr>
        <w:pStyle w:val="PargrafodaLista"/>
        <w:numPr>
          <w:ilvl w:val="1"/>
          <w:numId w:val="16"/>
        </w:numPr>
        <w:pBdr>
          <w:top w:val="nil"/>
          <w:left w:val="nil"/>
          <w:bottom w:val="nil"/>
          <w:right w:val="nil"/>
          <w:between w:val="nil"/>
        </w:pBdr>
        <w:tabs>
          <w:tab w:val="left" w:pos="142"/>
        </w:tabs>
        <w:ind w:left="0" w:firstLine="0"/>
        <w:jc w:val="both"/>
        <w:rPr>
          <w:rFonts w:ascii="Arial" w:eastAsia="Arial Narrow" w:hAnsi="Arial" w:cs="Arial"/>
        </w:rPr>
      </w:pPr>
      <w:r w:rsidRPr="000A40BB">
        <w:rPr>
          <w:rFonts w:ascii="Arial" w:eastAsia="Arial Narrow" w:hAnsi="Arial" w:cs="Arial"/>
          <w:color w:val="000000"/>
        </w:rPr>
        <w:t>O futuro contrato poderá ser rescindido, a critério da Contratante, nas hipóteses de inadimplemento parcial ou total de quaisquer obrigações contidas neste termo de referência, nos termos do art. 77 da Lei 8.666/93, desde que efetivamente reste comprovado prejuízo à finalidade pública pretendida com a contratação;</w:t>
      </w:r>
    </w:p>
    <w:p w14:paraId="1AEB16BB" w14:textId="77777777" w:rsidR="00F73918" w:rsidRPr="000A40BB" w:rsidRDefault="00F73918" w:rsidP="00F73918">
      <w:pPr>
        <w:pStyle w:val="PargrafodaLista"/>
        <w:numPr>
          <w:ilvl w:val="1"/>
          <w:numId w:val="16"/>
        </w:numPr>
        <w:pBdr>
          <w:top w:val="nil"/>
          <w:left w:val="nil"/>
          <w:bottom w:val="nil"/>
          <w:right w:val="nil"/>
          <w:between w:val="nil"/>
        </w:pBdr>
        <w:tabs>
          <w:tab w:val="left" w:pos="142"/>
        </w:tabs>
        <w:ind w:left="0" w:firstLine="0"/>
        <w:jc w:val="both"/>
        <w:rPr>
          <w:rFonts w:ascii="Arial" w:eastAsia="Arial Narrow" w:hAnsi="Arial" w:cs="Arial"/>
          <w:color w:val="000000"/>
        </w:rPr>
      </w:pPr>
      <w:r w:rsidRPr="000A40BB">
        <w:rPr>
          <w:rFonts w:ascii="Arial" w:eastAsia="Arial Narrow" w:hAnsi="Arial" w:cs="Arial"/>
          <w:color w:val="000000"/>
        </w:rPr>
        <w:t>Cabe à parte prejudicada ou interessada a comprovação do efetivo prejuízo que justifique a rescisão contratual, caso ocorra quaisquer dos motivos indicados artigo 78 da Lei 8.666/93;</w:t>
      </w:r>
    </w:p>
    <w:p w14:paraId="47D3B4A3" w14:textId="77777777" w:rsidR="00F73918" w:rsidRPr="000A40BB" w:rsidRDefault="00F73918" w:rsidP="00F73918">
      <w:pPr>
        <w:pStyle w:val="PargrafodaLista"/>
        <w:numPr>
          <w:ilvl w:val="1"/>
          <w:numId w:val="16"/>
        </w:numPr>
        <w:pBdr>
          <w:top w:val="nil"/>
          <w:left w:val="nil"/>
          <w:bottom w:val="nil"/>
          <w:right w:val="nil"/>
          <w:between w:val="nil"/>
        </w:pBdr>
        <w:tabs>
          <w:tab w:val="left" w:pos="142"/>
        </w:tabs>
        <w:ind w:left="0" w:firstLine="0"/>
        <w:jc w:val="both"/>
        <w:rPr>
          <w:rFonts w:ascii="Arial" w:eastAsia="Arial Narrow" w:hAnsi="Arial" w:cs="Arial"/>
          <w:color w:val="000000"/>
        </w:rPr>
      </w:pPr>
      <w:r w:rsidRPr="000A40BB">
        <w:rPr>
          <w:rFonts w:ascii="Arial" w:eastAsia="Arial Narrow" w:hAnsi="Arial" w:cs="Arial"/>
          <w:color w:val="000000"/>
        </w:rPr>
        <w:t xml:space="preserve"> A rescisão contratual será processada nos autos de processo de gestão, sempre se garantindo o contraditório e a ampla defesa;</w:t>
      </w:r>
    </w:p>
    <w:p w14:paraId="1FC5AD9B" w14:textId="77777777" w:rsidR="00F73918" w:rsidRDefault="00F73918" w:rsidP="00F73918">
      <w:pPr>
        <w:pStyle w:val="PargrafodaLista"/>
        <w:numPr>
          <w:ilvl w:val="1"/>
          <w:numId w:val="16"/>
        </w:numPr>
        <w:pBdr>
          <w:top w:val="nil"/>
          <w:left w:val="nil"/>
          <w:bottom w:val="nil"/>
          <w:right w:val="nil"/>
          <w:between w:val="nil"/>
        </w:pBdr>
        <w:tabs>
          <w:tab w:val="left" w:pos="142"/>
        </w:tabs>
        <w:ind w:left="0" w:firstLine="0"/>
        <w:jc w:val="both"/>
        <w:rPr>
          <w:rFonts w:ascii="Arial" w:eastAsia="Arial Narrow" w:hAnsi="Arial" w:cs="Arial"/>
          <w:color w:val="000000"/>
        </w:rPr>
      </w:pPr>
      <w:r w:rsidRPr="000A40BB">
        <w:rPr>
          <w:rFonts w:ascii="Arial" w:eastAsia="Arial Narrow" w:hAnsi="Arial" w:cs="Arial"/>
          <w:color w:val="000000"/>
        </w:rPr>
        <w:t>Na ocorrência de rescisão contratual, ficam assegurados os direitos da Administração contidos no artigo 80 da Lei 8.666/93, sem prejuízo de quaisquer outros previstos pela legislação</w:t>
      </w:r>
      <w:r>
        <w:rPr>
          <w:rFonts w:ascii="Arial" w:eastAsia="Arial Narrow" w:hAnsi="Arial" w:cs="Arial"/>
          <w:color w:val="000000"/>
        </w:rPr>
        <w:t>.</w:t>
      </w:r>
    </w:p>
    <w:p w14:paraId="7DA1C55B" w14:textId="77777777" w:rsidR="00F73918" w:rsidRPr="000A40BB" w:rsidRDefault="00F73918" w:rsidP="00F73918">
      <w:pPr>
        <w:pStyle w:val="PargrafodaLista"/>
        <w:pBdr>
          <w:top w:val="nil"/>
          <w:left w:val="nil"/>
          <w:bottom w:val="nil"/>
          <w:right w:val="nil"/>
          <w:between w:val="nil"/>
        </w:pBdr>
        <w:tabs>
          <w:tab w:val="left" w:pos="142"/>
        </w:tabs>
        <w:ind w:left="0"/>
        <w:jc w:val="both"/>
        <w:rPr>
          <w:rFonts w:ascii="Arial" w:eastAsia="Arial Narrow" w:hAnsi="Arial" w:cs="Arial"/>
          <w:color w:val="000000"/>
        </w:rPr>
      </w:pPr>
    </w:p>
    <w:p w14:paraId="421D4126" w14:textId="77777777" w:rsidR="00F73918" w:rsidRPr="000A40BB" w:rsidRDefault="00F73918" w:rsidP="00F73918">
      <w:pPr>
        <w:pStyle w:val="Nivel10"/>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pacing w:before="0" w:after="0" w:line="240" w:lineRule="auto"/>
        <w:ind w:left="0" w:firstLine="0"/>
        <w:rPr>
          <w:sz w:val="24"/>
          <w:szCs w:val="24"/>
        </w:rPr>
      </w:pPr>
      <w:r w:rsidRPr="000A40BB">
        <w:rPr>
          <w:sz w:val="24"/>
          <w:szCs w:val="24"/>
        </w:rPr>
        <w:t>DAS REGRAS BÁSICAS DO REGISTRO DE PREÇOS</w:t>
      </w:r>
    </w:p>
    <w:p w14:paraId="775929D7" w14:textId="77777777" w:rsidR="00F73918" w:rsidRPr="000A40BB" w:rsidRDefault="00F73918" w:rsidP="00F73918">
      <w:pPr>
        <w:pStyle w:val="Nivel2"/>
        <w:numPr>
          <w:ilvl w:val="1"/>
          <w:numId w:val="16"/>
        </w:numPr>
        <w:spacing w:before="0" w:after="0" w:line="240" w:lineRule="auto"/>
        <w:ind w:left="0" w:firstLine="0"/>
        <w:rPr>
          <w:rFonts w:ascii="Arial" w:hAnsi="Arial" w:cs="Arial"/>
          <w:sz w:val="24"/>
          <w:szCs w:val="24"/>
        </w:rPr>
      </w:pPr>
      <w:r w:rsidRPr="000A40BB">
        <w:rPr>
          <w:rFonts w:ascii="Arial" w:hAnsi="Arial" w:cs="Arial"/>
          <w:sz w:val="24"/>
          <w:szCs w:val="24"/>
        </w:rPr>
        <w:t>As contratações decorrentes do registro de preços formalizado por intermédio deste procedimento de contratação serão realizadas segundo as regras da ARP, observadas as seguintes condições básicas:</w:t>
      </w:r>
    </w:p>
    <w:p w14:paraId="32A7118C" w14:textId="77777777" w:rsidR="00F73918" w:rsidRPr="000A40BB" w:rsidRDefault="00F73918" w:rsidP="00F73918">
      <w:pPr>
        <w:pStyle w:val="Nivel2"/>
        <w:numPr>
          <w:ilvl w:val="1"/>
          <w:numId w:val="16"/>
        </w:numPr>
        <w:spacing w:before="0" w:after="0" w:line="240" w:lineRule="auto"/>
        <w:ind w:left="0" w:firstLine="0"/>
        <w:rPr>
          <w:rFonts w:ascii="Arial" w:hAnsi="Arial" w:cs="Arial"/>
          <w:sz w:val="24"/>
          <w:szCs w:val="24"/>
        </w:rPr>
      </w:pPr>
      <w:r w:rsidRPr="000A40BB">
        <w:rPr>
          <w:rFonts w:ascii="Arial" w:hAnsi="Arial" w:cs="Arial"/>
          <w:sz w:val="24"/>
          <w:szCs w:val="24"/>
        </w:rPr>
        <w:lastRenderedPageBreak/>
        <w:t xml:space="preserve"> A vigência da ARP será de 12 (doze) meses, salvo as hipóteses de cancelamento contidas no art. 21 do Decreto nº 7.892/2013;</w:t>
      </w:r>
    </w:p>
    <w:p w14:paraId="4E58E5AD" w14:textId="77777777" w:rsidR="00F73918" w:rsidRPr="000A40BB" w:rsidRDefault="00F73918" w:rsidP="00F73918">
      <w:pPr>
        <w:pStyle w:val="Nivel2"/>
        <w:numPr>
          <w:ilvl w:val="1"/>
          <w:numId w:val="16"/>
        </w:numPr>
        <w:spacing w:before="0" w:after="0" w:line="240" w:lineRule="auto"/>
        <w:ind w:left="0" w:firstLine="0"/>
        <w:rPr>
          <w:rFonts w:ascii="Arial" w:hAnsi="Arial" w:cs="Arial"/>
          <w:sz w:val="24"/>
          <w:szCs w:val="24"/>
        </w:rPr>
      </w:pPr>
      <w:r w:rsidRPr="000A40BB">
        <w:rPr>
          <w:rFonts w:ascii="Arial" w:hAnsi="Arial" w:cs="Arial"/>
          <w:sz w:val="24"/>
          <w:szCs w:val="24"/>
        </w:rPr>
        <w:t xml:space="preserve"> </w:t>
      </w:r>
      <w:r w:rsidRPr="00BD4A7C">
        <w:rPr>
          <w:rFonts w:ascii="Arial" w:hAnsi="Arial" w:cs="Arial"/>
          <w:sz w:val="24"/>
          <w:szCs w:val="24"/>
        </w:rPr>
        <w:t>NÃO poderão</w:t>
      </w:r>
      <w:r w:rsidRPr="000A40BB">
        <w:rPr>
          <w:rFonts w:ascii="Arial" w:hAnsi="Arial" w:cs="Arial"/>
          <w:sz w:val="24"/>
          <w:szCs w:val="24"/>
        </w:rPr>
        <w:t xml:space="preserve"> utilizar-se da ARP decorrente deste procedimento de contratação, durante todo seu período de vigência, qualquer órgão ou entidade da Administração Pública que não tenha participado do certame;</w:t>
      </w:r>
    </w:p>
    <w:p w14:paraId="436FF211" w14:textId="77777777" w:rsidR="00F73918" w:rsidRPr="000A40BB" w:rsidRDefault="00F73918" w:rsidP="00F73918">
      <w:pPr>
        <w:pStyle w:val="Nivel2"/>
        <w:numPr>
          <w:ilvl w:val="1"/>
          <w:numId w:val="16"/>
        </w:numPr>
        <w:spacing w:before="0" w:after="0" w:line="240" w:lineRule="auto"/>
        <w:ind w:left="0" w:firstLine="0"/>
        <w:rPr>
          <w:rFonts w:ascii="Arial" w:hAnsi="Arial" w:cs="Arial"/>
          <w:sz w:val="24"/>
          <w:szCs w:val="24"/>
        </w:rPr>
      </w:pPr>
      <w:r w:rsidRPr="000A40BB">
        <w:rPr>
          <w:rFonts w:ascii="Arial" w:hAnsi="Arial" w:cs="Arial"/>
          <w:sz w:val="24"/>
          <w:szCs w:val="24"/>
        </w:rPr>
        <w:t>A existência de ARP não obriga a Administração a firmar as contratações que dele poderão advir, facultando-se a realização de licitação específica para a contratação pretendida, sendo assegurada ao beneficiário do registro a preferência de fornecimento em igualdade de condições;</w:t>
      </w:r>
    </w:p>
    <w:p w14:paraId="38A6564F" w14:textId="77777777" w:rsidR="00F73918" w:rsidRPr="000A40BB" w:rsidRDefault="00F73918" w:rsidP="00F73918">
      <w:pPr>
        <w:pStyle w:val="Nivel2"/>
        <w:numPr>
          <w:ilvl w:val="1"/>
          <w:numId w:val="16"/>
        </w:numPr>
        <w:spacing w:before="0" w:after="0" w:line="240" w:lineRule="auto"/>
        <w:ind w:left="0" w:firstLine="0"/>
        <w:rPr>
          <w:rFonts w:ascii="Arial" w:hAnsi="Arial" w:cs="Arial"/>
          <w:sz w:val="24"/>
          <w:szCs w:val="24"/>
        </w:rPr>
      </w:pPr>
      <w:r w:rsidRPr="000A40BB">
        <w:rPr>
          <w:rFonts w:ascii="Arial" w:hAnsi="Arial" w:cs="Arial"/>
          <w:sz w:val="24"/>
          <w:szCs w:val="24"/>
        </w:rPr>
        <w:t xml:space="preserve"> Não haverá acréscimos nos quantitativos registrados na ARP, nos termos do § 1º do art. 12 do Decreto nº 7.892/2013;</w:t>
      </w:r>
    </w:p>
    <w:p w14:paraId="6049F043" w14:textId="77777777" w:rsidR="00F73918" w:rsidRPr="000A40BB" w:rsidRDefault="00F73918" w:rsidP="00F73918">
      <w:pPr>
        <w:pStyle w:val="Nivel2"/>
        <w:numPr>
          <w:ilvl w:val="1"/>
          <w:numId w:val="16"/>
        </w:numPr>
        <w:spacing w:before="0" w:after="0" w:line="240" w:lineRule="auto"/>
        <w:ind w:left="0" w:firstLine="0"/>
        <w:rPr>
          <w:rFonts w:ascii="Arial" w:hAnsi="Arial" w:cs="Arial"/>
          <w:sz w:val="24"/>
          <w:szCs w:val="24"/>
        </w:rPr>
      </w:pPr>
      <w:r w:rsidRPr="000A40BB">
        <w:rPr>
          <w:rFonts w:ascii="Arial" w:hAnsi="Arial" w:cs="Arial"/>
          <w:sz w:val="24"/>
          <w:szCs w:val="24"/>
        </w:rPr>
        <w:t xml:space="preserve"> Poderá haver remanejamento de quantitativos entre órgãos e entidades participantes, nos termos da IN nº 06/2014 – SLTI;</w:t>
      </w:r>
    </w:p>
    <w:p w14:paraId="0F9312D5" w14:textId="77777777" w:rsidR="00F73918" w:rsidRDefault="00F73918" w:rsidP="00F73918">
      <w:pPr>
        <w:pStyle w:val="Nivel2"/>
        <w:numPr>
          <w:ilvl w:val="1"/>
          <w:numId w:val="16"/>
        </w:numPr>
        <w:spacing w:before="0" w:after="0" w:line="240" w:lineRule="auto"/>
        <w:ind w:left="0" w:firstLine="0"/>
        <w:rPr>
          <w:rFonts w:ascii="Arial" w:hAnsi="Arial" w:cs="Arial"/>
          <w:sz w:val="24"/>
          <w:szCs w:val="24"/>
        </w:rPr>
      </w:pPr>
      <w:r w:rsidRPr="000A40BB">
        <w:rPr>
          <w:rFonts w:ascii="Arial" w:hAnsi="Arial" w:cs="Arial"/>
          <w:sz w:val="24"/>
          <w:szCs w:val="24"/>
        </w:rPr>
        <w:t>A revisão e o cancelamento dos preços registrados na ARP obedecerão às disposições contidas no Decreto 7.892/2013.</w:t>
      </w:r>
    </w:p>
    <w:p w14:paraId="18463CB7" w14:textId="77777777" w:rsidR="00F73918" w:rsidRDefault="00F73918" w:rsidP="00F73918">
      <w:pPr>
        <w:pStyle w:val="Nivel2"/>
        <w:numPr>
          <w:ilvl w:val="0"/>
          <w:numId w:val="0"/>
        </w:numPr>
        <w:spacing w:before="0" w:after="0" w:line="240" w:lineRule="auto"/>
        <w:rPr>
          <w:rFonts w:ascii="Arial" w:hAnsi="Arial" w:cs="Arial"/>
          <w:sz w:val="24"/>
          <w:szCs w:val="24"/>
        </w:rPr>
      </w:pPr>
    </w:p>
    <w:p w14:paraId="5993E8F5" w14:textId="77777777" w:rsidR="00F73918" w:rsidRPr="000A40BB" w:rsidRDefault="00F73918" w:rsidP="00F73918">
      <w:pPr>
        <w:pStyle w:val="Nivel10"/>
        <w:numPr>
          <w:ilvl w:val="0"/>
          <w:numId w:val="16"/>
        </w:numPr>
        <w:pBdr>
          <w:top w:val="single" w:sz="4" w:space="1" w:color="auto"/>
          <w:left w:val="single" w:sz="4" w:space="4" w:color="auto"/>
          <w:bottom w:val="single" w:sz="4" w:space="1" w:color="auto"/>
          <w:right w:val="single" w:sz="4" w:space="4" w:color="auto"/>
          <w:between w:val="single" w:sz="4" w:space="1" w:color="auto"/>
          <w:bar w:val="single" w:sz="4" w:color="auto"/>
        </w:pBdr>
        <w:shd w:val="clear" w:color="auto" w:fill="CCFFFF"/>
        <w:spacing w:before="0" w:after="0" w:line="240" w:lineRule="auto"/>
        <w:ind w:left="0" w:hanging="11"/>
        <w:rPr>
          <w:sz w:val="24"/>
          <w:szCs w:val="24"/>
        </w:rPr>
      </w:pPr>
      <w:r w:rsidRPr="000A40BB">
        <w:rPr>
          <w:sz w:val="24"/>
          <w:szCs w:val="24"/>
        </w:rPr>
        <w:t xml:space="preserve">DOS CRITÉRIOS DE ACEITABILIDADE DAS PROPOSTAS FINAIS: </w:t>
      </w:r>
    </w:p>
    <w:p w14:paraId="1A5CECDA" w14:textId="77777777" w:rsidR="00F73918" w:rsidRPr="00BD4A7C" w:rsidRDefault="00F73918" w:rsidP="00F73918">
      <w:pPr>
        <w:pStyle w:val="PargrafodaLista"/>
        <w:numPr>
          <w:ilvl w:val="1"/>
          <w:numId w:val="16"/>
        </w:numPr>
        <w:ind w:left="574"/>
        <w:jc w:val="both"/>
        <w:rPr>
          <w:rFonts w:ascii="Arial" w:hAnsi="Arial" w:cs="Arial"/>
          <w:b/>
          <w:bCs/>
        </w:rPr>
      </w:pPr>
      <w:r w:rsidRPr="00BD4A7C">
        <w:rPr>
          <w:rFonts w:ascii="Arial" w:hAnsi="Arial" w:cs="Arial"/>
          <w:b/>
          <w:bCs/>
        </w:rPr>
        <w:t xml:space="preserve">Preço máximo aceitável: </w:t>
      </w:r>
    </w:p>
    <w:p w14:paraId="79F7259B" w14:textId="77777777" w:rsidR="00F73918" w:rsidRPr="00BD4A7C" w:rsidRDefault="00F73918" w:rsidP="00F73918">
      <w:pPr>
        <w:pStyle w:val="Nivel2"/>
        <w:numPr>
          <w:ilvl w:val="2"/>
          <w:numId w:val="23"/>
        </w:numPr>
        <w:spacing w:before="0" w:after="0" w:line="240" w:lineRule="auto"/>
        <w:ind w:left="0" w:firstLine="0"/>
        <w:rPr>
          <w:rFonts w:ascii="Arial" w:hAnsi="Arial" w:cs="Arial"/>
          <w:sz w:val="24"/>
          <w:szCs w:val="24"/>
        </w:rPr>
      </w:pPr>
      <w:r w:rsidRPr="00BD4A7C">
        <w:rPr>
          <w:rFonts w:ascii="Arial" w:hAnsi="Arial" w:cs="Arial"/>
          <w:sz w:val="24"/>
          <w:szCs w:val="24"/>
        </w:rPr>
        <w:t xml:space="preserve"> Os preços unitários finais e totais propostos deverão </w:t>
      </w:r>
      <w:proofErr w:type="gramStart"/>
      <w:r w:rsidRPr="00BD4A7C">
        <w:rPr>
          <w:rFonts w:ascii="Arial" w:hAnsi="Arial" w:cs="Arial"/>
          <w:sz w:val="24"/>
          <w:szCs w:val="24"/>
        </w:rPr>
        <w:t>ser,</w:t>
      </w:r>
      <w:proofErr w:type="gramEnd"/>
      <w:r w:rsidRPr="00BD4A7C">
        <w:rPr>
          <w:rFonts w:ascii="Arial" w:hAnsi="Arial" w:cs="Arial"/>
          <w:sz w:val="24"/>
          <w:szCs w:val="24"/>
        </w:rPr>
        <w:t xml:space="preserve"> no máximo, aqueles contidos no processo administrativo, revelados aos </w:t>
      </w:r>
    </w:p>
    <w:p w14:paraId="196AB747" w14:textId="77777777" w:rsidR="00F73918" w:rsidRPr="00BD4A7C" w:rsidRDefault="00F73918" w:rsidP="00F73918">
      <w:pPr>
        <w:pStyle w:val="PargrafodaLista"/>
        <w:numPr>
          <w:ilvl w:val="2"/>
          <w:numId w:val="23"/>
        </w:numPr>
        <w:pBdr>
          <w:top w:val="nil"/>
          <w:left w:val="nil"/>
          <w:bottom w:val="nil"/>
          <w:right w:val="nil"/>
          <w:between w:val="nil"/>
        </w:pBdr>
        <w:tabs>
          <w:tab w:val="left" w:pos="567"/>
          <w:tab w:val="left" w:pos="709"/>
        </w:tabs>
        <w:ind w:left="0" w:firstLine="0"/>
        <w:jc w:val="both"/>
        <w:rPr>
          <w:rFonts w:ascii="Arial" w:eastAsia="Arial Narrow" w:hAnsi="Arial" w:cs="Arial"/>
          <w:color w:val="000000"/>
        </w:rPr>
      </w:pPr>
      <w:r w:rsidRPr="00BD4A7C">
        <w:rPr>
          <w:rFonts w:ascii="Arial" w:eastAsia="Arial Narrow" w:hAnsi="Arial" w:cs="Arial"/>
          <w:color w:val="000000"/>
        </w:rPr>
        <w:t xml:space="preserve">  Excepcionalmente, poderá ser acatado preço unitário por item superior ao fixado na tabela de preços máximos de referência, desde que não haja sucesso na tentativa de negociação com o particular e cujas circunstâncias demonstrem que é mais vantajoso para a Administração, mediante despacho fundamentado.</w:t>
      </w:r>
    </w:p>
    <w:p w14:paraId="2E05DDF5" w14:textId="77777777" w:rsidR="00F73918" w:rsidRPr="00BD4A7C" w:rsidRDefault="00F73918" w:rsidP="00F73918">
      <w:pPr>
        <w:pStyle w:val="PargrafodaLista"/>
        <w:numPr>
          <w:ilvl w:val="1"/>
          <w:numId w:val="23"/>
        </w:numPr>
        <w:pBdr>
          <w:top w:val="nil"/>
          <w:left w:val="nil"/>
          <w:bottom w:val="nil"/>
          <w:right w:val="nil"/>
          <w:between w:val="nil"/>
        </w:pBdr>
        <w:tabs>
          <w:tab w:val="left" w:pos="567"/>
          <w:tab w:val="left" w:pos="993"/>
        </w:tabs>
        <w:ind w:left="574"/>
        <w:jc w:val="both"/>
        <w:rPr>
          <w:rFonts w:ascii="Arial" w:eastAsia="Arial Narrow" w:hAnsi="Arial" w:cs="Arial"/>
          <w:b/>
          <w:bCs/>
          <w:color w:val="000000"/>
        </w:rPr>
      </w:pPr>
      <w:r w:rsidRPr="00BD4A7C">
        <w:rPr>
          <w:rFonts w:ascii="Arial" w:eastAsia="Arial Narrow" w:hAnsi="Arial" w:cs="Arial"/>
          <w:b/>
          <w:bCs/>
          <w:color w:val="000000"/>
        </w:rPr>
        <w:t xml:space="preserve">A exequibilidade das propostas: </w:t>
      </w:r>
    </w:p>
    <w:p w14:paraId="3220DE91" w14:textId="77777777" w:rsidR="00F73918" w:rsidRPr="000A40BB" w:rsidRDefault="00F73918" w:rsidP="00F73918">
      <w:pPr>
        <w:pStyle w:val="PargrafodaLista"/>
        <w:numPr>
          <w:ilvl w:val="2"/>
          <w:numId w:val="23"/>
        </w:numPr>
        <w:pBdr>
          <w:top w:val="nil"/>
          <w:left w:val="nil"/>
          <w:bottom w:val="nil"/>
          <w:right w:val="nil"/>
          <w:between w:val="nil"/>
        </w:pBdr>
        <w:tabs>
          <w:tab w:val="left" w:pos="567"/>
          <w:tab w:val="left" w:pos="993"/>
        </w:tabs>
        <w:ind w:left="0" w:firstLine="0"/>
        <w:jc w:val="both"/>
        <w:rPr>
          <w:rFonts w:ascii="Arial" w:eastAsia="Arial Narrow" w:hAnsi="Arial" w:cs="Arial"/>
          <w:color w:val="000000"/>
        </w:rPr>
      </w:pPr>
      <w:r w:rsidRPr="000A40BB">
        <w:rPr>
          <w:rFonts w:ascii="Arial" w:eastAsia="Arial Narrow" w:hAnsi="Arial" w:cs="Arial"/>
          <w:color w:val="000000"/>
        </w:rPr>
        <w:t>Para fins de julgamento objetivo, constitui PRESUNÇÃO RELATIVA DE INEXEQUIBILIDADE, à luz do disposto no art. 48, § 1º, da Lei 8.666/93, o preço global proposto cujo valor final esteja compreendido na faixa fixada na regra aritmética abaixo:</w:t>
      </w:r>
    </w:p>
    <w:tbl>
      <w:tblPr>
        <w:tblpPr w:leftFromText="141" w:rightFromText="141" w:vertAnchor="text" w:horzAnchor="margin" w:tblpXSpec="center" w:tblpY="98"/>
        <w:tblW w:w="94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488"/>
      </w:tblGrid>
      <w:tr w:rsidR="00F73918" w:rsidRPr="000A40BB" w14:paraId="16B74248" w14:textId="77777777" w:rsidTr="007848F7">
        <w:tc>
          <w:tcPr>
            <w:tcW w:w="9488" w:type="dxa"/>
          </w:tcPr>
          <w:p w14:paraId="32071CFF" w14:textId="77777777" w:rsidR="00F73918" w:rsidRPr="000A40BB" w:rsidRDefault="00F73918" w:rsidP="007848F7">
            <w:pPr>
              <w:pBdr>
                <w:top w:val="nil"/>
                <w:left w:val="nil"/>
                <w:bottom w:val="nil"/>
                <w:right w:val="nil"/>
                <w:between w:val="nil"/>
              </w:pBdr>
              <w:tabs>
                <w:tab w:val="left" w:pos="567"/>
              </w:tabs>
              <w:ind w:left="29"/>
              <w:jc w:val="center"/>
              <w:rPr>
                <w:rFonts w:ascii="Arial" w:eastAsia="Arial Narrow" w:hAnsi="Arial" w:cs="Arial"/>
                <w:b/>
                <w:color w:val="000000"/>
                <w:sz w:val="24"/>
                <w:szCs w:val="24"/>
              </w:rPr>
            </w:pPr>
            <w:r w:rsidRPr="000A40BB">
              <w:rPr>
                <w:rFonts w:ascii="Arial" w:eastAsia="Arial Narrow" w:hAnsi="Arial" w:cs="Arial"/>
                <w:b/>
                <w:color w:val="000000"/>
                <w:sz w:val="24"/>
                <w:szCs w:val="24"/>
              </w:rPr>
              <w:t>30% DO VR OU MP ≤ VP ≤ 70% DO VR OU MP</w:t>
            </w:r>
          </w:p>
          <w:p w14:paraId="55F01E94" w14:textId="77777777" w:rsidR="00F73918" w:rsidRPr="000A40BB" w:rsidRDefault="00F73918" w:rsidP="007848F7">
            <w:pPr>
              <w:pBdr>
                <w:top w:val="nil"/>
                <w:left w:val="nil"/>
                <w:bottom w:val="nil"/>
                <w:right w:val="nil"/>
                <w:between w:val="nil"/>
              </w:pBdr>
              <w:tabs>
                <w:tab w:val="left" w:pos="567"/>
              </w:tabs>
              <w:ind w:left="29"/>
              <w:jc w:val="both"/>
              <w:rPr>
                <w:rFonts w:ascii="Arial" w:eastAsia="Arial Narrow" w:hAnsi="Arial" w:cs="Arial"/>
                <w:color w:val="000000"/>
                <w:sz w:val="24"/>
                <w:szCs w:val="24"/>
              </w:rPr>
            </w:pPr>
            <w:r w:rsidRPr="000A40BB">
              <w:rPr>
                <w:rFonts w:ascii="Arial" w:eastAsia="Arial Narrow" w:hAnsi="Arial" w:cs="Arial"/>
                <w:color w:val="000000"/>
                <w:sz w:val="24"/>
                <w:szCs w:val="24"/>
              </w:rPr>
              <w:t>Onde:</w:t>
            </w:r>
          </w:p>
          <w:p w14:paraId="77D1F997" w14:textId="77777777" w:rsidR="00F73918" w:rsidRPr="000A40BB" w:rsidRDefault="00F73918" w:rsidP="00F73918">
            <w:pPr>
              <w:numPr>
                <w:ilvl w:val="0"/>
                <w:numId w:val="22"/>
              </w:numPr>
              <w:pBdr>
                <w:top w:val="nil"/>
                <w:left w:val="nil"/>
                <w:bottom w:val="nil"/>
                <w:right w:val="nil"/>
                <w:between w:val="nil"/>
              </w:pBdr>
              <w:tabs>
                <w:tab w:val="left" w:pos="567"/>
              </w:tabs>
              <w:suppressAutoHyphens w:val="0"/>
              <w:autoSpaceDN/>
              <w:jc w:val="both"/>
              <w:textAlignment w:val="auto"/>
              <w:rPr>
                <w:rFonts w:ascii="Arial" w:eastAsia="Arial Narrow" w:hAnsi="Arial" w:cs="Arial"/>
                <w:color w:val="000000"/>
                <w:sz w:val="24"/>
                <w:szCs w:val="24"/>
              </w:rPr>
            </w:pPr>
            <w:r w:rsidRPr="000A40BB">
              <w:rPr>
                <w:rFonts w:ascii="Arial" w:eastAsia="Arial Narrow" w:hAnsi="Arial" w:cs="Arial"/>
                <w:color w:val="000000"/>
                <w:sz w:val="24"/>
                <w:szCs w:val="24"/>
              </w:rPr>
              <w:t>VP – Valor da proposta final após a fase de lances;</w:t>
            </w:r>
          </w:p>
          <w:p w14:paraId="4D61104A" w14:textId="77777777" w:rsidR="00F73918" w:rsidRPr="000A40BB" w:rsidRDefault="00F73918" w:rsidP="00F73918">
            <w:pPr>
              <w:numPr>
                <w:ilvl w:val="0"/>
                <w:numId w:val="22"/>
              </w:numPr>
              <w:pBdr>
                <w:top w:val="nil"/>
                <w:left w:val="nil"/>
                <w:bottom w:val="nil"/>
                <w:right w:val="nil"/>
                <w:between w:val="nil"/>
              </w:pBdr>
              <w:tabs>
                <w:tab w:val="left" w:pos="567"/>
              </w:tabs>
              <w:suppressAutoHyphens w:val="0"/>
              <w:autoSpaceDN/>
              <w:jc w:val="both"/>
              <w:textAlignment w:val="auto"/>
              <w:rPr>
                <w:rFonts w:ascii="Arial" w:eastAsia="Arial Narrow" w:hAnsi="Arial" w:cs="Arial"/>
                <w:color w:val="000000"/>
                <w:sz w:val="24"/>
                <w:szCs w:val="24"/>
              </w:rPr>
            </w:pPr>
            <w:r w:rsidRPr="000A40BB">
              <w:rPr>
                <w:rFonts w:ascii="Arial" w:eastAsia="Arial Narrow" w:hAnsi="Arial" w:cs="Arial"/>
                <w:color w:val="000000"/>
                <w:sz w:val="24"/>
                <w:szCs w:val="24"/>
              </w:rPr>
              <w:t xml:space="preserve"> MP – Média das propostas finais após a fase de lances, a qual será calculada considerando apenas as propostas finais inferiores a valor de referência, e superiores a 50% de tal valor;</w:t>
            </w:r>
          </w:p>
          <w:p w14:paraId="1FBAB915" w14:textId="77777777" w:rsidR="00F73918" w:rsidRPr="000A40BB" w:rsidRDefault="00F73918" w:rsidP="00F73918">
            <w:pPr>
              <w:numPr>
                <w:ilvl w:val="0"/>
                <w:numId w:val="22"/>
              </w:numPr>
              <w:pBdr>
                <w:top w:val="nil"/>
                <w:left w:val="nil"/>
                <w:bottom w:val="nil"/>
                <w:right w:val="nil"/>
                <w:between w:val="nil"/>
              </w:pBdr>
              <w:tabs>
                <w:tab w:val="left" w:pos="567"/>
              </w:tabs>
              <w:suppressAutoHyphens w:val="0"/>
              <w:autoSpaceDN/>
              <w:jc w:val="both"/>
              <w:textAlignment w:val="auto"/>
              <w:rPr>
                <w:rFonts w:ascii="Arial" w:eastAsia="Arial Narrow" w:hAnsi="Arial" w:cs="Arial"/>
                <w:color w:val="000000"/>
                <w:sz w:val="24"/>
                <w:szCs w:val="24"/>
              </w:rPr>
            </w:pPr>
            <w:r w:rsidRPr="000A40BB">
              <w:rPr>
                <w:rFonts w:ascii="Arial" w:eastAsia="Arial Narrow" w:hAnsi="Arial" w:cs="Arial"/>
                <w:color w:val="000000"/>
                <w:sz w:val="24"/>
                <w:szCs w:val="24"/>
              </w:rPr>
              <w:t xml:space="preserve"> VR – Valor máximo de referência orçado pela Administração;</w:t>
            </w:r>
          </w:p>
          <w:p w14:paraId="595B1812" w14:textId="77777777" w:rsidR="00F73918" w:rsidRPr="000A40BB" w:rsidRDefault="00F73918" w:rsidP="00F73918">
            <w:pPr>
              <w:numPr>
                <w:ilvl w:val="0"/>
                <w:numId w:val="22"/>
              </w:numPr>
              <w:pBdr>
                <w:top w:val="nil"/>
                <w:left w:val="nil"/>
                <w:bottom w:val="nil"/>
                <w:right w:val="nil"/>
                <w:between w:val="nil"/>
              </w:pBdr>
              <w:tabs>
                <w:tab w:val="left" w:pos="567"/>
              </w:tabs>
              <w:suppressAutoHyphens w:val="0"/>
              <w:autoSpaceDN/>
              <w:jc w:val="both"/>
              <w:textAlignment w:val="auto"/>
              <w:rPr>
                <w:rFonts w:ascii="Arial" w:eastAsia="Arial Narrow" w:hAnsi="Arial" w:cs="Arial"/>
                <w:color w:val="000000"/>
                <w:sz w:val="24"/>
                <w:szCs w:val="24"/>
              </w:rPr>
            </w:pPr>
            <w:r w:rsidRPr="000A40BB">
              <w:rPr>
                <w:rFonts w:ascii="Arial" w:eastAsia="Arial Narrow" w:hAnsi="Arial" w:cs="Arial"/>
                <w:color w:val="000000"/>
                <w:sz w:val="24"/>
                <w:szCs w:val="24"/>
              </w:rPr>
              <w:t>Será considerado o menor dos valores entre o VR e MP;</w:t>
            </w:r>
          </w:p>
        </w:tc>
      </w:tr>
    </w:tbl>
    <w:p w14:paraId="0F769289" w14:textId="77777777" w:rsidR="00F73918" w:rsidRPr="000A40BB" w:rsidRDefault="00F73918" w:rsidP="00F73918">
      <w:pPr>
        <w:pStyle w:val="PargrafodaLista"/>
        <w:ind w:left="0"/>
        <w:rPr>
          <w:rFonts w:ascii="Arial" w:hAnsi="Arial" w:cs="Arial"/>
        </w:rPr>
      </w:pPr>
    </w:p>
    <w:p w14:paraId="52E04518" w14:textId="77777777" w:rsidR="00F73918" w:rsidRDefault="00F73918" w:rsidP="00F73918">
      <w:pPr>
        <w:pStyle w:val="PargrafodaLista"/>
        <w:numPr>
          <w:ilvl w:val="2"/>
          <w:numId w:val="23"/>
        </w:numPr>
        <w:pBdr>
          <w:top w:val="nil"/>
          <w:left w:val="nil"/>
          <w:bottom w:val="nil"/>
          <w:right w:val="nil"/>
          <w:between w:val="nil"/>
        </w:pBdr>
        <w:tabs>
          <w:tab w:val="left" w:pos="567"/>
          <w:tab w:val="left" w:pos="993"/>
        </w:tabs>
        <w:ind w:left="0" w:firstLine="0"/>
        <w:jc w:val="both"/>
        <w:rPr>
          <w:rFonts w:ascii="Arial" w:eastAsia="Arial Narrow" w:hAnsi="Arial" w:cs="Arial"/>
          <w:color w:val="000000"/>
        </w:rPr>
      </w:pPr>
      <w:r w:rsidRPr="000A40BB">
        <w:rPr>
          <w:rFonts w:ascii="Arial" w:eastAsia="Arial Narrow" w:hAnsi="Arial" w:cs="Arial"/>
          <w:color w:val="000000"/>
        </w:rPr>
        <w:t xml:space="preserve">Se constatada a presunção de inexequibilidade do preço final proposto, </w:t>
      </w:r>
      <w:proofErr w:type="gramStart"/>
      <w:r w:rsidRPr="000A40BB">
        <w:rPr>
          <w:rFonts w:ascii="Arial" w:eastAsia="Arial Narrow" w:hAnsi="Arial" w:cs="Arial"/>
          <w:color w:val="000000"/>
        </w:rPr>
        <w:t>deverá</w:t>
      </w:r>
      <w:proofErr w:type="gramEnd"/>
      <w:r w:rsidRPr="000A40BB">
        <w:rPr>
          <w:rFonts w:ascii="Arial" w:eastAsia="Arial Narrow" w:hAnsi="Arial" w:cs="Arial"/>
          <w:color w:val="000000"/>
        </w:rPr>
        <w:t xml:space="preserve"> ser efetuada diligências, nos termos do § 3º do art. 43 da Lei 8.666/93, para permitir ao licitante demonstrar a exequibilidade de seu preço, por meio da apresentação de planilha de custos e respectivas cópias de notas fiscais ou propostas de fornecedores, ou outros documentos probatórios hábeis, conforme procedimentos definidos no edital.</w:t>
      </w:r>
    </w:p>
    <w:p w14:paraId="00C793D2" w14:textId="77777777" w:rsidR="00F73918" w:rsidRDefault="00F73918" w:rsidP="00F73918">
      <w:pPr>
        <w:pStyle w:val="PargrafodaLista"/>
        <w:pBdr>
          <w:top w:val="nil"/>
          <w:left w:val="nil"/>
          <w:bottom w:val="nil"/>
          <w:right w:val="nil"/>
          <w:between w:val="nil"/>
        </w:pBdr>
        <w:tabs>
          <w:tab w:val="left" w:pos="567"/>
          <w:tab w:val="left" w:pos="993"/>
        </w:tabs>
        <w:ind w:left="0"/>
        <w:jc w:val="both"/>
        <w:rPr>
          <w:rFonts w:ascii="Arial" w:eastAsia="Arial Narrow" w:hAnsi="Arial" w:cs="Arial"/>
          <w:color w:val="000000"/>
        </w:rPr>
      </w:pPr>
    </w:p>
    <w:p w14:paraId="037E9A90" w14:textId="77777777" w:rsidR="00F73918" w:rsidRDefault="00F73918" w:rsidP="00F73918">
      <w:pPr>
        <w:jc w:val="center"/>
        <w:rPr>
          <w:rFonts w:ascii="Arial" w:hAnsi="Arial" w:cs="Arial"/>
          <w:b/>
          <w:sz w:val="24"/>
          <w:szCs w:val="24"/>
        </w:rPr>
      </w:pPr>
    </w:p>
    <w:p w14:paraId="4DF0632C" w14:textId="77777777" w:rsidR="00F73918" w:rsidRPr="000A40BB" w:rsidRDefault="00F73918" w:rsidP="00F73918">
      <w:pPr>
        <w:jc w:val="both"/>
        <w:rPr>
          <w:rFonts w:ascii="Arial" w:hAnsi="Arial" w:cs="Arial"/>
          <w:sz w:val="24"/>
          <w:szCs w:val="24"/>
        </w:rPr>
      </w:pPr>
    </w:p>
    <w:p w14:paraId="7E29540C" w14:textId="77777777" w:rsidR="00F20840" w:rsidRPr="00085474" w:rsidRDefault="00F20840" w:rsidP="00F20840">
      <w:pPr>
        <w:jc w:val="center"/>
        <w:rPr>
          <w:rFonts w:ascii="Arial" w:hAnsi="Arial" w:cs="Arial"/>
          <w:b/>
          <w:sz w:val="24"/>
          <w:szCs w:val="24"/>
        </w:rPr>
      </w:pPr>
      <w:r w:rsidRPr="00085474">
        <w:rPr>
          <w:rFonts w:ascii="Arial" w:hAnsi="Arial" w:cs="Arial"/>
          <w:b/>
          <w:sz w:val="24"/>
          <w:szCs w:val="24"/>
        </w:rPr>
        <w:lastRenderedPageBreak/>
        <w:t>ANEXO II</w:t>
      </w:r>
    </w:p>
    <w:p w14:paraId="128A52BD" w14:textId="77777777" w:rsidR="00F20840" w:rsidRPr="00085474" w:rsidRDefault="00F20840" w:rsidP="00F20840">
      <w:pPr>
        <w:tabs>
          <w:tab w:val="left" w:pos="4005"/>
        </w:tabs>
        <w:jc w:val="center"/>
        <w:rPr>
          <w:rFonts w:ascii="Arial" w:hAnsi="Arial" w:cs="Arial"/>
          <w:b/>
          <w:sz w:val="24"/>
          <w:szCs w:val="24"/>
        </w:rPr>
      </w:pPr>
      <w:r w:rsidRPr="00085474">
        <w:rPr>
          <w:rFonts w:ascii="Arial" w:hAnsi="Arial" w:cs="Arial"/>
          <w:b/>
          <w:sz w:val="24"/>
          <w:szCs w:val="24"/>
        </w:rPr>
        <w:t>MINUTA DE ATA DE REGISTRO DE PREÇOS</w:t>
      </w:r>
    </w:p>
    <w:p w14:paraId="5F94D23B" w14:textId="77777777" w:rsidR="00F20840" w:rsidRPr="00085474" w:rsidRDefault="00F20840" w:rsidP="00F20840">
      <w:pPr>
        <w:tabs>
          <w:tab w:val="left" w:pos="4005"/>
        </w:tabs>
        <w:rPr>
          <w:rFonts w:ascii="Arial" w:hAnsi="Arial" w:cs="Arial"/>
          <w:sz w:val="24"/>
          <w:szCs w:val="24"/>
        </w:rPr>
      </w:pPr>
    </w:p>
    <w:p w14:paraId="6B521CC3" w14:textId="77777777" w:rsidR="00F20840" w:rsidRPr="00085474" w:rsidRDefault="00F20840" w:rsidP="00F20840">
      <w:pPr>
        <w:contextualSpacing/>
        <w:jc w:val="right"/>
        <w:rPr>
          <w:rFonts w:ascii="Arial" w:hAnsi="Arial" w:cs="Arial"/>
          <w:b/>
          <w:sz w:val="24"/>
          <w:szCs w:val="24"/>
        </w:rPr>
      </w:pPr>
      <w:r w:rsidRPr="00085474">
        <w:rPr>
          <w:rFonts w:ascii="Arial" w:hAnsi="Arial" w:cs="Arial"/>
          <w:b/>
          <w:sz w:val="24"/>
          <w:szCs w:val="24"/>
        </w:rPr>
        <w:t>ATA DE REGISTRO DE PREÇOS</w:t>
      </w:r>
    </w:p>
    <w:p w14:paraId="4826644B" w14:textId="77777777" w:rsidR="00F20840" w:rsidRPr="00085474" w:rsidRDefault="00F20840" w:rsidP="00F20840">
      <w:pPr>
        <w:ind w:left="4248" w:firstLine="708"/>
        <w:contextualSpacing/>
        <w:jc w:val="right"/>
        <w:rPr>
          <w:rFonts w:ascii="Arial" w:hAnsi="Arial" w:cs="Arial"/>
          <w:b/>
          <w:sz w:val="24"/>
          <w:szCs w:val="24"/>
        </w:rPr>
      </w:pPr>
      <w:r>
        <w:rPr>
          <w:rFonts w:ascii="Arial" w:hAnsi="Arial" w:cs="Arial"/>
          <w:b/>
          <w:sz w:val="24"/>
          <w:szCs w:val="24"/>
        </w:rPr>
        <w:t xml:space="preserve">SECRETARIA </w:t>
      </w:r>
      <w:r>
        <w:rPr>
          <w:rFonts w:ascii="Arial" w:hAnsi="Arial" w:cs="Arial"/>
          <w:b/>
          <w:sz w:val="24"/>
        </w:rPr>
        <w:t>MUNICIPAL DE SAÚDE</w:t>
      </w:r>
    </w:p>
    <w:p w14:paraId="03E26A0A" w14:textId="77777777" w:rsidR="00F20840" w:rsidRDefault="00F20840" w:rsidP="00F20840">
      <w:pPr>
        <w:contextualSpacing/>
        <w:jc w:val="right"/>
        <w:rPr>
          <w:rFonts w:ascii="Arial" w:hAnsi="Arial" w:cs="Arial"/>
          <w:b/>
          <w:sz w:val="24"/>
          <w:szCs w:val="24"/>
        </w:rPr>
      </w:pPr>
    </w:p>
    <w:p w14:paraId="200ABE7A" w14:textId="77777777" w:rsidR="00F20840" w:rsidRPr="00085474" w:rsidRDefault="00F20840" w:rsidP="00F20840">
      <w:pPr>
        <w:contextualSpacing/>
        <w:jc w:val="right"/>
        <w:rPr>
          <w:rFonts w:ascii="Arial" w:hAnsi="Arial" w:cs="Arial"/>
          <w:b/>
          <w:sz w:val="24"/>
          <w:szCs w:val="24"/>
        </w:rPr>
      </w:pPr>
      <w:r w:rsidRPr="0022782D">
        <w:rPr>
          <w:rFonts w:ascii="Arial" w:hAnsi="Arial" w:cs="Arial"/>
          <w:b/>
          <w:sz w:val="24"/>
          <w:szCs w:val="24"/>
        </w:rPr>
        <w:t xml:space="preserve">N.º </w:t>
      </w:r>
      <w:r>
        <w:rPr>
          <w:rFonts w:ascii="Arial" w:hAnsi="Arial" w:cs="Arial"/>
          <w:b/>
          <w:sz w:val="24"/>
          <w:szCs w:val="24"/>
        </w:rPr>
        <w:t>0__/2022</w:t>
      </w:r>
    </w:p>
    <w:p w14:paraId="573A14AD" w14:textId="77777777" w:rsidR="00F20840" w:rsidRPr="00085474" w:rsidRDefault="00F20840" w:rsidP="00F20840">
      <w:pPr>
        <w:contextualSpacing/>
        <w:jc w:val="both"/>
        <w:rPr>
          <w:rFonts w:ascii="Arial" w:hAnsi="Arial" w:cs="Arial"/>
          <w:sz w:val="24"/>
          <w:szCs w:val="24"/>
        </w:rPr>
      </w:pPr>
    </w:p>
    <w:p w14:paraId="5B279185" w14:textId="0B930C1B" w:rsidR="006A213D" w:rsidRPr="006A213D" w:rsidRDefault="00F20840" w:rsidP="00F20840">
      <w:pPr>
        <w:contextualSpacing/>
        <w:jc w:val="both"/>
        <w:rPr>
          <w:rFonts w:ascii="Arial" w:hAnsi="Arial" w:cs="Arial"/>
          <w:sz w:val="24"/>
          <w:szCs w:val="24"/>
        </w:rPr>
      </w:pPr>
      <w:r w:rsidRPr="007611FE">
        <w:rPr>
          <w:rFonts w:ascii="Arial" w:hAnsi="Arial" w:cs="Arial"/>
          <w:b/>
          <w:sz w:val="24"/>
        </w:rPr>
        <w:t xml:space="preserve">SECRETARIA </w:t>
      </w:r>
      <w:r>
        <w:rPr>
          <w:rFonts w:ascii="Arial" w:hAnsi="Arial" w:cs="Arial"/>
          <w:b/>
          <w:sz w:val="24"/>
        </w:rPr>
        <w:t>MUNICIPAL DE SAÚDE</w:t>
      </w:r>
      <w:r w:rsidRPr="00085474">
        <w:rPr>
          <w:rFonts w:ascii="Arial" w:hAnsi="Arial" w:cs="Arial"/>
          <w:b/>
          <w:sz w:val="24"/>
          <w:szCs w:val="24"/>
        </w:rPr>
        <w:t xml:space="preserve"> </w:t>
      </w:r>
      <w:r w:rsidRPr="00085474">
        <w:rPr>
          <w:rFonts w:ascii="Arial" w:hAnsi="Arial" w:cs="Arial"/>
          <w:sz w:val="24"/>
          <w:szCs w:val="24"/>
        </w:rPr>
        <w:t xml:space="preserve">com sede no (a) XXXXXXXXXXXX, </w:t>
      </w:r>
      <w:proofErr w:type="gramStart"/>
      <w:r w:rsidRPr="00085474">
        <w:rPr>
          <w:rFonts w:ascii="Arial" w:hAnsi="Arial" w:cs="Arial"/>
          <w:sz w:val="24"/>
          <w:szCs w:val="24"/>
        </w:rPr>
        <w:t>inscrito(</w:t>
      </w:r>
      <w:proofErr w:type="gramEnd"/>
      <w:r w:rsidRPr="00085474">
        <w:rPr>
          <w:rFonts w:ascii="Arial" w:hAnsi="Arial" w:cs="Arial"/>
          <w:sz w:val="24"/>
          <w:szCs w:val="24"/>
        </w:rPr>
        <w:t>a) no CNPJ/MF sob o nº XX.XXX.XXX/0001-XX, NESTE Ato representada pel</w:t>
      </w:r>
      <w:r>
        <w:rPr>
          <w:rFonts w:ascii="Arial" w:hAnsi="Arial" w:cs="Arial"/>
          <w:sz w:val="24"/>
          <w:szCs w:val="24"/>
        </w:rPr>
        <w:t>a Secretaria</w:t>
      </w:r>
      <w:r w:rsidRPr="00085474">
        <w:rPr>
          <w:rFonts w:ascii="Arial" w:hAnsi="Arial" w:cs="Arial"/>
          <w:sz w:val="24"/>
          <w:szCs w:val="24"/>
        </w:rPr>
        <w:t xml:space="preserve">, </w:t>
      </w:r>
      <w:proofErr w:type="spellStart"/>
      <w:r w:rsidRPr="00085474">
        <w:rPr>
          <w:rFonts w:ascii="Arial" w:hAnsi="Arial" w:cs="Arial"/>
          <w:sz w:val="24"/>
          <w:szCs w:val="24"/>
        </w:rPr>
        <w:t>Sr</w:t>
      </w:r>
      <w:proofErr w:type="spellEnd"/>
      <w:r w:rsidRPr="00085474">
        <w:rPr>
          <w:rFonts w:ascii="Arial" w:hAnsi="Arial" w:cs="Arial"/>
          <w:sz w:val="24"/>
          <w:szCs w:val="24"/>
        </w:rPr>
        <w:t xml:space="preserve">(a). </w:t>
      </w:r>
      <w:r w:rsidRPr="00085474">
        <w:rPr>
          <w:rFonts w:ascii="Arial" w:hAnsi="Arial" w:cs="Arial"/>
          <w:b/>
          <w:sz w:val="24"/>
          <w:szCs w:val="24"/>
        </w:rPr>
        <w:t>XXXXXXXXXXX</w:t>
      </w:r>
      <w:r w:rsidRPr="00085474">
        <w:rPr>
          <w:rFonts w:ascii="Arial" w:hAnsi="Arial" w:cs="Arial"/>
          <w:sz w:val="24"/>
          <w:szCs w:val="24"/>
        </w:rPr>
        <w:t xml:space="preserve">, inscrito no Cadastro de </w:t>
      </w:r>
      <w:r w:rsidRPr="00085474">
        <w:rPr>
          <w:rFonts w:ascii="Arial" w:hAnsi="Arial" w:cs="Arial"/>
          <w:color w:val="000000"/>
          <w:sz w:val="24"/>
          <w:szCs w:val="24"/>
        </w:rPr>
        <w:t xml:space="preserve">Pessoa Física (CPF) sob o n° </w:t>
      </w:r>
      <w:proofErr w:type="gramStart"/>
      <w:r w:rsidRPr="00085474">
        <w:rPr>
          <w:rFonts w:ascii="Arial" w:hAnsi="Arial" w:cs="Arial"/>
          <w:color w:val="000000"/>
          <w:sz w:val="24"/>
          <w:szCs w:val="24"/>
        </w:rPr>
        <w:t>XXX.</w:t>
      </w:r>
      <w:proofErr w:type="gramEnd"/>
      <w:r w:rsidRPr="00085474">
        <w:rPr>
          <w:rFonts w:ascii="Arial" w:hAnsi="Arial" w:cs="Arial"/>
          <w:color w:val="000000"/>
          <w:sz w:val="24"/>
          <w:szCs w:val="24"/>
        </w:rPr>
        <w:t>XXX.XXX-XX e portador do RG n° XXXXXXX SSP/XX</w:t>
      </w:r>
      <w:r w:rsidRPr="00085474">
        <w:rPr>
          <w:rFonts w:ascii="Arial" w:hAnsi="Arial" w:cs="Arial"/>
          <w:sz w:val="24"/>
          <w:szCs w:val="24"/>
        </w:rPr>
        <w:t xml:space="preserve">, </w:t>
      </w:r>
      <w:r w:rsidRPr="0022782D">
        <w:rPr>
          <w:rFonts w:ascii="Arial" w:hAnsi="Arial" w:cs="Arial"/>
          <w:sz w:val="24"/>
          <w:szCs w:val="24"/>
        </w:rPr>
        <w:t xml:space="preserve">considerando o julgamento da licitação na modalidade de pregão, na forma </w:t>
      </w:r>
      <w:r w:rsidRPr="0022782D">
        <w:rPr>
          <w:rFonts w:ascii="Arial" w:hAnsi="Arial" w:cs="Arial"/>
          <w:color w:val="000000"/>
          <w:sz w:val="24"/>
          <w:szCs w:val="24"/>
        </w:rPr>
        <w:t xml:space="preserve">eletrônica, para </w:t>
      </w:r>
      <w:r w:rsidRPr="0022782D">
        <w:rPr>
          <w:rFonts w:ascii="Arial" w:hAnsi="Arial" w:cs="Arial"/>
          <w:b/>
          <w:color w:val="000000"/>
          <w:sz w:val="24"/>
          <w:szCs w:val="24"/>
        </w:rPr>
        <w:t>REGISTRO DE PREÇOS</w:t>
      </w:r>
      <w:r w:rsidRPr="0022782D">
        <w:rPr>
          <w:rFonts w:ascii="Arial" w:hAnsi="Arial" w:cs="Arial"/>
          <w:color w:val="000000"/>
          <w:sz w:val="24"/>
          <w:szCs w:val="24"/>
        </w:rPr>
        <w:t xml:space="preserve"> nº </w:t>
      </w:r>
      <w:r w:rsidR="007B6D74">
        <w:rPr>
          <w:rFonts w:ascii="Arial" w:hAnsi="Arial" w:cs="Arial"/>
          <w:b/>
          <w:color w:val="000000"/>
          <w:sz w:val="24"/>
          <w:szCs w:val="24"/>
        </w:rPr>
        <w:t>008/2022</w:t>
      </w:r>
      <w:r w:rsidRPr="0022782D">
        <w:rPr>
          <w:rFonts w:ascii="Arial" w:hAnsi="Arial" w:cs="Arial"/>
          <w:color w:val="000000"/>
          <w:sz w:val="24"/>
          <w:szCs w:val="24"/>
        </w:rPr>
        <w:t xml:space="preserve">, </w:t>
      </w:r>
      <w:r w:rsidRPr="0022782D">
        <w:rPr>
          <w:rFonts w:ascii="Arial" w:hAnsi="Arial" w:cs="Arial"/>
          <w:b/>
          <w:color w:val="000000"/>
          <w:sz w:val="24"/>
          <w:szCs w:val="24"/>
        </w:rPr>
        <w:t xml:space="preserve">Processo Administrativo </w:t>
      </w:r>
      <w:r>
        <w:rPr>
          <w:rFonts w:ascii="Arial" w:hAnsi="Arial" w:cs="Arial"/>
          <w:b/>
          <w:color w:val="000000"/>
          <w:sz w:val="24"/>
          <w:szCs w:val="24"/>
        </w:rPr>
        <w:t>186/2022</w:t>
      </w:r>
      <w:r w:rsidRPr="0022782D">
        <w:rPr>
          <w:rFonts w:ascii="Arial" w:hAnsi="Arial" w:cs="Arial"/>
          <w:color w:val="000000"/>
          <w:sz w:val="24"/>
          <w:szCs w:val="24"/>
        </w:rPr>
        <w:t xml:space="preserve">, </w:t>
      </w:r>
      <w:r w:rsidRPr="0022782D">
        <w:rPr>
          <w:rFonts w:ascii="Arial" w:hAnsi="Arial" w:cs="Arial"/>
          <w:sz w:val="24"/>
          <w:szCs w:val="24"/>
        </w:rPr>
        <w:t xml:space="preserve">RESOLVE registrar os preços da empresa </w:t>
      </w:r>
      <w:r w:rsidRPr="0022782D">
        <w:rPr>
          <w:rFonts w:ascii="Arial" w:hAnsi="Arial" w:cs="Arial"/>
          <w:b/>
          <w:bCs/>
          <w:color w:val="000000"/>
          <w:sz w:val="24"/>
          <w:szCs w:val="24"/>
        </w:rPr>
        <w:t>XXXXXXXXXXXXXX</w:t>
      </w:r>
      <w:r w:rsidRPr="0022782D">
        <w:rPr>
          <w:rFonts w:ascii="Arial" w:hAnsi="Arial" w:cs="Arial"/>
          <w:sz w:val="24"/>
          <w:szCs w:val="24"/>
        </w:rPr>
        <w:t>, pessoa jurídica de direito privado, com sede na _______________________, inscrita no CNPJ/MF sob nº. __.___.___/____-__, atendendo as condições previstas no edital, sujeitando-se as partes às normas constantes na Lei nº 8.666, de 21 de junho de 1993 e suas alterações, e em conformidade com as disposições a seguir</w:t>
      </w:r>
      <w:r w:rsidR="006A213D" w:rsidRPr="006A213D">
        <w:rPr>
          <w:rFonts w:ascii="Arial" w:hAnsi="Arial" w:cs="Arial"/>
          <w:sz w:val="24"/>
          <w:szCs w:val="24"/>
        </w:rPr>
        <w:t>:</w:t>
      </w:r>
    </w:p>
    <w:p w14:paraId="18067815" w14:textId="77777777" w:rsidR="006A213D" w:rsidRPr="006A213D" w:rsidRDefault="006A213D" w:rsidP="006A213D">
      <w:pPr>
        <w:tabs>
          <w:tab w:val="left" w:pos="4005"/>
        </w:tabs>
        <w:rPr>
          <w:rFonts w:ascii="Arial" w:hAnsi="Arial" w:cs="Arial"/>
          <w:sz w:val="24"/>
          <w:szCs w:val="24"/>
        </w:rPr>
      </w:pPr>
    </w:p>
    <w:p w14:paraId="4B396C29" w14:textId="77777777" w:rsidR="006A213D" w:rsidRPr="006A213D" w:rsidRDefault="006A213D" w:rsidP="006A213D">
      <w:pPr>
        <w:tabs>
          <w:tab w:val="left" w:pos="4005"/>
        </w:tabs>
        <w:rPr>
          <w:rFonts w:ascii="Arial" w:hAnsi="Arial" w:cs="Arial"/>
          <w:b/>
          <w:sz w:val="24"/>
          <w:szCs w:val="24"/>
        </w:rPr>
      </w:pPr>
      <w:r w:rsidRPr="006A213D">
        <w:rPr>
          <w:rFonts w:ascii="Arial" w:hAnsi="Arial" w:cs="Arial"/>
          <w:b/>
          <w:sz w:val="24"/>
          <w:szCs w:val="24"/>
        </w:rPr>
        <w:t xml:space="preserve">1.0 DO OBJETO: </w:t>
      </w:r>
    </w:p>
    <w:p w14:paraId="74F73303" w14:textId="77777777" w:rsidR="006A213D" w:rsidRPr="006A213D" w:rsidRDefault="006A213D" w:rsidP="006A213D">
      <w:pPr>
        <w:tabs>
          <w:tab w:val="left" w:pos="4005"/>
        </w:tabs>
        <w:rPr>
          <w:rFonts w:ascii="Arial" w:hAnsi="Arial" w:cs="Arial"/>
          <w:sz w:val="24"/>
          <w:szCs w:val="24"/>
        </w:rPr>
      </w:pPr>
    </w:p>
    <w:p w14:paraId="4A6CFD4A" w14:textId="09EB2DC2" w:rsidR="006A213D" w:rsidRPr="006A213D" w:rsidRDefault="006A213D" w:rsidP="006A213D">
      <w:pPr>
        <w:tabs>
          <w:tab w:val="left" w:pos="142"/>
        </w:tabs>
        <w:jc w:val="both"/>
        <w:rPr>
          <w:rFonts w:ascii="Arial" w:hAnsi="Arial" w:cs="Arial"/>
          <w:sz w:val="24"/>
          <w:szCs w:val="24"/>
        </w:rPr>
      </w:pPr>
      <w:r w:rsidRPr="006A213D">
        <w:rPr>
          <w:rFonts w:ascii="Arial" w:hAnsi="Arial" w:cs="Arial"/>
          <w:sz w:val="24"/>
          <w:szCs w:val="24"/>
        </w:rPr>
        <w:t>1.1.</w:t>
      </w:r>
      <w:r w:rsidRPr="006A213D">
        <w:rPr>
          <w:rFonts w:ascii="Arial" w:hAnsi="Arial" w:cs="Arial"/>
          <w:sz w:val="24"/>
          <w:szCs w:val="24"/>
        </w:rPr>
        <w:tab/>
      </w:r>
      <w:proofErr w:type="gramStart"/>
      <w:r w:rsidRPr="006A213D">
        <w:rPr>
          <w:rFonts w:ascii="Arial" w:hAnsi="Arial" w:cs="Arial"/>
          <w:sz w:val="24"/>
          <w:szCs w:val="24"/>
        </w:rPr>
        <w:t>A presente</w:t>
      </w:r>
      <w:proofErr w:type="gramEnd"/>
      <w:r w:rsidRPr="006A213D">
        <w:rPr>
          <w:rFonts w:ascii="Arial" w:hAnsi="Arial" w:cs="Arial"/>
          <w:sz w:val="24"/>
          <w:szCs w:val="24"/>
        </w:rPr>
        <w:t xml:space="preserve"> Ata tem por objeto o registro </w:t>
      </w:r>
      <w:r w:rsidR="00F20840" w:rsidRPr="00442594">
        <w:rPr>
          <w:rFonts w:ascii="Arial" w:hAnsi="Arial" w:cs="Arial"/>
          <w:sz w:val="24"/>
          <w:szCs w:val="24"/>
        </w:rPr>
        <w:t>de preço para eventual aquisição de eletrodoméstic</w:t>
      </w:r>
      <w:r w:rsidR="007848F7">
        <w:rPr>
          <w:rFonts w:ascii="Arial" w:hAnsi="Arial" w:cs="Arial"/>
          <w:sz w:val="24"/>
          <w:szCs w:val="24"/>
        </w:rPr>
        <w:t>o</w:t>
      </w:r>
      <w:r w:rsidR="00F20840" w:rsidRPr="00442594">
        <w:rPr>
          <w:rFonts w:ascii="Arial" w:hAnsi="Arial" w:cs="Arial"/>
          <w:sz w:val="24"/>
          <w:szCs w:val="24"/>
        </w:rPr>
        <w:t xml:space="preserve"> e móveis para as unidades de Saúde da Família, visando atender as necessidades da Secretaria Municipal de Saúde do município de Riachão do Jacuípe, de acordo com a Emenda Parlamentar nº 81000792 - RELATOR GERAL do Ministério da Saúde</w:t>
      </w:r>
      <w:r w:rsidRPr="006A213D">
        <w:rPr>
          <w:rFonts w:ascii="Arial" w:hAnsi="Arial" w:cs="Arial"/>
          <w:sz w:val="24"/>
          <w:szCs w:val="24"/>
        </w:rPr>
        <w:t xml:space="preserve">, anexo I do edital de </w:t>
      </w:r>
      <w:r w:rsidRPr="00F20840">
        <w:rPr>
          <w:rFonts w:ascii="Arial" w:hAnsi="Arial" w:cs="Arial"/>
          <w:b/>
          <w:sz w:val="24"/>
          <w:szCs w:val="24"/>
        </w:rPr>
        <w:t>Pregão Eletrônico nº</w:t>
      </w:r>
      <w:r w:rsidR="00F20840" w:rsidRPr="00F20840">
        <w:rPr>
          <w:rFonts w:ascii="Arial" w:hAnsi="Arial" w:cs="Arial"/>
          <w:b/>
          <w:sz w:val="24"/>
          <w:szCs w:val="24"/>
        </w:rPr>
        <w:t xml:space="preserve"> </w:t>
      </w:r>
      <w:r w:rsidR="007B6D74">
        <w:rPr>
          <w:rFonts w:ascii="Arial" w:hAnsi="Arial" w:cs="Arial"/>
          <w:b/>
          <w:sz w:val="24"/>
          <w:szCs w:val="24"/>
        </w:rPr>
        <w:t>008/2022</w:t>
      </w:r>
      <w:r w:rsidRPr="006A213D">
        <w:rPr>
          <w:rFonts w:ascii="Arial" w:hAnsi="Arial" w:cs="Arial"/>
          <w:sz w:val="24"/>
          <w:szCs w:val="24"/>
        </w:rPr>
        <w:t>., que é parte integrante desta Ata, assim como a proposta vencedora, independentemente de transcrição.</w:t>
      </w:r>
    </w:p>
    <w:p w14:paraId="523DDBD2" w14:textId="77777777" w:rsidR="006A213D" w:rsidRPr="006A213D" w:rsidRDefault="006A213D" w:rsidP="006A213D">
      <w:pPr>
        <w:tabs>
          <w:tab w:val="left" w:pos="4005"/>
        </w:tabs>
        <w:jc w:val="both"/>
        <w:rPr>
          <w:rFonts w:ascii="Arial" w:hAnsi="Arial" w:cs="Arial"/>
          <w:sz w:val="24"/>
          <w:szCs w:val="24"/>
        </w:rPr>
      </w:pPr>
    </w:p>
    <w:p w14:paraId="2A26DC42" w14:textId="77777777" w:rsidR="006A213D" w:rsidRPr="006A213D" w:rsidRDefault="006A213D" w:rsidP="006A213D">
      <w:pPr>
        <w:tabs>
          <w:tab w:val="left" w:pos="4005"/>
        </w:tabs>
        <w:jc w:val="both"/>
        <w:rPr>
          <w:rFonts w:ascii="Arial" w:hAnsi="Arial" w:cs="Arial"/>
          <w:b/>
          <w:sz w:val="24"/>
          <w:szCs w:val="24"/>
        </w:rPr>
      </w:pPr>
      <w:r w:rsidRPr="006A213D">
        <w:rPr>
          <w:rFonts w:ascii="Arial" w:hAnsi="Arial" w:cs="Arial"/>
          <w:b/>
          <w:sz w:val="24"/>
          <w:szCs w:val="24"/>
        </w:rPr>
        <w:t>2.0 DOS PREÇOS, ESPECIFICAÇÕES E QUANTITATIVOS:</w:t>
      </w:r>
    </w:p>
    <w:p w14:paraId="2FDCA911" w14:textId="77777777" w:rsidR="006A213D" w:rsidRPr="006A213D" w:rsidRDefault="006A213D" w:rsidP="006A213D">
      <w:pPr>
        <w:tabs>
          <w:tab w:val="left" w:pos="4005"/>
        </w:tabs>
        <w:jc w:val="both"/>
        <w:rPr>
          <w:rFonts w:ascii="Arial" w:hAnsi="Arial" w:cs="Arial"/>
          <w:sz w:val="24"/>
          <w:szCs w:val="24"/>
        </w:rPr>
      </w:pPr>
    </w:p>
    <w:p w14:paraId="3F4EC9E4" w14:textId="77777777" w:rsidR="006A213D" w:rsidRPr="006A213D" w:rsidRDefault="006A213D" w:rsidP="006A213D">
      <w:pPr>
        <w:tabs>
          <w:tab w:val="left" w:pos="4005"/>
        </w:tabs>
        <w:jc w:val="both"/>
        <w:rPr>
          <w:rFonts w:ascii="Arial" w:hAnsi="Arial" w:cs="Arial"/>
          <w:sz w:val="24"/>
          <w:szCs w:val="24"/>
        </w:rPr>
      </w:pPr>
      <w:r w:rsidRPr="006A213D">
        <w:rPr>
          <w:rFonts w:ascii="Arial" w:hAnsi="Arial" w:cs="Arial"/>
          <w:sz w:val="24"/>
          <w:szCs w:val="24"/>
        </w:rPr>
        <w:t xml:space="preserve">2.1. O preço registrado, as especificações do objeto, a quantidade, fornecedores e as demais condições ofertadas na(s) proposta(s) são as que seguem: </w:t>
      </w:r>
    </w:p>
    <w:p w14:paraId="4CA40C10" w14:textId="77777777" w:rsidR="006A213D" w:rsidRPr="006A213D" w:rsidRDefault="006A213D" w:rsidP="006A213D">
      <w:pPr>
        <w:tabs>
          <w:tab w:val="left" w:pos="4005"/>
        </w:tabs>
        <w:jc w:val="both"/>
        <w:rPr>
          <w:rFonts w:ascii="Arial" w:hAnsi="Arial" w:cs="Arial"/>
          <w:sz w:val="24"/>
          <w:szCs w:val="24"/>
        </w:rPr>
      </w:pPr>
    </w:p>
    <w:p w14:paraId="4C6FB2A7" w14:textId="77777777" w:rsidR="006A213D" w:rsidRPr="006A213D" w:rsidRDefault="006A213D" w:rsidP="00F20840">
      <w:pPr>
        <w:tabs>
          <w:tab w:val="left" w:pos="4005"/>
        </w:tabs>
        <w:jc w:val="center"/>
        <w:rPr>
          <w:rFonts w:ascii="Arial" w:hAnsi="Arial" w:cs="Arial"/>
          <w:b/>
          <w:sz w:val="24"/>
          <w:szCs w:val="24"/>
        </w:rPr>
      </w:pPr>
      <w:r w:rsidRPr="006A213D">
        <w:rPr>
          <w:rFonts w:ascii="Arial" w:hAnsi="Arial" w:cs="Arial"/>
          <w:b/>
          <w:sz w:val="24"/>
          <w:szCs w:val="24"/>
          <w:highlight w:val="yellow"/>
        </w:rPr>
        <w:t>(PLANILHA)</w:t>
      </w:r>
    </w:p>
    <w:p w14:paraId="74259FA2" w14:textId="77777777" w:rsidR="006A213D" w:rsidRPr="006A213D" w:rsidRDefault="006A213D" w:rsidP="006A213D">
      <w:pPr>
        <w:tabs>
          <w:tab w:val="left" w:pos="4005"/>
        </w:tabs>
        <w:jc w:val="both"/>
        <w:rPr>
          <w:rFonts w:ascii="Arial" w:hAnsi="Arial" w:cs="Arial"/>
          <w:b/>
          <w:sz w:val="24"/>
          <w:szCs w:val="24"/>
        </w:rPr>
      </w:pPr>
    </w:p>
    <w:p w14:paraId="626A0A6D" w14:textId="77777777" w:rsidR="006A213D" w:rsidRPr="006A213D" w:rsidRDefault="006A213D" w:rsidP="006A213D">
      <w:pPr>
        <w:tabs>
          <w:tab w:val="left" w:pos="4005"/>
        </w:tabs>
        <w:jc w:val="both"/>
        <w:rPr>
          <w:rFonts w:ascii="Arial" w:hAnsi="Arial" w:cs="Arial"/>
          <w:sz w:val="24"/>
          <w:szCs w:val="24"/>
        </w:rPr>
      </w:pPr>
      <w:r w:rsidRPr="006A213D">
        <w:rPr>
          <w:rFonts w:ascii="Arial" w:hAnsi="Arial" w:cs="Arial"/>
          <w:sz w:val="24"/>
          <w:szCs w:val="24"/>
        </w:rPr>
        <w:t xml:space="preserve">2.2 A listagem do cadastro de reserva referente ao presente registro de preços consta como anexo a esta Ata. </w:t>
      </w:r>
    </w:p>
    <w:p w14:paraId="191EEC1D" w14:textId="77777777" w:rsidR="006A213D" w:rsidRPr="006A213D" w:rsidRDefault="006A213D" w:rsidP="006A213D">
      <w:pPr>
        <w:tabs>
          <w:tab w:val="left" w:pos="4005"/>
        </w:tabs>
        <w:jc w:val="both"/>
        <w:rPr>
          <w:rFonts w:ascii="Arial" w:hAnsi="Arial" w:cs="Arial"/>
          <w:sz w:val="24"/>
          <w:szCs w:val="24"/>
        </w:rPr>
      </w:pPr>
    </w:p>
    <w:p w14:paraId="5254D952" w14:textId="77777777" w:rsidR="006A213D" w:rsidRPr="006A213D" w:rsidRDefault="006A213D" w:rsidP="006A213D">
      <w:pPr>
        <w:tabs>
          <w:tab w:val="left" w:pos="4005"/>
        </w:tabs>
        <w:jc w:val="both"/>
        <w:rPr>
          <w:rFonts w:ascii="Arial" w:hAnsi="Arial" w:cs="Arial"/>
          <w:b/>
          <w:sz w:val="24"/>
          <w:szCs w:val="24"/>
        </w:rPr>
      </w:pPr>
      <w:r w:rsidRPr="006A213D">
        <w:rPr>
          <w:rFonts w:ascii="Arial" w:hAnsi="Arial" w:cs="Arial"/>
          <w:b/>
          <w:sz w:val="24"/>
          <w:szCs w:val="24"/>
        </w:rPr>
        <w:t xml:space="preserve">3.0 DA ADESÃO À ATA DE REGISTRO DE PREÇOS: </w:t>
      </w:r>
    </w:p>
    <w:p w14:paraId="1C21EEE4" w14:textId="77777777" w:rsidR="006A213D" w:rsidRPr="006A213D" w:rsidRDefault="006A213D" w:rsidP="006A213D">
      <w:pPr>
        <w:tabs>
          <w:tab w:val="left" w:pos="4005"/>
        </w:tabs>
        <w:rPr>
          <w:rFonts w:ascii="Arial" w:hAnsi="Arial" w:cs="Arial"/>
          <w:sz w:val="24"/>
          <w:szCs w:val="24"/>
        </w:rPr>
      </w:pPr>
    </w:p>
    <w:p w14:paraId="5CD65AF9" w14:textId="41A04807" w:rsidR="006A213D" w:rsidRPr="006A213D" w:rsidRDefault="006A213D" w:rsidP="006A213D">
      <w:pPr>
        <w:tabs>
          <w:tab w:val="left" w:pos="0"/>
        </w:tabs>
        <w:jc w:val="both"/>
        <w:rPr>
          <w:rFonts w:ascii="Arial" w:hAnsi="Arial" w:cs="Arial"/>
          <w:sz w:val="24"/>
          <w:szCs w:val="24"/>
        </w:rPr>
      </w:pPr>
      <w:r w:rsidRPr="006A213D">
        <w:rPr>
          <w:rFonts w:ascii="Arial" w:hAnsi="Arial" w:cs="Arial"/>
          <w:sz w:val="24"/>
          <w:szCs w:val="24"/>
        </w:rPr>
        <w:t>3.1.</w:t>
      </w:r>
      <w:r w:rsidRPr="006A213D">
        <w:rPr>
          <w:rFonts w:ascii="Arial" w:hAnsi="Arial" w:cs="Arial"/>
          <w:sz w:val="24"/>
          <w:szCs w:val="24"/>
        </w:rPr>
        <w:tab/>
        <w:t xml:space="preserve">A ata de registro de preços, durante sua validade, poderá ser utilizada por qualquer órgão ou entidade da administração pública que não tenha participado do certame licitatório, mediante anuência do órgão gerenciador, desde que devidamente justificada a vantagem e respeitadas, no que </w:t>
      </w:r>
      <w:proofErr w:type="gramStart"/>
      <w:r w:rsidRPr="006A213D">
        <w:rPr>
          <w:rFonts w:ascii="Arial" w:hAnsi="Arial" w:cs="Arial"/>
          <w:sz w:val="24"/>
          <w:szCs w:val="24"/>
        </w:rPr>
        <w:t>couber</w:t>
      </w:r>
      <w:proofErr w:type="gramEnd"/>
      <w:r w:rsidRPr="006A213D">
        <w:rPr>
          <w:rFonts w:ascii="Arial" w:hAnsi="Arial" w:cs="Arial"/>
          <w:sz w:val="24"/>
          <w:szCs w:val="24"/>
        </w:rPr>
        <w:t>, as condições e as regras estabelecidas na Lei nº 8.666, de 1993.</w:t>
      </w:r>
    </w:p>
    <w:p w14:paraId="266CDA80" w14:textId="77777777" w:rsidR="006A213D" w:rsidRPr="006A213D" w:rsidRDefault="006A213D" w:rsidP="006A213D">
      <w:pPr>
        <w:tabs>
          <w:tab w:val="left" w:pos="0"/>
        </w:tabs>
        <w:jc w:val="both"/>
        <w:rPr>
          <w:rFonts w:ascii="Arial" w:hAnsi="Arial" w:cs="Arial"/>
          <w:sz w:val="24"/>
          <w:szCs w:val="24"/>
        </w:rPr>
      </w:pPr>
      <w:r w:rsidRPr="006A213D">
        <w:rPr>
          <w:rFonts w:ascii="Arial" w:hAnsi="Arial" w:cs="Arial"/>
          <w:sz w:val="24"/>
          <w:szCs w:val="24"/>
        </w:rPr>
        <w:lastRenderedPageBreak/>
        <w:t>3.1.1.</w:t>
      </w:r>
      <w:r w:rsidRPr="006A213D">
        <w:rPr>
          <w:rFonts w:ascii="Arial" w:hAnsi="Arial" w:cs="Arial"/>
          <w:sz w:val="24"/>
          <w:szCs w:val="24"/>
        </w:rPr>
        <w:tab/>
        <w:t xml:space="preserve"> A manifestação do órgão gerenciador de que trata o subitem anterior, salvo para adesões feitas por órgãos ou entidades de outras esferas federativas, fica condicionada à realização de estudo, pelos órgãos e pelas entidades que não participaram do registro de preços, que demonstre o ganho de eficiência, a viabilidade e a economicidade para a administração pública da utilização da ata de registro de preços;</w:t>
      </w:r>
    </w:p>
    <w:p w14:paraId="39072463" w14:textId="77777777" w:rsidR="006A213D" w:rsidRPr="006A213D" w:rsidRDefault="006A213D" w:rsidP="006A213D">
      <w:pPr>
        <w:tabs>
          <w:tab w:val="left" w:pos="0"/>
        </w:tabs>
        <w:jc w:val="both"/>
        <w:rPr>
          <w:rFonts w:ascii="Arial" w:hAnsi="Arial" w:cs="Arial"/>
          <w:sz w:val="24"/>
          <w:szCs w:val="24"/>
        </w:rPr>
      </w:pPr>
      <w:r w:rsidRPr="006A213D">
        <w:rPr>
          <w:rFonts w:ascii="Arial" w:hAnsi="Arial" w:cs="Arial"/>
          <w:sz w:val="24"/>
          <w:szCs w:val="24"/>
        </w:rPr>
        <w:t>3.2.</w:t>
      </w:r>
      <w:r w:rsidRPr="006A213D">
        <w:rPr>
          <w:rFonts w:ascii="Arial" w:hAnsi="Arial" w:cs="Arial"/>
          <w:sz w:val="24"/>
          <w:szCs w:val="24"/>
        </w:rPr>
        <w:tab/>
        <w:t xml:space="preserve">Caberá ao fornecedor beneficiário da Ata de Registro de Preços, observadas as condições nela estabelecidas, optar pela aceitação ou não do fornecimento, desde que este fornecimento não prejudique as obrigações anteriormente assumidas com o órgão gerenciador e órgãos participantes. </w:t>
      </w:r>
    </w:p>
    <w:p w14:paraId="620BB32B" w14:textId="77777777" w:rsidR="006A213D" w:rsidRPr="006A213D" w:rsidRDefault="006A213D" w:rsidP="006A213D">
      <w:pPr>
        <w:tabs>
          <w:tab w:val="left" w:pos="0"/>
        </w:tabs>
        <w:jc w:val="both"/>
        <w:rPr>
          <w:rFonts w:ascii="Arial" w:hAnsi="Arial" w:cs="Arial"/>
          <w:sz w:val="24"/>
          <w:szCs w:val="24"/>
        </w:rPr>
      </w:pPr>
      <w:r w:rsidRPr="006A213D">
        <w:rPr>
          <w:rFonts w:ascii="Arial" w:hAnsi="Arial" w:cs="Arial"/>
          <w:sz w:val="24"/>
          <w:szCs w:val="24"/>
        </w:rPr>
        <w:t>3.3.</w:t>
      </w:r>
      <w:r w:rsidRPr="006A213D">
        <w:rPr>
          <w:rFonts w:ascii="Arial" w:hAnsi="Arial" w:cs="Arial"/>
          <w:sz w:val="24"/>
          <w:szCs w:val="24"/>
        </w:rPr>
        <w:tab/>
        <w:t>As aquisições ou contratações adicionais a que se refere este item não poderão exceder, por órgão ou entidade, ao máximo 50% (cinquenta por cento) dos quantitativos dos itens do instrumento convocatório e registrados na ata de registro de preços para o órgão gerenciador e órgãos participantes.</w:t>
      </w:r>
    </w:p>
    <w:p w14:paraId="75E56437" w14:textId="77777777" w:rsidR="006A213D" w:rsidRPr="006A213D" w:rsidRDefault="006A213D" w:rsidP="006A213D">
      <w:pPr>
        <w:tabs>
          <w:tab w:val="left" w:pos="0"/>
        </w:tabs>
        <w:jc w:val="both"/>
        <w:rPr>
          <w:rFonts w:ascii="Arial" w:hAnsi="Arial" w:cs="Arial"/>
          <w:sz w:val="24"/>
          <w:szCs w:val="24"/>
        </w:rPr>
      </w:pPr>
      <w:r w:rsidRPr="006A213D">
        <w:rPr>
          <w:rFonts w:ascii="Arial" w:hAnsi="Arial" w:cs="Arial"/>
          <w:sz w:val="24"/>
          <w:szCs w:val="24"/>
        </w:rPr>
        <w:t>3.4.</w:t>
      </w:r>
      <w:proofErr w:type="gramStart"/>
      <w:r w:rsidRPr="006A213D">
        <w:rPr>
          <w:rFonts w:ascii="Arial" w:hAnsi="Arial" w:cs="Arial"/>
          <w:sz w:val="24"/>
          <w:szCs w:val="24"/>
        </w:rPr>
        <w:tab/>
        <w:t>As adesões à ata de registro de preços são limitadas, na totalidade, ao máximo dobro)</w:t>
      </w:r>
      <w:proofErr w:type="gramEnd"/>
      <w:r w:rsidRPr="006A213D">
        <w:rPr>
          <w:rFonts w:ascii="Arial" w:hAnsi="Arial" w:cs="Arial"/>
          <w:sz w:val="24"/>
          <w:szCs w:val="24"/>
        </w:rPr>
        <w:t xml:space="preserve"> do quantitativo de cada item registrado na ata de registro de preços para o órgão gerenciador e órgãos participantes, independente do número de órgãos não participantes que eventualmente aderirem.</w:t>
      </w:r>
    </w:p>
    <w:p w14:paraId="7C428BE3" w14:textId="77777777" w:rsidR="006A213D" w:rsidRPr="006A213D" w:rsidRDefault="006A213D" w:rsidP="006A213D">
      <w:pPr>
        <w:tabs>
          <w:tab w:val="left" w:pos="0"/>
        </w:tabs>
        <w:jc w:val="both"/>
        <w:rPr>
          <w:rFonts w:ascii="Arial" w:hAnsi="Arial" w:cs="Arial"/>
          <w:sz w:val="24"/>
          <w:szCs w:val="24"/>
        </w:rPr>
      </w:pPr>
      <w:r w:rsidRPr="006A213D">
        <w:rPr>
          <w:rFonts w:ascii="Arial" w:hAnsi="Arial" w:cs="Arial"/>
          <w:sz w:val="24"/>
          <w:szCs w:val="24"/>
        </w:rPr>
        <w:t>3.4.1.</w:t>
      </w:r>
      <w:r w:rsidRPr="006A213D">
        <w:rPr>
          <w:rFonts w:ascii="Arial" w:hAnsi="Arial" w:cs="Arial"/>
          <w:sz w:val="24"/>
          <w:szCs w:val="24"/>
        </w:rPr>
        <w:tab/>
        <w:t xml:space="preserve">Tratando-se de item exclusivo para microempresas e empresas de pequeno porte e cooperativas enquadradas no artigo 34 da Lei n° 11.488, de 2007, o órgão gerenciador somente autorizará a adesão caso o valor da contratação pretendida pelo aderente, somado aos valores das contratações já previstas para o órgão gerenciador e participantes ou já destinadas </w:t>
      </w:r>
      <w:proofErr w:type="gramStart"/>
      <w:r w:rsidRPr="006A213D">
        <w:rPr>
          <w:rFonts w:ascii="Arial" w:hAnsi="Arial" w:cs="Arial"/>
          <w:sz w:val="24"/>
          <w:szCs w:val="24"/>
        </w:rPr>
        <w:t>à</w:t>
      </w:r>
      <w:proofErr w:type="gramEnd"/>
      <w:r w:rsidRPr="006A213D">
        <w:rPr>
          <w:rFonts w:ascii="Arial" w:hAnsi="Arial" w:cs="Arial"/>
          <w:sz w:val="24"/>
          <w:szCs w:val="24"/>
        </w:rPr>
        <w:t xml:space="preserve"> aderentes anteriores, não ultrapasse o limite de R$ 80.000,00 (oitenta mil reais).</w:t>
      </w:r>
    </w:p>
    <w:p w14:paraId="1FFD71B0" w14:textId="77777777" w:rsidR="006A213D" w:rsidRPr="006A213D" w:rsidRDefault="006A213D" w:rsidP="006A213D">
      <w:pPr>
        <w:tabs>
          <w:tab w:val="left" w:pos="0"/>
        </w:tabs>
        <w:jc w:val="both"/>
        <w:rPr>
          <w:rFonts w:ascii="Arial" w:hAnsi="Arial" w:cs="Arial"/>
          <w:sz w:val="24"/>
          <w:szCs w:val="24"/>
        </w:rPr>
      </w:pPr>
      <w:r w:rsidRPr="006A213D">
        <w:rPr>
          <w:rFonts w:ascii="Arial" w:hAnsi="Arial" w:cs="Arial"/>
          <w:sz w:val="24"/>
          <w:szCs w:val="24"/>
        </w:rPr>
        <w:t>3.5.</w:t>
      </w:r>
      <w:r w:rsidRPr="006A213D">
        <w:rPr>
          <w:rFonts w:ascii="Arial" w:hAnsi="Arial" w:cs="Arial"/>
          <w:sz w:val="24"/>
          <w:szCs w:val="24"/>
        </w:rPr>
        <w:tab/>
        <w:t>Ao órgão não participante que aderir à ata competem os atos relativos à cobrança do cumprimento pelo fornecedor das obrigações contratualmente assumidas e a aplicação, observada a ampla defesa e o contraditório, de eventuais penalidades decorrentes do descumprimento de cláusulas contratuais, em relação as suas próprias contratações, informando as ocorrências ao órgão gerenciador.</w:t>
      </w:r>
    </w:p>
    <w:p w14:paraId="58FF27E8" w14:textId="77777777" w:rsidR="006A213D" w:rsidRPr="006A213D" w:rsidRDefault="006A213D" w:rsidP="006A213D">
      <w:pPr>
        <w:tabs>
          <w:tab w:val="left" w:pos="0"/>
        </w:tabs>
        <w:jc w:val="both"/>
        <w:rPr>
          <w:rFonts w:ascii="Arial" w:hAnsi="Arial" w:cs="Arial"/>
          <w:sz w:val="24"/>
          <w:szCs w:val="24"/>
        </w:rPr>
      </w:pPr>
      <w:r w:rsidRPr="006A213D">
        <w:rPr>
          <w:rFonts w:ascii="Arial" w:hAnsi="Arial" w:cs="Arial"/>
          <w:sz w:val="24"/>
          <w:szCs w:val="24"/>
        </w:rPr>
        <w:t>3.6.</w:t>
      </w:r>
      <w:r w:rsidRPr="006A213D">
        <w:rPr>
          <w:rFonts w:ascii="Arial" w:hAnsi="Arial" w:cs="Arial"/>
          <w:sz w:val="24"/>
          <w:szCs w:val="24"/>
        </w:rPr>
        <w:tab/>
        <w:t>Após a autorização do órgão gerenciador, o órgão não participante deverá efetivar a contratação solicitada em até noventa dias, observado o prazo de validade da Ata de Registro de Preços.</w:t>
      </w:r>
    </w:p>
    <w:p w14:paraId="4FAAC73F" w14:textId="77777777" w:rsidR="006A213D" w:rsidRPr="006A213D" w:rsidRDefault="006A213D" w:rsidP="006A213D">
      <w:pPr>
        <w:tabs>
          <w:tab w:val="left" w:pos="0"/>
        </w:tabs>
        <w:jc w:val="both"/>
        <w:rPr>
          <w:rFonts w:ascii="Arial" w:hAnsi="Arial" w:cs="Arial"/>
          <w:sz w:val="24"/>
          <w:szCs w:val="24"/>
        </w:rPr>
      </w:pPr>
      <w:r w:rsidRPr="006A213D">
        <w:rPr>
          <w:rFonts w:ascii="Arial" w:hAnsi="Arial" w:cs="Arial"/>
          <w:sz w:val="24"/>
          <w:szCs w:val="24"/>
        </w:rPr>
        <w:t>3.6.1.</w:t>
      </w:r>
      <w:r w:rsidRPr="006A213D">
        <w:rPr>
          <w:rFonts w:ascii="Arial" w:hAnsi="Arial" w:cs="Arial"/>
          <w:sz w:val="24"/>
          <w:szCs w:val="24"/>
        </w:rPr>
        <w:tab/>
        <w:t>Caberá ao órgão gerenciador autorizar, excepcional e justificadamente, a prorrogação do prazo para efetivação da contratação, respeitado o prazo de vigência da ata, desde que solicitada pelo órgão não participante.</w:t>
      </w:r>
    </w:p>
    <w:p w14:paraId="5DA901F2" w14:textId="77777777" w:rsidR="006A213D" w:rsidRPr="006A213D" w:rsidRDefault="006A213D" w:rsidP="006A213D">
      <w:pPr>
        <w:tabs>
          <w:tab w:val="left" w:pos="4005"/>
        </w:tabs>
        <w:rPr>
          <w:rFonts w:ascii="Arial" w:hAnsi="Arial" w:cs="Arial"/>
          <w:sz w:val="24"/>
          <w:szCs w:val="24"/>
        </w:rPr>
      </w:pPr>
    </w:p>
    <w:p w14:paraId="37BC8C23" w14:textId="77777777" w:rsidR="006A213D" w:rsidRPr="006A213D" w:rsidRDefault="006A213D" w:rsidP="006A213D">
      <w:pPr>
        <w:tabs>
          <w:tab w:val="left" w:pos="4005"/>
        </w:tabs>
        <w:rPr>
          <w:rFonts w:ascii="Arial" w:hAnsi="Arial" w:cs="Arial"/>
          <w:b/>
          <w:sz w:val="24"/>
          <w:szCs w:val="24"/>
        </w:rPr>
      </w:pPr>
      <w:proofErr w:type="gramStart"/>
      <w:r w:rsidRPr="006A213D">
        <w:rPr>
          <w:rFonts w:ascii="Arial" w:hAnsi="Arial" w:cs="Arial"/>
          <w:b/>
          <w:sz w:val="24"/>
          <w:szCs w:val="24"/>
        </w:rPr>
        <w:t>4.0 VALIDADE</w:t>
      </w:r>
      <w:proofErr w:type="gramEnd"/>
      <w:r w:rsidRPr="006A213D">
        <w:rPr>
          <w:rFonts w:ascii="Arial" w:hAnsi="Arial" w:cs="Arial"/>
          <w:b/>
          <w:sz w:val="24"/>
          <w:szCs w:val="24"/>
        </w:rPr>
        <w:t xml:space="preserve"> DA ATA</w:t>
      </w:r>
      <w:r w:rsidRPr="006A213D">
        <w:rPr>
          <w:rFonts w:ascii="Arial" w:hAnsi="Arial" w:cs="Arial"/>
          <w:b/>
          <w:sz w:val="24"/>
          <w:szCs w:val="24"/>
        </w:rPr>
        <w:tab/>
      </w:r>
    </w:p>
    <w:p w14:paraId="5758F1C8" w14:textId="77777777" w:rsidR="006A213D" w:rsidRPr="006A213D" w:rsidRDefault="006A213D" w:rsidP="006A213D">
      <w:pPr>
        <w:tabs>
          <w:tab w:val="left" w:pos="4005"/>
        </w:tabs>
        <w:rPr>
          <w:rFonts w:ascii="Arial" w:hAnsi="Arial" w:cs="Arial"/>
          <w:sz w:val="24"/>
          <w:szCs w:val="24"/>
        </w:rPr>
      </w:pPr>
    </w:p>
    <w:p w14:paraId="0A40620C" w14:textId="77777777" w:rsidR="006A213D" w:rsidRPr="006A213D" w:rsidRDefault="006A213D" w:rsidP="006A213D">
      <w:pPr>
        <w:tabs>
          <w:tab w:val="left" w:pos="4005"/>
        </w:tabs>
        <w:rPr>
          <w:rFonts w:ascii="Arial" w:hAnsi="Arial" w:cs="Arial"/>
          <w:sz w:val="24"/>
          <w:szCs w:val="24"/>
        </w:rPr>
      </w:pPr>
      <w:r w:rsidRPr="006A213D">
        <w:rPr>
          <w:rFonts w:ascii="Arial" w:hAnsi="Arial" w:cs="Arial"/>
          <w:sz w:val="24"/>
          <w:szCs w:val="24"/>
        </w:rPr>
        <w:t>4.1 A validade da Ata de Registro de Preços será de 12 meses, a partir da data da assinatura, não podendo ser prorrogada.</w:t>
      </w:r>
    </w:p>
    <w:p w14:paraId="62FE1869" w14:textId="77777777" w:rsidR="006A213D" w:rsidRPr="006A213D" w:rsidRDefault="006A213D" w:rsidP="006A213D">
      <w:pPr>
        <w:tabs>
          <w:tab w:val="left" w:pos="4005"/>
        </w:tabs>
        <w:rPr>
          <w:rFonts w:ascii="Arial" w:hAnsi="Arial" w:cs="Arial"/>
          <w:sz w:val="24"/>
          <w:szCs w:val="24"/>
        </w:rPr>
      </w:pPr>
    </w:p>
    <w:p w14:paraId="48FB5ADF" w14:textId="77777777" w:rsidR="006A213D" w:rsidRPr="006A213D" w:rsidRDefault="006A213D" w:rsidP="006A213D">
      <w:pPr>
        <w:tabs>
          <w:tab w:val="left" w:pos="4005"/>
        </w:tabs>
        <w:rPr>
          <w:rFonts w:ascii="Arial" w:hAnsi="Arial" w:cs="Arial"/>
          <w:b/>
          <w:sz w:val="24"/>
          <w:szCs w:val="24"/>
        </w:rPr>
      </w:pPr>
      <w:r w:rsidRPr="006A213D">
        <w:rPr>
          <w:rFonts w:ascii="Arial" w:hAnsi="Arial" w:cs="Arial"/>
          <w:b/>
          <w:sz w:val="24"/>
          <w:szCs w:val="24"/>
        </w:rPr>
        <w:t>5.0 REVISÃO E CANCELAMENTO</w:t>
      </w:r>
    </w:p>
    <w:p w14:paraId="6DD9F7F9" w14:textId="77777777" w:rsidR="006A213D" w:rsidRPr="006A213D" w:rsidRDefault="006A213D" w:rsidP="006A213D">
      <w:pPr>
        <w:tabs>
          <w:tab w:val="left" w:pos="4005"/>
        </w:tabs>
        <w:rPr>
          <w:rFonts w:ascii="Arial" w:hAnsi="Arial" w:cs="Arial"/>
          <w:b/>
          <w:sz w:val="24"/>
          <w:szCs w:val="24"/>
        </w:rPr>
      </w:pPr>
    </w:p>
    <w:p w14:paraId="5E0AF8ED"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5.1 A Administração realizará pesquisa de mercado periodicamente, em intervalos não superiores a 180 (cento e oitenta) dias, a fim de verificar a </w:t>
      </w:r>
      <w:proofErr w:type="spellStart"/>
      <w:r w:rsidRPr="006A213D">
        <w:rPr>
          <w:rFonts w:ascii="Arial" w:hAnsi="Arial" w:cs="Arial"/>
          <w:sz w:val="24"/>
          <w:szCs w:val="24"/>
        </w:rPr>
        <w:t>vantajosidade</w:t>
      </w:r>
      <w:proofErr w:type="spellEnd"/>
      <w:r w:rsidRPr="006A213D">
        <w:rPr>
          <w:rFonts w:ascii="Arial" w:hAnsi="Arial" w:cs="Arial"/>
          <w:sz w:val="24"/>
          <w:szCs w:val="24"/>
        </w:rPr>
        <w:t xml:space="preserve"> dos preços registrados nesta Ata.</w:t>
      </w:r>
    </w:p>
    <w:p w14:paraId="65FC8479"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lastRenderedPageBreak/>
        <w:t>5.2.</w:t>
      </w:r>
      <w:r w:rsidRPr="006A213D">
        <w:rPr>
          <w:rFonts w:ascii="Arial" w:hAnsi="Arial" w:cs="Arial"/>
          <w:sz w:val="24"/>
          <w:szCs w:val="24"/>
        </w:rPr>
        <w:tab/>
        <w:t xml:space="preserve">Os preços registrados poderão ser revistos em decorrência de eventual redução dos preços praticados no mercado ou de fato que eleve o custo do objeto registrado, cabendo à Administração promover as negociações junto ao(s) </w:t>
      </w:r>
      <w:proofErr w:type="gramStart"/>
      <w:r w:rsidRPr="006A213D">
        <w:rPr>
          <w:rFonts w:ascii="Arial" w:hAnsi="Arial" w:cs="Arial"/>
          <w:sz w:val="24"/>
          <w:szCs w:val="24"/>
        </w:rPr>
        <w:t>fornecedor(</w:t>
      </w:r>
      <w:proofErr w:type="gramEnd"/>
      <w:r w:rsidRPr="006A213D">
        <w:rPr>
          <w:rFonts w:ascii="Arial" w:hAnsi="Arial" w:cs="Arial"/>
          <w:sz w:val="24"/>
          <w:szCs w:val="24"/>
        </w:rPr>
        <w:t>es).</w:t>
      </w:r>
    </w:p>
    <w:p w14:paraId="2372F0C6"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5.3.</w:t>
      </w:r>
      <w:r w:rsidRPr="006A213D">
        <w:rPr>
          <w:rFonts w:ascii="Arial" w:hAnsi="Arial" w:cs="Arial"/>
          <w:sz w:val="24"/>
          <w:szCs w:val="24"/>
        </w:rPr>
        <w:tab/>
        <w:t xml:space="preserve">Quando o preço registrado tornar-se superior ao preço praticado no mercado por motivo superveniente, a Administração convocará o(s) </w:t>
      </w:r>
      <w:proofErr w:type="gramStart"/>
      <w:r w:rsidRPr="006A213D">
        <w:rPr>
          <w:rFonts w:ascii="Arial" w:hAnsi="Arial" w:cs="Arial"/>
          <w:sz w:val="24"/>
          <w:szCs w:val="24"/>
        </w:rPr>
        <w:t>fornecedor(</w:t>
      </w:r>
      <w:proofErr w:type="gramEnd"/>
      <w:r w:rsidRPr="006A213D">
        <w:rPr>
          <w:rFonts w:ascii="Arial" w:hAnsi="Arial" w:cs="Arial"/>
          <w:sz w:val="24"/>
          <w:szCs w:val="24"/>
        </w:rPr>
        <w:t>es) para negociar(em) a redução dos preços aos valores praticados pelo mercado.</w:t>
      </w:r>
    </w:p>
    <w:p w14:paraId="0B8B951A"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5.4.</w:t>
      </w:r>
      <w:r w:rsidRPr="006A213D">
        <w:rPr>
          <w:rFonts w:ascii="Arial" w:hAnsi="Arial" w:cs="Arial"/>
          <w:sz w:val="24"/>
          <w:szCs w:val="24"/>
        </w:rPr>
        <w:tab/>
        <w:t>O fornecedor que não aceitar reduzir seu preço ao valor praticado pelo mercado será liberado do compromisso assumido, sem aplicação de penalidade.</w:t>
      </w:r>
    </w:p>
    <w:p w14:paraId="04E3D0A1"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5.4.1.</w:t>
      </w:r>
      <w:r w:rsidRPr="006A213D">
        <w:rPr>
          <w:rFonts w:ascii="Arial" w:hAnsi="Arial" w:cs="Arial"/>
          <w:sz w:val="24"/>
          <w:szCs w:val="24"/>
        </w:rPr>
        <w:tab/>
        <w:t>A ordem de classificação dos fornecedores que aceitarem reduzir seus preços aos valores de mercado observará a classificação original.</w:t>
      </w:r>
    </w:p>
    <w:p w14:paraId="32C75D39"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5.5.</w:t>
      </w:r>
      <w:r w:rsidRPr="006A213D">
        <w:rPr>
          <w:rFonts w:ascii="Arial" w:hAnsi="Arial" w:cs="Arial"/>
          <w:sz w:val="24"/>
          <w:szCs w:val="24"/>
        </w:rPr>
        <w:tab/>
        <w:t>Quando o preço de mercado tornar-se superior aos preços registrados e o fornecedor não puder cumprir o compromisso, o órgão gerenciador poderá:</w:t>
      </w:r>
    </w:p>
    <w:p w14:paraId="2550180B"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5.5.1.</w:t>
      </w:r>
      <w:r w:rsidRPr="006A213D">
        <w:rPr>
          <w:rFonts w:ascii="Arial" w:hAnsi="Arial" w:cs="Arial"/>
          <w:sz w:val="24"/>
          <w:szCs w:val="24"/>
        </w:rPr>
        <w:tab/>
        <w:t xml:space="preserve">liberar o fornecedor do compromisso assumido, caso a comunicação ocorra antes do pedido de fornecimento, e sem aplicação da penalidade se confirmada </w:t>
      </w:r>
      <w:proofErr w:type="gramStart"/>
      <w:r w:rsidRPr="006A213D">
        <w:rPr>
          <w:rFonts w:ascii="Arial" w:hAnsi="Arial" w:cs="Arial"/>
          <w:sz w:val="24"/>
          <w:szCs w:val="24"/>
        </w:rPr>
        <w:t>a</w:t>
      </w:r>
      <w:proofErr w:type="gramEnd"/>
      <w:r w:rsidRPr="006A213D">
        <w:rPr>
          <w:rFonts w:ascii="Arial" w:hAnsi="Arial" w:cs="Arial"/>
          <w:sz w:val="24"/>
          <w:szCs w:val="24"/>
        </w:rPr>
        <w:t xml:space="preserve"> veracidade dos motivos e comprovantes apresentados; e</w:t>
      </w:r>
    </w:p>
    <w:p w14:paraId="0CB72AA7"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5.5.2.</w:t>
      </w:r>
      <w:r w:rsidRPr="006A213D">
        <w:rPr>
          <w:rFonts w:ascii="Arial" w:hAnsi="Arial" w:cs="Arial"/>
          <w:sz w:val="24"/>
          <w:szCs w:val="24"/>
        </w:rPr>
        <w:tab/>
        <w:t>convocar os demais fornecedores para assegurar igual oportunidade de negociação.</w:t>
      </w:r>
    </w:p>
    <w:p w14:paraId="69EBF52C"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5.6.</w:t>
      </w:r>
      <w:r w:rsidRPr="006A213D">
        <w:rPr>
          <w:rFonts w:ascii="Arial" w:hAnsi="Arial" w:cs="Arial"/>
          <w:sz w:val="24"/>
          <w:szCs w:val="24"/>
        </w:rPr>
        <w:tab/>
        <w:t>Não havendo êxito nas negociações, o órgão gerenciador deverá proceder à revogação desta ata de registro de preços, adotando as medidas cabíveis para obtenção da contratação mais vantajosa.</w:t>
      </w:r>
    </w:p>
    <w:p w14:paraId="1C299525"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5.7.</w:t>
      </w:r>
      <w:r w:rsidRPr="006A213D">
        <w:rPr>
          <w:rFonts w:ascii="Arial" w:hAnsi="Arial" w:cs="Arial"/>
          <w:sz w:val="24"/>
          <w:szCs w:val="24"/>
        </w:rPr>
        <w:tab/>
        <w:t>O registro do fornecedor será cancelado quando:</w:t>
      </w:r>
    </w:p>
    <w:p w14:paraId="024B5F19"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5.7.1.</w:t>
      </w:r>
      <w:r w:rsidRPr="006A213D">
        <w:rPr>
          <w:rFonts w:ascii="Arial" w:hAnsi="Arial" w:cs="Arial"/>
          <w:sz w:val="24"/>
          <w:szCs w:val="24"/>
        </w:rPr>
        <w:tab/>
        <w:t>descumprir as condições da ata de registro de preços;</w:t>
      </w:r>
    </w:p>
    <w:p w14:paraId="208BED78"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5.7.2.</w:t>
      </w:r>
      <w:r w:rsidRPr="006A213D">
        <w:rPr>
          <w:rFonts w:ascii="Arial" w:hAnsi="Arial" w:cs="Arial"/>
          <w:sz w:val="24"/>
          <w:szCs w:val="24"/>
        </w:rPr>
        <w:tab/>
        <w:t>não retirar a nota de empenho ou instrumento equivalente no prazo estabelecido pela Administração, sem justificativa aceitável;</w:t>
      </w:r>
    </w:p>
    <w:p w14:paraId="3321CE97"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5.7.3.</w:t>
      </w:r>
      <w:r w:rsidRPr="006A213D">
        <w:rPr>
          <w:rFonts w:ascii="Arial" w:hAnsi="Arial" w:cs="Arial"/>
          <w:sz w:val="24"/>
          <w:szCs w:val="24"/>
        </w:rPr>
        <w:tab/>
        <w:t xml:space="preserve">não aceitar reduzir o seu preço registrado, na hipótese deste se tornar superior àqueles praticados no mercado; </w:t>
      </w:r>
      <w:proofErr w:type="gramStart"/>
      <w:r w:rsidRPr="006A213D">
        <w:rPr>
          <w:rFonts w:ascii="Arial" w:hAnsi="Arial" w:cs="Arial"/>
          <w:sz w:val="24"/>
          <w:szCs w:val="24"/>
        </w:rPr>
        <w:t>ou</w:t>
      </w:r>
      <w:proofErr w:type="gramEnd"/>
    </w:p>
    <w:p w14:paraId="32FF57F7"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5.7.4.</w:t>
      </w:r>
      <w:r w:rsidRPr="006A213D">
        <w:rPr>
          <w:rFonts w:ascii="Arial" w:hAnsi="Arial" w:cs="Arial"/>
          <w:sz w:val="24"/>
          <w:szCs w:val="24"/>
        </w:rPr>
        <w:tab/>
        <w:t>sofrer sanção administrativa cujo efeito torne-o proibido de celebrar contrato administrativo, alcançando o órgão gerenciador e órgão(s) participante(s).</w:t>
      </w:r>
    </w:p>
    <w:p w14:paraId="08DE61CC"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5.8.</w:t>
      </w:r>
      <w:r w:rsidRPr="006A213D">
        <w:rPr>
          <w:rFonts w:ascii="Arial" w:hAnsi="Arial" w:cs="Arial"/>
          <w:sz w:val="24"/>
          <w:szCs w:val="24"/>
        </w:rPr>
        <w:tab/>
        <w:t>O cancelamento de registros nas hipóteses previstas nos itens 5.7.1, 5.7.2 e 5.7.4 será formalizado por despacho do órgão gerenciador, assegurado o contraditório e a ampla defesa.</w:t>
      </w:r>
    </w:p>
    <w:p w14:paraId="565A7206"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5.9.</w:t>
      </w:r>
      <w:r w:rsidRPr="006A213D">
        <w:rPr>
          <w:rFonts w:ascii="Arial" w:hAnsi="Arial" w:cs="Arial"/>
          <w:sz w:val="24"/>
          <w:szCs w:val="24"/>
        </w:rPr>
        <w:tab/>
        <w:t>O cancelamento do registro de preços poderá ocorrer por fato superveniente, decorrente de caso fortuito ou força maior, que prejudique o cumprimento da ata, devidamente comprovados e justificados:</w:t>
      </w:r>
    </w:p>
    <w:p w14:paraId="66D542BE"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5.9.1.</w:t>
      </w:r>
      <w:r w:rsidRPr="006A213D">
        <w:rPr>
          <w:rFonts w:ascii="Arial" w:hAnsi="Arial" w:cs="Arial"/>
          <w:sz w:val="24"/>
          <w:szCs w:val="24"/>
        </w:rPr>
        <w:tab/>
        <w:t xml:space="preserve">por razão de interesse público; </w:t>
      </w:r>
      <w:proofErr w:type="gramStart"/>
      <w:r w:rsidRPr="006A213D">
        <w:rPr>
          <w:rFonts w:ascii="Arial" w:hAnsi="Arial" w:cs="Arial"/>
          <w:sz w:val="24"/>
          <w:szCs w:val="24"/>
        </w:rPr>
        <w:t>ou</w:t>
      </w:r>
      <w:proofErr w:type="gramEnd"/>
    </w:p>
    <w:p w14:paraId="1E6E68D0"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5.9.2.</w:t>
      </w:r>
      <w:r w:rsidRPr="006A213D">
        <w:rPr>
          <w:rFonts w:ascii="Arial" w:hAnsi="Arial" w:cs="Arial"/>
          <w:sz w:val="24"/>
          <w:szCs w:val="24"/>
        </w:rPr>
        <w:tab/>
        <w:t xml:space="preserve">a pedido do fornecedor. </w:t>
      </w:r>
    </w:p>
    <w:p w14:paraId="0CB7BBB9" w14:textId="77777777" w:rsidR="006A213D" w:rsidRPr="006A213D" w:rsidRDefault="006A213D" w:rsidP="006A213D">
      <w:pPr>
        <w:tabs>
          <w:tab w:val="left" w:pos="4005"/>
        </w:tabs>
        <w:rPr>
          <w:rFonts w:ascii="Arial" w:hAnsi="Arial" w:cs="Arial"/>
          <w:sz w:val="24"/>
          <w:szCs w:val="24"/>
        </w:rPr>
      </w:pPr>
    </w:p>
    <w:p w14:paraId="3CF7FD86" w14:textId="10C5D460" w:rsidR="00F20840" w:rsidRDefault="006A213D" w:rsidP="006A213D">
      <w:pPr>
        <w:contextualSpacing/>
        <w:jc w:val="both"/>
        <w:rPr>
          <w:rFonts w:ascii="Arial" w:hAnsi="Arial" w:cs="Arial"/>
          <w:b/>
          <w:sz w:val="24"/>
          <w:szCs w:val="24"/>
        </w:rPr>
      </w:pPr>
      <w:r w:rsidRPr="006A213D">
        <w:rPr>
          <w:rFonts w:ascii="Arial" w:hAnsi="Arial" w:cs="Arial"/>
          <w:b/>
          <w:sz w:val="24"/>
          <w:szCs w:val="24"/>
        </w:rPr>
        <w:t xml:space="preserve">6. DAS PENALIDADES: </w:t>
      </w:r>
    </w:p>
    <w:p w14:paraId="1071206C" w14:textId="77777777" w:rsidR="00F20840" w:rsidRPr="00F20840" w:rsidRDefault="00F20840" w:rsidP="006A213D">
      <w:pPr>
        <w:contextualSpacing/>
        <w:jc w:val="both"/>
        <w:rPr>
          <w:rFonts w:ascii="Arial" w:hAnsi="Arial" w:cs="Arial"/>
          <w:b/>
          <w:sz w:val="24"/>
          <w:szCs w:val="24"/>
        </w:rPr>
      </w:pPr>
    </w:p>
    <w:p w14:paraId="1EB93F8D"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6.1.</w:t>
      </w:r>
      <w:r w:rsidRPr="006A213D">
        <w:rPr>
          <w:rFonts w:ascii="Arial" w:hAnsi="Arial" w:cs="Arial"/>
          <w:sz w:val="24"/>
          <w:szCs w:val="24"/>
        </w:rPr>
        <w:tab/>
        <w:t>O descumprimento da Ata de Registro de Preços ensejará aplicação das penalidades estabelecidas no Edital.</w:t>
      </w:r>
    </w:p>
    <w:p w14:paraId="43C7C6D6"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6.1.1.</w:t>
      </w:r>
      <w:r w:rsidRPr="006A213D">
        <w:rPr>
          <w:rFonts w:ascii="Arial" w:hAnsi="Arial" w:cs="Arial"/>
          <w:sz w:val="24"/>
          <w:szCs w:val="24"/>
        </w:rPr>
        <w:tab/>
        <w:t>As sanções do item acima também se aplicam aos integrantes do cadastro de reserva, em pregão para registro de preços que, convocados, não honrarem o compromisso assumido injustificadamente, nos termos da legislação.</w:t>
      </w:r>
    </w:p>
    <w:p w14:paraId="6223C593"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6.2.</w:t>
      </w:r>
      <w:r w:rsidRPr="006A213D">
        <w:rPr>
          <w:rFonts w:ascii="Arial" w:hAnsi="Arial" w:cs="Arial"/>
          <w:sz w:val="24"/>
          <w:szCs w:val="24"/>
        </w:rPr>
        <w:tab/>
        <w:t xml:space="preserve">É da competência do órgão gerenciador a aplicação das penalidades decorrentes do descumprimento do pactuado nesta ata de registro de preço, exceto nas hipóteses em que o </w:t>
      </w:r>
      <w:r w:rsidRPr="006A213D">
        <w:rPr>
          <w:rFonts w:ascii="Arial" w:hAnsi="Arial" w:cs="Arial"/>
          <w:sz w:val="24"/>
          <w:szCs w:val="24"/>
        </w:rPr>
        <w:lastRenderedPageBreak/>
        <w:t xml:space="preserve">descumprimento disser respeito às contratações dos órgãos participantes, caso no qual caberá ao respectivo órgão participante </w:t>
      </w:r>
      <w:proofErr w:type="gramStart"/>
      <w:r w:rsidRPr="006A213D">
        <w:rPr>
          <w:rFonts w:ascii="Arial" w:hAnsi="Arial" w:cs="Arial"/>
          <w:sz w:val="24"/>
          <w:szCs w:val="24"/>
        </w:rPr>
        <w:t>a</w:t>
      </w:r>
      <w:proofErr w:type="gramEnd"/>
      <w:r w:rsidRPr="006A213D">
        <w:rPr>
          <w:rFonts w:ascii="Arial" w:hAnsi="Arial" w:cs="Arial"/>
          <w:sz w:val="24"/>
          <w:szCs w:val="24"/>
        </w:rPr>
        <w:t xml:space="preserve"> aplicação da penalidade, conforme legislação.</w:t>
      </w:r>
    </w:p>
    <w:p w14:paraId="115F7D55"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6.3.</w:t>
      </w:r>
      <w:r w:rsidRPr="006A213D">
        <w:rPr>
          <w:rFonts w:ascii="Arial" w:hAnsi="Arial" w:cs="Arial"/>
          <w:sz w:val="24"/>
          <w:szCs w:val="24"/>
        </w:rPr>
        <w:tab/>
        <w:t xml:space="preserve">O órgão participante </w:t>
      </w:r>
      <w:r w:rsidRPr="00F20840">
        <w:rPr>
          <w:rFonts w:ascii="Arial" w:hAnsi="Arial" w:cs="Arial"/>
          <w:sz w:val="24"/>
          <w:szCs w:val="24"/>
        </w:rPr>
        <w:t>deverá comunicar ao órgão gerenciador qualquer das ocorrências previstas no art. 20 do Decreto nº 7.892/2013, dada</w:t>
      </w:r>
      <w:r w:rsidRPr="006A213D">
        <w:rPr>
          <w:rFonts w:ascii="Arial" w:hAnsi="Arial" w:cs="Arial"/>
          <w:sz w:val="24"/>
          <w:szCs w:val="24"/>
        </w:rPr>
        <w:t xml:space="preserve"> a necessidade de instauração de procedimento para cancelamento do registro do fornecedor.</w:t>
      </w:r>
    </w:p>
    <w:p w14:paraId="1757F30F" w14:textId="77777777" w:rsidR="006A213D" w:rsidRPr="006A213D" w:rsidRDefault="006A213D" w:rsidP="006A213D">
      <w:pPr>
        <w:contextualSpacing/>
        <w:jc w:val="both"/>
        <w:rPr>
          <w:rFonts w:ascii="Arial" w:hAnsi="Arial" w:cs="Arial"/>
          <w:b/>
          <w:sz w:val="24"/>
          <w:szCs w:val="24"/>
        </w:rPr>
      </w:pPr>
    </w:p>
    <w:p w14:paraId="24143D60" w14:textId="77777777" w:rsidR="006A213D" w:rsidRPr="006A213D" w:rsidRDefault="006A213D" w:rsidP="006A213D">
      <w:pPr>
        <w:contextualSpacing/>
        <w:jc w:val="both"/>
        <w:rPr>
          <w:rFonts w:ascii="Arial" w:hAnsi="Arial" w:cs="Arial"/>
          <w:b/>
          <w:sz w:val="24"/>
          <w:szCs w:val="24"/>
        </w:rPr>
      </w:pPr>
      <w:r w:rsidRPr="006A213D">
        <w:rPr>
          <w:rFonts w:ascii="Arial" w:hAnsi="Arial" w:cs="Arial"/>
          <w:b/>
          <w:sz w:val="24"/>
          <w:szCs w:val="24"/>
        </w:rPr>
        <w:t>7. ÓRGÃOS PARTICIPANTES</w:t>
      </w:r>
    </w:p>
    <w:p w14:paraId="378344D2" w14:textId="77777777" w:rsidR="006A213D" w:rsidRPr="006A213D" w:rsidRDefault="006A213D" w:rsidP="006A213D">
      <w:pPr>
        <w:contextualSpacing/>
        <w:jc w:val="both"/>
        <w:rPr>
          <w:rFonts w:ascii="Arial" w:hAnsi="Arial" w:cs="Arial"/>
          <w:sz w:val="24"/>
          <w:szCs w:val="24"/>
        </w:rPr>
      </w:pPr>
    </w:p>
    <w:p w14:paraId="41F407ED" w14:textId="72523047" w:rsidR="006A213D" w:rsidRPr="006A213D" w:rsidRDefault="006A213D" w:rsidP="006A213D">
      <w:pPr>
        <w:pStyle w:val="Corpodetexto"/>
        <w:contextualSpacing/>
        <w:rPr>
          <w:rFonts w:ascii="Arial" w:hAnsi="Arial" w:cs="Arial"/>
          <w:color w:val="000000"/>
          <w:sz w:val="24"/>
          <w:szCs w:val="24"/>
        </w:rPr>
      </w:pPr>
      <w:r w:rsidRPr="006A213D">
        <w:rPr>
          <w:rFonts w:ascii="Arial" w:hAnsi="Arial" w:cs="Arial"/>
          <w:color w:val="000000"/>
          <w:sz w:val="24"/>
          <w:szCs w:val="24"/>
        </w:rPr>
        <w:t xml:space="preserve">SECRETARIA </w:t>
      </w:r>
      <w:r w:rsidR="00F20840">
        <w:rPr>
          <w:rFonts w:ascii="Arial" w:hAnsi="Arial" w:cs="Arial"/>
          <w:color w:val="000000"/>
          <w:sz w:val="24"/>
          <w:szCs w:val="24"/>
        </w:rPr>
        <w:t>Municipal de Saúde</w:t>
      </w:r>
    </w:p>
    <w:p w14:paraId="75CA234F" w14:textId="77777777" w:rsidR="006A213D" w:rsidRPr="006A213D" w:rsidRDefault="006A213D" w:rsidP="006A213D">
      <w:pPr>
        <w:pStyle w:val="Corpodetexto"/>
        <w:contextualSpacing/>
        <w:rPr>
          <w:rFonts w:ascii="Arial" w:hAnsi="Arial" w:cs="Arial"/>
          <w:color w:val="000000"/>
          <w:sz w:val="24"/>
          <w:szCs w:val="24"/>
        </w:rPr>
      </w:pPr>
    </w:p>
    <w:p w14:paraId="66B9752C" w14:textId="77777777" w:rsidR="006A213D" w:rsidRPr="006A213D" w:rsidRDefault="006A213D" w:rsidP="006A213D">
      <w:pPr>
        <w:contextualSpacing/>
        <w:jc w:val="both"/>
        <w:rPr>
          <w:rFonts w:ascii="Arial" w:hAnsi="Arial" w:cs="Arial"/>
          <w:b/>
          <w:sz w:val="24"/>
          <w:szCs w:val="24"/>
        </w:rPr>
      </w:pPr>
      <w:r w:rsidRPr="006A213D">
        <w:rPr>
          <w:rFonts w:ascii="Arial" w:hAnsi="Arial" w:cs="Arial"/>
          <w:b/>
          <w:sz w:val="24"/>
          <w:szCs w:val="24"/>
        </w:rPr>
        <w:t>8. CONDIÇÕES GERAIS</w:t>
      </w:r>
    </w:p>
    <w:p w14:paraId="73D11357" w14:textId="77777777" w:rsidR="006A213D" w:rsidRPr="006A213D" w:rsidRDefault="006A213D" w:rsidP="006A213D">
      <w:pPr>
        <w:contextualSpacing/>
        <w:jc w:val="both"/>
        <w:rPr>
          <w:rFonts w:ascii="Arial" w:hAnsi="Arial" w:cs="Arial"/>
          <w:sz w:val="24"/>
          <w:szCs w:val="24"/>
        </w:rPr>
      </w:pPr>
    </w:p>
    <w:p w14:paraId="36DFE233"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8.1.</w:t>
      </w:r>
      <w:r w:rsidRPr="006A213D">
        <w:rPr>
          <w:rFonts w:ascii="Arial" w:hAnsi="Arial" w:cs="Arial"/>
          <w:sz w:val="24"/>
          <w:szCs w:val="24"/>
        </w:rPr>
        <w:tab/>
        <w:t>As condições gerais do fornecimento, tais como os prazos para entrega e recebimento do objeto, as obrigações da Administração e do fornecedor registrado, penalidades e demais condições do ajuste, encontram-se definidos no Termo de Referência.</w:t>
      </w:r>
    </w:p>
    <w:p w14:paraId="45F58017"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8.2.</w:t>
      </w:r>
      <w:r w:rsidRPr="006A213D">
        <w:rPr>
          <w:rFonts w:ascii="Arial" w:hAnsi="Arial" w:cs="Arial"/>
          <w:sz w:val="24"/>
          <w:szCs w:val="24"/>
        </w:rPr>
        <w:tab/>
        <w:t>É vedado efetuar acréscimos nos quantitativos fixados nesta ata de registro de preços, inclusive o acréscimo de que trata o § 1º do art. 65 da Lei nº 8.666/93.</w:t>
      </w:r>
    </w:p>
    <w:p w14:paraId="763FC9B8" w14:textId="77777777" w:rsidR="006A213D" w:rsidRPr="006A213D" w:rsidRDefault="006A213D" w:rsidP="006A213D">
      <w:pPr>
        <w:contextualSpacing/>
        <w:jc w:val="both"/>
        <w:rPr>
          <w:rFonts w:ascii="Arial" w:hAnsi="Arial" w:cs="Arial"/>
          <w:sz w:val="24"/>
          <w:szCs w:val="24"/>
        </w:rPr>
      </w:pPr>
    </w:p>
    <w:p w14:paraId="082A901B"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Para firmeza e validade do pactuado, a presente Ata foi lavrada em 03 vias de igual teor, que, depois de lida e achada em ordem, vai assinada pelas partes.</w:t>
      </w:r>
    </w:p>
    <w:p w14:paraId="63E723D0" w14:textId="77777777" w:rsidR="006A213D" w:rsidRPr="006A213D" w:rsidRDefault="006A213D" w:rsidP="006A213D">
      <w:pPr>
        <w:contextualSpacing/>
        <w:jc w:val="both"/>
        <w:rPr>
          <w:rFonts w:ascii="Arial" w:hAnsi="Arial" w:cs="Arial"/>
          <w:sz w:val="24"/>
          <w:szCs w:val="24"/>
        </w:rPr>
      </w:pPr>
    </w:p>
    <w:p w14:paraId="08D5CF9F" w14:textId="77777777" w:rsidR="00F20840" w:rsidRDefault="00F20840" w:rsidP="00F20840">
      <w:pPr>
        <w:jc w:val="center"/>
        <w:rPr>
          <w:rFonts w:ascii="Arial" w:hAnsi="Arial" w:cs="Arial"/>
          <w:b/>
          <w:sz w:val="24"/>
          <w:szCs w:val="24"/>
        </w:rPr>
      </w:pPr>
    </w:p>
    <w:p w14:paraId="7B14A2DA" w14:textId="314E86F4" w:rsidR="00F20840" w:rsidRPr="00704708" w:rsidRDefault="00F20840" w:rsidP="00F20840">
      <w:pPr>
        <w:jc w:val="center"/>
        <w:rPr>
          <w:rFonts w:ascii="Arial" w:hAnsi="Arial" w:cs="Arial"/>
          <w:b/>
          <w:sz w:val="24"/>
          <w:szCs w:val="24"/>
        </w:rPr>
      </w:pPr>
      <w:proofErr w:type="spellStart"/>
      <w:proofErr w:type="gramStart"/>
      <w:r w:rsidRPr="00704708">
        <w:rPr>
          <w:rFonts w:ascii="Arial" w:hAnsi="Arial" w:cs="Arial"/>
          <w:b/>
          <w:sz w:val="24"/>
          <w:szCs w:val="24"/>
        </w:rPr>
        <w:t>iachão</w:t>
      </w:r>
      <w:proofErr w:type="spellEnd"/>
      <w:proofErr w:type="gramEnd"/>
      <w:r w:rsidRPr="00704708">
        <w:rPr>
          <w:rFonts w:ascii="Arial" w:hAnsi="Arial" w:cs="Arial"/>
          <w:b/>
          <w:sz w:val="24"/>
          <w:szCs w:val="24"/>
        </w:rPr>
        <w:t xml:space="preserve"> do Jacuípe - BA, __ de ___________ </w:t>
      </w:r>
      <w:proofErr w:type="spellStart"/>
      <w:r w:rsidRPr="00704708">
        <w:rPr>
          <w:rFonts w:ascii="Arial" w:hAnsi="Arial" w:cs="Arial"/>
          <w:b/>
          <w:sz w:val="24"/>
          <w:szCs w:val="24"/>
        </w:rPr>
        <w:t>de</w:t>
      </w:r>
      <w:proofErr w:type="spellEnd"/>
      <w:r w:rsidRPr="00704708">
        <w:rPr>
          <w:rFonts w:ascii="Arial" w:hAnsi="Arial" w:cs="Arial"/>
          <w:b/>
          <w:sz w:val="24"/>
          <w:szCs w:val="24"/>
        </w:rPr>
        <w:t xml:space="preserve"> 2022.</w:t>
      </w:r>
    </w:p>
    <w:p w14:paraId="61B86E3E" w14:textId="77777777" w:rsidR="00F20840" w:rsidRPr="00704708" w:rsidRDefault="00F20840" w:rsidP="00F20840">
      <w:pPr>
        <w:jc w:val="center"/>
        <w:rPr>
          <w:rFonts w:ascii="Arial" w:hAnsi="Arial" w:cs="Arial"/>
          <w:b/>
          <w:sz w:val="24"/>
          <w:szCs w:val="24"/>
        </w:rPr>
      </w:pPr>
    </w:p>
    <w:p w14:paraId="7B6A33AF" w14:textId="77777777" w:rsidR="00F20840" w:rsidRPr="00704708" w:rsidRDefault="00F20840" w:rsidP="00F20840">
      <w:pPr>
        <w:jc w:val="center"/>
        <w:rPr>
          <w:rFonts w:ascii="Arial" w:hAnsi="Arial" w:cs="Arial"/>
          <w:b/>
          <w:sz w:val="24"/>
          <w:szCs w:val="24"/>
        </w:rPr>
      </w:pPr>
    </w:p>
    <w:p w14:paraId="344DC7BF" w14:textId="77777777" w:rsidR="00F20840" w:rsidRPr="00704708" w:rsidRDefault="00F20840" w:rsidP="00F20840">
      <w:pPr>
        <w:jc w:val="center"/>
        <w:rPr>
          <w:rFonts w:ascii="Arial" w:hAnsi="Arial" w:cs="Arial"/>
          <w:b/>
          <w:sz w:val="24"/>
          <w:szCs w:val="24"/>
        </w:rPr>
      </w:pPr>
    </w:p>
    <w:p w14:paraId="26F4B7F0" w14:textId="77777777" w:rsidR="00F20840" w:rsidRPr="00704708" w:rsidRDefault="00F20840" w:rsidP="00F20840">
      <w:pPr>
        <w:contextualSpacing/>
        <w:jc w:val="center"/>
        <w:rPr>
          <w:rFonts w:ascii="Arial" w:hAnsi="Arial" w:cs="Arial"/>
          <w:b/>
          <w:sz w:val="24"/>
          <w:szCs w:val="24"/>
        </w:rPr>
      </w:pPr>
      <w:r w:rsidRPr="00704708">
        <w:rPr>
          <w:rFonts w:ascii="Arial" w:hAnsi="Arial" w:cs="Arial"/>
          <w:b/>
          <w:sz w:val="24"/>
          <w:szCs w:val="24"/>
        </w:rPr>
        <w:t>___________________________________________</w:t>
      </w:r>
    </w:p>
    <w:p w14:paraId="15414BF4" w14:textId="77777777" w:rsidR="00F20840" w:rsidRPr="00704708" w:rsidRDefault="00F20840" w:rsidP="00F20840">
      <w:pPr>
        <w:contextualSpacing/>
        <w:jc w:val="center"/>
        <w:rPr>
          <w:rFonts w:ascii="Arial" w:hAnsi="Arial" w:cs="Arial"/>
          <w:b/>
          <w:sz w:val="24"/>
          <w:szCs w:val="24"/>
        </w:rPr>
      </w:pPr>
      <w:r>
        <w:rPr>
          <w:rFonts w:ascii="Arial" w:hAnsi="Arial" w:cs="Arial"/>
          <w:b/>
          <w:sz w:val="24"/>
          <w:szCs w:val="24"/>
        </w:rPr>
        <w:t>SECRETARIA MUNICIPAL DE SAÚDE</w:t>
      </w:r>
      <w:r w:rsidRPr="00704708">
        <w:rPr>
          <w:rFonts w:ascii="Arial" w:hAnsi="Arial" w:cs="Arial"/>
          <w:b/>
          <w:sz w:val="24"/>
          <w:szCs w:val="24"/>
        </w:rPr>
        <w:t xml:space="preserve"> </w:t>
      </w:r>
    </w:p>
    <w:p w14:paraId="050B9A59" w14:textId="77777777" w:rsidR="00F20840" w:rsidRPr="00704708" w:rsidRDefault="00F20840" w:rsidP="00F20840">
      <w:pPr>
        <w:contextualSpacing/>
        <w:jc w:val="center"/>
        <w:rPr>
          <w:rFonts w:ascii="Arial" w:hAnsi="Arial" w:cs="Arial"/>
          <w:b/>
          <w:sz w:val="24"/>
          <w:szCs w:val="24"/>
        </w:rPr>
      </w:pPr>
      <w:r w:rsidRPr="00BC47CB">
        <w:rPr>
          <w:rFonts w:ascii="Arial" w:hAnsi="Arial" w:cs="Arial"/>
          <w:b/>
          <w:sz w:val="24"/>
          <w:szCs w:val="24"/>
        </w:rPr>
        <w:t>JANE PAULA CARNEIRO SILVA SOARES</w:t>
      </w:r>
    </w:p>
    <w:p w14:paraId="292CFF7B" w14:textId="77777777" w:rsidR="00F20840" w:rsidRPr="00704708" w:rsidRDefault="00F20840" w:rsidP="00F20840">
      <w:pPr>
        <w:contextualSpacing/>
        <w:jc w:val="center"/>
        <w:rPr>
          <w:rFonts w:ascii="Arial" w:hAnsi="Arial" w:cs="Arial"/>
          <w:b/>
          <w:sz w:val="24"/>
          <w:szCs w:val="24"/>
        </w:rPr>
      </w:pPr>
      <w:r w:rsidRPr="00704708">
        <w:rPr>
          <w:rFonts w:ascii="Arial" w:hAnsi="Arial" w:cs="Arial"/>
          <w:b/>
          <w:sz w:val="24"/>
          <w:szCs w:val="24"/>
        </w:rPr>
        <w:t>REPRESENTANTE LEGAL DO ÓRGÃO GERENCIADOR</w:t>
      </w:r>
    </w:p>
    <w:p w14:paraId="3E51DF89" w14:textId="77777777" w:rsidR="00F20840" w:rsidRPr="0022782D" w:rsidRDefault="00F20840" w:rsidP="00F20840">
      <w:pPr>
        <w:contextualSpacing/>
        <w:jc w:val="center"/>
        <w:rPr>
          <w:rFonts w:ascii="Arial" w:hAnsi="Arial" w:cs="Arial"/>
          <w:b/>
          <w:bCs/>
          <w:sz w:val="24"/>
          <w:szCs w:val="24"/>
          <w:highlight w:val="yellow"/>
        </w:rPr>
      </w:pPr>
    </w:p>
    <w:p w14:paraId="65F95A0B" w14:textId="77777777" w:rsidR="00F20840" w:rsidRPr="0022782D" w:rsidRDefault="00F20840" w:rsidP="00F20840">
      <w:pPr>
        <w:contextualSpacing/>
        <w:jc w:val="center"/>
        <w:rPr>
          <w:rFonts w:ascii="Arial" w:hAnsi="Arial" w:cs="Arial"/>
          <w:b/>
          <w:sz w:val="24"/>
          <w:szCs w:val="24"/>
          <w:highlight w:val="yellow"/>
        </w:rPr>
      </w:pPr>
    </w:p>
    <w:p w14:paraId="2A003895" w14:textId="77777777" w:rsidR="00F20840" w:rsidRPr="00704708" w:rsidRDefault="00F20840" w:rsidP="00F20840">
      <w:pPr>
        <w:contextualSpacing/>
        <w:jc w:val="center"/>
        <w:rPr>
          <w:rFonts w:ascii="Arial" w:hAnsi="Arial" w:cs="Arial"/>
          <w:b/>
          <w:sz w:val="24"/>
          <w:szCs w:val="24"/>
        </w:rPr>
      </w:pPr>
    </w:p>
    <w:p w14:paraId="658764C6" w14:textId="77777777" w:rsidR="00F20840" w:rsidRPr="00704708" w:rsidRDefault="00F20840" w:rsidP="00F20840">
      <w:pPr>
        <w:contextualSpacing/>
        <w:jc w:val="center"/>
        <w:rPr>
          <w:rFonts w:ascii="Arial" w:hAnsi="Arial" w:cs="Arial"/>
          <w:b/>
          <w:sz w:val="24"/>
          <w:szCs w:val="24"/>
        </w:rPr>
      </w:pPr>
      <w:r w:rsidRPr="00704708">
        <w:rPr>
          <w:rFonts w:ascii="Arial" w:hAnsi="Arial" w:cs="Arial"/>
          <w:b/>
          <w:sz w:val="24"/>
          <w:szCs w:val="24"/>
        </w:rPr>
        <w:t>__________________________________________</w:t>
      </w:r>
    </w:p>
    <w:p w14:paraId="1631E60F" w14:textId="77777777" w:rsidR="00F20840" w:rsidRPr="00704708" w:rsidRDefault="00F20840" w:rsidP="00F20840">
      <w:pPr>
        <w:contextualSpacing/>
        <w:jc w:val="center"/>
        <w:rPr>
          <w:rFonts w:ascii="Arial" w:hAnsi="Arial" w:cs="Arial"/>
          <w:b/>
          <w:sz w:val="24"/>
          <w:szCs w:val="24"/>
        </w:rPr>
      </w:pPr>
      <w:r w:rsidRPr="00704708">
        <w:rPr>
          <w:rFonts w:ascii="Arial" w:hAnsi="Arial" w:cs="Arial"/>
          <w:b/>
          <w:sz w:val="24"/>
          <w:szCs w:val="24"/>
        </w:rPr>
        <w:t>XXXXXXXXXXXXXXXXXXXXXX</w:t>
      </w:r>
    </w:p>
    <w:p w14:paraId="7A213492" w14:textId="13539708" w:rsidR="006A213D" w:rsidRPr="006A213D" w:rsidRDefault="00F20840" w:rsidP="00F20840">
      <w:pPr>
        <w:contextualSpacing/>
        <w:jc w:val="center"/>
        <w:rPr>
          <w:rFonts w:ascii="Arial" w:hAnsi="Arial" w:cs="Arial"/>
          <w:b/>
          <w:sz w:val="24"/>
          <w:szCs w:val="24"/>
        </w:rPr>
      </w:pPr>
      <w:r w:rsidRPr="00704708">
        <w:rPr>
          <w:rFonts w:ascii="Arial" w:hAnsi="Arial" w:cs="Arial"/>
          <w:b/>
          <w:sz w:val="24"/>
          <w:szCs w:val="24"/>
        </w:rPr>
        <w:t xml:space="preserve">REPRESENTANTE(S) </w:t>
      </w:r>
      <w:proofErr w:type="gramStart"/>
      <w:r w:rsidRPr="00704708">
        <w:rPr>
          <w:rFonts w:ascii="Arial" w:hAnsi="Arial" w:cs="Arial"/>
          <w:b/>
          <w:sz w:val="24"/>
          <w:szCs w:val="24"/>
        </w:rPr>
        <w:t>LEGAL(</w:t>
      </w:r>
      <w:proofErr w:type="gramEnd"/>
      <w:r w:rsidRPr="00704708">
        <w:rPr>
          <w:rFonts w:ascii="Arial" w:hAnsi="Arial" w:cs="Arial"/>
          <w:b/>
          <w:sz w:val="24"/>
          <w:szCs w:val="24"/>
        </w:rPr>
        <w:t>IS) DO(S) FORNECEDOR(S) REGISTRADO(S)</w:t>
      </w:r>
    </w:p>
    <w:p w14:paraId="66EAC1CB" w14:textId="77777777" w:rsidR="006A213D" w:rsidRPr="006A213D" w:rsidRDefault="006A213D" w:rsidP="006A213D">
      <w:pPr>
        <w:contextualSpacing/>
        <w:jc w:val="center"/>
        <w:rPr>
          <w:rFonts w:ascii="Arial" w:hAnsi="Arial" w:cs="Arial"/>
          <w:sz w:val="24"/>
          <w:szCs w:val="24"/>
        </w:rPr>
      </w:pPr>
    </w:p>
    <w:p w14:paraId="57197338" w14:textId="77777777" w:rsidR="006A213D" w:rsidRPr="006A213D" w:rsidRDefault="006A213D" w:rsidP="006A213D">
      <w:pPr>
        <w:contextualSpacing/>
        <w:jc w:val="center"/>
        <w:rPr>
          <w:rFonts w:ascii="Arial" w:hAnsi="Arial" w:cs="Arial"/>
          <w:sz w:val="24"/>
          <w:szCs w:val="24"/>
        </w:rPr>
      </w:pPr>
    </w:p>
    <w:p w14:paraId="06660975" w14:textId="77777777" w:rsidR="006A213D" w:rsidRPr="006A213D" w:rsidRDefault="006A213D" w:rsidP="006A213D">
      <w:pPr>
        <w:tabs>
          <w:tab w:val="left" w:pos="4005"/>
        </w:tabs>
        <w:rPr>
          <w:rFonts w:ascii="Arial" w:hAnsi="Arial" w:cs="Arial"/>
          <w:sz w:val="24"/>
          <w:szCs w:val="24"/>
        </w:rPr>
      </w:pPr>
    </w:p>
    <w:p w14:paraId="13858661" w14:textId="77777777" w:rsidR="006A213D" w:rsidRPr="006A213D" w:rsidRDefault="006A213D" w:rsidP="006A213D">
      <w:pPr>
        <w:tabs>
          <w:tab w:val="left" w:pos="4005"/>
        </w:tabs>
        <w:rPr>
          <w:rFonts w:ascii="Arial" w:hAnsi="Arial" w:cs="Arial"/>
          <w:sz w:val="24"/>
          <w:szCs w:val="24"/>
        </w:rPr>
      </w:pPr>
    </w:p>
    <w:p w14:paraId="0480E58C" w14:textId="77777777" w:rsidR="006A213D" w:rsidRPr="006A213D" w:rsidRDefault="006A213D" w:rsidP="006A213D">
      <w:pPr>
        <w:tabs>
          <w:tab w:val="left" w:pos="4005"/>
        </w:tabs>
        <w:rPr>
          <w:rFonts w:ascii="Arial" w:hAnsi="Arial" w:cs="Arial"/>
          <w:sz w:val="24"/>
          <w:szCs w:val="24"/>
        </w:rPr>
      </w:pPr>
    </w:p>
    <w:p w14:paraId="5FF2E913" w14:textId="77777777" w:rsidR="006A213D" w:rsidRPr="006A213D" w:rsidRDefault="006A213D" w:rsidP="006A213D">
      <w:pPr>
        <w:tabs>
          <w:tab w:val="left" w:pos="4005"/>
        </w:tabs>
        <w:rPr>
          <w:rFonts w:ascii="Arial" w:hAnsi="Arial" w:cs="Arial"/>
          <w:sz w:val="24"/>
          <w:szCs w:val="24"/>
        </w:rPr>
      </w:pPr>
    </w:p>
    <w:p w14:paraId="04E4671B" w14:textId="77777777" w:rsidR="006A213D" w:rsidRPr="006A213D" w:rsidRDefault="006A213D" w:rsidP="006A213D">
      <w:pPr>
        <w:tabs>
          <w:tab w:val="left" w:pos="4005"/>
        </w:tabs>
        <w:rPr>
          <w:rFonts w:ascii="Arial" w:hAnsi="Arial" w:cs="Arial"/>
          <w:sz w:val="24"/>
          <w:szCs w:val="24"/>
        </w:rPr>
      </w:pPr>
    </w:p>
    <w:p w14:paraId="49542B2F" w14:textId="77777777" w:rsidR="006A213D" w:rsidRPr="006A213D" w:rsidRDefault="006A213D" w:rsidP="006A213D">
      <w:pPr>
        <w:tabs>
          <w:tab w:val="left" w:pos="4005"/>
        </w:tabs>
        <w:rPr>
          <w:rFonts w:ascii="Arial" w:hAnsi="Arial" w:cs="Arial"/>
          <w:sz w:val="24"/>
          <w:szCs w:val="24"/>
        </w:rPr>
      </w:pPr>
    </w:p>
    <w:p w14:paraId="3D0982A4" w14:textId="77777777" w:rsidR="006A213D" w:rsidRPr="006A213D" w:rsidRDefault="006A213D" w:rsidP="006A213D">
      <w:pPr>
        <w:tabs>
          <w:tab w:val="left" w:pos="4005"/>
        </w:tabs>
        <w:rPr>
          <w:rFonts w:ascii="Arial" w:hAnsi="Arial" w:cs="Arial"/>
          <w:sz w:val="24"/>
          <w:szCs w:val="24"/>
        </w:rPr>
      </w:pPr>
    </w:p>
    <w:p w14:paraId="77114A25" w14:textId="77777777" w:rsidR="00F20840" w:rsidRPr="003B7BA2" w:rsidRDefault="00F20840" w:rsidP="00F20840">
      <w:pPr>
        <w:jc w:val="center"/>
        <w:rPr>
          <w:rFonts w:ascii="Arial" w:hAnsi="Arial" w:cs="Arial"/>
          <w:b/>
          <w:sz w:val="24"/>
          <w:szCs w:val="24"/>
        </w:rPr>
      </w:pPr>
      <w:r w:rsidRPr="003B7BA2">
        <w:rPr>
          <w:rFonts w:ascii="Arial" w:hAnsi="Arial" w:cs="Arial"/>
          <w:b/>
          <w:sz w:val="24"/>
          <w:szCs w:val="24"/>
        </w:rPr>
        <w:lastRenderedPageBreak/>
        <w:t>ANEXO III</w:t>
      </w:r>
    </w:p>
    <w:p w14:paraId="6D56548A" w14:textId="77777777" w:rsidR="00F20840" w:rsidRPr="003B7BA2" w:rsidRDefault="00F20840" w:rsidP="00F20840">
      <w:pPr>
        <w:tabs>
          <w:tab w:val="left" w:pos="4005"/>
        </w:tabs>
        <w:jc w:val="center"/>
        <w:rPr>
          <w:rFonts w:ascii="Arial" w:hAnsi="Arial" w:cs="Arial"/>
          <w:b/>
          <w:sz w:val="24"/>
          <w:szCs w:val="24"/>
        </w:rPr>
      </w:pPr>
      <w:r w:rsidRPr="003B7BA2">
        <w:rPr>
          <w:rFonts w:ascii="Arial" w:hAnsi="Arial" w:cs="Arial"/>
          <w:b/>
          <w:sz w:val="24"/>
          <w:szCs w:val="24"/>
        </w:rPr>
        <w:t>MINUTA DE CONTRATO</w:t>
      </w:r>
    </w:p>
    <w:p w14:paraId="23F62FF1" w14:textId="77777777" w:rsidR="00F20840" w:rsidRPr="003B7BA2" w:rsidRDefault="00F20840" w:rsidP="00F20840">
      <w:pPr>
        <w:tabs>
          <w:tab w:val="left" w:pos="4005"/>
        </w:tabs>
        <w:rPr>
          <w:rFonts w:ascii="Arial" w:hAnsi="Arial" w:cs="Arial"/>
          <w:sz w:val="24"/>
          <w:szCs w:val="24"/>
        </w:rPr>
      </w:pPr>
    </w:p>
    <w:p w14:paraId="3699E321" w14:textId="77777777" w:rsidR="00F20840" w:rsidRPr="003B7BA2" w:rsidRDefault="00F20840" w:rsidP="00F20840">
      <w:pPr>
        <w:pStyle w:val="Recuodecorpodetexto"/>
        <w:spacing w:after="0"/>
        <w:ind w:left="5954"/>
        <w:jc w:val="both"/>
        <w:rPr>
          <w:rFonts w:ascii="Arial" w:hAnsi="Arial" w:cs="Arial"/>
          <w:b/>
        </w:rPr>
      </w:pPr>
      <w:r w:rsidRPr="003B7BA2">
        <w:rPr>
          <w:rFonts w:ascii="Arial" w:hAnsi="Arial" w:cs="Arial"/>
        </w:rPr>
        <w:t xml:space="preserve">Termo de Contrato de fornecimento que entre si fazem </w:t>
      </w:r>
      <w:r>
        <w:rPr>
          <w:rFonts w:ascii="Arial" w:hAnsi="Arial" w:cs="Arial"/>
        </w:rPr>
        <w:t>a</w:t>
      </w:r>
      <w:r w:rsidRPr="003B7BA2">
        <w:rPr>
          <w:rFonts w:ascii="Arial" w:hAnsi="Arial" w:cs="Arial"/>
          <w:b/>
        </w:rPr>
        <w:t xml:space="preserve"> </w:t>
      </w:r>
      <w:r>
        <w:rPr>
          <w:rFonts w:ascii="Arial" w:hAnsi="Arial" w:cs="Arial"/>
          <w:b/>
        </w:rPr>
        <w:t>SECRETARIA MUNICIPAL DE SAÚDE</w:t>
      </w:r>
      <w:r w:rsidRPr="003B7BA2">
        <w:rPr>
          <w:rFonts w:ascii="Arial" w:hAnsi="Arial" w:cs="Arial"/>
          <w:b/>
        </w:rPr>
        <w:t xml:space="preserve"> </w:t>
      </w:r>
      <w:r w:rsidRPr="003B7BA2">
        <w:rPr>
          <w:rFonts w:ascii="Arial" w:hAnsi="Arial" w:cs="Arial"/>
        </w:rPr>
        <w:t>e a Empresa</w:t>
      </w:r>
      <w:r w:rsidRPr="003B7BA2">
        <w:rPr>
          <w:rFonts w:ascii="Arial" w:hAnsi="Arial" w:cs="Arial"/>
          <w:b/>
        </w:rPr>
        <w:t xml:space="preserve"> _______________________</w:t>
      </w:r>
    </w:p>
    <w:p w14:paraId="48AB33C4" w14:textId="77777777" w:rsidR="00F20840" w:rsidRDefault="00F20840" w:rsidP="00F20840">
      <w:pPr>
        <w:pStyle w:val="Recuodecorpodetexto"/>
        <w:spacing w:after="0"/>
        <w:ind w:left="0"/>
        <w:jc w:val="both"/>
        <w:rPr>
          <w:rFonts w:ascii="Arial" w:hAnsi="Arial" w:cs="Arial"/>
          <w:b/>
        </w:rPr>
      </w:pPr>
    </w:p>
    <w:p w14:paraId="6AEDCAAE" w14:textId="77777777" w:rsidR="00F20840" w:rsidRPr="003B7BA2" w:rsidRDefault="00F20840" w:rsidP="00F20840">
      <w:pPr>
        <w:pStyle w:val="Recuodecorpodetexto"/>
        <w:spacing w:after="0"/>
        <w:ind w:left="0"/>
        <w:jc w:val="both"/>
        <w:rPr>
          <w:rFonts w:ascii="Arial" w:hAnsi="Arial" w:cs="Arial"/>
          <w:b/>
        </w:rPr>
      </w:pPr>
    </w:p>
    <w:p w14:paraId="3F85654E" w14:textId="77777777" w:rsidR="00F20840" w:rsidRPr="003B7BA2" w:rsidRDefault="00F20840" w:rsidP="00F20840">
      <w:pPr>
        <w:pStyle w:val="Recuodecorpodetexto"/>
        <w:spacing w:after="0"/>
        <w:ind w:left="0"/>
        <w:jc w:val="right"/>
        <w:rPr>
          <w:rFonts w:ascii="Arial" w:hAnsi="Arial" w:cs="Arial"/>
          <w:b/>
        </w:rPr>
      </w:pPr>
      <w:r w:rsidRPr="003B7BA2">
        <w:rPr>
          <w:rFonts w:ascii="Arial" w:hAnsi="Arial" w:cs="Arial"/>
          <w:b/>
        </w:rPr>
        <w:t>CONTRATO Nº ___</w:t>
      </w:r>
      <w:r>
        <w:rPr>
          <w:rFonts w:ascii="Arial" w:hAnsi="Arial" w:cs="Arial"/>
          <w:b/>
          <w:color w:val="000000"/>
        </w:rPr>
        <w:t>/2022</w:t>
      </w:r>
    </w:p>
    <w:p w14:paraId="7B8C30FB" w14:textId="77777777" w:rsidR="00F20840" w:rsidRPr="003B7BA2" w:rsidRDefault="00F20840" w:rsidP="00F20840">
      <w:pPr>
        <w:tabs>
          <w:tab w:val="left" w:pos="4005"/>
        </w:tabs>
        <w:rPr>
          <w:rFonts w:ascii="Arial" w:hAnsi="Arial" w:cs="Arial"/>
          <w:sz w:val="24"/>
          <w:szCs w:val="24"/>
        </w:rPr>
      </w:pPr>
    </w:p>
    <w:p w14:paraId="4071D891" w14:textId="2CABA396" w:rsidR="006A213D" w:rsidRPr="006A213D" w:rsidRDefault="00F20840" w:rsidP="00F20840">
      <w:pPr>
        <w:contextualSpacing/>
        <w:jc w:val="both"/>
        <w:rPr>
          <w:rFonts w:ascii="Arial" w:hAnsi="Arial" w:cs="Arial"/>
          <w:b/>
          <w:sz w:val="24"/>
          <w:szCs w:val="24"/>
        </w:rPr>
      </w:pPr>
      <w:r w:rsidRPr="003B7BA2">
        <w:rPr>
          <w:rFonts w:ascii="Arial" w:hAnsi="Arial" w:cs="Arial"/>
          <w:sz w:val="24"/>
          <w:szCs w:val="24"/>
        </w:rPr>
        <w:t xml:space="preserve">Pelo presente contrato que entre si fazem, de um lado a </w:t>
      </w:r>
      <w:r>
        <w:rPr>
          <w:rFonts w:ascii="Arial" w:hAnsi="Arial" w:cs="Arial"/>
          <w:b/>
          <w:sz w:val="24"/>
          <w:szCs w:val="24"/>
        </w:rPr>
        <w:t>SECRETARIA MUNICIPAL DE SAÚDE</w:t>
      </w:r>
      <w:r w:rsidRPr="003B7BA2">
        <w:rPr>
          <w:rFonts w:ascii="Arial" w:hAnsi="Arial" w:cs="Arial"/>
          <w:sz w:val="24"/>
          <w:szCs w:val="24"/>
        </w:rPr>
        <w:t xml:space="preserve">, com sede no </w:t>
      </w:r>
      <w:proofErr w:type="spellStart"/>
      <w:r w:rsidRPr="003B7BA2">
        <w:rPr>
          <w:rFonts w:ascii="Arial" w:hAnsi="Arial" w:cs="Arial"/>
          <w:sz w:val="24"/>
          <w:szCs w:val="24"/>
        </w:rPr>
        <w:t>Xxxxxxxxxxx</w:t>
      </w:r>
      <w:proofErr w:type="spellEnd"/>
      <w:r w:rsidRPr="003B7BA2">
        <w:rPr>
          <w:rFonts w:ascii="Arial" w:hAnsi="Arial" w:cs="Arial"/>
          <w:sz w:val="24"/>
          <w:szCs w:val="24"/>
        </w:rPr>
        <w:t xml:space="preserve">, devidamente inscrita no Cadastro Nacional de Pessoas Jurídicas (CNPJ) sob o nº </w:t>
      </w:r>
      <w:proofErr w:type="spellStart"/>
      <w:proofErr w:type="gramStart"/>
      <w:r w:rsidRPr="003B7BA2">
        <w:rPr>
          <w:rFonts w:ascii="Arial" w:hAnsi="Arial" w:cs="Arial"/>
          <w:sz w:val="24"/>
          <w:szCs w:val="24"/>
        </w:rPr>
        <w:t>xx.</w:t>
      </w:r>
      <w:proofErr w:type="gramEnd"/>
      <w:r w:rsidRPr="003B7BA2">
        <w:rPr>
          <w:rFonts w:ascii="Arial" w:hAnsi="Arial" w:cs="Arial"/>
          <w:sz w:val="24"/>
          <w:szCs w:val="24"/>
        </w:rPr>
        <w:t>xxx.xxx</w:t>
      </w:r>
      <w:proofErr w:type="spellEnd"/>
      <w:r w:rsidRPr="003B7BA2">
        <w:rPr>
          <w:rFonts w:ascii="Arial" w:hAnsi="Arial" w:cs="Arial"/>
          <w:sz w:val="24"/>
          <w:szCs w:val="24"/>
        </w:rPr>
        <w:t>/</w:t>
      </w:r>
      <w:proofErr w:type="spellStart"/>
      <w:r w:rsidRPr="003B7BA2">
        <w:rPr>
          <w:rFonts w:ascii="Arial" w:hAnsi="Arial" w:cs="Arial"/>
          <w:sz w:val="24"/>
          <w:szCs w:val="24"/>
        </w:rPr>
        <w:t>xxxx-xx</w:t>
      </w:r>
      <w:proofErr w:type="spellEnd"/>
      <w:r w:rsidRPr="003B7BA2">
        <w:rPr>
          <w:rFonts w:ascii="Arial" w:hAnsi="Arial" w:cs="Arial"/>
          <w:sz w:val="24"/>
          <w:szCs w:val="24"/>
        </w:rPr>
        <w:t>, representada pel</w:t>
      </w:r>
      <w:r>
        <w:rPr>
          <w:rFonts w:ascii="Arial" w:hAnsi="Arial" w:cs="Arial"/>
          <w:sz w:val="24"/>
          <w:szCs w:val="24"/>
        </w:rPr>
        <w:t>a Secretária</w:t>
      </w:r>
      <w:r w:rsidRPr="003B7BA2">
        <w:rPr>
          <w:rFonts w:ascii="Arial" w:hAnsi="Arial" w:cs="Arial"/>
          <w:sz w:val="24"/>
          <w:szCs w:val="24"/>
        </w:rPr>
        <w:t>, Sr</w:t>
      </w:r>
      <w:r>
        <w:rPr>
          <w:rFonts w:ascii="Arial" w:hAnsi="Arial" w:cs="Arial"/>
          <w:sz w:val="24"/>
          <w:szCs w:val="24"/>
        </w:rPr>
        <w:t>a</w:t>
      </w:r>
      <w:r w:rsidRPr="003B7BA2">
        <w:rPr>
          <w:rFonts w:ascii="Arial" w:hAnsi="Arial" w:cs="Arial"/>
          <w:sz w:val="24"/>
          <w:szCs w:val="24"/>
        </w:rPr>
        <w:t xml:space="preserve">. </w:t>
      </w:r>
      <w:proofErr w:type="spellStart"/>
      <w:r w:rsidRPr="003B7BA2">
        <w:rPr>
          <w:rFonts w:ascii="Arial" w:hAnsi="Arial" w:cs="Arial"/>
          <w:b/>
          <w:sz w:val="24"/>
          <w:szCs w:val="24"/>
        </w:rPr>
        <w:t>xxxxxxxxxxxxxxxx</w:t>
      </w:r>
      <w:proofErr w:type="spellEnd"/>
      <w:r w:rsidRPr="003B7BA2">
        <w:rPr>
          <w:rFonts w:ascii="Arial" w:hAnsi="Arial" w:cs="Arial"/>
          <w:sz w:val="24"/>
          <w:szCs w:val="24"/>
        </w:rPr>
        <w:t xml:space="preserve">, inscrito no Cadastro de Pessoa Física (CPF) sob </w:t>
      </w:r>
      <w:r w:rsidRPr="00BC47CB">
        <w:rPr>
          <w:rFonts w:ascii="Arial" w:hAnsi="Arial" w:cs="Arial"/>
          <w:sz w:val="24"/>
          <w:szCs w:val="24"/>
        </w:rPr>
        <w:t xml:space="preserve">o n° </w:t>
      </w:r>
      <w:proofErr w:type="spellStart"/>
      <w:r w:rsidRPr="00BC47CB">
        <w:rPr>
          <w:rFonts w:ascii="Arial" w:hAnsi="Arial" w:cs="Arial"/>
          <w:sz w:val="24"/>
          <w:szCs w:val="24"/>
        </w:rPr>
        <w:t>xxxxxxxxxxxxxxxx</w:t>
      </w:r>
      <w:proofErr w:type="spellEnd"/>
      <w:r w:rsidRPr="00BC47CB">
        <w:rPr>
          <w:rFonts w:ascii="Arial" w:hAnsi="Arial" w:cs="Arial"/>
          <w:sz w:val="24"/>
          <w:szCs w:val="24"/>
        </w:rPr>
        <w:t xml:space="preserve"> e portador do RG n° </w:t>
      </w:r>
      <w:proofErr w:type="spellStart"/>
      <w:r w:rsidRPr="00BC47CB">
        <w:rPr>
          <w:rFonts w:ascii="Arial" w:hAnsi="Arial" w:cs="Arial"/>
          <w:sz w:val="24"/>
          <w:szCs w:val="24"/>
        </w:rPr>
        <w:t>xxxxxxxxxxxx</w:t>
      </w:r>
      <w:proofErr w:type="spellEnd"/>
      <w:r w:rsidRPr="00BC47CB">
        <w:rPr>
          <w:rFonts w:ascii="Arial" w:hAnsi="Arial" w:cs="Arial"/>
          <w:sz w:val="24"/>
          <w:szCs w:val="24"/>
        </w:rPr>
        <w:t>, doravante designado simplesmente</w:t>
      </w:r>
      <w:r w:rsidRPr="003B7BA2">
        <w:rPr>
          <w:rFonts w:ascii="Arial" w:hAnsi="Arial" w:cs="Arial"/>
          <w:sz w:val="24"/>
          <w:szCs w:val="24"/>
        </w:rPr>
        <w:t xml:space="preserve"> de </w:t>
      </w:r>
      <w:r w:rsidRPr="003B7BA2">
        <w:rPr>
          <w:rFonts w:ascii="Arial" w:hAnsi="Arial" w:cs="Arial"/>
          <w:b/>
          <w:bCs/>
          <w:sz w:val="24"/>
          <w:szCs w:val="24"/>
        </w:rPr>
        <w:t>CONTRATANTE</w:t>
      </w:r>
      <w:r w:rsidRPr="003B7BA2">
        <w:rPr>
          <w:rFonts w:ascii="Arial" w:hAnsi="Arial" w:cs="Arial"/>
          <w:bCs/>
          <w:sz w:val="24"/>
          <w:szCs w:val="24"/>
        </w:rPr>
        <w:t xml:space="preserve"> </w:t>
      </w:r>
      <w:r w:rsidRPr="003B7BA2">
        <w:rPr>
          <w:rFonts w:ascii="Arial" w:hAnsi="Arial" w:cs="Arial"/>
          <w:sz w:val="24"/>
          <w:szCs w:val="24"/>
        </w:rPr>
        <w:t>e do outro lado, a empresa</w:t>
      </w:r>
      <w:r w:rsidRPr="003B7BA2">
        <w:rPr>
          <w:rFonts w:ascii="Arial" w:hAnsi="Arial" w:cs="Arial"/>
          <w:b/>
          <w:sz w:val="24"/>
          <w:szCs w:val="24"/>
        </w:rPr>
        <w:t xml:space="preserve"> ___________________</w:t>
      </w:r>
      <w:r w:rsidRPr="003B7BA2">
        <w:rPr>
          <w:rFonts w:ascii="Arial" w:hAnsi="Arial" w:cs="Arial"/>
          <w:sz w:val="24"/>
          <w:szCs w:val="24"/>
        </w:rPr>
        <w:t xml:space="preserve">, pessoa jurídica de direito privado, com sede na ______________________, inscrita no CNPJ/MF sob nº. ___.___.___/___-__, neste </w:t>
      </w:r>
      <w:proofErr w:type="gramStart"/>
      <w:r w:rsidRPr="003B7BA2">
        <w:rPr>
          <w:rFonts w:ascii="Arial" w:hAnsi="Arial" w:cs="Arial"/>
          <w:sz w:val="24"/>
          <w:szCs w:val="24"/>
        </w:rPr>
        <w:t>ato representada</w:t>
      </w:r>
      <w:proofErr w:type="gramEnd"/>
      <w:r w:rsidRPr="003B7BA2">
        <w:rPr>
          <w:rFonts w:ascii="Arial" w:hAnsi="Arial" w:cs="Arial"/>
          <w:sz w:val="24"/>
          <w:szCs w:val="24"/>
        </w:rPr>
        <w:t xml:space="preserve"> por seu Sócio Diretor, __________________________, portador do RG ___________________ e CPF ________________, a </w:t>
      </w:r>
      <w:r w:rsidRPr="0022782D">
        <w:rPr>
          <w:rFonts w:ascii="Arial" w:hAnsi="Arial" w:cs="Arial"/>
          <w:sz w:val="24"/>
          <w:szCs w:val="24"/>
        </w:rPr>
        <w:t xml:space="preserve">seguir denominada </w:t>
      </w:r>
      <w:r w:rsidRPr="0022782D">
        <w:rPr>
          <w:rFonts w:ascii="Arial" w:hAnsi="Arial" w:cs="Arial"/>
          <w:b/>
          <w:sz w:val="24"/>
          <w:szCs w:val="24"/>
        </w:rPr>
        <w:t>CONTRATADA</w:t>
      </w:r>
      <w:r w:rsidRPr="0022782D">
        <w:rPr>
          <w:rFonts w:ascii="Arial" w:hAnsi="Arial" w:cs="Arial"/>
          <w:sz w:val="24"/>
          <w:szCs w:val="24"/>
        </w:rPr>
        <w:t xml:space="preserve">, têm entre si justo e </w:t>
      </w:r>
      <w:r w:rsidRPr="004329D2">
        <w:rPr>
          <w:rFonts w:ascii="Arial" w:hAnsi="Arial" w:cs="Arial"/>
          <w:sz w:val="24"/>
          <w:szCs w:val="24"/>
        </w:rPr>
        <w:t xml:space="preserve">acordado celebrar o presente contrato para fornecimento, vinculado ao </w:t>
      </w:r>
      <w:r w:rsidRPr="004329D2">
        <w:rPr>
          <w:rFonts w:ascii="Arial" w:hAnsi="Arial" w:cs="Arial"/>
          <w:b/>
          <w:sz w:val="24"/>
          <w:szCs w:val="24"/>
        </w:rPr>
        <w:t xml:space="preserve">Pregão Eletrônico Edital nº </w:t>
      </w:r>
      <w:r w:rsidR="007B6D74">
        <w:rPr>
          <w:rFonts w:ascii="Arial" w:hAnsi="Arial" w:cs="Arial"/>
          <w:b/>
          <w:sz w:val="24"/>
          <w:szCs w:val="24"/>
        </w:rPr>
        <w:t>008/2022</w:t>
      </w:r>
      <w:r w:rsidRPr="004329D2">
        <w:rPr>
          <w:rFonts w:ascii="Arial" w:hAnsi="Arial" w:cs="Arial"/>
          <w:sz w:val="24"/>
          <w:szCs w:val="24"/>
        </w:rPr>
        <w:t xml:space="preserve"> e </w:t>
      </w:r>
      <w:r w:rsidRPr="004329D2">
        <w:rPr>
          <w:rFonts w:ascii="Arial" w:hAnsi="Arial" w:cs="Arial"/>
          <w:b/>
          <w:sz w:val="24"/>
          <w:szCs w:val="24"/>
        </w:rPr>
        <w:t>Processo Administrativo 1</w:t>
      </w:r>
      <w:r>
        <w:rPr>
          <w:rFonts w:ascii="Arial" w:hAnsi="Arial" w:cs="Arial"/>
          <w:b/>
          <w:sz w:val="24"/>
          <w:szCs w:val="24"/>
        </w:rPr>
        <w:t>86</w:t>
      </w:r>
      <w:r w:rsidRPr="004329D2">
        <w:rPr>
          <w:rFonts w:ascii="Arial" w:hAnsi="Arial" w:cs="Arial"/>
          <w:b/>
          <w:sz w:val="24"/>
          <w:szCs w:val="24"/>
        </w:rPr>
        <w:t>/2022</w:t>
      </w:r>
      <w:r w:rsidRPr="004329D2">
        <w:rPr>
          <w:rFonts w:ascii="Arial" w:hAnsi="Arial" w:cs="Arial"/>
          <w:sz w:val="24"/>
          <w:szCs w:val="24"/>
        </w:rPr>
        <w:t>,</w:t>
      </w:r>
      <w:r w:rsidRPr="00385FD3">
        <w:rPr>
          <w:rFonts w:ascii="Arial" w:hAnsi="Arial" w:cs="Arial"/>
          <w:sz w:val="24"/>
          <w:szCs w:val="24"/>
        </w:rPr>
        <w:t xml:space="preserve"> por</w:t>
      </w:r>
      <w:r w:rsidRPr="0022782D">
        <w:rPr>
          <w:rFonts w:ascii="Arial" w:hAnsi="Arial" w:cs="Arial"/>
          <w:sz w:val="24"/>
          <w:szCs w:val="24"/>
        </w:rPr>
        <w:t xml:space="preserve"> sistema de registro de preços, Tipo </w:t>
      </w:r>
      <w:r>
        <w:rPr>
          <w:rFonts w:ascii="Arial" w:hAnsi="Arial" w:cs="Arial"/>
          <w:b/>
          <w:sz w:val="24"/>
          <w:szCs w:val="24"/>
        </w:rPr>
        <w:t>MENOR PREÇO POR ITEM</w:t>
      </w:r>
      <w:r w:rsidRPr="0022782D">
        <w:rPr>
          <w:rFonts w:ascii="Arial" w:hAnsi="Arial" w:cs="Arial"/>
          <w:sz w:val="24"/>
          <w:szCs w:val="24"/>
        </w:rPr>
        <w:t>, que se regerá pelas suas normas, pela Lei nº 8.666 de 21 de junho de 1993 e 10.520/02, e pelas demais disposições pertinentes</w:t>
      </w:r>
      <w:r w:rsidR="006A213D" w:rsidRPr="006A213D">
        <w:rPr>
          <w:rFonts w:ascii="Arial" w:hAnsi="Arial" w:cs="Arial"/>
          <w:sz w:val="24"/>
          <w:szCs w:val="24"/>
        </w:rPr>
        <w:t>.</w:t>
      </w:r>
    </w:p>
    <w:p w14:paraId="6A8E1A26" w14:textId="77777777" w:rsidR="006A213D" w:rsidRPr="006A213D" w:rsidRDefault="006A213D" w:rsidP="006A213D">
      <w:pPr>
        <w:contextualSpacing/>
        <w:jc w:val="both"/>
        <w:rPr>
          <w:rFonts w:ascii="Arial" w:hAnsi="Arial" w:cs="Arial"/>
          <w:sz w:val="24"/>
          <w:szCs w:val="24"/>
        </w:rPr>
      </w:pPr>
    </w:p>
    <w:p w14:paraId="688E1E16" w14:textId="77777777" w:rsidR="006A213D" w:rsidRPr="006A213D" w:rsidRDefault="006A213D" w:rsidP="006A213D">
      <w:pPr>
        <w:contextualSpacing/>
        <w:jc w:val="both"/>
        <w:rPr>
          <w:rFonts w:ascii="Arial" w:hAnsi="Arial" w:cs="Arial"/>
          <w:b/>
          <w:sz w:val="24"/>
          <w:szCs w:val="24"/>
        </w:rPr>
      </w:pPr>
      <w:r w:rsidRPr="006A213D">
        <w:rPr>
          <w:rFonts w:ascii="Arial" w:hAnsi="Arial" w:cs="Arial"/>
          <w:b/>
          <w:sz w:val="24"/>
          <w:szCs w:val="24"/>
        </w:rPr>
        <w:t>CLÁUSULA PRIMEIRA - DO OBJETO</w:t>
      </w:r>
    </w:p>
    <w:p w14:paraId="2F251C9E" w14:textId="77777777" w:rsidR="006A213D" w:rsidRPr="006A213D" w:rsidRDefault="006A213D" w:rsidP="006A213D">
      <w:pPr>
        <w:contextualSpacing/>
        <w:jc w:val="both"/>
        <w:rPr>
          <w:rFonts w:ascii="Arial" w:hAnsi="Arial" w:cs="Arial"/>
          <w:b/>
          <w:sz w:val="24"/>
          <w:szCs w:val="24"/>
        </w:rPr>
      </w:pPr>
    </w:p>
    <w:p w14:paraId="3DC79F15" w14:textId="6079B6A2" w:rsidR="006A213D" w:rsidRPr="006A213D" w:rsidRDefault="006A213D" w:rsidP="006A213D">
      <w:pPr>
        <w:pStyle w:val="Corpodetexto"/>
        <w:contextualSpacing/>
        <w:rPr>
          <w:rFonts w:ascii="Arial" w:hAnsi="Arial" w:cs="Arial"/>
          <w:sz w:val="24"/>
          <w:szCs w:val="24"/>
        </w:rPr>
      </w:pPr>
      <w:r w:rsidRPr="006A213D">
        <w:rPr>
          <w:rFonts w:ascii="Arial" w:hAnsi="Arial" w:cs="Arial"/>
          <w:sz w:val="24"/>
          <w:szCs w:val="24"/>
        </w:rPr>
        <w:t xml:space="preserve">1.1. Este Contrato tem como objeto Contratação de empresa para </w:t>
      </w:r>
      <w:r w:rsidR="007848F7">
        <w:rPr>
          <w:rFonts w:ascii="Arial" w:hAnsi="Arial" w:cs="Arial"/>
          <w:sz w:val="24"/>
          <w:szCs w:val="24"/>
        </w:rPr>
        <w:t xml:space="preserve">aquisição de </w:t>
      </w:r>
      <w:proofErr w:type="gramStart"/>
      <w:r w:rsidR="007848F7">
        <w:rPr>
          <w:rFonts w:ascii="Arial" w:hAnsi="Arial" w:cs="Arial"/>
          <w:sz w:val="24"/>
          <w:szCs w:val="24"/>
        </w:rPr>
        <w:t>eletrodoméstico</w:t>
      </w:r>
      <w:r w:rsidR="00F20840" w:rsidRPr="00442594">
        <w:rPr>
          <w:rFonts w:ascii="Arial" w:hAnsi="Arial" w:cs="Arial"/>
          <w:sz w:val="24"/>
          <w:szCs w:val="24"/>
        </w:rPr>
        <w:t xml:space="preserve"> e móveis para as unidades de Saúde da Família, visando atender as necessidades da Secretaria Municipal de Saúde do município de Riachão do Jacuípe, de acordo com a Emenda Parlamentar nº 81000792</w:t>
      </w:r>
      <w:proofErr w:type="gramEnd"/>
      <w:r w:rsidR="00F20840" w:rsidRPr="00442594">
        <w:rPr>
          <w:rFonts w:ascii="Arial" w:hAnsi="Arial" w:cs="Arial"/>
          <w:sz w:val="24"/>
          <w:szCs w:val="24"/>
        </w:rPr>
        <w:t xml:space="preserve"> - RELATOR GERAL do Ministério da Saúde</w:t>
      </w:r>
      <w:r w:rsidRPr="006A213D">
        <w:rPr>
          <w:rFonts w:ascii="Arial" w:hAnsi="Arial" w:cs="Arial"/>
          <w:sz w:val="24"/>
          <w:szCs w:val="24"/>
        </w:rPr>
        <w:t>, nas quantidades estimadas nos Anexos deste Contrato.</w:t>
      </w:r>
    </w:p>
    <w:p w14:paraId="2E2EBF9F" w14:textId="19846FF4"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1.2.</w:t>
      </w:r>
      <w:r w:rsidRPr="006A213D">
        <w:rPr>
          <w:rFonts w:ascii="Arial" w:hAnsi="Arial" w:cs="Arial"/>
          <w:b/>
          <w:sz w:val="24"/>
          <w:szCs w:val="24"/>
        </w:rPr>
        <w:t xml:space="preserve"> </w:t>
      </w:r>
      <w:r w:rsidRPr="006A213D">
        <w:rPr>
          <w:rFonts w:ascii="Arial" w:hAnsi="Arial" w:cs="Arial"/>
          <w:sz w:val="24"/>
          <w:szCs w:val="24"/>
        </w:rPr>
        <w:t xml:space="preserve">Integram e completam o presente Termo de Contrato para todos os fins de direito, obrigando as partes em </w:t>
      </w:r>
      <w:r w:rsidRPr="00F20840">
        <w:rPr>
          <w:rFonts w:ascii="Arial" w:hAnsi="Arial" w:cs="Arial"/>
          <w:sz w:val="24"/>
          <w:szCs w:val="24"/>
        </w:rPr>
        <w:t xml:space="preserve">todos os seus termos, as disposições e condições do Edital de </w:t>
      </w:r>
      <w:r w:rsidRPr="00F20840">
        <w:rPr>
          <w:rFonts w:ascii="Arial" w:hAnsi="Arial" w:cs="Arial"/>
          <w:b/>
          <w:sz w:val="24"/>
          <w:szCs w:val="24"/>
        </w:rPr>
        <w:t xml:space="preserve">Pregão Eletrônico nº. </w:t>
      </w:r>
      <w:r w:rsidR="007B6D74">
        <w:rPr>
          <w:rFonts w:ascii="Arial" w:hAnsi="Arial" w:cs="Arial"/>
          <w:b/>
          <w:sz w:val="24"/>
          <w:szCs w:val="24"/>
        </w:rPr>
        <w:t>008/2022</w:t>
      </w:r>
      <w:r w:rsidRPr="00F20840">
        <w:rPr>
          <w:rFonts w:ascii="Arial" w:hAnsi="Arial" w:cs="Arial"/>
          <w:sz w:val="24"/>
          <w:szCs w:val="24"/>
        </w:rPr>
        <w:t>, be</w:t>
      </w:r>
      <w:r w:rsidRPr="006A213D">
        <w:rPr>
          <w:rFonts w:ascii="Arial" w:hAnsi="Arial" w:cs="Arial"/>
          <w:sz w:val="24"/>
          <w:szCs w:val="24"/>
        </w:rPr>
        <w:t>m como a Proposta de Preços da CONTRATADA, Anexos e pareceres que formam o procedimento licitatório.</w:t>
      </w:r>
    </w:p>
    <w:p w14:paraId="527A0C2E" w14:textId="77777777" w:rsidR="006A213D" w:rsidRPr="006A213D" w:rsidRDefault="006A213D" w:rsidP="006A213D">
      <w:pPr>
        <w:contextualSpacing/>
        <w:jc w:val="both"/>
        <w:rPr>
          <w:rFonts w:ascii="Arial" w:hAnsi="Arial" w:cs="Arial"/>
          <w:b/>
          <w:sz w:val="24"/>
          <w:szCs w:val="24"/>
        </w:rPr>
      </w:pPr>
    </w:p>
    <w:p w14:paraId="2F321D40" w14:textId="77777777" w:rsidR="006A213D" w:rsidRPr="006A213D" w:rsidRDefault="006A213D" w:rsidP="006A213D">
      <w:pPr>
        <w:contextualSpacing/>
        <w:jc w:val="both"/>
        <w:rPr>
          <w:rFonts w:ascii="Arial" w:hAnsi="Arial" w:cs="Arial"/>
          <w:b/>
          <w:sz w:val="24"/>
          <w:szCs w:val="24"/>
        </w:rPr>
      </w:pPr>
      <w:r w:rsidRPr="006A213D">
        <w:rPr>
          <w:rFonts w:ascii="Arial" w:hAnsi="Arial" w:cs="Arial"/>
          <w:b/>
          <w:sz w:val="24"/>
          <w:szCs w:val="24"/>
        </w:rPr>
        <w:t xml:space="preserve">CLÁUSULA SEGUNDA - DO LOCAL, PRAZO E CONDIÇÃO DE </w:t>
      </w:r>
      <w:proofErr w:type="gramStart"/>
      <w:r w:rsidRPr="006A213D">
        <w:rPr>
          <w:rFonts w:ascii="Arial" w:hAnsi="Arial" w:cs="Arial"/>
          <w:b/>
          <w:sz w:val="24"/>
          <w:szCs w:val="24"/>
        </w:rPr>
        <w:t>ENTREGA</w:t>
      </w:r>
      <w:proofErr w:type="gramEnd"/>
    </w:p>
    <w:p w14:paraId="3098E03D" w14:textId="77777777" w:rsidR="006A213D" w:rsidRPr="006A213D" w:rsidRDefault="006A213D" w:rsidP="006A213D">
      <w:pPr>
        <w:contextualSpacing/>
        <w:jc w:val="both"/>
        <w:rPr>
          <w:rFonts w:ascii="Arial" w:hAnsi="Arial" w:cs="Arial"/>
          <w:b/>
          <w:sz w:val="24"/>
          <w:szCs w:val="24"/>
        </w:rPr>
      </w:pPr>
    </w:p>
    <w:p w14:paraId="73DF62A4" w14:textId="4D86C8B2"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2.1. Os </w:t>
      </w:r>
      <w:r w:rsidR="00F20840" w:rsidRPr="003B7BA2">
        <w:rPr>
          <w:rFonts w:ascii="Arial" w:hAnsi="Arial" w:cs="Arial"/>
          <w:sz w:val="24"/>
          <w:szCs w:val="24"/>
        </w:rPr>
        <w:t xml:space="preserve">materiais deverão </w:t>
      </w:r>
      <w:r w:rsidR="00F20840">
        <w:rPr>
          <w:rFonts w:ascii="Arial" w:hAnsi="Arial" w:cs="Arial"/>
          <w:sz w:val="24"/>
          <w:szCs w:val="24"/>
        </w:rPr>
        <w:t xml:space="preserve">ser </w:t>
      </w:r>
      <w:r w:rsidR="00F20840" w:rsidRPr="00400CD5">
        <w:rPr>
          <w:rFonts w:ascii="Arial" w:hAnsi="Arial" w:cs="Arial"/>
          <w:sz w:val="24"/>
          <w:szCs w:val="24"/>
        </w:rPr>
        <w:t xml:space="preserve">entregues na sede do órgão da Secretaria de Saúde, na Rua JJ </w:t>
      </w:r>
      <w:proofErr w:type="gramStart"/>
      <w:r w:rsidR="00F20840" w:rsidRPr="00400CD5">
        <w:rPr>
          <w:rFonts w:ascii="Arial" w:hAnsi="Arial" w:cs="Arial"/>
          <w:sz w:val="24"/>
          <w:szCs w:val="24"/>
        </w:rPr>
        <w:t>Seabra</w:t>
      </w:r>
      <w:proofErr w:type="gramEnd"/>
      <w:r w:rsidR="00F20840" w:rsidRPr="00400CD5">
        <w:rPr>
          <w:rFonts w:ascii="Arial" w:hAnsi="Arial" w:cs="Arial"/>
          <w:sz w:val="24"/>
          <w:szCs w:val="24"/>
        </w:rPr>
        <w:t xml:space="preserve">, SN, Centro, anexo ao </w:t>
      </w:r>
      <w:proofErr w:type="spellStart"/>
      <w:r w:rsidR="00F20840" w:rsidRPr="00400CD5">
        <w:rPr>
          <w:rFonts w:ascii="Arial" w:hAnsi="Arial" w:cs="Arial"/>
          <w:sz w:val="24"/>
          <w:szCs w:val="24"/>
        </w:rPr>
        <w:t>Carj</w:t>
      </w:r>
      <w:proofErr w:type="spellEnd"/>
      <w:r w:rsidR="00F20840" w:rsidRPr="00400CD5">
        <w:rPr>
          <w:rFonts w:ascii="Arial" w:hAnsi="Arial" w:cs="Arial"/>
          <w:sz w:val="24"/>
          <w:szCs w:val="24"/>
        </w:rPr>
        <w:t>, no horário das 08:00 horas às 12:00 horas</w:t>
      </w:r>
      <w:r w:rsidRPr="006A213D">
        <w:rPr>
          <w:rFonts w:ascii="Arial" w:hAnsi="Arial" w:cs="Arial"/>
          <w:sz w:val="24"/>
          <w:szCs w:val="24"/>
        </w:rPr>
        <w:t>.</w:t>
      </w:r>
    </w:p>
    <w:p w14:paraId="5BD82FA7" w14:textId="407A94C0"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2.2. O </w:t>
      </w:r>
      <w:r w:rsidR="00F20840" w:rsidRPr="003B7BA2">
        <w:rPr>
          <w:rFonts w:ascii="Arial" w:hAnsi="Arial" w:cs="Arial"/>
          <w:sz w:val="24"/>
          <w:szCs w:val="24"/>
        </w:rPr>
        <w:t>fornecimento dos itens será de forma</w:t>
      </w:r>
      <w:r w:rsidR="00F20840" w:rsidRPr="003B7BA2">
        <w:rPr>
          <w:rFonts w:ascii="Arial" w:hAnsi="Arial" w:cs="Arial"/>
          <w:bCs/>
          <w:sz w:val="24"/>
          <w:szCs w:val="24"/>
        </w:rPr>
        <w:t xml:space="preserve"> parcelada</w:t>
      </w:r>
      <w:r w:rsidR="00F20840" w:rsidRPr="003B7BA2">
        <w:rPr>
          <w:rFonts w:ascii="Arial" w:hAnsi="Arial" w:cs="Arial"/>
          <w:sz w:val="24"/>
          <w:szCs w:val="24"/>
        </w:rPr>
        <w:t xml:space="preserve">, com prazo de entrega não superior a </w:t>
      </w:r>
      <w:r w:rsidR="00F20840" w:rsidRPr="00385FD3">
        <w:rPr>
          <w:rFonts w:ascii="Arial" w:hAnsi="Arial" w:cs="Arial"/>
          <w:b/>
          <w:sz w:val="24"/>
          <w:szCs w:val="24"/>
        </w:rPr>
        <w:t xml:space="preserve">05 </w:t>
      </w:r>
      <w:r w:rsidR="00F20840" w:rsidRPr="00385FD3">
        <w:rPr>
          <w:rFonts w:ascii="Arial" w:hAnsi="Arial" w:cs="Arial"/>
          <w:b/>
          <w:bCs/>
          <w:sz w:val="24"/>
          <w:szCs w:val="24"/>
        </w:rPr>
        <w:t>(cinco) dias</w:t>
      </w:r>
      <w:r w:rsidR="00F20840" w:rsidRPr="003B7BA2">
        <w:rPr>
          <w:rFonts w:ascii="Arial" w:hAnsi="Arial" w:cs="Arial"/>
          <w:sz w:val="24"/>
          <w:szCs w:val="24"/>
        </w:rPr>
        <w:t>, contados a partir do recebimento da ordem de solicitação expedido pelo setor responsável</w:t>
      </w:r>
      <w:r w:rsidRPr="006A213D">
        <w:rPr>
          <w:rFonts w:ascii="Arial" w:hAnsi="Arial" w:cs="Arial"/>
          <w:sz w:val="24"/>
          <w:szCs w:val="24"/>
        </w:rPr>
        <w:t>.</w:t>
      </w:r>
    </w:p>
    <w:p w14:paraId="0FA90019" w14:textId="77777777" w:rsidR="006A213D" w:rsidRPr="006A213D" w:rsidRDefault="006A213D" w:rsidP="006A213D">
      <w:pPr>
        <w:contextualSpacing/>
        <w:jc w:val="both"/>
        <w:rPr>
          <w:rFonts w:ascii="Arial" w:hAnsi="Arial" w:cs="Arial"/>
          <w:b/>
          <w:sz w:val="24"/>
          <w:szCs w:val="24"/>
        </w:rPr>
      </w:pPr>
    </w:p>
    <w:p w14:paraId="61757E2C" w14:textId="77777777" w:rsidR="006A213D" w:rsidRPr="006A213D" w:rsidRDefault="006A213D" w:rsidP="006A213D">
      <w:pPr>
        <w:contextualSpacing/>
        <w:jc w:val="both"/>
        <w:rPr>
          <w:rFonts w:ascii="Arial" w:hAnsi="Arial" w:cs="Arial"/>
          <w:b/>
          <w:sz w:val="24"/>
          <w:szCs w:val="24"/>
        </w:rPr>
      </w:pPr>
      <w:r w:rsidRPr="006A213D">
        <w:rPr>
          <w:rFonts w:ascii="Arial" w:hAnsi="Arial" w:cs="Arial"/>
          <w:b/>
          <w:sz w:val="24"/>
          <w:szCs w:val="24"/>
        </w:rPr>
        <w:lastRenderedPageBreak/>
        <w:t>CLÁUSULA TERCEIRA - DO VALOR DO CONTRATO</w:t>
      </w:r>
    </w:p>
    <w:p w14:paraId="73763593" w14:textId="77777777" w:rsidR="006A213D" w:rsidRPr="006A213D" w:rsidRDefault="006A213D" w:rsidP="006A213D">
      <w:pPr>
        <w:contextualSpacing/>
        <w:jc w:val="both"/>
        <w:rPr>
          <w:rFonts w:ascii="Arial" w:hAnsi="Arial" w:cs="Arial"/>
          <w:b/>
          <w:sz w:val="24"/>
          <w:szCs w:val="24"/>
        </w:rPr>
      </w:pPr>
    </w:p>
    <w:p w14:paraId="18F22F35"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3.1. O valor do contrato é de </w:t>
      </w:r>
      <w:r w:rsidRPr="00F20840">
        <w:rPr>
          <w:rFonts w:ascii="Arial" w:hAnsi="Arial" w:cs="Arial"/>
          <w:b/>
          <w:sz w:val="24"/>
          <w:szCs w:val="24"/>
        </w:rPr>
        <w:t>R$ XXXX (XXXX).</w:t>
      </w:r>
    </w:p>
    <w:p w14:paraId="1E09BFD3"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3.1.1. No valor acima estão incluídas todas as despesas ordinárias diretas e indiretas decorrentes da execução contratual, inclusive tributos e/ou impostos, encargos sociais, trabalhistas, previdenciários, fiscais e comerciais incidentes, taxa de administração, materiais de consumo, seguro e outros necessários ao cumprimento integral do objeto contratado.</w:t>
      </w:r>
    </w:p>
    <w:p w14:paraId="7710C4A3" w14:textId="77777777" w:rsidR="006A213D" w:rsidRPr="006A213D" w:rsidRDefault="006A213D" w:rsidP="006A213D">
      <w:pPr>
        <w:contextualSpacing/>
        <w:jc w:val="both"/>
        <w:rPr>
          <w:rFonts w:ascii="Arial" w:hAnsi="Arial" w:cs="Arial"/>
          <w:sz w:val="24"/>
          <w:szCs w:val="24"/>
        </w:rPr>
      </w:pPr>
    </w:p>
    <w:p w14:paraId="595489E3" w14:textId="77777777" w:rsidR="006A213D" w:rsidRPr="006A213D" w:rsidRDefault="006A213D" w:rsidP="006A213D">
      <w:pPr>
        <w:contextualSpacing/>
        <w:jc w:val="both"/>
        <w:rPr>
          <w:rFonts w:ascii="Arial" w:hAnsi="Arial" w:cs="Arial"/>
          <w:b/>
          <w:sz w:val="24"/>
          <w:szCs w:val="24"/>
        </w:rPr>
      </w:pPr>
      <w:r w:rsidRPr="006A213D">
        <w:rPr>
          <w:rFonts w:ascii="Arial" w:hAnsi="Arial" w:cs="Arial"/>
          <w:b/>
          <w:sz w:val="24"/>
          <w:szCs w:val="24"/>
        </w:rPr>
        <w:t>CLÁUSULA QUARTA- DA DOTAÇÃO ORÇAMENTÁRIA</w:t>
      </w:r>
    </w:p>
    <w:p w14:paraId="1B3AC03B" w14:textId="77777777" w:rsidR="006A213D" w:rsidRPr="006A213D" w:rsidRDefault="006A213D" w:rsidP="006A213D">
      <w:pPr>
        <w:contextualSpacing/>
        <w:jc w:val="both"/>
        <w:rPr>
          <w:rFonts w:ascii="Arial" w:hAnsi="Arial" w:cs="Arial"/>
          <w:b/>
          <w:sz w:val="24"/>
          <w:szCs w:val="24"/>
        </w:rPr>
      </w:pPr>
    </w:p>
    <w:p w14:paraId="61A8CDC2" w14:textId="77777777" w:rsidR="00F20840" w:rsidRDefault="00F20840" w:rsidP="00F20840">
      <w:pPr>
        <w:rPr>
          <w:rFonts w:ascii="Arial" w:hAnsi="Arial" w:cs="Arial"/>
          <w:color w:val="000000"/>
          <w:sz w:val="24"/>
          <w:szCs w:val="24"/>
        </w:rPr>
      </w:pPr>
      <w:r>
        <w:rPr>
          <w:rFonts w:ascii="Arial" w:hAnsi="Arial" w:cs="Arial"/>
          <w:color w:val="000000"/>
          <w:sz w:val="24"/>
          <w:szCs w:val="24"/>
        </w:rPr>
        <w:t xml:space="preserve">Órgão: </w:t>
      </w:r>
      <w:proofErr w:type="gramStart"/>
      <w:r>
        <w:rPr>
          <w:rFonts w:ascii="Arial" w:hAnsi="Arial" w:cs="Arial"/>
          <w:color w:val="000000"/>
          <w:sz w:val="24"/>
          <w:szCs w:val="24"/>
        </w:rPr>
        <w:t>1200 – Secretaria</w:t>
      </w:r>
      <w:proofErr w:type="gramEnd"/>
      <w:r>
        <w:rPr>
          <w:rFonts w:ascii="Arial" w:hAnsi="Arial" w:cs="Arial"/>
          <w:color w:val="000000"/>
          <w:sz w:val="24"/>
          <w:szCs w:val="24"/>
        </w:rPr>
        <w:t xml:space="preserve"> Municipal de Saúde</w:t>
      </w:r>
    </w:p>
    <w:p w14:paraId="23EA64A5" w14:textId="77777777" w:rsidR="00F20840" w:rsidRDefault="00F20840" w:rsidP="00F20840">
      <w:pPr>
        <w:rPr>
          <w:rFonts w:ascii="Arial" w:hAnsi="Arial" w:cs="Arial"/>
          <w:color w:val="000000"/>
          <w:sz w:val="24"/>
          <w:szCs w:val="24"/>
        </w:rPr>
      </w:pPr>
      <w:proofErr w:type="spellStart"/>
      <w:r>
        <w:rPr>
          <w:rFonts w:ascii="Arial" w:hAnsi="Arial" w:cs="Arial"/>
          <w:color w:val="000000"/>
          <w:sz w:val="24"/>
          <w:szCs w:val="24"/>
        </w:rPr>
        <w:t>Uo</w:t>
      </w:r>
      <w:proofErr w:type="spellEnd"/>
      <w:r>
        <w:rPr>
          <w:rFonts w:ascii="Arial" w:hAnsi="Arial" w:cs="Arial"/>
          <w:color w:val="000000"/>
          <w:sz w:val="24"/>
          <w:szCs w:val="24"/>
        </w:rPr>
        <w:t xml:space="preserve">: </w:t>
      </w:r>
      <w:proofErr w:type="gramStart"/>
      <w:r>
        <w:rPr>
          <w:rFonts w:ascii="Arial" w:hAnsi="Arial" w:cs="Arial"/>
          <w:color w:val="000000"/>
          <w:sz w:val="24"/>
          <w:szCs w:val="24"/>
        </w:rPr>
        <w:t>1202 – Fundo</w:t>
      </w:r>
      <w:proofErr w:type="gramEnd"/>
      <w:r>
        <w:rPr>
          <w:rFonts w:ascii="Arial" w:hAnsi="Arial" w:cs="Arial"/>
          <w:color w:val="000000"/>
          <w:sz w:val="24"/>
          <w:szCs w:val="24"/>
        </w:rPr>
        <w:t xml:space="preserve"> Municipal de Saúde</w:t>
      </w:r>
    </w:p>
    <w:p w14:paraId="7223C742" w14:textId="77777777" w:rsidR="00F20840" w:rsidRDefault="00F20840" w:rsidP="00F20840">
      <w:pPr>
        <w:rPr>
          <w:rFonts w:ascii="Arial" w:hAnsi="Arial" w:cs="Arial"/>
          <w:color w:val="000000"/>
          <w:sz w:val="24"/>
          <w:szCs w:val="24"/>
        </w:rPr>
      </w:pPr>
      <w:r>
        <w:rPr>
          <w:rFonts w:ascii="Arial" w:hAnsi="Arial" w:cs="Arial"/>
          <w:color w:val="000000"/>
          <w:sz w:val="24"/>
          <w:szCs w:val="24"/>
        </w:rPr>
        <w:t xml:space="preserve">Projeto/Atividade: </w:t>
      </w:r>
      <w:proofErr w:type="gramStart"/>
      <w:r>
        <w:rPr>
          <w:rFonts w:ascii="Arial" w:hAnsi="Arial" w:cs="Arial"/>
          <w:color w:val="000000"/>
          <w:sz w:val="24"/>
          <w:szCs w:val="24"/>
        </w:rPr>
        <w:t>1030 – Qualificação</w:t>
      </w:r>
      <w:proofErr w:type="gramEnd"/>
      <w:r>
        <w:rPr>
          <w:rFonts w:ascii="Arial" w:hAnsi="Arial" w:cs="Arial"/>
          <w:color w:val="000000"/>
          <w:sz w:val="24"/>
          <w:szCs w:val="24"/>
        </w:rPr>
        <w:t xml:space="preserve"> das Instalações da Rede de Atenção Primária e Estratégia de S</w:t>
      </w:r>
      <w:r>
        <w:rPr>
          <w:rFonts w:ascii="Arial" w:hAnsi="Arial" w:cs="Arial"/>
          <w:color w:val="000000"/>
          <w:sz w:val="24"/>
          <w:szCs w:val="24"/>
          <w:u w:val="single"/>
        </w:rPr>
        <w:t>aúde da Família</w:t>
      </w:r>
      <w:r>
        <w:rPr>
          <w:rFonts w:ascii="Arial" w:hAnsi="Arial" w:cs="Arial"/>
          <w:color w:val="000000"/>
          <w:sz w:val="24"/>
          <w:szCs w:val="24"/>
        </w:rPr>
        <w:t xml:space="preserve"> </w:t>
      </w:r>
    </w:p>
    <w:p w14:paraId="61A02D74" w14:textId="77777777" w:rsidR="00F20840" w:rsidRDefault="00F20840" w:rsidP="00F20840">
      <w:pPr>
        <w:rPr>
          <w:rFonts w:ascii="Arial" w:hAnsi="Arial" w:cs="Arial"/>
          <w:color w:val="000000"/>
          <w:sz w:val="24"/>
          <w:szCs w:val="24"/>
        </w:rPr>
      </w:pPr>
      <w:r>
        <w:rPr>
          <w:rFonts w:ascii="Arial" w:hAnsi="Arial" w:cs="Arial"/>
          <w:color w:val="000000"/>
          <w:sz w:val="24"/>
          <w:szCs w:val="24"/>
        </w:rPr>
        <w:t>Fonte de recurso: 1601000</w:t>
      </w:r>
    </w:p>
    <w:p w14:paraId="19C74E1B" w14:textId="58FCAC5B" w:rsidR="006A213D" w:rsidRPr="006A213D" w:rsidRDefault="00F20840" w:rsidP="00F20840">
      <w:pPr>
        <w:pStyle w:val="Corpodetexto"/>
        <w:contextualSpacing/>
        <w:rPr>
          <w:rFonts w:ascii="Arial" w:eastAsia="BatangChe" w:hAnsi="Arial" w:cs="Arial"/>
          <w:sz w:val="24"/>
          <w:szCs w:val="24"/>
        </w:rPr>
      </w:pPr>
      <w:r>
        <w:rPr>
          <w:rFonts w:ascii="Arial" w:hAnsi="Arial" w:cs="Arial"/>
          <w:color w:val="000000"/>
          <w:sz w:val="24"/>
          <w:szCs w:val="24"/>
        </w:rPr>
        <w:t>Elemento de despesa: 44905200 – Equipamentos e Material Permanente</w:t>
      </w:r>
      <w:r w:rsidR="006A213D" w:rsidRPr="006A213D">
        <w:rPr>
          <w:rFonts w:ascii="Arial" w:eastAsia="BatangChe" w:hAnsi="Arial" w:cs="Arial"/>
          <w:sz w:val="24"/>
          <w:szCs w:val="24"/>
          <w:highlight w:val="yellow"/>
        </w:rPr>
        <w:t xml:space="preserve"> </w:t>
      </w:r>
    </w:p>
    <w:p w14:paraId="0E0C167D" w14:textId="77777777" w:rsidR="006A213D" w:rsidRPr="006A213D" w:rsidRDefault="006A213D" w:rsidP="006A213D">
      <w:pPr>
        <w:pStyle w:val="Corpodetexto"/>
        <w:contextualSpacing/>
        <w:rPr>
          <w:rFonts w:ascii="Arial" w:eastAsia="BatangChe" w:hAnsi="Arial" w:cs="Arial"/>
          <w:sz w:val="24"/>
          <w:szCs w:val="24"/>
        </w:rPr>
      </w:pPr>
    </w:p>
    <w:p w14:paraId="00C76120" w14:textId="77777777" w:rsidR="006A213D" w:rsidRPr="006A213D" w:rsidRDefault="006A213D" w:rsidP="006A213D">
      <w:pPr>
        <w:widowControl w:val="0"/>
        <w:contextualSpacing/>
        <w:jc w:val="both"/>
        <w:rPr>
          <w:rFonts w:ascii="Arial" w:hAnsi="Arial" w:cs="Arial"/>
          <w:b/>
          <w:sz w:val="24"/>
          <w:szCs w:val="24"/>
        </w:rPr>
      </w:pPr>
      <w:r w:rsidRPr="006A213D">
        <w:rPr>
          <w:rFonts w:ascii="Arial" w:hAnsi="Arial" w:cs="Arial"/>
          <w:b/>
          <w:sz w:val="24"/>
          <w:szCs w:val="24"/>
        </w:rPr>
        <w:t>CLÁUSULA QUINTA – DO RECEBIMENTO E ACEITAÇÃO DO OBJETO</w:t>
      </w:r>
    </w:p>
    <w:p w14:paraId="7BE5C670" w14:textId="77777777" w:rsidR="006A213D" w:rsidRPr="006A213D" w:rsidRDefault="006A213D" w:rsidP="006A213D">
      <w:pPr>
        <w:widowControl w:val="0"/>
        <w:contextualSpacing/>
        <w:jc w:val="both"/>
        <w:rPr>
          <w:rFonts w:ascii="Arial" w:hAnsi="Arial" w:cs="Arial"/>
          <w:b/>
          <w:sz w:val="24"/>
          <w:szCs w:val="24"/>
        </w:rPr>
      </w:pPr>
    </w:p>
    <w:p w14:paraId="38FAB146"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5.1. Os bens serão recebidos:</w:t>
      </w:r>
    </w:p>
    <w:p w14:paraId="046F8FBE"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5.1.1. Provisoriamente, a partir da entrega, para efeito de verificação da conformidade com as especificações constantes do Edital e da proposta.</w:t>
      </w:r>
    </w:p>
    <w:p w14:paraId="46EA202C"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5.2. Definitivamente, após a verificação da conformidade com as especificações constantes do Edital e da proposta, e sua consequente aceitação.</w:t>
      </w:r>
    </w:p>
    <w:p w14:paraId="1EE12203"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5.3. Na hipótese de a verificação a que se refere o subitem anterior não ser procedida dentro do prazo fixado, reputar-se-á como realizada, consumando-se o recebimento definitivo no dia do esgotamento do prazo.</w:t>
      </w:r>
    </w:p>
    <w:p w14:paraId="3DE28164"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5.4. A Administração rejeitará, no todo ou em parte, a entrega dos bens em desacordo com as especificações técnicas exigidas.</w:t>
      </w:r>
    </w:p>
    <w:p w14:paraId="358AAAED" w14:textId="77777777" w:rsidR="006A213D" w:rsidRPr="006A213D" w:rsidRDefault="006A213D" w:rsidP="006A213D">
      <w:pPr>
        <w:contextualSpacing/>
        <w:jc w:val="both"/>
        <w:rPr>
          <w:rFonts w:ascii="Arial" w:hAnsi="Arial" w:cs="Arial"/>
          <w:sz w:val="24"/>
          <w:szCs w:val="24"/>
        </w:rPr>
      </w:pPr>
    </w:p>
    <w:p w14:paraId="23CC1885" w14:textId="77777777" w:rsidR="006A213D" w:rsidRPr="006A213D" w:rsidRDefault="006A213D" w:rsidP="006A213D">
      <w:pPr>
        <w:contextualSpacing/>
        <w:jc w:val="both"/>
        <w:rPr>
          <w:rFonts w:ascii="Arial" w:hAnsi="Arial" w:cs="Arial"/>
          <w:b/>
          <w:sz w:val="24"/>
          <w:szCs w:val="24"/>
        </w:rPr>
      </w:pPr>
      <w:r w:rsidRPr="006A213D">
        <w:rPr>
          <w:rFonts w:ascii="Arial" w:hAnsi="Arial" w:cs="Arial"/>
          <w:b/>
          <w:sz w:val="24"/>
          <w:szCs w:val="24"/>
        </w:rPr>
        <w:t>CLÁUSULA SEXTA – DO REAJUSTE DE PREÇO</w:t>
      </w:r>
    </w:p>
    <w:p w14:paraId="67D578A9" w14:textId="77777777" w:rsidR="006A213D" w:rsidRPr="006A213D" w:rsidRDefault="006A213D" w:rsidP="006A213D">
      <w:pPr>
        <w:contextualSpacing/>
        <w:jc w:val="both"/>
        <w:rPr>
          <w:rFonts w:ascii="Arial" w:hAnsi="Arial" w:cs="Arial"/>
          <w:b/>
          <w:sz w:val="24"/>
          <w:szCs w:val="24"/>
        </w:rPr>
      </w:pPr>
    </w:p>
    <w:p w14:paraId="0382DD24" w14:textId="77777777" w:rsidR="006A213D" w:rsidRPr="006A213D" w:rsidRDefault="006A213D" w:rsidP="006A213D">
      <w:pPr>
        <w:widowControl w:val="0"/>
        <w:contextualSpacing/>
        <w:jc w:val="both"/>
        <w:rPr>
          <w:rFonts w:ascii="Arial" w:hAnsi="Arial" w:cs="Arial"/>
          <w:sz w:val="24"/>
          <w:szCs w:val="24"/>
        </w:rPr>
      </w:pPr>
      <w:r w:rsidRPr="006A213D">
        <w:rPr>
          <w:rFonts w:ascii="Arial" w:hAnsi="Arial" w:cs="Arial"/>
          <w:sz w:val="24"/>
          <w:szCs w:val="24"/>
        </w:rPr>
        <w:t>6.1. Os preços são fixos e irreajustáveis por ter prazo inferior a 12 meses.</w:t>
      </w:r>
    </w:p>
    <w:p w14:paraId="4E6A5737" w14:textId="77777777" w:rsidR="006A213D" w:rsidRPr="006A213D" w:rsidRDefault="006A213D" w:rsidP="006A213D">
      <w:pPr>
        <w:contextualSpacing/>
        <w:jc w:val="both"/>
        <w:rPr>
          <w:rFonts w:ascii="Arial" w:hAnsi="Arial" w:cs="Arial"/>
          <w:sz w:val="24"/>
          <w:szCs w:val="24"/>
        </w:rPr>
      </w:pPr>
    </w:p>
    <w:p w14:paraId="60A0A81A" w14:textId="77777777" w:rsidR="006A213D" w:rsidRPr="00F20840" w:rsidRDefault="006A213D" w:rsidP="006A213D">
      <w:pPr>
        <w:contextualSpacing/>
        <w:jc w:val="both"/>
        <w:rPr>
          <w:rFonts w:ascii="Arial" w:hAnsi="Arial" w:cs="Arial"/>
          <w:b/>
          <w:sz w:val="24"/>
          <w:szCs w:val="24"/>
        </w:rPr>
      </w:pPr>
      <w:r w:rsidRPr="00F20840">
        <w:rPr>
          <w:rFonts w:ascii="Arial" w:hAnsi="Arial" w:cs="Arial"/>
          <w:b/>
          <w:sz w:val="24"/>
          <w:szCs w:val="24"/>
        </w:rPr>
        <w:t>CLÁUSULA SÉTIMA - DA VIGÊNCIA</w:t>
      </w:r>
    </w:p>
    <w:p w14:paraId="0E5DE675" w14:textId="77777777" w:rsidR="006A213D" w:rsidRPr="00F20840" w:rsidRDefault="006A213D" w:rsidP="006A213D">
      <w:pPr>
        <w:contextualSpacing/>
        <w:jc w:val="both"/>
        <w:rPr>
          <w:rFonts w:ascii="Arial" w:hAnsi="Arial" w:cs="Arial"/>
          <w:b/>
          <w:sz w:val="24"/>
          <w:szCs w:val="24"/>
        </w:rPr>
      </w:pPr>
    </w:p>
    <w:p w14:paraId="435ED764" w14:textId="1F64479E" w:rsidR="006A213D" w:rsidRPr="006A213D" w:rsidRDefault="006A213D" w:rsidP="006A213D">
      <w:pPr>
        <w:contextualSpacing/>
        <w:jc w:val="both"/>
        <w:rPr>
          <w:rFonts w:ascii="Arial" w:hAnsi="Arial" w:cs="Arial"/>
          <w:sz w:val="24"/>
          <w:szCs w:val="24"/>
        </w:rPr>
      </w:pPr>
      <w:r w:rsidRPr="00F20840">
        <w:rPr>
          <w:rFonts w:ascii="Arial" w:hAnsi="Arial" w:cs="Arial"/>
          <w:sz w:val="24"/>
          <w:szCs w:val="24"/>
        </w:rPr>
        <w:t xml:space="preserve">7.1. </w:t>
      </w:r>
      <w:r w:rsidR="00F20840" w:rsidRPr="00F20840">
        <w:rPr>
          <w:rFonts w:ascii="Arial" w:hAnsi="Arial" w:cs="Arial"/>
          <w:sz w:val="24"/>
          <w:szCs w:val="24"/>
        </w:rPr>
        <w:t>O prazo</w:t>
      </w:r>
      <w:r w:rsidR="00F20840" w:rsidRPr="00D03333">
        <w:rPr>
          <w:rFonts w:ascii="Arial" w:hAnsi="Arial" w:cs="Arial"/>
          <w:sz w:val="24"/>
          <w:szCs w:val="24"/>
        </w:rPr>
        <w:t xml:space="preserve"> de vigência do contrato será até </w:t>
      </w:r>
      <w:r w:rsidR="00F20840" w:rsidRPr="00D03333">
        <w:rPr>
          <w:rFonts w:ascii="Arial" w:hAnsi="Arial" w:cs="Arial"/>
          <w:b/>
          <w:sz w:val="24"/>
          <w:szCs w:val="24"/>
        </w:rPr>
        <w:t>31 de dezembro de 20xx</w:t>
      </w:r>
      <w:r w:rsidR="00F20840" w:rsidRPr="00D03333">
        <w:rPr>
          <w:rFonts w:ascii="Arial" w:hAnsi="Arial" w:cs="Arial"/>
          <w:sz w:val="24"/>
          <w:szCs w:val="24"/>
        </w:rPr>
        <w:t>, podendo ser prorrogado, caso seja uma das hipóteses do artigo 57 da Lei nº 8.666, de 1993</w:t>
      </w:r>
      <w:r w:rsidRPr="006A213D">
        <w:rPr>
          <w:rFonts w:ascii="Arial" w:hAnsi="Arial" w:cs="Arial"/>
          <w:sz w:val="24"/>
          <w:szCs w:val="24"/>
          <w:highlight w:val="yellow"/>
        </w:rPr>
        <w:t>.</w:t>
      </w:r>
    </w:p>
    <w:p w14:paraId="2879FCB5"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7.1.1 A vigência poderá ultrapassar o exercício financeiro, desde que as despesas referentes à contratação sejam integralmente empenhadas até 31 de dezembro, para fins de inscrição em restos a pagar, conforme Orientação Normativa AGU n° 39, de 13/12/2011.</w:t>
      </w:r>
    </w:p>
    <w:p w14:paraId="6AE07C60" w14:textId="77777777" w:rsidR="006A213D" w:rsidRDefault="006A213D" w:rsidP="006A213D">
      <w:pPr>
        <w:contextualSpacing/>
        <w:jc w:val="both"/>
        <w:rPr>
          <w:rFonts w:ascii="Arial" w:hAnsi="Arial" w:cs="Arial"/>
          <w:sz w:val="24"/>
          <w:szCs w:val="24"/>
        </w:rPr>
      </w:pPr>
    </w:p>
    <w:p w14:paraId="651C2A13" w14:textId="77777777" w:rsidR="00F20840" w:rsidRDefault="00F20840" w:rsidP="006A213D">
      <w:pPr>
        <w:contextualSpacing/>
        <w:jc w:val="both"/>
        <w:rPr>
          <w:rFonts w:ascii="Arial" w:hAnsi="Arial" w:cs="Arial"/>
          <w:sz w:val="24"/>
          <w:szCs w:val="24"/>
        </w:rPr>
      </w:pPr>
    </w:p>
    <w:p w14:paraId="04870528" w14:textId="77777777" w:rsidR="00F20840" w:rsidRDefault="00F20840" w:rsidP="006A213D">
      <w:pPr>
        <w:contextualSpacing/>
        <w:jc w:val="both"/>
        <w:rPr>
          <w:rFonts w:ascii="Arial" w:hAnsi="Arial" w:cs="Arial"/>
          <w:sz w:val="24"/>
          <w:szCs w:val="24"/>
        </w:rPr>
      </w:pPr>
    </w:p>
    <w:p w14:paraId="4ADD725F" w14:textId="77777777" w:rsidR="00F20840" w:rsidRPr="006A213D" w:rsidRDefault="00F20840" w:rsidP="006A213D">
      <w:pPr>
        <w:contextualSpacing/>
        <w:jc w:val="both"/>
        <w:rPr>
          <w:rFonts w:ascii="Arial" w:hAnsi="Arial" w:cs="Arial"/>
          <w:sz w:val="24"/>
          <w:szCs w:val="24"/>
        </w:rPr>
      </w:pPr>
    </w:p>
    <w:p w14:paraId="411059CC" w14:textId="77777777" w:rsidR="006A213D" w:rsidRPr="006A213D" w:rsidRDefault="006A213D" w:rsidP="006A213D">
      <w:pPr>
        <w:contextualSpacing/>
        <w:jc w:val="both"/>
        <w:rPr>
          <w:rFonts w:ascii="Arial" w:hAnsi="Arial" w:cs="Arial"/>
          <w:b/>
          <w:sz w:val="24"/>
          <w:szCs w:val="24"/>
        </w:rPr>
      </w:pPr>
      <w:r w:rsidRPr="006A213D">
        <w:rPr>
          <w:rFonts w:ascii="Arial" w:hAnsi="Arial" w:cs="Arial"/>
          <w:b/>
          <w:sz w:val="24"/>
          <w:szCs w:val="24"/>
        </w:rPr>
        <w:lastRenderedPageBreak/>
        <w:t>CLÁUSULA OITAVA – DO PAGAMENTO</w:t>
      </w:r>
    </w:p>
    <w:p w14:paraId="2B51C8BE" w14:textId="77777777" w:rsidR="006A213D" w:rsidRPr="006A213D" w:rsidRDefault="006A213D" w:rsidP="006A213D">
      <w:pPr>
        <w:contextualSpacing/>
        <w:jc w:val="both"/>
        <w:rPr>
          <w:rFonts w:ascii="Arial" w:hAnsi="Arial" w:cs="Arial"/>
          <w:b/>
          <w:sz w:val="24"/>
          <w:szCs w:val="24"/>
        </w:rPr>
      </w:pPr>
    </w:p>
    <w:p w14:paraId="7B8EEE7F"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8.1. O prazo para pagamento será </w:t>
      </w:r>
      <w:r w:rsidRPr="00F20840">
        <w:rPr>
          <w:rFonts w:ascii="Arial" w:hAnsi="Arial" w:cs="Arial"/>
          <w:sz w:val="24"/>
          <w:szCs w:val="24"/>
        </w:rPr>
        <w:t>de 30 (trinta) dias após</w:t>
      </w:r>
      <w:r w:rsidRPr="006A213D">
        <w:rPr>
          <w:rFonts w:ascii="Arial" w:hAnsi="Arial" w:cs="Arial"/>
          <w:sz w:val="24"/>
          <w:szCs w:val="24"/>
        </w:rPr>
        <w:t xml:space="preserve"> a entrega da Nota Fiscal devidamente atestada pelo setor competente.</w:t>
      </w:r>
    </w:p>
    <w:p w14:paraId="3560774C"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8.2. Os pagamentos decorrentes de despesas cujos valores não ultrapassem o montante de R$ 17.600,00 (dezessete mil e seiscentos reais) deverão ser efetuados no prazo de até </w:t>
      </w:r>
      <w:proofErr w:type="gramStart"/>
      <w:r w:rsidRPr="006A213D">
        <w:rPr>
          <w:rFonts w:ascii="Arial" w:hAnsi="Arial" w:cs="Arial"/>
          <w:sz w:val="24"/>
          <w:szCs w:val="24"/>
        </w:rPr>
        <w:t>5</w:t>
      </w:r>
      <w:proofErr w:type="gramEnd"/>
      <w:r w:rsidRPr="006A213D">
        <w:rPr>
          <w:rFonts w:ascii="Arial" w:hAnsi="Arial" w:cs="Arial"/>
          <w:sz w:val="24"/>
          <w:szCs w:val="24"/>
        </w:rPr>
        <w:t xml:space="preserve"> (cinco) dias úteis, contados da data da apresentação da Nota Fiscal/Fatura, nos termos do art. 5º, § 3º, da Lei nº 8.666, de 1993.</w:t>
      </w:r>
    </w:p>
    <w:p w14:paraId="50CD6D82"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8.3. O pagamento somente será efetuado após o “atesto”, pelo servidor competente, da Nota Fiscal/Fatura apresentada pela Contratada, acompanhada das Certidões Negativas de Débitos Previdenciários, Trabalhistas, FGTS, Fazendas Federal, Estadual e Municipal.</w:t>
      </w:r>
    </w:p>
    <w:p w14:paraId="73EEF854"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8.3.1. O “atesto” fica condicionado à verificação da conformidade da Nota Fiscal/Fatura apresentada pela Contratada e do regular cumprimento das obrigações assumidas.</w:t>
      </w:r>
    </w:p>
    <w:p w14:paraId="31B9A222"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8.4. Havendo erro na apresentação da Nota Fiscal/Fatura ou dos documentos pertinentes à contratação, ou, ainda, circunstância que impeça a liquidação da despesa, o pagamento ficará pendente até que a Contratada providencie as medidas saneadoras. Nesta hipótese, o prazo para pagamento iniciar-se-á após a comprovação da regularização da situação, não acarretando qualquer ônus para a Contratante.</w:t>
      </w:r>
    </w:p>
    <w:p w14:paraId="398DB051"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8.5. Quando do pagamento, será efetuada a retenção tributária prevista na legislação aplicável, nos termos da Instrução Normativa n° 1.234, de 11 de janeiro de 2012, da Secretaria da Receita Federal do Brasil.</w:t>
      </w:r>
    </w:p>
    <w:p w14:paraId="0BB1F596"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8.5.1. A Contratada regularmente optante pelo Simples Nacional, instituído pelo artigo 12 da Lei Complementar nº 123, de 2006, não sofrerá a retenção quanto aos impostos e contribuições abrangidos pelo referido regime, em relação às suas receitas próprias, desde que, a cada pagamento, apresente a declaração de que trata o artigo 6° da Instrução Normativa RFB n° 1.234, de 11 de janeiro de 2012.</w:t>
      </w:r>
    </w:p>
    <w:p w14:paraId="45272D05"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8.6. O pagamento será efetuado por meio de Ordem Bancária de Crédito, mediante depósito em contracorrente, na agência e estabelecimento bancário indicado pela Contratada, ou por outro meio previsto na legislação vigente.</w:t>
      </w:r>
    </w:p>
    <w:p w14:paraId="0AF6F522"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8.7. Será considerada data do pagamento o dia em que constar como emitida a ordem bancária para pagamento.</w:t>
      </w:r>
    </w:p>
    <w:p w14:paraId="3F26C470"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8.8. A Contratante não se responsabilizará por qualquer despesa que venha a ser efetuada pela Contratada, que porventura não tenha sido acordada no contrato.</w:t>
      </w:r>
    </w:p>
    <w:p w14:paraId="4D4AC12C" w14:textId="77777777" w:rsidR="006A213D" w:rsidRPr="006A213D" w:rsidRDefault="006A213D" w:rsidP="006A213D">
      <w:pPr>
        <w:contextualSpacing/>
        <w:jc w:val="both"/>
        <w:rPr>
          <w:rFonts w:ascii="Arial" w:hAnsi="Arial" w:cs="Arial"/>
          <w:b/>
          <w:sz w:val="24"/>
          <w:szCs w:val="24"/>
        </w:rPr>
      </w:pPr>
    </w:p>
    <w:p w14:paraId="47E18F93" w14:textId="77777777" w:rsidR="006A213D" w:rsidRPr="006A213D" w:rsidRDefault="006A213D" w:rsidP="006A213D">
      <w:pPr>
        <w:contextualSpacing/>
        <w:jc w:val="both"/>
        <w:rPr>
          <w:rFonts w:ascii="Arial" w:hAnsi="Arial" w:cs="Arial"/>
          <w:b/>
          <w:sz w:val="24"/>
          <w:szCs w:val="24"/>
        </w:rPr>
      </w:pPr>
      <w:r w:rsidRPr="006A213D">
        <w:rPr>
          <w:rFonts w:ascii="Arial" w:hAnsi="Arial" w:cs="Arial"/>
          <w:b/>
          <w:sz w:val="24"/>
          <w:szCs w:val="24"/>
        </w:rPr>
        <w:t>CLÁUSULA NONA – DAS OBRIGAÇÕES DA CONTRATADA</w:t>
      </w:r>
    </w:p>
    <w:p w14:paraId="334DC508" w14:textId="77777777" w:rsidR="006A213D" w:rsidRPr="006A213D" w:rsidRDefault="006A213D" w:rsidP="006A213D">
      <w:pPr>
        <w:contextualSpacing/>
        <w:jc w:val="both"/>
        <w:rPr>
          <w:rFonts w:ascii="Arial" w:hAnsi="Arial" w:cs="Arial"/>
          <w:b/>
          <w:sz w:val="24"/>
          <w:szCs w:val="24"/>
        </w:rPr>
      </w:pPr>
    </w:p>
    <w:p w14:paraId="498C9A73"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9.1.</w:t>
      </w:r>
      <w:r w:rsidRPr="006A213D">
        <w:rPr>
          <w:rFonts w:ascii="Arial" w:hAnsi="Arial" w:cs="Arial"/>
          <w:b/>
          <w:sz w:val="24"/>
          <w:szCs w:val="24"/>
        </w:rPr>
        <w:t xml:space="preserve"> </w:t>
      </w:r>
      <w:r w:rsidRPr="006A213D">
        <w:rPr>
          <w:rFonts w:ascii="Arial" w:hAnsi="Arial" w:cs="Arial"/>
          <w:sz w:val="24"/>
          <w:szCs w:val="24"/>
        </w:rPr>
        <w:t>A CONTRATADA obriga-se a:</w:t>
      </w:r>
    </w:p>
    <w:p w14:paraId="320DFFC0"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9.1.1. Efetuar a entrega dos bens em perfeitas condições, no prazo e </w:t>
      </w:r>
      <w:proofErr w:type="gramStart"/>
      <w:r w:rsidRPr="006A213D">
        <w:rPr>
          <w:rFonts w:ascii="Arial" w:hAnsi="Arial" w:cs="Arial"/>
          <w:sz w:val="24"/>
          <w:szCs w:val="24"/>
        </w:rPr>
        <w:t>local indicados</w:t>
      </w:r>
      <w:proofErr w:type="gramEnd"/>
      <w:r w:rsidRPr="006A213D">
        <w:rPr>
          <w:rFonts w:ascii="Arial" w:hAnsi="Arial" w:cs="Arial"/>
          <w:sz w:val="24"/>
          <w:szCs w:val="24"/>
        </w:rPr>
        <w:t xml:space="preserve"> pela Administração, em estrita observância das especificações do Edital e da proposta, acompanhado da respectiva nota fiscal constando detalhadamente as indicações da marca, fabricante, modelo, tipo, procedência e prazo de garantia;</w:t>
      </w:r>
    </w:p>
    <w:p w14:paraId="5E1937A6"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9.1.2. Os bens devem estar acompanhados, ainda, quando for o caso, do manual do usuário, com uma versão em português, e da relação da rede de assistência técnica autorizada;</w:t>
      </w:r>
    </w:p>
    <w:p w14:paraId="0878BF6A"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9.2. Responsabilizar-se pelos vícios e danos decorrentes do produto, de acordo com os artigos 12, 13, 18 e 26, do Código de Defesa do Consumidor (Lei nº 8.078, de 1990);</w:t>
      </w:r>
    </w:p>
    <w:p w14:paraId="1B53EC66"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lastRenderedPageBreak/>
        <w:t>9.2.1. Este dever implica na obrigação de, a critério da Administração, substituir, reparar, corrigir, remover, ou reconstruir, às suas expensas, o produto com avarias ou defeitos;</w:t>
      </w:r>
    </w:p>
    <w:p w14:paraId="7DA0C2F1"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9.3. Atender prontamente a quaisquer exigências da Administração, inerentes ao objeto da presente licitação;</w:t>
      </w:r>
    </w:p>
    <w:p w14:paraId="1B63991B"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9.4. Comunicar à Administração, no prazo máximo de 24 (vinte e quatro) horas que antecede a data da entrega, os motivos que impossibilitem o cumprimento do prazo previsto, com a devida comprovação;</w:t>
      </w:r>
    </w:p>
    <w:p w14:paraId="56F55688"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9.5. Manter, durante toda a execução do contrato, em compatibilidade com as obrigações assumidas, todas as condições de habilitação e qualificação exigidas na licitação;</w:t>
      </w:r>
    </w:p>
    <w:p w14:paraId="1D058250"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9.6. Não transferir a terceiros, por qualquer forma, nem mesmo parcialmente, as obrigações assumidas, nem subcontratar qualquer das prestações a que está obrigada, exceto nas condições autorizadas no Termo de Referência ou na minuta de contrato;</w:t>
      </w:r>
    </w:p>
    <w:p w14:paraId="776507E8"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9.7. Não permitir a utilização de qualquer trabalho do menor de dezesseis anos, exceto na condição de aprendiz para os maiores de quatorze anos; nem permitir a utilização do trabalho do menor de dezoito anos em trabalho noturno, perigoso ou insalubre;</w:t>
      </w:r>
    </w:p>
    <w:p w14:paraId="79ED4F1B"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9.8. </w:t>
      </w:r>
      <w:proofErr w:type="gramStart"/>
      <w:r w:rsidRPr="006A213D">
        <w:rPr>
          <w:rFonts w:ascii="Arial" w:hAnsi="Arial" w:cs="Arial"/>
          <w:sz w:val="24"/>
          <w:szCs w:val="24"/>
        </w:rPr>
        <w:t>Responsabilizar-se</w:t>
      </w:r>
      <w:proofErr w:type="gramEnd"/>
      <w:r w:rsidRPr="006A213D">
        <w:rPr>
          <w:rFonts w:ascii="Arial" w:hAnsi="Arial" w:cs="Arial"/>
          <w:sz w:val="24"/>
          <w:szCs w:val="24"/>
        </w:rPr>
        <w:t xml:space="preserve"> pelas despesas dos tributos, encargos trabalhistas, previdenciários, fiscais, comerciais, taxas, fretes, seguros, deslocamento de pessoal, prestação de garantia e quaisquer outras que incidam ou venham a incidir na execução do contrato.</w:t>
      </w:r>
    </w:p>
    <w:p w14:paraId="2000BA5E" w14:textId="77777777" w:rsidR="006A213D" w:rsidRPr="006A213D" w:rsidRDefault="006A213D" w:rsidP="006A213D">
      <w:pPr>
        <w:contextualSpacing/>
        <w:rPr>
          <w:rFonts w:ascii="Arial" w:hAnsi="Arial" w:cs="Arial"/>
          <w:sz w:val="24"/>
          <w:szCs w:val="24"/>
        </w:rPr>
      </w:pPr>
    </w:p>
    <w:p w14:paraId="56FA6FDB" w14:textId="77777777" w:rsidR="006A213D" w:rsidRPr="006A213D" w:rsidRDefault="006A213D" w:rsidP="006A213D">
      <w:pPr>
        <w:widowControl w:val="0"/>
        <w:contextualSpacing/>
        <w:jc w:val="both"/>
        <w:rPr>
          <w:rFonts w:ascii="Arial" w:hAnsi="Arial" w:cs="Arial"/>
          <w:b/>
          <w:sz w:val="24"/>
          <w:szCs w:val="24"/>
        </w:rPr>
      </w:pPr>
      <w:r w:rsidRPr="006A213D">
        <w:rPr>
          <w:rFonts w:ascii="Arial" w:hAnsi="Arial" w:cs="Arial"/>
          <w:b/>
          <w:sz w:val="24"/>
          <w:szCs w:val="24"/>
        </w:rPr>
        <w:t>CLÁUSULA DÉCIMA – DAS OBRIGAÇÕES DA CONTRATANTE</w:t>
      </w:r>
    </w:p>
    <w:p w14:paraId="60A1F7E1" w14:textId="77777777" w:rsidR="006A213D" w:rsidRPr="006A213D" w:rsidRDefault="006A213D" w:rsidP="006A213D">
      <w:pPr>
        <w:widowControl w:val="0"/>
        <w:contextualSpacing/>
        <w:jc w:val="both"/>
        <w:rPr>
          <w:rFonts w:ascii="Arial" w:hAnsi="Arial" w:cs="Arial"/>
          <w:sz w:val="24"/>
          <w:szCs w:val="24"/>
        </w:rPr>
      </w:pPr>
    </w:p>
    <w:p w14:paraId="40AF4BFA"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10.1. A CONTRATANTE obriga-se a:</w:t>
      </w:r>
    </w:p>
    <w:p w14:paraId="20029C79" w14:textId="4EE70FB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1</w:t>
      </w:r>
      <w:r w:rsidR="00F20840">
        <w:rPr>
          <w:rFonts w:ascii="Arial" w:hAnsi="Arial" w:cs="Arial"/>
          <w:sz w:val="24"/>
          <w:szCs w:val="24"/>
        </w:rPr>
        <w:t>0</w:t>
      </w:r>
      <w:r w:rsidRPr="006A213D">
        <w:rPr>
          <w:rFonts w:ascii="Arial" w:hAnsi="Arial" w:cs="Arial"/>
          <w:sz w:val="24"/>
          <w:szCs w:val="24"/>
        </w:rPr>
        <w:t>.1.1 Receber provisoriamente o material, disponibilizando local, data e horário;</w:t>
      </w:r>
    </w:p>
    <w:p w14:paraId="1F39A1F4" w14:textId="1D51B0A1" w:rsidR="006A213D" w:rsidRPr="006A213D" w:rsidRDefault="00F20840" w:rsidP="006A213D">
      <w:pPr>
        <w:contextualSpacing/>
        <w:jc w:val="both"/>
        <w:rPr>
          <w:rFonts w:ascii="Arial" w:hAnsi="Arial" w:cs="Arial"/>
          <w:sz w:val="24"/>
          <w:szCs w:val="24"/>
        </w:rPr>
      </w:pPr>
      <w:r>
        <w:rPr>
          <w:rFonts w:ascii="Arial" w:hAnsi="Arial" w:cs="Arial"/>
          <w:sz w:val="24"/>
          <w:szCs w:val="24"/>
        </w:rPr>
        <w:t>10</w:t>
      </w:r>
      <w:r w:rsidR="006A213D" w:rsidRPr="006A213D">
        <w:rPr>
          <w:rFonts w:ascii="Arial" w:hAnsi="Arial" w:cs="Arial"/>
          <w:sz w:val="24"/>
          <w:szCs w:val="24"/>
        </w:rPr>
        <w:t xml:space="preserve">.1.2. Verificar minuciosamente, a conformidade dos bens recebidos provisoriamente com as especificações constantes do Edital e da proposta, para fins de aceitação e recebimento definitivos; </w:t>
      </w:r>
    </w:p>
    <w:p w14:paraId="0106D8DF" w14:textId="1F22F732" w:rsidR="006A213D" w:rsidRPr="006A213D" w:rsidRDefault="00F20840" w:rsidP="006A213D">
      <w:pPr>
        <w:contextualSpacing/>
        <w:jc w:val="both"/>
        <w:rPr>
          <w:rFonts w:ascii="Arial" w:hAnsi="Arial" w:cs="Arial"/>
          <w:sz w:val="24"/>
          <w:szCs w:val="24"/>
        </w:rPr>
      </w:pPr>
      <w:r>
        <w:rPr>
          <w:rFonts w:ascii="Arial" w:hAnsi="Arial" w:cs="Arial"/>
          <w:sz w:val="24"/>
          <w:szCs w:val="24"/>
        </w:rPr>
        <w:t>10</w:t>
      </w:r>
      <w:r w:rsidR="006A213D" w:rsidRPr="006A213D">
        <w:rPr>
          <w:rFonts w:ascii="Arial" w:hAnsi="Arial" w:cs="Arial"/>
          <w:sz w:val="24"/>
          <w:szCs w:val="24"/>
        </w:rPr>
        <w:t>.1.3. Acompanhar e fiscalizar o cumprimento das obrigações da CONTRATADA, através de servidor especialmente designado;</w:t>
      </w:r>
    </w:p>
    <w:p w14:paraId="7EBAA492" w14:textId="30286446" w:rsidR="006A213D" w:rsidRPr="006A213D" w:rsidRDefault="00F20840" w:rsidP="006A213D">
      <w:pPr>
        <w:contextualSpacing/>
        <w:jc w:val="both"/>
        <w:rPr>
          <w:rFonts w:ascii="Arial" w:hAnsi="Arial" w:cs="Arial"/>
          <w:sz w:val="24"/>
          <w:szCs w:val="24"/>
        </w:rPr>
      </w:pPr>
      <w:r>
        <w:rPr>
          <w:rFonts w:ascii="Arial" w:hAnsi="Arial" w:cs="Arial"/>
          <w:sz w:val="24"/>
          <w:szCs w:val="24"/>
        </w:rPr>
        <w:t>10</w:t>
      </w:r>
      <w:r w:rsidR="006A213D" w:rsidRPr="006A213D">
        <w:rPr>
          <w:rFonts w:ascii="Arial" w:hAnsi="Arial" w:cs="Arial"/>
          <w:sz w:val="24"/>
          <w:szCs w:val="24"/>
        </w:rPr>
        <w:t>.1.4. Efetuar o pagamento no prazo previsto.</w:t>
      </w:r>
    </w:p>
    <w:p w14:paraId="594872C5" w14:textId="77777777" w:rsidR="006A213D" w:rsidRPr="006A213D" w:rsidRDefault="006A213D" w:rsidP="006A213D">
      <w:pPr>
        <w:widowControl w:val="0"/>
        <w:contextualSpacing/>
        <w:jc w:val="both"/>
        <w:rPr>
          <w:rFonts w:ascii="Arial" w:hAnsi="Arial" w:cs="Arial"/>
          <w:b/>
          <w:sz w:val="24"/>
          <w:szCs w:val="24"/>
        </w:rPr>
      </w:pPr>
    </w:p>
    <w:p w14:paraId="4B67CD00" w14:textId="77777777" w:rsidR="006A213D" w:rsidRPr="006A213D" w:rsidRDefault="006A213D" w:rsidP="006A213D">
      <w:pPr>
        <w:widowControl w:val="0"/>
        <w:contextualSpacing/>
        <w:jc w:val="both"/>
        <w:rPr>
          <w:rFonts w:ascii="Arial" w:hAnsi="Arial" w:cs="Arial"/>
          <w:b/>
          <w:sz w:val="24"/>
          <w:szCs w:val="24"/>
        </w:rPr>
      </w:pPr>
      <w:r w:rsidRPr="006A213D">
        <w:rPr>
          <w:rFonts w:ascii="Arial" w:hAnsi="Arial" w:cs="Arial"/>
          <w:b/>
          <w:sz w:val="24"/>
          <w:szCs w:val="24"/>
        </w:rPr>
        <w:t>CLÁUSULA DÉCIMA PRIMEIRA - DA FISCALIZAÇÃO</w:t>
      </w:r>
    </w:p>
    <w:p w14:paraId="6830663E" w14:textId="77777777" w:rsidR="006A213D" w:rsidRPr="006A213D" w:rsidRDefault="006A213D" w:rsidP="006A213D">
      <w:pPr>
        <w:widowControl w:val="0"/>
        <w:contextualSpacing/>
        <w:jc w:val="both"/>
        <w:rPr>
          <w:rFonts w:ascii="Arial" w:hAnsi="Arial" w:cs="Arial"/>
          <w:b/>
          <w:sz w:val="24"/>
          <w:szCs w:val="24"/>
        </w:rPr>
      </w:pPr>
    </w:p>
    <w:p w14:paraId="23CF5249"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11.1. A fiscalização do presente Contrato será exercida por um representante da Administração, ao qual competirá dirimir as dúvidas que surgirem no curso da execução do contrato e de tudo dará ciência à Administração.</w:t>
      </w:r>
    </w:p>
    <w:p w14:paraId="6394745D"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11.2. A fiscalização de que trata esta cláusula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 de conformidade com o art. 70 da Lei nº 8.666, de 1993.</w:t>
      </w:r>
    </w:p>
    <w:p w14:paraId="5140F651"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11.3. O fiscal do contrato anotará em registro próprio todas as ocorrências relacionadas com a execução do contrato, indicando dia, mês e ano, bem como o nome dos empregados eventualmente envolvidos, determinando o que for necessário à regularização das faltas ou defeitos observados e encaminhando os apontamentos à autoridade competente para as providências cabíveis.</w:t>
      </w:r>
    </w:p>
    <w:p w14:paraId="73863AD0" w14:textId="77777777" w:rsidR="006A213D" w:rsidRPr="006A213D" w:rsidRDefault="006A213D" w:rsidP="006A213D">
      <w:pPr>
        <w:contextualSpacing/>
        <w:jc w:val="both"/>
        <w:rPr>
          <w:rFonts w:ascii="Arial" w:hAnsi="Arial" w:cs="Arial"/>
          <w:b/>
          <w:sz w:val="24"/>
          <w:szCs w:val="24"/>
        </w:rPr>
      </w:pPr>
      <w:r w:rsidRPr="006A213D">
        <w:rPr>
          <w:rFonts w:ascii="Arial" w:hAnsi="Arial" w:cs="Arial"/>
          <w:b/>
          <w:sz w:val="24"/>
          <w:szCs w:val="24"/>
        </w:rPr>
        <w:lastRenderedPageBreak/>
        <w:t>CLÁUSULA DÉCIMA SEGUNDA – DAS ALTERAÇÕES</w:t>
      </w:r>
    </w:p>
    <w:p w14:paraId="7F8B373E" w14:textId="77777777" w:rsidR="006A213D" w:rsidRPr="006A213D" w:rsidRDefault="006A213D" w:rsidP="006A213D">
      <w:pPr>
        <w:contextualSpacing/>
        <w:jc w:val="both"/>
        <w:rPr>
          <w:rFonts w:ascii="Arial" w:hAnsi="Arial" w:cs="Arial"/>
          <w:b/>
          <w:sz w:val="24"/>
          <w:szCs w:val="24"/>
        </w:rPr>
      </w:pPr>
    </w:p>
    <w:p w14:paraId="1AD34521"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12.1. Eventuais alterações contratuais reger-se-ão pela disciplina do artigo 65 da Lei nº 8.666, de 1993. </w:t>
      </w:r>
    </w:p>
    <w:p w14:paraId="360FC35A"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12.2. A CONTRATADA ficará </w:t>
      </w:r>
      <w:proofErr w:type="gramStart"/>
      <w:r w:rsidRPr="006A213D">
        <w:rPr>
          <w:rFonts w:ascii="Arial" w:hAnsi="Arial" w:cs="Arial"/>
          <w:sz w:val="24"/>
          <w:szCs w:val="24"/>
        </w:rPr>
        <w:t>obrigada a aceitar, nas mesmas condições contratuais, os acréscimos ou supressões que se fizerem necessários, até o limite de 25% (vinte e cinco por cento) do valor inicial atualizado da contratação</w:t>
      </w:r>
      <w:proofErr w:type="gramEnd"/>
      <w:r w:rsidRPr="006A213D">
        <w:rPr>
          <w:rFonts w:ascii="Arial" w:hAnsi="Arial" w:cs="Arial"/>
          <w:sz w:val="24"/>
          <w:szCs w:val="24"/>
        </w:rPr>
        <w:t>.</w:t>
      </w:r>
    </w:p>
    <w:p w14:paraId="15C62EA9"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12.3. As supressões </w:t>
      </w:r>
      <w:proofErr w:type="gramStart"/>
      <w:r w:rsidRPr="006A213D">
        <w:rPr>
          <w:rFonts w:ascii="Arial" w:hAnsi="Arial" w:cs="Arial"/>
          <w:sz w:val="24"/>
          <w:szCs w:val="24"/>
        </w:rPr>
        <w:t>resultantes de acordo celebrado</w:t>
      </w:r>
      <w:proofErr w:type="gramEnd"/>
      <w:r w:rsidRPr="006A213D">
        <w:rPr>
          <w:rFonts w:ascii="Arial" w:hAnsi="Arial" w:cs="Arial"/>
          <w:sz w:val="24"/>
          <w:szCs w:val="24"/>
        </w:rPr>
        <w:t xml:space="preserve"> entre os contratantes poderão exceder o limite de 25% (vinte e cinco por cento).</w:t>
      </w:r>
    </w:p>
    <w:p w14:paraId="6EF8D080" w14:textId="77777777" w:rsidR="006A213D" w:rsidRPr="006A213D" w:rsidRDefault="006A213D" w:rsidP="006A213D">
      <w:pPr>
        <w:contextualSpacing/>
        <w:jc w:val="both"/>
        <w:rPr>
          <w:rFonts w:ascii="Arial" w:hAnsi="Arial" w:cs="Arial"/>
          <w:sz w:val="24"/>
          <w:szCs w:val="24"/>
        </w:rPr>
      </w:pPr>
    </w:p>
    <w:p w14:paraId="5A63A6CD" w14:textId="77777777" w:rsidR="006A213D" w:rsidRPr="006A213D" w:rsidRDefault="006A213D" w:rsidP="006A213D">
      <w:pPr>
        <w:contextualSpacing/>
        <w:jc w:val="both"/>
        <w:rPr>
          <w:rFonts w:ascii="Arial" w:hAnsi="Arial" w:cs="Arial"/>
          <w:b/>
          <w:sz w:val="24"/>
          <w:szCs w:val="24"/>
        </w:rPr>
      </w:pPr>
      <w:r w:rsidRPr="006A213D">
        <w:rPr>
          <w:rFonts w:ascii="Arial" w:hAnsi="Arial" w:cs="Arial"/>
          <w:b/>
          <w:sz w:val="24"/>
          <w:szCs w:val="24"/>
        </w:rPr>
        <w:t xml:space="preserve">CLÁUSULA DÉCIMA TERCEIRA – DA RESCISÃO CONTRATUAL </w:t>
      </w:r>
    </w:p>
    <w:p w14:paraId="3C02DA51" w14:textId="77777777" w:rsidR="006A213D" w:rsidRPr="006A213D" w:rsidRDefault="006A213D" w:rsidP="006A213D">
      <w:pPr>
        <w:contextualSpacing/>
        <w:jc w:val="both"/>
        <w:rPr>
          <w:rFonts w:ascii="Arial" w:hAnsi="Arial" w:cs="Arial"/>
          <w:b/>
          <w:sz w:val="24"/>
          <w:szCs w:val="24"/>
        </w:rPr>
      </w:pPr>
    </w:p>
    <w:p w14:paraId="547E3914"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13.1. São motivos para a rescisão do presente Contrato, nos termos do art. 78 da Lei n° 8.666, de 1993: </w:t>
      </w:r>
    </w:p>
    <w:p w14:paraId="0960A470"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I - o não cumprimento de cláusulas contratuais, especificações, projetos ou prazos; </w:t>
      </w:r>
    </w:p>
    <w:p w14:paraId="5B910CF1"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II - o cumprimento irregular de cláusulas contratuais, especificações, projetos e prazos; </w:t>
      </w:r>
    </w:p>
    <w:p w14:paraId="66AA527D"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III - a lentidão do seu cumprimento, levando a Administração a comprovar a impossibilidade da conclusão do serviço, nos prazos estipulados; </w:t>
      </w:r>
    </w:p>
    <w:p w14:paraId="2F2B768E"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IV - o atraso injustificado no início do serviço; </w:t>
      </w:r>
    </w:p>
    <w:p w14:paraId="316FE3B4"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V - a interrupção do fornecimento, sem justa causa e prévia comunicação à Administração; </w:t>
      </w:r>
    </w:p>
    <w:p w14:paraId="2C7F3A1F"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VI - a subcontratação total, ou parcial do seu objeto sem autorização do contratante, a associação da CONTRATADA com outrem, a cessão ou transferência, total ou parcial, bem como a fusão, cisão ou incorporação, não admitidas no Contrato; </w:t>
      </w:r>
    </w:p>
    <w:p w14:paraId="27E586EA"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VII - o desatendimento às determinações regulares da autoridade designada para acompanhar e fiscalizar a sua execução, assim como as de seus superiores; </w:t>
      </w:r>
    </w:p>
    <w:p w14:paraId="2B7575B5"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VIII - o cometimento reiterado de faltas na sua execução, anotadas na forma do § 1º do art. 67 da Lei nº 8.666, de 1993; </w:t>
      </w:r>
    </w:p>
    <w:p w14:paraId="54316B28"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IX - a decretação de falência, ou a instauração de insolvência civil; </w:t>
      </w:r>
    </w:p>
    <w:p w14:paraId="06E8C589"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X - a dissolução da sociedade, ou falecimento da CONTRATADA; </w:t>
      </w:r>
    </w:p>
    <w:p w14:paraId="2AEED0BE"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XI - a alteração social ou a modificação da finalidade ou da estrutura da CONTRATADA, que prejudique a execução do Contrato; </w:t>
      </w:r>
    </w:p>
    <w:p w14:paraId="26CAD6CD"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XII - razões de interesse público, de alta relevância e amplo conhecimento, </w:t>
      </w:r>
      <w:proofErr w:type="gramStart"/>
      <w:r w:rsidRPr="006A213D">
        <w:rPr>
          <w:rFonts w:ascii="Arial" w:hAnsi="Arial" w:cs="Arial"/>
          <w:sz w:val="24"/>
          <w:szCs w:val="24"/>
        </w:rPr>
        <w:t>justificadas e determinadas</w:t>
      </w:r>
      <w:proofErr w:type="gramEnd"/>
      <w:r w:rsidRPr="006A213D">
        <w:rPr>
          <w:rFonts w:ascii="Arial" w:hAnsi="Arial" w:cs="Arial"/>
          <w:sz w:val="24"/>
          <w:szCs w:val="24"/>
        </w:rPr>
        <w:t xml:space="preserve"> pela máxima autoridade da esfera administrativa a que está subordinada a CONTRATANTE e exaradas no processo administrativo a que se refere o Contrato; </w:t>
      </w:r>
    </w:p>
    <w:p w14:paraId="4E9F3EC7"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XIII - a suspensão de sua execução, por ordem escrita da Administração, por prazo superior a 120 (cento e vinte) dias, salvo em caso de calamidade pública, grave perturbação da ordem interna, guerra, ou ainda por repetidas suspensões que totalizem o mesmo prazo, independentemente do pagamento </w:t>
      </w:r>
      <w:proofErr w:type="gramStart"/>
      <w:r w:rsidRPr="006A213D">
        <w:rPr>
          <w:rFonts w:ascii="Arial" w:hAnsi="Arial" w:cs="Arial"/>
          <w:sz w:val="24"/>
          <w:szCs w:val="24"/>
        </w:rPr>
        <w:t>obrigatório de indenização pelas sucessivas e contratualmente imprevistas</w:t>
      </w:r>
      <w:proofErr w:type="gramEnd"/>
      <w:r w:rsidRPr="006A213D">
        <w:rPr>
          <w:rFonts w:ascii="Arial" w:hAnsi="Arial" w:cs="Arial"/>
          <w:sz w:val="24"/>
          <w:szCs w:val="24"/>
        </w:rPr>
        <w:t xml:space="preserve"> desmobilizações, mobilizações e outras previstas, assegurada à CONTRATADA, nesses casos, o direito de optar pela suspensão do cumprimento das obrigações assumidas, até que seja normalizada a situação; </w:t>
      </w:r>
    </w:p>
    <w:p w14:paraId="4E383CFF"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XIV - o atraso superior a 90 (noventa) dias dos pagamentos devidos pela Administração, decorrentes de serviços, fornecimento, ou parcelas destes, já recebidos ou executados, salvo em caso de calamidade pública, grave perturbação da ordem interna ou guerra, assegurada à </w:t>
      </w:r>
      <w:r w:rsidRPr="006A213D">
        <w:rPr>
          <w:rFonts w:ascii="Arial" w:hAnsi="Arial" w:cs="Arial"/>
          <w:sz w:val="24"/>
          <w:szCs w:val="24"/>
        </w:rPr>
        <w:lastRenderedPageBreak/>
        <w:t xml:space="preserve">CONTRATADA o direito de optar pela suspensão de cumprimento de suas obrigações, até que seja normalizada a situação; </w:t>
      </w:r>
    </w:p>
    <w:p w14:paraId="5E88E145"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XV - a ocorrência de caso fortuito ou de força maior, regularmente comprovada, impeditiva da execução do Contrato; </w:t>
      </w:r>
    </w:p>
    <w:p w14:paraId="4436FDB7"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XVI - o descumprimento do disposto no inciso V do art. 27 da Lei nº 8.666, de 1993, sem prejuízo das sanções penais cabíveis. </w:t>
      </w:r>
    </w:p>
    <w:p w14:paraId="0CB033AB"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13.2. Os casos da rescisão contratual serão formalmente motivados nos autos, assegurado o contraditório e a ampla defesa. </w:t>
      </w:r>
    </w:p>
    <w:p w14:paraId="5EBAE6F5"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13.3. A rescisão deste Contrato poderá ser: </w:t>
      </w:r>
    </w:p>
    <w:p w14:paraId="433B3BEA"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13.3.1. </w:t>
      </w:r>
      <w:proofErr w:type="gramStart"/>
      <w:r w:rsidRPr="006A213D">
        <w:rPr>
          <w:rFonts w:ascii="Arial" w:hAnsi="Arial" w:cs="Arial"/>
          <w:sz w:val="24"/>
          <w:szCs w:val="24"/>
        </w:rPr>
        <w:t>determinada</w:t>
      </w:r>
      <w:proofErr w:type="gramEnd"/>
      <w:r w:rsidRPr="006A213D">
        <w:rPr>
          <w:rFonts w:ascii="Arial" w:hAnsi="Arial" w:cs="Arial"/>
          <w:sz w:val="24"/>
          <w:szCs w:val="24"/>
        </w:rPr>
        <w:t xml:space="preserve"> por ato unilateral e escrito da Administração, nos casos enumerados nos incisos I a XII, XVII e XVIII desta cláusula; </w:t>
      </w:r>
    </w:p>
    <w:p w14:paraId="527663F6"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13.3.2. </w:t>
      </w:r>
      <w:proofErr w:type="gramStart"/>
      <w:r w:rsidRPr="006A213D">
        <w:rPr>
          <w:rFonts w:ascii="Arial" w:hAnsi="Arial" w:cs="Arial"/>
          <w:sz w:val="24"/>
          <w:szCs w:val="24"/>
        </w:rPr>
        <w:t>amigável</w:t>
      </w:r>
      <w:proofErr w:type="gramEnd"/>
      <w:r w:rsidRPr="006A213D">
        <w:rPr>
          <w:rFonts w:ascii="Arial" w:hAnsi="Arial" w:cs="Arial"/>
          <w:sz w:val="24"/>
          <w:szCs w:val="24"/>
        </w:rPr>
        <w:t>, por acordo entre as partes, reduzida a termo no processo, desde que haja conveniência para a Administração;</w:t>
      </w:r>
    </w:p>
    <w:p w14:paraId="22E5BA0C"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13.3.3. </w:t>
      </w:r>
      <w:proofErr w:type="gramStart"/>
      <w:r w:rsidRPr="006A213D">
        <w:rPr>
          <w:rFonts w:ascii="Arial" w:hAnsi="Arial" w:cs="Arial"/>
          <w:sz w:val="24"/>
          <w:szCs w:val="24"/>
        </w:rPr>
        <w:t>judicial</w:t>
      </w:r>
      <w:proofErr w:type="gramEnd"/>
      <w:r w:rsidRPr="006A213D">
        <w:rPr>
          <w:rFonts w:ascii="Arial" w:hAnsi="Arial" w:cs="Arial"/>
          <w:sz w:val="24"/>
          <w:szCs w:val="24"/>
        </w:rPr>
        <w:t>, nos termos da legislação.</w:t>
      </w:r>
    </w:p>
    <w:p w14:paraId="621F247E"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13.4. A rescisão administrativa ou amigável deverá ser precedida de autorização escrita e fundamentada da autoridade competente. </w:t>
      </w:r>
    </w:p>
    <w:p w14:paraId="5FC7D036"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13.5. Quando a rescisão ocorrer com base nos incisos XII a XV desta cláusula, sem que haja culpa da CONTRATADA, será esta ressarcida dos prejuízos regularmente comprovados que houver sofrido, tendo ainda direito a: </w:t>
      </w:r>
    </w:p>
    <w:p w14:paraId="0F8B8AAD"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13.5.1. </w:t>
      </w:r>
      <w:proofErr w:type="gramStart"/>
      <w:r w:rsidRPr="006A213D">
        <w:rPr>
          <w:rFonts w:ascii="Arial" w:hAnsi="Arial" w:cs="Arial"/>
          <w:sz w:val="24"/>
          <w:szCs w:val="24"/>
        </w:rPr>
        <w:t>pagamentos</w:t>
      </w:r>
      <w:proofErr w:type="gramEnd"/>
      <w:r w:rsidRPr="006A213D">
        <w:rPr>
          <w:rFonts w:ascii="Arial" w:hAnsi="Arial" w:cs="Arial"/>
          <w:sz w:val="24"/>
          <w:szCs w:val="24"/>
        </w:rPr>
        <w:t xml:space="preserve"> devidos pela execução do Contrato até a data da rescisão.</w:t>
      </w:r>
    </w:p>
    <w:p w14:paraId="7753C744"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 xml:space="preserve">13.6. A rescisão por descumprimento das cláusulas contratuais acarretará a execução da garantia contratual, para ressarcimento da CONTRATANTE, e dos valores das multas e indenizações a ela devidos, bem como a retenção dos créditos decorrentes do Contrato, até o limite dos prejuízos causados à CONTRATANTE, além das sanções previstas neste instrumento. </w:t>
      </w:r>
    </w:p>
    <w:p w14:paraId="64107349"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13.7. O termo de rescisão deverá indicar, conforme o caso:</w:t>
      </w:r>
    </w:p>
    <w:p w14:paraId="6623B3D3"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13.7.1. Balanço dos eventos contratuais já cumpridos ou parcialmente cumpridos;</w:t>
      </w:r>
    </w:p>
    <w:p w14:paraId="02B68C9C"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13.7.2. Relação dos pagamentos já efetuados e ainda devidos;</w:t>
      </w:r>
    </w:p>
    <w:p w14:paraId="303CDFD1" w14:textId="77777777" w:rsidR="006A213D" w:rsidRPr="006A213D" w:rsidRDefault="006A213D" w:rsidP="006A213D">
      <w:pPr>
        <w:contextualSpacing/>
        <w:jc w:val="both"/>
        <w:rPr>
          <w:rFonts w:ascii="Arial" w:hAnsi="Arial" w:cs="Arial"/>
          <w:sz w:val="24"/>
          <w:szCs w:val="24"/>
        </w:rPr>
      </w:pPr>
      <w:r w:rsidRPr="006A213D">
        <w:rPr>
          <w:rFonts w:ascii="Arial" w:hAnsi="Arial" w:cs="Arial"/>
          <w:sz w:val="24"/>
          <w:szCs w:val="24"/>
        </w:rPr>
        <w:t>13.7.3. Indenizações e multas.</w:t>
      </w:r>
    </w:p>
    <w:p w14:paraId="2A630FAC" w14:textId="77777777" w:rsidR="006A213D" w:rsidRPr="006A213D" w:rsidRDefault="006A213D" w:rsidP="006A213D">
      <w:pPr>
        <w:contextualSpacing/>
        <w:jc w:val="both"/>
        <w:rPr>
          <w:rFonts w:ascii="Arial" w:hAnsi="Arial" w:cs="Arial"/>
          <w:sz w:val="24"/>
          <w:szCs w:val="24"/>
        </w:rPr>
      </w:pPr>
    </w:p>
    <w:p w14:paraId="355D138D" w14:textId="77777777" w:rsidR="006A213D" w:rsidRPr="006A213D" w:rsidRDefault="006A213D" w:rsidP="006A213D">
      <w:pPr>
        <w:contextualSpacing/>
        <w:jc w:val="both"/>
        <w:rPr>
          <w:rFonts w:ascii="Arial" w:hAnsi="Arial" w:cs="Arial"/>
          <w:b/>
          <w:sz w:val="24"/>
          <w:szCs w:val="24"/>
          <w:u w:val="single"/>
        </w:rPr>
      </w:pPr>
      <w:r w:rsidRPr="006A213D">
        <w:rPr>
          <w:rFonts w:ascii="Arial" w:hAnsi="Arial" w:cs="Arial"/>
          <w:b/>
          <w:sz w:val="24"/>
          <w:szCs w:val="24"/>
          <w:u w:val="single"/>
        </w:rPr>
        <w:t>CLÁUSULA DÉCIMA QUARTA – DAS PENALIDADES</w:t>
      </w:r>
    </w:p>
    <w:p w14:paraId="4EC3C870" w14:textId="77777777" w:rsidR="006A213D" w:rsidRPr="006A213D" w:rsidRDefault="006A213D" w:rsidP="006A213D">
      <w:pPr>
        <w:contextualSpacing/>
        <w:jc w:val="both"/>
        <w:rPr>
          <w:rFonts w:ascii="Arial" w:hAnsi="Arial" w:cs="Arial"/>
          <w:b/>
          <w:sz w:val="24"/>
          <w:szCs w:val="24"/>
          <w:u w:val="single"/>
        </w:rPr>
      </w:pPr>
    </w:p>
    <w:p w14:paraId="47ED3DB7" w14:textId="77777777" w:rsidR="006A213D" w:rsidRPr="006A213D" w:rsidRDefault="006A213D" w:rsidP="006A213D">
      <w:pPr>
        <w:contextualSpacing/>
        <w:jc w:val="both"/>
        <w:rPr>
          <w:rFonts w:ascii="Arial" w:hAnsi="Arial" w:cs="Arial"/>
          <w:sz w:val="24"/>
          <w:szCs w:val="24"/>
          <w:lang w:val="pt-PT"/>
        </w:rPr>
      </w:pPr>
      <w:r w:rsidRPr="006A213D">
        <w:rPr>
          <w:rFonts w:ascii="Arial" w:hAnsi="Arial" w:cs="Arial"/>
          <w:bCs/>
          <w:sz w:val="24"/>
          <w:szCs w:val="24"/>
          <w:lang w:val="pt-PT"/>
        </w:rPr>
        <w:t>14.1</w:t>
      </w:r>
      <w:r w:rsidRPr="006A213D">
        <w:rPr>
          <w:rFonts w:ascii="Arial" w:hAnsi="Arial" w:cs="Arial"/>
          <w:sz w:val="24"/>
          <w:szCs w:val="24"/>
          <w:lang w:val="pt-PT"/>
        </w:rPr>
        <w:t xml:space="preserve"> - Pela inexecução total ou parcial do contrato, a Administração poderá garantida a defesa prévia, aplicar à contratada as seguintes sanções:</w:t>
      </w:r>
    </w:p>
    <w:p w14:paraId="736564D4" w14:textId="77777777" w:rsidR="006A213D" w:rsidRPr="006A213D" w:rsidRDefault="006A213D" w:rsidP="006A213D">
      <w:pPr>
        <w:contextualSpacing/>
        <w:jc w:val="both"/>
        <w:rPr>
          <w:rFonts w:ascii="Arial" w:hAnsi="Arial" w:cs="Arial"/>
          <w:sz w:val="24"/>
          <w:szCs w:val="24"/>
          <w:lang w:val="pt-PT"/>
        </w:rPr>
      </w:pPr>
      <w:r w:rsidRPr="006A213D">
        <w:rPr>
          <w:rFonts w:ascii="Arial" w:hAnsi="Arial" w:cs="Arial"/>
          <w:sz w:val="24"/>
          <w:szCs w:val="24"/>
          <w:lang w:val="pt-PT"/>
        </w:rPr>
        <w:t>a) Advertência;</w:t>
      </w:r>
    </w:p>
    <w:p w14:paraId="13DA0092" w14:textId="77777777" w:rsidR="006A213D" w:rsidRPr="006A213D" w:rsidRDefault="006A213D" w:rsidP="006A213D">
      <w:pPr>
        <w:contextualSpacing/>
        <w:jc w:val="both"/>
        <w:rPr>
          <w:rFonts w:ascii="Arial" w:hAnsi="Arial" w:cs="Arial"/>
          <w:sz w:val="24"/>
          <w:szCs w:val="24"/>
          <w:lang w:val="pt-PT"/>
        </w:rPr>
      </w:pPr>
      <w:r w:rsidRPr="006A213D">
        <w:rPr>
          <w:rFonts w:ascii="Arial" w:hAnsi="Arial" w:cs="Arial"/>
          <w:sz w:val="24"/>
          <w:szCs w:val="24"/>
          <w:lang w:val="pt-PT"/>
        </w:rPr>
        <w:t xml:space="preserve">b) Multa moratória de 0,2% (dois décimos por cento) por dia de atraso na execução do contrat; </w:t>
      </w:r>
    </w:p>
    <w:p w14:paraId="2D549591" w14:textId="77777777" w:rsidR="006A213D" w:rsidRPr="006A213D" w:rsidRDefault="006A213D" w:rsidP="006A213D">
      <w:pPr>
        <w:contextualSpacing/>
        <w:jc w:val="both"/>
        <w:rPr>
          <w:rFonts w:ascii="Arial" w:hAnsi="Arial" w:cs="Arial"/>
          <w:sz w:val="24"/>
          <w:szCs w:val="24"/>
          <w:lang w:val="pt-PT"/>
        </w:rPr>
      </w:pPr>
      <w:r w:rsidRPr="006A213D">
        <w:rPr>
          <w:rFonts w:ascii="Arial" w:hAnsi="Arial" w:cs="Arial"/>
          <w:sz w:val="24"/>
          <w:szCs w:val="24"/>
          <w:lang w:val="pt-PT"/>
        </w:rPr>
        <w:t>c) Multa de 2%</w:t>
      </w:r>
      <w:proofErr w:type="gramStart"/>
      <w:r w:rsidRPr="006A213D">
        <w:rPr>
          <w:rFonts w:ascii="Arial" w:hAnsi="Arial" w:cs="Arial"/>
          <w:sz w:val="24"/>
          <w:szCs w:val="24"/>
          <w:lang w:val="pt-PT"/>
        </w:rPr>
        <w:t>(</w:t>
      </w:r>
      <w:proofErr w:type="gramEnd"/>
      <w:r w:rsidRPr="006A213D">
        <w:rPr>
          <w:rFonts w:ascii="Arial" w:hAnsi="Arial" w:cs="Arial"/>
          <w:sz w:val="24"/>
          <w:szCs w:val="24"/>
          <w:lang w:val="pt-PT"/>
        </w:rPr>
        <w:t>dois por cento) a partir do 16º (décimo sexto) dia.</w:t>
      </w:r>
    </w:p>
    <w:p w14:paraId="20FA9BD1" w14:textId="77777777" w:rsidR="006A213D" w:rsidRPr="006A213D" w:rsidRDefault="006A213D" w:rsidP="006A213D">
      <w:pPr>
        <w:contextualSpacing/>
        <w:jc w:val="both"/>
        <w:rPr>
          <w:rFonts w:ascii="Arial" w:hAnsi="Arial" w:cs="Arial"/>
          <w:sz w:val="24"/>
          <w:szCs w:val="24"/>
          <w:lang w:val="pt-PT"/>
        </w:rPr>
      </w:pPr>
      <w:r w:rsidRPr="006A213D">
        <w:rPr>
          <w:rFonts w:ascii="Arial" w:hAnsi="Arial" w:cs="Arial"/>
          <w:sz w:val="24"/>
          <w:szCs w:val="24"/>
          <w:lang w:val="pt-PT"/>
        </w:rPr>
        <w:t>d) Multa compensatória de 10% (dez por cento) sobre o valor global do contrato;</w:t>
      </w:r>
    </w:p>
    <w:p w14:paraId="493866FC" w14:textId="77777777" w:rsidR="006A213D" w:rsidRPr="006A213D" w:rsidRDefault="006A213D" w:rsidP="006A213D">
      <w:pPr>
        <w:contextualSpacing/>
        <w:jc w:val="both"/>
        <w:rPr>
          <w:rFonts w:ascii="Arial" w:hAnsi="Arial" w:cs="Arial"/>
          <w:sz w:val="24"/>
          <w:szCs w:val="24"/>
          <w:lang w:val="pt-PT"/>
        </w:rPr>
      </w:pPr>
      <w:r w:rsidRPr="006A213D">
        <w:rPr>
          <w:rFonts w:ascii="Arial" w:hAnsi="Arial" w:cs="Arial"/>
          <w:sz w:val="24"/>
          <w:szCs w:val="24"/>
          <w:lang w:val="pt-PT"/>
        </w:rPr>
        <w:t xml:space="preserve">e) Suspensão temporária de participação em licitação e impedimento de contratar com a Administração por período não superior a dois (2) anos; </w:t>
      </w:r>
    </w:p>
    <w:p w14:paraId="13D3A505" w14:textId="77777777" w:rsidR="006A213D" w:rsidRPr="006A213D" w:rsidRDefault="006A213D" w:rsidP="006A213D">
      <w:pPr>
        <w:contextualSpacing/>
        <w:jc w:val="both"/>
        <w:rPr>
          <w:rFonts w:ascii="Arial" w:hAnsi="Arial" w:cs="Arial"/>
          <w:sz w:val="24"/>
          <w:szCs w:val="24"/>
          <w:lang w:val="pt-PT"/>
        </w:rPr>
      </w:pPr>
      <w:r w:rsidRPr="006A213D">
        <w:rPr>
          <w:rFonts w:ascii="Arial" w:hAnsi="Arial" w:cs="Arial"/>
          <w:sz w:val="24"/>
          <w:szCs w:val="24"/>
          <w:lang w:val="pt-PT"/>
        </w:rPr>
        <w:t xml:space="preserve">f) Declaração de inidoneidade para licitar ou contratar com Administração Pública. </w:t>
      </w:r>
    </w:p>
    <w:p w14:paraId="396E71A1" w14:textId="77777777" w:rsidR="006A213D" w:rsidRPr="006A213D" w:rsidRDefault="006A213D" w:rsidP="006A213D">
      <w:pPr>
        <w:contextualSpacing/>
        <w:jc w:val="both"/>
        <w:rPr>
          <w:rFonts w:ascii="Arial" w:hAnsi="Arial" w:cs="Arial"/>
          <w:sz w:val="24"/>
          <w:szCs w:val="24"/>
          <w:lang w:val="pt-PT"/>
        </w:rPr>
      </w:pPr>
      <w:r w:rsidRPr="006A213D">
        <w:rPr>
          <w:rFonts w:ascii="Arial" w:hAnsi="Arial" w:cs="Arial"/>
          <w:bCs/>
          <w:sz w:val="24"/>
          <w:szCs w:val="24"/>
          <w:lang w:val="pt-PT"/>
        </w:rPr>
        <w:t>14.2</w:t>
      </w:r>
      <w:r w:rsidRPr="006A213D">
        <w:rPr>
          <w:rFonts w:ascii="Arial" w:hAnsi="Arial" w:cs="Arial"/>
          <w:sz w:val="24"/>
          <w:szCs w:val="24"/>
          <w:lang w:val="pt-PT"/>
        </w:rPr>
        <w:t xml:space="preserve"> - O atraso injustificado na execução do contrato</w:t>
      </w:r>
      <w:proofErr w:type="gramStart"/>
      <w:r w:rsidRPr="006A213D">
        <w:rPr>
          <w:rFonts w:ascii="Arial" w:hAnsi="Arial" w:cs="Arial"/>
          <w:sz w:val="24"/>
          <w:szCs w:val="24"/>
          <w:lang w:val="pt-PT"/>
        </w:rPr>
        <w:t>, poderá</w:t>
      </w:r>
      <w:proofErr w:type="gramEnd"/>
      <w:r w:rsidRPr="006A213D">
        <w:rPr>
          <w:rFonts w:ascii="Arial" w:hAnsi="Arial" w:cs="Arial"/>
          <w:sz w:val="24"/>
          <w:szCs w:val="24"/>
          <w:lang w:val="pt-PT"/>
        </w:rPr>
        <w:t xml:space="preserve"> ensejar a rescisão do contrato.</w:t>
      </w:r>
    </w:p>
    <w:p w14:paraId="5D0A0BE5" w14:textId="77777777" w:rsidR="006A213D" w:rsidRPr="006A213D" w:rsidRDefault="006A213D" w:rsidP="006A213D">
      <w:pPr>
        <w:contextualSpacing/>
        <w:jc w:val="both"/>
        <w:rPr>
          <w:rFonts w:ascii="Arial" w:hAnsi="Arial" w:cs="Arial"/>
          <w:sz w:val="24"/>
          <w:szCs w:val="24"/>
          <w:lang w:val="pt-PT"/>
        </w:rPr>
      </w:pPr>
      <w:r w:rsidRPr="006A213D">
        <w:rPr>
          <w:rFonts w:ascii="Arial" w:hAnsi="Arial" w:cs="Arial"/>
          <w:bCs/>
          <w:sz w:val="24"/>
          <w:szCs w:val="24"/>
          <w:lang w:val="pt-PT"/>
        </w:rPr>
        <w:t>14.3</w:t>
      </w:r>
      <w:r w:rsidRPr="006A213D">
        <w:rPr>
          <w:rFonts w:ascii="Arial" w:hAnsi="Arial" w:cs="Arial"/>
          <w:sz w:val="24"/>
          <w:szCs w:val="24"/>
          <w:lang w:val="pt-PT"/>
        </w:rPr>
        <w:t xml:space="preserve"> - As multas aplicadas, após o regular procedimento administrativo, respeitado o contraditório, serão descontadas dos créditos da contratada ou, na impossibilidade, recolhida no prazo de até 15 (quinze) dias, da data da comunicação oficial e, </w:t>
      </w:r>
      <w:proofErr w:type="gramStart"/>
      <w:r w:rsidRPr="006A213D">
        <w:rPr>
          <w:rFonts w:ascii="Arial" w:hAnsi="Arial" w:cs="Arial"/>
          <w:sz w:val="24"/>
          <w:szCs w:val="24"/>
          <w:lang w:val="pt-PT"/>
        </w:rPr>
        <w:t>caso não cumprida, serão</w:t>
      </w:r>
      <w:proofErr w:type="gramEnd"/>
      <w:r w:rsidRPr="006A213D">
        <w:rPr>
          <w:rFonts w:ascii="Arial" w:hAnsi="Arial" w:cs="Arial"/>
          <w:sz w:val="24"/>
          <w:szCs w:val="24"/>
          <w:lang w:val="pt-PT"/>
        </w:rPr>
        <w:t xml:space="preserve"> cobradas judicialmente.</w:t>
      </w:r>
    </w:p>
    <w:p w14:paraId="2C908D29" w14:textId="77777777" w:rsidR="006A213D" w:rsidRPr="006A213D" w:rsidRDefault="006A213D" w:rsidP="006A213D">
      <w:pPr>
        <w:widowControl w:val="0"/>
        <w:contextualSpacing/>
        <w:jc w:val="both"/>
        <w:rPr>
          <w:rFonts w:ascii="Arial" w:hAnsi="Arial" w:cs="Arial"/>
          <w:b/>
          <w:sz w:val="24"/>
          <w:szCs w:val="24"/>
        </w:rPr>
      </w:pPr>
      <w:r w:rsidRPr="006A213D">
        <w:rPr>
          <w:rFonts w:ascii="Arial" w:hAnsi="Arial" w:cs="Arial"/>
          <w:b/>
          <w:sz w:val="24"/>
          <w:szCs w:val="24"/>
        </w:rPr>
        <w:lastRenderedPageBreak/>
        <w:t>CLÁUSULA DÉCIMA QUINTA – DOS CASOS OMISSOS</w:t>
      </w:r>
    </w:p>
    <w:p w14:paraId="40841C9C" w14:textId="77777777" w:rsidR="006A213D" w:rsidRPr="006A213D" w:rsidRDefault="006A213D" w:rsidP="006A213D">
      <w:pPr>
        <w:widowControl w:val="0"/>
        <w:contextualSpacing/>
        <w:jc w:val="both"/>
        <w:rPr>
          <w:rFonts w:ascii="Arial" w:hAnsi="Arial" w:cs="Arial"/>
          <w:sz w:val="24"/>
          <w:szCs w:val="24"/>
          <w:u w:val="single"/>
          <w:shd w:val="clear" w:color="auto" w:fill="C0C0C0"/>
        </w:rPr>
      </w:pPr>
    </w:p>
    <w:p w14:paraId="274A67C9" w14:textId="77777777" w:rsidR="006A213D" w:rsidRPr="006A213D" w:rsidRDefault="006A213D" w:rsidP="006A213D">
      <w:pPr>
        <w:widowControl w:val="0"/>
        <w:contextualSpacing/>
        <w:jc w:val="both"/>
        <w:rPr>
          <w:rFonts w:ascii="Arial" w:hAnsi="Arial" w:cs="Arial"/>
          <w:sz w:val="24"/>
          <w:szCs w:val="24"/>
        </w:rPr>
      </w:pPr>
      <w:r w:rsidRPr="006A213D">
        <w:rPr>
          <w:rFonts w:ascii="Arial" w:hAnsi="Arial" w:cs="Arial"/>
          <w:sz w:val="24"/>
          <w:szCs w:val="24"/>
        </w:rPr>
        <w:t>15.1. Os casos omissos ou situações não explicitadas nas cláusulas deste Contrato serão decididos pela CONTRATANTE, segundo as disposições contidas na Lei nº 10.520, de 2002, na Lei nº 8.078, de 1990 - Código de Defesa do Consumidor, na Lei Complementar nº 123, de 2006, e na Lei nº 8.666, de 1993.</w:t>
      </w:r>
    </w:p>
    <w:p w14:paraId="6C7C5F10" w14:textId="77777777" w:rsidR="006A213D" w:rsidRPr="006A213D" w:rsidRDefault="006A213D" w:rsidP="006A213D">
      <w:pPr>
        <w:widowControl w:val="0"/>
        <w:contextualSpacing/>
        <w:jc w:val="both"/>
        <w:rPr>
          <w:rFonts w:ascii="Arial" w:hAnsi="Arial" w:cs="Arial"/>
          <w:b/>
          <w:sz w:val="24"/>
          <w:szCs w:val="24"/>
        </w:rPr>
      </w:pPr>
    </w:p>
    <w:p w14:paraId="7A57C8DE" w14:textId="77777777" w:rsidR="006A213D" w:rsidRPr="006A213D" w:rsidRDefault="006A213D" w:rsidP="006A213D">
      <w:pPr>
        <w:widowControl w:val="0"/>
        <w:contextualSpacing/>
        <w:jc w:val="both"/>
        <w:rPr>
          <w:rFonts w:ascii="Arial" w:hAnsi="Arial" w:cs="Arial"/>
          <w:b/>
          <w:sz w:val="24"/>
          <w:szCs w:val="24"/>
        </w:rPr>
      </w:pPr>
      <w:r w:rsidRPr="006A213D">
        <w:rPr>
          <w:rFonts w:ascii="Arial" w:hAnsi="Arial" w:cs="Arial"/>
          <w:b/>
          <w:sz w:val="24"/>
          <w:szCs w:val="24"/>
        </w:rPr>
        <w:t>CLÁUSULA DÉCIMA SEXTA – DA PUBLICAÇÃO</w:t>
      </w:r>
    </w:p>
    <w:p w14:paraId="14C1E79C" w14:textId="77777777" w:rsidR="006A213D" w:rsidRPr="006A213D" w:rsidRDefault="006A213D" w:rsidP="006A213D">
      <w:pPr>
        <w:widowControl w:val="0"/>
        <w:contextualSpacing/>
        <w:jc w:val="both"/>
        <w:rPr>
          <w:rFonts w:ascii="Arial" w:hAnsi="Arial" w:cs="Arial"/>
          <w:b/>
          <w:sz w:val="24"/>
          <w:szCs w:val="24"/>
        </w:rPr>
      </w:pPr>
    </w:p>
    <w:p w14:paraId="6DDF01FE" w14:textId="77777777" w:rsidR="006A213D" w:rsidRPr="006A213D" w:rsidRDefault="006A213D" w:rsidP="006A213D">
      <w:pPr>
        <w:widowControl w:val="0"/>
        <w:contextualSpacing/>
        <w:jc w:val="both"/>
        <w:rPr>
          <w:rFonts w:ascii="Arial" w:hAnsi="Arial" w:cs="Arial"/>
          <w:sz w:val="24"/>
          <w:szCs w:val="24"/>
        </w:rPr>
      </w:pPr>
      <w:r w:rsidRPr="006A213D">
        <w:rPr>
          <w:rFonts w:ascii="Arial" w:hAnsi="Arial" w:cs="Arial"/>
          <w:sz w:val="24"/>
          <w:szCs w:val="24"/>
        </w:rPr>
        <w:t xml:space="preserve">16.1. Incumbirá à CONTRATANTE providenciar a publicação do extrato deste Contrato na Imprensa Oficial, até o quinto dia útil do mês seguinte ao de sua assinatura, para ocorrer no prazo de 20 (vinte) dias daquela data. </w:t>
      </w:r>
    </w:p>
    <w:p w14:paraId="1F5C6191" w14:textId="77777777" w:rsidR="006A213D" w:rsidRPr="006A213D" w:rsidRDefault="006A213D" w:rsidP="006A213D">
      <w:pPr>
        <w:contextualSpacing/>
        <w:jc w:val="both"/>
        <w:rPr>
          <w:rFonts w:ascii="Arial" w:hAnsi="Arial" w:cs="Arial"/>
          <w:b/>
          <w:sz w:val="24"/>
          <w:szCs w:val="24"/>
        </w:rPr>
      </w:pPr>
    </w:p>
    <w:p w14:paraId="47A0916E" w14:textId="77777777" w:rsidR="00F20840" w:rsidRPr="00E25D8A" w:rsidRDefault="00F20840" w:rsidP="00F20840">
      <w:pPr>
        <w:contextualSpacing/>
        <w:jc w:val="both"/>
        <w:rPr>
          <w:rFonts w:ascii="Arial" w:hAnsi="Arial" w:cs="Arial"/>
          <w:b/>
          <w:sz w:val="24"/>
          <w:szCs w:val="24"/>
        </w:rPr>
      </w:pPr>
      <w:r w:rsidRPr="00E25D8A">
        <w:rPr>
          <w:rFonts w:ascii="Arial" w:hAnsi="Arial" w:cs="Arial"/>
          <w:b/>
          <w:sz w:val="24"/>
          <w:szCs w:val="24"/>
        </w:rPr>
        <w:t>CLÁUSULA DÉCIMA SÉTIMA – FORO</w:t>
      </w:r>
    </w:p>
    <w:p w14:paraId="75F7FFBA" w14:textId="77777777" w:rsidR="00F20840" w:rsidRPr="00E25D8A" w:rsidRDefault="00F20840" w:rsidP="00F20840">
      <w:pPr>
        <w:contextualSpacing/>
        <w:jc w:val="both"/>
        <w:rPr>
          <w:rFonts w:ascii="Arial" w:hAnsi="Arial" w:cs="Arial"/>
          <w:b/>
          <w:sz w:val="24"/>
          <w:szCs w:val="24"/>
        </w:rPr>
      </w:pPr>
    </w:p>
    <w:p w14:paraId="461A6972" w14:textId="77777777" w:rsidR="00F20840" w:rsidRPr="00E25D8A" w:rsidRDefault="00F20840" w:rsidP="00F20840">
      <w:pPr>
        <w:contextualSpacing/>
        <w:jc w:val="both"/>
        <w:rPr>
          <w:rFonts w:ascii="Arial" w:hAnsi="Arial" w:cs="Arial"/>
          <w:sz w:val="24"/>
          <w:szCs w:val="24"/>
        </w:rPr>
      </w:pPr>
      <w:r w:rsidRPr="00E25D8A">
        <w:rPr>
          <w:rFonts w:ascii="Arial" w:hAnsi="Arial" w:cs="Arial"/>
          <w:sz w:val="24"/>
          <w:szCs w:val="24"/>
        </w:rPr>
        <w:t xml:space="preserve">17.1. Fica eleito o Foro da Comarca de </w:t>
      </w:r>
      <w:r>
        <w:rPr>
          <w:rFonts w:ascii="Arial" w:hAnsi="Arial" w:cs="Arial"/>
          <w:sz w:val="24"/>
          <w:szCs w:val="24"/>
        </w:rPr>
        <w:t>Riachão do Jacuípe -</w:t>
      </w:r>
      <w:r w:rsidRPr="00E25D8A">
        <w:rPr>
          <w:rFonts w:ascii="Arial" w:hAnsi="Arial" w:cs="Arial"/>
          <w:sz w:val="24"/>
          <w:szCs w:val="24"/>
        </w:rPr>
        <w:t xml:space="preserve"> </w:t>
      </w:r>
      <w:proofErr w:type="gramStart"/>
      <w:r w:rsidRPr="00E25D8A">
        <w:rPr>
          <w:rFonts w:ascii="Arial" w:hAnsi="Arial" w:cs="Arial"/>
          <w:sz w:val="24"/>
          <w:szCs w:val="24"/>
        </w:rPr>
        <w:t>Ba</w:t>
      </w:r>
      <w:proofErr w:type="gramEnd"/>
      <w:r w:rsidRPr="00E25D8A">
        <w:rPr>
          <w:rFonts w:ascii="Arial" w:hAnsi="Arial" w:cs="Arial"/>
          <w:sz w:val="24"/>
          <w:szCs w:val="24"/>
        </w:rPr>
        <w:t xml:space="preserve"> como competente para dirimir quaisquer questões oriundas do presente Contrato.</w:t>
      </w:r>
    </w:p>
    <w:p w14:paraId="7E4C2363" w14:textId="77777777" w:rsidR="00F20840" w:rsidRPr="00E25D8A" w:rsidRDefault="00F20840" w:rsidP="00F20840">
      <w:pPr>
        <w:contextualSpacing/>
        <w:jc w:val="both"/>
        <w:rPr>
          <w:rFonts w:ascii="Arial" w:hAnsi="Arial" w:cs="Arial"/>
          <w:sz w:val="24"/>
          <w:szCs w:val="24"/>
        </w:rPr>
      </w:pPr>
      <w:r w:rsidRPr="00E25D8A">
        <w:rPr>
          <w:rFonts w:ascii="Arial" w:hAnsi="Arial" w:cs="Arial"/>
          <w:sz w:val="24"/>
          <w:szCs w:val="24"/>
        </w:rPr>
        <w:t>17.2. E por estarem justos e contratados, assinam o presente, por si e seus sucessores, em 03 (TRÊS) vias iguais e rubricadas para todos os fins de direito.</w:t>
      </w:r>
    </w:p>
    <w:p w14:paraId="49F67929" w14:textId="77777777" w:rsidR="00F20840" w:rsidRPr="00E25D8A" w:rsidRDefault="00F20840" w:rsidP="00F20840">
      <w:pPr>
        <w:contextualSpacing/>
        <w:jc w:val="both"/>
        <w:rPr>
          <w:rFonts w:ascii="Arial" w:hAnsi="Arial" w:cs="Arial"/>
          <w:sz w:val="24"/>
          <w:szCs w:val="24"/>
        </w:rPr>
      </w:pPr>
    </w:p>
    <w:p w14:paraId="0F92FED4" w14:textId="77777777" w:rsidR="00F20840" w:rsidRPr="00E25D8A" w:rsidRDefault="00F20840" w:rsidP="00F20840">
      <w:pPr>
        <w:contextualSpacing/>
        <w:jc w:val="both"/>
        <w:rPr>
          <w:rFonts w:ascii="Arial" w:hAnsi="Arial" w:cs="Arial"/>
          <w:sz w:val="24"/>
          <w:szCs w:val="24"/>
        </w:rPr>
      </w:pPr>
    </w:p>
    <w:p w14:paraId="1546B1D5" w14:textId="77777777" w:rsidR="00F20840" w:rsidRDefault="00F20840" w:rsidP="00F20840">
      <w:pPr>
        <w:contextualSpacing/>
        <w:jc w:val="center"/>
        <w:rPr>
          <w:rFonts w:ascii="Arial" w:hAnsi="Arial" w:cs="Arial"/>
          <w:sz w:val="24"/>
          <w:szCs w:val="24"/>
        </w:rPr>
      </w:pPr>
      <w:r>
        <w:rPr>
          <w:rFonts w:ascii="Arial" w:hAnsi="Arial" w:cs="Arial"/>
          <w:b/>
          <w:sz w:val="24"/>
          <w:szCs w:val="24"/>
        </w:rPr>
        <w:t xml:space="preserve">Riachão do Jacuípe </w:t>
      </w:r>
      <w:r w:rsidRPr="001B2418">
        <w:rPr>
          <w:rFonts w:ascii="Arial" w:hAnsi="Arial" w:cs="Arial"/>
          <w:b/>
          <w:sz w:val="24"/>
          <w:szCs w:val="24"/>
        </w:rPr>
        <w:t>-</w:t>
      </w:r>
      <w:r>
        <w:rPr>
          <w:rFonts w:ascii="Arial" w:hAnsi="Arial" w:cs="Arial"/>
          <w:b/>
          <w:sz w:val="24"/>
          <w:szCs w:val="24"/>
        </w:rPr>
        <w:t xml:space="preserve"> </w:t>
      </w:r>
      <w:r w:rsidRPr="001B2418">
        <w:rPr>
          <w:rFonts w:ascii="Arial" w:hAnsi="Arial" w:cs="Arial"/>
          <w:b/>
          <w:sz w:val="24"/>
          <w:szCs w:val="24"/>
        </w:rPr>
        <w:t xml:space="preserve">BA, __ de __________ </w:t>
      </w:r>
      <w:proofErr w:type="spellStart"/>
      <w:r w:rsidRPr="001B2418">
        <w:rPr>
          <w:rFonts w:ascii="Arial" w:hAnsi="Arial" w:cs="Arial"/>
          <w:b/>
          <w:sz w:val="24"/>
          <w:szCs w:val="24"/>
        </w:rPr>
        <w:t>de</w:t>
      </w:r>
      <w:proofErr w:type="spellEnd"/>
      <w:r w:rsidRPr="001B2418">
        <w:rPr>
          <w:rFonts w:ascii="Arial" w:hAnsi="Arial" w:cs="Arial"/>
          <w:b/>
          <w:sz w:val="24"/>
          <w:szCs w:val="24"/>
        </w:rPr>
        <w:t xml:space="preserve"> 20</w:t>
      </w:r>
      <w:r>
        <w:rPr>
          <w:rFonts w:ascii="Arial" w:hAnsi="Arial" w:cs="Arial"/>
          <w:b/>
          <w:sz w:val="24"/>
          <w:szCs w:val="24"/>
        </w:rPr>
        <w:t>22</w:t>
      </w:r>
      <w:r w:rsidRPr="0022782D">
        <w:rPr>
          <w:rFonts w:ascii="Arial" w:hAnsi="Arial" w:cs="Arial"/>
          <w:sz w:val="24"/>
          <w:szCs w:val="24"/>
        </w:rPr>
        <w:t>.</w:t>
      </w:r>
    </w:p>
    <w:p w14:paraId="5420EF4D" w14:textId="77777777" w:rsidR="00F20840" w:rsidRPr="0022782D" w:rsidRDefault="00F20840" w:rsidP="00F20840">
      <w:pPr>
        <w:contextualSpacing/>
        <w:jc w:val="center"/>
        <w:rPr>
          <w:rFonts w:ascii="Arial" w:hAnsi="Arial" w:cs="Arial"/>
          <w:sz w:val="24"/>
          <w:szCs w:val="24"/>
        </w:rPr>
      </w:pPr>
    </w:p>
    <w:p w14:paraId="0E893C49" w14:textId="77777777" w:rsidR="00F20840" w:rsidRPr="0022782D" w:rsidRDefault="00F20840" w:rsidP="00F20840">
      <w:pPr>
        <w:contextualSpacing/>
        <w:jc w:val="center"/>
        <w:rPr>
          <w:rFonts w:ascii="Arial" w:hAnsi="Arial" w:cs="Arial"/>
          <w:sz w:val="24"/>
          <w:szCs w:val="24"/>
        </w:rPr>
      </w:pPr>
    </w:p>
    <w:p w14:paraId="41DA71CB" w14:textId="77777777" w:rsidR="00F20840" w:rsidRPr="0022782D" w:rsidRDefault="00F20840" w:rsidP="00F20840">
      <w:pPr>
        <w:contextualSpacing/>
        <w:jc w:val="center"/>
        <w:rPr>
          <w:rFonts w:ascii="Arial" w:hAnsi="Arial" w:cs="Arial"/>
          <w:sz w:val="24"/>
          <w:szCs w:val="24"/>
        </w:rPr>
      </w:pPr>
    </w:p>
    <w:p w14:paraId="744C5834" w14:textId="77777777" w:rsidR="00F20840" w:rsidRPr="0022782D" w:rsidRDefault="00F20840" w:rsidP="00F20840">
      <w:pPr>
        <w:contextualSpacing/>
        <w:jc w:val="center"/>
        <w:rPr>
          <w:rFonts w:ascii="Arial" w:hAnsi="Arial" w:cs="Arial"/>
          <w:b/>
          <w:sz w:val="24"/>
          <w:szCs w:val="24"/>
        </w:rPr>
      </w:pPr>
      <w:r w:rsidRPr="0022782D">
        <w:rPr>
          <w:rFonts w:ascii="Arial" w:hAnsi="Arial" w:cs="Arial"/>
          <w:b/>
          <w:sz w:val="24"/>
          <w:szCs w:val="24"/>
        </w:rPr>
        <w:t>___________________________________________</w:t>
      </w:r>
    </w:p>
    <w:p w14:paraId="2FE0AC77" w14:textId="77777777" w:rsidR="00F20840" w:rsidRPr="00704708" w:rsidRDefault="00F20840" w:rsidP="00F20840">
      <w:pPr>
        <w:contextualSpacing/>
        <w:jc w:val="center"/>
        <w:rPr>
          <w:rFonts w:ascii="Arial" w:hAnsi="Arial" w:cs="Arial"/>
          <w:b/>
          <w:sz w:val="24"/>
          <w:szCs w:val="24"/>
        </w:rPr>
      </w:pPr>
      <w:r>
        <w:rPr>
          <w:rFonts w:ascii="Arial" w:hAnsi="Arial" w:cs="Arial"/>
          <w:b/>
          <w:sz w:val="24"/>
          <w:szCs w:val="24"/>
        </w:rPr>
        <w:t xml:space="preserve">SECRETARIA </w:t>
      </w:r>
      <w:r w:rsidRPr="001320E6">
        <w:rPr>
          <w:rFonts w:ascii="Arial" w:hAnsi="Arial" w:cs="Arial"/>
          <w:b/>
          <w:sz w:val="24"/>
          <w:szCs w:val="24"/>
        </w:rPr>
        <w:t xml:space="preserve">MUNICIPAL DE </w:t>
      </w:r>
      <w:r>
        <w:rPr>
          <w:rFonts w:ascii="Arial" w:hAnsi="Arial" w:cs="Arial"/>
          <w:b/>
          <w:sz w:val="24"/>
          <w:szCs w:val="24"/>
        </w:rPr>
        <w:t>SAÚDE</w:t>
      </w:r>
      <w:r w:rsidRPr="00704708">
        <w:rPr>
          <w:rFonts w:ascii="Arial" w:hAnsi="Arial" w:cs="Arial"/>
          <w:b/>
          <w:sz w:val="24"/>
          <w:szCs w:val="24"/>
        </w:rPr>
        <w:t xml:space="preserve"> </w:t>
      </w:r>
    </w:p>
    <w:p w14:paraId="59452885" w14:textId="77777777" w:rsidR="00F20840" w:rsidRPr="00704708" w:rsidRDefault="00F20840" w:rsidP="00F20840">
      <w:pPr>
        <w:contextualSpacing/>
        <w:jc w:val="center"/>
        <w:rPr>
          <w:rFonts w:ascii="Arial" w:hAnsi="Arial" w:cs="Arial"/>
          <w:b/>
          <w:sz w:val="24"/>
          <w:szCs w:val="24"/>
        </w:rPr>
      </w:pPr>
      <w:r w:rsidRPr="00F61225">
        <w:rPr>
          <w:rFonts w:ascii="Arial" w:hAnsi="Arial" w:cs="Arial"/>
          <w:b/>
          <w:sz w:val="24"/>
          <w:szCs w:val="24"/>
        </w:rPr>
        <w:t>JANE PAULA CARNEIRO SILVA SOARES</w:t>
      </w:r>
    </w:p>
    <w:p w14:paraId="4D30679C" w14:textId="77777777" w:rsidR="00F20840" w:rsidRPr="0022782D" w:rsidRDefault="00F20840" w:rsidP="00F20840">
      <w:pPr>
        <w:contextualSpacing/>
        <w:jc w:val="center"/>
        <w:rPr>
          <w:rFonts w:ascii="Arial" w:hAnsi="Arial" w:cs="Arial"/>
          <w:b/>
          <w:sz w:val="24"/>
          <w:szCs w:val="24"/>
        </w:rPr>
      </w:pPr>
      <w:r w:rsidRPr="0022782D">
        <w:rPr>
          <w:rFonts w:ascii="Arial" w:hAnsi="Arial" w:cs="Arial"/>
          <w:b/>
          <w:sz w:val="24"/>
          <w:szCs w:val="24"/>
        </w:rPr>
        <w:t>CONTRATANTE</w:t>
      </w:r>
    </w:p>
    <w:p w14:paraId="550397B9" w14:textId="77777777" w:rsidR="00F20840" w:rsidRPr="0022782D" w:rsidRDefault="00F20840" w:rsidP="00F20840">
      <w:pPr>
        <w:contextualSpacing/>
        <w:jc w:val="center"/>
        <w:rPr>
          <w:rFonts w:ascii="Arial" w:hAnsi="Arial" w:cs="Arial"/>
          <w:b/>
          <w:sz w:val="24"/>
          <w:szCs w:val="24"/>
        </w:rPr>
      </w:pPr>
    </w:p>
    <w:p w14:paraId="05E07C10" w14:textId="77777777" w:rsidR="00F20840" w:rsidRPr="0022782D" w:rsidRDefault="00F20840" w:rsidP="00F20840">
      <w:pPr>
        <w:contextualSpacing/>
        <w:jc w:val="center"/>
        <w:rPr>
          <w:rFonts w:ascii="Arial" w:hAnsi="Arial" w:cs="Arial"/>
          <w:b/>
          <w:sz w:val="24"/>
          <w:szCs w:val="24"/>
        </w:rPr>
      </w:pPr>
    </w:p>
    <w:p w14:paraId="10041BDA" w14:textId="77777777" w:rsidR="00F20840" w:rsidRPr="0022782D" w:rsidRDefault="00F20840" w:rsidP="00F20840">
      <w:pPr>
        <w:contextualSpacing/>
        <w:jc w:val="center"/>
        <w:rPr>
          <w:rFonts w:ascii="Arial" w:hAnsi="Arial" w:cs="Arial"/>
          <w:b/>
          <w:sz w:val="24"/>
          <w:szCs w:val="24"/>
        </w:rPr>
      </w:pPr>
      <w:r w:rsidRPr="0022782D">
        <w:rPr>
          <w:rFonts w:ascii="Arial" w:hAnsi="Arial" w:cs="Arial"/>
          <w:b/>
          <w:sz w:val="24"/>
          <w:szCs w:val="24"/>
        </w:rPr>
        <w:t>__________________________________________</w:t>
      </w:r>
    </w:p>
    <w:p w14:paraId="08AD29DA" w14:textId="77777777" w:rsidR="00F20840" w:rsidRPr="0022782D" w:rsidRDefault="00F20840" w:rsidP="00F20840">
      <w:pPr>
        <w:contextualSpacing/>
        <w:jc w:val="center"/>
        <w:rPr>
          <w:rFonts w:ascii="Arial" w:hAnsi="Arial" w:cs="Arial"/>
          <w:b/>
          <w:sz w:val="24"/>
          <w:szCs w:val="24"/>
        </w:rPr>
      </w:pPr>
      <w:r w:rsidRPr="0022782D">
        <w:rPr>
          <w:rFonts w:ascii="Arial" w:hAnsi="Arial" w:cs="Arial"/>
          <w:b/>
          <w:sz w:val="24"/>
          <w:szCs w:val="24"/>
        </w:rPr>
        <w:t>EMPRESA</w:t>
      </w:r>
    </w:p>
    <w:p w14:paraId="762B57C0" w14:textId="77777777" w:rsidR="00F20840" w:rsidRPr="0022782D" w:rsidRDefault="00F20840" w:rsidP="00F20840">
      <w:pPr>
        <w:contextualSpacing/>
        <w:jc w:val="center"/>
        <w:rPr>
          <w:rFonts w:ascii="Arial" w:hAnsi="Arial" w:cs="Arial"/>
          <w:b/>
          <w:sz w:val="24"/>
          <w:szCs w:val="24"/>
        </w:rPr>
      </w:pPr>
      <w:r w:rsidRPr="0022782D">
        <w:rPr>
          <w:rFonts w:ascii="Arial" w:hAnsi="Arial" w:cs="Arial"/>
          <w:b/>
          <w:sz w:val="24"/>
          <w:szCs w:val="24"/>
        </w:rPr>
        <w:t xml:space="preserve">REPRESENTANTE - </w:t>
      </w:r>
      <w:r w:rsidRPr="0022782D">
        <w:rPr>
          <w:rFonts w:ascii="Arial" w:hAnsi="Arial" w:cs="Arial"/>
          <w:sz w:val="24"/>
          <w:szCs w:val="24"/>
        </w:rPr>
        <w:t>XXXXXXXXXXXXXXXXXXX</w:t>
      </w:r>
    </w:p>
    <w:p w14:paraId="0BB13BE4" w14:textId="77D24C7E" w:rsidR="006A213D" w:rsidRPr="006A213D" w:rsidRDefault="00F20840" w:rsidP="00F20840">
      <w:pPr>
        <w:contextualSpacing/>
        <w:jc w:val="center"/>
        <w:rPr>
          <w:rFonts w:ascii="Arial" w:hAnsi="Arial" w:cs="Arial"/>
          <w:b/>
          <w:sz w:val="24"/>
          <w:szCs w:val="24"/>
        </w:rPr>
      </w:pPr>
      <w:r w:rsidRPr="0022782D">
        <w:rPr>
          <w:rFonts w:ascii="Arial" w:hAnsi="Arial" w:cs="Arial"/>
          <w:b/>
          <w:sz w:val="24"/>
          <w:szCs w:val="24"/>
        </w:rPr>
        <w:t>CONTRATADA</w:t>
      </w:r>
    </w:p>
    <w:p w14:paraId="29534224" w14:textId="77777777" w:rsidR="006A213D" w:rsidRPr="006A213D" w:rsidRDefault="006A213D" w:rsidP="006A213D">
      <w:pPr>
        <w:contextualSpacing/>
        <w:jc w:val="center"/>
        <w:rPr>
          <w:rFonts w:ascii="Arial" w:hAnsi="Arial" w:cs="Arial"/>
          <w:b/>
          <w:sz w:val="24"/>
          <w:szCs w:val="24"/>
        </w:rPr>
      </w:pPr>
    </w:p>
    <w:p w14:paraId="7A1D2E46" w14:textId="77777777" w:rsidR="006A213D" w:rsidRPr="006A213D" w:rsidRDefault="006A213D" w:rsidP="006A213D">
      <w:pPr>
        <w:contextualSpacing/>
        <w:jc w:val="center"/>
        <w:rPr>
          <w:rFonts w:ascii="Arial" w:hAnsi="Arial" w:cs="Arial"/>
          <w:b/>
          <w:sz w:val="24"/>
          <w:szCs w:val="24"/>
        </w:rPr>
      </w:pPr>
    </w:p>
    <w:p w14:paraId="4C853368" w14:textId="77777777" w:rsidR="006A213D" w:rsidRPr="006A213D" w:rsidRDefault="006A213D" w:rsidP="006A213D">
      <w:pPr>
        <w:contextualSpacing/>
        <w:jc w:val="center"/>
        <w:rPr>
          <w:rFonts w:ascii="Arial" w:hAnsi="Arial" w:cs="Arial"/>
          <w:b/>
          <w:sz w:val="24"/>
          <w:szCs w:val="24"/>
        </w:rPr>
      </w:pPr>
    </w:p>
    <w:p w14:paraId="2D11FFEA" w14:textId="77777777" w:rsidR="006A213D" w:rsidRPr="006A213D" w:rsidRDefault="006A213D" w:rsidP="006A213D">
      <w:pPr>
        <w:contextualSpacing/>
        <w:jc w:val="center"/>
        <w:rPr>
          <w:rFonts w:ascii="Arial" w:hAnsi="Arial" w:cs="Arial"/>
          <w:b/>
          <w:sz w:val="24"/>
          <w:szCs w:val="24"/>
        </w:rPr>
      </w:pPr>
    </w:p>
    <w:p w14:paraId="26937366" w14:textId="77777777" w:rsidR="006A213D" w:rsidRPr="006A213D" w:rsidRDefault="006A213D" w:rsidP="006A213D">
      <w:pPr>
        <w:contextualSpacing/>
        <w:jc w:val="center"/>
        <w:rPr>
          <w:rFonts w:ascii="Arial" w:hAnsi="Arial" w:cs="Arial"/>
          <w:b/>
          <w:sz w:val="24"/>
          <w:szCs w:val="24"/>
        </w:rPr>
      </w:pPr>
    </w:p>
    <w:p w14:paraId="01BEDD29" w14:textId="77777777" w:rsidR="006A213D" w:rsidRPr="006A213D" w:rsidRDefault="006A213D" w:rsidP="006A213D">
      <w:pPr>
        <w:contextualSpacing/>
        <w:jc w:val="center"/>
        <w:rPr>
          <w:rFonts w:ascii="Arial" w:hAnsi="Arial" w:cs="Arial"/>
          <w:b/>
          <w:sz w:val="24"/>
          <w:szCs w:val="24"/>
        </w:rPr>
      </w:pPr>
    </w:p>
    <w:p w14:paraId="12371DDA" w14:textId="77777777" w:rsidR="006A213D" w:rsidRPr="006A213D" w:rsidRDefault="006A213D" w:rsidP="006A213D">
      <w:pPr>
        <w:contextualSpacing/>
        <w:jc w:val="center"/>
        <w:rPr>
          <w:rFonts w:ascii="Arial" w:hAnsi="Arial" w:cs="Arial"/>
          <w:b/>
          <w:sz w:val="24"/>
          <w:szCs w:val="24"/>
        </w:rPr>
      </w:pPr>
    </w:p>
    <w:p w14:paraId="6780F143" w14:textId="77777777" w:rsidR="006A213D" w:rsidRPr="006A213D" w:rsidRDefault="006A213D" w:rsidP="006A213D">
      <w:pPr>
        <w:contextualSpacing/>
        <w:jc w:val="center"/>
        <w:rPr>
          <w:rFonts w:ascii="Arial" w:hAnsi="Arial" w:cs="Arial"/>
          <w:b/>
          <w:sz w:val="24"/>
          <w:szCs w:val="24"/>
        </w:rPr>
      </w:pPr>
    </w:p>
    <w:p w14:paraId="58B4899B" w14:textId="77777777" w:rsidR="006A213D" w:rsidRPr="006A213D" w:rsidRDefault="006A213D" w:rsidP="006A213D">
      <w:pPr>
        <w:tabs>
          <w:tab w:val="left" w:pos="4005"/>
        </w:tabs>
        <w:rPr>
          <w:rFonts w:ascii="Arial" w:hAnsi="Arial" w:cs="Arial"/>
          <w:sz w:val="24"/>
          <w:szCs w:val="24"/>
        </w:rPr>
      </w:pPr>
    </w:p>
    <w:p w14:paraId="4776F75E" w14:textId="6EC98DF5" w:rsidR="00D11A9C" w:rsidRPr="006A213D" w:rsidRDefault="00D11A9C" w:rsidP="006A213D">
      <w:pPr>
        <w:rPr>
          <w:rFonts w:ascii="Arial" w:hAnsi="Arial" w:cs="Arial"/>
          <w:sz w:val="24"/>
          <w:szCs w:val="24"/>
        </w:rPr>
      </w:pPr>
      <w:bookmarkStart w:id="0" w:name="_GoBack"/>
      <w:bookmarkEnd w:id="0"/>
    </w:p>
    <w:sectPr w:rsidR="00D11A9C" w:rsidRPr="006A213D" w:rsidSect="00852F8E">
      <w:headerReference w:type="default" r:id="rId15"/>
      <w:footerReference w:type="default" r:id="rId16"/>
      <w:pgSz w:w="12240" w:h="15840" w:code="1"/>
      <w:pgMar w:top="1418" w:right="758" w:bottom="851" w:left="993" w:header="426" w:footer="70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B75D809" w14:textId="77777777" w:rsidR="007848F7" w:rsidRDefault="007848F7" w:rsidP="006507E2">
      <w:r>
        <w:separator/>
      </w:r>
    </w:p>
  </w:endnote>
  <w:endnote w:type="continuationSeparator" w:id="0">
    <w:p w14:paraId="3D1BA448" w14:textId="77777777" w:rsidR="007848F7" w:rsidRDefault="007848F7" w:rsidP="006507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Ecofont_Spranq_eco_Sans">
    <w:altName w:val="Calibri"/>
    <w:charset w:val="00"/>
    <w:family w:val="auto"/>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80"/>
    <w:family w:val="swiss"/>
    <w:pitch w:val="variable"/>
    <w:sig w:usb0="F7FFAFFF" w:usb1="E9DFFFFF" w:usb2="0000003F" w:usb3="00000000" w:csb0="003F01FF" w:csb1="00000000"/>
  </w:font>
  <w:font w:name="Zurich BT">
    <w:panose1 w:val="00000000000000000000"/>
    <w:charset w:val="00"/>
    <w:family w:val="roman"/>
    <w:notTrueType/>
    <w:pitch w:val="default"/>
  </w:font>
  <w:font w:name="Arial Narrow">
    <w:panose1 w:val="020B0606020202030204"/>
    <w:charset w:val="00"/>
    <w:family w:val="swiss"/>
    <w:pitch w:val="variable"/>
    <w:sig w:usb0="00000287" w:usb1="00000800" w:usb2="00000000" w:usb3="00000000" w:csb0="0000009F" w:csb1="00000000"/>
  </w:font>
  <w:font w:name="BatangChe">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7271449"/>
      <w:docPartObj>
        <w:docPartGallery w:val="Page Numbers (Bottom of Page)"/>
        <w:docPartUnique/>
      </w:docPartObj>
    </w:sdtPr>
    <w:sdtEndPr/>
    <w:sdtContent>
      <w:p w14:paraId="4C5D9FBD" w14:textId="4AF4CE00" w:rsidR="007848F7" w:rsidRDefault="007848F7">
        <w:pPr>
          <w:pStyle w:val="Rodap"/>
          <w:jc w:val="right"/>
        </w:pPr>
        <w:r>
          <w:fldChar w:fldCharType="begin"/>
        </w:r>
        <w:r>
          <w:instrText>PAGE   \* MERGEFORMAT</w:instrText>
        </w:r>
        <w:r>
          <w:fldChar w:fldCharType="separate"/>
        </w:r>
        <w:r w:rsidR="007B6D74">
          <w:rPr>
            <w:noProof/>
          </w:rPr>
          <w:t>38</w:t>
        </w:r>
        <w:r>
          <w:fldChar w:fldCharType="end"/>
        </w:r>
      </w:p>
    </w:sdtContent>
  </w:sdt>
  <w:p w14:paraId="7FC4C313" w14:textId="77777777" w:rsidR="007848F7" w:rsidRDefault="007848F7">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BEEB0F" w14:textId="77777777" w:rsidR="007848F7" w:rsidRDefault="007848F7" w:rsidP="006507E2">
      <w:r>
        <w:separator/>
      </w:r>
    </w:p>
  </w:footnote>
  <w:footnote w:type="continuationSeparator" w:id="0">
    <w:p w14:paraId="2B315D44" w14:textId="77777777" w:rsidR="007848F7" w:rsidRDefault="007848F7" w:rsidP="006507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85F0BCB" w14:textId="77777777" w:rsidR="007848F7" w:rsidRDefault="007848F7" w:rsidP="00D11A9C">
    <w:pPr>
      <w:pStyle w:val="Cabealho"/>
      <w:jc w:val="center"/>
    </w:pPr>
    <w:r>
      <w:rPr>
        <w:noProof/>
        <w:lang w:eastAsia="pt-BR"/>
      </w:rPr>
      <w:drawing>
        <wp:anchor distT="0" distB="0" distL="114300" distR="114300" simplePos="0" relativeHeight="251660288" behindDoc="0" locked="0" layoutInCell="1" allowOverlap="1" wp14:anchorId="752FD121" wp14:editId="4676DE84">
          <wp:simplePos x="0" y="0"/>
          <wp:positionH relativeFrom="column">
            <wp:posOffset>2792095</wp:posOffset>
          </wp:positionH>
          <wp:positionV relativeFrom="paragraph">
            <wp:posOffset>-213360</wp:posOffset>
          </wp:positionV>
          <wp:extent cx="523875" cy="676275"/>
          <wp:effectExtent l="0" t="0" r="9525" b="9525"/>
          <wp:wrapSquare wrapText="bothSides"/>
          <wp:docPr id="4" name="Imagem 4" descr="image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6" descr="imagem"/>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3875" cy="67627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1543E24" w14:textId="77777777" w:rsidR="007848F7" w:rsidRPr="0068350D" w:rsidRDefault="007848F7" w:rsidP="007E6302">
    <w:pPr>
      <w:pStyle w:val="Cabealho"/>
      <w:jc w:val="center"/>
    </w:pPr>
  </w:p>
  <w:p w14:paraId="77E0CB48" w14:textId="77777777" w:rsidR="007848F7" w:rsidRDefault="007848F7" w:rsidP="00D11A9C">
    <w:pPr>
      <w:jc w:val="center"/>
      <w:rPr>
        <w:rFonts w:ascii="Courier New" w:hAnsi="Courier New" w:cs="Courier New"/>
        <w:sz w:val="28"/>
      </w:rPr>
    </w:pPr>
  </w:p>
  <w:p w14:paraId="05E3920E" w14:textId="77777777" w:rsidR="007848F7" w:rsidRPr="005C130C" w:rsidRDefault="007848F7" w:rsidP="00D11A9C">
    <w:pPr>
      <w:jc w:val="center"/>
      <w:rPr>
        <w:rFonts w:ascii="Courier New" w:hAnsi="Courier New" w:cs="Courier New"/>
        <w:b/>
        <w:sz w:val="24"/>
        <w:szCs w:val="24"/>
      </w:rPr>
    </w:pPr>
    <w:r w:rsidRPr="005C130C">
      <w:rPr>
        <w:rFonts w:ascii="Courier New" w:hAnsi="Courier New" w:cs="Courier New"/>
        <w:b/>
        <w:sz w:val="24"/>
        <w:szCs w:val="24"/>
      </w:rPr>
      <w:t>PREFEITURA MUNICIPAL DE RIACHÃO DO JACUÍPE- BAHIA</w:t>
    </w:r>
  </w:p>
  <w:p w14:paraId="0666D12C" w14:textId="77777777" w:rsidR="007848F7" w:rsidRDefault="007848F7" w:rsidP="00D11A9C">
    <w:pPr>
      <w:pStyle w:val="Rodap"/>
      <w:jc w:val="center"/>
      <w:rPr>
        <w:rFonts w:ascii="Courier New" w:hAnsi="Courier New" w:cs="Courier New"/>
      </w:rPr>
    </w:pPr>
    <w:r w:rsidRPr="00EC4943">
      <w:rPr>
        <w:rFonts w:ascii="Courier New" w:hAnsi="Courier New" w:cs="Courier New"/>
      </w:rPr>
      <w:t xml:space="preserve">Rua Almir José de Oliveira, </w:t>
    </w:r>
    <w:r>
      <w:rPr>
        <w:rFonts w:ascii="Courier New" w:hAnsi="Courier New" w:cs="Courier New"/>
      </w:rPr>
      <w:t>73</w:t>
    </w:r>
    <w:r w:rsidRPr="00EC4943">
      <w:rPr>
        <w:rFonts w:ascii="Courier New" w:hAnsi="Courier New" w:cs="Courier New"/>
      </w:rPr>
      <w:t xml:space="preserve">. Centro. Riachão do Jacuípe, BA. TEL: 75 3264-2762  </w:t>
    </w:r>
  </w:p>
  <w:p w14:paraId="2A9D8BCF" w14:textId="72D3569E" w:rsidR="007848F7" w:rsidRDefault="007B6D74" w:rsidP="00D11A9C">
    <w:pPr>
      <w:pStyle w:val="Rodap"/>
      <w:jc w:val="center"/>
      <w:rPr>
        <w:rFonts w:ascii="Courier New" w:hAnsi="Courier New" w:cs="Courier New"/>
      </w:rPr>
    </w:pPr>
    <w:hyperlink r:id="rId2" w:history="1">
      <w:r w:rsidR="007848F7" w:rsidRPr="00224D53">
        <w:rPr>
          <w:rStyle w:val="Hyperlink"/>
          <w:rFonts w:ascii="Courier New" w:hAnsi="Courier New" w:cs="Courier New"/>
        </w:rPr>
        <w:t>www.riachaodojacuipe.ba.gov.br</w:t>
      </w:r>
    </w:hyperlink>
  </w:p>
  <w:p w14:paraId="79095DCF" w14:textId="77777777" w:rsidR="007848F7" w:rsidRPr="00EC4943" w:rsidRDefault="007848F7" w:rsidP="00D11A9C">
    <w:pPr>
      <w:pStyle w:val="Rodap"/>
      <w:jc w:val="center"/>
      <w:rPr>
        <w:rFonts w:ascii="Courier New" w:hAnsi="Courier New" w:cs="Courier New"/>
      </w:rPr>
    </w:pPr>
    <w:r>
      <w:rPr>
        <w:noProof/>
        <w:lang w:eastAsia="pt-BR"/>
      </w:rPr>
      <mc:AlternateContent>
        <mc:Choice Requires="wps">
          <w:drawing>
            <wp:anchor distT="0" distB="0" distL="114300" distR="114300" simplePos="0" relativeHeight="251659264" behindDoc="0" locked="0" layoutInCell="1" allowOverlap="1" wp14:anchorId="59434DC9" wp14:editId="060BFE13">
              <wp:simplePos x="0" y="0"/>
              <wp:positionH relativeFrom="margin">
                <wp:posOffset>161925</wp:posOffset>
              </wp:positionH>
              <wp:positionV relativeFrom="paragraph">
                <wp:posOffset>39370</wp:posOffset>
              </wp:positionV>
              <wp:extent cx="6143625" cy="635"/>
              <wp:effectExtent l="0" t="0" r="9525" b="37465"/>
              <wp:wrapNone/>
              <wp:docPr id="1" name="Conector de seta reta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43625" cy="635"/>
                      </a:xfrm>
                      <a:prstGeom prst="straightConnector1">
                        <a:avLst/>
                      </a:prstGeom>
                      <a:noFill/>
                      <a:ln w="22225">
                        <a:solidFill>
                          <a:srgbClr val="00B0F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28398" dir="3806097" algn="ctr" rotWithShape="0">
                                <a:srgbClr val="243F60">
                                  <a:alpha val="50000"/>
                                </a:srgbClr>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type w14:anchorId="11A89AF6" id="_x0000_t32" coordsize="21600,21600" o:spt="32" o:oned="t" path="m,l21600,21600e" filled="f">
              <v:path arrowok="t" fillok="f" o:connecttype="none"/>
              <o:lock v:ext="edit" shapetype="t"/>
            </v:shapetype>
            <v:shape id="Conector de seta reta 1" o:spid="_x0000_s1026" type="#_x0000_t32" style="position:absolute;margin-left:12.75pt;margin-top:3.1pt;width:483.75pt;height:.0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" strokecolor="#00b0f0" strokeweight="1.75pt">
              <v:shadow color="#243f60" opacity=".5" offset="1pt"/>
              <w10:wrap anchorx="margin"/>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C2DD2"/>
    <w:multiLevelType w:val="hybridMultilevel"/>
    <w:tmpl w:val="12A80834"/>
    <w:lvl w:ilvl="0" w:tplc="05E697CC">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
    <w:nsid w:val="043063A3"/>
    <w:multiLevelType w:val="multilevel"/>
    <w:tmpl w:val="4B86CCE6"/>
    <w:lvl w:ilvl="0">
      <w:start w:val="1"/>
      <w:numFmt w:val="decimal"/>
      <w:lvlText w:val="%1."/>
      <w:lvlJc w:val="left"/>
      <w:pPr>
        <w:ind w:left="1800" w:hanging="360"/>
      </w:pPr>
      <w:rPr>
        <w:rFonts w:ascii="Arial" w:hAnsi="Arial" w:cs="Arial"/>
        <w:sz w:val="24"/>
        <w:szCs w:val="24"/>
      </w:r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2">
    <w:nsid w:val="0AB86D13"/>
    <w:multiLevelType w:val="multilevel"/>
    <w:tmpl w:val="73141F84"/>
    <w:lvl w:ilvl="0">
      <w:start w:val="1"/>
      <w:numFmt w:val="decimal"/>
      <w:suff w:val="space"/>
      <w:lvlText w:val="%1."/>
      <w:lvlJc w:val="left"/>
      <w:pPr>
        <w:ind w:left="0" w:firstLine="0"/>
      </w:pPr>
      <w:rPr>
        <w:rFonts w:hint="default"/>
        <w:b/>
        <w:i w:val="0"/>
      </w:rPr>
    </w:lvl>
    <w:lvl w:ilvl="1">
      <w:start w:val="1"/>
      <w:numFmt w:val="decimal"/>
      <w:suff w:val="space"/>
      <w:lvlText w:val="%1.%2."/>
      <w:lvlJc w:val="left"/>
      <w:pPr>
        <w:ind w:left="2127" w:firstLine="0"/>
      </w:pPr>
      <w:rPr>
        <w:rFonts w:hint="default"/>
        <w:b/>
        <w:i w:val="0"/>
      </w:rPr>
    </w:lvl>
    <w:lvl w:ilvl="2">
      <w:start w:val="1"/>
      <w:numFmt w:val="decimal"/>
      <w:suff w:val="space"/>
      <w:lvlText w:val="%1.%2.%3."/>
      <w:lvlJc w:val="left"/>
      <w:pPr>
        <w:ind w:left="0" w:firstLine="0"/>
      </w:pPr>
      <w:rPr>
        <w:rFonts w:hint="default"/>
        <w:b/>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nsid w:val="0D842BE2"/>
    <w:multiLevelType w:val="multilevel"/>
    <w:tmpl w:val="5B1C9C04"/>
    <w:lvl w:ilvl="0">
      <w:start w:val="1"/>
      <w:numFmt w:val="lowerLetter"/>
      <w:lvlText w:val="%1)"/>
      <w:lvlJc w:val="left"/>
      <w:pPr>
        <w:ind w:left="389" w:hanging="360"/>
      </w:pPr>
    </w:lvl>
    <w:lvl w:ilvl="1">
      <w:start w:val="1"/>
      <w:numFmt w:val="lowerLetter"/>
      <w:lvlText w:val="%2."/>
      <w:lvlJc w:val="left"/>
      <w:pPr>
        <w:ind w:left="1109" w:hanging="360"/>
      </w:pPr>
    </w:lvl>
    <w:lvl w:ilvl="2">
      <w:start w:val="1"/>
      <w:numFmt w:val="lowerRoman"/>
      <w:lvlText w:val="%3."/>
      <w:lvlJc w:val="right"/>
      <w:pPr>
        <w:ind w:left="1829" w:hanging="180"/>
      </w:pPr>
    </w:lvl>
    <w:lvl w:ilvl="3">
      <w:start w:val="1"/>
      <w:numFmt w:val="decimal"/>
      <w:lvlText w:val="%4."/>
      <w:lvlJc w:val="left"/>
      <w:pPr>
        <w:ind w:left="2549" w:hanging="360"/>
      </w:pPr>
    </w:lvl>
    <w:lvl w:ilvl="4">
      <w:start w:val="1"/>
      <w:numFmt w:val="lowerLetter"/>
      <w:lvlText w:val="%5."/>
      <w:lvlJc w:val="left"/>
      <w:pPr>
        <w:ind w:left="3269" w:hanging="360"/>
      </w:pPr>
    </w:lvl>
    <w:lvl w:ilvl="5">
      <w:start w:val="1"/>
      <w:numFmt w:val="lowerRoman"/>
      <w:lvlText w:val="%6."/>
      <w:lvlJc w:val="right"/>
      <w:pPr>
        <w:ind w:left="3989" w:hanging="180"/>
      </w:pPr>
    </w:lvl>
    <w:lvl w:ilvl="6">
      <w:start w:val="1"/>
      <w:numFmt w:val="decimal"/>
      <w:lvlText w:val="%7."/>
      <w:lvlJc w:val="left"/>
      <w:pPr>
        <w:ind w:left="4709" w:hanging="360"/>
      </w:pPr>
    </w:lvl>
    <w:lvl w:ilvl="7">
      <w:start w:val="1"/>
      <w:numFmt w:val="lowerLetter"/>
      <w:lvlText w:val="%8."/>
      <w:lvlJc w:val="left"/>
      <w:pPr>
        <w:ind w:left="5429" w:hanging="360"/>
      </w:pPr>
    </w:lvl>
    <w:lvl w:ilvl="8">
      <w:start w:val="1"/>
      <w:numFmt w:val="lowerRoman"/>
      <w:lvlText w:val="%9."/>
      <w:lvlJc w:val="right"/>
      <w:pPr>
        <w:ind w:left="6149" w:hanging="180"/>
      </w:pPr>
    </w:lvl>
  </w:abstractNum>
  <w:abstractNum w:abstractNumId="4">
    <w:nsid w:val="13BF390F"/>
    <w:multiLevelType w:val="multilevel"/>
    <w:tmpl w:val="C4BC0D72"/>
    <w:lvl w:ilvl="0">
      <w:start w:val="1"/>
      <w:numFmt w:val="lowerLetter"/>
      <w:suff w:val="space"/>
      <w:lvlText w:val="%1."/>
      <w:lvlJc w:val="left"/>
      <w:pPr>
        <w:ind w:left="851" w:firstLine="0"/>
      </w:pPr>
      <w:rPr>
        <w:rFonts w:hint="default"/>
        <w:b/>
        <w:i w:val="0"/>
      </w:rPr>
    </w:lvl>
    <w:lvl w:ilvl="1">
      <w:start w:val="1"/>
      <w:numFmt w:val="decimal"/>
      <w:suff w:val="space"/>
      <w:lvlText w:val="%1.%2."/>
      <w:lvlJc w:val="left"/>
      <w:pPr>
        <w:ind w:left="142" w:firstLine="0"/>
      </w:pPr>
      <w:rPr>
        <w:rFonts w:hint="default"/>
        <w:b/>
        <w:i w:val="0"/>
      </w:rPr>
    </w:lvl>
    <w:lvl w:ilvl="2">
      <w:start w:val="1"/>
      <w:numFmt w:val="decimal"/>
      <w:suff w:val="space"/>
      <w:lvlText w:val="%1.%2.%3."/>
      <w:lvlJc w:val="left"/>
      <w:pPr>
        <w:ind w:left="4253" w:firstLine="0"/>
      </w:pPr>
      <w:rPr>
        <w:rFonts w:hint="default"/>
        <w:b/>
        <w:i w:val="0"/>
      </w:rPr>
    </w:lvl>
    <w:lvl w:ilvl="3">
      <w:start w:val="1"/>
      <w:numFmt w:val="decimal"/>
      <w:suff w:val="space"/>
      <w:lvlText w:val="%1.%2.%3.%4."/>
      <w:lvlJc w:val="left"/>
      <w:pPr>
        <w:ind w:left="1728" w:hanging="648"/>
      </w:pPr>
      <w:rPr>
        <w:rFonts w:hint="default"/>
        <w:b/>
        <w:i w:val="0"/>
      </w:rPr>
    </w:lvl>
    <w:lvl w:ilvl="4">
      <w:start w:val="1"/>
      <w:numFmt w:val="decimal"/>
      <w:suff w:val="space"/>
      <w:lvlText w:val="%1.%2.%3.%4.%5."/>
      <w:lvlJc w:val="left"/>
      <w:pPr>
        <w:ind w:left="2232" w:hanging="792"/>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5">
    <w:nsid w:val="199A62F6"/>
    <w:multiLevelType w:val="multilevel"/>
    <w:tmpl w:val="07165798"/>
    <w:lvl w:ilvl="0">
      <w:start w:val="14"/>
      <w:numFmt w:val="decimal"/>
      <w:lvlText w:val="%1"/>
      <w:lvlJc w:val="left"/>
      <w:pPr>
        <w:ind w:left="375" w:hanging="375"/>
      </w:pPr>
      <w:rPr>
        <w:rFonts w:hint="default"/>
      </w:rPr>
    </w:lvl>
    <w:lvl w:ilvl="1">
      <w:start w:val="2"/>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nsid w:val="1D5C100D"/>
    <w:multiLevelType w:val="multilevel"/>
    <w:tmpl w:val="2ABE2926"/>
    <w:lvl w:ilvl="0">
      <w:start w:val="1"/>
      <w:numFmt w:val="decimal"/>
      <w:pStyle w:val="Nivel01"/>
      <w:suff w:val="space"/>
      <w:lvlText w:val="%1."/>
      <w:lvlJc w:val="left"/>
      <w:pPr>
        <w:ind w:left="360" w:hanging="360"/>
      </w:pPr>
      <w:rPr>
        <w:rFonts w:hint="default"/>
        <w:b/>
      </w:rPr>
    </w:lvl>
    <w:lvl w:ilvl="1">
      <w:start w:val="1"/>
      <w:numFmt w:val="decimal"/>
      <w:suff w:val="space"/>
      <w:lvlText w:val="%1.%2."/>
      <w:lvlJc w:val="left"/>
      <w:pPr>
        <w:ind w:left="432" w:hanging="432"/>
      </w:pPr>
      <w:rPr>
        <w:rFonts w:ascii="Arial" w:hAnsi="Arial" w:cs="Arial" w:hint="default"/>
        <w:b w:val="0"/>
        <w:i w:val="0"/>
        <w:strike w:val="0"/>
        <w:color w:val="auto"/>
        <w:sz w:val="24"/>
        <w:szCs w:val="24"/>
        <w:u w:val="none"/>
      </w:rPr>
    </w:lvl>
    <w:lvl w:ilvl="2">
      <w:start w:val="1"/>
      <w:numFmt w:val="decimal"/>
      <w:suff w:val="space"/>
      <w:lvlText w:val="%1.%2.%3."/>
      <w:lvlJc w:val="left"/>
      <w:pPr>
        <w:ind w:left="1355" w:hanging="504"/>
      </w:pPr>
      <w:rPr>
        <w:rFonts w:ascii="Arial" w:hAnsi="Arial" w:cs="Arial" w:hint="default"/>
        <w:b w:val="0"/>
        <w:i w:val="0"/>
        <w:strike w:val="0"/>
        <w:color w:val="auto"/>
        <w:sz w:val="24"/>
        <w:szCs w:val="24"/>
      </w:rPr>
    </w:lvl>
    <w:lvl w:ilvl="3">
      <w:start w:val="1"/>
      <w:numFmt w:val="decimal"/>
      <w:suff w:val="space"/>
      <w:lvlText w:val="%1.%2.%3.%4."/>
      <w:lvlJc w:val="left"/>
      <w:pPr>
        <w:ind w:left="2491"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2F5807BE"/>
    <w:multiLevelType w:val="multilevel"/>
    <w:tmpl w:val="71E4AE96"/>
    <w:lvl w:ilvl="0">
      <w:start w:val="21"/>
      <w:numFmt w:val="decimal"/>
      <w:lvlText w:val="%1"/>
      <w:lvlJc w:val="left"/>
      <w:pPr>
        <w:ind w:left="465" w:hanging="465"/>
      </w:pPr>
      <w:rPr>
        <w:rFonts w:hint="default"/>
      </w:rPr>
    </w:lvl>
    <w:lvl w:ilvl="1">
      <w:start w:val="3"/>
      <w:numFmt w:val="decimal"/>
      <w:lvlText w:val="%1.%2"/>
      <w:lvlJc w:val="left"/>
      <w:pPr>
        <w:ind w:left="465" w:hanging="46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nsid w:val="346250F7"/>
    <w:multiLevelType w:val="multilevel"/>
    <w:tmpl w:val="EDB830D0"/>
    <w:name w:val="WWNum37"/>
    <w:lvl w:ilvl="0">
      <w:start w:val="6"/>
      <w:numFmt w:val="decimal"/>
      <w:lvlText w:val="%1"/>
      <w:lvlJc w:val="left"/>
      <w:pPr>
        <w:ind w:left="360" w:hanging="360"/>
      </w:pPr>
      <w:rPr>
        <w:rFonts w:hint="default"/>
      </w:rPr>
    </w:lvl>
    <w:lvl w:ilvl="1">
      <w:start w:val="1"/>
      <w:numFmt w:val="decimal"/>
      <w:suff w:val="space"/>
      <w:lvlText w:val="%1.%2"/>
      <w:lvlJc w:val="left"/>
      <w:pPr>
        <w:ind w:left="785" w:hanging="360"/>
      </w:pPr>
      <w:rPr>
        <w:rFonts w:hint="default"/>
        <w:b w:val="0"/>
        <w:bCs w:val="0"/>
        <w:i w:val="0"/>
        <w:iCs/>
        <w:color w:val="auto"/>
      </w:rPr>
    </w:lvl>
    <w:lvl w:ilvl="2">
      <w:start w:val="1"/>
      <w:numFmt w:val="decimal"/>
      <w:lvlText w:val="%1.%2.%3"/>
      <w:lvlJc w:val="left"/>
      <w:pPr>
        <w:ind w:left="1712" w:hanging="720"/>
      </w:pPr>
      <w:rPr>
        <w:rFonts w:hint="default"/>
        <w:b w:val="0"/>
        <w:bCs/>
        <w:strike w:val="0"/>
        <w:color w:val="auto"/>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9">
    <w:nsid w:val="37EB6D19"/>
    <w:multiLevelType w:val="multilevel"/>
    <w:tmpl w:val="FBCC7C84"/>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b w:val="0"/>
        <w:bCs/>
      </w:rPr>
    </w:lvl>
    <w:lvl w:ilvl="2">
      <w:start w:val="1"/>
      <w:numFmt w:val="decimal"/>
      <w:lvlText w:val="%1.%2.%3"/>
      <w:lvlJc w:val="left"/>
      <w:pPr>
        <w:ind w:left="720" w:hanging="720"/>
      </w:pPr>
      <w:rPr>
        <w:rFonts w:hint="default"/>
        <w:color w:val="auto"/>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483A2F70"/>
    <w:multiLevelType w:val="multilevel"/>
    <w:tmpl w:val="E5F2F3F4"/>
    <w:lvl w:ilvl="0">
      <w:start w:val="12"/>
      <w:numFmt w:val="decimal"/>
      <w:lvlText w:val="%1."/>
      <w:lvlJc w:val="left"/>
      <w:pPr>
        <w:ind w:left="465" w:hanging="465"/>
      </w:pPr>
      <w:rPr>
        <w:rFonts w:hint="default"/>
      </w:rPr>
    </w:lvl>
    <w:lvl w:ilvl="1">
      <w:start w:val="1"/>
      <w:numFmt w:val="decimal"/>
      <w:lvlText w:val="%1.%2."/>
      <w:lvlJc w:val="left"/>
      <w:pPr>
        <w:ind w:left="-669" w:hanging="465"/>
      </w:pPr>
      <w:rPr>
        <w:rFonts w:hint="default"/>
        <w:b/>
        <w:bCs/>
        <w:strike w:val="0"/>
      </w:rPr>
    </w:lvl>
    <w:lvl w:ilvl="2">
      <w:start w:val="1"/>
      <w:numFmt w:val="decimal"/>
      <w:lvlText w:val="%1.%2.%3."/>
      <w:lvlJc w:val="left"/>
      <w:pPr>
        <w:ind w:left="720" w:hanging="720"/>
      </w:pPr>
      <w:rPr>
        <w:rFonts w:hint="default"/>
      </w:rPr>
    </w:lvl>
    <w:lvl w:ilvl="3">
      <w:start w:val="1"/>
      <w:numFmt w:val="decimal"/>
      <w:lvlText w:val="%1.%2.%3.%4."/>
      <w:lvlJc w:val="left"/>
      <w:pPr>
        <w:ind w:left="-2682" w:hanging="720"/>
      </w:pPr>
      <w:rPr>
        <w:rFonts w:hint="default"/>
      </w:rPr>
    </w:lvl>
    <w:lvl w:ilvl="4">
      <w:start w:val="1"/>
      <w:numFmt w:val="decimal"/>
      <w:lvlText w:val="%1.%2.%3.%4.%5."/>
      <w:lvlJc w:val="left"/>
      <w:pPr>
        <w:ind w:left="-3456" w:hanging="1080"/>
      </w:pPr>
      <w:rPr>
        <w:rFonts w:hint="default"/>
      </w:rPr>
    </w:lvl>
    <w:lvl w:ilvl="5">
      <w:start w:val="1"/>
      <w:numFmt w:val="decimal"/>
      <w:lvlText w:val="%1.%2.%3.%4.%5.%6."/>
      <w:lvlJc w:val="left"/>
      <w:pPr>
        <w:ind w:left="-4590" w:hanging="1080"/>
      </w:pPr>
      <w:rPr>
        <w:rFonts w:hint="default"/>
      </w:rPr>
    </w:lvl>
    <w:lvl w:ilvl="6">
      <w:start w:val="1"/>
      <w:numFmt w:val="decimal"/>
      <w:lvlText w:val="%1.%2.%3.%4.%5.%6.%7."/>
      <w:lvlJc w:val="left"/>
      <w:pPr>
        <w:ind w:left="-5364" w:hanging="1440"/>
      </w:pPr>
      <w:rPr>
        <w:rFonts w:hint="default"/>
      </w:rPr>
    </w:lvl>
    <w:lvl w:ilvl="7">
      <w:start w:val="1"/>
      <w:numFmt w:val="decimal"/>
      <w:lvlText w:val="%1.%2.%3.%4.%5.%6.%7.%8."/>
      <w:lvlJc w:val="left"/>
      <w:pPr>
        <w:ind w:left="-6498" w:hanging="1440"/>
      </w:pPr>
      <w:rPr>
        <w:rFonts w:hint="default"/>
      </w:rPr>
    </w:lvl>
    <w:lvl w:ilvl="8">
      <w:start w:val="1"/>
      <w:numFmt w:val="decimal"/>
      <w:lvlText w:val="%1.%2.%3.%4.%5.%6.%7.%8.%9."/>
      <w:lvlJc w:val="left"/>
      <w:pPr>
        <w:ind w:left="-7272" w:hanging="1800"/>
      </w:pPr>
      <w:rPr>
        <w:rFonts w:hint="default"/>
      </w:rPr>
    </w:lvl>
  </w:abstractNum>
  <w:abstractNum w:abstractNumId="11">
    <w:nsid w:val="483E37FD"/>
    <w:multiLevelType w:val="multilevel"/>
    <w:tmpl w:val="92A06AC8"/>
    <w:lvl w:ilvl="0">
      <w:start w:val="4"/>
      <w:numFmt w:val="decimal"/>
      <w:lvlText w:val="%1"/>
      <w:lvlJc w:val="left"/>
      <w:pPr>
        <w:ind w:left="360" w:hanging="360"/>
      </w:pPr>
      <w:rPr>
        <w:rFonts w:hint="default"/>
      </w:rPr>
    </w:lvl>
    <w:lvl w:ilvl="1">
      <w:start w:val="3"/>
      <w:numFmt w:val="decimal"/>
      <w:lvlText w:val="%1.%2"/>
      <w:lvlJc w:val="left"/>
      <w:pPr>
        <w:ind w:left="720" w:hanging="360"/>
      </w:pPr>
      <w:rPr>
        <w:rFonts w:hint="default"/>
        <w:b w:val="0"/>
        <w:bCs/>
      </w:rPr>
    </w:lvl>
    <w:lvl w:ilvl="2">
      <w:start w:val="1"/>
      <w:numFmt w:val="decimal"/>
      <w:lvlText w:val="%1.%2.%3"/>
      <w:lvlJc w:val="left"/>
      <w:pPr>
        <w:ind w:left="1440" w:hanging="720"/>
      </w:pPr>
      <w:rPr>
        <w:rFonts w:hint="default"/>
        <w:color w:val="auto"/>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12">
    <w:nsid w:val="586F68D0"/>
    <w:multiLevelType w:val="multilevel"/>
    <w:tmpl w:val="3BAC8062"/>
    <w:lvl w:ilvl="0">
      <w:start w:val="15"/>
      <w:numFmt w:val="decimal"/>
      <w:lvlText w:val="%1"/>
      <w:lvlJc w:val="left"/>
      <w:pPr>
        <w:ind w:left="540" w:hanging="540"/>
      </w:pPr>
      <w:rPr>
        <w:rFonts w:hint="default"/>
      </w:rPr>
    </w:lvl>
    <w:lvl w:ilvl="1">
      <w:start w:val="1"/>
      <w:numFmt w:val="decimal"/>
      <w:lvlText w:val="%1.%2"/>
      <w:lvlJc w:val="left"/>
      <w:pPr>
        <w:ind w:left="-27" w:hanging="540"/>
      </w:pPr>
      <w:rPr>
        <w:rFonts w:hint="default"/>
      </w:rPr>
    </w:lvl>
    <w:lvl w:ilvl="2">
      <w:start w:val="4"/>
      <w:numFmt w:val="decimal"/>
      <w:lvlText w:val="%1.%2.%3"/>
      <w:lvlJc w:val="left"/>
      <w:pPr>
        <w:ind w:left="-414" w:hanging="720"/>
      </w:pPr>
      <w:rPr>
        <w:rFonts w:hint="default"/>
        <w:b/>
        <w:bCs/>
      </w:rPr>
    </w:lvl>
    <w:lvl w:ilvl="3">
      <w:start w:val="1"/>
      <w:numFmt w:val="decimal"/>
      <w:lvlText w:val="%1.%2.%3.%4"/>
      <w:lvlJc w:val="left"/>
      <w:pPr>
        <w:ind w:left="-981" w:hanging="720"/>
      </w:pPr>
      <w:rPr>
        <w:rFonts w:hint="default"/>
      </w:rPr>
    </w:lvl>
    <w:lvl w:ilvl="4">
      <w:start w:val="1"/>
      <w:numFmt w:val="decimal"/>
      <w:lvlText w:val="%1.%2.%3.%4.%5"/>
      <w:lvlJc w:val="left"/>
      <w:pPr>
        <w:ind w:left="-1188" w:hanging="1080"/>
      </w:pPr>
      <w:rPr>
        <w:rFonts w:hint="default"/>
      </w:rPr>
    </w:lvl>
    <w:lvl w:ilvl="5">
      <w:start w:val="1"/>
      <w:numFmt w:val="decimal"/>
      <w:lvlText w:val="%1.%2.%3.%4.%5.%6"/>
      <w:lvlJc w:val="left"/>
      <w:pPr>
        <w:ind w:left="-1755" w:hanging="1080"/>
      </w:pPr>
      <w:rPr>
        <w:rFonts w:hint="default"/>
      </w:rPr>
    </w:lvl>
    <w:lvl w:ilvl="6">
      <w:start w:val="1"/>
      <w:numFmt w:val="decimal"/>
      <w:lvlText w:val="%1.%2.%3.%4.%5.%6.%7"/>
      <w:lvlJc w:val="left"/>
      <w:pPr>
        <w:ind w:left="-1962" w:hanging="1440"/>
      </w:pPr>
      <w:rPr>
        <w:rFonts w:hint="default"/>
      </w:rPr>
    </w:lvl>
    <w:lvl w:ilvl="7">
      <w:start w:val="1"/>
      <w:numFmt w:val="decimal"/>
      <w:lvlText w:val="%1.%2.%3.%4.%5.%6.%7.%8"/>
      <w:lvlJc w:val="left"/>
      <w:pPr>
        <w:ind w:left="-2529" w:hanging="1440"/>
      </w:pPr>
      <w:rPr>
        <w:rFonts w:hint="default"/>
      </w:rPr>
    </w:lvl>
    <w:lvl w:ilvl="8">
      <w:start w:val="1"/>
      <w:numFmt w:val="decimal"/>
      <w:lvlText w:val="%1.%2.%3.%4.%5.%6.%7.%8.%9"/>
      <w:lvlJc w:val="left"/>
      <w:pPr>
        <w:ind w:left="-3096" w:hanging="1440"/>
      </w:pPr>
      <w:rPr>
        <w:rFonts w:hint="default"/>
      </w:rPr>
    </w:lvl>
  </w:abstractNum>
  <w:abstractNum w:abstractNumId="13">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600E4661"/>
    <w:multiLevelType w:val="multilevel"/>
    <w:tmpl w:val="31DE70B0"/>
    <w:lvl w:ilvl="0">
      <w:start w:val="20"/>
      <w:numFmt w:val="decimal"/>
      <w:lvlText w:val="%1."/>
      <w:lvlJc w:val="left"/>
      <w:pPr>
        <w:ind w:left="600" w:hanging="600"/>
      </w:pPr>
      <w:rPr>
        <w:rFonts w:hint="default"/>
      </w:rPr>
    </w:lvl>
    <w:lvl w:ilvl="1">
      <w:start w:val="1"/>
      <w:numFmt w:val="decimal"/>
      <w:lvlText w:val="%1.%2."/>
      <w:lvlJc w:val="left"/>
      <w:pPr>
        <w:ind w:left="887" w:hanging="600"/>
      </w:pPr>
      <w:rPr>
        <w:rFonts w:hint="default"/>
      </w:rPr>
    </w:lvl>
    <w:lvl w:ilvl="2">
      <w:start w:val="1"/>
      <w:numFmt w:val="decimal"/>
      <w:lvlText w:val="%1.%2.%3."/>
      <w:lvlJc w:val="left"/>
      <w:pPr>
        <w:ind w:left="1294" w:hanging="720"/>
      </w:pPr>
      <w:rPr>
        <w:rFonts w:hint="default"/>
        <w:b/>
        <w:bCs/>
      </w:rPr>
    </w:lvl>
    <w:lvl w:ilvl="3">
      <w:start w:val="1"/>
      <w:numFmt w:val="decimal"/>
      <w:lvlText w:val="%1.%2.%3.%4."/>
      <w:lvlJc w:val="left"/>
      <w:pPr>
        <w:ind w:left="1581" w:hanging="720"/>
      </w:pPr>
      <w:rPr>
        <w:rFonts w:hint="default"/>
      </w:rPr>
    </w:lvl>
    <w:lvl w:ilvl="4">
      <w:start w:val="1"/>
      <w:numFmt w:val="decimal"/>
      <w:lvlText w:val="%1.%2.%3.%4.%5."/>
      <w:lvlJc w:val="left"/>
      <w:pPr>
        <w:ind w:left="2228" w:hanging="1080"/>
      </w:pPr>
      <w:rPr>
        <w:rFonts w:hint="default"/>
      </w:rPr>
    </w:lvl>
    <w:lvl w:ilvl="5">
      <w:start w:val="1"/>
      <w:numFmt w:val="decimal"/>
      <w:lvlText w:val="%1.%2.%3.%4.%5.%6."/>
      <w:lvlJc w:val="left"/>
      <w:pPr>
        <w:ind w:left="2515" w:hanging="1080"/>
      </w:pPr>
      <w:rPr>
        <w:rFonts w:hint="default"/>
      </w:rPr>
    </w:lvl>
    <w:lvl w:ilvl="6">
      <w:start w:val="1"/>
      <w:numFmt w:val="decimal"/>
      <w:lvlText w:val="%1.%2.%3.%4.%5.%6.%7."/>
      <w:lvlJc w:val="left"/>
      <w:pPr>
        <w:ind w:left="3162" w:hanging="1440"/>
      </w:pPr>
      <w:rPr>
        <w:rFonts w:hint="default"/>
      </w:rPr>
    </w:lvl>
    <w:lvl w:ilvl="7">
      <w:start w:val="1"/>
      <w:numFmt w:val="decimal"/>
      <w:lvlText w:val="%1.%2.%3.%4.%5.%6.%7.%8."/>
      <w:lvlJc w:val="left"/>
      <w:pPr>
        <w:ind w:left="3449" w:hanging="1440"/>
      </w:pPr>
      <w:rPr>
        <w:rFonts w:hint="default"/>
      </w:rPr>
    </w:lvl>
    <w:lvl w:ilvl="8">
      <w:start w:val="1"/>
      <w:numFmt w:val="decimal"/>
      <w:lvlText w:val="%1.%2.%3.%4.%5.%6.%7.%8.%9."/>
      <w:lvlJc w:val="left"/>
      <w:pPr>
        <w:ind w:left="4096" w:hanging="1800"/>
      </w:pPr>
      <w:rPr>
        <w:rFonts w:hint="default"/>
      </w:rPr>
    </w:lvl>
  </w:abstractNum>
  <w:abstractNum w:abstractNumId="15">
    <w:nsid w:val="62D42F3C"/>
    <w:multiLevelType w:val="multilevel"/>
    <w:tmpl w:val="05226CD2"/>
    <w:lvl w:ilvl="0">
      <w:start w:val="16"/>
      <w:numFmt w:val="decimal"/>
      <w:lvlText w:val="%1"/>
      <w:lvlJc w:val="left"/>
      <w:pPr>
        <w:ind w:left="360" w:hanging="360"/>
      </w:pPr>
      <w:rPr>
        <w:rFonts w:hint="default"/>
        <w:color w:val="000000"/>
      </w:rPr>
    </w:lvl>
    <w:lvl w:ilvl="1">
      <w:start w:val="1"/>
      <w:numFmt w:val="decimal"/>
      <w:lvlText w:val="%1.%2"/>
      <w:lvlJc w:val="left"/>
      <w:pPr>
        <w:ind w:left="360" w:hanging="360"/>
      </w:pPr>
      <w:rPr>
        <w:rFonts w:hint="default"/>
        <w:b/>
        <w:bCs/>
        <w:color w:val="000000"/>
      </w:rPr>
    </w:lvl>
    <w:lvl w:ilvl="2">
      <w:start w:val="1"/>
      <w:numFmt w:val="decimal"/>
      <w:lvlText w:val="%1.%2.%3"/>
      <w:lvlJc w:val="left"/>
      <w:pPr>
        <w:ind w:left="720" w:hanging="720"/>
      </w:pPr>
      <w:rPr>
        <w:rFonts w:hint="default"/>
        <w:color w:val="000000"/>
      </w:rPr>
    </w:lvl>
    <w:lvl w:ilvl="3">
      <w:start w:val="1"/>
      <w:numFmt w:val="decimal"/>
      <w:lvlText w:val="%1.%2.%3.%4"/>
      <w:lvlJc w:val="left"/>
      <w:pPr>
        <w:ind w:left="720" w:hanging="720"/>
      </w:pPr>
      <w:rPr>
        <w:rFonts w:hint="default"/>
        <w:color w:val="000000"/>
      </w:rPr>
    </w:lvl>
    <w:lvl w:ilvl="4">
      <w:start w:val="1"/>
      <w:numFmt w:val="decimal"/>
      <w:lvlText w:val="%1.%2.%3.%4.%5"/>
      <w:lvlJc w:val="left"/>
      <w:pPr>
        <w:ind w:left="720" w:hanging="720"/>
      </w:pPr>
      <w:rPr>
        <w:rFonts w:hint="default"/>
        <w:color w:val="000000"/>
      </w:rPr>
    </w:lvl>
    <w:lvl w:ilvl="5">
      <w:start w:val="1"/>
      <w:numFmt w:val="decimal"/>
      <w:lvlText w:val="%1.%2.%3.%4.%5.%6"/>
      <w:lvlJc w:val="left"/>
      <w:pPr>
        <w:ind w:left="1080" w:hanging="1080"/>
      </w:pPr>
      <w:rPr>
        <w:rFonts w:hint="default"/>
        <w:color w:val="000000"/>
      </w:rPr>
    </w:lvl>
    <w:lvl w:ilvl="6">
      <w:start w:val="1"/>
      <w:numFmt w:val="decimal"/>
      <w:lvlText w:val="%1.%2.%3.%4.%5.%6.%7"/>
      <w:lvlJc w:val="left"/>
      <w:pPr>
        <w:ind w:left="1080" w:hanging="1080"/>
      </w:pPr>
      <w:rPr>
        <w:rFonts w:hint="default"/>
        <w:color w:val="000000"/>
      </w:rPr>
    </w:lvl>
    <w:lvl w:ilvl="7">
      <w:start w:val="1"/>
      <w:numFmt w:val="decimal"/>
      <w:lvlText w:val="%1.%2.%3.%4.%5.%6.%7.%8"/>
      <w:lvlJc w:val="left"/>
      <w:pPr>
        <w:ind w:left="1440" w:hanging="1440"/>
      </w:pPr>
      <w:rPr>
        <w:rFonts w:hint="default"/>
        <w:color w:val="000000"/>
      </w:rPr>
    </w:lvl>
    <w:lvl w:ilvl="8">
      <w:start w:val="1"/>
      <w:numFmt w:val="decimal"/>
      <w:lvlText w:val="%1.%2.%3.%4.%5.%6.%7.%8.%9"/>
      <w:lvlJc w:val="left"/>
      <w:pPr>
        <w:ind w:left="1440" w:hanging="1440"/>
      </w:pPr>
      <w:rPr>
        <w:rFonts w:hint="default"/>
        <w:color w:val="000000"/>
      </w:rPr>
    </w:lvl>
  </w:abstractNum>
  <w:abstractNum w:abstractNumId="16">
    <w:nsid w:val="782A4889"/>
    <w:multiLevelType w:val="multilevel"/>
    <w:tmpl w:val="305CC2E4"/>
    <w:lvl w:ilvl="0">
      <w:start w:val="17"/>
      <w:numFmt w:val="decimal"/>
      <w:lvlText w:val="%1"/>
      <w:lvlJc w:val="left"/>
      <w:pPr>
        <w:ind w:left="375" w:hanging="375"/>
      </w:pPr>
      <w:rPr>
        <w:rFonts w:hint="default"/>
      </w:rPr>
    </w:lvl>
    <w:lvl w:ilvl="1">
      <w:start w:val="1"/>
      <w:numFmt w:val="decimal"/>
      <w:lvlText w:val="%1.%2"/>
      <w:lvlJc w:val="left"/>
      <w:pPr>
        <w:ind w:left="375" w:hanging="375"/>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79D3778B"/>
    <w:multiLevelType w:val="multilevel"/>
    <w:tmpl w:val="C4BCFAB4"/>
    <w:lvl w:ilvl="0">
      <w:start w:val="13"/>
      <w:numFmt w:val="decimal"/>
      <w:lvlText w:val="%1"/>
      <w:lvlJc w:val="left"/>
      <w:pPr>
        <w:ind w:left="360" w:hanging="360"/>
      </w:pPr>
      <w:rPr>
        <w:rFonts w:hint="default"/>
      </w:rPr>
    </w:lvl>
    <w:lvl w:ilvl="1">
      <w:start w:val="1"/>
      <w:numFmt w:val="decimal"/>
      <w:lvlText w:val="%1.%2"/>
      <w:lvlJc w:val="left"/>
      <w:pPr>
        <w:ind w:left="785"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
  </w:num>
  <w:num w:numId="2">
    <w:abstractNumId w:val="6"/>
  </w:num>
  <w:num w:numId="3">
    <w:abstractNumId w:val="6"/>
    <w:lvlOverride w:ilvl="0">
      <w:startOverride w:val="20"/>
    </w:lvlOverride>
  </w:num>
  <w:num w:numId="4">
    <w:abstractNumId w:val="6"/>
    <w:lvlOverride w:ilvl="0">
      <w:startOverride w:val="20"/>
    </w:lvlOverride>
    <w:lvlOverride w:ilvl="1">
      <w:startOverride w:val="1"/>
    </w:lvlOverride>
  </w:num>
  <w:num w:numId="5">
    <w:abstractNumId w:val="17"/>
  </w:num>
  <w:num w:numId="6">
    <w:abstractNumId w:val="6"/>
    <w:lvlOverride w:ilvl="0">
      <w:startOverride w:val="1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6"/>
    <w:lvlOverride w:ilvl="0">
      <w:startOverride w:val="9"/>
    </w:lvlOverride>
    <w:lvlOverride w:ilvl="1">
      <w:startOverride w:val="5"/>
    </w:lvlOverride>
  </w:num>
  <w:num w:numId="9">
    <w:abstractNumId w:val="6"/>
    <w:lvlOverride w:ilvl="0">
      <w:startOverride w:val="9"/>
    </w:lvlOverride>
    <w:lvlOverride w:ilvl="1">
      <w:startOverride w:val="13"/>
    </w:lvlOverride>
    <w:lvlOverride w:ilvl="2">
      <w:startOverride w:val="1"/>
    </w:lvlOverride>
  </w:num>
  <w:num w:numId="10">
    <w:abstractNumId w:val="6"/>
    <w:lvlOverride w:ilvl="0">
      <w:startOverride w:val="7"/>
    </w:lvlOverride>
    <w:lvlOverride w:ilvl="1">
      <w:startOverride w:val="1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num>
  <w:num w:numId="12">
    <w:abstractNumId w:val="9"/>
  </w:num>
  <w:num w:numId="13">
    <w:abstractNumId w:val="7"/>
  </w:num>
  <w:num w:numId="14">
    <w:abstractNumId w:val="2"/>
  </w:num>
  <w:num w:numId="15">
    <w:abstractNumId w:val="4"/>
  </w:num>
  <w:num w:numId="16">
    <w:abstractNumId w:val="10"/>
  </w:num>
  <w:num w:numId="17">
    <w:abstractNumId w:val="5"/>
  </w:num>
  <w:num w:numId="18">
    <w:abstractNumId w:val="13"/>
  </w:num>
  <w:num w:numId="19">
    <w:abstractNumId w:val="12"/>
  </w:num>
  <w:num w:numId="20">
    <w:abstractNumId w:val="15"/>
  </w:num>
  <w:num w:numId="21">
    <w:abstractNumId w:val="16"/>
  </w:num>
  <w:num w:numId="22">
    <w:abstractNumId w:val="3"/>
  </w:num>
  <w:num w:numId="23">
    <w:abstractNumId w:val="14"/>
  </w:num>
  <w:num w:numId="2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623B"/>
    <w:rsid w:val="000076B4"/>
    <w:rsid w:val="00010C1A"/>
    <w:rsid w:val="00013EFB"/>
    <w:rsid w:val="000272F5"/>
    <w:rsid w:val="00051529"/>
    <w:rsid w:val="00062E44"/>
    <w:rsid w:val="00063337"/>
    <w:rsid w:val="00074C67"/>
    <w:rsid w:val="00080D62"/>
    <w:rsid w:val="00084DE3"/>
    <w:rsid w:val="000A27A8"/>
    <w:rsid w:val="000B2445"/>
    <w:rsid w:val="000B59B5"/>
    <w:rsid w:val="000C2709"/>
    <w:rsid w:val="000E3AB3"/>
    <w:rsid w:val="00101D20"/>
    <w:rsid w:val="00121FC5"/>
    <w:rsid w:val="00125EA8"/>
    <w:rsid w:val="00126454"/>
    <w:rsid w:val="001265C8"/>
    <w:rsid w:val="001300BF"/>
    <w:rsid w:val="00137762"/>
    <w:rsid w:val="001425E6"/>
    <w:rsid w:val="00153067"/>
    <w:rsid w:val="001542C3"/>
    <w:rsid w:val="00166260"/>
    <w:rsid w:val="001738A3"/>
    <w:rsid w:val="001758FC"/>
    <w:rsid w:val="00182FE8"/>
    <w:rsid w:val="00193E19"/>
    <w:rsid w:val="001B1B6F"/>
    <w:rsid w:val="001E57FB"/>
    <w:rsid w:val="001F4716"/>
    <w:rsid w:val="00205313"/>
    <w:rsid w:val="002143DE"/>
    <w:rsid w:val="00215F76"/>
    <w:rsid w:val="002173CA"/>
    <w:rsid w:val="002316BB"/>
    <w:rsid w:val="00254F40"/>
    <w:rsid w:val="00265DA2"/>
    <w:rsid w:val="00273DE4"/>
    <w:rsid w:val="002A0275"/>
    <w:rsid w:val="002A1BAC"/>
    <w:rsid w:val="002A370B"/>
    <w:rsid w:val="002A3F7B"/>
    <w:rsid w:val="002B15FF"/>
    <w:rsid w:val="002B57B8"/>
    <w:rsid w:val="002C46AC"/>
    <w:rsid w:val="002D06C4"/>
    <w:rsid w:val="002E32E8"/>
    <w:rsid w:val="002F376C"/>
    <w:rsid w:val="002F59EB"/>
    <w:rsid w:val="0030522F"/>
    <w:rsid w:val="00311870"/>
    <w:rsid w:val="0031480F"/>
    <w:rsid w:val="00330075"/>
    <w:rsid w:val="00337638"/>
    <w:rsid w:val="0034714B"/>
    <w:rsid w:val="00347A5A"/>
    <w:rsid w:val="00347AA2"/>
    <w:rsid w:val="0035386A"/>
    <w:rsid w:val="003572A9"/>
    <w:rsid w:val="003669FC"/>
    <w:rsid w:val="00370643"/>
    <w:rsid w:val="003975BB"/>
    <w:rsid w:val="003D1F1B"/>
    <w:rsid w:val="003E6F03"/>
    <w:rsid w:val="003F643C"/>
    <w:rsid w:val="0042492A"/>
    <w:rsid w:val="0042638D"/>
    <w:rsid w:val="00431DD7"/>
    <w:rsid w:val="00440294"/>
    <w:rsid w:val="00462C42"/>
    <w:rsid w:val="00480535"/>
    <w:rsid w:val="00490890"/>
    <w:rsid w:val="004A572E"/>
    <w:rsid w:val="004B2A0E"/>
    <w:rsid w:val="004D3439"/>
    <w:rsid w:val="004E06FC"/>
    <w:rsid w:val="004E55A7"/>
    <w:rsid w:val="004F05FF"/>
    <w:rsid w:val="00510AFC"/>
    <w:rsid w:val="00512CAB"/>
    <w:rsid w:val="00515466"/>
    <w:rsid w:val="00524CED"/>
    <w:rsid w:val="00531C10"/>
    <w:rsid w:val="005333C0"/>
    <w:rsid w:val="00541B9E"/>
    <w:rsid w:val="00545CBD"/>
    <w:rsid w:val="005630BB"/>
    <w:rsid w:val="00590085"/>
    <w:rsid w:val="005909ED"/>
    <w:rsid w:val="005B1B58"/>
    <w:rsid w:val="005B607C"/>
    <w:rsid w:val="005D2581"/>
    <w:rsid w:val="005D2D3A"/>
    <w:rsid w:val="005E23CC"/>
    <w:rsid w:val="005F5C51"/>
    <w:rsid w:val="0060408E"/>
    <w:rsid w:val="00617661"/>
    <w:rsid w:val="0063460E"/>
    <w:rsid w:val="006507E2"/>
    <w:rsid w:val="00672E2A"/>
    <w:rsid w:val="00682281"/>
    <w:rsid w:val="00686267"/>
    <w:rsid w:val="006977A3"/>
    <w:rsid w:val="006A213D"/>
    <w:rsid w:val="006B2C0B"/>
    <w:rsid w:val="006B5ADB"/>
    <w:rsid w:val="006B70FD"/>
    <w:rsid w:val="006C2BB4"/>
    <w:rsid w:val="006E2586"/>
    <w:rsid w:val="006E346F"/>
    <w:rsid w:val="00701B70"/>
    <w:rsid w:val="0070504E"/>
    <w:rsid w:val="00705EE6"/>
    <w:rsid w:val="00712779"/>
    <w:rsid w:val="00715ABA"/>
    <w:rsid w:val="00720261"/>
    <w:rsid w:val="00720479"/>
    <w:rsid w:val="00726617"/>
    <w:rsid w:val="00736EC8"/>
    <w:rsid w:val="007402A6"/>
    <w:rsid w:val="00741704"/>
    <w:rsid w:val="00753E1F"/>
    <w:rsid w:val="00770018"/>
    <w:rsid w:val="00776F17"/>
    <w:rsid w:val="007848F7"/>
    <w:rsid w:val="00785657"/>
    <w:rsid w:val="00790CEA"/>
    <w:rsid w:val="007B5E61"/>
    <w:rsid w:val="007B6D74"/>
    <w:rsid w:val="007C369C"/>
    <w:rsid w:val="007C566B"/>
    <w:rsid w:val="007C6B02"/>
    <w:rsid w:val="007D5275"/>
    <w:rsid w:val="007E3F6A"/>
    <w:rsid w:val="007E5BF2"/>
    <w:rsid w:val="007E6302"/>
    <w:rsid w:val="007E6665"/>
    <w:rsid w:val="008167D1"/>
    <w:rsid w:val="0082581E"/>
    <w:rsid w:val="008417B5"/>
    <w:rsid w:val="00846CD0"/>
    <w:rsid w:val="00851D89"/>
    <w:rsid w:val="00852F8E"/>
    <w:rsid w:val="00863360"/>
    <w:rsid w:val="00870052"/>
    <w:rsid w:val="00870F8C"/>
    <w:rsid w:val="00871429"/>
    <w:rsid w:val="00873FFC"/>
    <w:rsid w:val="00876C9A"/>
    <w:rsid w:val="008A14ED"/>
    <w:rsid w:val="008A3FC4"/>
    <w:rsid w:val="008A4267"/>
    <w:rsid w:val="008A6981"/>
    <w:rsid w:val="008B41AD"/>
    <w:rsid w:val="008C7BC8"/>
    <w:rsid w:val="008E542A"/>
    <w:rsid w:val="008E7CFF"/>
    <w:rsid w:val="008F37A4"/>
    <w:rsid w:val="00945170"/>
    <w:rsid w:val="0094623B"/>
    <w:rsid w:val="00960B13"/>
    <w:rsid w:val="00965B38"/>
    <w:rsid w:val="00973818"/>
    <w:rsid w:val="00991B7D"/>
    <w:rsid w:val="009A5682"/>
    <w:rsid w:val="009D1ABF"/>
    <w:rsid w:val="009D4B8F"/>
    <w:rsid w:val="009E05C6"/>
    <w:rsid w:val="009E4107"/>
    <w:rsid w:val="00A00665"/>
    <w:rsid w:val="00A03BAC"/>
    <w:rsid w:val="00A4096C"/>
    <w:rsid w:val="00A41107"/>
    <w:rsid w:val="00A462D6"/>
    <w:rsid w:val="00A531A7"/>
    <w:rsid w:val="00A73B48"/>
    <w:rsid w:val="00A76012"/>
    <w:rsid w:val="00A809A0"/>
    <w:rsid w:val="00A96391"/>
    <w:rsid w:val="00AA4E55"/>
    <w:rsid w:val="00AB3D70"/>
    <w:rsid w:val="00AC4FF9"/>
    <w:rsid w:val="00AC5AFF"/>
    <w:rsid w:val="00AC7911"/>
    <w:rsid w:val="00AD470D"/>
    <w:rsid w:val="00AD4717"/>
    <w:rsid w:val="00AF20C7"/>
    <w:rsid w:val="00B101FF"/>
    <w:rsid w:val="00B111E9"/>
    <w:rsid w:val="00B32F14"/>
    <w:rsid w:val="00B37DBE"/>
    <w:rsid w:val="00B516C4"/>
    <w:rsid w:val="00B61317"/>
    <w:rsid w:val="00B61F13"/>
    <w:rsid w:val="00B62B73"/>
    <w:rsid w:val="00B62E97"/>
    <w:rsid w:val="00B7342A"/>
    <w:rsid w:val="00B842CD"/>
    <w:rsid w:val="00B85935"/>
    <w:rsid w:val="00B95BAF"/>
    <w:rsid w:val="00BA0F00"/>
    <w:rsid w:val="00BC2AAA"/>
    <w:rsid w:val="00BD1E51"/>
    <w:rsid w:val="00BD2237"/>
    <w:rsid w:val="00BD56B7"/>
    <w:rsid w:val="00C04DFB"/>
    <w:rsid w:val="00C259D1"/>
    <w:rsid w:val="00C30940"/>
    <w:rsid w:val="00C31B63"/>
    <w:rsid w:val="00C357DA"/>
    <w:rsid w:val="00C379B9"/>
    <w:rsid w:val="00C41337"/>
    <w:rsid w:val="00C46D57"/>
    <w:rsid w:val="00C46E3F"/>
    <w:rsid w:val="00C52FDC"/>
    <w:rsid w:val="00C53432"/>
    <w:rsid w:val="00C601A0"/>
    <w:rsid w:val="00C60B10"/>
    <w:rsid w:val="00C610EA"/>
    <w:rsid w:val="00C658AF"/>
    <w:rsid w:val="00C7295E"/>
    <w:rsid w:val="00C845D7"/>
    <w:rsid w:val="00C87330"/>
    <w:rsid w:val="00C930C2"/>
    <w:rsid w:val="00CB0C02"/>
    <w:rsid w:val="00CC1046"/>
    <w:rsid w:val="00CC42B3"/>
    <w:rsid w:val="00CD5C05"/>
    <w:rsid w:val="00CE35B4"/>
    <w:rsid w:val="00CE4AD4"/>
    <w:rsid w:val="00D11A9C"/>
    <w:rsid w:val="00D14437"/>
    <w:rsid w:val="00D30443"/>
    <w:rsid w:val="00D37AF3"/>
    <w:rsid w:val="00D47EBA"/>
    <w:rsid w:val="00D50F27"/>
    <w:rsid w:val="00D605C7"/>
    <w:rsid w:val="00DB6F4E"/>
    <w:rsid w:val="00DC23FF"/>
    <w:rsid w:val="00DD070E"/>
    <w:rsid w:val="00DE14D4"/>
    <w:rsid w:val="00DE3886"/>
    <w:rsid w:val="00DE649D"/>
    <w:rsid w:val="00E05DC7"/>
    <w:rsid w:val="00E15882"/>
    <w:rsid w:val="00E232C3"/>
    <w:rsid w:val="00E54740"/>
    <w:rsid w:val="00E6762D"/>
    <w:rsid w:val="00E75F20"/>
    <w:rsid w:val="00E777B2"/>
    <w:rsid w:val="00E81C79"/>
    <w:rsid w:val="00E8425E"/>
    <w:rsid w:val="00E8586E"/>
    <w:rsid w:val="00E911B9"/>
    <w:rsid w:val="00E914BE"/>
    <w:rsid w:val="00E9481D"/>
    <w:rsid w:val="00E96A5E"/>
    <w:rsid w:val="00EB1F65"/>
    <w:rsid w:val="00EB3FB8"/>
    <w:rsid w:val="00ED22E2"/>
    <w:rsid w:val="00EE05B1"/>
    <w:rsid w:val="00EF0585"/>
    <w:rsid w:val="00EF2213"/>
    <w:rsid w:val="00EF6B9F"/>
    <w:rsid w:val="00F016ED"/>
    <w:rsid w:val="00F17904"/>
    <w:rsid w:val="00F20840"/>
    <w:rsid w:val="00F24FD7"/>
    <w:rsid w:val="00F3640C"/>
    <w:rsid w:val="00F41B3C"/>
    <w:rsid w:val="00F71CD0"/>
    <w:rsid w:val="00F73918"/>
    <w:rsid w:val="00F920EA"/>
    <w:rsid w:val="00FA4D71"/>
    <w:rsid w:val="00FB6C42"/>
    <w:rsid w:val="00FD1B3C"/>
    <w:rsid w:val="00FE5127"/>
    <w:rsid w:val="00FF799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1F6C1D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4623B"/>
    <w:pPr>
      <w:suppressAutoHyphens/>
      <w:autoSpaceDN w:val="0"/>
      <w:textAlignment w:val="baseline"/>
    </w:pPr>
    <w:rPr>
      <w:rFonts w:ascii="Times New Roman" w:eastAsia="Times New Roman" w:hAnsi="Times New Roman" w:cs="Times New Roman"/>
      <w:sz w:val="20"/>
      <w:szCs w:val="20"/>
      <w:lang w:eastAsia="ar-SA"/>
    </w:rPr>
  </w:style>
  <w:style w:type="paragraph" w:styleId="Ttulo1">
    <w:name w:val="heading 1"/>
    <w:basedOn w:val="Normal"/>
    <w:next w:val="Normal"/>
    <w:link w:val="Ttulo1Char"/>
    <w:uiPriority w:val="9"/>
    <w:qFormat/>
    <w:rsid w:val="0094623B"/>
    <w:pPr>
      <w:keepNext/>
      <w:spacing w:before="240" w:after="60"/>
      <w:outlineLvl w:val="0"/>
    </w:pPr>
    <w:rPr>
      <w:rFonts w:ascii="Arial" w:hAnsi="Arial" w:cs="Arial"/>
      <w:b/>
      <w:bCs/>
      <w:kern w:val="3"/>
      <w:sz w:val="32"/>
      <w:szCs w:val="32"/>
    </w:rPr>
  </w:style>
  <w:style w:type="paragraph" w:styleId="Ttulo2">
    <w:name w:val="heading 2"/>
    <w:basedOn w:val="Normal"/>
    <w:next w:val="Normal"/>
    <w:link w:val="Ttulo2Char"/>
    <w:rsid w:val="0094623B"/>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7C6B02"/>
    <w:pPr>
      <w:keepNext/>
      <w:suppressAutoHyphens w:val="0"/>
      <w:autoSpaceDN/>
      <w:spacing w:before="240" w:after="60"/>
      <w:textAlignment w:val="auto"/>
      <w:outlineLvl w:val="2"/>
    </w:pPr>
    <w:rPr>
      <w:rFonts w:ascii="Arial" w:hAnsi="Arial" w:cs="Arial"/>
      <w:b/>
      <w:bCs/>
      <w:sz w:val="26"/>
      <w:szCs w:val="26"/>
      <w:lang w:eastAsia="pt-BR"/>
    </w:rPr>
  </w:style>
  <w:style w:type="paragraph" w:styleId="Ttulo4">
    <w:name w:val="heading 4"/>
    <w:basedOn w:val="Normal"/>
    <w:next w:val="Normal"/>
    <w:link w:val="Ttulo4Char"/>
    <w:rsid w:val="0094623B"/>
    <w:pPr>
      <w:keepNext/>
      <w:tabs>
        <w:tab w:val="left" w:pos="2880"/>
      </w:tabs>
      <w:ind w:hanging="360"/>
      <w:jc w:val="center"/>
      <w:outlineLvl w:val="3"/>
    </w:pPr>
    <w:rPr>
      <w:b/>
      <w:color w:val="000000"/>
    </w:rPr>
  </w:style>
  <w:style w:type="paragraph" w:styleId="Ttulo5">
    <w:name w:val="heading 5"/>
    <w:basedOn w:val="Normal"/>
    <w:next w:val="Normal"/>
    <w:link w:val="Ttulo5Char"/>
    <w:rsid w:val="0094623B"/>
    <w:pPr>
      <w:spacing w:before="240" w:after="60"/>
      <w:outlineLvl w:val="4"/>
    </w:pPr>
    <w:rPr>
      <w:rFonts w:ascii="Calibri" w:hAnsi="Calibri"/>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4623B"/>
    <w:rPr>
      <w:rFonts w:ascii="Arial" w:eastAsia="Times New Roman" w:hAnsi="Arial" w:cs="Arial"/>
      <w:b/>
      <w:bCs/>
      <w:kern w:val="3"/>
      <w:sz w:val="32"/>
      <w:szCs w:val="32"/>
      <w:lang w:eastAsia="ar-SA"/>
    </w:rPr>
  </w:style>
  <w:style w:type="character" w:customStyle="1" w:styleId="Ttulo2Char">
    <w:name w:val="Título 2 Char"/>
    <w:basedOn w:val="Fontepargpadro"/>
    <w:link w:val="Ttulo2"/>
    <w:rsid w:val="0094623B"/>
    <w:rPr>
      <w:rFonts w:ascii="Cambria" w:eastAsia="Times New Roman" w:hAnsi="Cambria" w:cs="Times New Roman"/>
      <w:b/>
      <w:bCs/>
      <w:i/>
      <w:iCs/>
      <w:sz w:val="28"/>
      <w:szCs w:val="28"/>
      <w:lang w:eastAsia="ar-SA"/>
    </w:rPr>
  </w:style>
  <w:style w:type="character" w:customStyle="1" w:styleId="Ttulo3Char">
    <w:name w:val="Título 3 Char"/>
    <w:basedOn w:val="Fontepargpadro"/>
    <w:link w:val="Ttulo3"/>
    <w:rsid w:val="007C6B02"/>
    <w:rPr>
      <w:rFonts w:ascii="Arial" w:eastAsia="Times New Roman" w:hAnsi="Arial" w:cs="Arial"/>
      <w:b/>
      <w:bCs/>
      <w:sz w:val="26"/>
      <w:szCs w:val="26"/>
      <w:lang w:eastAsia="pt-BR"/>
    </w:rPr>
  </w:style>
  <w:style w:type="character" w:customStyle="1" w:styleId="Ttulo4Char">
    <w:name w:val="Título 4 Char"/>
    <w:basedOn w:val="Fontepargpadro"/>
    <w:link w:val="Ttulo4"/>
    <w:rsid w:val="0094623B"/>
    <w:rPr>
      <w:rFonts w:ascii="Times New Roman" w:eastAsia="Times New Roman" w:hAnsi="Times New Roman" w:cs="Times New Roman"/>
      <w:b/>
      <w:color w:val="000000"/>
      <w:sz w:val="20"/>
      <w:szCs w:val="20"/>
      <w:lang w:eastAsia="ar-SA"/>
    </w:rPr>
  </w:style>
  <w:style w:type="character" w:customStyle="1" w:styleId="Ttulo5Char">
    <w:name w:val="Título 5 Char"/>
    <w:basedOn w:val="Fontepargpadro"/>
    <w:link w:val="Ttulo5"/>
    <w:rsid w:val="0094623B"/>
    <w:rPr>
      <w:rFonts w:ascii="Calibri" w:eastAsia="Times New Roman" w:hAnsi="Calibri" w:cs="Times New Roman"/>
      <w:b/>
      <w:bCs/>
      <w:i/>
      <w:iCs/>
      <w:sz w:val="26"/>
      <w:szCs w:val="26"/>
      <w:lang w:eastAsia="ar-SA"/>
    </w:rPr>
  </w:style>
  <w:style w:type="paragraph" w:styleId="Cabealho">
    <w:name w:val="header"/>
    <w:aliases w:val="encabezado"/>
    <w:basedOn w:val="Normal"/>
    <w:link w:val="CabealhoChar"/>
    <w:uiPriority w:val="99"/>
    <w:rsid w:val="0094623B"/>
    <w:pPr>
      <w:tabs>
        <w:tab w:val="center" w:pos="4320"/>
        <w:tab w:val="right" w:pos="8640"/>
      </w:tabs>
      <w:overflowPunct w:val="0"/>
      <w:autoSpaceDE w:val="0"/>
    </w:pPr>
  </w:style>
  <w:style w:type="character" w:customStyle="1" w:styleId="CabealhoChar">
    <w:name w:val="Cabeçalho Char"/>
    <w:aliases w:val="encabezado Char"/>
    <w:basedOn w:val="Fontepargpadro"/>
    <w:link w:val="Cabealho"/>
    <w:uiPriority w:val="99"/>
    <w:rsid w:val="0094623B"/>
    <w:rPr>
      <w:rFonts w:ascii="Times New Roman" w:eastAsia="Times New Roman" w:hAnsi="Times New Roman" w:cs="Times New Roman"/>
      <w:sz w:val="20"/>
      <w:szCs w:val="20"/>
      <w:lang w:eastAsia="ar-SA"/>
    </w:rPr>
  </w:style>
  <w:style w:type="paragraph" w:styleId="Corpodetexto">
    <w:name w:val="Body Text"/>
    <w:basedOn w:val="Normal"/>
    <w:link w:val="CorpodetextoChar"/>
    <w:rsid w:val="0094623B"/>
    <w:pPr>
      <w:overflowPunct w:val="0"/>
      <w:autoSpaceDE w:val="0"/>
      <w:jc w:val="both"/>
    </w:pPr>
    <w:rPr>
      <w:rFonts w:ascii="Courier New" w:hAnsi="Courier New"/>
    </w:rPr>
  </w:style>
  <w:style w:type="character" w:customStyle="1" w:styleId="CorpodetextoChar">
    <w:name w:val="Corpo de texto Char"/>
    <w:basedOn w:val="Fontepargpadro"/>
    <w:link w:val="Corpodetexto"/>
    <w:rsid w:val="0094623B"/>
    <w:rPr>
      <w:rFonts w:ascii="Courier New" w:eastAsia="Times New Roman" w:hAnsi="Courier New" w:cs="Times New Roman"/>
      <w:sz w:val="20"/>
      <w:szCs w:val="20"/>
      <w:lang w:eastAsia="ar-SA"/>
    </w:rPr>
  </w:style>
  <w:style w:type="paragraph" w:customStyle="1" w:styleId="Corpodetexto21">
    <w:name w:val="Corpo de texto 21"/>
    <w:basedOn w:val="Normal"/>
    <w:rsid w:val="0094623B"/>
    <w:pPr>
      <w:spacing w:after="120" w:line="480" w:lineRule="auto"/>
    </w:pPr>
  </w:style>
  <w:style w:type="paragraph" w:styleId="Recuodecorpodetexto2">
    <w:name w:val="Body Text Indent 2"/>
    <w:basedOn w:val="Normal"/>
    <w:link w:val="Recuodecorpodetexto2Char"/>
    <w:rsid w:val="0094623B"/>
    <w:pPr>
      <w:spacing w:after="120" w:line="480" w:lineRule="auto"/>
      <w:ind w:left="283"/>
    </w:pPr>
  </w:style>
  <w:style w:type="character" w:customStyle="1" w:styleId="Recuodecorpodetexto2Char">
    <w:name w:val="Recuo de corpo de texto 2 Char"/>
    <w:basedOn w:val="Fontepargpadro"/>
    <w:link w:val="Recuodecorpodetexto2"/>
    <w:rsid w:val="0094623B"/>
    <w:rPr>
      <w:rFonts w:ascii="Times New Roman" w:eastAsia="Times New Roman" w:hAnsi="Times New Roman" w:cs="Times New Roman"/>
      <w:sz w:val="20"/>
      <w:szCs w:val="20"/>
      <w:lang w:eastAsia="ar-SA"/>
    </w:rPr>
  </w:style>
  <w:style w:type="paragraph" w:styleId="Ttulo">
    <w:name w:val="Title"/>
    <w:basedOn w:val="Normal"/>
    <w:link w:val="TtuloChar"/>
    <w:qFormat/>
    <w:rsid w:val="0094623B"/>
    <w:pPr>
      <w:jc w:val="center"/>
    </w:pPr>
    <w:rPr>
      <w:rFonts w:ascii="Arial" w:hAnsi="Arial"/>
      <w:b/>
      <w:sz w:val="24"/>
      <w:lang w:eastAsia="pt-BR"/>
    </w:rPr>
  </w:style>
  <w:style w:type="character" w:customStyle="1" w:styleId="TtuloChar">
    <w:name w:val="Título Char"/>
    <w:basedOn w:val="Fontepargpadro"/>
    <w:link w:val="Ttulo"/>
    <w:rsid w:val="0094623B"/>
    <w:rPr>
      <w:rFonts w:ascii="Arial" w:eastAsia="Times New Roman" w:hAnsi="Arial" w:cs="Times New Roman"/>
      <w:b/>
      <w:sz w:val="24"/>
      <w:szCs w:val="20"/>
      <w:lang w:eastAsia="pt-BR"/>
    </w:rPr>
  </w:style>
  <w:style w:type="paragraph" w:customStyle="1" w:styleId="Saudao1">
    <w:name w:val="Saudação1"/>
    <w:basedOn w:val="Normal"/>
    <w:next w:val="Normal"/>
    <w:rsid w:val="0094623B"/>
  </w:style>
  <w:style w:type="paragraph" w:styleId="Subttulo">
    <w:name w:val="Subtitle"/>
    <w:basedOn w:val="Normal"/>
    <w:link w:val="SubttuloChar"/>
    <w:qFormat/>
    <w:rsid w:val="0094623B"/>
    <w:pPr>
      <w:suppressAutoHyphens w:val="0"/>
      <w:autoSpaceDN/>
      <w:jc w:val="center"/>
      <w:textAlignment w:val="auto"/>
    </w:pPr>
    <w:rPr>
      <w:sz w:val="28"/>
      <w:szCs w:val="24"/>
      <w:u w:val="single"/>
      <w:lang w:eastAsia="pt-BR"/>
    </w:rPr>
  </w:style>
  <w:style w:type="character" w:customStyle="1" w:styleId="SubttuloChar">
    <w:name w:val="Subtítulo Char"/>
    <w:basedOn w:val="Fontepargpadro"/>
    <w:link w:val="Subttulo"/>
    <w:rsid w:val="0094623B"/>
    <w:rPr>
      <w:rFonts w:ascii="Times New Roman" w:eastAsia="Times New Roman" w:hAnsi="Times New Roman" w:cs="Times New Roman"/>
      <w:sz w:val="28"/>
      <w:szCs w:val="24"/>
      <w:u w:val="single"/>
      <w:lang w:eastAsia="pt-BR"/>
    </w:rPr>
  </w:style>
  <w:style w:type="character" w:customStyle="1" w:styleId="st">
    <w:name w:val="st"/>
    <w:basedOn w:val="Fontepargpadro"/>
    <w:rsid w:val="009A5682"/>
  </w:style>
  <w:style w:type="paragraph" w:customStyle="1" w:styleId="Default">
    <w:name w:val="Default"/>
    <w:rsid w:val="008A6981"/>
    <w:pPr>
      <w:autoSpaceDE w:val="0"/>
      <w:autoSpaceDN w:val="0"/>
      <w:adjustRightInd w:val="0"/>
    </w:pPr>
    <w:rPr>
      <w:rFonts w:ascii="Arial" w:eastAsia="Times New Roman" w:hAnsi="Arial" w:cs="Arial"/>
      <w:color w:val="000000"/>
      <w:sz w:val="24"/>
      <w:szCs w:val="24"/>
      <w:lang w:eastAsia="pt-BR"/>
    </w:rPr>
  </w:style>
  <w:style w:type="paragraph" w:styleId="Rodap">
    <w:name w:val="footer"/>
    <w:basedOn w:val="Normal"/>
    <w:link w:val="RodapChar"/>
    <w:uiPriority w:val="99"/>
    <w:unhideWhenUsed/>
    <w:rsid w:val="00084DE3"/>
    <w:pPr>
      <w:tabs>
        <w:tab w:val="center" w:pos="4252"/>
        <w:tab w:val="right" w:pos="8504"/>
      </w:tabs>
    </w:pPr>
  </w:style>
  <w:style w:type="character" w:customStyle="1" w:styleId="RodapChar">
    <w:name w:val="Rodapé Char"/>
    <w:basedOn w:val="Fontepargpadro"/>
    <w:link w:val="Rodap"/>
    <w:uiPriority w:val="99"/>
    <w:rsid w:val="00084DE3"/>
    <w:rPr>
      <w:rFonts w:ascii="Times New Roman" w:eastAsia="Times New Roman" w:hAnsi="Times New Roman" w:cs="Times New Roman"/>
      <w:sz w:val="20"/>
      <w:szCs w:val="20"/>
      <w:lang w:eastAsia="ar-SA"/>
    </w:rPr>
  </w:style>
  <w:style w:type="paragraph" w:styleId="Textodebalo">
    <w:name w:val="Balloon Text"/>
    <w:basedOn w:val="Normal"/>
    <w:link w:val="TextodebaloChar"/>
    <w:uiPriority w:val="99"/>
    <w:semiHidden/>
    <w:unhideWhenUsed/>
    <w:rsid w:val="00CC1046"/>
    <w:rPr>
      <w:rFonts w:ascii="Tahoma" w:hAnsi="Tahoma" w:cs="Tahoma"/>
      <w:sz w:val="16"/>
      <w:szCs w:val="16"/>
    </w:rPr>
  </w:style>
  <w:style w:type="character" w:customStyle="1" w:styleId="TextodebaloChar">
    <w:name w:val="Texto de balão Char"/>
    <w:basedOn w:val="Fontepargpadro"/>
    <w:link w:val="Textodebalo"/>
    <w:uiPriority w:val="99"/>
    <w:semiHidden/>
    <w:rsid w:val="00CC1046"/>
    <w:rPr>
      <w:rFonts w:ascii="Tahoma" w:eastAsia="Times New Roman" w:hAnsi="Tahoma" w:cs="Tahoma"/>
      <w:sz w:val="16"/>
      <w:szCs w:val="16"/>
      <w:lang w:eastAsia="ar-SA"/>
    </w:rPr>
  </w:style>
  <w:style w:type="paragraph" w:styleId="NormalWeb">
    <w:name w:val="Normal (Web)"/>
    <w:basedOn w:val="Normal"/>
    <w:uiPriority w:val="99"/>
    <w:rsid w:val="004E55A7"/>
    <w:pPr>
      <w:autoSpaceDN/>
      <w:spacing w:before="100" w:after="100"/>
      <w:textAlignment w:val="auto"/>
    </w:pPr>
    <w:rPr>
      <w:color w:val="000000"/>
      <w:sz w:val="24"/>
      <w:szCs w:val="24"/>
    </w:rPr>
  </w:style>
  <w:style w:type="character" w:styleId="Hyperlink">
    <w:name w:val="Hyperlink"/>
    <w:rsid w:val="004E55A7"/>
    <w:rPr>
      <w:color w:val="0000FF"/>
      <w:u w:val="single"/>
    </w:rPr>
  </w:style>
  <w:style w:type="paragraph" w:styleId="Textoembloco">
    <w:name w:val="Block Text"/>
    <w:basedOn w:val="Normal"/>
    <w:rsid w:val="007C6B02"/>
    <w:pPr>
      <w:suppressAutoHyphens w:val="0"/>
      <w:autoSpaceDN/>
      <w:ind w:left="4253" w:right="566"/>
      <w:jc w:val="both"/>
      <w:textAlignment w:val="auto"/>
    </w:pPr>
    <w:rPr>
      <w:b/>
      <w:sz w:val="28"/>
      <w:lang w:eastAsia="pt-BR"/>
    </w:rPr>
  </w:style>
  <w:style w:type="paragraph" w:styleId="PargrafodaLista">
    <w:name w:val="List Paragraph"/>
    <w:basedOn w:val="Normal"/>
    <w:uiPriority w:val="34"/>
    <w:qFormat/>
    <w:rsid w:val="006A213D"/>
    <w:pPr>
      <w:suppressAutoHyphens w:val="0"/>
      <w:autoSpaceDN/>
      <w:ind w:left="720"/>
      <w:contextualSpacing/>
      <w:textAlignment w:val="auto"/>
    </w:pPr>
    <w:rPr>
      <w:rFonts w:ascii="Ecofont_Spranq_eco_Sans" w:eastAsiaTheme="minorEastAsia" w:hAnsi="Ecofont_Spranq_eco_Sans" w:cs="Tahoma"/>
      <w:sz w:val="24"/>
      <w:szCs w:val="24"/>
      <w:lang w:eastAsia="pt-BR"/>
    </w:rPr>
  </w:style>
  <w:style w:type="paragraph" w:customStyle="1" w:styleId="Nivel01">
    <w:name w:val="Nivel 01"/>
    <w:basedOn w:val="Ttulo1"/>
    <w:next w:val="Normal"/>
    <w:link w:val="Nivel01Char"/>
    <w:qFormat/>
    <w:rsid w:val="006A213D"/>
    <w:pPr>
      <w:keepLines/>
      <w:numPr>
        <w:numId w:val="2"/>
      </w:numPr>
      <w:tabs>
        <w:tab w:val="left" w:pos="567"/>
      </w:tabs>
      <w:suppressAutoHyphens w:val="0"/>
      <w:autoSpaceDN/>
      <w:spacing w:after="0"/>
      <w:jc w:val="both"/>
      <w:textAlignment w:val="auto"/>
    </w:pPr>
    <w:rPr>
      <w:rFonts w:ascii="Ecofont_Spranq_eco_Sans" w:eastAsiaTheme="majorEastAsia" w:hAnsi="Ecofont_Spranq_eco_Sans" w:cs="Times New Roman"/>
      <w:color w:val="000000"/>
      <w:kern w:val="0"/>
      <w:sz w:val="20"/>
      <w:szCs w:val="20"/>
      <w:lang w:eastAsia="pt-BR"/>
    </w:rPr>
  </w:style>
  <w:style w:type="character" w:customStyle="1" w:styleId="Nivel01Char">
    <w:name w:val="Nivel 01 Char"/>
    <w:basedOn w:val="Fontepargpadro"/>
    <w:link w:val="Nivel01"/>
    <w:rsid w:val="006A213D"/>
    <w:rPr>
      <w:rFonts w:ascii="Ecofont_Spranq_eco_Sans" w:eastAsiaTheme="majorEastAsia" w:hAnsi="Ecofont_Spranq_eco_Sans" w:cs="Times New Roman"/>
      <w:b/>
      <w:bCs/>
      <w:color w:val="000000"/>
      <w:sz w:val="20"/>
      <w:szCs w:val="20"/>
      <w:lang w:eastAsia="pt-BR"/>
    </w:rPr>
  </w:style>
  <w:style w:type="table" w:styleId="Tabelacomgrade">
    <w:name w:val="Table Grid"/>
    <w:basedOn w:val="Tabelanormal"/>
    <w:rsid w:val="006A213D"/>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6A213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Recuodecorpodetexto">
    <w:name w:val="Body Text Indent"/>
    <w:basedOn w:val="Normal"/>
    <w:link w:val="RecuodecorpodetextoChar"/>
    <w:rsid w:val="006A213D"/>
    <w:pPr>
      <w:suppressAutoHyphens w:val="0"/>
      <w:autoSpaceDN/>
      <w:spacing w:after="120"/>
      <w:ind w:left="283"/>
      <w:textAlignment w:val="auto"/>
    </w:pPr>
    <w:rPr>
      <w:rFonts w:eastAsia="Calibri"/>
      <w:sz w:val="24"/>
      <w:szCs w:val="24"/>
      <w:lang w:eastAsia="pt-BR"/>
    </w:rPr>
  </w:style>
  <w:style w:type="character" w:customStyle="1" w:styleId="RecuodecorpodetextoChar">
    <w:name w:val="Recuo de corpo de texto Char"/>
    <w:basedOn w:val="Fontepargpadro"/>
    <w:link w:val="Recuodecorpodetexto"/>
    <w:rsid w:val="006A213D"/>
    <w:rPr>
      <w:rFonts w:ascii="Times New Roman" w:eastAsia="Calibri" w:hAnsi="Times New Roman" w:cs="Times New Roman"/>
      <w:sz w:val="24"/>
      <w:szCs w:val="24"/>
      <w:lang w:eastAsia="pt-BR"/>
    </w:rPr>
  </w:style>
  <w:style w:type="paragraph" w:customStyle="1" w:styleId="Nivel10">
    <w:name w:val="Nivel1"/>
    <w:basedOn w:val="Ttulo1"/>
    <w:next w:val="Normal"/>
    <w:link w:val="Nivel1Char"/>
    <w:qFormat/>
    <w:rsid w:val="00F73918"/>
    <w:pPr>
      <w:keepLines/>
      <w:suppressAutoHyphens w:val="0"/>
      <w:autoSpaceDN/>
      <w:spacing w:before="480" w:after="120" w:line="276" w:lineRule="auto"/>
      <w:ind w:left="-556" w:hanging="360"/>
      <w:jc w:val="both"/>
      <w:textAlignment w:val="auto"/>
    </w:pPr>
    <w:rPr>
      <w:rFonts w:eastAsiaTheme="majorEastAsia"/>
      <w:bCs w:val="0"/>
      <w:color w:val="000000"/>
      <w:sz w:val="20"/>
      <w:szCs w:val="20"/>
      <w:lang w:eastAsia="pt-BR"/>
    </w:rPr>
  </w:style>
  <w:style w:type="paragraph" w:customStyle="1" w:styleId="Nivel2">
    <w:name w:val="Nivel 2"/>
    <w:link w:val="Nivel2Char"/>
    <w:qFormat/>
    <w:rsid w:val="00F73918"/>
    <w:pPr>
      <w:numPr>
        <w:ilvl w:val="1"/>
        <w:numId w:val="18"/>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F73918"/>
    <w:pPr>
      <w:numPr>
        <w:ilvl w:val="0"/>
      </w:numPr>
      <w:tabs>
        <w:tab w:val="num" w:pos="360"/>
      </w:tabs>
      <w:ind w:left="644" w:hanging="432"/>
    </w:pPr>
    <w:rPr>
      <w:rFonts w:cs="Arial"/>
      <w:b/>
    </w:rPr>
  </w:style>
  <w:style w:type="paragraph" w:customStyle="1" w:styleId="Nivel3">
    <w:name w:val="Nivel 3"/>
    <w:basedOn w:val="Nivel2"/>
    <w:qFormat/>
    <w:rsid w:val="00F73918"/>
    <w:pPr>
      <w:numPr>
        <w:ilvl w:val="2"/>
      </w:numPr>
      <w:tabs>
        <w:tab w:val="num" w:pos="360"/>
      </w:tabs>
      <w:ind w:left="1922" w:hanging="720"/>
    </w:pPr>
    <w:rPr>
      <w:rFonts w:cs="Arial"/>
      <w:color w:val="000000"/>
    </w:rPr>
  </w:style>
  <w:style w:type="paragraph" w:customStyle="1" w:styleId="Nivel4">
    <w:name w:val="Nivel 4"/>
    <w:basedOn w:val="Nivel3"/>
    <w:qFormat/>
    <w:rsid w:val="00F73918"/>
    <w:pPr>
      <w:numPr>
        <w:ilvl w:val="3"/>
      </w:numPr>
      <w:tabs>
        <w:tab w:val="num" w:pos="360"/>
      </w:tabs>
      <w:ind w:left="2491" w:hanging="720"/>
    </w:pPr>
    <w:rPr>
      <w:color w:val="auto"/>
    </w:rPr>
  </w:style>
  <w:style w:type="paragraph" w:customStyle="1" w:styleId="Nivel5">
    <w:name w:val="Nivel 5"/>
    <w:basedOn w:val="Nivel4"/>
    <w:qFormat/>
    <w:rsid w:val="00F73918"/>
    <w:pPr>
      <w:numPr>
        <w:ilvl w:val="4"/>
      </w:numPr>
      <w:tabs>
        <w:tab w:val="num" w:pos="360"/>
      </w:tabs>
      <w:ind w:left="3485" w:hanging="1080"/>
    </w:pPr>
  </w:style>
  <w:style w:type="character" w:customStyle="1" w:styleId="Nivel2Char">
    <w:name w:val="Nivel 2 Char"/>
    <w:basedOn w:val="Fontepargpadro"/>
    <w:link w:val="Nivel2"/>
    <w:rsid w:val="00F73918"/>
    <w:rPr>
      <w:rFonts w:ascii="Ecofont_Spranq_eco_Sans" w:eastAsia="Arial Unicode MS" w:hAnsi="Ecofont_Spranq_eco_Sans" w:cs="Times New Roman"/>
      <w:sz w:val="20"/>
      <w:szCs w:val="20"/>
      <w:lang w:eastAsia="pt-BR"/>
    </w:rPr>
  </w:style>
  <w:style w:type="character" w:customStyle="1" w:styleId="Nivel1Char">
    <w:name w:val="Nivel1 Char"/>
    <w:basedOn w:val="Ttulo1Char"/>
    <w:link w:val="Nivel10"/>
    <w:rsid w:val="00F73918"/>
    <w:rPr>
      <w:rFonts w:ascii="Arial" w:eastAsiaTheme="majorEastAsia" w:hAnsi="Arial" w:cs="Arial"/>
      <w:b/>
      <w:bCs w:val="0"/>
      <w:color w:val="000000"/>
      <w:kern w:val="3"/>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Indent 2" w:uiPriority="0"/>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94623B"/>
    <w:pPr>
      <w:suppressAutoHyphens/>
      <w:autoSpaceDN w:val="0"/>
      <w:textAlignment w:val="baseline"/>
    </w:pPr>
    <w:rPr>
      <w:rFonts w:ascii="Times New Roman" w:eastAsia="Times New Roman" w:hAnsi="Times New Roman" w:cs="Times New Roman"/>
      <w:sz w:val="20"/>
      <w:szCs w:val="20"/>
      <w:lang w:eastAsia="ar-SA"/>
    </w:rPr>
  </w:style>
  <w:style w:type="paragraph" w:styleId="Ttulo1">
    <w:name w:val="heading 1"/>
    <w:basedOn w:val="Normal"/>
    <w:next w:val="Normal"/>
    <w:link w:val="Ttulo1Char"/>
    <w:uiPriority w:val="9"/>
    <w:qFormat/>
    <w:rsid w:val="0094623B"/>
    <w:pPr>
      <w:keepNext/>
      <w:spacing w:before="240" w:after="60"/>
      <w:outlineLvl w:val="0"/>
    </w:pPr>
    <w:rPr>
      <w:rFonts w:ascii="Arial" w:hAnsi="Arial" w:cs="Arial"/>
      <w:b/>
      <w:bCs/>
      <w:kern w:val="3"/>
      <w:sz w:val="32"/>
      <w:szCs w:val="32"/>
    </w:rPr>
  </w:style>
  <w:style w:type="paragraph" w:styleId="Ttulo2">
    <w:name w:val="heading 2"/>
    <w:basedOn w:val="Normal"/>
    <w:next w:val="Normal"/>
    <w:link w:val="Ttulo2Char"/>
    <w:rsid w:val="0094623B"/>
    <w:pPr>
      <w:keepNext/>
      <w:spacing w:before="240" w:after="60"/>
      <w:outlineLvl w:val="1"/>
    </w:pPr>
    <w:rPr>
      <w:rFonts w:ascii="Cambria" w:hAnsi="Cambria"/>
      <w:b/>
      <w:bCs/>
      <w:i/>
      <w:iCs/>
      <w:sz w:val="28"/>
      <w:szCs w:val="28"/>
    </w:rPr>
  </w:style>
  <w:style w:type="paragraph" w:styleId="Ttulo3">
    <w:name w:val="heading 3"/>
    <w:basedOn w:val="Normal"/>
    <w:next w:val="Normal"/>
    <w:link w:val="Ttulo3Char"/>
    <w:qFormat/>
    <w:rsid w:val="007C6B02"/>
    <w:pPr>
      <w:keepNext/>
      <w:suppressAutoHyphens w:val="0"/>
      <w:autoSpaceDN/>
      <w:spacing w:before="240" w:after="60"/>
      <w:textAlignment w:val="auto"/>
      <w:outlineLvl w:val="2"/>
    </w:pPr>
    <w:rPr>
      <w:rFonts w:ascii="Arial" w:hAnsi="Arial" w:cs="Arial"/>
      <w:b/>
      <w:bCs/>
      <w:sz w:val="26"/>
      <w:szCs w:val="26"/>
      <w:lang w:eastAsia="pt-BR"/>
    </w:rPr>
  </w:style>
  <w:style w:type="paragraph" w:styleId="Ttulo4">
    <w:name w:val="heading 4"/>
    <w:basedOn w:val="Normal"/>
    <w:next w:val="Normal"/>
    <w:link w:val="Ttulo4Char"/>
    <w:rsid w:val="0094623B"/>
    <w:pPr>
      <w:keepNext/>
      <w:tabs>
        <w:tab w:val="left" w:pos="2880"/>
      </w:tabs>
      <w:ind w:hanging="360"/>
      <w:jc w:val="center"/>
      <w:outlineLvl w:val="3"/>
    </w:pPr>
    <w:rPr>
      <w:b/>
      <w:color w:val="000000"/>
    </w:rPr>
  </w:style>
  <w:style w:type="paragraph" w:styleId="Ttulo5">
    <w:name w:val="heading 5"/>
    <w:basedOn w:val="Normal"/>
    <w:next w:val="Normal"/>
    <w:link w:val="Ttulo5Char"/>
    <w:rsid w:val="0094623B"/>
    <w:pPr>
      <w:spacing w:before="240" w:after="60"/>
      <w:outlineLvl w:val="4"/>
    </w:pPr>
    <w:rPr>
      <w:rFonts w:ascii="Calibri" w:hAnsi="Calibri"/>
      <w:b/>
      <w:bCs/>
      <w:i/>
      <w:iCs/>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94623B"/>
    <w:rPr>
      <w:rFonts w:ascii="Arial" w:eastAsia="Times New Roman" w:hAnsi="Arial" w:cs="Arial"/>
      <w:b/>
      <w:bCs/>
      <w:kern w:val="3"/>
      <w:sz w:val="32"/>
      <w:szCs w:val="32"/>
      <w:lang w:eastAsia="ar-SA"/>
    </w:rPr>
  </w:style>
  <w:style w:type="character" w:customStyle="1" w:styleId="Ttulo2Char">
    <w:name w:val="Título 2 Char"/>
    <w:basedOn w:val="Fontepargpadro"/>
    <w:link w:val="Ttulo2"/>
    <w:rsid w:val="0094623B"/>
    <w:rPr>
      <w:rFonts w:ascii="Cambria" w:eastAsia="Times New Roman" w:hAnsi="Cambria" w:cs="Times New Roman"/>
      <w:b/>
      <w:bCs/>
      <w:i/>
      <w:iCs/>
      <w:sz w:val="28"/>
      <w:szCs w:val="28"/>
      <w:lang w:eastAsia="ar-SA"/>
    </w:rPr>
  </w:style>
  <w:style w:type="character" w:customStyle="1" w:styleId="Ttulo3Char">
    <w:name w:val="Título 3 Char"/>
    <w:basedOn w:val="Fontepargpadro"/>
    <w:link w:val="Ttulo3"/>
    <w:rsid w:val="007C6B02"/>
    <w:rPr>
      <w:rFonts w:ascii="Arial" w:eastAsia="Times New Roman" w:hAnsi="Arial" w:cs="Arial"/>
      <w:b/>
      <w:bCs/>
      <w:sz w:val="26"/>
      <w:szCs w:val="26"/>
      <w:lang w:eastAsia="pt-BR"/>
    </w:rPr>
  </w:style>
  <w:style w:type="character" w:customStyle="1" w:styleId="Ttulo4Char">
    <w:name w:val="Título 4 Char"/>
    <w:basedOn w:val="Fontepargpadro"/>
    <w:link w:val="Ttulo4"/>
    <w:rsid w:val="0094623B"/>
    <w:rPr>
      <w:rFonts w:ascii="Times New Roman" w:eastAsia="Times New Roman" w:hAnsi="Times New Roman" w:cs="Times New Roman"/>
      <w:b/>
      <w:color w:val="000000"/>
      <w:sz w:val="20"/>
      <w:szCs w:val="20"/>
      <w:lang w:eastAsia="ar-SA"/>
    </w:rPr>
  </w:style>
  <w:style w:type="character" w:customStyle="1" w:styleId="Ttulo5Char">
    <w:name w:val="Título 5 Char"/>
    <w:basedOn w:val="Fontepargpadro"/>
    <w:link w:val="Ttulo5"/>
    <w:rsid w:val="0094623B"/>
    <w:rPr>
      <w:rFonts w:ascii="Calibri" w:eastAsia="Times New Roman" w:hAnsi="Calibri" w:cs="Times New Roman"/>
      <w:b/>
      <w:bCs/>
      <w:i/>
      <w:iCs/>
      <w:sz w:val="26"/>
      <w:szCs w:val="26"/>
      <w:lang w:eastAsia="ar-SA"/>
    </w:rPr>
  </w:style>
  <w:style w:type="paragraph" w:styleId="Cabealho">
    <w:name w:val="header"/>
    <w:aliases w:val="encabezado"/>
    <w:basedOn w:val="Normal"/>
    <w:link w:val="CabealhoChar"/>
    <w:uiPriority w:val="99"/>
    <w:rsid w:val="0094623B"/>
    <w:pPr>
      <w:tabs>
        <w:tab w:val="center" w:pos="4320"/>
        <w:tab w:val="right" w:pos="8640"/>
      </w:tabs>
      <w:overflowPunct w:val="0"/>
      <w:autoSpaceDE w:val="0"/>
    </w:pPr>
  </w:style>
  <w:style w:type="character" w:customStyle="1" w:styleId="CabealhoChar">
    <w:name w:val="Cabeçalho Char"/>
    <w:aliases w:val="encabezado Char"/>
    <w:basedOn w:val="Fontepargpadro"/>
    <w:link w:val="Cabealho"/>
    <w:uiPriority w:val="99"/>
    <w:rsid w:val="0094623B"/>
    <w:rPr>
      <w:rFonts w:ascii="Times New Roman" w:eastAsia="Times New Roman" w:hAnsi="Times New Roman" w:cs="Times New Roman"/>
      <w:sz w:val="20"/>
      <w:szCs w:val="20"/>
      <w:lang w:eastAsia="ar-SA"/>
    </w:rPr>
  </w:style>
  <w:style w:type="paragraph" w:styleId="Corpodetexto">
    <w:name w:val="Body Text"/>
    <w:basedOn w:val="Normal"/>
    <w:link w:val="CorpodetextoChar"/>
    <w:rsid w:val="0094623B"/>
    <w:pPr>
      <w:overflowPunct w:val="0"/>
      <w:autoSpaceDE w:val="0"/>
      <w:jc w:val="both"/>
    </w:pPr>
    <w:rPr>
      <w:rFonts w:ascii="Courier New" w:hAnsi="Courier New"/>
    </w:rPr>
  </w:style>
  <w:style w:type="character" w:customStyle="1" w:styleId="CorpodetextoChar">
    <w:name w:val="Corpo de texto Char"/>
    <w:basedOn w:val="Fontepargpadro"/>
    <w:link w:val="Corpodetexto"/>
    <w:rsid w:val="0094623B"/>
    <w:rPr>
      <w:rFonts w:ascii="Courier New" w:eastAsia="Times New Roman" w:hAnsi="Courier New" w:cs="Times New Roman"/>
      <w:sz w:val="20"/>
      <w:szCs w:val="20"/>
      <w:lang w:eastAsia="ar-SA"/>
    </w:rPr>
  </w:style>
  <w:style w:type="paragraph" w:customStyle="1" w:styleId="Corpodetexto21">
    <w:name w:val="Corpo de texto 21"/>
    <w:basedOn w:val="Normal"/>
    <w:rsid w:val="0094623B"/>
    <w:pPr>
      <w:spacing w:after="120" w:line="480" w:lineRule="auto"/>
    </w:pPr>
  </w:style>
  <w:style w:type="paragraph" w:styleId="Recuodecorpodetexto2">
    <w:name w:val="Body Text Indent 2"/>
    <w:basedOn w:val="Normal"/>
    <w:link w:val="Recuodecorpodetexto2Char"/>
    <w:rsid w:val="0094623B"/>
    <w:pPr>
      <w:spacing w:after="120" w:line="480" w:lineRule="auto"/>
      <w:ind w:left="283"/>
    </w:pPr>
  </w:style>
  <w:style w:type="character" w:customStyle="1" w:styleId="Recuodecorpodetexto2Char">
    <w:name w:val="Recuo de corpo de texto 2 Char"/>
    <w:basedOn w:val="Fontepargpadro"/>
    <w:link w:val="Recuodecorpodetexto2"/>
    <w:rsid w:val="0094623B"/>
    <w:rPr>
      <w:rFonts w:ascii="Times New Roman" w:eastAsia="Times New Roman" w:hAnsi="Times New Roman" w:cs="Times New Roman"/>
      <w:sz w:val="20"/>
      <w:szCs w:val="20"/>
      <w:lang w:eastAsia="ar-SA"/>
    </w:rPr>
  </w:style>
  <w:style w:type="paragraph" w:styleId="Ttulo">
    <w:name w:val="Title"/>
    <w:basedOn w:val="Normal"/>
    <w:link w:val="TtuloChar"/>
    <w:qFormat/>
    <w:rsid w:val="0094623B"/>
    <w:pPr>
      <w:jc w:val="center"/>
    </w:pPr>
    <w:rPr>
      <w:rFonts w:ascii="Arial" w:hAnsi="Arial"/>
      <w:b/>
      <w:sz w:val="24"/>
      <w:lang w:eastAsia="pt-BR"/>
    </w:rPr>
  </w:style>
  <w:style w:type="character" w:customStyle="1" w:styleId="TtuloChar">
    <w:name w:val="Título Char"/>
    <w:basedOn w:val="Fontepargpadro"/>
    <w:link w:val="Ttulo"/>
    <w:rsid w:val="0094623B"/>
    <w:rPr>
      <w:rFonts w:ascii="Arial" w:eastAsia="Times New Roman" w:hAnsi="Arial" w:cs="Times New Roman"/>
      <w:b/>
      <w:sz w:val="24"/>
      <w:szCs w:val="20"/>
      <w:lang w:eastAsia="pt-BR"/>
    </w:rPr>
  </w:style>
  <w:style w:type="paragraph" w:customStyle="1" w:styleId="Saudao1">
    <w:name w:val="Saudação1"/>
    <w:basedOn w:val="Normal"/>
    <w:next w:val="Normal"/>
    <w:rsid w:val="0094623B"/>
  </w:style>
  <w:style w:type="paragraph" w:styleId="Subttulo">
    <w:name w:val="Subtitle"/>
    <w:basedOn w:val="Normal"/>
    <w:link w:val="SubttuloChar"/>
    <w:qFormat/>
    <w:rsid w:val="0094623B"/>
    <w:pPr>
      <w:suppressAutoHyphens w:val="0"/>
      <w:autoSpaceDN/>
      <w:jc w:val="center"/>
      <w:textAlignment w:val="auto"/>
    </w:pPr>
    <w:rPr>
      <w:sz w:val="28"/>
      <w:szCs w:val="24"/>
      <w:u w:val="single"/>
      <w:lang w:eastAsia="pt-BR"/>
    </w:rPr>
  </w:style>
  <w:style w:type="character" w:customStyle="1" w:styleId="SubttuloChar">
    <w:name w:val="Subtítulo Char"/>
    <w:basedOn w:val="Fontepargpadro"/>
    <w:link w:val="Subttulo"/>
    <w:rsid w:val="0094623B"/>
    <w:rPr>
      <w:rFonts w:ascii="Times New Roman" w:eastAsia="Times New Roman" w:hAnsi="Times New Roman" w:cs="Times New Roman"/>
      <w:sz w:val="28"/>
      <w:szCs w:val="24"/>
      <w:u w:val="single"/>
      <w:lang w:eastAsia="pt-BR"/>
    </w:rPr>
  </w:style>
  <w:style w:type="character" w:customStyle="1" w:styleId="st">
    <w:name w:val="st"/>
    <w:basedOn w:val="Fontepargpadro"/>
    <w:rsid w:val="009A5682"/>
  </w:style>
  <w:style w:type="paragraph" w:customStyle="1" w:styleId="Default">
    <w:name w:val="Default"/>
    <w:rsid w:val="008A6981"/>
    <w:pPr>
      <w:autoSpaceDE w:val="0"/>
      <w:autoSpaceDN w:val="0"/>
      <w:adjustRightInd w:val="0"/>
    </w:pPr>
    <w:rPr>
      <w:rFonts w:ascii="Arial" w:eastAsia="Times New Roman" w:hAnsi="Arial" w:cs="Arial"/>
      <w:color w:val="000000"/>
      <w:sz w:val="24"/>
      <w:szCs w:val="24"/>
      <w:lang w:eastAsia="pt-BR"/>
    </w:rPr>
  </w:style>
  <w:style w:type="paragraph" w:styleId="Rodap">
    <w:name w:val="footer"/>
    <w:basedOn w:val="Normal"/>
    <w:link w:val="RodapChar"/>
    <w:uiPriority w:val="99"/>
    <w:unhideWhenUsed/>
    <w:rsid w:val="00084DE3"/>
    <w:pPr>
      <w:tabs>
        <w:tab w:val="center" w:pos="4252"/>
        <w:tab w:val="right" w:pos="8504"/>
      </w:tabs>
    </w:pPr>
  </w:style>
  <w:style w:type="character" w:customStyle="1" w:styleId="RodapChar">
    <w:name w:val="Rodapé Char"/>
    <w:basedOn w:val="Fontepargpadro"/>
    <w:link w:val="Rodap"/>
    <w:uiPriority w:val="99"/>
    <w:rsid w:val="00084DE3"/>
    <w:rPr>
      <w:rFonts w:ascii="Times New Roman" w:eastAsia="Times New Roman" w:hAnsi="Times New Roman" w:cs="Times New Roman"/>
      <w:sz w:val="20"/>
      <w:szCs w:val="20"/>
      <w:lang w:eastAsia="ar-SA"/>
    </w:rPr>
  </w:style>
  <w:style w:type="paragraph" w:styleId="Textodebalo">
    <w:name w:val="Balloon Text"/>
    <w:basedOn w:val="Normal"/>
    <w:link w:val="TextodebaloChar"/>
    <w:uiPriority w:val="99"/>
    <w:semiHidden/>
    <w:unhideWhenUsed/>
    <w:rsid w:val="00CC1046"/>
    <w:rPr>
      <w:rFonts w:ascii="Tahoma" w:hAnsi="Tahoma" w:cs="Tahoma"/>
      <w:sz w:val="16"/>
      <w:szCs w:val="16"/>
    </w:rPr>
  </w:style>
  <w:style w:type="character" w:customStyle="1" w:styleId="TextodebaloChar">
    <w:name w:val="Texto de balão Char"/>
    <w:basedOn w:val="Fontepargpadro"/>
    <w:link w:val="Textodebalo"/>
    <w:uiPriority w:val="99"/>
    <w:semiHidden/>
    <w:rsid w:val="00CC1046"/>
    <w:rPr>
      <w:rFonts w:ascii="Tahoma" w:eastAsia="Times New Roman" w:hAnsi="Tahoma" w:cs="Tahoma"/>
      <w:sz w:val="16"/>
      <w:szCs w:val="16"/>
      <w:lang w:eastAsia="ar-SA"/>
    </w:rPr>
  </w:style>
  <w:style w:type="paragraph" w:styleId="NormalWeb">
    <w:name w:val="Normal (Web)"/>
    <w:basedOn w:val="Normal"/>
    <w:uiPriority w:val="99"/>
    <w:rsid w:val="004E55A7"/>
    <w:pPr>
      <w:autoSpaceDN/>
      <w:spacing w:before="100" w:after="100"/>
      <w:textAlignment w:val="auto"/>
    </w:pPr>
    <w:rPr>
      <w:color w:val="000000"/>
      <w:sz w:val="24"/>
      <w:szCs w:val="24"/>
    </w:rPr>
  </w:style>
  <w:style w:type="character" w:styleId="Hyperlink">
    <w:name w:val="Hyperlink"/>
    <w:rsid w:val="004E55A7"/>
    <w:rPr>
      <w:color w:val="0000FF"/>
      <w:u w:val="single"/>
    </w:rPr>
  </w:style>
  <w:style w:type="paragraph" w:styleId="Textoembloco">
    <w:name w:val="Block Text"/>
    <w:basedOn w:val="Normal"/>
    <w:rsid w:val="007C6B02"/>
    <w:pPr>
      <w:suppressAutoHyphens w:val="0"/>
      <w:autoSpaceDN/>
      <w:ind w:left="4253" w:right="566"/>
      <w:jc w:val="both"/>
      <w:textAlignment w:val="auto"/>
    </w:pPr>
    <w:rPr>
      <w:b/>
      <w:sz w:val="28"/>
      <w:lang w:eastAsia="pt-BR"/>
    </w:rPr>
  </w:style>
  <w:style w:type="paragraph" w:styleId="PargrafodaLista">
    <w:name w:val="List Paragraph"/>
    <w:basedOn w:val="Normal"/>
    <w:uiPriority w:val="34"/>
    <w:qFormat/>
    <w:rsid w:val="006A213D"/>
    <w:pPr>
      <w:suppressAutoHyphens w:val="0"/>
      <w:autoSpaceDN/>
      <w:ind w:left="720"/>
      <w:contextualSpacing/>
      <w:textAlignment w:val="auto"/>
    </w:pPr>
    <w:rPr>
      <w:rFonts w:ascii="Ecofont_Spranq_eco_Sans" w:eastAsiaTheme="minorEastAsia" w:hAnsi="Ecofont_Spranq_eco_Sans" w:cs="Tahoma"/>
      <w:sz w:val="24"/>
      <w:szCs w:val="24"/>
      <w:lang w:eastAsia="pt-BR"/>
    </w:rPr>
  </w:style>
  <w:style w:type="paragraph" w:customStyle="1" w:styleId="Nivel01">
    <w:name w:val="Nivel 01"/>
    <w:basedOn w:val="Ttulo1"/>
    <w:next w:val="Normal"/>
    <w:link w:val="Nivel01Char"/>
    <w:qFormat/>
    <w:rsid w:val="006A213D"/>
    <w:pPr>
      <w:keepLines/>
      <w:numPr>
        <w:numId w:val="2"/>
      </w:numPr>
      <w:tabs>
        <w:tab w:val="left" w:pos="567"/>
      </w:tabs>
      <w:suppressAutoHyphens w:val="0"/>
      <w:autoSpaceDN/>
      <w:spacing w:after="0"/>
      <w:jc w:val="both"/>
      <w:textAlignment w:val="auto"/>
    </w:pPr>
    <w:rPr>
      <w:rFonts w:ascii="Ecofont_Spranq_eco_Sans" w:eastAsiaTheme="majorEastAsia" w:hAnsi="Ecofont_Spranq_eco_Sans" w:cs="Times New Roman"/>
      <w:color w:val="000000"/>
      <w:kern w:val="0"/>
      <w:sz w:val="20"/>
      <w:szCs w:val="20"/>
      <w:lang w:eastAsia="pt-BR"/>
    </w:rPr>
  </w:style>
  <w:style w:type="character" w:customStyle="1" w:styleId="Nivel01Char">
    <w:name w:val="Nivel 01 Char"/>
    <w:basedOn w:val="Fontepargpadro"/>
    <w:link w:val="Nivel01"/>
    <w:rsid w:val="006A213D"/>
    <w:rPr>
      <w:rFonts w:ascii="Ecofont_Spranq_eco_Sans" w:eastAsiaTheme="majorEastAsia" w:hAnsi="Ecofont_Spranq_eco_Sans" w:cs="Times New Roman"/>
      <w:b/>
      <w:bCs/>
      <w:color w:val="000000"/>
      <w:sz w:val="20"/>
      <w:szCs w:val="20"/>
      <w:lang w:eastAsia="pt-BR"/>
    </w:rPr>
  </w:style>
  <w:style w:type="table" w:styleId="Tabelacomgrade">
    <w:name w:val="Table Grid"/>
    <w:basedOn w:val="Tabelanormal"/>
    <w:rsid w:val="006A213D"/>
    <w:rPr>
      <w:rFonts w:ascii="Times New Roman" w:eastAsiaTheme="minorEastAsia"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rsid w:val="006A213D"/>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paragraph" w:styleId="Recuodecorpodetexto">
    <w:name w:val="Body Text Indent"/>
    <w:basedOn w:val="Normal"/>
    <w:link w:val="RecuodecorpodetextoChar"/>
    <w:rsid w:val="006A213D"/>
    <w:pPr>
      <w:suppressAutoHyphens w:val="0"/>
      <w:autoSpaceDN/>
      <w:spacing w:after="120"/>
      <w:ind w:left="283"/>
      <w:textAlignment w:val="auto"/>
    </w:pPr>
    <w:rPr>
      <w:rFonts w:eastAsia="Calibri"/>
      <w:sz w:val="24"/>
      <w:szCs w:val="24"/>
      <w:lang w:eastAsia="pt-BR"/>
    </w:rPr>
  </w:style>
  <w:style w:type="character" w:customStyle="1" w:styleId="RecuodecorpodetextoChar">
    <w:name w:val="Recuo de corpo de texto Char"/>
    <w:basedOn w:val="Fontepargpadro"/>
    <w:link w:val="Recuodecorpodetexto"/>
    <w:rsid w:val="006A213D"/>
    <w:rPr>
      <w:rFonts w:ascii="Times New Roman" w:eastAsia="Calibri" w:hAnsi="Times New Roman" w:cs="Times New Roman"/>
      <w:sz w:val="24"/>
      <w:szCs w:val="24"/>
      <w:lang w:eastAsia="pt-BR"/>
    </w:rPr>
  </w:style>
  <w:style w:type="paragraph" w:customStyle="1" w:styleId="Nivel10">
    <w:name w:val="Nivel1"/>
    <w:basedOn w:val="Ttulo1"/>
    <w:next w:val="Normal"/>
    <w:link w:val="Nivel1Char"/>
    <w:qFormat/>
    <w:rsid w:val="00F73918"/>
    <w:pPr>
      <w:keepLines/>
      <w:suppressAutoHyphens w:val="0"/>
      <w:autoSpaceDN/>
      <w:spacing w:before="480" w:after="120" w:line="276" w:lineRule="auto"/>
      <w:ind w:left="-556" w:hanging="360"/>
      <w:jc w:val="both"/>
      <w:textAlignment w:val="auto"/>
    </w:pPr>
    <w:rPr>
      <w:rFonts w:eastAsiaTheme="majorEastAsia"/>
      <w:bCs w:val="0"/>
      <w:color w:val="000000"/>
      <w:sz w:val="20"/>
      <w:szCs w:val="20"/>
      <w:lang w:eastAsia="pt-BR"/>
    </w:rPr>
  </w:style>
  <w:style w:type="paragraph" w:customStyle="1" w:styleId="Nivel2">
    <w:name w:val="Nivel 2"/>
    <w:link w:val="Nivel2Char"/>
    <w:qFormat/>
    <w:rsid w:val="00F73918"/>
    <w:pPr>
      <w:numPr>
        <w:ilvl w:val="1"/>
        <w:numId w:val="18"/>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F73918"/>
    <w:pPr>
      <w:numPr>
        <w:ilvl w:val="0"/>
      </w:numPr>
      <w:tabs>
        <w:tab w:val="num" w:pos="360"/>
      </w:tabs>
      <w:ind w:left="644" w:hanging="432"/>
    </w:pPr>
    <w:rPr>
      <w:rFonts w:cs="Arial"/>
      <w:b/>
    </w:rPr>
  </w:style>
  <w:style w:type="paragraph" w:customStyle="1" w:styleId="Nivel3">
    <w:name w:val="Nivel 3"/>
    <w:basedOn w:val="Nivel2"/>
    <w:qFormat/>
    <w:rsid w:val="00F73918"/>
    <w:pPr>
      <w:numPr>
        <w:ilvl w:val="2"/>
      </w:numPr>
      <w:tabs>
        <w:tab w:val="num" w:pos="360"/>
      </w:tabs>
      <w:ind w:left="1922" w:hanging="720"/>
    </w:pPr>
    <w:rPr>
      <w:rFonts w:cs="Arial"/>
      <w:color w:val="000000"/>
    </w:rPr>
  </w:style>
  <w:style w:type="paragraph" w:customStyle="1" w:styleId="Nivel4">
    <w:name w:val="Nivel 4"/>
    <w:basedOn w:val="Nivel3"/>
    <w:qFormat/>
    <w:rsid w:val="00F73918"/>
    <w:pPr>
      <w:numPr>
        <w:ilvl w:val="3"/>
      </w:numPr>
      <w:tabs>
        <w:tab w:val="num" w:pos="360"/>
      </w:tabs>
      <w:ind w:left="2491" w:hanging="720"/>
    </w:pPr>
    <w:rPr>
      <w:color w:val="auto"/>
    </w:rPr>
  </w:style>
  <w:style w:type="paragraph" w:customStyle="1" w:styleId="Nivel5">
    <w:name w:val="Nivel 5"/>
    <w:basedOn w:val="Nivel4"/>
    <w:qFormat/>
    <w:rsid w:val="00F73918"/>
    <w:pPr>
      <w:numPr>
        <w:ilvl w:val="4"/>
      </w:numPr>
      <w:tabs>
        <w:tab w:val="num" w:pos="360"/>
      </w:tabs>
      <w:ind w:left="3485" w:hanging="1080"/>
    </w:pPr>
  </w:style>
  <w:style w:type="character" w:customStyle="1" w:styleId="Nivel2Char">
    <w:name w:val="Nivel 2 Char"/>
    <w:basedOn w:val="Fontepargpadro"/>
    <w:link w:val="Nivel2"/>
    <w:rsid w:val="00F73918"/>
    <w:rPr>
      <w:rFonts w:ascii="Ecofont_Spranq_eco_Sans" w:eastAsia="Arial Unicode MS" w:hAnsi="Ecofont_Spranq_eco_Sans" w:cs="Times New Roman"/>
      <w:sz w:val="20"/>
      <w:szCs w:val="20"/>
      <w:lang w:eastAsia="pt-BR"/>
    </w:rPr>
  </w:style>
  <w:style w:type="character" w:customStyle="1" w:styleId="Nivel1Char">
    <w:name w:val="Nivel1 Char"/>
    <w:basedOn w:val="Ttulo1Char"/>
    <w:link w:val="Nivel10"/>
    <w:rsid w:val="00F73918"/>
    <w:rPr>
      <w:rFonts w:ascii="Arial" w:eastAsiaTheme="majorEastAsia" w:hAnsi="Arial" w:cs="Arial"/>
      <w:b/>
      <w:bCs w:val="0"/>
      <w:color w:val="000000"/>
      <w:kern w:val="3"/>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2089591">
      <w:bodyDiv w:val="1"/>
      <w:marLeft w:val="0"/>
      <w:marRight w:val="0"/>
      <w:marTop w:val="0"/>
      <w:marBottom w:val="0"/>
      <w:divBdr>
        <w:top w:val="none" w:sz="0" w:space="0" w:color="auto"/>
        <w:left w:val="none" w:sz="0" w:space="0" w:color="auto"/>
        <w:bottom w:val="none" w:sz="0" w:space="0" w:color="auto"/>
        <w:right w:val="none" w:sz="0" w:space="0" w:color="auto"/>
      </w:divBdr>
    </w:div>
    <w:div w:id="709451376">
      <w:bodyDiv w:val="1"/>
      <w:marLeft w:val="0"/>
      <w:marRight w:val="0"/>
      <w:marTop w:val="0"/>
      <w:marBottom w:val="0"/>
      <w:divBdr>
        <w:top w:val="none" w:sz="0" w:space="0" w:color="auto"/>
        <w:left w:val="none" w:sz="0" w:space="0" w:color="auto"/>
        <w:bottom w:val="none" w:sz="0" w:space="0" w:color="auto"/>
        <w:right w:val="none" w:sz="0" w:space="0" w:color="auto"/>
      </w:divBdr>
    </w:div>
    <w:div w:id="1024867884">
      <w:bodyDiv w:val="1"/>
      <w:marLeft w:val="0"/>
      <w:marRight w:val="0"/>
      <w:marTop w:val="0"/>
      <w:marBottom w:val="0"/>
      <w:divBdr>
        <w:top w:val="none" w:sz="0" w:space="0" w:color="auto"/>
        <w:left w:val="none" w:sz="0" w:space="0" w:color="auto"/>
        <w:bottom w:val="none" w:sz="0" w:space="0" w:color="auto"/>
        <w:right w:val="none" w:sz="0" w:space="0" w:color="auto"/>
      </w:divBdr>
    </w:div>
    <w:div w:id="1503812979">
      <w:bodyDiv w:val="1"/>
      <w:marLeft w:val="0"/>
      <w:marRight w:val="0"/>
      <w:marTop w:val="0"/>
      <w:marBottom w:val="0"/>
      <w:divBdr>
        <w:top w:val="none" w:sz="0" w:space="0" w:color="auto"/>
        <w:left w:val="none" w:sz="0" w:space="0" w:color="auto"/>
        <w:bottom w:val="none" w:sz="0" w:space="0" w:color="auto"/>
        <w:right w:val="none" w:sz="0" w:space="0" w:color="auto"/>
      </w:divBdr>
    </w:div>
    <w:div w:id="1732383456">
      <w:bodyDiv w:val="1"/>
      <w:marLeft w:val="0"/>
      <w:marRight w:val="0"/>
      <w:marTop w:val="0"/>
      <w:marBottom w:val="0"/>
      <w:divBdr>
        <w:top w:val="none" w:sz="0" w:space="0" w:color="auto"/>
        <w:left w:val="none" w:sz="0" w:space="0" w:color="auto"/>
        <w:bottom w:val="none" w:sz="0" w:space="0" w:color="auto"/>
        <w:right w:val="none" w:sz="0" w:space="0" w:color="auto"/>
      </w:divBdr>
    </w:div>
    <w:div w:id="1808009465">
      <w:bodyDiv w:val="1"/>
      <w:marLeft w:val="0"/>
      <w:marRight w:val="0"/>
      <w:marTop w:val="0"/>
      <w:marBottom w:val="0"/>
      <w:divBdr>
        <w:top w:val="none" w:sz="0" w:space="0" w:color="auto"/>
        <w:left w:val="none" w:sz="0" w:space="0" w:color="auto"/>
        <w:bottom w:val="none" w:sz="0" w:space="0" w:color="auto"/>
        <w:right w:val="none" w:sz="0" w:space="0" w:color="auto"/>
      </w:divBdr>
    </w:div>
    <w:div w:id="1967272425">
      <w:bodyDiv w:val="1"/>
      <w:marLeft w:val="0"/>
      <w:marRight w:val="0"/>
      <w:marTop w:val="0"/>
      <w:marBottom w:val="0"/>
      <w:divBdr>
        <w:top w:val="none" w:sz="0" w:space="0" w:color="auto"/>
        <w:left w:val="none" w:sz="0" w:space="0" w:color="auto"/>
        <w:bottom w:val="none" w:sz="0" w:space="0" w:color="auto"/>
        <w:right w:val="none" w:sz="0" w:space="0" w:color="auto"/>
      </w:divBdr>
    </w:div>
    <w:div w:id="20284089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cnj.jus.br/improbidade_adm/consultar_requerido.php"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ortaldatransparencia.gov.br/ceis"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bll.org.br" TargetMode="External"/><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hyperlink" Target="http://www.bll.org.br" TargetMode="External"/><Relationship Id="rId4" Type="http://schemas.microsoft.com/office/2007/relationships/stylesWithEffects" Target="stylesWithEffects.xml"/><Relationship Id="rId9" Type="http://schemas.openxmlformats.org/officeDocument/2006/relationships/hyperlink" Target="http://www.bll.org.br" TargetMode="External"/><Relationship Id="rId14" Type="http://schemas.openxmlformats.org/officeDocument/2006/relationships/hyperlink" Target="https://certidoesapf.apps.tcu.gov.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www.riachaodojacuipe.ba.gov.br" TargetMode="External"/><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3AC849-5FC8-4C15-A2F6-EED5DED442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155</TotalTime>
  <Pages>38</Pages>
  <Words>16057</Words>
  <Characters>86711</Characters>
  <Application>Microsoft Office Word</Application>
  <DocSecurity>0</DocSecurity>
  <Lines>722</Lines>
  <Paragraphs>205</Paragraphs>
  <ScaleCrop>false</ScaleCrop>
  <HeadingPairs>
    <vt:vector size="2" baseType="variant">
      <vt:variant>
        <vt:lpstr>Título</vt:lpstr>
      </vt:variant>
      <vt:variant>
        <vt:i4>1</vt:i4>
      </vt:variant>
    </vt:vector>
  </HeadingPairs>
  <TitlesOfParts>
    <vt:vector size="1" baseType="lpstr">
      <vt:lpstr/>
    </vt:vector>
  </TitlesOfParts>
  <Company>Organization</Company>
  <LinksUpToDate>false</LinksUpToDate>
  <CharactersWithSpaces>102563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usuario</dc:creator>
  <cp:lastModifiedBy>5575999871999</cp:lastModifiedBy>
  <cp:revision>48</cp:revision>
  <cp:lastPrinted>2022-05-24T19:32:00Z</cp:lastPrinted>
  <dcterms:created xsi:type="dcterms:W3CDTF">2022-01-03T17:30:00Z</dcterms:created>
  <dcterms:modified xsi:type="dcterms:W3CDTF">2022-05-24T19:50:00Z</dcterms:modified>
</cp:coreProperties>
</file>