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28E" w:rsidRDefault="005D3FEE" w:rsidP="005D3FEE">
      <w:pPr>
        <w:spacing w:after="0" w:line="276" w:lineRule="auto"/>
        <w:ind w:left="-142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bookmarkStart w:id="0" w:name="_Hlk82473550"/>
      <w:r>
        <w:rPr>
          <w:rFonts w:ascii="Arial" w:hAnsi="Arial" w:cs="Arial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5962650" cy="629066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beçalhos 2023_Cabeçalho_Geral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8329" cy="6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153A" w:rsidRPr="00DD0DAF">
        <w:rPr>
          <w:rFonts w:ascii="Arial" w:hAnsi="Arial" w:cs="Arial"/>
          <w:color w:val="000000"/>
          <w:sz w:val="20"/>
          <w:szCs w:val="20"/>
        </w:rPr>
        <w:br/>
      </w:r>
      <w:r w:rsidR="00A1153A" w:rsidRPr="00DD0DAF">
        <w:rPr>
          <w:rFonts w:ascii="Arial" w:hAnsi="Arial" w:cs="Arial"/>
          <w:b/>
          <w:bCs/>
          <w:color w:val="000000"/>
          <w:sz w:val="20"/>
          <w:szCs w:val="20"/>
        </w:rPr>
        <w:t>TERMO DE REFERÊNCIA</w:t>
      </w:r>
      <w:r w:rsidR="00D85BF4" w:rsidRPr="00DD0DAF">
        <w:rPr>
          <w:rFonts w:ascii="Arial" w:hAnsi="Arial" w:cs="Arial"/>
          <w:b/>
          <w:bCs/>
          <w:color w:val="000000"/>
          <w:sz w:val="20"/>
          <w:szCs w:val="20"/>
        </w:rPr>
        <w:t xml:space="preserve"> – LEI 14.133/21</w:t>
      </w:r>
    </w:p>
    <w:p w:rsidR="00A1153A" w:rsidRPr="00DD0DAF" w:rsidRDefault="00A1153A" w:rsidP="00954FD6">
      <w:pPr>
        <w:spacing w:after="0" w:line="276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DD0DAF">
        <w:rPr>
          <w:rFonts w:ascii="Arial" w:hAnsi="Arial" w:cs="Arial"/>
          <w:b/>
          <w:bCs/>
          <w:iCs/>
          <w:color w:val="000000"/>
          <w:sz w:val="20"/>
          <w:szCs w:val="20"/>
        </w:rPr>
        <w:t>COMPRAS</w:t>
      </w:r>
      <w:r w:rsidR="00194D86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 – CONTRATAÇÃO DIRETA</w:t>
      </w:r>
      <w:r w:rsidR="00DD3456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 0</w:t>
      </w:r>
      <w:r w:rsidR="00AC564A">
        <w:rPr>
          <w:rFonts w:ascii="Arial" w:hAnsi="Arial" w:cs="Arial"/>
          <w:b/>
          <w:bCs/>
          <w:iCs/>
          <w:color w:val="000000"/>
          <w:sz w:val="20"/>
          <w:szCs w:val="20"/>
        </w:rPr>
        <w:t>3</w:t>
      </w:r>
      <w:r w:rsidR="00DD3456">
        <w:rPr>
          <w:rFonts w:ascii="Arial" w:hAnsi="Arial" w:cs="Arial"/>
          <w:b/>
          <w:bCs/>
          <w:iCs/>
          <w:color w:val="000000"/>
          <w:sz w:val="20"/>
          <w:szCs w:val="20"/>
        </w:rPr>
        <w:t>9 2023</w:t>
      </w:r>
    </w:p>
    <w:p w:rsidR="00600ACC" w:rsidRPr="00600ACC" w:rsidRDefault="004E2CC1" w:rsidP="00600ACC">
      <w:pPr>
        <w:spacing w:after="0" w:line="276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DD0DAF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Processo Administrativo n. </w:t>
      </w:r>
      <w:r w:rsidR="00600ACC" w:rsidRPr="00600ACC">
        <w:rPr>
          <w:rFonts w:ascii="Arial" w:hAnsi="Arial" w:cs="Arial"/>
          <w:b/>
          <w:bCs/>
          <w:iCs/>
          <w:color w:val="000000"/>
          <w:sz w:val="20"/>
          <w:szCs w:val="20"/>
        </w:rPr>
        <w:t>23318.00</w:t>
      </w:r>
      <w:r w:rsidR="00AC564A" w:rsidRPr="00AC564A">
        <w:rPr>
          <w:rFonts w:ascii="Arial" w:hAnsi="Arial" w:cs="Arial"/>
          <w:b/>
          <w:bCs/>
          <w:iCs/>
          <w:color w:val="000000"/>
          <w:sz w:val="20"/>
          <w:szCs w:val="20"/>
        </w:rPr>
        <w:t>3597.2023-71</w:t>
      </w:r>
    </w:p>
    <w:p w:rsidR="00600ACC" w:rsidRPr="00600ACC" w:rsidRDefault="00600ACC" w:rsidP="00600ACC">
      <w:bookmarkStart w:id="1" w:name="_Hlk82471863"/>
    </w:p>
    <w:p w:rsidR="00FE71E3" w:rsidRPr="00DD0DAF" w:rsidRDefault="009416DA" w:rsidP="00954FD6">
      <w:pPr>
        <w:pStyle w:val="Nivel1"/>
        <w:spacing w:before="0" w:after="0"/>
        <w:rPr>
          <w:sz w:val="20"/>
          <w:szCs w:val="20"/>
        </w:rPr>
      </w:pPr>
      <w:r w:rsidRPr="00DD0DAF">
        <w:rPr>
          <w:bCs/>
          <w:sz w:val="20"/>
          <w:szCs w:val="20"/>
        </w:rPr>
        <w:t>DAS CONDIÇÕES GERAIS DA CONTRATAÇÃO</w:t>
      </w:r>
      <w:r w:rsidR="00B21573">
        <w:rPr>
          <w:bCs/>
          <w:sz w:val="20"/>
          <w:szCs w:val="20"/>
        </w:rPr>
        <w:t xml:space="preserve"> </w:t>
      </w:r>
      <w:r w:rsidR="00400A97" w:rsidRPr="00DD0DAF">
        <w:rPr>
          <w:bCs/>
          <w:sz w:val="20"/>
          <w:szCs w:val="20"/>
        </w:rPr>
        <w:t>(art. 6º, XXIII</w:t>
      </w:r>
      <w:r w:rsidR="00D9546B" w:rsidRPr="00DD0DAF">
        <w:rPr>
          <w:bCs/>
          <w:sz w:val="20"/>
          <w:szCs w:val="20"/>
        </w:rPr>
        <w:t>, “a” e “i”</w:t>
      </w:r>
      <w:r w:rsidRPr="00DD0DAF">
        <w:rPr>
          <w:sz w:val="20"/>
          <w:szCs w:val="20"/>
        </w:rPr>
        <w:t xml:space="preserve"> da Lei n. 14.133/2021)</w:t>
      </w:r>
      <w:r w:rsidR="00D849EE" w:rsidRPr="00DD0DAF">
        <w:rPr>
          <w:sz w:val="20"/>
          <w:szCs w:val="20"/>
        </w:rPr>
        <w:t>.</w:t>
      </w:r>
    </w:p>
    <w:p w:rsidR="00F57D61" w:rsidRPr="00F57D61" w:rsidRDefault="00F57D61" w:rsidP="00F57D61">
      <w:pPr>
        <w:pStyle w:val="PargrafodaLista"/>
        <w:spacing w:after="0" w:line="276" w:lineRule="auto"/>
        <w:ind w:left="716"/>
        <w:jc w:val="both"/>
        <w:rPr>
          <w:rFonts w:ascii="Arial" w:hAnsi="Arial" w:cs="Arial"/>
          <w:b/>
          <w:iCs/>
          <w:sz w:val="20"/>
          <w:szCs w:val="20"/>
        </w:rPr>
      </w:pPr>
    </w:p>
    <w:p w:rsidR="00A45C14" w:rsidRPr="00DD0DAF" w:rsidRDefault="00FE71E3" w:rsidP="009F55EB">
      <w:pPr>
        <w:pStyle w:val="PargrafodaLista"/>
        <w:numPr>
          <w:ilvl w:val="1"/>
          <w:numId w:val="32"/>
        </w:numPr>
        <w:spacing w:after="0" w:line="276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DD0DAF">
        <w:rPr>
          <w:rFonts w:ascii="Arial" w:hAnsi="Arial" w:cs="Arial"/>
          <w:iCs/>
          <w:sz w:val="20"/>
          <w:szCs w:val="20"/>
        </w:rPr>
        <w:t>Aquisição de</w:t>
      </w:r>
      <w:r w:rsidR="00D03EE3">
        <w:rPr>
          <w:rFonts w:ascii="Arial" w:hAnsi="Arial" w:cs="Arial"/>
          <w:iCs/>
          <w:sz w:val="20"/>
          <w:szCs w:val="20"/>
        </w:rPr>
        <w:t xml:space="preserve"> </w:t>
      </w:r>
      <w:r w:rsidR="00D03EE3" w:rsidRPr="00D03EE3">
        <w:rPr>
          <w:rFonts w:ascii="Arial" w:hAnsi="Arial" w:cs="Arial"/>
          <w:iCs/>
          <w:sz w:val="20"/>
          <w:szCs w:val="20"/>
        </w:rPr>
        <w:t>expositor de banner e outros</w:t>
      </w:r>
      <w:r w:rsidRPr="00D03EE3">
        <w:rPr>
          <w:rFonts w:ascii="Arial" w:hAnsi="Arial" w:cs="Arial"/>
          <w:iCs/>
          <w:sz w:val="20"/>
          <w:szCs w:val="20"/>
        </w:rPr>
        <w:t>,</w:t>
      </w:r>
      <w:r w:rsidR="00D03EE3">
        <w:rPr>
          <w:rFonts w:ascii="Arial" w:hAnsi="Arial" w:cs="Arial"/>
          <w:b/>
          <w:iCs/>
          <w:sz w:val="20"/>
          <w:szCs w:val="20"/>
        </w:rPr>
        <w:t xml:space="preserve"> </w:t>
      </w:r>
      <w:r w:rsidR="00146831" w:rsidRPr="00DD0DAF">
        <w:rPr>
          <w:rFonts w:ascii="Arial" w:hAnsi="Arial" w:cs="Arial"/>
          <w:iCs/>
          <w:sz w:val="20"/>
          <w:szCs w:val="20"/>
        </w:rPr>
        <w:t xml:space="preserve">nos termos da tabela abaixo, </w:t>
      </w:r>
      <w:r w:rsidRPr="00DD0DAF">
        <w:rPr>
          <w:rFonts w:ascii="Arial" w:hAnsi="Arial" w:cs="Arial"/>
          <w:iCs/>
          <w:sz w:val="20"/>
          <w:szCs w:val="20"/>
        </w:rPr>
        <w:t>conforme condições e exigências estabelecidas neste instrumento</w:t>
      </w:r>
      <w:r w:rsidR="00146831" w:rsidRPr="00DD0DAF">
        <w:rPr>
          <w:rFonts w:ascii="Arial" w:hAnsi="Arial" w:cs="Arial"/>
          <w:iCs/>
          <w:sz w:val="20"/>
          <w:szCs w:val="20"/>
        </w:rPr>
        <w:t>.</w:t>
      </w:r>
    </w:p>
    <w:tbl>
      <w:tblPr>
        <w:tblW w:w="975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3232"/>
        <w:gridCol w:w="1276"/>
        <w:gridCol w:w="1134"/>
        <w:gridCol w:w="992"/>
        <w:gridCol w:w="1276"/>
        <w:gridCol w:w="1134"/>
      </w:tblGrid>
      <w:tr w:rsidR="009F55EB" w:rsidRPr="00DD0DAF" w:rsidTr="00B2157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5EB" w:rsidRPr="00DD0DAF" w:rsidRDefault="009F55EB" w:rsidP="00954FD6">
            <w:pPr>
              <w:widowControl w:val="0"/>
              <w:suppressAutoHyphens/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D0DA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ITEM</w:t>
            </w:r>
          </w:p>
          <w:p w:rsidR="009F55EB" w:rsidRPr="00DD0DAF" w:rsidRDefault="009F55EB" w:rsidP="00954FD6">
            <w:pPr>
              <w:widowControl w:val="0"/>
              <w:suppressAutoHyphens/>
              <w:spacing w:after="0"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EB" w:rsidRPr="00DD0DAF" w:rsidRDefault="009F55EB" w:rsidP="00954FD6">
            <w:pPr>
              <w:widowControl w:val="0"/>
              <w:suppressAutoHyphens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0DA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ESPECIFICAÇÃO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EB" w:rsidRPr="00DD0DAF" w:rsidRDefault="009F55EB" w:rsidP="00954FD6">
            <w:pPr>
              <w:widowControl w:val="0"/>
              <w:suppressAutoHyphens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0DA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CATMAT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EB" w:rsidRPr="00DD0DAF" w:rsidRDefault="009F55EB" w:rsidP="001A01E6">
            <w:pPr>
              <w:widowControl w:val="0"/>
              <w:suppressAutoHyphens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0DA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5EB" w:rsidRPr="00DD0DAF" w:rsidRDefault="00167859" w:rsidP="00167859">
            <w:pPr>
              <w:widowControl w:val="0"/>
              <w:suppressAutoHyphens/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5EB" w:rsidRPr="00D6206C" w:rsidRDefault="009F55EB" w:rsidP="00954FD6">
            <w:pPr>
              <w:widowControl w:val="0"/>
              <w:suppressAutoHyphens/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206C">
              <w:rPr>
                <w:rFonts w:ascii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5EB" w:rsidRPr="00D6206C" w:rsidRDefault="009F55EB" w:rsidP="00954FD6">
            <w:pPr>
              <w:widowControl w:val="0"/>
              <w:suppressAutoHyphens/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D95213" w:rsidRPr="00DD0DAF" w:rsidTr="00B2157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213" w:rsidRPr="00DD0DAF" w:rsidRDefault="00D95213" w:rsidP="00954FD6">
            <w:pPr>
              <w:widowControl w:val="0"/>
              <w:suppressAutoHyphens/>
              <w:spacing w:after="0"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gramStart"/>
            <w:r w:rsidRPr="00DD0DAF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213" w:rsidRPr="00D03EE3" w:rsidRDefault="00D03EE3" w:rsidP="00D03EE3">
            <w:pPr>
              <w:widowControl w:val="0"/>
              <w:suppressAutoHyphens/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03EE3">
              <w:rPr>
                <w:rFonts w:ascii="Arial" w:hAnsi="Arial" w:cs="Arial"/>
                <w:color w:val="000000"/>
                <w:sz w:val="20"/>
                <w:szCs w:val="20"/>
              </w:rPr>
              <w:t xml:space="preserve">edestal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="00B52E61" w:rsidRPr="00D03EE3">
              <w:rPr>
                <w:rFonts w:ascii="Arial" w:hAnsi="Arial" w:cs="Arial"/>
                <w:color w:val="000000"/>
                <w:sz w:val="20"/>
                <w:szCs w:val="20"/>
              </w:rPr>
              <w:t xml:space="preserve">xpositor </w:t>
            </w:r>
            <w:r w:rsidR="00836228" w:rsidRPr="00D03EE3">
              <w:rPr>
                <w:rFonts w:ascii="Arial" w:hAnsi="Arial" w:cs="Arial"/>
                <w:color w:val="000000"/>
                <w:sz w:val="20"/>
                <w:szCs w:val="20"/>
              </w:rPr>
              <w:t>de banner, material alumínio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anodizado</w:t>
            </w:r>
            <w:proofErr w:type="spellEnd"/>
            <w:r w:rsidR="00836228" w:rsidRPr="00D03EE3">
              <w:rPr>
                <w:rFonts w:ascii="Arial" w:hAnsi="Arial" w:cs="Arial"/>
                <w:color w:val="000000"/>
                <w:sz w:val="20"/>
                <w:szCs w:val="20"/>
              </w:rPr>
              <w:t>, pintura eletrostática em epóxi preto,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acabamento superficial: fosco, altura máxima: 1 a 3 metros com regulagem de altura, tripé</w:t>
            </w:r>
            <w:r w:rsidR="00836228" w:rsidRPr="00D03EE3">
              <w:rPr>
                <w:rFonts w:ascii="Arial" w:hAnsi="Arial" w:cs="Arial"/>
                <w:color w:val="000000"/>
                <w:sz w:val="20"/>
                <w:szCs w:val="20"/>
              </w:rPr>
              <w:t xml:space="preserve"> base articulada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haste telescopia.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213" w:rsidRPr="00A0179B" w:rsidRDefault="00D03EE3" w:rsidP="006561C6">
            <w:pPr>
              <w:widowControl w:val="0"/>
              <w:suppressAutoHyphens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342662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213" w:rsidRPr="00A0179B" w:rsidRDefault="00836228" w:rsidP="00560DE3">
            <w:pPr>
              <w:widowControl w:val="0"/>
              <w:suppressAutoHyphens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UNID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213" w:rsidRPr="00A0179B" w:rsidRDefault="00836228" w:rsidP="00D95213">
            <w:pPr>
              <w:widowControl w:val="0"/>
              <w:suppressAutoHyphens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213" w:rsidRPr="00A0179B" w:rsidRDefault="0035683B" w:rsidP="00167859">
            <w:pPr>
              <w:widowControl w:val="0"/>
              <w:suppressAutoHyphens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83B">
              <w:rPr>
                <w:rFonts w:ascii="Arial" w:hAnsi="Arial" w:cs="Arial"/>
                <w:color w:val="000000"/>
                <w:sz w:val="20"/>
                <w:szCs w:val="20"/>
              </w:rPr>
              <w:t>95,95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213" w:rsidRPr="00A0179B" w:rsidRDefault="0035683B" w:rsidP="00167859">
            <w:pPr>
              <w:widowControl w:val="0"/>
              <w:suppressAutoHyphens/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83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55045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35683B">
              <w:rPr>
                <w:rFonts w:ascii="Arial" w:hAnsi="Arial" w:cs="Arial"/>
                <w:color w:val="000000"/>
                <w:sz w:val="20"/>
                <w:szCs w:val="20"/>
              </w:rPr>
              <w:t>878,50</w:t>
            </w:r>
          </w:p>
        </w:tc>
      </w:tr>
    </w:tbl>
    <w:p w:rsidR="005044D0" w:rsidRDefault="005044D0" w:rsidP="005044D0">
      <w:pPr>
        <w:pStyle w:val="PargrafodaLista"/>
        <w:spacing w:after="0" w:line="276" w:lineRule="auto"/>
        <w:ind w:left="716"/>
        <w:jc w:val="both"/>
        <w:rPr>
          <w:rFonts w:ascii="Arial" w:hAnsi="Arial" w:cs="Arial"/>
          <w:iCs/>
          <w:sz w:val="20"/>
          <w:szCs w:val="20"/>
        </w:rPr>
      </w:pPr>
    </w:p>
    <w:p w:rsidR="008C2DDA" w:rsidRDefault="00683458" w:rsidP="00954FD6">
      <w:pPr>
        <w:pStyle w:val="PargrafodaLista"/>
        <w:numPr>
          <w:ilvl w:val="1"/>
          <w:numId w:val="1"/>
        </w:numPr>
        <w:spacing w:after="0" w:line="276" w:lineRule="auto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 objeto de</w:t>
      </w:r>
      <w:r w:rsidR="00D2556E" w:rsidRPr="00DD0DAF">
        <w:rPr>
          <w:rFonts w:ascii="Arial" w:hAnsi="Arial" w:cs="Arial"/>
          <w:iCs/>
          <w:sz w:val="20"/>
          <w:szCs w:val="20"/>
        </w:rPr>
        <w:t xml:space="preserve">sta contratação não se </w:t>
      </w:r>
      <w:r>
        <w:rPr>
          <w:rFonts w:ascii="Arial" w:hAnsi="Arial" w:cs="Arial"/>
          <w:iCs/>
          <w:sz w:val="20"/>
          <w:szCs w:val="20"/>
        </w:rPr>
        <w:t xml:space="preserve">enquadra </w:t>
      </w:r>
      <w:r w:rsidR="008D7F9C" w:rsidRPr="00DD0DAF">
        <w:rPr>
          <w:rFonts w:ascii="Arial" w:hAnsi="Arial" w:cs="Arial"/>
          <w:iCs/>
          <w:sz w:val="20"/>
          <w:szCs w:val="20"/>
        </w:rPr>
        <w:t xml:space="preserve">como </w:t>
      </w:r>
      <w:r w:rsidR="00474423" w:rsidRPr="00DD0DAF">
        <w:rPr>
          <w:rFonts w:ascii="Arial" w:hAnsi="Arial" w:cs="Arial"/>
          <w:iCs/>
          <w:sz w:val="20"/>
          <w:szCs w:val="20"/>
        </w:rPr>
        <w:t xml:space="preserve">sendo </w:t>
      </w:r>
      <w:r w:rsidR="008D7F9C" w:rsidRPr="00DD0DAF">
        <w:rPr>
          <w:rFonts w:ascii="Arial" w:hAnsi="Arial" w:cs="Arial"/>
          <w:iCs/>
          <w:sz w:val="20"/>
          <w:szCs w:val="20"/>
        </w:rPr>
        <w:t xml:space="preserve">de </w:t>
      </w:r>
      <w:r w:rsidR="00474423" w:rsidRPr="00DD0DAF">
        <w:rPr>
          <w:rFonts w:ascii="Arial" w:hAnsi="Arial" w:cs="Arial"/>
          <w:iCs/>
          <w:sz w:val="20"/>
          <w:szCs w:val="20"/>
        </w:rPr>
        <w:t xml:space="preserve">bem de </w:t>
      </w:r>
      <w:r w:rsidR="008D7F9C" w:rsidRPr="00DD0DAF">
        <w:rPr>
          <w:rFonts w:ascii="Arial" w:hAnsi="Arial" w:cs="Arial"/>
          <w:iCs/>
          <w:sz w:val="20"/>
          <w:szCs w:val="20"/>
        </w:rPr>
        <w:t xml:space="preserve">luxo, conforme Decreto nº </w:t>
      </w:r>
      <w:r w:rsidR="00A2320B" w:rsidRPr="00DD0DAF">
        <w:rPr>
          <w:rFonts w:ascii="Arial" w:hAnsi="Arial" w:cs="Arial"/>
          <w:iCs/>
          <w:sz w:val="20"/>
          <w:szCs w:val="20"/>
        </w:rPr>
        <w:t>10.818, de 2021</w:t>
      </w:r>
      <w:r w:rsidR="007903A2" w:rsidRPr="00DD0DAF">
        <w:rPr>
          <w:rFonts w:ascii="Arial" w:hAnsi="Arial" w:cs="Arial"/>
          <w:iCs/>
          <w:sz w:val="20"/>
          <w:szCs w:val="20"/>
        </w:rPr>
        <w:t>.</w:t>
      </w:r>
    </w:p>
    <w:p w:rsidR="00A34298" w:rsidRPr="001B6D4E" w:rsidRDefault="00A34298" w:rsidP="00954FD6">
      <w:pPr>
        <w:pStyle w:val="PargrafodaLista"/>
        <w:numPr>
          <w:ilvl w:val="1"/>
          <w:numId w:val="1"/>
        </w:num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1B6D4E">
        <w:rPr>
          <w:rFonts w:ascii="Arial" w:hAnsi="Arial" w:cs="Arial"/>
          <w:bCs/>
          <w:sz w:val="20"/>
          <w:szCs w:val="20"/>
        </w:rPr>
        <w:t>O prazo de vigência da contratação é de</w:t>
      </w:r>
      <w:r w:rsidR="001B6D4E">
        <w:rPr>
          <w:rFonts w:ascii="Arial" w:hAnsi="Arial" w:cs="Arial"/>
          <w:bCs/>
          <w:sz w:val="20"/>
          <w:szCs w:val="20"/>
        </w:rPr>
        <w:t xml:space="preserve"> 90 (noventa) dias contados da emissão da nota de empenho</w:t>
      </w:r>
      <w:r w:rsidRPr="001B6D4E">
        <w:rPr>
          <w:rFonts w:ascii="Arial" w:hAnsi="Arial" w:cs="Arial"/>
          <w:bCs/>
          <w:sz w:val="20"/>
          <w:szCs w:val="20"/>
        </w:rPr>
        <w:t>, na forma do artigo 105 da Lei n° 14.133/2021.</w:t>
      </w:r>
    </w:p>
    <w:p w:rsidR="000272FD" w:rsidRPr="001A591D" w:rsidRDefault="000272FD" w:rsidP="00954FD6">
      <w:pPr>
        <w:pStyle w:val="Pargrafoda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D6206C">
        <w:rPr>
          <w:rFonts w:ascii="Arial" w:hAnsi="Arial" w:cs="Arial"/>
          <w:iCs/>
          <w:sz w:val="20"/>
          <w:szCs w:val="20"/>
        </w:rPr>
        <w:t>O custo estimado total da contratação é de</w:t>
      </w:r>
      <w:r w:rsidRPr="001A591D">
        <w:rPr>
          <w:rFonts w:ascii="Arial" w:hAnsi="Arial" w:cs="Arial"/>
          <w:iCs/>
          <w:sz w:val="20"/>
          <w:szCs w:val="20"/>
        </w:rPr>
        <w:t xml:space="preserve"> R$</w:t>
      </w:r>
      <w:r w:rsidR="001A591D">
        <w:rPr>
          <w:rFonts w:ascii="Arial" w:hAnsi="Arial" w:cs="Arial"/>
          <w:iCs/>
          <w:sz w:val="20"/>
          <w:szCs w:val="20"/>
        </w:rPr>
        <w:t xml:space="preserve"> </w:t>
      </w:r>
      <w:r w:rsidR="00550450" w:rsidRPr="0035683B">
        <w:rPr>
          <w:rFonts w:ascii="Arial" w:hAnsi="Arial" w:cs="Arial"/>
          <w:color w:val="000000"/>
          <w:sz w:val="20"/>
          <w:szCs w:val="20"/>
        </w:rPr>
        <w:t>2</w:t>
      </w:r>
      <w:r w:rsidR="00550450">
        <w:rPr>
          <w:rFonts w:ascii="Arial" w:hAnsi="Arial" w:cs="Arial"/>
          <w:color w:val="000000"/>
          <w:sz w:val="20"/>
          <w:szCs w:val="20"/>
        </w:rPr>
        <w:t>.</w:t>
      </w:r>
      <w:r w:rsidR="00550450" w:rsidRPr="0035683B">
        <w:rPr>
          <w:rFonts w:ascii="Arial" w:hAnsi="Arial" w:cs="Arial"/>
          <w:color w:val="000000"/>
          <w:sz w:val="20"/>
          <w:szCs w:val="20"/>
        </w:rPr>
        <w:t>878,50</w:t>
      </w:r>
      <w:r w:rsidR="00550450" w:rsidRPr="001A591D">
        <w:rPr>
          <w:rFonts w:ascii="Arial" w:hAnsi="Arial" w:cs="Arial"/>
          <w:iCs/>
          <w:sz w:val="20"/>
          <w:szCs w:val="20"/>
        </w:rPr>
        <w:t xml:space="preserve"> </w:t>
      </w:r>
      <w:r w:rsidR="003D659D" w:rsidRPr="001A591D">
        <w:rPr>
          <w:rFonts w:ascii="Arial" w:hAnsi="Arial" w:cs="Arial"/>
          <w:iCs/>
          <w:sz w:val="20"/>
          <w:szCs w:val="20"/>
        </w:rPr>
        <w:t>(</w:t>
      </w:r>
      <w:r w:rsidR="00550450">
        <w:rPr>
          <w:rFonts w:ascii="Arial" w:hAnsi="Arial" w:cs="Arial"/>
          <w:iCs/>
          <w:sz w:val="20"/>
          <w:szCs w:val="20"/>
        </w:rPr>
        <w:t>dois</w:t>
      </w:r>
      <w:r w:rsidR="001A591D">
        <w:rPr>
          <w:rFonts w:ascii="Arial" w:hAnsi="Arial" w:cs="Arial"/>
          <w:iCs/>
          <w:sz w:val="20"/>
          <w:szCs w:val="20"/>
        </w:rPr>
        <w:t xml:space="preserve"> mil </w:t>
      </w:r>
      <w:r w:rsidR="00550450">
        <w:rPr>
          <w:rFonts w:ascii="Arial" w:hAnsi="Arial" w:cs="Arial"/>
          <w:iCs/>
          <w:sz w:val="20"/>
          <w:szCs w:val="20"/>
        </w:rPr>
        <w:t>oitoc</w:t>
      </w:r>
      <w:r w:rsidR="001A591D">
        <w:rPr>
          <w:rFonts w:ascii="Arial" w:hAnsi="Arial" w:cs="Arial"/>
          <w:iCs/>
          <w:sz w:val="20"/>
          <w:szCs w:val="20"/>
        </w:rPr>
        <w:t xml:space="preserve">entos e </w:t>
      </w:r>
      <w:r w:rsidR="00550450">
        <w:rPr>
          <w:rFonts w:ascii="Arial" w:hAnsi="Arial" w:cs="Arial"/>
          <w:iCs/>
          <w:sz w:val="20"/>
          <w:szCs w:val="20"/>
        </w:rPr>
        <w:t>setenta</w:t>
      </w:r>
      <w:r w:rsidR="001A591D">
        <w:rPr>
          <w:rFonts w:ascii="Arial" w:hAnsi="Arial" w:cs="Arial"/>
          <w:iCs/>
          <w:sz w:val="20"/>
          <w:szCs w:val="20"/>
        </w:rPr>
        <w:t xml:space="preserve"> e</w:t>
      </w:r>
      <w:r w:rsidR="00550450">
        <w:rPr>
          <w:rFonts w:ascii="Arial" w:hAnsi="Arial" w:cs="Arial"/>
          <w:iCs/>
          <w:sz w:val="20"/>
          <w:szCs w:val="20"/>
        </w:rPr>
        <w:t xml:space="preserve"> oito</w:t>
      </w:r>
      <w:r w:rsidR="00CF2FC3">
        <w:rPr>
          <w:rFonts w:ascii="Arial" w:hAnsi="Arial" w:cs="Arial"/>
          <w:iCs/>
          <w:sz w:val="20"/>
          <w:szCs w:val="20"/>
        </w:rPr>
        <w:t xml:space="preserve"> </w:t>
      </w:r>
      <w:r w:rsidR="001A591D">
        <w:rPr>
          <w:rFonts w:ascii="Arial" w:hAnsi="Arial" w:cs="Arial"/>
          <w:iCs/>
          <w:sz w:val="20"/>
          <w:szCs w:val="20"/>
        </w:rPr>
        <w:t>reais</w:t>
      </w:r>
      <w:r w:rsidR="00CF2FC3">
        <w:rPr>
          <w:rFonts w:ascii="Arial" w:hAnsi="Arial" w:cs="Arial"/>
          <w:iCs/>
          <w:sz w:val="20"/>
          <w:szCs w:val="20"/>
        </w:rPr>
        <w:t xml:space="preserve"> e cinqüenta centavos</w:t>
      </w:r>
      <w:r w:rsidR="003D659D" w:rsidRPr="001A591D">
        <w:rPr>
          <w:rFonts w:ascii="Arial" w:hAnsi="Arial" w:cs="Arial"/>
          <w:iCs/>
          <w:sz w:val="20"/>
          <w:szCs w:val="20"/>
        </w:rPr>
        <w:t>)</w:t>
      </w:r>
      <w:r w:rsidRPr="001A591D">
        <w:rPr>
          <w:rFonts w:ascii="Arial" w:hAnsi="Arial" w:cs="Arial"/>
          <w:iCs/>
          <w:sz w:val="20"/>
          <w:szCs w:val="20"/>
        </w:rPr>
        <w:t xml:space="preserve">, </w:t>
      </w:r>
      <w:r w:rsidRPr="00D6206C">
        <w:rPr>
          <w:rFonts w:ascii="Arial" w:hAnsi="Arial" w:cs="Arial"/>
          <w:iCs/>
          <w:sz w:val="20"/>
          <w:szCs w:val="20"/>
        </w:rPr>
        <w:t>conforme custos unitários apostos</w:t>
      </w:r>
      <w:r w:rsidRPr="001A591D">
        <w:rPr>
          <w:rFonts w:ascii="Arial" w:hAnsi="Arial" w:cs="Arial"/>
          <w:iCs/>
          <w:sz w:val="20"/>
          <w:szCs w:val="20"/>
        </w:rPr>
        <w:t xml:space="preserve"> na tabela acima</w:t>
      </w:r>
      <w:r w:rsidR="00D361A8" w:rsidRPr="001A591D">
        <w:rPr>
          <w:rFonts w:ascii="Arial" w:hAnsi="Arial" w:cs="Arial"/>
          <w:iCs/>
          <w:sz w:val="20"/>
          <w:szCs w:val="20"/>
        </w:rPr>
        <w:t>.</w:t>
      </w:r>
    </w:p>
    <w:p w:rsidR="009F55EB" w:rsidRPr="005044D0" w:rsidRDefault="009F55EB" w:rsidP="005044D0"/>
    <w:p w:rsidR="00172328" w:rsidRDefault="00FE71E3" w:rsidP="00954FD6">
      <w:pPr>
        <w:pStyle w:val="Nivel1"/>
        <w:spacing w:before="0" w:after="0"/>
        <w:rPr>
          <w:bCs/>
          <w:sz w:val="20"/>
          <w:szCs w:val="20"/>
        </w:rPr>
      </w:pPr>
      <w:r w:rsidRPr="00DD0DAF">
        <w:rPr>
          <w:bCs/>
          <w:sz w:val="20"/>
          <w:szCs w:val="20"/>
        </w:rPr>
        <w:t xml:space="preserve">FUNDAMENTAÇÃO </w:t>
      </w:r>
      <w:r w:rsidR="00172328" w:rsidRPr="00DD0DAF">
        <w:rPr>
          <w:bCs/>
          <w:sz w:val="20"/>
          <w:szCs w:val="20"/>
        </w:rPr>
        <w:t xml:space="preserve">E DESCRIÇÃO DA NECESSIDADE DA CONTRATAÇÃO </w:t>
      </w:r>
      <w:r w:rsidR="00F7723B" w:rsidRPr="00DD0DAF">
        <w:rPr>
          <w:bCs/>
          <w:sz w:val="20"/>
          <w:szCs w:val="20"/>
        </w:rPr>
        <w:t xml:space="preserve">(art. 6º, </w:t>
      </w:r>
      <w:r w:rsidR="00F34784" w:rsidRPr="00DD0DAF">
        <w:rPr>
          <w:bCs/>
          <w:sz w:val="20"/>
          <w:szCs w:val="20"/>
        </w:rPr>
        <w:t xml:space="preserve">inciso </w:t>
      </w:r>
      <w:r w:rsidR="00F7723B" w:rsidRPr="00DD0DAF">
        <w:rPr>
          <w:bCs/>
          <w:sz w:val="20"/>
          <w:szCs w:val="20"/>
        </w:rPr>
        <w:t xml:space="preserve">XXIII, </w:t>
      </w:r>
      <w:r w:rsidR="00F34784" w:rsidRPr="00DD0DAF">
        <w:rPr>
          <w:bCs/>
          <w:sz w:val="20"/>
          <w:szCs w:val="20"/>
        </w:rPr>
        <w:t>alínea ‘</w:t>
      </w:r>
      <w:r w:rsidR="00F341C9">
        <w:rPr>
          <w:bCs/>
          <w:sz w:val="20"/>
          <w:szCs w:val="20"/>
        </w:rPr>
        <w:t>b</w:t>
      </w:r>
      <w:r w:rsidR="00F34784" w:rsidRPr="00DD0DAF">
        <w:rPr>
          <w:bCs/>
          <w:sz w:val="20"/>
          <w:szCs w:val="20"/>
        </w:rPr>
        <w:t>’</w:t>
      </w:r>
      <w:r w:rsidR="004F64E5">
        <w:rPr>
          <w:bCs/>
          <w:sz w:val="20"/>
          <w:szCs w:val="20"/>
        </w:rPr>
        <w:t>,</w:t>
      </w:r>
      <w:r w:rsidR="00C223CC" w:rsidRPr="00DD0DAF">
        <w:rPr>
          <w:bCs/>
          <w:sz w:val="20"/>
          <w:szCs w:val="20"/>
        </w:rPr>
        <w:t>da Lei n</w:t>
      </w:r>
      <w:r w:rsidR="004F64E5">
        <w:rPr>
          <w:bCs/>
          <w:sz w:val="20"/>
          <w:szCs w:val="20"/>
        </w:rPr>
        <w:t>º</w:t>
      </w:r>
      <w:r w:rsidR="00C223CC" w:rsidRPr="00DD0DAF">
        <w:rPr>
          <w:bCs/>
          <w:sz w:val="20"/>
          <w:szCs w:val="20"/>
        </w:rPr>
        <w:t xml:space="preserve"> 14.133/2021</w:t>
      </w:r>
      <w:r w:rsidR="00F7723B" w:rsidRPr="00DD0DAF">
        <w:rPr>
          <w:bCs/>
          <w:sz w:val="20"/>
          <w:szCs w:val="20"/>
        </w:rPr>
        <w:t>)</w:t>
      </w:r>
      <w:r w:rsidR="00C223CC" w:rsidRPr="00DD0DAF">
        <w:rPr>
          <w:bCs/>
          <w:sz w:val="20"/>
          <w:szCs w:val="20"/>
        </w:rPr>
        <w:t>.</w:t>
      </w:r>
    </w:p>
    <w:p w:rsidR="00F7723B" w:rsidRDefault="00456B8E" w:rsidP="009F55EB">
      <w:pPr>
        <w:pStyle w:val="PargrafodaLista"/>
        <w:numPr>
          <w:ilvl w:val="1"/>
          <w:numId w:val="36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D0DAF">
        <w:rPr>
          <w:rFonts w:ascii="Arial" w:hAnsi="Arial" w:cs="Arial"/>
          <w:sz w:val="20"/>
          <w:szCs w:val="20"/>
        </w:rPr>
        <w:t xml:space="preserve">A Fundamentação da Contratação e </w:t>
      </w:r>
      <w:r w:rsidR="009F55EB">
        <w:rPr>
          <w:rFonts w:ascii="Arial" w:hAnsi="Arial" w:cs="Arial"/>
          <w:sz w:val="20"/>
          <w:szCs w:val="20"/>
        </w:rPr>
        <w:t xml:space="preserve">de </w:t>
      </w:r>
      <w:r w:rsidRPr="00DD0DAF">
        <w:rPr>
          <w:rFonts w:ascii="Arial" w:hAnsi="Arial" w:cs="Arial"/>
          <w:sz w:val="20"/>
          <w:szCs w:val="20"/>
        </w:rPr>
        <w:t>seus quantitativos</w:t>
      </w:r>
      <w:r w:rsidR="00AC5203" w:rsidRPr="00DD0DAF">
        <w:rPr>
          <w:rFonts w:ascii="Arial" w:hAnsi="Arial" w:cs="Arial"/>
          <w:sz w:val="20"/>
          <w:szCs w:val="20"/>
        </w:rPr>
        <w:t xml:space="preserve"> encontra-se pormenorizada em Tópico específico dos Estudos Técnicos Preliminares</w:t>
      </w:r>
      <w:r w:rsidR="00F6299F" w:rsidRPr="00DD0DAF">
        <w:rPr>
          <w:rFonts w:ascii="Arial" w:hAnsi="Arial" w:cs="Arial"/>
          <w:sz w:val="20"/>
          <w:szCs w:val="20"/>
        </w:rPr>
        <w:t>, apêndice deste Termo de Referência</w:t>
      </w:r>
      <w:r w:rsidR="00704134" w:rsidRPr="00DD0DAF">
        <w:rPr>
          <w:rFonts w:ascii="Arial" w:hAnsi="Arial" w:cs="Arial"/>
          <w:sz w:val="20"/>
          <w:szCs w:val="20"/>
        </w:rPr>
        <w:t>.</w:t>
      </w:r>
    </w:p>
    <w:p w:rsidR="00EB7FDE" w:rsidRPr="00DD0DAF" w:rsidRDefault="00EB7FDE" w:rsidP="00EB7FDE">
      <w:pPr>
        <w:pStyle w:val="PargrafodaLista"/>
        <w:spacing w:after="0" w:line="276" w:lineRule="auto"/>
        <w:ind w:left="432"/>
        <w:jc w:val="both"/>
        <w:rPr>
          <w:rFonts w:ascii="Arial" w:hAnsi="Arial" w:cs="Arial"/>
          <w:sz w:val="20"/>
          <w:szCs w:val="20"/>
        </w:rPr>
      </w:pPr>
    </w:p>
    <w:p w:rsidR="00FE71E3" w:rsidRPr="00DD0DAF" w:rsidRDefault="00FE71E3" w:rsidP="00954FD6">
      <w:pPr>
        <w:pStyle w:val="Nivel1"/>
        <w:spacing w:before="0" w:after="0"/>
        <w:rPr>
          <w:bCs/>
          <w:sz w:val="20"/>
          <w:szCs w:val="20"/>
        </w:rPr>
      </w:pPr>
      <w:r w:rsidRPr="00DD0DAF">
        <w:rPr>
          <w:bCs/>
          <w:sz w:val="20"/>
          <w:szCs w:val="20"/>
        </w:rPr>
        <w:t>DESCRIÇÃO DA SOLUÇÃO COMO UM TODO CONSIDERADO O CICLO DE VIDA DO OBJETO</w:t>
      </w:r>
      <w:r w:rsidR="00EC0789" w:rsidRPr="00DD0DAF">
        <w:rPr>
          <w:bCs/>
          <w:sz w:val="20"/>
          <w:szCs w:val="20"/>
        </w:rPr>
        <w:t xml:space="preserve"> E </w:t>
      </w:r>
      <w:r w:rsidR="005A5BBC" w:rsidRPr="00DD0DAF">
        <w:rPr>
          <w:bCs/>
          <w:sz w:val="20"/>
          <w:szCs w:val="20"/>
        </w:rPr>
        <w:t xml:space="preserve">ESPECIFICAÇÃO </w:t>
      </w:r>
      <w:r w:rsidR="00EC0789" w:rsidRPr="00DD0DAF">
        <w:rPr>
          <w:bCs/>
          <w:sz w:val="20"/>
          <w:szCs w:val="20"/>
        </w:rPr>
        <w:t>DO PRODUTO</w:t>
      </w:r>
      <w:r w:rsidR="00351640" w:rsidRPr="00DD0DAF">
        <w:rPr>
          <w:bCs/>
          <w:sz w:val="20"/>
          <w:szCs w:val="20"/>
        </w:rPr>
        <w:t xml:space="preserve"> (art. 6º, </w:t>
      </w:r>
      <w:r w:rsidR="00EC0789" w:rsidRPr="00DD0DAF">
        <w:rPr>
          <w:bCs/>
          <w:sz w:val="20"/>
          <w:szCs w:val="20"/>
        </w:rPr>
        <w:t xml:space="preserve">inciso </w:t>
      </w:r>
      <w:r w:rsidR="00351640" w:rsidRPr="00DD0DAF">
        <w:rPr>
          <w:bCs/>
          <w:sz w:val="20"/>
          <w:szCs w:val="20"/>
        </w:rPr>
        <w:t xml:space="preserve">XXIII, </w:t>
      </w:r>
      <w:r w:rsidR="00EC0789" w:rsidRPr="00DD0DAF">
        <w:rPr>
          <w:bCs/>
          <w:sz w:val="20"/>
          <w:szCs w:val="20"/>
        </w:rPr>
        <w:t>alínea ‘</w:t>
      </w:r>
      <w:r w:rsidR="00351640" w:rsidRPr="00DD0DAF">
        <w:rPr>
          <w:bCs/>
          <w:sz w:val="20"/>
          <w:szCs w:val="20"/>
        </w:rPr>
        <w:t>c</w:t>
      </w:r>
      <w:r w:rsidR="00EC0789" w:rsidRPr="00DD0DAF">
        <w:rPr>
          <w:bCs/>
          <w:sz w:val="20"/>
          <w:szCs w:val="20"/>
        </w:rPr>
        <w:t>’</w:t>
      </w:r>
      <w:r w:rsidR="004F64E5">
        <w:rPr>
          <w:bCs/>
          <w:sz w:val="20"/>
          <w:szCs w:val="20"/>
        </w:rPr>
        <w:t>,</w:t>
      </w:r>
      <w:r w:rsidR="00EC0789" w:rsidRPr="00DD0DAF">
        <w:rPr>
          <w:bCs/>
          <w:sz w:val="20"/>
          <w:szCs w:val="20"/>
        </w:rPr>
        <w:t xml:space="preserve"> e art. 40, §1º, inciso I, da Lei n</w:t>
      </w:r>
      <w:r w:rsidR="004F64E5">
        <w:rPr>
          <w:bCs/>
          <w:sz w:val="20"/>
          <w:szCs w:val="20"/>
        </w:rPr>
        <w:t>º</w:t>
      </w:r>
      <w:r w:rsidR="00EC0789" w:rsidRPr="00DD0DAF">
        <w:rPr>
          <w:bCs/>
          <w:sz w:val="20"/>
          <w:szCs w:val="20"/>
        </w:rPr>
        <w:t xml:space="preserve"> 14.133/2021</w:t>
      </w:r>
      <w:r w:rsidR="00351640" w:rsidRPr="00DD0DAF">
        <w:rPr>
          <w:bCs/>
          <w:sz w:val="20"/>
          <w:szCs w:val="20"/>
        </w:rPr>
        <w:t>)</w:t>
      </w:r>
    </w:p>
    <w:p w:rsidR="00AC5203" w:rsidRDefault="00AC5203" w:rsidP="009F55EB">
      <w:pPr>
        <w:pStyle w:val="PargrafodaLista"/>
        <w:numPr>
          <w:ilvl w:val="1"/>
          <w:numId w:val="37"/>
        </w:numPr>
        <w:spacing w:after="0"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EB7FDE">
        <w:rPr>
          <w:rFonts w:ascii="Arial" w:hAnsi="Arial" w:cs="Arial"/>
          <w:iCs/>
          <w:sz w:val="20"/>
          <w:szCs w:val="20"/>
        </w:rPr>
        <w:t>A descrição da solução como um todo</w:t>
      </w:r>
      <w:r w:rsidR="00546F13" w:rsidRPr="00EB7FDE">
        <w:rPr>
          <w:rFonts w:ascii="Arial" w:hAnsi="Arial" w:cs="Arial"/>
          <w:iCs/>
          <w:sz w:val="20"/>
          <w:szCs w:val="20"/>
        </w:rPr>
        <w:t>, encontra-se pormenorizada em t</w:t>
      </w:r>
      <w:r w:rsidRPr="00EB7FDE">
        <w:rPr>
          <w:rFonts w:ascii="Arial" w:hAnsi="Arial" w:cs="Arial"/>
          <w:iCs/>
          <w:sz w:val="20"/>
          <w:szCs w:val="20"/>
        </w:rPr>
        <w:t>ópico específico dos Estudos Técnicos Preliminares, apê</w:t>
      </w:r>
      <w:r w:rsidR="00D03EE3">
        <w:rPr>
          <w:rFonts w:ascii="Arial" w:hAnsi="Arial" w:cs="Arial"/>
          <w:iCs/>
          <w:sz w:val="20"/>
          <w:szCs w:val="20"/>
        </w:rPr>
        <w:t>ndice d</w:t>
      </w:r>
      <w:r w:rsidR="001A01E6">
        <w:rPr>
          <w:rFonts w:ascii="Arial" w:hAnsi="Arial" w:cs="Arial"/>
          <w:iCs/>
          <w:sz w:val="20"/>
          <w:szCs w:val="20"/>
        </w:rPr>
        <w:t>o</w:t>
      </w:r>
      <w:r w:rsidR="00D03EE3">
        <w:rPr>
          <w:rFonts w:ascii="Arial" w:hAnsi="Arial" w:cs="Arial"/>
          <w:iCs/>
          <w:sz w:val="20"/>
          <w:szCs w:val="20"/>
        </w:rPr>
        <w:t xml:space="preserve"> Termo de Referência e na especificação do item </w:t>
      </w:r>
      <w:proofErr w:type="gramStart"/>
      <w:r w:rsidR="00D03EE3">
        <w:rPr>
          <w:rFonts w:ascii="Arial" w:hAnsi="Arial" w:cs="Arial"/>
          <w:iCs/>
          <w:sz w:val="20"/>
          <w:szCs w:val="20"/>
        </w:rPr>
        <w:t>1</w:t>
      </w:r>
      <w:proofErr w:type="gramEnd"/>
      <w:r w:rsidR="00D03EE3">
        <w:rPr>
          <w:rFonts w:ascii="Arial" w:hAnsi="Arial" w:cs="Arial"/>
          <w:iCs/>
          <w:sz w:val="20"/>
          <w:szCs w:val="20"/>
        </w:rPr>
        <w:t>.</w:t>
      </w:r>
    </w:p>
    <w:p w:rsidR="00EB7FDE" w:rsidRPr="00EB7FDE" w:rsidRDefault="00EB7FDE" w:rsidP="00EB7FDE">
      <w:pPr>
        <w:pStyle w:val="PargrafodaLista"/>
        <w:spacing w:after="0" w:line="276" w:lineRule="auto"/>
        <w:ind w:left="432"/>
        <w:jc w:val="both"/>
        <w:rPr>
          <w:rFonts w:ascii="Arial" w:hAnsi="Arial" w:cs="Arial"/>
          <w:iCs/>
          <w:sz w:val="20"/>
          <w:szCs w:val="20"/>
        </w:rPr>
      </w:pPr>
    </w:p>
    <w:p w:rsidR="00FF4094" w:rsidRDefault="00FF4094" w:rsidP="00954FD6">
      <w:pPr>
        <w:pStyle w:val="Nivel1"/>
        <w:spacing w:before="0" w:after="0"/>
        <w:rPr>
          <w:bCs/>
          <w:sz w:val="20"/>
          <w:szCs w:val="20"/>
        </w:rPr>
      </w:pPr>
      <w:r w:rsidRPr="00DD0DAF">
        <w:rPr>
          <w:bCs/>
          <w:sz w:val="20"/>
          <w:szCs w:val="20"/>
        </w:rPr>
        <w:t xml:space="preserve">REQUISITOS DA CONTRATAÇÃO (art. 6º, XXIII, </w:t>
      </w:r>
      <w:r w:rsidR="005F67A2">
        <w:rPr>
          <w:bCs/>
          <w:sz w:val="20"/>
          <w:szCs w:val="20"/>
        </w:rPr>
        <w:t>alínea ‘</w:t>
      </w:r>
      <w:r w:rsidRPr="00DD0DAF">
        <w:rPr>
          <w:bCs/>
          <w:sz w:val="20"/>
          <w:szCs w:val="20"/>
        </w:rPr>
        <w:t>d</w:t>
      </w:r>
      <w:r w:rsidR="005F67A2">
        <w:rPr>
          <w:bCs/>
          <w:sz w:val="20"/>
          <w:szCs w:val="20"/>
        </w:rPr>
        <w:t>’</w:t>
      </w:r>
      <w:r w:rsidR="004F64E5">
        <w:rPr>
          <w:bCs/>
          <w:sz w:val="20"/>
          <w:szCs w:val="20"/>
        </w:rPr>
        <w:t>,</w:t>
      </w:r>
      <w:r w:rsidR="00CF2FC3">
        <w:rPr>
          <w:bCs/>
          <w:sz w:val="20"/>
          <w:szCs w:val="20"/>
        </w:rPr>
        <w:t xml:space="preserve"> </w:t>
      </w:r>
      <w:r w:rsidR="005F67A2">
        <w:rPr>
          <w:bCs/>
          <w:sz w:val="20"/>
          <w:szCs w:val="20"/>
        </w:rPr>
        <w:t>da Lei nº 14.133/21</w:t>
      </w:r>
    </w:p>
    <w:p w:rsidR="00ED4D94" w:rsidRPr="005F67A2" w:rsidRDefault="00FF4094" w:rsidP="009F55EB">
      <w:pPr>
        <w:pStyle w:val="PargrafodaLista"/>
        <w:numPr>
          <w:ilvl w:val="1"/>
          <w:numId w:val="35"/>
        </w:numPr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5F67A2">
        <w:rPr>
          <w:rFonts w:ascii="Arial" w:hAnsi="Arial" w:cs="Arial"/>
          <w:sz w:val="20"/>
          <w:szCs w:val="20"/>
        </w:rPr>
        <w:t>A contratação deverá observar os seguintes requisitos:</w:t>
      </w:r>
    </w:p>
    <w:p w:rsidR="00FF4094" w:rsidRPr="004B0DC0" w:rsidRDefault="00FF4094" w:rsidP="004B0DC0">
      <w:pPr>
        <w:pStyle w:val="PargrafodaLista"/>
        <w:numPr>
          <w:ilvl w:val="2"/>
          <w:numId w:val="1"/>
        </w:numPr>
        <w:spacing w:after="0"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E855D9">
        <w:rPr>
          <w:rFonts w:ascii="Arial" w:hAnsi="Arial" w:cs="Arial"/>
          <w:iCs/>
          <w:sz w:val="20"/>
          <w:szCs w:val="20"/>
        </w:rPr>
        <w:t xml:space="preserve"> Sustentabilidade:</w:t>
      </w:r>
      <w:r w:rsidR="004B0DC0">
        <w:rPr>
          <w:rFonts w:ascii="Arial" w:hAnsi="Arial" w:cs="Arial"/>
          <w:iCs/>
          <w:sz w:val="20"/>
          <w:szCs w:val="20"/>
        </w:rPr>
        <w:t xml:space="preserve"> n</w:t>
      </w:r>
      <w:r w:rsidR="004B0DC0" w:rsidRPr="004B0DC0">
        <w:rPr>
          <w:rFonts w:ascii="Arial" w:hAnsi="Arial" w:cs="Arial"/>
          <w:iCs/>
          <w:sz w:val="20"/>
          <w:szCs w:val="20"/>
        </w:rPr>
        <w:t>ão serão exigidos critéri</w:t>
      </w:r>
      <w:r w:rsidR="004B0DC0">
        <w:rPr>
          <w:rFonts w:ascii="Arial" w:hAnsi="Arial" w:cs="Arial"/>
          <w:iCs/>
          <w:sz w:val="20"/>
          <w:szCs w:val="20"/>
        </w:rPr>
        <w:t xml:space="preserve">os </w:t>
      </w:r>
      <w:r w:rsidR="008C4529">
        <w:rPr>
          <w:rFonts w:ascii="Arial" w:hAnsi="Arial" w:cs="Arial"/>
          <w:iCs/>
          <w:sz w:val="20"/>
          <w:szCs w:val="20"/>
        </w:rPr>
        <w:t xml:space="preserve">específicos </w:t>
      </w:r>
      <w:r w:rsidR="004B0DC0">
        <w:rPr>
          <w:rFonts w:ascii="Arial" w:hAnsi="Arial" w:cs="Arial"/>
          <w:iCs/>
          <w:sz w:val="20"/>
          <w:szCs w:val="20"/>
        </w:rPr>
        <w:t>de sustentabilidade</w:t>
      </w:r>
      <w:r w:rsidR="008C4529">
        <w:rPr>
          <w:rFonts w:ascii="Arial" w:hAnsi="Arial" w:cs="Arial"/>
          <w:iCs/>
          <w:sz w:val="20"/>
          <w:szCs w:val="20"/>
        </w:rPr>
        <w:t xml:space="preserve"> para esta contratação</w:t>
      </w:r>
      <w:r w:rsidRPr="004B0DC0">
        <w:rPr>
          <w:rFonts w:ascii="Arial" w:hAnsi="Arial" w:cs="Arial"/>
          <w:sz w:val="20"/>
          <w:szCs w:val="20"/>
        </w:rPr>
        <w:t>.</w:t>
      </w:r>
    </w:p>
    <w:p w:rsidR="00833C64" w:rsidRPr="009A24F6" w:rsidRDefault="00833C64" w:rsidP="00833C64">
      <w:pPr>
        <w:pStyle w:val="PargrafodaLista"/>
        <w:numPr>
          <w:ilvl w:val="1"/>
          <w:numId w:val="13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9A24F6">
        <w:rPr>
          <w:rFonts w:ascii="Arial" w:hAnsi="Arial" w:cs="Arial"/>
          <w:sz w:val="20"/>
          <w:szCs w:val="20"/>
        </w:rPr>
        <w:t>Não haverá exigência d</w:t>
      </w:r>
      <w:r w:rsidR="00755287" w:rsidRPr="009A24F6">
        <w:rPr>
          <w:rFonts w:ascii="Arial" w:hAnsi="Arial" w:cs="Arial"/>
          <w:sz w:val="20"/>
          <w:szCs w:val="20"/>
        </w:rPr>
        <w:t>a</w:t>
      </w:r>
      <w:r w:rsidRPr="009A24F6">
        <w:rPr>
          <w:rFonts w:ascii="Arial" w:hAnsi="Arial" w:cs="Arial"/>
          <w:sz w:val="20"/>
          <w:szCs w:val="20"/>
        </w:rPr>
        <w:t xml:space="preserve"> garantia da </w:t>
      </w:r>
      <w:r w:rsidR="00755287" w:rsidRPr="009A24F6">
        <w:rPr>
          <w:rFonts w:ascii="Arial" w:hAnsi="Arial" w:cs="Arial"/>
          <w:sz w:val="20"/>
          <w:szCs w:val="20"/>
        </w:rPr>
        <w:t>contratação do</w:t>
      </w:r>
      <w:r w:rsidR="003F4729" w:rsidRPr="009A24F6">
        <w:rPr>
          <w:rFonts w:ascii="Arial" w:hAnsi="Arial" w:cs="Arial"/>
          <w:sz w:val="20"/>
          <w:szCs w:val="20"/>
        </w:rPr>
        <w:t>s</w:t>
      </w:r>
      <w:r w:rsidR="00AC564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55287" w:rsidRPr="009A24F6">
        <w:rPr>
          <w:rFonts w:ascii="Arial" w:hAnsi="Arial" w:cs="Arial"/>
          <w:sz w:val="20"/>
          <w:szCs w:val="20"/>
        </w:rPr>
        <w:t>art</w:t>
      </w:r>
      <w:r w:rsidR="003F4729" w:rsidRPr="009A24F6">
        <w:rPr>
          <w:rFonts w:ascii="Arial" w:hAnsi="Arial" w:cs="Arial"/>
          <w:sz w:val="20"/>
          <w:szCs w:val="20"/>
        </w:rPr>
        <w:t>s</w:t>
      </w:r>
      <w:proofErr w:type="spellEnd"/>
      <w:r w:rsidR="00755287" w:rsidRPr="009A24F6">
        <w:rPr>
          <w:rFonts w:ascii="Arial" w:hAnsi="Arial" w:cs="Arial"/>
          <w:sz w:val="20"/>
          <w:szCs w:val="20"/>
        </w:rPr>
        <w:t>. 96</w:t>
      </w:r>
      <w:r w:rsidR="003F4729" w:rsidRPr="009A24F6">
        <w:rPr>
          <w:rFonts w:ascii="Arial" w:hAnsi="Arial" w:cs="Arial"/>
          <w:sz w:val="20"/>
          <w:szCs w:val="20"/>
        </w:rPr>
        <w:t xml:space="preserve"> e seguintes</w:t>
      </w:r>
      <w:r w:rsidR="00755287" w:rsidRPr="009A24F6">
        <w:rPr>
          <w:rFonts w:ascii="Arial" w:hAnsi="Arial" w:cs="Arial"/>
          <w:sz w:val="20"/>
          <w:szCs w:val="20"/>
        </w:rPr>
        <w:t xml:space="preserve"> da Lei nº 14.133/21</w:t>
      </w:r>
      <w:r w:rsidR="009B3036">
        <w:rPr>
          <w:rFonts w:ascii="Arial" w:hAnsi="Arial" w:cs="Arial"/>
          <w:sz w:val="20"/>
          <w:szCs w:val="20"/>
        </w:rPr>
        <w:t xml:space="preserve">, pois </w:t>
      </w:r>
      <w:r w:rsidR="009B3036" w:rsidRPr="009B3036">
        <w:rPr>
          <w:rFonts w:ascii="Arial" w:hAnsi="Arial" w:cs="Arial"/>
          <w:sz w:val="20"/>
          <w:szCs w:val="20"/>
        </w:rPr>
        <w:t xml:space="preserve">fornecimento </w:t>
      </w:r>
      <w:r w:rsidR="00D41DDE">
        <w:rPr>
          <w:rFonts w:ascii="Arial" w:hAnsi="Arial" w:cs="Arial"/>
          <w:sz w:val="20"/>
          <w:szCs w:val="20"/>
        </w:rPr>
        <w:t xml:space="preserve">dos bens tem natureza não-contínua, </w:t>
      </w:r>
      <w:r w:rsidR="00D41DDE" w:rsidRPr="00D41DDE">
        <w:rPr>
          <w:rFonts w:ascii="Arial" w:hAnsi="Arial" w:cs="Arial"/>
          <w:sz w:val="20"/>
          <w:szCs w:val="20"/>
        </w:rPr>
        <w:t>sendo o objeto cumprido no momento da entrega do material.</w:t>
      </w:r>
    </w:p>
    <w:p w:rsidR="00EB1B2E" w:rsidRPr="00EB1B2E" w:rsidRDefault="00EB1B2E" w:rsidP="00EB1B2E">
      <w:bookmarkStart w:id="2" w:name="_GoBack"/>
      <w:bookmarkEnd w:id="2"/>
    </w:p>
    <w:p w:rsidR="00AB4F7D" w:rsidRDefault="00AB4F7D" w:rsidP="00954FD6">
      <w:pPr>
        <w:pStyle w:val="Nivel1"/>
        <w:spacing w:before="0" w:after="0"/>
        <w:rPr>
          <w:sz w:val="20"/>
          <w:szCs w:val="20"/>
        </w:rPr>
      </w:pPr>
      <w:r>
        <w:rPr>
          <w:sz w:val="20"/>
          <w:szCs w:val="20"/>
        </w:rPr>
        <w:lastRenderedPageBreak/>
        <w:t>MODELO DE EXECUÇÃO</w:t>
      </w:r>
      <w:r w:rsidR="004B227B">
        <w:rPr>
          <w:sz w:val="20"/>
          <w:szCs w:val="20"/>
        </w:rPr>
        <w:t xml:space="preserve"> CONTRATUAL</w:t>
      </w:r>
      <w:r w:rsidRPr="00A019A6">
        <w:rPr>
          <w:sz w:val="20"/>
          <w:szCs w:val="20"/>
        </w:rPr>
        <w:t xml:space="preserve"> (</w:t>
      </w:r>
      <w:proofErr w:type="spellStart"/>
      <w:r w:rsidRPr="00A019A6">
        <w:rPr>
          <w:sz w:val="20"/>
          <w:szCs w:val="20"/>
        </w:rPr>
        <w:t>art</w:t>
      </w:r>
      <w:r>
        <w:rPr>
          <w:sz w:val="20"/>
          <w:szCs w:val="20"/>
        </w:rPr>
        <w:t>s</w:t>
      </w:r>
      <w:proofErr w:type="spellEnd"/>
      <w:r w:rsidRPr="00A019A6">
        <w:rPr>
          <w:sz w:val="20"/>
          <w:szCs w:val="20"/>
        </w:rPr>
        <w:t>.</w:t>
      </w:r>
      <w:r>
        <w:rPr>
          <w:sz w:val="20"/>
          <w:szCs w:val="20"/>
        </w:rPr>
        <w:t xml:space="preserve"> 6º, XXIII, alínea “e” e</w:t>
      </w:r>
      <w:r w:rsidRPr="00A019A6">
        <w:rPr>
          <w:sz w:val="20"/>
          <w:szCs w:val="20"/>
        </w:rPr>
        <w:t xml:space="preserve"> 40, §1º, inciso II, da Lei n</w:t>
      </w:r>
      <w:r w:rsidR="00510C10">
        <w:rPr>
          <w:sz w:val="20"/>
          <w:szCs w:val="20"/>
        </w:rPr>
        <w:t>º</w:t>
      </w:r>
      <w:r w:rsidRPr="00A019A6">
        <w:rPr>
          <w:sz w:val="20"/>
          <w:szCs w:val="20"/>
        </w:rPr>
        <w:t xml:space="preserve"> 14.133/2021)</w:t>
      </w:r>
      <w:r w:rsidR="004B227B">
        <w:rPr>
          <w:sz w:val="20"/>
          <w:szCs w:val="20"/>
        </w:rPr>
        <w:t>.</w:t>
      </w:r>
    </w:p>
    <w:p w:rsidR="00D053D9" w:rsidRDefault="00AB4F7D" w:rsidP="00A07C3A">
      <w:pPr>
        <w:pStyle w:val="Nivel2"/>
        <w:numPr>
          <w:ilvl w:val="1"/>
          <w:numId w:val="34"/>
        </w:numPr>
        <w:spacing w:before="0" w:after="0"/>
        <w:ind w:left="426" w:hanging="426"/>
        <w:rPr>
          <w:color w:val="auto"/>
          <w:sz w:val="20"/>
          <w:szCs w:val="20"/>
        </w:rPr>
      </w:pPr>
      <w:r w:rsidRPr="00D053D9">
        <w:rPr>
          <w:color w:val="auto"/>
          <w:sz w:val="20"/>
          <w:szCs w:val="20"/>
        </w:rPr>
        <w:t xml:space="preserve">O </w:t>
      </w:r>
      <w:r w:rsidR="00D053D9">
        <w:rPr>
          <w:color w:val="auto"/>
          <w:sz w:val="20"/>
          <w:szCs w:val="20"/>
        </w:rPr>
        <w:t>prazo de entrega dos bens é de 15</w:t>
      </w:r>
      <w:r w:rsidRPr="00D053D9">
        <w:rPr>
          <w:color w:val="auto"/>
          <w:sz w:val="20"/>
          <w:szCs w:val="20"/>
        </w:rPr>
        <w:t xml:space="preserve"> dias, contados do</w:t>
      </w:r>
      <w:r w:rsidR="00D053D9">
        <w:rPr>
          <w:color w:val="auto"/>
          <w:sz w:val="20"/>
          <w:szCs w:val="20"/>
        </w:rPr>
        <w:t xml:space="preserve"> recebimento da nota de empenho</w:t>
      </w:r>
      <w:r w:rsidRPr="00D053D9">
        <w:rPr>
          <w:color w:val="auto"/>
          <w:sz w:val="20"/>
          <w:szCs w:val="20"/>
        </w:rPr>
        <w:t>, em remessa única</w:t>
      </w:r>
      <w:r w:rsidR="00416ADC" w:rsidRPr="00D053D9">
        <w:rPr>
          <w:color w:val="auto"/>
          <w:sz w:val="20"/>
          <w:szCs w:val="20"/>
        </w:rPr>
        <w:t>.</w:t>
      </w:r>
    </w:p>
    <w:p w:rsidR="00D053D9" w:rsidRDefault="00135D26" w:rsidP="00A07C3A">
      <w:pPr>
        <w:pStyle w:val="Nivel2"/>
        <w:numPr>
          <w:ilvl w:val="1"/>
          <w:numId w:val="34"/>
        </w:numPr>
        <w:spacing w:before="0" w:after="0"/>
        <w:ind w:left="284" w:hanging="284"/>
        <w:rPr>
          <w:color w:val="auto"/>
          <w:sz w:val="20"/>
          <w:szCs w:val="20"/>
        </w:rPr>
      </w:pPr>
      <w:r w:rsidRPr="00D053D9">
        <w:rPr>
          <w:color w:val="auto"/>
          <w:sz w:val="20"/>
          <w:szCs w:val="20"/>
        </w:rPr>
        <w:t>Caso não seja possível a entrega na data assinalada, a empresa deverá comunicar as raz</w:t>
      </w:r>
      <w:r w:rsidR="00184ECA" w:rsidRPr="00D053D9">
        <w:rPr>
          <w:color w:val="auto"/>
          <w:sz w:val="20"/>
          <w:szCs w:val="20"/>
        </w:rPr>
        <w:t>õ</w:t>
      </w:r>
      <w:r w:rsidRPr="00D053D9">
        <w:rPr>
          <w:color w:val="auto"/>
          <w:sz w:val="20"/>
          <w:szCs w:val="20"/>
        </w:rPr>
        <w:t>es resp</w:t>
      </w:r>
      <w:r w:rsidR="00D053D9">
        <w:rPr>
          <w:color w:val="auto"/>
          <w:sz w:val="20"/>
          <w:szCs w:val="20"/>
        </w:rPr>
        <w:t xml:space="preserve">ectivas com pelo menos </w:t>
      </w:r>
      <w:r w:rsidR="00A07C3A">
        <w:rPr>
          <w:color w:val="auto"/>
          <w:sz w:val="20"/>
          <w:szCs w:val="20"/>
        </w:rPr>
        <w:t>0</w:t>
      </w:r>
      <w:r w:rsidR="00D053D9">
        <w:rPr>
          <w:color w:val="auto"/>
          <w:sz w:val="20"/>
          <w:szCs w:val="20"/>
        </w:rPr>
        <w:t>5</w:t>
      </w:r>
      <w:r w:rsidR="00A07C3A">
        <w:rPr>
          <w:color w:val="auto"/>
          <w:sz w:val="20"/>
          <w:szCs w:val="20"/>
        </w:rPr>
        <w:t xml:space="preserve">(cinco) </w:t>
      </w:r>
      <w:r w:rsidRPr="00D053D9">
        <w:rPr>
          <w:color w:val="auto"/>
          <w:sz w:val="20"/>
          <w:szCs w:val="20"/>
        </w:rPr>
        <w:t xml:space="preserve">dias de antecedência </w:t>
      </w:r>
      <w:r w:rsidR="001E4686" w:rsidRPr="00D053D9">
        <w:rPr>
          <w:color w:val="auto"/>
          <w:sz w:val="20"/>
          <w:szCs w:val="20"/>
        </w:rPr>
        <w:t>para que qualquer pleito de prorrogação de prazo seja analisado, ressalvadas situações de caso fortuito e força maior.</w:t>
      </w:r>
    </w:p>
    <w:p w:rsidR="00A07C3A" w:rsidRDefault="00954FD6" w:rsidP="00A07C3A">
      <w:pPr>
        <w:pStyle w:val="Nivel2"/>
        <w:numPr>
          <w:ilvl w:val="1"/>
          <w:numId w:val="34"/>
        </w:numPr>
        <w:spacing w:before="0" w:after="0"/>
        <w:ind w:left="284" w:hanging="284"/>
        <w:rPr>
          <w:color w:val="auto"/>
          <w:sz w:val="20"/>
          <w:szCs w:val="20"/>
        </w:rPr>
      </w:pPr>
      <w:r w:rsidRPr="00D053D9">
        <w:rPr>
          <w:color w:val="auto"/>
          <w:sz w:val="20"/>
          <w:szCs w:val="20"/>
        </w:rPr>
        <w:t xml:space="preserve">Os bens deverão ser entregues </w:t>
      </w:r>
      <w:r w:rsidR="005044D0" w:rsidRPr="00D053D9">
        <w:rPr>
          <w:color w:val="auto"/>
          <w:sz w:val="20"/>
          <w:szCs w:val="20"/>
        </w:rPr>
        <w:t xml:space="preserve">no seguinte endereço </w:t>
      </w:r>
      <w:r w:rsidR="00D053D9" w:rsidRPr="00D053D9">
        <w:rPr>
          <w:color w:val="auto"/>
          <w:sz w:val="20"/>
          <w:szCs w:val="20"/>
        </w:rPr>
        <w:t>rua Dr. Siqueira, nº 273, Parque Dom Bosco, Campos dos Goytacazes, RJ.</w:t>
      </w:r>
    </w:p>
    <w:p w:rsidR="00A07C3A" w:rsidRDefault="00AB4F7D" w:rsidP="00A07C3A">
      <w:pPr>
        <w:pStyle w:val="Nivel2"/>
        <w:numPr>
          <w:ilvl w:val="1"/>
          <w:numId w:val="34"/>
        </w:numPr>
        <w:spacing w:before="0" w:after="0"/>
        <w:ind w:left="284" w:hanging="284"/>
        <w:rPr>
          <w:color w:val="auto"/>
          <w:sz w:val="20"/>
          <w:szCs w:val="20"/>
        </w:rPr>
      </w:pPr>
      <w:r w:rsidRPr="00A07C3A">
        <w:rPr>
          <w:bCs/>
          <w:color w:val="auto"/>
          <w:sz w:val="20"/>
          <w:szCs w:val="20"/>
        </w:rPr>
        <w:t xml:space="preserve">Os bens serão recebidos provisoriamente, de forma sumária, no prazo de </w:t>
      </w:r>
      <w:r w:rsidR="00A07C3A" w:rsidRPr="00A07C3A">
        <w:rPr>
          <w:bCs/>
          <w:color w:val="auto"/>
          <w:sz w:val="20"/>
          <w:szCs w:val="20"/>
        </w:rPr>
        <w:t>05 (cinco</w:t>
      </w:r>
      <w:r w:rsidRPr="00A07C3A">
        <w:rPr>
          <w:bCs/>
          <w:color w:val="auto"/>
          <w:sz w:val="20"/>
          <w:szCs w:val="20"/>
        </w:rPr>
        <w:t xml:space="preserve">) dias, </w:t>
      </w:r>
      <w:proofErr w:type="gramStart"/>
      <w:r w:rsidRPr="00A07C3A">
        <w:rPr>
          <w:bCs/>
          <w:color w:val="auto"/>
          <w:sz w:val="20"/>
          <w:szCs w:val="20"/>
        </w:rPr>
        <w:t>pelo(</w:t>
      </w:r>
      <w:proofErr w:type="gramEnd"/>
      <w:r w:rsidRPr="00A07C3A">
        <w:rPr>
          <w:bCs/>
          <w:color w:val="auto"/>
          <w:sz w:val="20"/>
          <w:szCs w:val="20"/>
        </w:rPr>
        <w:t>a) responsável pelo acompanhamento e fiscalização do contrato, para efeito de posterior verificação de sua conformidade com as especificações constantes neste Termo de Referência e na proposta.</w:t>
      </w:r>
    </w:p>
    <w:p w:rsidR="00A07C3A" w:rsidRDefault="00AB4F7D" w:rsidP="00A07C3A">
      <w:pPr>
        <w:pStyle w:val="Nivel2"/>
        <w:numPr>
          <w:ilvl w:val="1"/>
          <w:numId w:val="34"/>
        </w:numPr>
        <w:spacing w:before="0" w:after="0"/>
        <w:ind w:left="284" w:hanging="284"/>
        <w:rPr>
          <w:bCs/>
          <w:color w:val="auto"/>
          <w:sz w:val="20"/>
          <w:szCs w:val="20"/>
        </w:rPr>
      </w:pPr>
      <w:r w:rsidRPr="00A07C3A">
        <w:rPr>
          <w:bCs/>
          <w:color w:val="auto"/>
          <w:sz w:val="20"/>
          <w:szCs w:val="20"/>
        </w:rPr>
        <w:t xml:space="preserve">Os bens poderão ser rejeitados, no todo ou em parte, quando em desacordo com as especificações constantes neste Termo de Referência e na proposta, devendo ser substituídos no prazo de </w:t>
      </w:r>
      <w:r w:rsidR="00A07C3A" w:rsidRPr="00A07C3A">
        <w:rPr>
          <w:bCs/>
          <w:color w:val="auto"/>
          <w:sz w:val="20"/>
          <w:szCs w:val="20"/>
        </w:rPr>
        <w:t>10</w:t>
      </w:r>
      <w:r w:rsidRPr="00A07C3A">
        <w:rPr>
          <w:bCs/>
          <w:color w:val="auto"/>
          <w:sz w:val="20"/>
          <w:szCs w:val="20"/>
        </w:rPr>
        <w:t xml:space="preserve"> (</w:t>
      </w:r>
      <w:r w:rsidR="00A07C3A" w:rsidRPr="00A07C3A">
        <w:rPr>
          <w:bCs/>
          <w:color w:val="auto"/>
          <w:sz w:val="20"/>
          <w:szCs w:val="20"/>
        </w:rPr>
        <w:t>dez</w:t>
      </w:r>
      <w:r w:rsidRPr="00A07C3A">
        <w:rPr>
          <w:bCs/>
          <w:color w:val="auto"/>
          <w:sz w:val="20"/>
          <w:szCs w:val="20"/>
        </w:rPr>
        <w:t>) dias, a contar da notificação da contratada, às suas custas, sem prejuízo da aplicação das penalidades.</w:t>
      </w:r>
    </w:p>
    <w:p w:rsidR="00A43A71" w:rsidRPr="00A07C3A" w:rsidRDefault="00AB4F7D" w:rsidP="00A43A71">
      <w:pPr>
        <w:pStyle w:val="Nivel2"/>
        <w:numPr>
          <w:ilvl w:val="1"/>
          <w:numId w:val="34"/>
        </w:numPr>
        <w:spacing w:before="0" w:after="0"/>
        <w:ind w:left="284" w:hanging="284"/>
        <w:rPr>
          <w:bCs/>
          <w:color w:val="auto"/>
          <w:sz w:val="20"/>
          <w:szCs w:val="20"/>
        </w:rPr>
      </w:pPr>
      <w:r w:rsidRPr="00A07C3A">
        <w:rPr>
          <w:bCs/>
          <w:color w:val="auto"/>
          <w:sz w:val="20"/>
          <w:szCs w:val="20"/>
        </w:rPr>
        <w:t>Os bens serão recebidos definitivamente no prazo de</w:t>
      </w:r>
      <w:r w:rsidR="00A07C3A">
        <w:rPr>
          <w:bCs/>
          <w:color w:val="auto"/>
          <w:sz w:val="20"/>
          <w:szCs w:val="20"/>
        </w:rPr>
        <w:t xml:space="preserve"> 05 </w:t>
      </w:r>
      <w:r w:rsidRPr="00A07C3A">
        <w:rPr>
          <w:bCs/>
          <w:color w:val="auto"/>
          <w:sz w:val="20"/>
          <w:szCs w:val="20"/>
        </w:rPr>
        <w:t>(</w:t>
      </w:r>
      <w:r w:rsidR="00A07C3A">
        <w:rPr>
          <w:bCs/>
          <w:color w:val="auto"/>
          <w:sz w:val="20"/>
          <w:szCs w:val="20"/>
        </w:rPr>
        <w:t>cinco</w:t>
      </w:r>
      <w:r w:rsidRPr="00A07C3A">
        <w:rPr>
          <w:bCs/>
          <w:color w:val="auto"/>
          <w:sz w:val="20"/>
          <w:szCs w:val="20"/>
        </w:rPr>
        <w:t>) dias, contados do recebimento provisório, após a verificação da qualidade e quantidade do material e consequente aceitação mediante termo detalhado</w:t>
      </w:r>
      <w:r w:rsidR="00A43A71" w:rsidRPr="00A07C3A">
        <w:rPr>
          <w:bCs/>
          <w:color w:val="auto"/>
          <w:sz w:val="20"/>
          <w:szCs w:val="20"/>
        </w:rPr>
        <w:t>.</w:t>
      </w:r>
    </w:p>
    <w:p w:rsidR="00AB4F7D" w:rsidRPr="00804443" w:rsidRDefault="00AB4F7D" w:rsidP="00A07C3A">
      <w:pPr>
        <w:pStyle w:val="Nivel2"/>
        <w:numPr>
          <w:ilvl w:val="2"/>
          <w:numId w:val="16"/>
        </w:numPr>
        <w:spacing w:before="0" w:after="0"/>
        <w:ind w:left="851" w:hanging="567"/>
        <w:rPr>
          <w:bCs/>
          <w:color w:val="auto"/>
          <w:sz w:val="20"/>
          <w:szCs w:val="20"/>
        </w:rPr>
      </w:pPr>
      <w:r w:rsidRPr="00804443">
        <w:rPr>
          <w:bCs/>
          <w:color w:val="auto"/>
          <w:sz w:val="20"/>
          <w:szCs w:val="20"/>
        </w:rPr>
        <w:t>Na hipótese de a verificação a que se refere o subitem anterior não ser procedida dentro do prazo fixado, reputar-se-á como realizada, consumando-se o recebimento definitivo no dia do esgotamento do prazo.</w:t>
      </w:r>
    </w:p>
    <w:p w:rsidR="00280D7C" w:rsidRPr="00B706E4" w:rsidRDefault="00525827" w:rsidP="00280D7C">
      <w:pPr>
        <w:pStyle w:val="Nivel2"/>
        <w:numPr>
          <w:ilvl w:val="1"/>
          <w:numId w:val="16"/>
        </w:numPr>
        <w:spacing w:before="0" w:after="0"/>
        <w:ind w:left="284" w:firstLine="0"/>
        <w:rPr>
          <w:bCs/>
          <w:color w:val="auto"/>
          <w:sz w:val="20"/>
          <w:szCs w:val="20"/>
        </w:rPr>
      </w:pPr>
      <w:r w:rsidRPr="00B706E4">
        <w:rPr>
          <w:bCs/>
          <w:color w:val="auto"/>
          <w:sz w:val="20"/>
          <w:szCs w:val="20"/>
        </w:rPr>
        <w:t>O recebimento provisório ou definitivo não excluirá a responsabilidade civil pela solidez e pela segurança do serviço nem a responsabilidade ético-profissional pela perfeita execução do contrato</w:t>
      </w:r>
      <w:r w:rsidR="00DD4247" w:rsidRPr="00B706E4">
        <w:rPr>
          <w:bCs/>
          <w:color w:val="auto"/>
          <w:sz w:val="20"/>
          <w:szCs w:val="20"/>
        </w:rPr>
        <w:t>.</w:t>
      </w:r>
    </w:p>
    <w:p w:rsidR="004D5AC5" w:rsidRPr="004D5AC5" w:rsidRDefault="004D5AC5" w:rsidP="00280D7C">
      <w:pPr>
        <w:pStyle w:val="Nivel1"/>
        <w:numPr>
          <w:ilvl w:val="0"/>
          <w:numId w:val="0"/>
        </w:numPr>
        <w:spacing w:before="0" w:after="0"/>
        <w:ind w:left="360" w:hanging="360"/>
        <w:rPr>
          <w:color w:val="FF0000"/>
          <w:sz w:val="20"/>
          <w:szCs w:val="20"/>
        </w:rPr>
      </w:pPr>
    </w:p>
    <w:p w:rsidR="00FF4094" w:rsidRPr="00DD0DAF" w:rsidRDefault="00367FA6" w:rsidP="00954FD6">
      <w:pPr>
        <w:pStyle w:val="Nivel1"/>
        <w:spacing w:before="0" w:after="0"/>
        <w:rPr>
          <w:sz w:val="20"/>
          <w:szCs w:val="20"/>
        </w:rPr>
      </w:pPr>
      <w:r w:rsidRPr="00DD0DAF">
        <w:rPr>
          <w:sz w:val="20"/>
          <w:szCs w:val="20"/>
        </w:rPr>
        <w:t>MODELO DE GESTÃO DO CONTRATO</w:t>
      </w:r>
      <w:r w:rsidR="005F67A2">
        <w:rPr>
          <w:sz w:val="20"/>
          <w:szCs w:val="20"/>
        </w:rPr>
        <w:t xml:space="preserve"> (art. 6º, XXIII, alínea “f”</w:t>
      </w:r>
      <w:r w:rsidR="00F87307">
        <w:rPr>
          <w:sz w:val="20"/>
          <w:szCs w:val="20"/>
        </w:rPr>
        <w:t>,</w:t>
      </w:r>
      <w:r w:rsidR="005F67A2">
        <w:rPr>
          <w:sz w:val="20"/>
          <w:szCs w:val="20"/>
        </w:rPr>
        <w:t xml:space="preserve"> da Lei nº 14.133/21)</w:t>
      </w:r>
    </w:p>
    <w:p w:rsidR="00C63B9B" w:rsidRDefault="00C63B9B" w:rsidP="00C63B9B">
      <w:pPr>
        <w:pStyle w:val="Nivel2"/>
        <w:spacing w:before="0" w:after="0"/>
        <w:rPr>
          <w:color w:val="auto"/>
          <w:sz w:val="20"/>
          <w:szCs w:val="20"/>
        </w:rPr>
      </w:pPr>
    </w:p>
    <w:p w:rsidR="00FF4094" w:rsidRPr="00DD0DAF" w:rsidRDefault="00FF4094" w:rsidP="00B706E4">
      <w:pPr>
        <w:pStyle w:val="Nivel2"/>
        <w:numPr>
          <w:ilvl w:val="1"/>
          <w:numId w:val="40"/>
        </w:numPr>
        <w:spacing w:before="0" w:after="0"/>
        <w:ind w:left="0" w:firstLine="0"/>
        <w:rPr>
          <w:color w:val="auto"/>
          <w:sz w:val="20"/>
          <w:szCs w:val="20"/>
        </w:rPr>
      </w:pPr>
      <w:r w:rsidRPr="00DD0DAF">
        <w:rPr>
          <w:color w:val="auto"/>
          <w:sz w:val="20"/>
          <w:szCs w:val="20"/>
        </w:rPr>
        <w:t xml:space="preserve">O contrato deverá ser executado fielmente pelas partes, de acordo com as cláusulas avençadas e as normas da Lei nº 14.133, de 2021, e cada parte responderá pelas consequências de sua inexecução total ou parcial (Lei nº 14.133/2021, art. 115, </w:t>
      </w:r>
      <w:r w:rsidRPr="00B508AE">
        <w:rPr>
          <w:i/>
          <w:iCs/>
          <w:color w:val="auto"/>
          <w:sz w:val="20"/>
          <w:szCs w:val="20"/>
        </w:rPr>
        <w:t>caput</w:t>
      </w:r>
      <w:r w:rsidRPr="00DD0DAF">
        <w:rPr>
          <w:color w:val="auto"/>
          <w:sz w:val="20"/>
          <w:szCs w:val="20"/>
        </w:rPr>
        <w:t>).</w:t>
      </w:r>
    </w:p>
    <w:p w:rsidR="00FF4094" w:rsidRPr="00DD0DAF" w:rsidRDefault="00FF4094" w:rsidP="00954FD6">
      <w:pPr>
        <w:pStyle w:val="Nivel2"/>
        <w:numPr>
          <w:ilvl w:val="1"/>
          <w:numId w:val="2"/>
        </w:numPr>
        <w:spacing w:before="0" w:after="0"/>
        <w:ind w:left="0" w:firstLine="0"/>
        <w:rPr>
          <w:color w:val="auto"/>
          <w:sz w:val="20"/>
          <w:szCs w:val="20"/>
        </w:rPr>
      </w:pPr>
      <w:bookmarkStart w:id="3" w:name="art115§1"/>
      <w:bookmarkStart w:id="4" w:name="art115§5"/>
      <w:bookmarkEnd w:id="3"/>
      <w:bookmarkEnd w:id="4"/>
      <w:r w:rsidRPr="00DD0DAF">
        <w:rPr>
          <w:color w:val="auto"/>
          <w:sz w:val="20"/>
          <w:szCs w:val="20"/>
        </w:rPr>
        <w:t>Em caso de impedimento, ordem de paralisação ou suspensão do contrato, o cronograma de execução será prorrogado automaticamente pelo tempo correspondente, anotadas tais circunstâncias mediante simples apostila (Lei nº 14.133/2021, art. 115, §5º).</w:t>
      </w:r>
    </w:p>
    <w:p w:rsidR="00FF4094" w:rsidRPr="00DD0DAF" w:rsidRDefault="00FF4094" w:rsidP="00954FD6">
      <w:pPr>
        <w:pStyle w:val="Nivel2"/>
        <w:numPr>
          <w:ilvl w:val="1"/>
          <w:numId w:val="2"/>
        </w:numPr>
        <w:spacing w:before="0" w:after="0"/>
        <w:ind w:left="0" w:firstLine="0"/>
        <w:rPr>
          <w:color w:val="auto"/>
          <w:sz w:val="20"/>
          <w:szCs w:val="20"/>
        </w:rPr>
      </w:pPr>
      <w:bookmarkStart w:id="5" w:name="art116"/>
      <w:bookmarkEnd w:id="5"/>
      <w:r w:rsidRPr="00DD0DAF">
        <w:rPr>
          <w:color w:val="auto"/>
          <w:sz w:val="20"/>
          <w:szCs w:val="20"/>
        </w:rPr>
        <w:t xml:space="preserve">A execução do contrato deverá ser acompanhada e fiscalizada pelo(s) fiscal(is) do contrato, ou pelos respectivos substitutos (Lei nº 14.133/2021, art. 117, </w:t>
      </w:r>
      <w:r w:rsidRPr="00DD0DAF">
        <w:rPr>
          <w:i/>
          <w:iCs/>
          <w:color w:val="auto"/>
          <w:sz w:val="20"/>
          <w:szCs w:val="20"/>
        </w:rPr>
        <w:t>caput</w:t>
      </w:r>
      <w:r w:rsidRPr="00DD0DAF">
        <w:rPr>
          <w:color w:val="auto"/>
          <w:sz w:val="20"/>
          <w:szCs w:val="20"/>
        </w:rPr>
        <w:t>).</w:t>
      </w:r>
    </w:p>
    <w:p w:rsidR="00FF4094" w:rsidRPr="00DD0DAF" w:rsidRDefault="00FF4094" w:rsidP="00954FD6">
      <w:pPr>
        <w:pStyle w:val="Nivel3"/>
        <w:numPr>
          <w:ilvl w:val="2"/>
          <w:numId w:val="2"/>
        </w:numPr>
        <w:spacing w:before="0" w:after="0"/>
        <w:ind w:left="425" w:firstLine="0"/>
      </w:pPr>
      <w:r w:rsidRPr="00DD0DAF">
        <w:t>O fiscal do contrato anotará em registro próprio todas as ocorrências relacionadas à execução do contrato, determinando o que for necessário para a regularização das faltas ou dos defeitos observados (Lei nº 14.133/2021, art. 117, §1º).</w:t>
      </w:r>
    </w:p>
    <w:p w:rsidR="00FF4094" w:rsidRPr="00DD0DAF" w:rsidRDefault="00FF4094" w:rsidP="00954FD6">
      <w:pPr>
        <w:pStyle w:val="Nivel3"/>
        <w:numPr>
          <w:ilvl w:val="2"/>
          <w:numId w:val="2"/>
        </w:numPr>
        <w:spacing w:before="0" w:after="0"/>
        <w:ind w:left="425" w:firstLine="0"/>
      </w:pPr>
      <w:bookmarkStart w:id="6" w:name="art117§2"/>
      <w:bookmarkEnd w:id="6"/>
      <w:r w:rsidRPr="00DD0DAF">
        <w:t>O fiscal do contrato informará a seus superiores, em tempo hábil para a adoção das medidas convenientes, a situação que demandar decisão ou providência que ultrapasse sua competência (Lei nº 14.133/2021, art. 117, §2º).</w:t>
      </w:r>
    </w:p>
    <w:p w:rsidR="00FF4094" w:rsidRPr="00DD0DAF" w:rsidRDefault="00FF4094" w:rsidP="00954FD6">
      <w:pPr>
        <w:pStyle w:val="Nivel2"/>
        <w:numPr>
          <w:ilvl w:val="1"/>
          <w:numId w:val="2"/>
        </w:numPr>
        <w:spacing w:before="0" w:after="0"/>
        <w:ind w:left="0" w:firstLine="0"/>
        <w:rPr>
          <w:color w:val="auto"/>
          <w:sz w:val="20"/>
          <w:szCs w:val="20"/>
        </w:rPr>
      </w:pPr>
      <w:r w:rsidRPr="00DD0DAF">
        <w:rPr>
          <w:color w:val="auto"/>
          <w:sz w:val="20"/>
          <w:szCs w:val="20"/>
        </w:rPr>
        <w:t>O contratado será obrigado a reparar, corrigir, remover, reconstruir ou substituir, a suas expensas, no total ou em parte, o objeto do contrato em que se verificarem vícios, defeitos ou incorreções resultantes de sua execução ou de materiais nela empregados (Lei nº 14.133/2021, art. 119).</w:t>
      </w:r>
    </w:p>
    <w:p w:rsidR="00FF4094" w:rsidRPr="00DD0DAF" w:rsidRDefault="00FF4094" w:rsidP="00954FD6">
      <w:pPr>
        <w:pStyle w:val="Nivel2"/>
        <w:numPr>
          <w:ilvl w:val="1"/>
          <w:numId w:val="2"/>
        </w:numPr>
        <w:spacing w:before="0" w:after="0"/>
        <w:ind w:left="0" w:firstLine="0"/>
        <w:rPr>
          <w:color w:val="auto"/>
          <w:sz w:val="20"/>
          <w:szCs w:val="20"/>
        </w:rPr>
      </w:pPr>
      <w:bookmarkStart w:id="7" w:name="art120"/>
      <w:bookmarkEnd w:id="7"/>
      <w:r w:rsidRPr="00DD0DAF">
        <w:rPr>
          <w:color w:val="auto"/>
          <w:sz w:val="20"/>
          <w:szCs w:val="20"/>
        </w:rPr>
        <w:t>O contratado será responsável pelos danos causados diretamente à Administração ou a terceiros em razão da execução do contrato, e não excluirá nem reduzirá essa responsabilidade a fiscalização ou o acompanhamento pelo contratante (Lei nº 14.133/2021, art. 120).</w:t>
      </w:r>
    </w:p>
    <w:p w:rsidR="00FF4094" w:rsidRPr="00DD0DAF" w:rsidRDefault="00FF4094" w:rsidP="00954FD6">
      <w:pPr>
        <w:pStyle w:val="Nivel2"/>
        <w:numPr>
          <w:ilvl w:val="1"/>
          <w:numId w:val="2"/>
        </w:numPr>
        <w:spacing w:before="0" w:after="0"/>
        <w:ind w:left="0" w:firstLine="0"/>
        <w:rPr>
          <w:color w:val="auto"/>
          <w:sz w:val="20"/>
          <w:szCs w:val="20"/>
        </w:rPr>
      </w:pPr>
      <w:bookmarkStart w:id="8" w:name="art121"/>
      <w:bookmarkEnd w:id="8"/>
      <w:r w:rsidRPr="00DD0DAF">
        <w:rPr>
          <w:color w:val="auto"/>
          <w:sz w:val="20"/>
          <w:szCs w:val="20"/>
        </w:rPr>
        <w:t xml:space="preserve">Somente o contratado será responsável pelos encargos trabalhistas, previdenciários, fiscais e comerciais resultantes da execução do contrato (Lei nº 14.133/2021, art. 121, </w:t>
      </w:r>
      <w:r w:rsidRPr="00DD0DAF">
        <w:rPr>
          <w:i/>
          <w:iCs/>
          <w:color w:val="auto"/>
          <w:sz w:val="20"/>
          <w:szCs w:val="20"/>
        </w:rPr>
        <w:t>caput</w:t>
      </w:r>
      <w:r w:rsidRPr="00DD0DAF">
        <w:rPr>
          <w:color w:val="auto"/>
          <w:sz w:val="20"/>
          <w:szCs w:val="20"/>
        </w:rPr>
        <w:t>).</w:t>
      </w:r>
    </w:p>
    <w:p w:rsidR="00FF4094" w:rsidRPr="00DD0DAF" w:rsidRDefault="00FF4094" w:rsidP="00954FD6">
      <w:pPr>
        <w:pStyle w:val="Nivel3"/>
        <w:numPr>
          <w:ilvl w:val="2"/>
          <w:numId w:val="2"/>
        </w:numPr>
        <w:spacing w:before="0" w:after="0"/>
        <w:ind w:left="425" w:firstLine="0"/>
      </w:pPr>
      <w:bookmarkStart w:id="9" w:name="art121§1"/>
      <w:bookmarkEnd w:id="9"/>
      <w:r w:rsidRPr="00DD0DAF">
        <w:lastRenderedPageBreak/>
        <w:t>A inadimplência do contratado em relação aos encargos trabalhistas, fiscais e comerciais não transferirá à Administração a responsabilidade pelo seu pagamento e não poderá onerar o objeto do contrato (Lei nº 14.133/2021, art. 121, §1º).</w:t>
      </w:r>
    </w:p>
    <w:p w:rsidR="00FF4094" w:rsidRPr="00DD0DAF" w:rsidRDefault="00FF4094" w:rsidP="00954FD6">
      <w:pPr>
        <w:pStyle w:val="Nivel2"/>
        <w:numPr>
          <w:ilvl w:val="1"/>
          <w:numId w:val="2"/>
        </w:numPr>
        <w:spacing w:before="0" w:after="0"/>
        <w:ind w:left="0" w:firstLine="0"/>
        <w:rPr>
          <w:sz w:val="20"/>
          <w:szCs w:val="20"/>
        </w:rPr>
      </w:pPr>
      <w:bookmarkStart w:id="10" w:name="art122"/>
      <w:bookmarkStart w:id="11" w:name="art122§1"/>
      <w:bookmarkStart w:id="12" w:name="art122§2"/>
      <w:bookmarkStart w:id="13" w:name="art122§3"/>
      <w:bookmarkStart w:id="14" w:name="art123"/>
      <w:bookmarkEnd w:id="10"/>
      <w:bookmarkEnd w:id="11"/>
      <w:bookmarkEnd w:id="12"/>
      <w:bookmarkEnd w:id="13"/>
      <w:bookmarkEnd w:id="14"/>
      <w:r w:rsidRPr="00DD0DAF">
        <w:rPr>
          <w:sz w:val="20"/>
          <w:szCs w:val="20"/>
        </w:rPr>
        <w:t>As comunicações entre o órgão ou entidade e a contratada devem ser realizadas por escrito sempre que o ato exigir tal formalidade, admitindo-se, excepcionalmente, o uso de mensagem eletrônica para esse fim (IN 5/2017, art. 44, §2º).</w:t>
      </w:r>
    </w:p>
    <w:p w:rsidR="00FF4094" w:rsidRPr="00DD0DAF" w:rsidRDefault="00FF4094" w:rsidP="00954FD6">
      <w:pPr>
        <w:pStyle w:val="Nivel2"/>
        <w:numPr>
          <w:ilvl w:val="1"/>
          <w:numId w:val="2"/>
        </w:numPr>
        <w:spacing w:before="0" w:after="0"/>
        <w:ind w:left="0" w:firstLine="0"/>
        <w:rPr>
          <w:sz w:val="20"/>
          <w:szCs w:val="20"/>
        </w:rPr>
      </w:pPr>
      <w:r w:rsidRPr="00DD0DAF">
        <w:rPr>
          <w:sz w:val="20"/>
          <w:szCs w:val="20"/>
        </w:rPr>
        <w:t>O órgão ou entidade poderá convocar representante da empresa para adoção de providências que devam ser cumpridas de imediato (IN 5/2017, art. 44, 31º).</w:t>
      </w:r>
    </w:p>
    <w:p w:rsidR="00FF4094" w:rsidRPr="00DD0DAF" w:rsidRDefault="00FF4094" w:rsidP="00954FD6">
      <w:pPr>
        <w:pStyle w:val="Nivel2"/>
        <w:numPr>
          <w:ilvl w:val="1"/>
          <w:numId w:val="2"/>
        </w:numPr>
        <w:spacing w:before="0" w:after="0"/>
        <w:ind w:left="0" w:firstLine="0"/>
        <w:rPr>
          <w:sz w:val="20"/>
          <w:szCs w:val="20"/>
        </w:rPr>
      </w:pPr>
      <w:r w:rsidRPr="00DD0DAF">
        <w:rPr>
          <w:sz w:val="20"/>
          <w:szCs w:val="20"/>
        </w:rPr>
        <w:t>Antes do pagamento da nota fiscal ou da fatura, deverá ser consultada a situação da empresa junto ao SICAF</w:t>
      </w:r>
      <w:r w:rsidR="00C63B9B">
        <w:rPr>
          <w:sz w:val="20"/>
          <w:szCs w:val="20"/>
        </w:rPr>
        <w:t>.</w:t>
      </w:r>
    </w:p>
    <w:p w:rsidR="00ED4D94" w:rsidRDefault="00FF4094" w:rsidP="00954FD6">
      <w:pPr>
        <w:pStyle w:val="Nivel2"/>
        <w:numPr>
          <w:ilvl w:val="1"/>
          <w:numId w:val="2"/>
        </w:numPr>
        <w:spacing w:before="0" w:after="0"/>
        <w:ind w:left="0" w:firstLine="0"/>
        <w:rPr>
          <w:sz w:val="20"/>
          <w:szCs w:val="20"/>
        </w:rPr>
      </w:pPr>
      <w:r w:rsidRPr="00A019A6">
        <w:rPr>
          <w:sz w:val="20"/>
          <w:szCs w:val="20"/>
        </w:rPr>
        <w:t>Serão exigidos a Certidão Negativa de Débito (CND) relativa a Créditos Tributários Federais e à Dívida Ativa da União, o Certificado de Regularidade do FGTS (CRF) e a Certidão Negativa de Débitos Trabalhistas (CNDT), caso esses documentos não estejam regularizados no SICAF.</w:t>
      </w:r>
    </w:p>
    <w:p w:rsidR="00B579E9" w:rsidRDefault="00B579E9" w:rsidP="00B579E9">
      <w:pPr>
        <w:pStyle w:val="Nivel1"/>
        <w:numPr>
          <w:ilvl w:val="0"/>
          <w:numId w:val="0"/>
        </w:numPr>
        <w:spacing w:before="0" w:after="0"/>
        <w:ind w:left="360"/>
        <w:rPr>
          <w:sz w:val="20"/>
          <w:szCs w:val="20"/>
        </w:rPr>
      </w:pPr>
    </w:p>
    <w:p w:rsidR="00B579E9" w:rsidRPr="00C31D40" w:rsidRDefault="00B579E9" w:rsidP="00B579E9">
      <w:pPr>
        <w:pStyle w:val="Nivel1"/>
        <w:spacing w:before="0" w:after="0"/>
        <w:rPr>
          <w:rFonts w:eastAsiaTheme="minorHAnsi"/>
          <w:sz w:val="20"/>
          <w:szCs w:val="20"/>
        </w:rPr>
      </w:pPr>
      <w:r w:rsidRPr="00C31D40">
        <w:rPr>
          <w:rFonts w:eastAsiaTheme="minorHAnsi"/>
          <w:sz w:val="20"/>
          <w:szCs w:val="20"/>
        </w:rPr>
        <w:t>FORMA E CRITÉRIOS DE SELEÇÃO DO FORNECEDOR MEDIANTE O USO DO SISTEMA DE DISPENSA ELETRÔNICA (art. 6º, inciso XXIII, alínea ‘h’, da Lei n</w:t>
      </w:r>
      <w:r w:rsidR="00F87307" w:rsidRPr="00C31D40">
        <w:rPr>
          <w:rFonts w:eastAsiaTheme="minorHAnsi"/>
          <w:sz w:val="20"/>
          <w:szCs w:val="20"/>
        </w:rPr>
        <w:t>º</w:t>
      </w:r>
      <w:r w:rsidRPr="00C31D40">
        <w:rPr>
          <w:rFonts w:eastAsiaTheme="minorHAnsi"/>
          <w:sz w:val="20"/>
          <w:szCs w:val="20"/>
        </w:rPr>
        <w:t xml:space="preserve"> 14.133/2021)</w:t>
      </w:r>
    </w:p>
    <w:p w:rsidR="00B579E9" w:rsidRDefault="00B579E9" w:rsidP="00B579E9"/>
    <w:p w:rsidR="00B579E9" w:rsidRPr="00AD6BC1" w:rsidRDefault="00B579E9" w:rsidP="00B706E4">
      <w:pPr>
        <w:pStyle w:val="Nivel2"/>
        <w:numPr>
          <w:ilvl w:val="1"/>
          <w:numId w:val="41"/>
        </w:numPr>
        <w:spacing w:before="0" w:after="0"/>
        <w:ind w:left="0" w:firstLine="0"/>
        <w:rPr>
          <w:iCs/>
          <w:color w:val="auto"/>
          <w:sz w:val="20"/>
          <w:szCs w:val="20"/>
        </w:rPr>
      </w:pPr>
      <w:r w:rsidRPr="00AD6BC1">
        <w:rPr>
          <w:iCs/>
          <w:color w:val="auto"/>
          <w:sz w:val="20"/>
          <w:szCs w:val="20"/>
        </w:rPr>
        <w:t>O fornecedor será selecionado por meio da realização de procedimento de dispensa de licitação, na forma eletrônica, com fundamento na hipó</w:t>
      </w:r>
      <w:r w:rsidR="00AD6BC1">
        <w:rPr>
          <w:iCs/>
          <w:color w:val="auto"/>
          <w:sz w:val="20"/>
          <w:szCs w:val="20"/>
        </w:rPr>
        <w:t>tese do art. 75, inciso II</w:t>
      </w:r>
      <w:r w:rsidRPr="00AD6BC1">
        <w:rPr>
          <w:iCs/>
          <w:color w:val="auto"/>
          <w:sz w:val="20"/>
          <w:szCs w:val="20"/>
        </w:rPr>
        <w:t xml:space="preserve"> da Lei n.º 14.133/20</w:t>
      </w:r>
      <w:r w:rsidR="00AD6BC1">
        <w:rPr>
          <w:iCs/>
          <w:color w:val="auto"/>
          <w:sz w:val="20"/>
          <w:szCs w:val="20"/>
        </w:rPr>
        <w:t>21</w:t>
      </w:r>
      <w:r w:rsidRPr="00AD6BC1">
        <w:rPr>
          <w:iCs/>
          <w:color w:val="auto"/>
          <w:sz w:val="20"/>
          <w:szCs w:val="20"/>
        </w:rPr>
        <w:t xml:space="preserve">, que culminará com a seleção da proposta de menor preço por item.  </w:t>
      </w:r>
    </w:p>
    <w:p w:rsidR="00B579E9" w:rsidRPr="00AD6BC1" w:rsidRDefault="00B579E9" w:rsidP="00B579E9">
      <w:pPr>
        <w:pStyle w:val="Nivel2"/>
        <w:numPr>
          <w:ilvl w:val="1"/>
          <w:numId w:val="1"/>
        </w:numPr>
        <w:spacing w:before="0" w:after="0"/>
        <w:ind w:left="0" w:firstLine="0"/>
        <w:rPr>
          <w:rFonts w:eastAsia="Times New Roman"/>
          <w:iCs/>
          <w:color w:val="auto"/>
          <w:sz w:val="20"/>
          <w:szCs w:val="20"/>
          <w:lang w:eastAsia="pt-BR"/>
        </w:rPr>
      </w:pPr>
      <w:r w:rsidRPr="00AD6BC1">
        <w:rPr>
          <w:rFonts w:eastAsia="Times New Roman"/>
          <w:iCs/>
          <w:color w:val="auto"/>
          <w:sz w:val="20"/>
          <w:szCs w:val="20"/>
          <w:lang w:eastAsia="pt-BR"/>
        </w:rPr>
        <w:t xml:space="preserve">As exigências de habilitação jurídica, </w:t>
      </w:r>
      <w:r w:rsidRPr="00AD6BC1">
        <w:rPr>
          <w:rFonts w:eastAsia="WenQuanYi Micro Hei"/>
          <w:iCs/>
          <w:color w:val="auto"/>
          <w:sz w:val="20"/>
          <w:szCs w:val="20"/>
          <w:lang w:eastAsia="zh-CN" w:bidi="hi-IN"/>
        </w:rPr>
        <w:t xml:space="preserve">fiscal, social e trabalhista </w:t>
      </w:r>
      <w:r w:rsidRPr="00AD6BC1">
        <w:rPr>
          <w:rFonts w:eastAsia="Times New Roman"/>
          <w:iCs/>
          <w:color w:val="auto"/>
          <w:sz w:val="20"/>
          <w:szCs w:val="20"/>
          <w:lang w:eastAsia="pt-BR"/>
        </w:rPr>
        <w:t xml:space="preserve">são as usuais para a generalidade dos objetos, conforme disciplinado no Anexo I do Aviso de </w:t>
      </w:r>
      <w:r w:rsidRPr="00AD6BC1">
        <w:rPr>
          <w:iCs/>
          <w:color w:val="auto"/>
          <w:sz w:val="20"/>
          <w:szCs w:val="20"/>
        </w:rPr>
        <w:t>Contratação</w:t>
      </w:r>
      <w:r w:rsidRPr="00AD6BC1">
        <w:rPr>
          <w:rFonts w:eastAsia="Times New Roman"/>
          <w:iCs/>
          <w:color w:val="auto"/>
          <w:sz w:val="20"/>
          <w:szCs w:val="20"/>
          <w:lang w:eastAsia="pt-BR"/>
        </w:rPr>
        <w:t xml:space="preserve"> Direta.</w:t>
      </w:r>
    </w:p>
    <w:p w:rsidR="00B579E9" w:rsidRPr="00EC55FE" w:rsidRDefault="00B579E9" w:rsidP="00B579E9">
      <w:pPr>
        <w:pStyle w:val="Nivel2"/>
        <w:numPr>
          <w:ilvl w:val="1"/>
          <w:numId w:val="1"/>
        </w:numPr>
        <w:spacing w:before="0" w:after="0"/>
        <w:ind w:left="0" w:firstLine="0"/>
        <w:rPr>
          <w:rFonts w:eastAsia="Times New Roman"/>
          <w:iCs/>
          <w:color w:val="auto"/>
          <w:sz w:val="20"/>
          <w:szCs w:val="20"/>
          <w:lang w:eastAsia="pt-BR"/>
        </w:rPr>
      </w:pPr>
      <w:r w:rsidRPr="00EC55FE">
        <w:rPr>
          <w:rFonts w:eastAsia="Times New Roman"/>
          <w:iCs/>
          <w:color w:val="auto"/>
          <w:sz w:val="20"/>
          <w:szCs w:val="20"/>
          <w:lang w:eastAsia="pt-BR"/>
        </w:rPr>
        <w:t>Os critérios de habilitação a serem atendidos pelo fornecedor estão previstos no Anexo I do Aviso de Contratação Direta</w:t>
      </w:r>
      <w:r w:rsidR="001D029A" w:rsidRPr="00EC55FE">
        <w:rPr>
          <w:rFonts w:eastAsia="Times New Roman"/>
          <w:iCs/>
          <w:color w:val="auto"/>
          <w:sz w:val="20"/>
          <w:szCs w:val="20"/>
          <w:lang w:eastAsia="pt-BR"/>
        </w:rPr>
        <w:t>.</w:t>
      </w:r>
    </w:p>
    <w:p w:rsidR="00B579E9" w:rsidRPr="00EC55FE" w:rsidRDefault="005D3FEE" w:rsidP="00B579E9">
      <w:pPr>
        <w:pStyle w:val="Nivel2"/>
        <w:numPr>
          <w:ilvl w:val="1"/>
          <w:numId w:val="1"/>
        </w:numPr>
        <w:spacing w:before="0" w:after="0"/>
        <w:ind w:left="0" w:firstLine="0"/>
        <w:rPr>
          <w:rFonts w:eastAsia="Times New Roman"/>
          <w:iCs/>
          <w:color w:val="auto"/>
          <w:sz w:val="20"/>
          <w:szCs w:val="20"/>
          <w:lang w:eastAsia="pt-BR"/>
        </w:rPr>
      </w:pPr>
      <w:r w:rsidRPr="00EC55FE">
        <w:rPr>
          <w:rFonts w:eastAsia="Times New Roman"/>
          <w:iCs/>
          <w:color w:val="auto"/>
          <w:sz w:val="20"/>
          <w:szCs w:val="20"/>
          <w:lang w:eastAsia="pt-BR"/>
        </w:rPr>
        <w:t xml:space="preserve">Não serão necessários </w:t>
      </w:r>
      <w:r w:rsidR="00B579E9" w:rsidRPr="00EC55FE">
        <w:rPr>
          <w:rFonts w:eastAsia="Times New Roman"/>
          <w:iCs/>
          <w:color w:val="auto"/>
          <w:sz w:val="20"/>
          <w:szCs w:val="20"/>
          <w:lang w:eastAsia="pt-BR"/>
        </w:rPr>
        <w:t xml:space="preserve">critérios de habilitação técnica </w:t>
      </w:r>
      <w:r w:rsidR="00EC55FE">
        <w:rPr>
          <w:rFonts w:eastAsia="Times New Roman"/>
          <w:iCs/>
          <w:color w:val="auto"/>
          <w:sz w:val="20"/>
          <w:szCs w:val="20"/>
          <w:lang w:eastAsia="pt-BR"/>
        </w:rPr>
        <w:t xml:space="preserve">e </w:t>
      </w:r>
      <w:r w:rsidR="00EC55FE" w:rsidRPr="00EC55FE">
        <w:rPr>
          <w:rFonts w:eastAsia="Times New Roman"/>
          <w:iCs/>
          <w:color w:val="auto"/>
          <w:sz w:val="20"/>
          <w:szCs w:val="20"/>
          <w:lang w:eastAsia="pt-BR"/>
        </w:rPr>
        <w:t xml:space="preserve">econômico-financeira </w:t>
      </w:r>
      <w:r w:rsidR="00B579E9" w:rsidRPr="00EC55FE">
        <w:rPr>
          <w:rFonts w:eastAsia="Times New Roman"/>
          <w:iCs/>
          <w:color w:val="auto"/>
          <w:sz w:val="20"/>
          <w:szCs w:val="20"/>
          <w:lang w:eastAsia="pt-BR"/>
        </w:rPr>
        <w:t xml:space="preserve">a serem atendidos pelo fornecedor </w:t>
      </w:r>
      <w:r w:rsidRPr="00EC55FE">
        <w:rPr>
          <w:rFonts w:eastAsia="Times New Roman"/>
          <w:iCs/>
          <w:color w:val="auto"/>
          <w:sz w:val="20"/>
          <w:szCs w:val="20"/>
          <w:lang w:eastAsia="pt-BR"/>
        </w:rPr>
        <w:t>nesta dispensa eletrônica devido à baixa complexidade dos materiais requisitados</w:t>
      </w:r>
      <w:bookmarkStart w:id="15" w:name="_Hlk101768009"/>
      <w:r w:rsidR="00EC55FE" w:rsidRPr="00EC55FE">
        <w:rPr>
          <w:rFonts w:eastAsia="Times New Roman"/>
          <w:iCs/>
          <w:color w:val="auto"/>
          <w:sz w:val="20"/>
          <w:szCs w:val="20"/>
          <w:lang w:eastAsia="pt-BR"/>
        </w:rPr>
        <w:t>.</w:t>
      </w:r>
    </w:p>
    <w:bookmarkEnd w:id="15"/>
    <w:p w:rsidR="00B579E9" w:rsidRPr="00B706E4" w:rsidRDefault="00B579E9" w:rsidP="00B579E9">
      <w:pPr>
        <w:pStyle w:val="Nivel2"/>
        <w:spacing w:before="0" w:after="0"/>
        <w:ind w:left="930"/>
        <w:rPr>
          <w:bCs/>
          <w:sz w:val="20"/>
          <w:szCs w:val="20"/>
        </w:rPr>
      </w:pPr>
    </w:p>
    <w:p w:rsidR="00FE71E3" w:rsidRPr="00DD0DAF" w:rsidRDefault="00FE71E3" w:rsidP="00954FD6">
      <w:pPr>
        <w:pStyle w:val="Nivel1"/>
        <w:spacing w:before="0" w:after="0"/>
        <w:rPr>
          <w:sz w:val="20"/>
          <w:szCs w:val="20"/>
        </w:rPr>
      </w:pPr>
      <w:r w:rsidRPr="00DD0DAF">
        <w:rPr>
          <w:sz w:val="20"/>
          <w:szCs w:val="20"/>
        </w:rPr>
        <w:t xml:space="preserve">ADEQUAÇÃO ORÇAMENTÁRIA </w:t>
      </w:r>
    </w:p>
    <w:p w:rsidR="00544BF6" w:rsidRPr="004A2FF0" w:rsidRDefault="00A11B43" w:rsidP="005B2381">
      <w:pPr>
        <w:pStyle w:val="PargrafodaLista"/>
        <w:numPr>
          <w:ilvl w:val="1"/>
          <w:numId w:val="43"/>
        </w:numPr>
        <w:spacing w:after="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44BF6">
        <w:rPr>
          <w:rFonts w:ascii="Arial" w:hAnsi="Arial" w:cs="Arial"/>
          <w:sz w:val="20"/>
          <w:szCs w:val="20"/>
        </w:rPr>
        <w:t>As despesas decorrentes da presente contratação correrão à conta de recursos específicos consignados no Orçamento Geral da União</w:t>
      </w:r>
      <w:r w:rsidR="00DE63A2">
        <w:rPr>
          <w:rFonts w:ascii="Arial" w:hAnsi="Arial" w:cs="Arial"/>
          <w:sz w:val="20"/>
          <w:szCs w:val="20"/>
        </w:rPr>
        <w:t>.</w:t>
      </w:r>
    </w:p>
    <w:p w:rsidR="004A2FF0" w:rsidRPr="00544BF6" w:rsidRDefault="004A2FF0" w:rsidP="004A2FF0">
      <w:pPr>
        <w:pStyle w:val="PargrafodaLista"/>
        <w:spacing w:after="0" w:line="276" w:lineRule="auto"/>
        <w:ind w:left="716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A11B43" w:rsidRPr="00915894" w:rsidRDefault="00DE63A2" w:rsidP="00544BF6">
      <w:pPr>
        <w:pStyle w:val="PargrafodaLista"/>
        <w:numPr>
          <w:ilvl w:val="2"/>
          <w:numId w:val="1"/>
        </w:numPr>
        <w:spacing w:after="0"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915894">
        <w:rPr>
          <w:rFonts w:ascii="Arial" w:hAnsi="Arial" w:cs="Arial"/>
          <w:iCs/>
          <w:sz w:val="20"/>
          <w:szCs w:val="20"/>
        </w:rPr>
        <w:t>A contratação será atendida pela seguinte dotação</w:t>
      </w:r>
      <w:r w:rsidR="00A11B43" w:rsidRPr="00915894">
        <w:rPr>
          <w:rFonts w:ascii="Arial" w:hAnsi="Arial" w:cs="Arial"/>
          <w:iCs/>
          <w:sz w:val="20"/>
          <w:szCs w:val="20"/>
        </w:rPr>
        <w:t>:</w:t>
      </w:r>
    </w:p>
    <w:p w:rsidR="00FA4C24" w:rsidRPr="00915894" w:rsidRDefault="00FA4C24" w:rsidP="00954FD6">
      <w:pPr>
        <w:spacing w:after="0" w:line="276" w:lineRule="auto"/>
        <w:ind w:left="1133" w:firstLine="283"/>
        <w:jc w:val="both"/>
        <w:rPr>
          <w:rFonts w:ascii="Arial" w:hAnsi="Arial" w:cs="Arial"/>
          <w:iCs/>
          <w:sz w:val="20"/>
          <w:szCs w:val="20"/>
        </w:rPr>
      </w:pPr>
    </w:p>
    <w:p w:rsidR="00A11B43" w:rsidRPr="00D03EE3" w:rsidRDefault="00A11B43" w:rsidP="00954FD6">
      <w:pPr>
        <w:spacing w:after="0" w:line="276" w:lineRule="auto"/>
        <w:ind w:left="1133" w:firstLine="283"/>
        <w:jc w:val="both"/>
        <w:rPr>
          <w:rFonts w:ascii="Arial" w:hAnsi="Arial" w:cs="Arial"/>
          <w:iCs/>
          <w:sz w:val="20"/>
          <w:szCs w:val="20"/>
        </w:rPr>
      </w:pPr>
      <w:r w:rsidRPr="00D03EE3">
        <w:rPr>
          <w:rFonts w:ascii="Arial" w:hAnsi="Arial" w:cs="Arial"/>
          <w:iCs/>
          <w:sz w:val="20"/>
          <w:szCs w:val="20"/>
        </w:rPr>
        <w:t xml:space="preserve">Gestão/Unidade: </w:t>
      </w:r>
      <w:r w:rsidR="00286BE2" w:rsidRPr="00D03EE3">
        <w:rPr>
          <w:rFonts w:ascii="Arial" w:hAnsi="Arial" w:cs="Arial"/>
          <w:iCs/>
          <w:sz w:val="20"/>
          <w:szCs w:val="20"/>
        </w:rPr>
        <w:t>158274</w:t>
      </w:r>
      <w:r w:rsidR="00471088" w:rsidRPr="00D03EE3">
        <w:rPr>
          <w:rFonts w:ascii="Arial" w:hAnsi="Arial" w:cs="Arial"/>
          <w:iCs/>
          <w:sz w:val="20"/>
          <w:szCs w:val="20"/>
        </w:rPr>
        <w:t>;</w:t>
      </w:r>
    </w:p>
    <w:p w:rsidR="00A11B43" w:rsidRPr="00D03EE3" w:rsidRDefault="00A11B43" w:rsidP="00954FD6">
      <w:pPr>
        <w:spacing w:after="0" w:line="276" w:lineRule="auto"/>
        <w:ind w:left="850" w:firstLine="566"/>
        <w:jc w:val="both"/>
        <w:rPr>
          <w:rFonts w:ascii="Arial" w:hAnsi="Arial" w:cs="Arial"/>
          <w:iCs/>
          <w:sz w:val="20"/>
          <w:szCs w:val="20"/>
        </w:rPr>
      </w:pPr>
      <w:r w:rsidRPr="00D03EE3">
        <w:rPr>
          <w:rFonts w:ascii="Arial" w:hAnsi="Arial" w:cs="Arial"/>
          <w:iCs/>
          <w:sz w:val="20"/>
          <w:szCs w:val="20"/>
        </w:rPr>
        <w:t xml:space="preserve">Fonte de Recursos: </w:t>
      </w:r>
      <w:r w:rsidR="00286BE2" w:rsidRPr="00D03EE3">
        <w:rPr>
          <w:rFonts w:ascii="Arial" w:hAnsi="Arial" w:cs="Arial"/>
          <w:iCs/>
          <w:sz w:val="20"/>
          <w:szCs w:val="20"/>
        </w:rPr>
        <w:t>1000</w:t>
      </w:r>
      <w:r w:rsidR="00471088" w:rsidRPr="00D03EE3">
        <w:rPr>
          <w:rFonts w:ascii="Arial" w:hAnsi="Arial" w:cs="Arial"/>
          <w:iCs/>
          <w:sz w:val="20"/>
          <w:szCs w:val="20"/>
        </w:rPr>
        <w:t>;</w:t>
      </w:r>
    </w:p>
    <w:p w:rsidR="00471088" w:rsidRPr="00D03EE3" w:rsidRDefault="00A11B43" w:rsidP="00286BE2">
      <w:pPr>
        <w:spacing w:after="0" w:line="276" w:lineRule="auto"/>
        <w:ind w:left="1133" w:firstLine="283"/>
        <w:jc w:val="both"/>
        <w:rPr>
          <w:rFonts w:ascii="Arial" w:hAnsi="Arial" w:cs="Arial"/>
          <w:iCs/>
          <w:sz w:val="20"/>
          <w:szCs w:val="20"/>
        </w:rPr>
      </w:pPr>
      <w:r w:rsidRPr="00D03EE3">
        <w:rPr>
          <w:rFonts w:ascii="Arial" w:hAnsi="Arial" w:cs="Arial"/>
          <w:iCs/>
          <w:sz w:val="20"/>
          <w:szCs w:val="20"/>
        </w:rPr>
        <w:t>Programa de Trabalho</w:t>
      </w:r>
      <w:r w:rsidR="00D03EE3" w:rsidRPr="00D03EE3">
        <w:rPr>
          <w:rFonts w:ascii="Arial" w:hAnsi="Arial" w:cs="Arial"/>
          <w:iCs/>
          <w:sz w:val="20"/>
          <w:szCs w:val="20"/>
        </w:rPr>
        <w:t xml:space="preserve"> </w:t>
      </w:r>
      <w:r w:rsidR="00286BE2" w:rsidRPr="00D03EE3">
        <w:rPr>
          <w:rFonts w:ascii="Arial" w:hAnsi="Arial" w:cs="Arial"/>
          <w:iCs/>
          <w:sz w:val="20"/>
          <w:szCs w:val="20"/>
        </w:rPr>
        <w:t>170953;</w:t>
      </w:r>
    </w:p>
    <w:p w:rsidR="00A11B43" w:rsidRPr="00D03EE3" w:rsidRDefault="00A11B43" w:rsidP="00954FD6">
      <w:pPr>
        <w:spacing w:after="0" w:line="276" w:lineRule="auto"/>
        <w:ind w:left="850" w:firstLine="566"/>
        <w:jc w:val="both"/>
        <w:rPr>
          <w:rFonts w:ascii="Arial" w:hAnsi="Arial" w:cs="Arial"/>
          <w:iCs/>
          <w:sz w:val="20"/>
          <w:szCs w:val="20"/>
        </w:rPr>
      </w:pPr>
      <w:r w:rsidRPr="00D03EE3">
        <w:rPr>
          <w:rFonts w:ascii="Arial" w:hAnsi="Arial" w:cs="Arial"/>
          <w:iCs/>
          <w:sz w:val="20"/>
          <w:szCs w:val="20"/>
        </w:rPr>
        <w:t xml:space="preserve">Elemento de Despesa: </w:t>
      </w:r>
      <w:r w:rsidR="00286BE2" w:rsidRPr="00D03EE3">
        <w:rPr>
          <w:rFonts w:ascii="Arial" w:hAnsi="Arial" w:cs="Arial"/>
          <w:iCs/>
          <w:sz w:val="20"/>
          <w:szCs w:val="20"/>
        </w:rPr>
        <w:t>33.90.30</w:t>
      </w:r>
      <w:r w:rsidR="00471088" w:rsidRPr="00D03EE3">
        <w:rPr>
          <w:rFonts w:ascii="Arial" w:hAnsi="Arial" w:cs="Arial"/>
          <w:iCs/>
          <w:sz w:val="20"/>
          <w:szCs w:val="20"/>
        </w:rPr>
        <w:t>;</w:t>
      </w:r>
    </w:p>
    <w:p w:rsidR="00A11B43" w:rsidRDefault="00A11B43" w:rsidP="00954FD6">
      <w:pPr>
        <w:spacing w:after="0" w:line="276" w:lineRule="auto"/>
        <w:ind w:left="850" w:firstLine="566"/>
        <w:jc w:val="both"/>
        <w:rPr>
          <w:rFonts w:ascii="Arial" w:hAnsi="Arial" w:cs="Arial"/>
          <w:iCs/>
          <w:sz w:val="20"/>
          <w:szCs w:val="20"/>
        </w:rPr>
      </w:pPr>
      <w:r w:rsidRPr="00D03EE3">
        <w:rPr>
          <w:rFonts w:ascii="Arial" w:hAnsi="Arial" w:cs="Arial"/>
          <w:iCs/>
          <w:sz w:val="20"/>
          <w:szCs w:val="20"/>
        </w:rPr>
        <w:t xml:space="preserve">Plano Interno: </w:t>
      </w:r>
      <w:r w:rsidR="00286BE2" w:rsidRPr="00D03EE3">
        <w:rPr>
          <w:rFonts w:ascii="Arial" w:hAnsi="Arial" w:cs="Arial"/>
          <w:iCs/>
          <w:sz w:val="20"/>
          <w:szCs w:val="20"/>
        </w:rPr>
        <w:t>L20RLP01RTN.</w:t>
      </w:r>
    </w:p>
    <w:p w:rsidR="008C4529" w:rsidRDefault="008C4529" w:rsidP="00954FD6">
      <w:pPr>
        <w:spacing w:after="0" w:line="276" w:lineRule="auto"/>
        <w:ind w:left="850" w:firstLine="566"/>
        <w:jc w:val="both"/>
        <w:rPr>
          <w:rFonts w:ascii="Arial" w:hAnsi="Arial" w:cs="Arial"/>
          <w:iCs/>
          <w:sz w:val="20"/>
          <w:szCs w:val="20"/>
        </w:rPr>
      </w:pPr>
    </w:p>
    <w:p w:rsidR="00653821" w:rsidRPr="00075016" w:rsidRDefault="00653821" w:rsidP="00954FD6">
      <w:pPr>
        <w:spacing w:after="0" w:line="276" w:lineRule="auto"/>
        <w:ind w:left="850" w:firstLine="566"/>
        <w:jc w:val="both"/>
        <w:rPr>
          <w:rFonts w:ascii="Arial" w:hAnsi="Arial" w:cs="Arial"/>
          <w:iCs/>
          <w:sz w:val="20"/>
          <w:szCs w:val="20"/>
        </w:rPr>
      </w:pPr>
    </w:p>
    <w:bookmarkEnd w:id="0"/>
    <w:bookmarkEnd w:id="1"/>
    <w:p w:rsidR="003E7046" w:rsidRPr="00075016" w:rsidRDefault="00075016" w:rsidP="00B21573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075016">
        <w:rPr>
          <w:rFonts w:ascii="Arial" w:hAnsi="Arial" w:cs="Arial"/>
          <w:bCs/>
          <w:sz w:val="20"/>
          <w:szCs w:val="20"/>
        </w:rPr>
        <w:t xml:space="preserve">Campos dos </w:t>
      </w:r>
      <w:proofErr w:type="spellStart"/>
      <w:r w:rsidRPr="00075016">
        <w:rPr>
          <w:rFonts w:ascii="Arial" w:hAnsi="Arial" w:cs="Arial"/>
          <w:bCs/>
          <w:sz w:val="20"/>
          <w:szCs w:val="20"/>
        </w:rPr>
        <w:t>Goytacazes</w:t>
      </w:r>
      <w:proofErr w:type="spellEnd"/>
      <w:r w:rsidR="003E7046" w:rsidRPr="00075016">
        <w:rPr>
          <w:rFonts w:ascii="Arial" w:hAnsi="Arial" w:cs="Arial"/>
          <w:bCs/>
          <w:sz w:val="20"/>
          <w:szCs w:val="20"/>
        </w:rPr>
        <w:t xml:space="preserve">, </w:t>
      </w:r>
      <w:r w:rsidR="00820D51">
        <w:rPr>
          <w:rFonts w:ascii="Arial" w:hAnsi="Arial" w:cs="Arial"/>
          <w:bCs/>
          <w:sz w:val="20"/>
          <w:szCs w:val="20"/>
        </w:rPr>
        <w:t>21</w:t>
      </w:r>
      <w:r w:rsidR="003E7046" w:rsidRPr="00075016">
        <w:rPr>
          <w:rFonts w:ascii="Arial" w:hAnsi="Arial" w:cs="Arial"/>
          <w:bCs/>
          <w:sz w:val="20"/>
          <w:szCs w:val="20"/>
        </w:rPr>
        <w:t xml:space="preserve"> de </w:t>
      </w:r>
      <w:r w:rsidR="00EC55FE">
        <w:rPr>
          <w:rFonts w:ascii="Arial" w:hAnsi="Arial" w:cs="Arial"/>
          <w:bCs/>
          <w:sz w:val="20"/>
          <w:szCs w:val="20"/>
        </w:rPr>
        <w:t>agosto</w:t>
      </w:r>
      <w:r w:rsidRPr="00075016">
        <w:rPr>
          <w:rFonts w:ascii="Arial" w:hAnsi="Arial" w:cs="Arial"/>
          <w:bCs/>
          <w:sz w:val="20"/>
          <w:szCs w:val="20"/>
        </w:rPr>
        <w:t xml:space="preserve"> </w:t>
      </w:r>
      <w:r w:rsidR="003E7046" w:rsidRPr="00075016">
        <w:rPr>
          <w:rFonts w:ascii="Arial" w:hAnsi="Arial" w:cs="Arial"/>
          <w:bCs/>
          <w:sz w:val="20"/>
          <w:szCs w:val="20"/>
        </w:rPr>
        <w:t xml:space="preserve">de </w:t>
      </w:r>
      <w:r w:rsidRPr="00075016">
        <w:rPr>
          <w:rFonts w:ascii="Arial" w:hAnsi="Arial" w:cs="Arial"/>
          <w:bCs/>
          <w:sz w:val="20"/>
          <w:szCs w:val="20"/>
        </w:rPr>
        <w:t>2023</w:t>
      </w:r>
      <w:r w:rsidR="003E7046" w:rsidRPr="00075016">
        <w:rPr>
          <w:rFonts w:ascii="Arial" w:hAnsi="Arial" w:cs="Arial"/>
          <w:sz w:val="20"/>
          <w:szCs w:val="20"/>
        </w:rPr>
        <w:t>.</w:t>
      </w:r>
    </w:p>
    <w:p w:rsidR="00B21573" w:rsidRPr="001A01E6" w:rsidRDefault="00B21573" w:rsidP="00B21573">
      <w:pPr>
        <w:spacing w:after="0"/>
        <w:jc w:val="center"/>
        <w:rPr>
          <w:rFonts w:ascii="Arial" w:hAnsi="Arial" w:cs="Arial"/>
          <w:sz w:val="16"/>
          <w:szCs w:val="16"/>
        </w:rPr>
      </w:pPr>
    </w:p>
    <w:p w:rsidR="003E7046" w:rsidRPr="00DC7ABA" w:rsidRDefault="003E7046" w:rsidP="00B21573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DC7ABA">
        <w:rPr>
          <w:rFonts w:ascii="Arial" w:hAnsi="Arial" w:cs="Arial"/>
          <w:sz w:val="20"/>
          <w:szCs w:val="20"/>
        </w:rPr>
        <w:t>Identificação e assinatura do servidor (ou equipe) responsável</w:t>
      </w:r>
    </w:p>
    <w:p w:rsidR="00B41A5A" w:rsidRPr="00B21573" w:rsidRDefault="00EC55FE" w:rsidP="00B21573">
      <w:pPr>
        <w:spacing w:after="0"/>
        <w:jc w:val="center"/>
        <w:rPr>
          <w:rFonts w:ascii="Arial" w:hAnsi="Arial" w:cs="Arial"/>
          <w:bCs/>
          <w:i/>
          <w:sz w:val="20"/>
          <w:szCs w:val="20"/>
        </w:rPr>
      </w:pPr>
      <w:r w:rsidRPr="00B21573">
        <w:rPr>
          <w:rFonts w:ascii="Arial" w:hAnsi="Arial" w:cs="Arial"/>
          <w:i/>
          <w:sz w:val="20"/>
          <w:szCs w:val="20"/>
        </w:rPr>
        <w:t xml:space="preserve">Elizabeth Freitas Barreto da Silva Paes </w:t>
      </w:r>
      <w:r w:rsidR="00DC7ABA" w:rsidRPr="00B21573">
        <w:rPr>
          <w:rFonts w:ascii="Arial" w:hAnsi="Arial" w:cs="Arial"/>
          <w:i/>
          <w:sz w:val="20"/>
          <w:szCs w:val="20"/>
        </w:rPr>
        <w:t xml:space="preserve">e </w:t>
      </w:r>
      <w:r w:rsidRPr="00B21573">
        <w:rPr>
          <w:rFonts w:ascii="Arial" w:hAnsi="Arial" w:cs="Arial"/>
          <w:i/>
          <w:sz w:val="20"/>
          <w:szCs w:val="20"/>
        </w:rPr>
        <w:t>Giulia Carvalho Cândido</w:t>
      </w:r>
      <w:r w:rsidR="00DC7ABA" w:rsidRPr="00B21573">
        <w:rPr>
          <w:rFonts w:ascii="Arial" w:hAnsi="Arial" w:cs="Arial"/>
          <w:i/>
          <w:sz w:val="20"/>
          <w:szCs w:val="20"/>
        </w:rPr>
        <w:t>.</w:t>
      </w:r>
    </w:p>
    <w:p w:rsidR="005D3FEE" w:rsidRDefault="005D3FEE" w:rsidP="00DC7ABA">
      <w:pPr>
        <w:spacing w:after="0"/>
        <w:jc w:val="center"/>
        <w:rPr>
          <w:rFonts w:ascii="Arial" w:hAnsi="Arial" w:cs="Arial"/>
          <w:bCs/>
          <w:sz w:val="20"/>
          <w:szCs w:val="20"/>
        </w:rPr>
      </w:pPr>
    </w:p>
    <w:p w:rsidR="00B41A5A" w:rsidRDefault="00B41A5A" w:rsidP="00DC7ABA">
      <w:pPr>
        <w:spacing w:after="0"/>
        <w:jc w:val="center"/>
        <w:rPr>
          <w:rFonts w:ascii="Arial" w:hAnsi="Arial" w:cs="Arial"/>
          <w:bCs/>
          <w:sz w:val="20"/>
          <w:szCs w:val="20"/>
        </w:rPr>
      </w:pPr>
    </w:p>
    <w:p w:rsidR="001A01E6" w:rsidRDefault="001A01E6" w:rsidP="00DC7ABA">
      <w:pPr>
        <w:spacing w:after="0"/>
        <w:jc w:val="center"/>
        <w:rPr>
          <w:rFonts w:ascii="Arial" w:hAnsi="Arial" w:cs="Arial"/>
          <w:bCs/>
          <w:sz w:val="20"/>
          <w:szCs w:val="20"/>
        </w:rPr>
      </w:pPr>
    </w:p>
    <w:p w:rsidR="00B41A5A" w:rsidRPr="00653821" w:rsidRDefault="00B41A5A" w:rsidP="00C8452B">
      <w:pPr>
        <w:spacing w:after="0"/>
        <w:jc w:val="center"/>
        <w:rPr>
          <w:rFonts w:ascii="Arial" w:hAnsi="Arial" w:cs="Arial"/>
          <w:i/>
          <w:sz w:val="20"/>
          <w:szCs w:val="20"/>
        </w:rPr>
      </w:pPr>
      <w:r w:rsidRPr="00653821">
        <w:rPr>
          <w:rFonts w:ascii="Arial" w:hAnsi="Arial" w:cs="Arial"/>
          <w:i/>
          <w:sz w:val="20"/>
          <w:szCs w:val="20"/>
        </w:rPr>
        <w:t>Carlos Alberto Fernandes Henriques</w:t>
      </w:r>
    </w:p>
    <w:p w:rsidR="00B41A5A" w:rsidRPr="00DC7ABA" w:rsidRDefault="00B41A5A" w:rsidP="00DC7ABA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B41A5A">
        <w:rPr>
          <w:rFonts w:ascii="Arial" w:hAnsi="Arial" w:cs="Arial"/>
          <w:sz w:val="20"/>
          <w:szCs w:val="20"/>
        </w:rPr>
        <w:t>Diretor Geral do Campus Campos Centro do IF Fluminense</w:t>
      </w:r>
    </w:p>
    <w:sectPr w:rsidR="00B41A5A" w:rsidRPr="00DC7ABA" w:rsidSect="00307E84">
      <w:footerReference w:type="default" r:id="rId12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9E0" w:rsidRDefault="00E029E0" w:rsidP="0073140B">
      <w:pPr>
        <w:spacing w:after="0" w:line="240" w:lineRule="auto"/>
      </w:pPr>
      <w:r>
        <w:separator/>
      </w:r>
    </w:p>
  </w:endnote>
  <w:endnote w:type="continuationSeparator" w:id="1">
    <w:p w:rsidR="00E029E0" w:rsidRDefault="00E029E0" w:rsidP="00731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5828578"/>
      <w:docPartObj>
        <w:docPartGallery w:val="Page Numbers (Bottom of Page)"/>
        <w:docPartUnique/>
      </w:docPartObj>
    </w:sdtPr>
    <w:sdtContent>
      <w:p w:rsidR="00E029E0" w:rsidRDefault="00820D51" w:rsidP="00820D51">
        <w:pPr>
          <w:spacing w:after="0" w:line="276" w:lineRule="auto"/>
          <w:jc w:val="center"/>
        </w:pPr>
        <w:r w:rsidRPr="00820D51">
          <w:t>Processo admin</w:t>
        </w:r>
        <w:r>
          <w:t>i</w:t>
        </w:r>
        <w:r w:rsidRPr="00820D51">
          <w:t xml:space="preserve">strativo </w:t>
        </w:r>
        <w:r>
          <w:t xml:space="preserve">nº </w:t>
        </w:r>
        <w:r w:rsidRPr="00820D51">
          <w:t>23318.003597.2023-71</w:t>
        </w:r>
        <w:r>
          <w:tab/>
        </w:r>
        <w:r>
          <w:tab/>
          <w:t xml:space="preserve">      </w:t>
        </w:r>
        <w:r>
          <w:tab/>
        </w:r>
        <w:r>
          <w:tab/>
        </w:r>
        <w:r>
          <w:tab/>
        </w:r>
        <w:r>
          <w:tab/>
        </w:r>
        <w:fldSimple w:instr="PAGE   \* MERGEFORMAT">
          <w:r w:rsidR="00653821">
            <w:rPr>
              <w:noProof/>
            </w:rPr>
            <w:t>3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9E0" w:rsidRDefault="00E029E0" w:rsidP="0073140B">
      <w:pPr>
        <w:spacing w:after="0" w:line="240" w:lineRule="auto"/>
      </w:pPr>
      <w:r>
        <w:separator/>
      </w:r>
    </w:p>
  </w:footnote>
  <w:footnote w:type="continuationSeparator" w:id="1">
    <w:p w:rsidR="00E029E0" w:rsidRDefault="00E029E0" w:rsidP="007314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3C9F"/>
    <w:multiLevelType w:val="multilevel"/>
    <w:tmpl w:val="0BD8C4AA"/>
    <w:lvl w:ilvl="0">
      <w:start w:val="1"/>
      <w:numFmt w:val="decimal"/>
      <w:lvlText w:val="%1"/>
      <w:lvlJc w:val="left"/>
      <w:pPr>
        <w:tabs>
          <w:tab w:val="num" w:pos="5169"/>
        </w:tabs>
        <w:ind w:left="6314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211" w:hanging="360"/>
      </w:pPr>
      <w:rPr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637" w:hanging="720"/>
      </w:pPr>
      <w:rPr>
        <w:b w:val="0"/>
        <w:bCs/>
        <w:i w:val="0"/>
        <w:i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03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29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9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621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68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113" w:hanging="1800"/>
      </w:pPr>
    </w:lvl>
  </w:abstractNum>
  <w:abstractNum w:abstractNumId="1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D5C100D"/>
    <w:multiLevelType w:val="multilevel"/>
    <w:tmpl w:val="92CC2CC4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C7D7F8F"/>
    <w:multiLevelType w:val="hybridMultilevel"/>
    <w:tmpl w:val="622EF5A4"/>
    <w:lvl w:ilvl="0" w:tplc="AA96E6EA">
      <w:start w:val="1"/>
      <w:numFmt w:val="lowerRoman"/>
      <w:lvlText w:val="%1)"/>
      <w:lvlJc w:val="left"/>
      <w:pPr>
        <w:ind w:left="1703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063" w:hanging="360"/>
      </w:pPr>
    </w:lvl>
    <w:lvl w:ilvl="2" w:tplc="0416001B" w:tentative="1">
      <w:start w:val="1"/>
      <w:numFmt w:val="lowerRoman"/>
      <w:lvlText w:val="%3."/>
      <w:lvlJc w:val="right"/>
      <w:pPr>
        <w:ind w:left="2783" w:hanging="180"/>
      </w:pPr>
    </w:lvl>
    <w:lvl w:ilvl="3" w:tplc="0416000F">
      <w:start w:val="1"/>
      <w:numFmt w:val="decimal"/>
      <w:lvlText w:val="%4."/>
      <w:lvlJc w:val="left"/>
      <w:pPr>
        <w:ind w:left="3503" w:hanging="360"/>
      </w:pPr>
    </w:lvl>
    <w:lvl w:ilvl="4" w:tplc="04160019" w:tentative="1">
      <w:start w:val="1"/>
      <w:numFmt w:val="lowerLetter"/>
      <w:lvlText w:val="%5."/>
      <w:lvlJc w:val="left"/>
      <w:pPr>
        <w:ind w:left="4223" w:hanging="360"/>
      </w:pPr>
    </w:lvl>
    <w:lvl w:ilvl="5" w:tplc="0416001B" w:tentative="1">
      <w:start w:val="1"/>
      <w:numFmt w:val="lowerRoman"/>
      <w:lvlText w:val="%6."/>
      <w:lvlJc w:val="right"/>
      <w:pPr>
        <w:ind w:left="4943" w:hanging="180"/>
      </w:pPr>
    </w:lvl>
    <w:lvl w:ilvl="6" w:tplc="0416000F" w:tentative="1">
      <w:start w:val="1"/>
      <w:numFmt w:val="decimal"/>
      <w:lvlText w:val="%7."/>
      <w:lvlJc w:val="left"/>
      <w:pPr>
        <w:ind w:left="5663" w:hanging="360"/>
      </w:pPr>
    </w:lvl>
    <w:lvl w:ilvl="7" w:tplc="04160019" w:tentative="1">
      <w:start w:val="1"/>
      <w:numFmt w:val="lowerLetter"/>
      <w:lvlText w:val="%8."/>
      <w:lvlJc w:val="left"/>
      <w:pPr>
        <w:ind w:left="6383" w:hanging="360"/>
      </w:pPr>
    </w:lvl>
    <w:lvl w:ilvl="8" w:tplc="0416001B" w:tentative="1">
      <w:start w:val="1"/>
      <w:numFmt w:val="lowerRoman"/>
      <w:lvlText w:val="%9."/>
      <w:lvlJc w:val="right"/>
      <w:pPr>
        <w:ind w:left="7103" w:hanging="180"/>
      </w:pPr>
    </w:lvl>
  </w:abstractNum>
  <w:abstractNum w:abstractNumId="4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6B770FEC"/>
    <w:multiLevelType w:val="multilevel"/>
    <w:tmpl w:val="43E03D50"/>
    <w:lvl w:ilvl="0">
      <w:start w:val="10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9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710F1D14"/>
    <w:multiLevelType w:val="hybridMultilevel"/>
    <w:tmpl w:val="D1AAEE46"/>
    <w:lvl w:ilvl="0" w:tplc="9BAEFDC8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7"/>
  </w:num>
  <w:num w:numId="4">
    <w:abstractNumId w:val="2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"/>
  </w:num>
  <w:num w:numId="12">
    <w:abstractNumId w:val="2"/>
    <w:lvlOverride w:ilvl="0">
      <w:startOverride w:val="4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"/>
  </w:num>
  <w:num w:numId="15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4"/>
  </w:num>
  <w:num w:numId="19">
    <w:abstractNumId w:val="1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3"/>
  </w:num>
  <w:num w:numId="25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FE71E3"/>
    <w:rsid w:val="00002385"/>
    <w:rsid w:val="00011F6F"/>
    <w:rsid w:val="000244C7"/>
    <w:rsid w:val="000272FD"/>
    <w:rsid w:val="00032A1C"/>
    <w:rsid w:val="00035B0B"/>
    <w:rsid w:val="000360D4"/>
    <w:rsid w:val="00043DB9"/>
    <w:rsid w:val="000477D1"/>
    <w:rsid w:val="00054DFD"/>
    <w:rsid w:val="0005662B"/>
    <w:rsid w:val="00060528"/>
    <w:rsid w:val="00064B37"/>
    <w:rsid w:val="000671B8"/>
    <w:rsid w:val="00075016"/>
    <w:rsid w:val="00075176"/>
    <w:rsid w:val="00076D97"/>
    <w:rsid w:val="000843C7"/>
    <w:rsid w:val="0009144F"/>
    <w:rsid w:val="000969C1"/>
    <w:rsid w:val="000A3708"/>
    <w:rsid w:val="000A5238"/>
    <w:rsid w:val="000A6DC2"/>
    <w:rsid w:val="000A7909"/>
    <w:rsid w:val="000B51A3"/>
    <w:rsid w:val="000B7B55"/>
    <w:rsid w:val="000C52BF"/>
    <w:rsid w:val="000C5356"/>
    <w:rsid w:val="000D79BD"/>
    <w:rsid w:val="000E362C"/>
    <w:rsid w:val="000E3B39"/>
    <w:rsid w:val="000E79B2"/>
    <w:rsid w:val="000F22F8"/>
    <w:rsid w:val="00100A05"/>
    <w:rsid w:val="00100CA5"/>
    <w:rsid w:val="00101160"/>
    <w:rsid w:val="001038AE"/>
    <w:rsid w:val="001047E3"/>
    <w:rsid w:val="00104AD4"/>
    <w:rsid w:val="00125867"/>
    <w:rsid w:val="00135D26"/>
    <w:rsid w:val="001450BB"/>
    <w:rsid w:val="0014535D"/>
    <w:rsid w:val="00146831"/>
    <w:rsid w:val="001478C3"/>
    <w:rsid w:val="00154A7A"/>
    <w:rsid w:val="00155C0F"/>
    <w:rsid w:val="001570A7"/>
    <w:rsid w:val="00157A54"/>
    <w:rsid w:val="00165DA8"/>
    <w:rsid w:val="00166D17"/>
    <w:rsid w:val="001670AB"/>
    <w:rsid w:val="00167859"/>
    <w:rsid w:val="001709A6"/>
    <w:rsid w:val="00172328"/>
    <w:rsid w:val="0018343A"/>
    <w:rsid w:val="00184ECA"/>
    <w:rsid w:val="0019234E"/>
    <w:rsid w:val="001935E0"/>
    <w:rsid w:val="0019422B"/>
    <w:rsid w:val="00194D86"/>
    <w:rsid w:val="00196E7A"/>
    <w:rsid w:val="001A01E6"/>
    <w:rsid w:val="001A03A4"/>
    <w:rsid w:val="001A2930"/>
    <w:rsid w:val="001A563A"/>
    <w:rsid w:val="001A591D"/>
    <w:rsid w:val="001B6CB1"/>
    <w:rsid w:val="001B6D4E"/>
    <w:rsid w:val="001B77A7"/>
    <w:rsid w:val="001C1CC7"/>
    <w:rsid w:val="001C211D"/>
    <w:rsid w:val="001C6709"/>
    <w:rsid w:val="001C7BF6"/>
    <w:rsid w:val="001D029A"/>
    <w:rsid w:val="001D2C23"/>
    <w:rsid w:val="001D4A2F"/>
    <w:rsid w:val="001D6269"/>
    <w:rsid w:val="001E0DB8"/>
    <w:rsid w:val="001E1720"/>
    <w:rsid w:val="001E1C41"/>
    <w:rsid w:val="001E3C48"/>
    <w:rsid w:val="001E4686"/>
    <w:rsid w:val="001F07CB"/>
    <w:rsid w:val="001F1A53"/>
    <w:rsid w:val="001F38F4"/>
    <w:rsid w:val="001F4BE2"/>
    <w:rsid w:val="001F63FB"/>
    <w:rsid w:val="00206410"/>
    <w:rsid w:val="002076D1"/>
    <w:rsid w:val="00223BB6"/>
    <w:rsid w:val="00227E5A"/>
    <w:rsid w:val="00232D01"/>
    <w:rsid w:val="00241C0C"/>
    <w:rsid w:val="0024410A"/>
    <w:rsid w:val="00244224"/>
    <w:rsid w:val="00247A3E"/>
    <w:rsid w:val="00250532"/>
    <w:rsid w:val="00250E99"/>
    <w:rsid w:val="0025668E"/>
    <w:rsid w:val="00257A9B"/>
    <w:rsid w:val="002623CA"/>
    <w:rsid w:val="00262F61"/>
    <w:rsid w:val="00263D5B"/>
    <w:rsid w:val="00271CF4"/>
    <w:rsid w:val="00276364"/>
    <w:rsid w:val="00280D7C"/>
    <w:rsid w:val="002822A2"/>
    <w:rsid w:val="00285336"/>
    <w:rsid w:val="00286036"/>
    <w:rsid w:val="00286BE2"/>
    <w:rsid w:val="002872F9"/>
    <w:rsid w:val="00291A13"/>
    <w:rsid w:val="002A4A63"/>
    <w:rsid w:val="002A5FB7"/>
    <w:rsid w:val="002B0CBB"/>
    <w:rsid w:val="002B1174"/>
    <w:rsid w:val="002B1DB4"/>
    <w:rsid w:val="002B3D27"/>
    <w:rsid w:val="002B791A"/>
    <w:rsid w:val="002C0ED9"/>
    <w:rsid w:val="002C2B35"/>
    <w:rsid w:val="002D2689"/>
    <w:rsid w:val="002E1321"/>
    <w:rsid w:val="002E36FF"/>
    <w:rsid w:val="002E5C13"/>
    <w:rsid w:val="002F2A45"/>
    <w:rsid w:val="002F316E"/>
    <w:rsid w:val="002F3B4F"/>
    <w:rsid w:val="002F5682"/>
    <w:rsid w:val="002F78A9"/>
    <w:rsid w:val="00302F2F"/>
    <w:rsid w:val="00305EB3"/>
    <w:rsid w:val="0030730B"/>
    <w:rsid w:val="00307E84"/>
    <w:rsid w:val="00310CD4"/>
    <w:rsid w:val="00314BEC"/>
    <w:rsid w:val="00320E01"/>
    <w:rsid w:val="003239A6"/>
    <w:rsid w:val="00324825"/>
    <w:rsid w:val="0033341B"/>
    <w:rsid w:val="003338F1"/>
    <w:rsid w:val="00335590"/>
    <w:rsid w:val="003378A3"/>
    <w:rsid w:val="003472A1"/>
    <w:rsid w:val="00351640"/>
    <w:rsid w:val="003564D9"/>
    <w:rsid w:val="0035683B"/>
    <w:rsid w:val="00362640"/>
    <w:rsid w:val="00366AF5"/>
    <w:rsid w:val="00367FA6"/>
    <w:rsid w:val="0037120B"/>
    <w:rsid w:val="00373D63"/>
    <w:rsid w:val="003743D8"/>
    <w:rsid w:val="00374577"/>
    <w:rsid w:val="00375142"/>
    <w:rsid w:val="0038365B"/>
    <w:rsid w:val="00387E5D"/>
    <w:rsid w:val="00391EB2"/>
    <w:rsid w:val="003948B2"/>
    <w:rsid w:val="003A0C7B"/>
    <w:rsid w:val="003A2FBB"/>
    <w:rsid w:val="003A4D22"/>
    <w:rsid w:val="003B516C"/>
    <w:rsid w:val="003C00D1"/>
    <w:rsid w:val="003C54E9"/>
    <w:rsid w:val="003C6E70"/>
    <w:rsid w:val="003D00BC"/>
    <w:rsid w:val="003D10E7"/>
    <w:rsid w:val="003D659D"/>
    <w:rsid w:val="003D7C32"/>
    <w:rsid w:val="003E6A3F"/>
    <w:rsid w:val="003E7046"/>
    <w:rsid w:val="003F04C9"/>
    <w:rsid w:val="003F4729"/>
    <w:rsid w:val="003F5847"/>
    <w:rsid w:val="003F67EC"/>
    <w:rsid w:val="00400A97"/>
    <w:rsid w:val="004016FB"/>
    <w:rsid w:val="0040543C"/>
    <w:rsid w:val="004067E7"/>
    <w:rsid w:val="0040767D"/>
    <w:rsid w:val="00411766"/>
    <w:rsid w:val="00413002"/>
    <w:rsid w:val="00414845"/>
    <w:rsid w:val="004162FB"/>
    <w:rsid w:val="00416ADC"/>
    <w:rsid w:val="0041721A"/>
    <w:rsid w:val="0042020A"/>
    <w:rsid w:val="00421504"/>
    <w:rsid w:val="004230C5"/>
    <w:rsid w:val="0042560B"/>
    <w:rsid w:val="00425EA5"/>
    <w:rsid w:val="004261C8"/>
    <w:rsid w:val="00426467"/>
    <w:rsid w:val="00431A68"/>
    <w:rsid w:val="00446A58"/>
    <w:rsid w:val="004518BE"/>
    <w:rsid w:val="00453537"/>
    <w:rsid w:val="00455242"/>
    <w:rsid w:val="0045556C"/>
    <w:rsid w:val="00456B8E"/>
    <w:rsid w:val="00461E91"/>
    <w:rsid w:val="00463FF9"/>
    <w:rsid w:val="0046516E"/>
    <w:rsid w:val="00471088"/>
    <w:rsid w:val="00474423"/>
    <w:rsid w:val="00490D04"/>
    <w:rsid w:val="00493444"/>
    <w:rsid w:val="00496B65"/>
    <w:rsid w:val="004A0BA2"/>
    <w:rsid w:val="004A2FF0"/>
    <w:rsid w:val="004A4458"/>
    <w:rsid w:val="004A4F65"/>
    <w:rsid w:val="004A4F98"/>
    <w:rsid w:val="004A67DB"/>
    <w:rsid w:val="004B0DC0"/>
    <w:rsid w:val="004B227B"/>
    <w:rsid w:val="004C1378"/>
    <w:rsid w:val="004C3F90"/>
    <w:rsid w:val="004D2532"/>
    <w:rsid w:val="004D5707"/>
    <w:rsid w:val="004D5AC5"/>
    <w:rsid w:val="004E060B"/>
    <w:rsid w:val="004E07AC"/>
    <w:rsid w:val="004E2B87"/>
    <w:rsid w:val="004E2CC1"/>
    <w:rsid w:val="004F0EB3"/>
    <w:rsid w:val="004F12EE"/>
    <w:rsid w:val="004F64E5"/>
    <w:rsid w:val="00502B3A"/>
    <w:rsid w:val="005044D0"/>
    <w:rsid w:val="00510C10"/>
    <w:rsid w:val="00512CDC"/>
    <w:rsid w:val="00517582"/>
    <w:rsid w:val="005233C3"/>
    <w:rsid w:val="00523697"/>
    <w:rsid w:val="00523C82"/>
    <w:rsid w:val="00523D8B"/>
    <w:rsid w:val="005245FF"/>
    <w:rsid w:val="00525827"/>
    <w:rsid w:val="005335E1"/>
    <w:rsid w:val="00536ACD"/>
    <w:rsid w:val="00537717"/>
    <w:rsid w:val="00540EBC"/>
    <w:rsid w:val="00542F99"/>
    <w:rsid w:val="00543888"/>
    <w:rsid w:val="0054418F"/>
    <w:rsid w:val="00544BF6"/>
    <w:rsid w:val="00546F13"/>
    <w:rsid w:val="00547410"/>
    <w:rsid w:val="00550450"/>
    <w:rsid w:val="00550E21"/>
    <w:rsid w:val="00557ECC"/>
    <w:rsid w:val="00560DE3"/>
    <w:rsid w:val="0056530D"/>
    <w:rsid w:val="00571527"/>
    <w:rsid w:val="0057359E"/>
    <w:rsid w:val="0057384A"/>
    <w:rsid w:val="00574724"/>
    <w:rsid w:val="005817FD"/>
    <w:rsid w:val="005844E9"/>
    <w:rsid w:val="0058473F"/>
    <w:rsid w:val="005913AF"/>
    <w:rsid w:val="005945BB"/>
    <w:rsid w:val="005948BA"/>
    <w:rsid w:val="0059678B"/>
    <w:rsid w:val="0059727F"/>
    <w:rsid w:val="005A12D6"/>
    <w:rsid w:val="005A32B2"/>
    <w:rsid w:val="005A5BBC"/>
    <w:rsid w:val="005B16A4"/>
    <w:rsid w:val="005B2381"/>
    <w:rsid w:val="005B284F"/>
    <w:rsid w:val="005C685E"/>
    <w:rsid w:val="005D0F96"/>
    <w:rsid w:val="005D3FEE"/>
    <w:rsid w:val="005D4304"/>
    <w:rsid w:val="005D49D8"/>
    <w:rsid w:val="005D6627"/>
    <w:rsid w:val="005F0585"/>
    <w:rsid w:val="005F12C8"/>
    <w:rsid w:val="005F585E"/>
    <w:rsid w:val="005F5D0A"/>
    <w:rsid w:val="005F67A2"/>
    <w:rsid w:val="00600ACC"/>
    <w:rsid w:val="006015BE"/>
    <w:rsid w:val="0060614D"/>
    <w:rsid w:val="006123F5"/>
    <w:rsid w:val="006127DA"/>
    <w:rsid w:val="006177DD"/>
    <w:rsid w:val="0062525E"/>
    <w:rsid w:val="0062746E"/>
    <w:rsid w:val="0063075A"/>
    <w:rsid w:val="00633C19"/>
    <w:rsid w:val="00635BBB"/>
    <w:rsid w:val="00642B65"/>
    <w:rsid w:val="00644984"/>
    <w:rsid w:val="0065313B"/>
    <w:rsid w:val="00653821"/>
    <w:rsid w:val="0065402D"/>
    <w:rsid w:val="006561C6"/>
    <w:rsid w:val="00657963"/>
    <w:rsid w:val="0068344D"/>
    <w:rsid w:val="00683458"/>
    <w:rsid w:val="00684F49"/>
    <w:rsid w:val="006869F5"/>
    <w:rsid w:val="00686DE2"/>
    <w:rsid w:val="00693618"/>
    <w:rsid w:val="00694A56"/>
    <w:rsid w:val="0069601F"/>
    <w:rsid w:val="006B16F1"/>
    <w:rsid w:val="006B4FB2"/>
    <w:rsid w:val="006B7242"/>
    <w:rsid w:val="006B72E0"/>
    <w:rsid w:val="006B7656"/>
    <w:rsid w:val="006C6B9D"/>
    <w:rsid w:val="006C6BA9"/>
    <w:rsid w:val="006D1717"/>
    <w:rsid w:val="006D5E6C"/>
    <w:rsid w:val="006E433C"/>
    <w:rsid w:val="006E4686"/>
    <w:rsid w:val="006E666C"/>
    <w:rsid w:val="006E6F9F"/>
    <w:rsid w:val="006F1123"/>
    <w:rsid w:val="006F11FC"/>
    <w:rsid w:val="006F2FF4"/>
    <w:rsid w:val="00702094"/>
    <w:rsid w:val="00702182"/>
    <w:rsid w:val="00704134"/>
    <w:rsid w:val="00704630"/>
    <w:rsid w:val="007101D9"/>
    <w:rsid w:val="00711911"/>
    <w:rsid w:val="0073140B"/>
    <w:rsid w:val="007318B7"/>
    <w:rsid w:val="007351D5"/>
    <w:rsid w:val="00740405"/>
    <w:rsid w:val="007502C7"/>
    <w:rsid w:val="00751191"/>
    <w:rsid w:val="007521F2"/>
    <w:rsid w:val="00755287"/>
    <w:rsid w:val="00756633"/>
    <w:rsid w:val="00762872"/>
    <w:rsid w:val="00771788"/>
    <w:rsid w:val="00775330"/>
    <w:rsid w:val="00780C02"/>
    <w:rsid w:val="00780C7D"/>
    <w:rsid w:val="0078558E"/>
    <w:rsid w:val="00785D48"/>
    <w:rsid w:val="0078734C"/>
    <w:rsid w:val="007903A2"/>
    <w:rsid w:val="007939C7"/>
    <w:rsid w:val="00794590"/>
    <w:rsid w:val="007976AC"/>
    <w:rsid w:val="0079786C"/>
    <w:rsid w:val="007A4EF2"/>
    <w:rsid w:val="007B574F"/>
    <w:rsid w:val="007C2B6D"/>
    <w:rsid w:val="007C3815"/>
    <w:rsid w:val="007C51FD"/>
    <w:rsid w:val="007D5672"/>
    <w:rsid w:val="007D6276"/>
    <w:rsid w:val="007E5DCE"/>
    <w:rsid w:val="007E7E38"/>
    <w:rsid w:val="007F1A08"/>
    <w:rsid w:val="007F1A47"/>
    <w:rsid w:val="007F30DF"/>
    <w:rsid w:val="007F4519"/>
    <w:rsid w:val="007F4D0D"/>
    <w:rsid w:val="007F673D"/>
    <w:rsid w:val="00804443"/>
    <w:rsid w:val="00806052"/>
    <w:rsid w:val="00815ED2"/>
    <w:rsid w:val="00820D51"/>
    <w:rsid w:val="008226F4"/>
    <w:rsid w:val="00822904"/>
    <w:rsid w:val="00823FFA"/>
    <w:rsid w:val="008279CE"/>
    <w:rsid w:val="00827D80"/>
    <w:rsid w:val="00830457"/>
    <w:rsid w:val="00830E0A"/>
    <w:rsid w:val="008330E5"/>
    <w:rsid w:val="00833C64"/>
    <w:rsid w:val="00836228"/>
    <w:rsid w:val="0084043B"/>
    <w:rsid w:val="008414EF"/>
    <w:rsid w:val="0084195E"/>
    <w:rsid w:val="00843661"/>
    <w:rsid w:val="00844C6F"/>
    <w:rsid w:val="00856580"/>
    <w:rsid w:val="0087650A"/>
    <w:rsid w:val="00881143"/>
    <w:rsid w:val="008841C9"/>
    <w:rsid w:val="00892C1F"/>
    <w:rsid w:val="0089728E"/>
    <w:rsid w:val="008A24A8"/>
    <w:rsid w:val="008A44D8"/>
    <w:rsid w:val="008B1CBB"/>
    <w:rsid w:val="008C1D4B"/>
    <w:rsid w:val="008C2DDA"/>
    <w:rsid w:val="008C4529"/>
    <w:rsid w:val="008C7EDD"/>
    <w:rsid w:val="008D231C"/>
    <w:rsid w:val="008D4F6F"/>
    <w:rsid w:val="008D573F"/>
    <w:rsid w:val="008D6BF6"/>
    <w:rsid w:val="008D7105"/>
    <w:rsid w:val="008D741D"/>
    <w:rsid w:val="008D7B77"/>
    <w:rsid w:val="008D7F9C"/>
    <w:rsid w:val="008E0641"/>
    <w:rsid w:val="008E065B"/>
    <w:rsid w:val="008E1FE3"/>
    <w:rsid w:val="008E20AF"/>
    <w:rsid w:val="008E51BD"/>
    <w:rsid w:val="008E5BCD"/>
    <w:rsid w:val="008F1E3C"/>
    <w:rsid w:val="008F5CE9"/>
    <w:rsid w:val="008F5F56"/>
    <w:rsid w:val="00901C2E"/>
    <w:rsid w:val="00906196"/>
    <w:rsid w:val="00910762"/>
    <w:rsid w:val="009118A2"/>
    <w:rsid w:val="00915894"/>
    <w:rsid w:val="009274BB"/>
    <w:rsid w:val="00932995"/>
    <w:rsid w:val="00936214"/>
    <w:rsid w:val="009416DA"/>
    <w:rsid w:val="00942FA3"/>
    <w:rsid w:val="009457C8"/>
    <w:rsid w:val="0095133C"/>
    <w:rsid w:val="00954FD6"/>
    <w:rsid w:val="009556B7"/>
    <w:rsid w:val="009560BE"/>
    <w:rsid w:val="0096064D"/>
    <w:rsid w:val="0096081B"/>
    <w:rsid w:val="00963B05"/>
    <w:rsid w:val="0096409B"/>
    <w:rsid w:val="009817A4"/>
    <w:rsid w:val="009856E4"/>
    <w:rsid w:val="009868EC"/>
    <w:rsid w:val="00990585"/>
    <w:rsid w:val="009914A3"/>
    <w:rsid w:val="00992F05"/>
    <w:rsid w:val="00993EBC"/>
    <w:rsid w:val="00994AD3"/>
    <w:rsid w:val="009963E8"/>
    <w:rsid w:val="009A24F6"/>
    <w:rsid w:val="009A312C"/>
    <w:rsid w:val="009A4216"/>
    <w:rsid w:val="009A5EBB"/>
    <w:rsid w:val="009A63E6"/>
    <w:rsid w:val="009A73B3"/>
    <w:rsid w:val="009B2A55"/>
    <w:rsid w:val="009B3036"/>
    <w:rsid w:val="009B335A"/>
    <w:rsid w:val="009C00D6"/>
    <w:rsid w:val="009C3444"/>
    <w:rsid w:val="009D031B"/>
    <w:rsid w:val="009D081A"/>
    <w:rsid w:val="009D54FD"/>
    <w:rsid w:val="009D5753"/>
    <w:rsid w:val="009F55EB"/>
    <w:rsid w:val="00A0179B"/>
    <w:rsid w:val="00A019A6"/>
    <w:rsid w:val="00A0257B"/>
    <w:rsid w:val="00A07C3A"/>
    <w:rsid w:val="00A07FDD"/>
    <w:rsid w:val="00A10FB3"/>
    <w:rsid w:val="00A1153A"/>
    <w:rsid w:val="00A11B43"/>
    <w:rsid w:val="00A143E5"/>
    <w:rsid w:val="00A22649"/>
    <w:rsid w:val="00A2320B"/>
    <w:rsid w:val="00A254E0"/>
    <w:rsid w:val="00A2743D"/>
    <w:rsid w:val="00A32D0A"/>
    <w:rsid w:val="00A34298"/>
    <w:rsid w:val="00A3543A"/>
    <w:rsid w:val="00A358A0"/>
    <w:rsid w:val="00A36411"/>
    <w:rsid w:val="00A41AFD"/>
    <w:rsid w:val="00A43A71"/>
    <w:rsid w:val="00A44326"/>
    <w:rsid w:val="00A45C14"/>
    <w:rsid w:val="00A56049"/>
    <w:rsid w:val="00A56484"/>
    <w:rsid w:val="00A60252"/>
    <w:rsid w:val="00A61B9F"/>
    <w:rsid w:val="00A670B5"/>
    <w:rsid w:val="00A7157F"/>
    <w:rsid w:val="00A80B67"/>
    <w:rsid w:val="00A82EC2"/>
    <w:rsid w:val="00A869DF"/>
    <w:rsid w:val="00A87F12"/>
    <w:rsid w:val="00A95348"/>
    <w:rsid w:val="00AA293F"/>
    <w:rsid w:val="00AA4E6C"/>
    <w:rsid w:val="00AA7E28"/>
    <w:rsid w:val="00AB12C0"/>
    <w:rsid w:val="00AB1F63"/>
    <w:rsid w:val="00AB4F7D"/>
    <w:rsid w:val="00AB621D"/>
    <w:rsid w:val="00AC3878"/>
    <w:rsid w:val="00AC3FB6"/>
    <w:rsid w:val="00AC5203"/>
    <w:rsid w:val="00AC564A"/>
    <w:rsid w:val="00AC5EB7"/>
    <w:rsid w:val="00AD0EAE"/>
    <w:rsid w:val="00AD3839"/>
    <w:rsid w:val="00AD56A1"/>
    <w:rsid w:val="00AD6BC1"/>
    <w:rsid w:val="00AE60D4"/>
    <w:rsid w:val="00B02CD4"/>
    <w:rsid w:val="00B20987"/>
    <w:rsid w:val="00B21573"/>
    <w:rsid w:val="00B22438"/>
    <w:rsid w:val="00B24EE6"/>
    <w:rsid w:val="00B30EAF"/>
    <w:rsid w:val="00B315C2"/>
    <w:rsid w:val="00B35C2D"/>
    <w:rsid w:val="00B411D5"/>
    <w:rsid w:val="00B41A5A"/>
    <w:rsid w:val="00B4459E"/>
    <w:rsid w:val="00B508AE"/>
    <w:rsid w:val="00B52E61"/>
    <w:rsid w:val="00B5309A"/>
    <w:rsid w:val="00B541DC"/>
    <w:rsid w:val="00B579E9"/>
    <w:rsid w:val="00B62025"/>
    <w:rsid w:val="00B633C2"/>
    <w:rsid w:val="00B65E9B"/>
    <w:rsid w:val="00B706E4"/>
    <w:rsid w:val="00B8554C"/>
    <w:rsid w:val="00B94EDD"/>
    <w:rsid w:val="00B960E2"/>
    <w:rsid w:val="00B9717E"/>
    <w:rsid w:val="00BA3971"/>
    <w:rsid w:val="00BB0E00"/>
    <w:rsid w:val="00BB1133"/>
    <w:rsid w:val="00BB27CF"/>
    <w:rsid w:val="00BB36BB"/>
    <w:rsid w:val="00BB454C"/>
    <w:rsid w:val="00BC1BB5"/>
    <w:rsid w:val="00BC6E81"/>
    <w:rsid w:val="00BD1BEE"/>
    <w:rsid w:val="00BD2146"/>
    <w:rsid w:val="00BD4CAF"/>
    <w:rsid w:val="00BD5686"/>
    <w:rsid w:val="00BD6542"/>
    <w:rsid w:val="00BD7E52"/>
    <w:rsid w:val="00BE42B7"/>
    <w:rsid w:val="00BE7713"/>
    <w:rsid w:val="00BF1734"/>
    <w:rsid w:val="00BF366A"/>
    <w:rsid w:val="00C0309F"/>
    <w:rsid w:val="00C04BC6"/>
    <w:rsid w:val="00C04E33"/>
    <w:rsid w:val="00C14C36"/>
    <w:rsid w:val="00C223CC"/>
    <w:rsid w:val="00C23433"/>
    <w:rsid w:val="00C25F59"/>
    <w:rsid w:val="00C27A5C"/>
    <w:rsid w:val="00C31D40"/>
    <w:rsid w:val="00C40063"/>
    <w:rsid w:val="00C50D7E"/>
    <w:rsid w:val="00C55A3D"/>
    <w:rsid w:val="00C56701"/>
    <w:rsid w:val="00C61E08"/>
    <w:rsid w:val="00C63B9B"/>
    <w:rsid w:val="00C70530"/>
    <w:rsid w:val="00C73DE7"/>
    <w:rsid w:val="00C772E0"/>
    <w:rsid w:val="00C801F6"/>
    <w:rsid w:val="00C81183"/>
    <w:rsid w:val="00C8452B"/>
    <w:rsid w:val="00C850A1"/>
    <w:rsid w:val="00C92B68"/>
    <w:rsid w:val="00C976A0"/>
    <w:rsid w:val="00CA12AE"/>
    <w:rsid w:val="00CA2312"/>
    <w:rsid w:val="00CA2DE5"/>
    <w:rsid w:val="00CA3441"/>
    <w:rsid w:val="00CA393D"/>
    <w:rsid w:val="00CA50D2"/>
    <w:rsid w:val="00CA6EB3"/>
    <w:rsid w:val="00CB1D4D"/>
    <w:rsid w:val="00CB3935"/>
    <w:rsid w:val="00CB5642"/>
    <w:rsid w:val="00CD09AD"/>
    <w:rsid w:val="00CD4699"/>
    <w:rsid w:val="00CE6324"/>
    <w:rsid w:val="00CF2FC3"/>
    <w:rsid w:val="00CF6985"/>
    <w:rsid w:val="00D03EE3"/>
    <w:rsid w:val="00D053D9"/>
    <w:rsid w:val="00D06FBB"/>
    <w:rsid w:val="00D07BDC"/>
    <w:rsid w:val="00D13687"/>
    <w:rsid w:val="00D1661F"/>
    <w:rsid w:val="00D2048E"/>
    <w:rsid w:val="00D215F0"/>
    <w:rsid w:val="00D2556E"/>
    <w:rsid w:val="00D259E1"/>
    <w:rsid w:val="00D2682B"/>
    <w:rsid w:val="00D30197"/>
    <w:rsid w:val="00D314EE"/>
    <w:rsid w:val="00D31DE0"/>
    <w:rsid w:val="00D324A0"/>
    <w:rsid w:val="00D34008"/>
    <w:rsid w:val="00D361A8"/>
    <w:rsid w:val="00D41701"/>
    <w:rsid w:val="00D41DDE"/>
    <w:rsid w:val="00D47895"/>
    <w:rsid w:val="00D478F7"/>
    <w:rsid w:val="00D544A4"/>
    <w:rsid w:val="00D57E3E"/>
    <w:rsid w:val="00D6060C"/>
    <w:rsid w:val="00D6206C"/>
    <w:rsid w:val="00D66E3C"/>
    <w:rsid w:val="00D6791C"/>
    <w:rsid w:val="00D73BFF"/>
    <w:rsid w:val="00D7458B"/>
    <w:rsid w:val="00D761A1"/>
    <w:rsid w:val="00D8119F"/>
    <w:rsid w:val="00D849EE"/>
    <w:rsid w:val="00D85BF4"/>
    <w:rsid w:val="00D8609B"/>
    <w:rsid w:val="00D8631B"/>
    <w:rsid w:val="00D93476"/>
    <w:rsid w:val="00D95213"/>
    <w:rsid w:val="00D9546B"/>
    <w:rsid w:val="00DA5C06"/>
    <w:rsid w:val="00DA5C71"/>
    <w:rsid w:val="00DB1E5B"/>
    <w:rsid w:val="00DB2E05"/>
    <w:rsid w:val="00DC022B"/>
    <w:rsid w:val="00DC086C"/>
    <w:rsid w:val="00DC44DC"/>
    <w:rsid w:val="00DC595E"/>
    <w:rsid w:val="00DC7446"/>
    <w:rsid w:val="00DC7ABA"/>
    <w:rsid w:val="00DD0DAF"/>
    <w:rsid w:val="00DD3456"/>
    <w:rsid w:val="00DD4247"/>
    <w:rsid w:val="00DD45D7"/>
    <w:rsid w:val="00DD5039"/>
    <w:rsid w:val="00DD7885"/>
    <w:rsid w:val="00DD7AAB"/>
    <w:rsid w:val="00DE3810"/>
    <w:rsid w:val="00DE3DAD"/>
    <w:rsid w:val="00DE588A"/>
    <w:rsid w:val="00DE63A2"/>
    <w:rsid w:val="00DE694F"/>
    <w:rsid w:val="00DE7858"/>
    <w:rsid w:val="00DF03AC"/>
    <w:rsid w:val="00DF0DDE"/>
    <w:rsid w:val="00DF3718"/>
    <w:rsid w:val="00E029E0"/>
    <w:rsid w:val="00E04E39"/>
    <w:rsid w:val="00E11864"/>
    <w:rsid w:val="00E11B3B"/>
    <w:rsid w:val="00E13E8D"/>
    <w:rsid w:val="00E150DD"/>
    <w:rsid w:val="00E16644"/>
    <w:rsid w:val="00E179D5"/>
    <w:rsid w:val="00E23CA9"/>
    <w:rsid w:val="00E242A3"/>
    <w:rsid w:val="00E25FFA"/>
    <w:rsid w:val="00E26D37"/>
    <w:rsid w:val="00E27745"/>
    <w:rsid w:val="00E27D6D"/>
    <w:rsid w:val="00E34ED1"/>
    <w:rsid w:val="00E357D2"/>
    <w:rsid w:val="00E35EE9"/>
    <w:rsid w:val="00E3678A"/>
    <w:rsid w:val="00E41C64"/>
    <w:rsid w:val="00E443A4"/>
    <w:rsid w:val="00E46625"/>
    <w:rsid w:val="00E47882"/>
    <w:rsid w:val="00E50369"/>
    <w:rsid w:val="00E52CFE"/>
    <w:rsid w:val="00E5613D"/>
    <w:rsid w:val="00E62F42"/>
    <w:rsid w:val="00E651A9"/>
    <w:rsid w:val="00E66482"/>
    <w:rsid w:val="00E74DA8"/>
    <w:rsid w:val="00E81162"/>
    <w:rsid w:val="00E855D9"/>
    <w:rsid w:val="00E85601"/>
    <w:rsid w:val="00E907F6"/>
    <w:rsid w:val="00E9374A"/>
    <w:rsid w:val="00E961AA"/>
    <w:rsid w:val="00EA0128"/>
    <w:rsid w:val="00EA2D7A"/>
    <w:rsid w:val="00EA4982"/>
    <w:rsid w:val="00EB0791"/>
    <w:rsid w:val="00EB172E"/>
    <w:rsid w:val="00EB1B2E"/>
    <w:rsid w:val="00EB204C"/>
    <w:rsid w:val="00EB32E0"/>
    <w:rsid w:val="00EB41E4"/>
    <w:rsid w:val="00EB7FDE"/>
    <w:rsid w:val="00EC06C9"/>
    <w:rsid w:val="00EC0789"/>
    <w:rsid w:val="00EC55FE"/>
    <w:rsid w:val="00EC746E"/>
    <w:rsid w:val="00ED105B"/>
    <w:rsid w:val="00ED2284"/>
    <w:rsid w:val="00ED3621"/>
    <w:rsid w:val="00ED3949"/>
    <w:rsid w:val="00ED4D94"/>
    <w:rsid w:val="00EE1120"/>
    <w:rsid w:val="00EE1A5F"/>
    <w:rsid w:val="00EE289A"/>
    <w:rsid w:val="00EE3D6D"/>
    <w:rsid w:val="00EE62B0"/>
    <w:rsid w:val="00EF1612"/>
    <w:rsid w:val="00EF2FEE"/>
    <w:rsid w:val="00EF741C"/>
    <w:rsid w:val="00F00C44"/>
    <w:rsid w:val="00F06BB4"/>
    <w:rsid w:val="00F13552"/>
    <w:rsid w:val="00F17C6E"/>
    <w:rsid w:val="00F22681"/>
    <w:rsid w:val="00F30EEA"/>
    <w:rsid w:val="00F341C9"/>
    <w:rsid w:val="00F34784"/>
    <w:rsid w:val="00F36BC1"/>
    <w:rsid w:val="00F41277"/>
    <w:rsid w:val="00F41E2A"/>
    <w:rsid w:val="00F4351B"/>
    <w:rsid w:val="00F43B44"/>
    <w:rsid w:val="00F45169"/>
    <w:rsid w:val="00F47897"/>
    <w:rsid w:val="00F47CFB"/>
    <w:rsid w:val="00F5126F"/>
    <w:rsid w:val="00F519E0"/>
    <w:rsid w:val="00F51AC6"/>
    <w:rsid w:val="00F51D67"/>
    <w:rsid w:val="00F53323"/>
    <w:rsid w:val="00F541D3"/>
    <w:rsid w:val="00F54341"/>
    <w:rsid w:val="00F55669"/>
    <w:rsid w:val="00F56E73"/>
    <w:rsid w:val="00F57D61"/>
    <w:rsid w:val="00F6002B"/>
    <w:rsid w:val="00F60F16"/>
    <w:rsid w:val="00F6299F"/>
    <w:rsid w:val="00F62B7B"/>
    <w:rsid w:val="00F62DE2"/>
    <w:rsid w:val="00F6439D"/>
    <w:rsid w:val="00F647E1"/>
    <w:rsid w:val="00F66D57"/>
    <w:rsid w:val="00F710E8"/>
    <w:rsid w:val="00F74F7C"/>
    <w:rsid w:val="00F75052"/>
    <w:rsid w:val="00F75AA5"/>
    <w:rsid w:val="00F76F09"/>
    <w:rsid w:val="00F7723B"/>
    <w:rsid w:val="00F8046F"/>
    <w:rsid w:val="00F87307"/>
    <w:rsid w:val="00F87C26"/>
    <w:rsid w:val="00F92A21"/>
    <w:rsid w:val="00FA2074"/>
    <w:rsid w:val="00FA4C24"/>
    <w:rsid w:val="00FA6527"/>
    <w:rsid w:val="00FA7E05"/>
    <w:rsid w:val="00FB3DCE"/>
    <w:rsid w:val="00FB65E8"/>
    <w:rsid w:val="00FC60F3"/>
    <w:rsid w:val="00FC79F6"/>
    <w:rsid w:val="00FC7C1F"/>
    <w:rsid w:val="00FD0200"/>
    <w:rsid w:val="00FD18E4"/>
    <w:rsid w:val="00FD34AE"/>
    <w:rsid w:val="00FD4ADA"/>
    <w:rsid w:val="00FD51BE"/>
    <w:rsid w:val="00FD689F"/>
    <w:rsid w:val="00FE49A3"/>
    <w:rsid w:val="00FE5F74"/>
    <w:rsid w:val="00FE71E3"/>
    <w:rsid w:val="00FE7DC0"/>
    <w:rsid w:val="00FF373D"/>
    <w:rsid w:val="00FF3DC1"/>
    <w:rsid w:val="00FF3F0A"/>
    <w:rsid w:val="00FF4094"/>
    <w:rsid w:val="00FF44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1E3"/>
  </w:style>
  <w:style w:type="paragraph" w:styleId="Ttulo1">
    <w:name w:val="heading 1"/>
    <w:basedOn w:val="Normal"/>
    <w:next w:val="Normal"/>
    <w:link w:val="Ttulo1Char"/>
    <w:uiPriority w:val="9"/>
    <w:qFormat/>
    <w:rsid w:val="00FE71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E1FE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nhideWhenUsed/>
    <w:rsid w:val="00FE71E3"/>
    <w:rPr>
      <w:color w:val="000080"/>
      <w:u w:val="single"/>
    </w:rPr>
  </w:style>
  <w:style w:type="paragraph" w:styleId="Citao">
    <w:name w:val="Quote"/>
    <w:aliases w:val="TCU,Citação AGU"/>
    <w:basedOn w:val="Normal"/>
    <w:next w:val="Normal"/>
    <w:link w:val="CitaoChar"/>
    <w:qFormat/>
    <w:rsid w:val="00FE71E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"/>
    <w:basedOn w:val="Fontepargpadro"/>
    <w:link w:val="Citao"/>
    <w:rsid w:val="00FE71E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locked/>
    <w:rsid w:val="00FE71E3"/>
    <w:rPr>
      <w:rFonts w:ascii="Arial" w:eastAsiaTheme="majorEastAsia" w:hAnsi="Arial" w:cs="Arial"/>
      <w:b/>
      <w:color w:val="000000"/>
      <w:sz w:val="32"/>
      <w:szCs w:val="32"/>
    </w:rPr>
  </w:style>
  <w:style w:type="paragraph" w:customStyle="1" w:styleId="Nivel1">
    <w:name w:val="Nivel1"/>
    <w:basedOn w:val="Ttulo1"/>
    <w:next w:val="Normal"/>
    <w:link w:val="Nivel1Char"/>
    <w:qFormat/>
    <w:rsid w:val="00FE71E3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</w:rPr>
  </w:style>
  <w:style w:type="paragraph" w:styleId="PargrafodaLista">
    <w:name w:val="List Paragraph"/>
    <w:basedOn w:val="Normal"/>
    <w:uiPriority w:val="34"/>
    <w:qFormat/>
    <w:rsid w:val="00FE71E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E7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FE71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ombreamentoMdio1-nfase31">
    <w:name w:val="Sombreamento Médio 1 - Ênfase 31"/>
    <w:basedOn w:val="Normal"/>
    <w:next w:val="Normal"/>
    <w:rsid w:val="00A45C14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 w:after="0" w:line="240" w:lineRule="auto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character" w:customStyle="1" w:styleId="normalchar1">
    <w:name w:val="normal__char1"/>
    <w:rsid w:val="00A45C14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table" w:styleId="Tabelacomgrade">
    <w:name w:val="Table Grid"/>
    <w:basedOn w:val="Tabelanormal"/>
    <w:uiPriority w:val="39"/>
    <w:rsid w:val="00B530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rte">
    <w:name w:val="Strong"/>
    <w:basedOn w:val="Fontepargpadro"/>
    <w:uiPriority w:val="22"/>
    <w:qFormat/>
    <w:rsid w:val="0042560B"/>
    <w:rPr>
      <w:b/>
      <w:bCs/>
    </w:rPr>
  </w:style>
  <w:style w:type="paragraph" w:customStyle="1" w:styleId="corpo">
    <w:name w:val="corpo"/>
    <w:basedOn w:val="Normal"/>
    <w:rsid w:val="00BB3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81183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unhideWhenUsed/>
    <w:qFormat/>
    <w:rsid w:val="0084366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84366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84366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4366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43661"/>
    <w:rPr>
      <w:b/>
      <w:bCs/>
      <w:sz w:val="20"/>
      <w:szCs w:val="20"/>
    </w:rPr>
  </w:style>
  <w:style w:type="paragraph" w:customStyle="1" w:styleId="itemnivel2">
    <w:name w:val="item_nivel2"/>
    <w:basedOn w:val="Normal"/>
    <w:rsid w:val="00400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400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400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E1FE3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HiperlinkVisitado">
    <w:name w:val="FollowedHyperlink"/>
    <w:basedOn w:val="Fontepargpadro"/>
    <w:uiPriority w:val="99"/>
    <w:semiHidden/>
    <w:unhideWhenUsed/>
    <w:rsid w:val="00206410"/>
    <w:rPr>
      <w:color w:val="954F72" w:themeColor="followedHyperlink"/>
      <w:u w:val="single"/>
    </w:rPr>
  </w:style>
  <w:style w:type="character" w:customStyle="1" w:styleId="QuoteChar">
    <w:name w:val="Quote Char"/>
    <w:link w:val="Citao1"/>
    <w:locked/>
    <w:rsid w:val="003948B2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3948B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Ecofont_Spranq_eco_Sans" w:hAnsi="Ecofont_Spranq_eco_Sans" w:cs="Ecofont_Spranq_eco_Sans"/>
      <w:i/>
      <w:iCs/>
      <w:color w:val="000000"/>
      <w:sz w:val="24"/>
      <w:szCs w:val="24"/>
    </w:rPr>
  </w:style>
  <w:style w:type="character" w:customStyle="1" w:styleId="markedcontent">
    <w:name w:val="markedcontent"/>
    <w:basedOn w:val="Fontepargpadro"/>
    <w:rsid w:val="00BD4CAF"/>
  </w:style>
  <w:style w:type="character" w:customStyle="1" w:styleId="highlight">
    <w:name w:val="highlight"/>
    <w:basedOn w:val="Fontepargpadro"/>
    <w:rsid w:val="00BD4CAF"/>
  </w:style>
  <w:style w:type="paragraph" w:styleId="Textodebalo">
    <w:name w:val="Balloon Text"/>
    <w:basedOn w:val="Normal"/>
    <w:link w:val="TextodebaloChar"/>
    <w:uiPriority w:val="99"/>
    <w:semiHidden/>
    <w:unhideWhenUsed/>
    <w:rsid w:val="00E811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81162"/>
    <w:rPr>
      <w:rFonts w:ascii="Segoe UI" w:hAnsi="Segoe UI" w:cs="Segoe UI"/>
      <w:sz w:val="18"/>
      <w:szCs w:val="18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307E84"/>
    <w:rPr>
      <w:color w:val="605E5C"/>
      <w:shd w:val="clear" w:color="auto" w:fill="E1DFDD"/>
    </w:rPr>
  </w:style>
  <w:style w:type="paragraph" w:customStyle="1" w:styleId="Standard">
    <w:name w:val="Standard"/>
    <w:rsid w:val="00FF4094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FF4094"/>
    <w:pPr>
      <w:spacing w:after="140" w:line="276" w:lineRule="auto"/>
    </w:pPr>
  </w:style>
  <w:style w:type="paragraph" w:customStyle="1" w:styleId="citao2">
    <w:name w:val="citação 2"/>
    <w:basedOn w:val="Citao"/>
    <w:link w:val="citao2Char"/>
    <w:qFormat/>
    <w:rsid w:val="00FF4094"/>
    <w:pPr>
      <w:suppressAutoHyphens/>
      <w:autoSpaceDN w:val="0"/>
    </w:pPr>
    <w:rPr>
      <w:kern w:val="3"/>
      <w:szCs w:val="20"/>
      <w:lang w:eastAsia="zh-CN" w:bidi="hi-IN"/>
    </w:rPr>
  </w:style>
  <w:style w:type="character" w:customStyle="1" w:styleId="Nivel2Char">
    <w:name w:val="Nivel 2 Char"/>
    <w:basedOn w:val="Fontepargpadro"/>
    <w:link w:val="Nivel2"/>
    <w:locked/>
    <w:rsid w:val="00FF4094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FF4094"/>
    <w:pPr>
      <w:spacing w:before="120" w:after="120" w:line="276" w:lineRule="auto"/>
      <w:jc w:val="both"/>
    </w:pPr>
    <w:rPr>
      <w:rFonts w:ascii="Arial" w:hAnsi="Arial" w:cs="Arial"/>
      <w:color w:val="000000"/>
    </w:rPr>
  </w:style>
  <w:style w:type="paragraph" w:customStyle="1" w:styleId="Nivel3">
    <w:name w:val="Nivel 3"/>
    <w:basedOn w:val="PargrafodaLista"/>
    <w:qFormat/>
    <w:rsid w:val="00FF4094"/>
    <w:pPr>
      <w:tabs>
        <w:tab w:val="num" w:pos="360"/>
      </w:tabs>
      <w:spacing w:before="120" w:after="120" w:line="276" w:lineRule="auto"/>
      <w:ind w:left="425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FF4094"/>
    <w:pPr>
      <w:ind w:left="2491" w:hanging="648"/>
    </w:pPr>
  </w:style>
  <w:style w:type="paragraph" w:customStyle="1" w:styleId="Nivel5">
    <w:name w:val="Nivel 5"/>
    <w:basedOn w:val="Nivel4"/>
    <w:qFormat/>
    <w:rsid w:val="00FF4094"/>
    <w:pPr>
      <w:ind w:left="3485" w:hanging="792"/>
    </w:pPr>
  </w:style>
  <w:style w:type="paragraph" w:customStyle="1" w:styleId="PADRO">
    <w:name w:val="PADRÃO"/>
    <w:qFormat/>
    <w:rsid w:val="00ED4D94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citao2Char">
    <w:name w:val="citação 2 Char"/>
    <w:basedOn w:val="CitaoChar"/>
    <w:link w:val="citao2"/>
    <w:rsid w:val="003E7046"/>
    <w:rPr>
      <w:rFonts w:ascii="Arial" w:eastAsia="Calibri" w:hAnsi="Arial" w:cs="Tahoma"/>
      <w:i/>
      <w:iCs/>
      <w:color w:val="000000"/>
      <w:kern w:val="3"/>
      <w:sz w:val="20"/>
      <w:szCs w:val="20"/>
      <w:shd w:val="clear" w:color="auto" w:fill="FFFFCC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7314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3140B"/>
  </w:style>
  <w:style w:type="paragraph" w:styleId="Rodap">
    <w:name w:val="footer"/>
    <w:basedOn w:val="Normal"/>
    <w:link w:val="RodapChar"/>
    <w:uiPriority w:val="99"/>
    <w:unhideWhenUsed/>
    <w:rsid w:val="007314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3140B"/>
  </w:style>
  <w:style w:type="character" w:customStyle="1" w:styleId="MenoPendente3">
    <w:name w:val="Menção Pendente3"/>
    <w:basedOn w:val="Fontepargpadro"/>
    <w:uiPriority w:val="99"/>
    <w:semiHidden/>
    <w:unhideWhenUsed/>
    <w:rsid w:val="00F57D61"/>
    <w:rPr>
      <w:color w:val="605E5C"/>
      <w:shd w:val="clear" w:color="auto" w:fill="E1DFDD"/>
    </w:rPr>
  </w:style>
  <w:style w:type="paragraph" w:customStyle="1" w:styleId="Nvel3-R">
    <w:name w:val="Nível 3-R"/>
    <w:basedOn w:val="Nivel3"/>
    <w:link w:val="Nvel3-RChar"/>
    <w:autoRedefine/>
    <w:qFormat/>
    <w:rsid w:val="00D053D9"/>
    <w:pPr>
      <w:tabs>
        <w:tab w:val="clear" w:pos="360"/>
      </w:tabs>
      <w:ind w:left="709"/>
      <w:contextualSpacing w:val="0"/>
    </w:pPr>
    <w:rPr>
      <w:rFonts w:eastAsiaTheme="minorEastAsia"/>
      <w:b/>
      <w:iCs/>
    </w:rPr>
  </w:style>
  <w:style w:type="character" w:customStyle="1" w:styleId="Nvel3-RChar">
    <w:name w:val="Nível 3-R Char"/>
    <w:basedOn w:val="Fontepargpadro"/>
    <w:link w:val="Nvel3-R"/>
    <w:rsid w:val="00D053D9"/>
    <w:rPr>
      <w:rFonts w:ascii="Arial" w:eastAsiaTheme="minorEastAsia" w:hAnsi="Arial" w:cs="Arial"/>
      <w:b/>
      <w:iCs/>
      <w:sz w:val="20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1E3"/>
  </w:style>
  <w:style w:type="paragraph" w:styleId="Ttulo1">
    <w:name w:val="heading 1"/>
    <w:basedOn w:val="Normal"/>
    <w:next w:val="Normal"/>
    <w:link w:val="Ttulo1Char"/>
    <w:uiPriority w:val="9"/>
    <w:qFormat/>
    <w:rsid w:val="00FE71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E1FE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nhideWhenUsed/>
    <w:rsid w:val="00FE71E3"/>
    <w:rPr>
      <w:color w:val="000080"/>
      <w:u w:val="single"/>
    </w:rPr>
  </w:style>
  <w:style w:type="paragraph" w:styleId="Citao">
    <w:name w:val="Quote"/>
    <w:aliases w:val="TCU,Citação AGU"/>
    <w:basedOn w:val="Normal"/>
    <w:next w:val="Normal"/>
    <w:link w:val="CitaoChar"/>
    <w:qFormat/>
    <w:rsid w:val="00FE71E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"/>
    <w:basedOn w:val="Fontepargpadro"/>
    <w:link w:val="Citao"/>
    <w:rsid w:val="00FE71E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locked/>
    <w:rsid w:val="00FE71E3"/>
    <w:rPr>
      <w:rFonts w:ascii="Arial" w:eastAsiaTheme="majorEastAsia" w:hAnsi="Arial" w:cs="Arial"/>
      <w:b/>
      <w:color w:val="000000"/>
      <w:sz w:val="32"/>
      <w:szCs w:val="32"/>
    </w:rPr>
  </w:style>
  <w:style w:type="paragraph" w:customStyle="1" w:styleId="Nivel1">
    <w:name w:val="Nivel1"/>
    <w:basedOn w:val="Ttulo1"/>
    <w:next w:val="Normal"/>
    <w:link w:val="Nivel1Char"/>
    <w:qFormat/>
    <w:rsid w:val="00FE71E3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</w:rPr>
  </w:style>
  <w:style w:type="paragraph" w:styleId="PargrafodaLista">
    <w:name w:val="List Paragraph"/>
    <w:basedOn w:val="Normal"/>
    <w:uiPriority w:val="34"/>
    <w:qFormat/>
    <w:rsid w:val="00FE71E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E7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FE71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ombreamentoMdio1-nfase31">
    <w:name w:val="Sombreamento Médio 1 - Ênfase 31"/>
    <w:basedOn w:val="Normal"/>
    <w:next w:val="Normal"/>
    <w:rsid w:val="00A45C14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 w:after="0" w:line="240" w:lineRule="auto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character" w:customStyle="1" w:styleId="normalchar1">
    <w:name w:val="normal__char1"/>
    <w:rsid w:val="00A45C14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table" w:styleId="Tabelacomgrade">
    <w:name w:val="Table Grid"/>
    <w:basedOn w:val="Tabelanormal"/>
    <w:uiPriority w:val="39"/>
    <w:rsid w:val="00B530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rte">
    <w:name w:val="Strong"/>
    <w:basedOn w:val="Fontepargpadro"/>
    <w:uiPriority w:val="22"/>
    <w:qFormat/>
    <w:rsid w:val="0042560B"/>
    <w:rPr>
      <w:b/>
      <w:bCs/>
    </w:rPr>
  </w:style>
  <w:style w:type="paragraph" w:customStyle="1" w:styleId="corpo">
    <w:name w:val="corpo"/>
    <w:basedOn w:val="Normal"/>
    <w:rsid w:val="00BB3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81183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unhideWhenUsed/>
    <w:qFormat/>
    <w:rsid w:val="0084366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84366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84366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4366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43661"/>
    <w:rPr>
      <w:b/>
      <w:bCs/>
      <w:sz w:val="20"/>
      <w:szCs w:val="20"/>
    </w:rPr>
  </w:style>
  <w:style w:type="paragraph" w:customStyle="1" w:styleId="itemnivel2">
    <w:name w:val="item_nivel2"/>
    <w:basedOn w:val="Normal"/>
    <w:rsid w:val="00400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400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400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E1FE3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HiperlinkVisitado">
    <w:name w:val="FollowedHyperlink"/>
    <w:basedOn w:val="Fontepargpadro"/>
    <w:uiPriority w:val="99"/>
    <w:semiHidden/>
    <w:unhideWhenUsed/>
    <w:rsid w:val="00206410"/>
    <w:rPr>
      <w:color w:val="954F72" w:themeColor="followedHyperlink"/>
      <w:u w:val="single"/>
    </w:rPr>
  </w:style>
  <w:style w:type="character" w:customStyle="1" w:styleId="QuoteChar">
    <w:name w:val="Quote Char"/>
    <w:link w:val="Citao1"/>
    <w:locked/>
    <w:rsid w:val="003948B2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3948B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Ecofont_Spranq_eco_Sans" w:hAnsi="Ecofont_Spranq_eco_Sans" w:cs="Ecofont_Spranq_eco_Sans"/>
      <w:i/>
      <w:iCs/>
      <w:color w:val="000000"/>
      <w:sz w:val="24"/>
      <w:szCs w:val="24"/>
    </w:rPr>
  </w:style>
  <w:style w:type="character" w:customStyle="1" w:styleId="markedcontent">
    <w:name w:val="markedcontent"/>
    <w:basedOn w:val="Fontepargpadro"/>
    <w:rsid w:val="00BD4CAF"/>
  </w:style>
  <w:style w:type="character" w:customStyle="1" w:styleId="highlight">
    <w:name w:val="highlight"/>
    <w:basedOn w:val="Fontepargpadro"/>
    <w:rsid w:val="00BD4CAF"/>
  </w:style>
  <w:style w:type="paragraph" w:styleId="Textodebalo">
    <w:name w:val="Balloon Text"/>
    <w:basedOn w:val="Normal"/>
    <w:link w:val="TextodebaloChar"/>
    <w:uiPriority w:val="99"/>
    <w:semiHidden/>
    <w:unhideWhenUsed/>
    <w:rsid w:val="00E811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81162"/>
    <w:rPr>
      <w:rFonts w:ascii="Segoe UI" w:hAnsi="Segoe UI" w:cs="Segoe UI"/>
      <w:sz w:val="18"/>
      <w:szCs w:val="18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307E84"/>
    <w:rPr>
      <w:color w:val="605E5C"/>
      <w:shd w:val="clear" w:color="auto" w:fill="E1DFDD"/>
    </w:rPr>
  </w:style>
  <w:style w:type="paragraph" w:customStyle="1" w:styleId="Standard">
    <w:name w:val="Standard"/>
    <w:rsid w:val="00FF4094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FF4094"/>
    <w:pPr>
      <w:spacing w:after="140" w:line="276" w:lineRule="auto"/>
    </w:pPr>
  </w:style>
  <w:style w:type="paragraph" w:customStyle="1" w:styleId="citao2">
    <w:name w:val="citação 2"/>
    <w:basedOn w:val="Citao"/>
    <w:link w:val="citao2Char"/>
    <w:qFormat/>
    <w:rsid w:val="00FF4094"/>
    <w:pPr>
      <w:suppressAutoHyphens/>
      <w:autoSpaceDN w:val="0"/>
    </w:pPr>
    <w:rPr>
      <w:kern w:val="3"/>
      <w:szCs w:val="20"/>
      <w:lang w:eastAsia="zh-CN" w:bidi="hi-IN"/>
    </w:rPr>
  </w:style>
  <w:style w:type="character" w:customStyle="1" w:styleId="Nivel2Char">
    <w:name w:val="Nivel 2 Char"/>
    <w:basedOn w:val="Fontepargpadro"/>
    <w:link w:val="Nivel2"/>
    <w:locked/>
    <w:rsid w:val="00FF4094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FF4094"/>
    <w:pPr>
      <w:spacing w:before="120" w:after="120" w:line="276" w:lineRule="auto"/>
      <w:jc w:val="both"/>
    </w:pPr>
    <w:rPr>
      <w:rFonts w:ascii="Arial" w:hAnsi="Arial" w:cs="Arial"/>
      <w:color w:val="000000"/>
    </w:rPr>
  </w:style>
  <w:style w:type="paragraph" w:customStyle="1" w:styleId="Nivel3">
    <w:name w:val="Nivel 3"/>
    <w:basedOn w:val="PargrafodaLista"/>
    <w:qFormat/>
    <w:rsid w:val="00FF4094"/>
    <w:pPr>
      <w:tabs>
        <w:tab w:val="num" w:pos="360"/>
      </w:tabs>
      <w:spacing w:before="120" w:after="120" w:line="276" w:lineRule="auto"/>
      <w:ind w:left="425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FF4094"/>
    <w:pPr>
      <w:ind w:left="2491" w:hanging="648"/>
    </w:pPr>
  </w:style>
  <w:style w:type="paragraph" w:customStyle="1" w:styleId="Nivel5">
    <w:name w:val="Nivel 5"/>
    <w:basedOn w:val="Nivel4"/>
    <w:qFormat/>
    <w:rsid w:val="00FF4094"/>
    <w:pPr>
      <w:ind w:left="3485" w:hanging="792"/>
    </w:pPr>
  </w:style>
  <w:style w:type="paragraph" w:customStyle="1" w:styleId="PADRO">
    <w:name w:val="PADRÃO"/>
    <w:qFormat/>
    <w:rsid w:val="00ED4D94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citao2Char">
    <w:name w:val="citação 2 Char"/>
    <w:basedOn w:val="CitaoChar"/>
    <w:link w:val="citao2"/>
    <w:rsid w:val="003E7046"/>
    <w:rPr>
      <w:rFonts w:ascii="Arial" w:eastAsia="Calibri" w:hAnsi="Arial" w:cs="Tahoma"/>
      <w:i/>
      <w:iCs/>
      <w:color w:val="000000"/>
      <w:kern w:val="3"/>
      <w:sz w:val="20"/>
      <w:szCs w:val="20"/>
      <w:shd w:val="clear" w:color="auto" w:fill="FFFFCC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7314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3140B"/>
  </w:style>
  <w:style w:type="paragraph" w:styleId="Rodap">
    <w:name w:val="footer"/>
    <w:basedOn w:val="Normal"/>
    <w:link w:val="RodapChar"/>
    <w:uiPriority w:val="99"/>
    <w:unhideWhenUsed/>
    <w:rsid w:val="007314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3140B"/>
  </w:style>
  <w:style w:type="character" w:customStyle="1" w:styleId="MenoPendente3">
    <w:name w:val="Menção Pendente3"/>
    <w:basedOn w:val="Fontepargpadro"/>
    <w:uiPriority w:val="99"/>
    <w:semiHidden/>
    <w:unhideWhenUsed/>
    <w:rsid w:val="00F57D61"/>
    <w:rPr>
      <w:color w:val="605E5C"/>
      <w:shd w:val="clear" w:color="auto" w:fill="E1DFDD"/>
    </w:rPr>
  </w:style>
  <w:style w:type="paragraph" w:customStyle="1" w:styleId="Nvel3-R">
    <w:name w:val="Nível 3-R"/>
    <w:basedOn w:val="Nivel3"/>
    <w:link w:val="Nvel3-RChar"/>
    <w:autoRedefine/>
    <w:qFormat/>
    <w:rsid w:val="00D053D9"/>
    <w:pPr>
      <w:tabs>
        <w:tab w:val="clear" w:pos="360"/>
      </w:tabs>
      <w:ind w:left="709"/>
      <w:contextualSpacing w:val="0"/>
    </w:pPr>
    <w:rPr>
      <w:rFonts w:eastAsiaTheme="minorEastAsia"/>
      <w:b/>
      <w:iCs/>
    </w:rPr>
  </w:style>
  <w:style w:type="character" w:customStyle="1" w:styleId="Nvel3-RChar">
    <w:name w:val="Nível 3-R Char"/>
    <w:basedOn w:val="Fontepargpadro"/>
    <w:link w:val="Nvel3-R"/>
    <w:rsid w:val="00D053D9"/>
    <w:rPr>
      <w:rFonts w:ascii="Arial" w:eastAsiaTheme="minorEastAsia" w:hAnsi="Arial" w:cs="Arial"/>
      <w:b/>
      <w:iCs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8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29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1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7553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3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44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01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0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6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07/relationships/stylesWithEffects" Target="stylesWithEffect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8" ma:contentTypeDescription="Create a new document." ma:contentTypeScope="" ma:versionID="37762aade61970cea1f26aae188e6c54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5b255f0827b1b01c62b300cf1fb7085a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0AF1C-E198-4DFA-BE03-1E892BD04F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7705C9-2C68-43AC-8C5A-67853478F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9C7A7E-5F9A-4C66-A1B6-105A203E5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383B44-5D68-4D39-B223-9F6E1E659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1320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Marcela Ali Tarif</dc:creator>
  <cp:lastModifiedBy>saraujo</cp:lastModifiedBy>
  <cp:revision>28</cp:revision>
  <cp:lastPrinted>2023-07-09T14:45:00Z</cp:lastPrinted>
  <dcterms:created xsi:type="dcterms:W3CDTF">2023-08-09T19:56:00Z</dcterms:created>
  <dcterms:modified xsi:type="dcterms:W3CDTF">2023-08-21T20:12:00Z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