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spacing w:before="79" w:lineRule="auto"/>
        <w:ind w:left="1" w:right="138" w:firstLine="0"/>
        <w:jc w:val="center"/>
        <w:rPr/>
      </w:pPr>
      <w:r w:rsidDel="00000000" w:rsidR="00000000" w:rsidRPr="00000000">
        <w:rPr>
          <w:rtl w:val="0"/>
        </w:rPr>
        <w:t xml:space="preserve">ANEXO II</w:t>
      </w:r>
      <w:r w:rsidDel="00000000" w:rsidR="00000000" w:rsidRPr="00000000">
        <w:rPr>
          <w:rtl w:val="0"/>
        </w:rPr>
        <w:t xml:space="preserve"> - MODELO DE PROPOSTA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" w:right="4659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PREGÃO ELETRÔNICO Nº 9002</w:t>
      </w:r>
      <w:r w:rsidDel="00000000" w:rsidR="00000000" w:rsidRPr="00000000">
        <w:rPr>
          <w:sz w:val="24"/>
          <w:szCs w:val="24"/>
          <w:rtl w:val="0"/>
        </w:rPr>
        <w:t xml:space="preserve">5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/202</w:t>
      </w:r>
      <w:r w:rsidDel="00000000" w:rsidR="00000000" w:rsidRPr="00000000">
        <w:rPr>
          <w:sz w:val="24"/>
          <w:szCs w:val="24"/>
          <w:rtl w:val="0"/>
        </w:rPr>
        <w:t xml:space="preserve">6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PROCESSO: </w:t>
      </w:r>
      <w:r w:rsidDel="00000000" w:rsidR="00000000" w:rsidRPr="00000000">
        <w:rPr>
          <w:rFonts w:ascii="Arial" w:cs="Arial" w:eastAsia="Arial" w:hAnsi="Arial"/>
          <w:color w:val="1a1a1a"/>
          <w:sz w:val="24"/>
          <w:szCs w:val="24"/>
          <w:highlight w:val="white"/>
          <w:rtl w:val="0"/>
        </w:rPr>
        <w:t xml:space="preserve">23196.000960.2026-72</w:t>
      </w: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Style w:val="Heading1"/>
        <w:numPr>
          <w:ilvl w:val="0"/>
          <w:numId w:val="1"/>
        </w:numPr>
        <w:tabs>
          <w:tab w:val="left" w:leader="none" w:pos="241"/>
        </w:tabs>
        <w:spacing w:after="0" w:before="0" w:line="240" w:lineRule="auto"/>
        <w:ind w:left="241" w:right="0" w:hanging="240"/>
        <w:jc w:val="left"/>
        <w:rPr/>
      </w:pPr>
      <w:r w:rsidDel="00000000" w:rsidR="00000000" w:rsidRPr="00000000">
        <w:rPr>
          <w:rtl w:val="0"/>
        </w:rPr>
        <w:t xml:space="preserve">Identificação da empresa: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277"/>
          <w:tab w:val="left" w:leader="none" w:pos="1939"/>
          <w:tab w:val="left" w:leader="none" w:pos="2175"/>
          <w:tab w:val="left" w:leader="none" w:pos="3577"/>
          <w:tab w:val="left" w:leader="none" w:pos="3813"/>
          <w:tab w:val="left" w:leader="none" w:pos="4749"/>
          <w:tab w:val="left" w:leader="none" w:pos="5499"/>
          <w:tab w:val="left" w:leader="none" w:pos="5700"/>
          <w:tab w:val="left" w:leader="none" w:pos="6902"/>
          <w:tab w:val="left" w:leader="none" w:pos="6969"/>
          <w:tab w:val="left" w:leader="none" w:pos="9836"/>
        </w:tabs>
        <w:spacing w:after="0" w:before="1" w:line="240" w:lineRule="auto"/>
        <w:ind w:left="1" w:right="82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Razão</w:t>
        <w:tab/>
        <w:t xml:space="preserve">Social: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ab/>
        <w:tab/>
        <w:tab/>
        <w:tab/>
        <w:tab/>
        <w:tab/>
        <w:tab/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CNPJ/MF: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Endereço: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ab/>
        <w:tab/>
        <w:tab/>
        <w:tab/>
        <w:tab/>
        <w:tab/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Cidade: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ab/>
        <w:tab/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UF: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CEP: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Telefone: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ab/>
        <w:tab/>
        <w:tab/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ab/>
        <w:t xml:space="preserve">Fax: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ab/>
        <w:tab/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ab/>
        <w:tab/>
        <w:t xml:space="preserve">E-mail: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Banco: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ab/>
        <w:tab/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Agência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ab/>
        <w:tab/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C/C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ab/>
        <w:tab/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pStyle w:val="Heading1"/>
        <w:numPr>
          <w:ilvl w:val="0"/>
          <w:numId w:val="1"/>
        </w:numPr>
        <w:tabs>
          <w:tab w:val="left" w:leader="none" w:pos="241"/>
        </w:tabs>
        <w:spacing w:after="0" w:before="1" w:line="240" w:lineRule="auto"/>
        <w:ind w:left="241" w:right="0" w:hanging="240"/>
        <w:jc w:val="left"/>
        <w:rPr/>
      </w:pPr>
      <w:r w:rsidDel="00000000" w:rsidR="00000000" w:rsidRPr="00000000">
        <w:rPr>
          <w:rtl w:val="0"/>
        </w:rPr>
        <w:t xml:space="preserve">Condições da proposta: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3725"/>
        </w:tabs>
        <w:spacing w:after="0" w:before="0" w:line="240" w:lineRule="auto"/>
        <w:ind w:left="1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Prazo de validade da proposta: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dias (prazo mínimo: 60 dias).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pStyle w:val="Heading1"/>
        <w:numPr>
          <w:ilvl w:val="0"/>
          <w:numId w:val="1"/>
        </w:numPr>
        <w:tabs>
          <w:tab w:val="left" w:leader="none" w:pos="241"/>
        </w:tabs>
        <w:spacing w:after="0" w:before="0" w:line="240" w:lineRule="auto"/>
        <w:ind w:left="241" w:right="0" w:hanging="240"/>
        <w:jc w:val="left"/>
        <w:rPr/>
      </w:pPr>
      <w:r w:rsidDel="00000000" w:rsidR="00000000" w:rsidRPr="00000000">
        <w:rPr>
          <w:rtl w:val="0"/>
        </w:rPr>
        <w:t xml:space="preserve">Declaração: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" w:right="149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Declaramos, para os devidos fins, que nesta proposta estão inclusos todos os impostos, taxas, seguros e encargos sociais e trabalhistas que incidem ou que venham a incidir no objeto licitado.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pStyle w:val="Heading1"/>
        <w:numPr>
          <w:ilvl w:val="0"/>
          <w:numId w:val="1"/>
        </w:numPr>
        <w:tabs>
          <w:tab w:val="left" w:leader="none" w:pos="241"/>
        </w:tabs>
        <w:spacing w:after="0" w:before="0" w:line="240" w:lineRule="auto"/>
        <w:ind w:left="241" w:right="0" w:hanging="240"/>
        <w:jc w:val="left"/>
        <w:rPr/>
      </w:pPr>
      <w:r w:rsidDel="00000000" w:rsidR="00000000" w:rsidRPr="00000000">
        <w:rPr>
          <w:rtl w:val="0"/>
        </w:rPr>
        <w:t xml:space="preserve">Objeto: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" w:right="169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Contratação de pessoa jurídica especializada para prestação, de forma indireta e contínua, de serviços terceirizados de agente /auxiliar administrativo, oficial/auxiliar de serviços gerais, agente de portaria diurno /noturno, cozinheiro, auxiliar de cozinha, ajudante de cozinha, recepcionista (30/40 horas), auxiliar rural (44h /12X36), jardineiro, auxiliar de almoxarifado, zelador e trabalhador homem do campo, com fornecimento de mão-de-obra, uniformes, EPI’s, materiais, utensílio e equipamentos para atendimento ao Instituto Federal de Educação Ciência e Tecnologia de Mato Grosso - IFMT: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781.0" w:type="dxa"/>
        <w:jc w:val="left"/>
        <w:tblInd w:w="1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831"/>
        <w:gridCol w:w="657"/>
        <w:gridCol w:w="2903"/>
        <w:gridCol w:w="1367"/>
        <w:gridCol w:w="1363"/>
        <w:gridCol w:w="1330"/>
        <w:gridCol w:w="1330"/>
        <w:tblGridChange w:id="0">
          <w:tblGrid>
            <w:gridCol w:w="831"/>
            <w:gridCol w:w="657"/>
            <w:gridCol w:w="2903"/>
            <w:gridCol w:w="1367"/>
            <w:gridCol w:w="1363"/>
            <w:gridCol w:w="1330"/>
            <w:gridCol w:w="1330"/>
          </w:tblGrid>
        </w:tblGridChange>
      </w:tblGrid>
      <w:tr>
        <w:trPr>
          <w:cantSplit w:val="0"/>
          <w:trHeight w:val="552" w:hRule="atLeast"/>
          <w:tblHeader w:val="0"/>
        </w:trPr>
        <w:tc>
          <w:tcPr/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107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Grupo</w:t>
            </w:r>
          </w:p>
        </w:tc>
        <w:tc>
          <w:tcPr/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107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Item</w:t>
            </w:r>
          </w:p>
        </w:tc>
        <w:tc>
          <w:tcPr/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105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Descrição dos cargos</w:t>
            </w:r>
          </w:p>
        </w:tc>
        <w:tc>
          <w:tcPr/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106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Qtd.</w:t>
            </w:r>
          </w:p>
        </w:tc>
        <w:tc>
          <w:tcPr/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4" w:right="446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Valor Unitário</w:t>
            </w:r>
          </w:p>
        </w:tc>
        <w:tc>
          <w:tcPr/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2" w:right="503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Valor Mensal</w:t>
            </w:r>
          </w:p>
        </w:tc>
        <w:tc>
          <w:tcPr/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1" w:right="622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Valor Anual</w:t>
            </w:r>
          </w:p>
        </w:tc>
      </w:tr>
      <w:tr>
        <w:trPr>
          <w:cantSplit w:val="0"/>
          <w:trHeight w:val="275" w:hRule="atLeast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9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9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01</w:t>
            </w:r>
          </w:p>
        </w:tc>
        <w:tc>
          <w:tcPr/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5" w:lineRule="auto"/>
              <w:ind w:left="107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01</w:t>
            </w:r>
          </w:p>
        </w:tc>
        <w:tc>
          <w:tcPr/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5" w:lineRule="auto"/>
              <w:ind w:left="105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Cargo ................</w:t>
            </w:r>
          </w:p>
        </w:tc>
        <w:tc>
          <w:tcPr/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5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5" w:lineRule="auto"/>
              <w:ind w:left="107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02</w:t>
            </w:r>
          </w:p>
        </w:tc>
        <w:tc>
          <w:tcPr/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5" w:lineRule="auto"/>
              <w:ind w:left="105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...........</w:t>
            </w:r>
          </w:p>
        </w:tc>
        <w:tc>
          <w:tcPr/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5" w:hRule="atLeast"/>
          <w:tblHeader w:val="0"/>
        </w:trPr>
        <w:tc>
          <w:tcPr>
            <w:gridSpan w:val="6"/>
          </w:tcPr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5" w:lineRule="auto"/>
              <w:ind w:left="0" w:right="103" w:firstLine="0"/>
              <w:jc w:val="righ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TOTAL</w:t>
            </w:r>
          </w:p>
        </w:tc>
        <w:tc>
          <w:tcPr/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pStyle w:val="Heading1"/>
        <w:numPr>
          <w:ilvl w:val="0"/>
          <w:numId w:val="1"/>
        </w:numPr>
        <w:tabs>
          <w:tab w:val="left" w:leader="none" w:pos="507"/>
          <w:tab w:val="left" w:leader="none" w:pos="1832"/>
          <w:tab w:val="left" w:leader="none" w:pos="2504"/>
          <w:tab w:val="left" w:leader="none" w:pos="3903"/>
          <w:tab w:val="left" w:leader="none" w:pos="5090"/>
          <w:tab w:val="left" w:leader="none" w:pos="6563"/>
          <w:tab w:val="left" w:leader="none" w:pos="7141"/>
          <w:tab w:val="left" w:leader="none" w:pos="7916"/>
          <w:tab w:val="left" w:leader="none" w:pos="8333"/>
          <w:tab w:val="left" w:leader="none" w:pos="9539"/>
        </w:tabs>
        <w:spacing w:after="0" w:before="1" w:line="240" w:lineRule="auto"/>
        <w:ind w:left="1" w:right="141" w:firstLine="0"/>
        <w:jc w:val="left"/>
        <w:rPr/>
      </w:pPr>
      <w:r w:rsidDel="00000000" w:rsidR="00000000" w:rsidRPr="00000000">
        <w:rPr>
          <w:rtl w:val="0"/>
        </w:rPr>
        <w:t xml:space="preserve">Indicação</w:t>
        <w:tab/>
        <w:t xml:space="preserve">dos</w:t>
        <w:tab/>
        <w:t xml:space="preserve">sindicatos,</w:t>
        <w:tab/>
        <w:t xml:space="preserve">acordos,</w:t>
        <w:tab/>
        <w:t xml:space="preserve">convenções</w:t>
        <w:tab/>
        <w:t xml:space="preserve">ou</w:t>
        <w:tab/>
        <w:t xml:space="preserve">dissídios</w:t>
        <w:tab/>
        <w:t xml:space="preserve">coletivos</w:t>
        <w:tab/>
        <w:t xml:space="preserve">de trabalho: </w:t>
      </w:r>
      <w:r w:rsidDel="00000000" w:rsidR="00000000" w:rsidRPr="00000000">
        <w:rPr>
          <w:u w:val="single"/>
          <w:rtl w:val="0"/>
        </w:rPr>
        <w:tab/>
        <w:tab/>
        <w:tab/>
        <w:tab/>
        <w:tab/>
        <w:tab/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241"/>
          <w:tab w:val="left" w:leader="none" w:pos="9103"/>
        </w:tabs>
        <w:spacing w:after="0" w:before="0" w:line="240" w:lineRule="auto"/>
        <w:ind w:left="241" w:right="0" w:hanging="24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Valor por extenso: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local e data</w:t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38" w:firstLine="0"/>
        <w:jc w:val="center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nome e assinatura do representante lega</w:t>
      </w:r>
      <w:r w:rsidDel="00000000" w:rsidR="00000000" w:rsidRPr="00000000">
        <w:rPr>
          <w:sz w:val="24"/>
          <w:szCs w:val="24"/>
          <w:rtl w:val="0"/>
        </w:rPr>
        <w:t xml:space="preserve">l</w:t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63515</wp:posOffset>
                </wp:positionH>
                <wp:positionV relativeFrom="paragraph">
                  <wp:posOffset>121855</wp:posOffset>
                </wp:positionV>
                <wp:extent cx="6707505" cy="12700"/>
                <wp:effectExtent b="0" l="0" r="0" t="0"/>
                <wp:wrapTopAndBottom distB="0" distT="0"/>
                <wp:docPr id="1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1992248" y="3776190"/>
                          <a:ext cx="6707505" cy="7620"/>
                        </a:xfrm>
                        <a:custGeom>
                          <a:rect b="b" l="l" r="r" t="t"/>
                          <a:pathLst>
                            <a:path extrusionOk="0" h="7620" w="6707505">
                              <a:moveTo>
                                <a:pt x="6707470" y="7622"/>
                              </a:moveTo>
                              <a:lnTo>
                                <a:pt x="0" y="7622"/>
                              </a:lnTo>
                              <a:lnTo>
                                <a:pt x="0" y="0"/>
                              </a:lnTo>
                              <a:lnTo>
                                <a:pt x="6707470" y="0"/>
                              </a:lnTo>
                              <a:lnTo>
                                <a:pt x="6707470" y="762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DEDED"/>
                        </a:solidFill>
                        <a:ln>
                          <a:noFill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63515</wp:posOffset>
                </wp:positionH>
                <wp:positionV relativeFrom="paragraph">
                  <wp:posOffset>121855</wp:posOffset>
                </wp:positionV>
                <wp:extent cx="6707505" cy="12700"/>
                <wp:effectExtent b="0" l="0" r="0" t="0"/>
                <wp:wrapTopAndBottom distB="0" distT="0"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707505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sectPr>
      <w:pgSz w:h="16840" w:w="11910" w:orient="portrait"/>
      <w:pgMar w:bottom="280" w:top="1320" w:left="1133" w:right="850" w:header="360" w:footer="36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Times New Roman"/>
  <w:font w:name="Georgia"/>
  <w:font w:name="Arial"/>
  <w:font w:name="Calibr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241" w:hanging="240"/>
      </w:pPr>
      <w:rPr>
        <w:rFonts w:ascii="Times New Roman" w:cs="Times New Roman" w:eastAsia="Times New Roman" w:hAnsi="Times New Roman"/>
        <w:b w:val="1"/>
        <w:bCs w:val="1"/>
        <w:i w:val="0"/>
        <w:iCs w:val="0"/>
        <w:sz w:val="24"/>
        <w:szCs w:val="24"/>
      </w:rPr>
    </w:lvl>
    <w:lvl w:ilvl="1">
      <w:start w:val="0"/>
      <w:numFmt w:val="bullet"/>
      <w:lvlText w:val="•"/>
      <w:lvlJc w:val="left"/>
      <w:pPr>
        <w:ind w:left="1208" w:hanging="240"/>
      </w:pPr>
      <w:rPr/>
    </w:lvl>
    <w:lvl w:ilvl="2">
      <w:start w:val="0"/>
      <w:numFmt w:val="bullet"/>
      <w:lvlText w:val="•"/>
      <w:lvlJc w:val="left"/>
      <w:pPr>
        <w:ind w:left="2176" w:hanging="240"/>
      </w:pPr>
      <w:rPr/>
    </w:lvl>
    <w:lvl w:ilvl="3">
      <w:start w:val="0"/>
      <w:numFmt w:val="bullet"/>
      <w:lvlText w:val="•"/>
      <w:lvlJc w:val="left"/>
      <w:pPr>
        <w:ind w:left="3145" w:hanging="240"/>
      </w:pPr>
      <w:rPr/>
    </w:lvl>
    <w:lvl w:ilvl="4">
      <w:start w:val="0"/>
      <w:numFmt w:val="bullet"/>
      <w:lvlText w:val="•"/>
      <w:lvlJc w:val="left"/>
      <w:pPr>
        <w:ind w:left="4113" w:hanging="240"/>
      </w:pPr>
      <w:rPr/>
    </w:lvl>
    <w:lvl w:ilvl="5">
      <w:start w:val="0"/>
      <w:numFmt w:val="bullet"/>
      <w:lvlText w:val="•"/>
      <w:lvlJc w:val="left"/>
      <w:pPr>
        <w:ind w:left="5081" w:hanging="240"/>
      </w:pPr>
      <w:rPr/>
    </w:lvl>
    <w:lvl w:ilvl="6">
      <w:start w:val="0"/>
      <w:numFmt w:val="bullet"/>
      <w:lvlText w:val="•"/>
      <w:lvlJc w:val="left"/>
      <w:pPr>
        <w:ind w:left="6050" w:hanging="240"/>
      </w:pPr>
      <w:rPr/>
    </w:lvl>
    <w:lvl w:ilvl="7">
      <w:start w:val="0"/>
      <w:numFmt w:val="bullet"/>
      <w:lvlText w:val="•"/>
      <w:lvlJc w:val="left"/>
      <w:pPr>
        <w:ind w:left="7018" w:hanging="240"/>
      </w:pPr>
      <w:rPr/>
    </w:lvl>
    <w:lvl w:ilvl="8">
      <w:start w:val="0"/>
      <w:numFmt w:val="bullet"/>
      <w:lvlText w:val="•"/>
      <w:lvlJc w:val="left"/>
      <w:pPr>
        <w:ind w:left="7986" w:hanging="24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2"/>
        <w:szCs w:val="22"/>
        <w:lang w:val="pt_PT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ind w:left="241" w:hanging="240"/>
    </w:pPr>
    <w:rPr>
      <w:rFonts w:ascii="Times New Roman" w:cs="Times New Roman" w:eastAsia="Times New Roman" w:hAnsi="Times New Roman"/>
      <w:b w:val="1"/>
      <w:bCs w:val="1"/>
      <w:sz w:val="24"/>
      <w:szCs w:val="24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z3ncr2laTBLcjZSw7x1lT2qdtyg==">CgMxLjA4AHIhMUx6dmVtQ0ZMR2E4V20yeXpoRVk4MHJFZmFPQzVmNXNL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lpwstr>2026-07-13T00:00:00Z</vt:lpwstr>
  </property>
  <property fmtid="{D5CDD505-2E9C-101B-9397-08002B2CF9AE}" pid="4" name="LastSaved">
    <vt:lpwstr>2026-07-13T00:00:00Z</vt:lpwstr>
  </property>
</Properties>
</file>