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B1829B" w14:textId="77777777" w:rsidR="000337F6" w:rsidRPr="00EF3967" w:rsidRDefault="000337F6" w:rsidP="00EF3967">
      <w:pPr>
        <w:widowControl w:val="0"/>
        <w:jc w:val="center"/>
        <w:rPr>
          <w:rFonts w:asciiTheme="minorHAnsi" w:eastAsia="Calibri" w:hAnsiTheme="minorHAnsi" w:cstheme="minorHAnsi"/>
          <w:b/>
          <w:sz w:val="22"/>
          <w:szCs w:val="22"/>
        </w:rPr>
      </w:pPr>
      <w:r w:rsidRPr="00EF3967">
        <w:rPr>
          <w:rFonts w:asciiTheme="minorHAnsi" w:eastAsia="Calibri" w:hAnsiTheme="minorHAnsi" w:cstheme="minorHAnsi"/>
          <w:b/>
          <w:sz w:val="22"/>
          <w:szCs w:val="22"/>
        </w:rPr>
        <w:t>TERMO DE REFERÊNCIA</w:t>
      </w:r>
    </w:p>
    <w:p w14:paraId="77EC2F6D" w14:textId="77777777" w:rsidR="000337F6" w:rsidRPr="00EF3967" w:rsidRDefault="000337F6" w:rsidP="00EF3967">
      <w:pPr>
        <w:widowControl w:val="0"/>
        <w:jc w:val="center"/>
        <w:rPr>
          <w:rFonts w:asciiTheme="minorHAnsi" w:eastAsia="Calibri" w:hAnsiTheme="minorHAnsi" w:cstheme="minorHAnsi"/>
          <w:b/>
          <w:sz w:val="22"/>
          <w:szCs w:val="22"/>
        </w:rPr>
      </w:pPr>
    </w:p>
    <w:p w14:paraId="3AE44E80" w14:textId="77777777" w:rsidR="000337F6" w:rsidRPr="00EF3967" w:rsidRDefault="000337F6" w:rsidP="00EF3967">
      <w:pPr>
        <w:widowControl w:val="0"/>
        <w:jc w:val="center"/>
        <w:rPr>
          <w:rFonts w:asciiTheme="minorHAnsi" w:eastAsia="Calibri" w:hAnsiTheme="minorHAnsi" w:cstheme="minorHAnsi"/>
          <w:b/>
          <w:sz w:val="22"/>
          <w:szCs w:val="22"/>
        </w:rPr>
      </w:pPr>
    </w:p>
    <w:p w14:paraId="63A45F89" w14:textId="77777777" w:rsidR="000337F6" w:rsidRPr="00EF3967" w:rsidRDefault="000337F6" w:rsidP="00EF3967">
      <w:pPr>
        <w:widowControl w:val="0"/>
        <w:numPr>
          <w:ilvl w:val="0"/>
          <w:numId w:val="23"/>
        </w:numPr>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DO OBJETO DA LICITAÇÃO</w:t>
      </w:r>
    </w:p>
    <w:p w14:paraId="65D8786E" w14:textId="77777777" w:rsidR="000337F6" w:rsidRPr="00EF3967" w:rsidRDefault="000337F6" w:rsidP="00EF3967">
      <w:pPr>
        <w:widowControl w:val="0"/>
        <w:jc w:val="both"/>
        <w:rPr>
          <w:rFonts w:asciiTheme="minorHAnsi" w:eastAsia="Calibri" w:hAnsiTheme="minorHAnsi" w:cstheme="minorHAnsi"/>
          <w:b/>
          <w:sz w:val="22"/>
          <w:szCs w:val="22"/>
        </w:rPr>
      </w:pPr>
    </w:p>
    <w:p w14:paraId="3C910E8B" w14:textId="24BBDE57" w:rsidR="000337F6" w:rsidRPr="00EF3967" w:rsidRDefault="000337F6" w:rsidP="006D4106">
      <w:pPr>
        <w:widowControl w:val="0"/>
        <w:numPr>
          <w:ilvl w:val="1"/>
          <w:numId w:val="24"/>
        </w:numPr>
        <w:spacing w:line="360" w:lineRule="auto"/>
        <w:ind w:left="573" w:hanging="573"/>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 xml:space="preserve">Dispensa de licitação com fundamento no art. 75, inc. II da Lei nº 14.133/21, visando à </w:t>
      </w:r>
      <w:r w:rsidR="002977BC" w:rsidRPr="00EF3967">
        <w:rPr>
          <w:rFonts w:asciiTheme="minorHAnsi" w:eastAsia="Calibri" w:hAnsiTheme="minorHAnsi" w:cstheme="minorHAnsi"/>
          <w:sz w:val="22"/>
          <w:szCs w:val="22"/>
        </w:rPr>
        <w:t xml:space="preserve">contratação de empresa especializada no serviço de organização de eventos educacionais do tipo colação de grau do campus Garanhuns, Universidade de Pernambuco (UPE), inclusos no preço do serviço o cerimonial completo, 15 becas para vestimenta, espaço fechado </w:t>
      </w:r>
      <w:r w:rsidR="002B6DC5">
        <w:rPr>
          <w:rFonts w:asciiTheme="minorHAnsi" w:eastAsia="Calibri" w:hAnsiTheme="minorHAnsi" w:cstheme="minorHAnsi"/>
          <w:sz w:val="22"/>
          <w:szCs w:val="22"/>
        </w:rPr>
        <w:t xml:space="preserve">com cadeiras </w:t>
      </w:r>
      <w:r w:rsidR="002977BC" w:rsidRPr="00EF3967">
        <w:rPr>
          <w:rFonts w:asciiTheme="minorHAnsi" w:eastAsia="Calibri" w:hAnsiTheme="minorHAnsi" w:cstheme="minorHAnsi"/>
          <w:sz w:val="22"/>
          <w:szCs w:val="22"/>
        </w:rPr>
        <w:t xml:space="preserve">e climatizado para 500 pessoas, sistema de som, iluminação e assistência técnica, </w:t>
      </w:r>
      <w:r w:rsidRPr="00EF3967">
        <w:rPr>
          <w:rFonts w:asciiTheme="minorHAnsi" w:eastAsia="Calibri" w:hAnsiTheme="minorHAnsi" w:cstheme="minorHAnsi"/>
          <w:sz w:val="22"/>
          <w:szCs w:val="22"/>
        </w:rPr>
        <w:t xml:space="preserve">conforme as condições, especificações, quantidades e exigências contidas neste Termo de Referência. </w:t>
      </w:r>
    </w:p>
    <w:p w14:paraId="23E7CAA2" w14:textId="77777777" w:rsidR="000337F6" w:rsidRPr="00EF3967" w:rsidRDefault="000337F6" w:rsidP="00EF3967">
      <w:pPr>
        <w:widowControl w:val="0"/>
        <w:tabs>
          <w:tab w:val="left" w:pos="567"/>
        </w:tabs>
        <w:jc w:val="both"/>
        <w:rPr>
          <w:rFonts w:asciiTheme="minorHAnsi" w:eastAsia="Calibri" w:hAnsiTheme="minorHAnsi" w:cstheme="minorHAnsi"/>
          <w:sz w:val="22"/>
          <w:szCs w:val="22"/>
        </w:rPr>
      </w:pPr>
    </w:p>
    <w:p w14:paraId="0E555E0E" w14:textId="77777777" w:rsidR="000337F6" w:rsidRPr="00EF3967" w:rsidRDefault="000337F6" w:rsidP="006D4106">
      <w:pPr>
        <w:widowControl w:val="0"/>
        <w:numPr>
          <w:ilvl w:val="1"/>
          <w:numId w:val="24"/>
        </w:numPr>
        <w:tabs>
          <w:tab w:val="left" w:pos="567"/>
        </w:tabs>
        <w:spacing w:line="360" w:lineRule="auto"/>
        <w:ind w:left="573" w:hanging="573"/>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A Descrição, quantitativos e valor estimado do objeto desta Dispensa de licitação estão descritos conforme o quadro abaixo:</w:t>
      </w:r>
    </w:p>
    <w:p w14:paraId="7C05F136" w14:textId="77777777" w:rsidR="000337F6" w:rsidRPr="00EF3967" w:rsidRDefault="000337F6" w:rsidP="00EF3967">
      <w:pPr>
        <w:widowControl w:val="0"/>
        <w:rPr>
          <w:rFonts w:asciiTheme="minorHAnsi" w:hAnsiTheme="minorHAnsi" w:cstheme="minorHAnsi"/>
          <w:sz w:val="22"/>
          <w:szCs w:val="22"/>
        </w:rPr>
      </w:pPr>
    </w:p>
    <w:tbl>
      <w:tblPr>
        <w:tblW w:w="9373" w:type="dxa"/>
        <w:jc w:val="center"/>
        <w:tblInd w:w="-1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7"/>
        <w:gridCol w:w="964"/>
        <w:gridCol w:w="3271"/>
        <w:gridCol w:w="709"/>
        <w:gridCol w:w="850"/>
        <w:gridCol w:w="993"/>
        <w:gridCol w:w="1009"/>
      </w:tblGrid>
      <w:tr w:rsidR="000337F6" w:rsidRPr="00EF3967" w14:paraId="143915BD" w14:textId="77777777" w:rsidTr="003A07FD">
        <w:trPr>
          <w:trHeight w:val="369"/>
          <w:jc w:val="center"/>
        </w:trPr>
        <w:tc>
          <w:tcPr>
            <w:tcW w:w="1577" w:type="dxa"/>
            <w:shd w:val="clear" w:color="auto" w:fill="auto"/>
            <w:vAlign w:val="center"/>
          </w:tcPr>
          <w:p w14:paraId="0B039251" w14:textId="77777777" w:rsidR="000337F6" w:rsidRPr="00EF3967" w:rsidRDefault="000337F6" w:rsidP="00EF3967">
            <w:pPr>
              <w:pStyle w:val="TableParagraph"/>
              <w:suppressAutoHyphens w:val="0"/>
              <w:ind w:left="0" w:right="81" w:hanging="2"/>
              <w:jc w:val="center"/>
              <w:rPr>
                <w:rFonts w:ascii="Tahoma" w:hAnsi="Tahoma" w:cs="Tahoma"/>
                <w:b/>
                <w:sz w:val="16"/>
                <w:szCs w:val="16"/>
              </w:rPr>
            </w:pPr>
            <w:r w:rsidRPr="00EF3967">
              <w:rPr>
                <w:rFonts w:ascii="Tahoma" w:hAnsi="Tahoma" w:cs="Tahoma"/>
                <w:b/>
                <w:sz w:val="16"/>
                <w:szCs w:val="16"/>
              </w:rPr>
              <w:t>ORDEM</w:t>
            </w:r>
          </w:p>
        </w:tc>
        <w:tc>
          <w:tcPr>
            <w:tcW w:w="964" w:type="dxa"/>
            <w:shd w:val="clear" w:color="auto" w:fill="auto"/>
            <w:vAlign w:val="center"/>
          </w:tcPr>
          <w:p w14:paraId="2310DDE8" w14:textId="77777777" w:rsidR="000337F6" w:rsidRPr="00EF3967" w:rsidRDefault="000337F6" w:rsidP="00EF3967">
            <w:pPr>
              <w:pStyle w:val="TableParagraph"/>
              <w:suppressAutoHyphens w:val="0"/>
              <w:ind w:left="0" w:right="43" w:hanging="2"/>
              <w:jc w:val="center"/>
              <w:rPr>
                <w:rFonts w:ascii="Tahoma" w:hAnsi="Tahoma" w:cs="Tahoma"/>
                <w:b/>
                <w:sz w:val="16"/>
                <w:szCs w:val="16"/>
              </w:rPr>
            </w:pPr>
            <w:r w:rsidRPr="00EF3967">
              <w:rPr>
                <w:rFonts w:ascii="Tahoma" w:hAnsi="Tahoma" w:cs="Tahoma"/>
                <w:b/>
                <w:sz w:val="16"/>
                <w:szCs w:val="16"/>
              </w:rPr>
              <w:t>E-FISCO</w:t>
            </w:r>
          </w:p>
        </w:tc>
        <w:tc>
          <w:tcPr>
            <w:tcW w:w="3271" w:type="dxa"/>
            <w:shd w:val="clear" w:color="auto" w:fill="auto"/>
            <w:vAlign w:val="center"/>
          </w:tcPr>
          <w:p w14:paraId="591DD4C3" w14:textId="77777777" w:rsidR="000337F6" w:rsidRPr="00EF3967" w:rsidRDefault="000337F6" w:rsidP="00EF3967">
            <w:pPr>
              <w:pStyle w:val="TableParagraph"/>
              <w:suppressAutoHyphens w:val="0"/>
              <w:ind w:left="0" w:hanging="2"/>
              <w:jc w:val="center"/>
              <w:rPr>
                <w:rFonts w:ascii="Tahoma" w:hAnsi="Tahoma" w:cs="Tahoma"/>
                <w:b/>
                <w:sz w:val="16"/>
                <w:szCs w:val="16"/>
              </w:rPr>
            </w:pPr>
            <w:r w:rsidRPr="00EF3967">
              <w:rPr>
                <w:rFonts w:ascii="Tahoma" w:hAnsi="Tahoma" w:cs="Tahoma"/>
                <w:b/>
                <w:sz w:val="16"/>
                <w:szCs w:val="16"/>
              </w:rPr>
              <w:t>DISCRIMINAÇÃO</w:t>
            </w:r>
            <w:r w:rsidRPr="00EF3967">
              <w:rPr>
                <w:rFonts w:ascii="Tahoma" w:hAnsi="Tahoma" w:cs="Tahoma"/>
                <w:b/>
                <w:spacing w:val="-3"/>
                <w:sz w:val="16"/>
                <w:szCs w:val="16"/>
              </w:rPr>
              <w:t xml:space="preserve"> </w:t>
            </w:r>
            <w:r w:rsidRPr="00EF3967">
              <w:rPr>
                <w:rFonts w:ascii="Tahoma" w:hAnsi="Tahoma" w:cs="Tahoma"/>
                <w:b/>
                <w:sz w:val="16"/>
                <w:szCs w:val="16"/>
              </w:rPr>
              <w:t>DO</w:t>
            </w:r>
            <w:r w:rsidRPr="00EF3967">
              <w:rPr>
                <w:rFonts w:ascii="Tahoma" w:hAnsi="Tahoma" w:cs="Tahoma"/>
                <w:b/>
                <w:spacing w:val="-2"/>
                <w:sz w:val="16"/>
                <w:szCs w:val="16"/>
              </w:rPr>
              <w:t xml:space="preserve"> </w:t>
            </w:r>
            <w:r w:rsidRPr="00EF3967">
              <w:rPr>
                <w:rFonts w:ascii="Tahoma" w:hAnsi="Tahoma" w:cs="Tahoma"/>
                <w:b/>
                <w:sz w:val="16"/>
                <w:szCs w:val="16"/>
              </w:rPr>
              <w:t>PRODUTO</w:t>
            </w:r>
          </w:p>
        </w:tc>
        <w:tc>
          <w:tcPr>
            <w:tcW w:w="709" w:type="dxa"/>
            <w:shd w:val="clear" w:color="auto" w:fill="auto"/>
            <w:vAlign w:val="center"/>
          </w:tcPr>
          <w:p w14:paraId="6878219E" w14:textId="77777777" w:rsidR="000337F6" w:rsidRPr="00EF3967" w:rsidRDefault="000337F6" w:rsidP="00EF3967">
            <w:pPr>
              <w:pStyle w:val="TableParagraph"/>
              <w:suppressAutoHyphens w:val="0"/>
              <w:ind w:left="0" w:hanging="2"/>
              <w:jc w:val="center"/>
              <w:rPr>
                <w:rFonts w:ascii="Tahoma" w:hAnsi="Tahoma" w:cs="Tahoma"/>
                <w:b/>
                <w:sz w:val="16"/>
                <w:szCs w:val="16"/>
              </w:rPr>
            </w:pPr>
            <w:r w:rsidRPr="00EF3967">
              <w:rPr>
                <w:rFonts w:ascii="Tahoma" w:hAnsi="Tahoma" w:cs="Tahoma"/>
                <w:b/>
                <w:sz w:val="16"/>
                <w:szCs w:val="16"/>
              </w:rPr>
              <w:t>UNID</w:t>
            </w:r>
          </w:p>
        </w:tc>
        <w:tc>
          <w:tcPr>
            <w:tcW w:w="850" w:type="dxa"/>
            <w:shd w:val="clear" w:color="auto" w:fill="auto"/>
            <w:vAlign w:val="center"/>
          </w:tcPr>
          <w:p w14:paraId="63AE9000" w14:textId="77777777" w:rsidR="000337F6" w:rsidRPr="00EF3967" w:rsidRDefault="000337F6" w:rsidP="00EF3967">
            <w:pPr>
              <w:pStyle w:val="TableParagraph"/>
              <w:suppressAutoHyphens w:val="0"/>
              <w:ind w:left="0" w:right="46" w:hanging="2"/>
              <w:jc w:val="center"/>
              <w:rPr>
                <w:rFonts w:ascii="Tahoma" w:hAnsi="Tahoma" w:cs="Tahoma"/>
                <w:b/>
                <w:sz w:val="16"/>
                <w:szCs w:val="16"/>
              </w:rPr>
            </w:pPr>
            <w:r w:rsidRPr="00EF3967">
              <w:rPr>
                <w:rFonts w:ascii="Tahoma" w:hAnsi="Tahoma" w:cs="Tahoma"/>
                <w:b/>
                <w:sz w:val="16"/>
                <w:szCs w:val="16"/>
              </w:rPr>
              <w:t>QUANT.</w:t>
            </w:r>
          </w:p>
        </w:tc>
        <w:tc>
          <w:tcPr>
            <w:tcW w:w="993" w:type="dxa"/>
            <w:shd w:val="clear" w:color="auto" w:fill="auto"/>
            <w:vAlign w:val="center"/>
          </w:tcPr>
          <w:p w14:paraId="3AD73587" w14:textId="77777777" w:rsidR="000337F6" w:rsidRPr="00EF3967" w:rsidRDefault="000337F6" w:rsidP="00EF3967">
            <w:pPr>
              <w:pStyle w:val="TableParagraph"/>
              <w:suppressAutoHyphens w:val="0"/>
              <w:ind w:left="0" w:right="44" w:hanging="2"/>
              <w:jc w:val="center"/>
              <w:rPr>
                <w:rFonts w:ascii="Tahoma" w:hAnsi="Tahoma" w:cs="Tahoma"/>
                <w:b/>
                <w:sz w:val="16"/>
                <w:szCs w:val="16"/>
              </w:rPr>
            </w:pPr>
            <w:r w:rsidRPr="00EF3967">
              <w:rPr>
                <w:rFonts w:ascii="Tahoma" w:hAnsi="Tahoma" w:cs="Tahoma"/>
                <w:b/>
                <w:sz w:val="16"/>
                <w:szCs w:val="16"/>
              </w:rPr>
              <w:t>PREÇO</w:t>
            </w:r>
          </w:p>
          <w:p w14:paraId="6D2D5A9A" w14:textId="77777777" w:rsidR="000337F6" w:rsidRPr="00EF3967" w:rsidRDefault="000337F6" w:rsidP="00EF3967">
            <w:pPr>
              <w:pStyle w:val="TableParagraph"/>
              <w:suppressAutoHyphens w:val="0"/>
              <w:ind w:left="0" w:right="44" w:hanging="2"/>
              <w:jc w:val="center"/>
              <w:rPr>
                <w:rFonts w:ascii="Tahoma" w:hAnsi="Tahoma" w:cs="Tahoma"/>
                <w:b/>
                <w:sz w:val="16"/>
                <w:szCs w:val="16"/>
              </w:rPr>
            </w:pPr>
            <w:r w:rsidRPr="00EF3967">
              <w:rPr>
                <w:rFonts w:ascii="Tahoma" w:hAnsi="Tahoma" w:cs="Tahoma"/>
                <w:b/>
                <w:sz w:val="16"/>
                <w:szCs w:val="16"/>
              </w:rPr>
              <w:t>UNITÁRIO</w:t>
            </w:r>
          </w:p>
        </w:tc>
        <w:tc>
          <w:tcPr>
            <w:tcW w:w="1009" w:type="dxa"/>
            <w:shd w:val="clear" w:color="auto" w:fill="auto"/>
            <w:vAlign w:val="center"/>
          </w:tcPr>
          <w:p w14:paraId="7FF9A89F" w14:textId="77777777" w:rsidR="000337F6" w:rsidRPr="00EF3967" w:rsidRDefault="000337F6" w:rsidP="00EF3967">
            <w:pPr>
              <w:pStyle w:val="TableParagraph"/>
              <w:suppressAutoHyphens w:val="0"/>
              <w:ind w:left="0" w:right="44" w:hanging="2"/>
              <w:jc w:val="center"/>
              <w:rPr>
                <w:rFonts w:ascii="Tahoma" w:hAnsi="Tahoma" w:cs="Tahoma"/>
                <w:b/>
                <w:sz w:val="16"/>
                <w:szCs w:val="16"/>
              </w:rPr>
            </w:pPr>
            <w:r w:rsidRPr="00EF3967">
              <w:rPr>
                <w:rFonts w:ascii="Tahoma" w:hAnsi="Tahoma" w:cs="Tahoma"/>
                <w:b/>
                <w:sz w:val="16"/>
                <w:szCs w:val="16"/>
              </w:rPr>
              <w:t>PREÇO</w:t>
            </w:r>
          </w:p>
          <w:p w14:paraId="27C6E482" w14:textId="77777777" w:rsidR="000337F6" w:rsidRPr="00EF3967" w:rsidRDefault="000337F6" w:rsidP="00EF3967">
            <w:pPr>
              <w:pStyle w:val="TableParagraph"/>
              <w:suppressAutoHyphens w:val="0"/>
              <w:ind w:left="0" w:right="44" w:hanging="2"/>
              <w:jc w:val="center"/>
              <w:rPr>
                <w:rFonts w:ascii="Tahoma" w:hAnsi="Tahoma" w:cs="Tahoma"/>
                <w:b/>
                <w:sz w:val="16"/>
                <w:szCs w:val="16"/>
              </w:rPr>
            </w:pPr>
            <w:r w:rsidRPr="00EF3967">
              <w:rPr>
                <w:rFonts w:ascii="Tahoma" w:hAnsi="Tahoma" w:cs="Tahoma"/>
                <w:b/>
                <w:sz w:val="16"/>
                <w:szCs w:val="16"/>
              </w:rPr>
              <w:t>TOTAL</w:t>
            </w:r>
          </w:p>
        </w:tc>
      </w:tr>
      <w:tr w:rsidR="000337F6" w:rsidRPr="00EF3967" w14:paraId="71539B41" w14:textId="77777777" w:rsidTr="003A07FD">
        <w:trPr>
          <w:trHeight w:val="930"/>
          <w:jc w:val="center"/>
        </w:trPr>
        <w:tc>
          <w:tcPr>
            <w:tcW w:w="1577" w:type="dxa"/>
            <w:shd w:val="clear" w:color="auto" w:fill="auto"/>
            <w:vAlign w:val="center"/>
          </w:tcPr>
          <w:p w14:paraId="6D03A436" w14:textId="77777777" w:rsidR="000337F6" w:rsidRPr="00EF3967" w:rsidRDefault="000337F6" w:rsidP="00EF3967">
            <w:pPr>
              <w:pStyle w:val="TableParagraph"/>
              <w:suppressAutoHyphens w:val="0"/>
              <w:ind w:left="0" w:hanging="2"/>
              <w:jc w:val="center"/>
              <w:rPr>
                <w:rFonts w:ascii="Tahoma" w:hAnsi="Tahoma" w:cs="Tahoma"/>
                <w:sz w:val="16"/>
                <w:szCs w:val="16"/>
              </w:rPr>
            </w:pPr>
            <w:proofErr w:type="gramStart"/>
            <w:r w:rsidRPr="00EF3967">
              <w:rPr>
                <w:rFonts w:ascii="Tahoma" w:hAnsi="Tahoma" w:cs="Tahoma"/>
                <w:sz w:val="16"/>
                <w:szCs w:val="16"/>
              </w:rPr>
              <w:t>1</w:t>
            </w:r>
            <w:proofErr w:type="gramEnd"/>
          </w:p>
        </w:tc>
        <w:tc>
          <w:tcPr>
            <w:tcW w:w="964" w:type="dxa"/>
            <w:shd w:val="clear" w:color="auto" w:fill="auto"/>
            <w:vAlign w:val="center"/>
          </w:tcPr>
          <w:p w14:paraId="3FBFA06E" w14:textId="08DDE2FA" w:rsidR="000337F6" w:rsidRPr="00EF3967" w:rsidRDefault="002977BC" w:rsidP="00EF3967">
            <w:pPr>
              <w:pStyle w:val="TableParagraph"/>
              <w:suppressAutoHyphens w:val="0"/>
              <w:ind w:left="0" w:right="44" w:hanging="2"/>
              <w:jc w:val="center"/>
              <w:rPr>
                <w:rFonts w:ascii="Tahoma" w:hAnsi="Tahoma" w:cs="Tahoma"/>
                <w:sz w:val="16"/>
                <w:szCs w:val="16"/>
              </w:rPr>
            </w:pPr>
            <w:r w:rsidRPr="00EF3967">
              <w:rPr>
                <w:rFonts w:ascii="Tahoma" w:hAnsi="Tahoma" w:cs="Tahoma"/>
                <w:sz w:val="16"/>
                <w:szCs w:val="16"/>
              </w:rPr>
              <w:t>5848377</w:t>
            </w:r>
          </w:p>
        </w:tc>
        <w:tc>
          <w:tcPr>
            <w:tcW w:w="3271" w:type="dxa"/>
            <w:shd w:val="clear" w:color="auto" w:fill="auto"/>
            <w:vAlign w:val="center"/>
          </w:tcPr>
          <w:p w14:paraId="357A7CB2" w14:textId="5F0442E9" w:rsidR="000337F6" w:rsidRPr="00EF3967" w:rsidRDefault="002977BC" w:rsidP="00EF3967">
            <w:pPr>
              <w:pStyle w:val="TableParagraph"/>
              <w:suppressAutoHyphens w:val="0"/>
              <w:ind w:left="0" w:right="44" w:hanging="2"/>
              <w:jc w:val="both"/>
              <w:rPr>
                <w:rFonts w:ascii="Tahoma" w:hAnsi="Tahoma" w:cs="Tahoma"/>
                <w:sz w:val="16"/>
                <w:szCs w:val="16"/>
              </w:rPr>
            </w:pPr>
            <w:r w:rsidRPr="00EF3967">
              <w:rPr>
                <w:rFonts w:ascii="Tahoma" w:hAnsi="Tahoma" w:cs="Tahoma"/>
                <w:sz w:val="16"/>
                <w:szCs w:val="16"/>
              </w:rPr>
              <w:t>SERVICO EM EVENTO EDUCACIONAL - ORGANIZACAO DE EVENTO,</w:t>
            </w:r>
            <w:r w:rsidR="00646CAF" w:rsidRPr="00EF3967">
              <w:rPr>
                <w:rFonts w:ascii="Tahoma" w:hAnsi="Tahoma" w:cs="Tahoma"/>
                <w:sz w:val="16"/>
                <w:szCs w:val="16"/>
              </w:rPr>
              <w:t xml:space="preserve"> </w:t>
            </w:r>
            <w:r w:rsidRPr="00EF3967">
              <w:rPr>
                <w:rFonts w:ascii="Tahoma" w:hAnsi="Tahoma" w:cs="Tahoma"/>
                <w:sz w:val="16"/>
                <w:szCs w:val="16"/>
              </w:rPr>
              <w:t>COLACAO DE GRAU,</w:t>
            </w:r>
            <w:r w:rsidR="00646CAF" w:rsidRPr="00EF3967">
              <w:rPr>
                <w:rFonts w:ascii="Tahoma" w:hAnsi="Tahoma" w:cs="Tahoma"/>
                <w:sz w:val="16"/>
                <w:szCs w:val="16"/>
              </w:rPr>
              <w:t xml:space="preserve"> </w:t>
            </w:r>
            <w:r w:rsidRPr="00EF3967">
              <w:rPr>
                <w:rFonts w:ascii="Tahoma" w:hAnsi="Tahoma" w:cs="Tahoma"/>
                <w:sz w:val="16"/>
                <w:szCs w:val="16"/>
              </w:rPr>
              <w:t>PARA 500 PESSOAS</w:t>
            </w:r>
            <w:r w:rsidR="00646CAF" w:rsidRPr="00EF3967">
              <w:rPr>
                <w:rFonts w:ascii="Tahoma" w:hAnsi="Tahoma" w:cs="Tahoma"/>
                <w:sz w:val="16"/>
                <w:szCs w:val="16"/>
              </w:rPr>
              <w:t>.</w:t>
            </w:r>
          </w:p>
        </w:tc>
        <w:tc>
          <w:tcPr>
            <w:tcW w:w="709" w:type="dxa"/>
            <w:shd w:val="clear" w:color="auto" w:fill="auto"/>
            <w:vAlign w:val="center"/>
          </w:tcPr>
          <w:p w14:paraId="370E7F3F" w14:textId="6111DBFA" w:rsidR="000337F6" w:rsidRPr="00EF3967" w:rsidRDefault="002977BC" w:rsidP="00EF3967">
            <w:pPr>
              <w:pStyle w:val="TableParagraph"/>
              <w:suppressAutoHyphens w:val="0"/>
              <w:ind w:left="0" w:right="73" w:hanging="2"/>
              <w:jc w:val="center"/>
              <w:rPr>
                <w:rFonts w:ascii="Tahoma" w:hAnsi="Tahoma" w:cs="Tahoma"/>
                <w:sz w:val="16"/>
                <w:szCs w:val="16"/>
              </w:rPr>
            </w:pPr>
            <w:r w:rsidRPr="00EF3967">
              <w:rPr>
                <w:rFonts w:ascii="Tahoma" w:hAnsi="Tahoma" w:cs="Tahoma"/>
                <w:sz w:val="16"/>
                <w:szCs w:val="16"/>
              </w:rPr>
              <w:t>UN</w:t>
            </w:r>
          </w:p>
        </w:tc>
        <w:tc>
          <w:tcPr>
            <w:tcW w:w="850" w:type="dxa"/>
            <w:shd w:val="clear" w:color="auto" w:fill="auto"/>
            <w:vAlign w:val="center"/>
          </w:tcPr>
          <w:p w14:paraId="423471C6" w14:textId="397B528A" w:rsidR="000337F6" w:rsidRPr="00EF3967" w:rsidRDefault="002977BC" w:rsidP="00EF3967">
            <w:pPr>
              <w:pStyle w:val="TableParagraph"/>
              <w:suppressAutoHyphens w:val="0"/>
              <w:ind w:left="0" w:right="42" w:hanging="2"/>
              <w:jc w:val="center"/>
              <w:rPr>
                <w:rFonts w:ascii="Tahoma" w:hAnsi="Tahoma" w:cs="Tahoma"/>
                <w:sz w:val="16"/>
                <w:szCs w:val="16"/>
              </w:rPr>
            </w:pPr>
            <w:proofErr w:type="gramStart"/>
            <w:r w:rsidRPr="00EF3967">
              <w:rPr>
                <w:rFonts w:ascii="Tahoma" w:hAnsi="Tahoma" w:cs="Tahoma"/>
                <w:sz w:val="16"/>
                <w:szCs w:val="16"/>
              </w:rPr>
              <w:t>1</w:t>
            </w:r>
            <w:proofErr w:type="gramEnd"/>
          </w:p>
        </w:tc>
        <w:tc>
          <w:tcPr>
            <w:tcW w:w="993" w:type="dxa"/>
            <w:shd w:val="clear" w:color="auto" w:fill="auto"/>
            <w:vAlign w:val="center"/>
          </w:tcPr>
          <w:p w14:paraId="70FD8342" w14:textId="77777777" w:rsidR="000337F6" w:rsidRPr="00EF3967" w:rsidRDefault="000337F6" w:rsidP="00EF3967">
            <w:pPr>
              <w:pStyle w:val="TableParagraph"/>
              <w:suppressAutoHyphens w:val="0"/>
              <w:ind w:left="0" w:hanging="2"/>
              <w:jc w:val="center"/>
              <w:rPr>
                <w:rFonts w:ascii="Tahoma" w:hAnsi="Tahoma" w:cs="Tahoma"/>
                <w:sz w:val="16"/>
                <w:szCs w:val="16"/>
              </w:rPr>
            </w:pPr>
          </w:p>
        </w:tc>
        <w:tc>
          <w:tcPr>
            <w:tcW w:w="1009" w:type="dxa"/>
            <w:shd w:val="clear" w:color="auto" w:fill="auto"/>
            <w:vAlign w:val="center"/>
          </w:tcPr>
          <w:p w14:paraId="48A15C02" w14:textId="77777777" w:rsidR="000337F6" w:rsidRPr="00EF3967" w:rsidRDefault="000337F6" w:rsidP="00EF3967">
            <w:pPr>
              <w:pStyle w:val="TableParagraph"/>
              <w:suppressAutoHyphens w:val="0"/>
              <w:ind w:left="0" w:right="177" w:hanging="2"/>
              <w:jc w:val="center"/>
              <w:rPr>
                <w:rFonts w:ascii="Tahoma" w:hAnsi="Tahoma" w:cs="Tahoma"/>
                <w:sz w:val="16"/>
                <w:szCs w:val="16"/>
              </w:rPr>
            </w:pPr>
          </w:p>
        </w:tc>
      </w:tr>
      <w:tr w:rsidR="000337F6" w:rsidRPr="00EF3967" w14:paraId="6F6D77B1" w14:textId="77777777" w:rsidTr="003A07FD">
        <w:trPr>
          <w:trHeight w:val="188"/>
          <w:jc w:val="center"/>
        </w:trPr>
        <w:tc>
          <w:tcPr>
            <w:tcW w:w="8364" w:type="dxa"/>
            <w:gridSpan w:val="6"/>
            <w:shd w:val="clear" w:color="auto" w:fill="auto"/>
            <w:vAlign w:val="center"/>
          </w:tcPr>
          <w:p w14:paraId="2F780759" w14:textId="28238407" w:rsidR="000337F6" w:rsidRPr="00EF3967" w:rsidRDefault="000337F6" w:rsidP="00EF3967">
            <w:pPr>
              <w:pStyle w:val="TableParagraph"/>
              <w:suppressAutoHyphens w:val="0"/>
              <w:ind w:left="0" w:hanging="2"/>
              <w:jc w:val="right"/>
              <w:rPr>
                <w:rFonts w:ascii="Tahoma" w:hAnsi="Tahoma" w:cs="Tahoma"/>
                <w:b/>
                <w:sz w:val="16"/>
                <w:szCs w:val="16"/>
              </w:rPr>
            </w:pPr>
            <w:r w:rsidRPr="00EF3967">
              <w:rPr>
                <w:rFonts w:ascii="Tahoma" w:hAnsi="Tahoma" w:cs="Tahoma"/>
                <w:b/>
                <w:sz w:val="16"/>
                <w:szCs w:val="16"/>
              </w:rPr>
              <w:t>TOTAL</w:t>
            </w:r>
          </w:p>
        </w:tc>
        <w:tc>
          <w:tcPr>
            <w:tcW w:w="1009" w:type="dxa"/>
            <w:shd w:val="clear" w:color="auto" w:fill="auto"/>
            <w:vAlign w:val="center"/>
          </w:tcPr>
          <w:p w14:paraId="2ABEA931" w14:textId="77777777" w:rsidR="000337F6" w:rsidRPr="00EF3967" w:rsidRDefault="000337F6" w:rsidP="00EF3967">
            <w:pPr>
              <w:widowControl w:val="0"/>
              <w:autoSpaceDE w:val="0"/>
              <w:autoSpaceDN w:val="0"/>
              <w:jc w:val="center"/>
              <w:rPr>
                <w:rFonts w:ascii="Tahoma" w:eastAsia="Calibri" w:hAnsi="Tahoma" w:cs="Tahoma"/>
                <w:b/>
                <w:sz w:val="16"/>
                <w:szCs w:val="16"/>
              </w:rPr>
            </w:pPr>
          </w:p>
        </w:tc>
      </w:tr>
    </w:tbl>
    <w:p w14:paraId="5595B8A9" w14:textId="77777777" w:rsidR="000337F6" w:rsidRPr="00EF3967" w:rsidRDefault="000337F6" w:rsidP="00EF3967">
      <w:pPr>
        <w:widowControl w:val="0"/>
        <w:rPr>
          <w:rFonts w:asciiTheme="minorHAnsi" w:hAnsiTheme="minorHAnsi" w:cstheme="minorHAnsi"/>
          <w:sz w:val="22"/>
          <w:szCs w:val="22"/>
        </w:rPr>
      </w:pPr>
    </w:p>
    <w:p w14:paraId="6BDA12DE" w14:textId="77777777" w:rsidR="000337F6" w:rsidRPr="00EF3967" w:rsidRDefault="000337F6" w:rsidP="006D4106">
      <w:pPr>
        <w:widowControl w:val="0"/>
        <w:tabs>
          <w:tab w:val="left" w:pos="567"/>
        </w:tabs>
        <w:spacing w:line="360" w:lineRule="auto"/>
        <w:jc w:val="both"/>
        <w:rPr>
          <w:rFonts w:asciiTheme="minorHAnsi" w:eastAsia="Calibri" w:hAnsiTheme="minorHAnsi" w:cstheme="minorHAnsi"/>
          <w:sz w:val="22"/>
          <w:szCs w:val="22"/>
        </w:rPr>
      </w:pPr>
    </w:p>
    <w:p w14:paraId="2812C8EF" w14:textId="2276B236" w:rsidR="000337F6" w:rsidRPr="00EF3967" w:rsidRDefault="000337F6" w:rsidP="006D4106">
      <w:pPr>
        <w:widowControl w:val="0"/>
        <w:numPr>
          <w:ilvl w:val="0"/>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 xml:space="preserve">DAS </w:t>
      </w:r>
      <w:r w:rsidR="006941B6" w:rsidRPr="00EF3967">
        <w:rPr>
          <w:rFonts w:asciiTheme="minorHAnsi" w:eastAsia="Calibri" w:hAnsiTheme="minorHAnsi" w:cstheme="minorHAnsi"/>
          <w:b/>
          <w:sz w:val="22"/>
          <w:szCs w:val="22"/>
        </w:rPr>
        <w:t>ESPECÍFICAÇÕES</w:t>
      </w:r>
      <w:r w:rsidR="00734548" w:rsidRPr="00EF3967">
        <w:rPr>
          <w:rFonts w:asciiTheme="minorHAnsi" w:eastAsia="Calibri" w:hAnsiTheme="minorHAnsi" w:cstheme="minorHAnsi"/>
          <w:b/>
          <w:sz w:val="22"/>
          <w:szCs w:val="22"/>
        </w:rPr>
        <w:t xml:space="preserve"> DETALHADAS</w:t>
      </w:r>
    </w:p>
    <w:p w14:paraId="04EFD95A" w14:textId="77777777" w:rsidR="00734548" w:rsidRPr="00EF3967" w:rsidRDefault="00734548" w:rsidP="006D4106">
      <w:pPr>
        <w:widowControl w:val="0"/>
        <w:spacing w:line="360" w:lineRule="auto"/>
        <w:jc w:val="both"/>
        <w:rPr>
          <w:rFonts w:asciiTheme="minorHAnsi" w:eastAsia="Calibri" w:hAnsiTheme="minorHAnsi" w:cstheme="minorHAnsi"/>
          <w:b/>
          <w:sz w:val="22"/>
          <w:szCs w:val="22"/>
        </w:rPr>
      </w:pPr>
    </w:p>
    <w:p w14:paraId="4D6C3178" w14:textId="20231C57" w:rsidR="00A43C76" w:rsidRPr="00EF3967" w:rsidRDefault="00734548" w:rsidP="006D4106">
      <w:pPr>
        <w:pStyle w:val="PargrafodaLista"/>
        <w:widowControl w:val="0"/>
        <w:numPr>
          <w:ilvl w:val="1"/>
          <w:numId w:val="23"/>
        </w:numPr>
        <w:tabs>
          <w:tab w:val="left" w:pos="567"/>
        </w:tabs>
        <w:spacing w:line="360" w:lineRule="auto"/>
        <w:ind w:left="567" w:hanging="567"/>
        <w:jc w:val="both"/>
        <w:rPr>
          <w:rFonts w:asciiTheme="minorHAnsi" w:eastAsia="Calibri" w:hAnsiTheme="minorHAnsi" w:cstheme="minorHAnsi"/>
          <w:color w:val="000000"/>
        </w:rPr>
      </w:pPr>
      <w:r w:rsidRPr="00EF3967">
        <w:rPr>
          <w:rFonts w:asciiTheme="minorHAnsi" w:eastAsia="Calibri" w:hAnsiTheme="minorHAnsi" w:cstheme="minorHAnsi"/>
          <w:color w:val="000000"/>
        </w:rPr>
        <w:t xml:space="preserve">No preço total do objeto deverão estar inclusos todos os tributos (impostos, taxas e contribuições), sejam federais, estaduais e municipais, </w:t>
      </w:r>
      <w:r w:rsidR="00A43C76" w:rsidRPr="00EF3967">
        <w:rPr>
          <w:rFonts w:asciiTheme="minorHAnsi" w:eastAsia="Calibri" w:hAnsiTheme="minorHAnsi" w:cstheme="minorHAnsi"/>
          <w:color w:val="000000"/>
        </w:rPr>
        <w:t>assim como</w:t>
      </w:r>
      <w:r w:rsidR="00A72477">
        <w:rPr>
          <w:rFonts w:asciiTheme="minorHAnsi" w:eastAsia="Calibri" w:hAnsiTheme="minorHAnsi" w:cstheme="minorHAnsi"/>
          <w:color w:val="000000"/>
        </w:rPr>
        <w:t>,</w:t>
      </w:r>
      <w:r w:rsidR="00A43C76" w:rsidRPr="00EF3967">
        <w:rPr>
          <w:rFonts w:asciiTheme="minorHAnsi" w:eastAsia="Calibri" w:hAnsiTheme="minorHAnsi" w:cstheme="minorHAnsi"/>
          <w:color w:val="000000"/>
        </w:rPr>
        <w:t xml:space="preserve"> demais insumos inerentes que incidam ou venham a incidir sobre o objeto. Devendo obedecer fielmente às seguintes características:</w:t>
      </w:r>
    </w:p>
    <w:p w14:paraId="02D8CD85" w14:textId="77777777" w:rsidR="00734548" w:rsidRPr="00EF3967" w:rsidRDefault="00734548" w:rsidP="006D4106">
      <w:pPr>
        <w:widowControl w:val="0"/>
        <w:spacing w:line="360" w:lineRule="auto"/>
        <w:jc w:val="both"/>
        <w:rPr>
          <w:rFonts w:asciiTheme="minorHAnsi" w:eastAsia="Calibri" w:hAnsiTheme="minorHAnsi" w:cstheme="minorHAnsi"/>
          <w:color w:val="000000"/>
          <w:sz w:val="22"/>
          <w:szCs w:val="22"/>
        </w:rPr>
      </w:pPr>
    </w:p>
    <w:p w14:paraId="7DAB4AB1" w14:textId="52020D4C" w:rsidR="006813FD" w:rsidRDefault="006813FD" w:rsidP="006D4106">
      <w:pPr>
        <w:pStyle w:val="PargrafodaLista"/>
        <w:widowControl w:val="0"/>
        <w:numPr>
          <w:ilvl w:val="2"/>
          <w:numId w:val="23"/>
        </w:numPr>
        <w:spacing w:line="360" w:lineRule="auto"/>
        <w:ind w:left="1276" w:hanging="709"/>
        <w:jc w:val="both"/>
        <w:rPr>
          <w:rFonts w:asciiTheme="minorHAnsi" w:eastAsia="Calibri" w:hAnsiTheme="minorHAnsi" w:cstheme="minorHAnsi"/>
          <w:color w:val="000000"/>
        </w:rPr>
      </w:pPr>
      <w:r w:rsidRPr="00EF3967">
        <w:rPr>
          <w:rFonts w:asciiTheme="minorHAnsi" w:eastAsia="Calibri" w:hAnsiTheme="minorHAnsi" w:cstheme="minorHAnsi"/>
          <w:color w:val="000000"/>
        </w:rPr>
        <w:t xml:space="preserve">Espaço fechado </w:t>
      </w:r>
      <w:r w:rsidR="00A72477">
        <w:rPr>
          <w:rFonts w:asciiTheme="minorHAnsi" w:eastAsia="Calibri" w:hAnsiTheme="minorHAnsi" w:cstheme="minorHAnsi"/>
          <w:color w:val="000000"/>
        </w:rPr>
        <w:t xml:space="preserve">com cadeiras </w:t>
      </w:r>
      <w:r w:rsidRPr="00EF3967">
        <w:rPr>
          <w:rFonts w:asciiTheme="minorHAnsi" w:eastAsia="Calibri" w:hAnsiTheme="minorHAnsi" w:cstheme="minorHAnsi"/>
          <w:color w:val="000000"/>
        </w:rPr>
        <w:t>e climatizado, sistema de som com caixas acústicas e microfones sem fio</w:t>
      </w:r>
      <w:r w:rsidRPr="00EF3967">
        <w:rPr>
          <w:rFonts w:asciiTheme="minorHAnsi" w:eastAsia="Calibri" w:hAnsiTheme="minorHAnsi" w:cstheme="minorHAnsi"/>
          <w:color w:val="FF0000"/>
        </w:rPr>
        <w:t xml:space="preserve"> </w:t>
      </w:r>
      <w:r w:rsidRPr="00EF3967">
        <w:rPr>
          <w:rFonts w:asciiTheme="minorHAnsi" w:eastAsia="Calibri" w:hAnsiTheme="minorHAnsi" w:cstheme="minorHAnsi"/>
          <w:color w:val="000000"/>
        </w:rPr>
        <w:t>e iluminação para atender aproximadamente 500 pessoas;</w:t>
      </w:r>
      <w:r w:rsidR="00734548" w:rsidRPr="00EF3967">
        <w:rPr>
          <w:rFonts w:asciiTheme="minorHAnsi" w:eastAsia="Calibri" w:hAnsiTheme="minorHAnsi" w:cstheme="minorHAnsi"/>
          <w:color w:val="000000"/>
        </w:rPr>
        <w:t xml:space="preserve"> </w:t>
      </w:r>
    </w:p>
    <w:p w14:paraId="31798931" w14:textId="1B17658F" w:rsidR="006813FD" w:rsidRPr="00EF3967" w:rsidRDefault="006813FD" w:rsidP="006D4106">
      <w:pPr>
        <w:pStyle w:val="PargrafodaLista"/>
        <w:widowControl w:val="0"/>
        <w:numPr>
          <w:ilvl w:val="2"/>
          <w:numId w:val="23"/>
        </w:numPr>
        <w:spacing w:line="360" w:lineRule="auto"/>
        <w:ind w:left="1276" w:hanging="709"/>
        <w:jc w:val="both"/>
        <w:rPr>
          <w:rFonts w:asciiTheme="minorHAnsi" w:eastAsia="Calibri" w:hAnsiTheme="minorHAnsi" w:cstheme="minorHAnsi"/>
          <w:color w:val="000000"/>
        </w:rPr>
      </w:pPr>
      <w:r w:rsidRPr="00EF3967">
        <w:rPr>
          <w:rFonts w:asciiTheme="minorHAnsi" w:eastAsia="Calibri" w:hAnsiTheme="minorHAnsi" w:cstheme="minorHAnsi"/>
          <w:color w:val="000000"/>
        </w:rPr>
        <w:t>Sistema de iluminação em todos os espaços internos e externos, a fim de conferir segurança aos que estiverem presente no evento;</w:t>
      </w:r>
    </w:p>
    <w:p w14:paraId="6B9FCD7A" w14:textId="7EDBD26B" w:rsidR="006813FD" w:rsidRPr="00EF3967" w:rsidRDefault="006813FD" w:rsidP="006D4106">
      <w:pPr>
        <w:pStyle w:val="PargrafodaLista"/>
        <w:widowControl w:val="0"/>
        <w:numPr>
          <w:ilvl w:val="2"/>
          <w:numId w:val="23"/>
        </w:numPr>
        <w:spacing w:line="360" w:lineRule="auto"/>
        <w:ind w:left="1276" w:hanging="709"/>
        <w:jc w:val="both"/>
        <w:rPr>
          <w:rFonts w:asciiTheme="minorHAnsi" w:eastAsia="Calibri" w:hAnsiTheme="minorHAnsi" w:cstheme="minorHAnsi"/>
          <w:color w:val="000000"/>
        </w:rPr>
      </w:pPr>
      <w:r w:rsidRPr="00EF3967">
        <w:rPr>
          <w:rFonts w:asciiTheme="minorHAnsi" w:eastAsia="Calibri" w:hAnsiTheme="minorHAnsi" w:cstheme="minorHAnsi"/>
          <w:color w:val="000000"/>
        </w:rPr>
        <w:t>Decoração do espaço: arranjos e toalhas de mesa;</w:t>
      </w:r>
    </w:p>
    <w:p w14:paraId="52244E34" w14:textId="590AB7A1" w:rsidR="006813FD" w:rsidRPr="00EF3967" w:rsidRDefault="006813FD" w:rsidP="006D4106">
      <w:pPr>
        <w:pStyle w:val="PargrafodaLista"/>
        <w:widowControl w:val="0"/>
        <w:numPr>
          <w:ilvl w:val="2"/>
          <w:numId w:val="23"/>
        </w:numPr>
        <w:spacing w:line="360" w:lineRule="auto"/>
        <w:ind w:left="1276" w:hanging="709"/>
        <w:jc w:val="both"/>
        <w:rPr>
          <w:rFonts w:asciiTheme="minorHAnsi" w:eastAsia="Calibri" w:hAnsiTheme="minorHAnsi" w:cstheme="minorHAnsi"/>
          <w:color w:val="000000"/>
        </w:rPr>
      </w:pPr>
      <w:r w:rsidRPr="00EF3967">
        <w:rPr>
          <w:rFonts w:asciiTheme="minorHAnsi" w:eastAsia="Calibri" w:hAnsiTheme="minorHAnsi" w:cstheme="minorHAnsi"/>
          <w:color w:val="000000"/>
        </w:rPr>
        <w:t>15 (quinze) becas para os professores, em cores diversas, onde as mesmas serão devolvidas;</w:t>
      </w:r>
    </w:p>
    <w:p w14:paraId="0B339134" w14:textId="4FC4D98B" w:rsidR="006813FD" w:rsidRDefault="006813FD" w:rsidP="006D4106">
      <w:pPr>
        <w:pStyle w:val="PargrafodaLista"/>
        <w:widowControl w:val="0"/>
        <w:numPr>
          <w:ilvl w:val="2"/>
          <w:numId w:val="23"/>
        </w:numPr>
        <w:spacing w:line="360" w:lineRule="auto"/>
        <w:ind w:left="1276" w:hanging="709"/>
        <w:jc w:val="both"/>
        <w:rPr>
          <w:rFonts w:asciiTheme="minorHAnsi" w:eastAsia="Calibri" w:hAnsiTheme="minorHAnsi" w:cstheme="minorHAnsi"/>
          <w:color w:val="000000"/>
        </w:rPr>
      </w:pPr>
      <w:r w:rsidRPr="00EF3967">
        <w:rPr>
          <w:rFonts w:asciiTheme="minorHAnsi" w:eastAsia="Calibri" w:hAnsiTheme="minorHAnsi" w:cstheme="minorHAnsi"/>
          <w:color w:val="000000"/>
        </w:rPr>
        <w:t xml:space="preserve">Equipe para administração do evento: mestre de cerimônia, auxiliares, segurança, </w:t>
      </w:r>
      <w:r w:rsidRPr="00EF3967">
        <w:rPr>
          <w:rFonts w:asciiTheme="minorHAnsi" w:eastAsia="Calibri" w:hAnsiTheme="minorHAnsi" w:cstheme="minorHAnsi"/>
          <w:color w:val="000000"/>
        </w:rPr>
        <w:lastRenderedPageBreak/>
        <w:t>operador para sistema de som e de iluminação;</w:t>
      </w:r>
    </w:p>
    <w:p w14:paraId="38E527CC" w14:textId="77777777" w:rsidR="006D4106" w:rsidRPr="006D4106" w:rsidRDefault="006D4106" w:rsidP="006D4106">
      <w:pPr>
        <w:pStyle w:val="PargrafodaLista"/>
        <w:numPr>
          <w:ilvl w:val="2"/>
          <w:numId w:val="23"/>
        </w:numPr>
        <w:spacing w:line="360" w:lineRule="auto"/>
        <w:ind w:left="1276" w:hanging="709"/>
        <w:rPr>
          <w:rFonts w:asciiTheme="minorHAnsi" w:eastAsia="Calibri" w:hAnsiTheme="minorHAnsi" w:cstheme="minorHAnsi"/>
          <w:color w:val="000000"/>
        </w:rPr>
      </w:pPr>
      <w:r w:rsidRPr="006D4106">
        <w:rPr>
          <w:rFonts w:asciiTheme="minorHAnsi" w:eastAsia="Calibri" w:hAnsiTheme="minorHAnsi" w:cstheme="minorHAnsi"/>
          <w:color w:val="000000"/>
        </w:rPr>
        <w:t>Fornecimento de água mineral para os integrantes da mesa.</w:t>
      </w:r>
    </w:p>
    <w:p w14:paraId="261F3FB2" w14:textId="77777777" w:rsidR="006941B6" w:rsidRPr="00EF3967" w:rsidRDefault="006941B6" w:rsidP="006D4106">
      <w:pPr>
        <w:widowControl w:val="0"/>
        <w:spacing w:line="360" w:lineRule="auto"/>
        <w:jc w:val="both"/>
        <w:rPr>
          <w:rFonts w:asciiTheme="minorHAnsi" w:eastAsia="Calibri" w:hAnsiTheme="minorHAnsi" w:cstheme="minorHAnsi"/>
          <w:b/>
          <w:sz w:val="22"/>
          <w:szCs w:val="22"/>
        </w:rPr>
      </w:pPr>
    </w:p>
    <w:p w14:paraId="4D8B34EE" w14:textId="707A7D21" w:rsidR="006941B6" w:rsidRPr="00EF3967" w:rsidRDefault="006941B6" w:rsidP="006D4106">
      <w:pPr>
        <w:widowControl w:val="0"/>
        <w:numPr>
          <w:ilvl w:val="0"/>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 xml:space="preserve">DAS JUSTIFICATIVAS </w:t>
      </w:r>
    </w:p>
    <w:p w14:paraId="73B33D15" w14:textId="77777777" w:rsidR="000337F6" w:rsidRPr="00EF3967" w:rsidRDefault="000337F6" w:rsidP="006D4106">
      <w:pPr>
        <w:widowControl w:val="0"/>
        <w:spacing w:line="360" w:lineRule="auto"/>
        <w:ind w:left="426"/>
        <w:jc w:val="both"/>
        <w:rPr>
          <w:rFonts w:asciiTheme="minorHAnsi" w:eastAsia="Calibri" w:hAnsiTheme="minorHAnsi" w:cstheme="minorHAnsi"/>
          <w:b/>
          <w:sz w:val="22"/>
          <w:szCs w:val="22"/>
        </w:rPr>
      </w:pPr>
    </w:p>
    <w:p w14:paraId="3E3B3AAD" w14:textId="77777777" w:rsidR="000337F6" w:rsidRPr="00EF3967" w:rsidRDefault="000337F6" w:rsidP="006D4106">
      <w:pPr>
        <w:widowControl w:val="0"/>
        <w:numPr>
          <w:ilvl w:val="1"/>
          <w:numId w:val="23"/>
        </w:numPr>
        <w:spacing w:line="360" w:lineRule="auto"/>
        <w:ind w:left="426" w:hanging="426"/>
        <w:rPr>
          <w:rFonts w:asciiTheme="minorHAnsi" w:eastAsia="Calibri" w:hAnsiTheme="minorHAnsi" w:cstheme="minorHAnsi"/>
          <w:b/>
          <w:sz w:val="22"/>
          <w:szCs w:val="22"/>
        </w:rPr>
      </w:pPr>
      <w:r w:rsidRPr="00EF3967">
        <w:rPr>
          <w:rFonts w:asciiTheme="minorHAnsi" w:eastAsia="Calibri" w:hAnsiTheme="minorHAnsi" w:cstheme="minorHAnsi"/>
          <w:b/>
          <w:sz w:val="22"/>
          <w:szCs w:val="22"/>
        </w:rPr>
        <w:t>DA CONTRATAÇÃO POR DISPENSA DE LICITAÇÃO</w:t>
      </w:r>
    </w:p>
    <w:p w14:paraId="0146D5FE" w14:textId="77777777" w:rsidR="000337F6" w:rsidRPr="00EF3967" w:rsidRDefault="000337F6" w:rsidP="006D4106">
      <w:pPr>
        <w:widowControl w:val="0"/>
        <w:spacing w:line="360" w:lineRule="auto"/>
        <w:jc w:val="both"/>
        <w:rPr>
          <w:rFonts w:asciiTheme="minorHAnsi" w:eastAsia="Calibri" w:hAnsiTheme="minorHAnsi" w:cstheme="minorHAnsi"/>
          <w:b/>
          <w:sz w:val="22"/>
          <w:szCs w:val="22"/>
        </w:rPr>
      </w:pPr>
    </w:p>
    <w:p w14:paraId="158C2E45" w14:textId="77777777" w:rsidR="000337F6" w:rsidRPr="00EF3967" w:rsidRDefault="000337F6" w:rsidP="006D4106">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A contratação será formalizada por meio de dispensa de licitação, conforme permissivo legal contido no art. 75, II da Lei Federal nº 14.133/21, limite atualizado pelo Decreto Federal Nº 11.871, DE 29 DE DEZEMBRO DE 2023, que permite contratação direta que envolva valores inferiores a R$ 59.906,02 (cinquenta e nove mil novecentos e seis reais e dois centavos).</w:t>
      </w:r>
    </w:p>
    <w:p w14:paraId="3DD7BB00" w14:textId="77777777" w:rsidR="000337F6" w:rsidRPr="00EF3967" w:rsidRDefault="000337F6" w:rsidP="006D4106">
      <w:pPr>
        <w:pStyle w:val="LO-normal"/>
        <w:suppressAutoHyphens w:val="0"/>
        <w:spacing w:line="360" w:lineRule="auto"/>
        <w:ind w:left="426" w:right="142"/>
        <w:jc w:val="both"/>
        <w:rPr>
          <w:rFonts w:asciiTheme="minorHAnsi" w:eastAsia="Calibri" w:hAnsiTheme="minorHAnsi" w:cstheme="minorHAnsi"/>
          <w:sz w:val="22"/>
          <w:szCs w:val="22"/>
        </w:rPr>
      </w:pPr>
    </w:p>
    <w:p w14:paraId="182DBB3E" w14:textId="77777777" w:rsidR="000337F6" w:rsidRPr="00EF3967" w:rsidRDefault="000337F6" w:rsidP="006D4106">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valor atualizado pelo DECRETO FEDERAL Nº 11.871, DE 29 DE DEZEMBRO DE 2023, destaca-se o pleno atendimento dos requisitos legais.</w:t>
      </w:r>
    </w:p>
    <w:p w14:paraId="7B897597" w14:textId="77777777" w:rsidR="000337F6" w:rsidRPr="00EF3967" w:rsidRDefault="000337F6" w:rsidP="006D4106">
      <w:pPr>
        <w:widowControl w:val="0"/>
        <w:spacing w:line="360" w:lineRule="auto"/>
        <w:jc w:val="both"/>
        <w:rPr>
          <w:rFonts w:asciiTheme="minorHAnsi" w:eastAsia="Calibri" w:hAnsiTheme="minorHAnsi" w:cstheme="minorHAnsi"/>
          <w:b/>
          <w:sz w:val="22"/>
          <w:szCs w:val="22"/>
        </w:rPr>
      </w:pPr>
    </w:p>
    <w:p w14:paraId="63710E0D" w14:textId="77777777" w:rsidR="000337F6" w:rsidRPr="00EF3967" w:rsidRDefault="000337F6" w:rsidP="006D4106">
      <w:pPr>
        <w:widowControl w:val="0"/>
        <w:numPr>
          <w:ilvl w:val="1"/>
          <w:numId w:val="23"/>
        </w:numPr>
        <w:spacing w:line="360" w:lineRule="auto"/>
        <w:ind w:left="426" w:hanging="426"/>
        <w:rPr>
          <w:rFonts w:asciiTheme="minorHAnsi" w:eastAsia="Calibri" w:hAnsiTheme="minorHAnsi" w:cstheme="minorHAnsi"/>
          <w:b/>
          <w:sz w:val="22"/>
          <w:szCs w:val="22"/>
        </w:rPr>
      </w:pPr>
      <w:r w:rsidRPr="00EF3967">
        <w:rPr>
          <w:rFonts w:asciiTheme="minorHAnsi" w:eastAsia="Calibri" w:hAnsiTheme="minorHAnsi" w:cstheme="minorHAnsi"/>
          <w:b/>
          <w:sz w:val="22"/>
          <w:szCs w:val="22"/>
        </w:rPr>
        <w:t xml:space="preserve">DA NECESSIDADE DA CONTRATAÇÃO </w:t>
      </w:r>
    </w:p>
    <w:p w14:paraId="7372351B" w14:textId="77777777" w:rsidR="00253C8D" w:rsidRPr="00EF3967" w:rsidRDefault="00253C8D" w:rsidP="006D4106">
      <w:pPr>
        <w:widowControl w:val="0"/>
        <w:tabs>
          <w:tab w:val="left" w:pos="567"/>
        </w:tabs>
        <w:spacing w:line="360" w:lineRule="auto"/>
        <w:jc w:val="both"/>
        <w:rPr>
          <w:rFonts w:asciiTheme="minorHAnsi" w:eastAsia="Calibri" w:hAnsiTheme="minorHAnsi" w:cstheme="minorHAnsi"/>
          <w:b/>
          <w:sz w:val="22"/>
          <w:szCs w:val="22"/>
        </w:rPr>
      </w:pPr>
    </w:p>
    <w:p w14:paraId="7865F4E4" w14:textId="673676B8" w:rsidR="00253C8D" w:rsidRPr="00EF3967" w:rsidRDefault="000337F6" w:rsidP="006D4106">
      <w:pPr>
        <w:widowControl w:val="0"/>
        <w:tabs>
          <w:tab w:val="left" w:pos="567"/>
        </w:tabs>
        <w:spacing w:line="360" w:lineRule="auto"/>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 xml:space="preserve">A presente contratação </w:t>
      </w:r>
      <w:r w:rsidR="00A43C76" w:rsidRPr="00EF3967">
        <w:rPr>
          <w:rFonts w:asciiTheme="minorHAnsi" w:eastAsia="Calibri" w:hAnsiTheme="minorHAnsi" w:cstheme="minorHAnsi"/>
          <w:sz w:val="22"/>
          <w:szCs w:val="22"/>
        </w:rPr>
        <w:t>de empresa especializada em serviços de organizações de eventos tem como objetivo atender a uma demanda necessária no processo acadêmico de nível superior</w:t>
      </w:r>
      <w:r w:rsidR="00253C8D" w:rsidRPr="00EF3967">
        <w:rPr>
          <w:rFonts w:asciiTheme="minorHAnsi" w:eastAsia="Calibri" w:hAnsiTheme="minorHAnsi" w:cstheme="minorHAnsi"/>
          <w:sz w:val="22"/>
          <w:szCs w:val="22"/>
        </w:rPr>
        <w:t>, haja vista que a colação de grau é o momento no qual a universidade outorga a seus formandos os direitos e deveres profissionais, sendo imprescindível ao exercício das profissões regulamentadas por lei. Assim sendo, a Universidade de Pernambuco - Campus Garanhuns</w:t>
      </w:r>
      <w:r w:rsidR="00A72477">
        <w:rPr>
          <w:rFonts w:asciiTheme="minorHAnsi" w:eastAsia="Calibri" w:hAnsiTheme="minorHAnsi" w:cstheme="minorHAnsi"/>
          <w:sz w:val="22"/>
          <w:szCs w:val="22"/>
        </w:rPr>
        <w:t xml:space="preserve"> -</w:t>
      </w:r>
      <w:r w:rsidR="00253C8D" w:rsidRPr="00EF3967">
        <w:rPr>
          <w:rFonts w:asciiTheme="minorHAnsi" w:eastAsia="Calibri" w:hAnsiTheme="minorHAnsi" w:cstheme="minorHAnsi"/>
          <w:sz w:val="22"/>
          <w:szCs w:val="22"/>
        </w:rPr>
        <w:t xml:space="preserve"> conta com os cursos bacharelados em Medicina, em Psicologia e em Engenharia de Software, como também Licenciaturas em Matemática, em Letras, em História, em Geografia, em Biologia</w:t>
      </w:r>
      <w:r w:rsidR="00C402D7" w:rsidRPr="00EF3967">
        <w:rPr>
          <w:rFonts w:asciiTheme="minorHAnsi" w:eastAsia="Calibri" w:hAnsiTheme="minorHAnsi" w:cstheme="minorHAnsi"/>
          <w:sz w:val="22"/>
          <w:szCs w:val="22"/>
        </w:rPr>
        <w:t>,</w:t>
      </w:r>
      <w:r w:rsidR="00253C8D" w:rsidRPr="00EF3967">
        <w:rPr>
          <w:rFonts w:asciiTheme="minorHAnsi" w:eastAsia="Calibri" w:hAnsiTheme="minorHAnsi" w:cstheme="minorHAnsi"/>
          <w:sz w:val="22"/>
          <w:szCs w:val="22"/>
        </w:rPr>
        <w:t xml:space="preserve"> em </w:t>
      </w:r>
      <w:r w:rsidR="00253C8D" w:rsidRPr="0082401B">
        <w:rPr>
          <w:rFonts w:asciiTheme="minorHAnsi" w:eastAsia="Calibri" w:hAnsiTheme="minorHAnsi" w:cstheme="minorHAnsi"/>
          <w:color w:val="000000" w:themeColor="text1"/>
          <w:sz w:val="22"/>
          <w:szCs w:val="22"/>
        </w:rPr>
        <w:t>Pedagogia</w:t>
      </w:r>
      <w:r w:rsidR="00C402D7" w:rsidRPr="0082401B">
        <w:rPr>
          <w:rFonts w:asciiTheme="minorHAnsi" w:eastAsia="Calibri" w:hAnsiTheme="minorHAnsi" w:cstheme="minorHAnsi"/>
          <w:color w:val="000000" w:themeColor="text1"/>
          <w:sz w:val="22"/>
          <w:szCs w:val="22"/>
        </w:rPr>
        <w:t xml:space="preserve"> e em Computação</w:t>
      </w:r>
      <w:r w:rsidR="00253C8D" w:rsidRPr="0082401B">
        <w:rPr>
          <w:rFonts w:asciiTheme="minorHAnsi" w:eastAsia="Calibri" w:hAnsiTheme="minorHAnsi" w:cstheme="minorHAnsi"/>
          <w:color w:val="000000" w:themeColor="text1"/>
          <w:sz w:val="22"/>
          <w:szCs w:val="22"/>
        </w:rPr>
        <w:t xml:space="preserve">. </w:t>
      </w:r>
      <w:r w:rsidR="00253C8D" w:rsidRPr="00EF3967">
        <w:rPr>
          <w:rFonts w:asciiTheme="minorHAnsi" w:eastAsia="Calibri" w:hAnsiTheme="minorHAnsi" w:cstheme="minorHAnsi"/>
          <w:sz w:val="22"/>
          <w:szCs w:val="22"/>
        </w:rPr>
        <w:t xml:space="preserve">Para atender a essa demanda o campus não possui profissionais e espaço necessários, sendo </w:t>
      </w:r>
      <w:r w:rsidR="00A72477">
        <w:rPr>
          <w:rFonts w:asciiTheme="minorHAnsi" w:eastAsia="Calibri" w:hAnsiTheme="minorHAnsi" w:cstheme="minorHAnsi"/>
          <w:sz w:val="22"/>
          <w:szCs w:val="22"/>
        </w:rPr>
        <w:t>necessária</w:t>
      </w:r>
      <w:r w:rsidR="00253C8D" w:rsidRPr="00EF3967">
        <w:rPr>
          <w:rFonts w:asciiTheme="minorHAnsi" w:eastAsia="Calibri" w:hAnsiTheme="minorHAnsi" w:cstheme="minorHAnsi"/>
          <w:sz w:val="22"/>
          <w:szCs w:val="22"/>
        </w:rPr>
        <w:t xml:space="preserve"> a contratação deste serviço. </w:t>
      </w:r>
    </w:p>
    <w:p w14:paraId="1C049D6D" w14:textId="7771ADAA" w:rsidR="000337F6" w:rsidRPr="00EF3967" w:rsidRDefault="00A43C76" w:rsidP="006D4106">
      <w:pPr>
        <w:widowControl w:val="0"/>
        <w:tabs>
          <w:tab w:val="left" w:pos="567"/>
        </w:tabs>
        <w:spacing w:line="360" w:lineRule="auto"/>
        <w:jc w:val="both"/>
        <w:rPr>
          <w:rFonts w:asciiTheme="minorHAnsi" w:eastAsia="Calibri" w:hAnsiTheme="minorHAnsi" w:cstheme="minorHAnsi"/>
          <w:bCs/>
          <w:sz w:val="22"/>
          <w:szCs w:val="22"/>
        </w:rPr>
      </w:pPr>
      <w:r w:rsidRPr="00EF3967">
        <w:rPr>
          <w:rFonts w:asciiTheme="minorHAnsi" w:eastAsia="Calibri" w:hAnsiTheme="minorHAnsi" w:cstheme="minorHAnsi"/>
          <w:sz w:val="22"/>
          <w:szCs w:val="22"/>
        </w:rPr>
        <w:t xml:space="preserve">   </w:t>
      </w:r>
    </w:p>
    <w:p w14:paraId="7818313E" w14:textId="77777777" w:rsidR="000337F6" w:rsidRPr="00EF3967" w:rsidRDefault="000337F6" w:rsidP="006D4106">
      <w:pPr>
        <w:widowControl w:val="0"/>
        <w:numPr>
          <w:ilvl w:val="1"/>
          <w:numId w:val="23"/>
        </w:numPr>
        <w:spacing w:line="360" w:lineRule="auto"/>
        <w:ind w:left="426" w:hanging="426"/>
        <w:rPr>
          <w:rFonts w:asciiTheme="minorHAnsi" w:eastAsia="Calibri" w:hAnsiTheme="minorHAnsi" w:cstheme="minorHAnsi"/>
          <w:b/>
          <w:sz w:val="22"/>
          <w:szCs w:val="22"/>
        </w:rPr>
      </w:pPr>
      <w:r w:rsidRPr="00EF3967">
        <w:rPr>
          <w:rFonts w:asciiTheme="minorHAnsi" w:eastAsia="Calibri" w:hAnsiTheme="minorHAnsi" w:cstheme="minorHAnsi"/>
          <w:b/>
          <w:sz w:val="22"/>
          <w:szCs w:val="22"/>
        </w:rPr>
        <w:t>JUSTIFICATIVA DO QUANTITATIVO ESTIMADO</w:t>
      </w:r>
    </w:p>
    <w:p w14:paraId="5325FEC6" w14:textId="77777777" w:rsidR="000337F6" w:rsidRPr="00EF3967" w:rsidRDefault="000337F6" w:rsidP="006D4106">
      <w:pPr>
        <w:widowControl w:val="0"/>
        <w:spacing w:line="360" w:lineRule="auto"/>
        <w:jc w:val="both"/>
        <w:rPr>
          <w:rFonts w:asciiTheme="minorHAnsi" w:eastAsia="Calibri" w:hAnsiTheme="minorHAnsi" w:cstheme="minorHAnsi"/>
          <w:b/>
          <w:sz w:val="22"/>
          <w:szCs w:val="22"/>
        </w:rPr>
      </w:pPr>
    </w:p>
    <w:p w14:paraId="22758211" w14:textId="51DCAE8C" w:rsidR="000337F6" w:rsidRPr="00EF3967" w:rsidRDefault="000337F6" w:rsidP="006D4106">
      <w:pPr>
        <w:pStyle w:val="LO-normal"/>
        <w:numPr>
          <w:ilvl w:val="2"/>
          <w:numId w:val="23"/>
        </w:numPr>
        <w:suppressAutoHyphens w:val="0"/>
        <w:spacing w:line="360" w:lineRule="auto"/>
        <w:ind w:left="1276" w:right="142" w:hanging="709"/>
        <w:jc w:val="both"/>
        <w:rPr>
          <w:rFonts w:asciiTheme="minorHAnsi" w:eastAsia="Calibri" w:hAnsiTheme="minorHAnsi" w:cstheme="minorHAnsi"/>
          <w:bCs/>
          <w:sz w:val="22"/>
          <w:szCs w:val="22"/>
        </w:rPr>
      </w:pPr>
      <w:r w:rsidRPr="00EF3967">
        <w:rPr>
          <w:rFonts w:asciiTheme="minorHAnsi" w:eastAsia="Calibri" w:hAnsiTheme="minorHAnsi" w:cstheme="minorHAnsi"/>
          <w:bCs/>
          <w:sz w:val="22"/>
          <w:szCs w:val="22"/>
        </w:rPr>
        <w:t xml:space="preserve">Os quantitativos previstos no presente Termo de Referência foram definidos com base na solicitação do setor de </w:t>
      </w:r>
      <w:r w:rsidR="002977BC" w:rsidRPr="00EF3967">
        <w:rPr>
          <w:rFonts w:asciiTheme="minorHAnsi" w:eastAsia="Calibri" w:hAnsiTheme="minorHAnsi" w:cstheme="minorHAnsi"/>
          <w:bCs/>
          <w:sz w:val="22"/>
          <w:szCs w:val="22"/>
        </w:rPr>
        <w:t>Secretaria da Direção</w:t>
      </w:r>
      <w:r w:rsidR="00CF11F7" w:rsidRPr="00EF3967">
        <w:rPr>
          <w:rFonts w:asciiTheme="minorHAnsi" w:eastAsia="Calibri" w:hAnsiTheme="minorHAnsi" w:cstheme="minorHAnsi"/>
          <w:bCs/>
          <w:sz w:val="22"/>
          <w:szCs w:val="22"/>
        </w:rPr>
        <w:t xml:space="preserve"> encaminhado</w:t>
      </w:r>
      <w:r w:rsidRPr="00EF3967">
        <w:rPr>
          <w:rFonts w:asciiTheme="minorHAnsi" w:eastAsia="Calibri" w:hAnsiTheme="minorHAnsi" w:cstheme="minorHAnsi"/>
          <w:bCs/>
          <w:sz w:val="22"/>
          <w:szCs w:val="22"/>
        </w:rPr>
        <w:t xml:space="preserve"> via SEI ao setor de Compras sob o nº</w:t>
      </w:r>
      <w:r w:rsidR="00186A69" w:rsidRPr="00EF3967">
        <w:rPr>
          <w:rFonts w:asciiTheme="minorHAnsi" w:eastAsia="Calibri" w:hAnsiTheme="minorHAnsi" w:cstheme="minorHAnsi"/>
          <w:bCs/>
          <w:sz w:val="22"/>
          <w:szCs w:val="22"/>
        </w:rPr>
        <w:t xml:space="preserve"> 0040609610.000019/2024-19</w:t>
      </w:r>
      <w:r w:rsidRPr="00EF3967">
        <w:rPr>
          <w:rFonts w:asciiTheme="minorHAnsi" w:eastAsia="Calibri" w:hAnsiTheme="minorHAnsi" w:cstheme="minorHAnsi"/>
          <w:bCs/>
          <w:sz w:val="22"/>
          <w:szCs w:val="22"/>
        </w:rPr>
        <w:t>, operacionalizada através do sistema PE-Integrado, Solicitação de Compras de n°</w:t>
      </w:r>
      <w:r w:rsidR="002977BC" w:rsidRPr="00EF3967">
        <w:rPr>
          <w:rFonts w:asciiTheme="minorHAnsi" w:hAnsiTheme="minorHAnsi" w:cstheme="minorHAnsi"/>
          <w:sz w:val="22"/>
          <w:szCs w:val="22"/>
        </w:rPr>
        <w:t xml:space="preserve"> </w:t>
      </w:r>
      <w:r w:rsidR="002977BC" w:rsidRPr="00EF3967">
        <w:rPr>
          <w:rFonts w:asciiTheme="minorHAnsi" w:eastAsia="Calibri" w:hAnsiTheme="minorHAnsi" w:cstheme="minorHAnsi"/>
          <w:bCs/>
          <w:sz w:val="22"/>
          <w:szCs w:val="22"/>
        </w:rPr>
        <w:t>440710000122024000005</w:t>
      </w:r>
      <w:r w:rsidRPr="00EF3967">
        <w:rPr>
          <w:rFonts w:asciiTheme="minorHAnsi" w:eastAsia="Calibri" w:hAnsiTheme="minorHAnsi" w:cstheme="minorHAnsi"/>
          <w:bCs/>
          <w:sz w:val="22"/>
          <w:szCs w:val="22"/>
        </w:rPr>
        <w:t xml:space="preserve">, e na quantidade </w:t>
      </w:r>
      <w:r w:rsidR="00186A69" w:rsidRPr="00EF3967">
        <w:rPr>
          <w:rFonts w:asciiTheme="minorHAnsi" w:eastAsia="Calibri" w:hAnsiTheme="minorHAnsi" w:cstheme="minorHAnsi"/>
          <w:bCs/>
          <w:sz w:val="22"/>
          <w:szCs w:val="22"/>
        </w:rPr>
        <w:t xml:space="preserve">e especificação </w:t>
      </w:r>
      <w:r w:rsidR="00CF11F7" w:rsidRPr="00EF3967">
        <w:rPr>
          <w:rFonts w:asciiTheme="minorHAnsi" w:eastAsia="Calibri" w:hAnsiTheme="minorHAnsi" w:cstheme="minorHAnsi"/>
          <w:bCs/>
          <w:sz w:val="22"/>
          <w:szCs w:val="22"/>
        </w:rPr>
        <w:t>necessária</w:t>
      </w:r>
      <w:r w:rsidRPr="00EF3967">
        <w:rPr>
          <w:rFonts w:asciiTheme="minorHAnsi" w:eastAsia="Calibri" w:hAnsiTheme="minorHAnsi" w:cstheme="minorHAnsi"/>
          <w:bCs/>
          <w:sz w:val="22"/>
          <w:szCs w:val="22"/>
        </w:rPr>
        <w:t xml:space="preserve"> para </w:t>
      </w:r>
      <w:r w:rsidR="00186A69" w:rsidRPr="00EF3967">
        <w:rPr>
          <w:rFonts w:asciiTheme="minorHAnsi" w:eastAsia="Calibri" w:hAnsiTheme="minorHAnsi" w:cstheme="minorHAnsi"/>
          <w:bCs/>
          <w:sz w:val="22"/>
          <w:szCs w:val="22"/>
        </w:rPr>
        <w:t>realização do serviço</w:t>
      </w:r>
      <w:r w:rsidRPr="00EF3967">
        <w:rPr>
          <w:rFonts w:asciiTheme="minorHAnsi" w:eastAsia="Calibri" w:hAnsiTheme="minorHAnsi" w:cstheme="minorHAnsi"/>
          <w:bCs/>
          <w:sz w:val="22"/>
          <w:szCs w:val="22"/>
        </w:rPr>
        <w:t>.</w:t>
      </w:r>
    </w:p>
    <w:p w14:paraId="019FBDD3" w14:textId="77777777" w:rsidR="000337F6" w:rsidRPr="00EF3967" w:rsidRDefault="000337F6" w:rsidP="00EF3967">
      <w:pPr>
        <w:widowControl w:val="0"/>
        <w:jc w:val="both"/>
        <w:rPr>
          <w:rFonts w:asciiTheme="minorHAnsi" w:eastAsia="Calibri" w:hAnsiTheme="minorHAnsi" w:cstheme="minorHAnsi"/>
          <w:bCs/>
          <w:sz w:val="22"/>
          <w:szCs w:val="22"/>
        </w:rPr>
      </w:pPr>
    </w:p>
    <w:p w14:paraId="6C3AFC19" w14:textId="77777777" w:rsidR="00CF11F7" w:rsidRPr="00EF3967" w:rsidRDefault="00CF11F7" w:rsidP="0082401B">
      <w:pPr>
        <w:widowControl w:val="0"/>
        <w:spacing w:line="360" w:lineRule="auto"/>
        <w:jc w:val="both"/>
        <w:rPr>
          <w:rFonts w:asciiTheme="minorHAnsi" w:eastAsia="Calibri" w:hAnsiTheme="minorHAnsi" w:cstheme="minorHAnsi"/>
          <w:sz w:val="22"/>
          <w:szCs w:val="22"/>
        </w:rPr>
      </w:pPr>
    </w:p>
    <w:p w14:paraId="5181487E" w14:textId="77777777" w:rsidR="000337F6" w:rsidRPr="00EF3967" w:rsidRDefault="000337F6" w:rsidP="0082401B">
      <w:pPr>
        <w:widowControl w:val="0"/>
        <w:numPr>
          <w:ilvl w:val="0"/>
          <w:numId w:val="23"/>
        </w:numPr>
        <w:spacing w:line="360" w:lineRule="auto"/>
        <w:ind w:left="425" w:hanging="425"/>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DA CLASSIFICAÇÃO ORÇAMENTÁRIA DA DESPESA E DO BENEFÍCIO PREVISTO NA LEI COMPLEMENTAR Nº 123/2006</w:t>
      </w:r>
    </w:p>
    <w:p w14:paraId="534D98C2"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62EA37CC" w14:textId="77777777" w:rsidR="000337F6" w:rsidRPr="00EF3967" w:rsidRDefault="000337F6" w:rsidP="0082401B">
      <w:pPr>
        <w:widowControl w:val="0"/>
        <w:numPr>
          <w:ilvl w:val="1"/>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CLASSIFICAÇÃO ORÇAMENTÁRIA DA DESPESA</w:t>
      </w:r>
    </w:p>
    <w:p w14:paraId="4E6B6779"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4563ADE7" w14:textId="77777777"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As despesas decorrentes desta contratação estão programadas em dotação orçamentária própria, prevista no orçamento do Estado de Pernambuco, para o exercício de 2024, na classificação abaixo:</w:t>
      </w:r>
    </w:p>
    <w:p w14:paraId="1C1347C5" w14:textId="77777777" w:rsidR="000337F6" w:rsidRPr="00EF3967" w:rsidRDefault="000337F6" w:rsidP="0082401B">
      <w:pPr>
        <w:widowControl w:val="0"/>
        <w:spacing w:line="360" w:lineRule="auto"/>
        <w:jc w:val="both"/>
        <w:rPr>
          <w:rFonts w:asciiTheme="minorHAnsi" w:eastAsia="Calibri" w:hAnsiTheme="minorHAnsi" w:cstheme="minorHAnsi"/>
          <w:sz w:val="22"/>
          <w:szCs w:val="22"/>
        </w:rPr>
      </w:pPr>
    </w:p>
    <w:p w14:paraId="2AB503AB" w14:textId="77777777" w:rsidR="000337F6" w:rsidRPr="00EF3967" w:rsidRDefault="000337F6" w:rsidP="0082401B">
      <w:pPr>
        <w:widowControl w:val="0"/>
        <w:spacing w:line="360" w:lineRule="auto"/>
        <w:ind w:firstLine="1843"/>
        <w:jc w:val="both"/>
        <w:rPr>
          <w:rFonts w:asciiTheme="minorHAnsi" w:eastAsia="Calibri" w:hAnsiTheme="minorHAnsi" w:cstheme="minorHAnsi"/>
          <w:sz w:val="22"/>
          <w:szCs w:val="22"/>
        </w:rPr>
      </w:pPr>
      <w:r w:rsidRPr="00EF3967">
        <w:rPr>
          <w:rFonts w:asciiTheme="minorHAnsi" w:eastAsia="Calibri" w:hAnsiTheme="minorHAnsi" w:cstheme="minorHAnsi"/>
          <w:b/>
          <w:sz w:val="22"/>
          <w:szCs w:val="22"/>
        </w:rPr>
        <w:t>Fonte:</w:t>
      </w:r>
      <w:r w:rsidRPr="00EF3967">
        <w:rPr>
          <w:rFonts w:asciiTheme="minorHAnsi" w:hAnsiTheme="minorHAnsi" w:cstheme="minorHAnsi"/>
          <w:color w:val="000000"/>
          <w:sz w:val="22"/>
          <w:szCs w:val="22"/>
        </w:rPr>
        <w:t xml:space="preserve"> </w:t>
      </w:r>
      <w:r w:rsidRPr="00EF3967">
        <w:rPr>
          <w:rFonts w:asciiTheme="minorHAnsi" w:eastAsia="Calibri" w:hAnsiTheme="minorHAnsi" w:cstheme="minorHAnsi"/>
          <w:sz w:val="22"/>
          <w:szCs w:val="22"/>
        </w:rPr>
        <w:t>050000000;</w:t>
      </w:r>
    </w:p>
    <w:p w14:paraId="7D5A8C50" w14:textId="77777777" w:rsidR="000337F6" w:rsidRPr="00EF3967" w:rsidRDefault="000337F6" w:rsidP="0082401B">
      <w:pPr>
        <w:widowControl w:val="0"/>
        <w:spacing w:line="360" w:lineRule="auto"/>
        <w:ind w:firstLine="1843"/>
        <w:jc w:val="both"/>
        <w:rPr>
          <w:rFonts w:asciiTheme="minorHAnsi" w:eastAsia="Calibri" w:hAnsiTheme="minorHAnsi" w:cstheme="minorHAnsi"/>
          <w:sz w:val="22"/>
          <w:szCs w:val="22"/>
        </w:rPr>
      </w:pPr>
      <w:r w:rsidRPr="00EF3967">
        <w:rPr>
          <w:rFonts w:asciiTheme="minorHAnsi" w:eastAsia="Calibri" w:hAnsiTheme="minorHAnsi" w:cstheme="minorHAnsi"/>
          <w:b/>
          <w:sz w:val="22"/>
          <w:szCs w:val="22"/>
        </w:rPr>
        <w:t>Unidade Orçamentária</w:t>
      </w:r>
      <w:r w:rsidRPr="00EF3967">
        <w:rPr>
          <w:rFonts w:asciiTheme="minorHAnsi" w:eastAsia="Calibri" w:hAnsiTheme="minorHAnsi" w:cstheme="minorHAnsi"/>
          <w:sz w:val="22"/>
          <w:szCs w:val="22"/>
        </w:rPr>
        <w:t>: 406;</w:t>
      </w:r>
    </w:p>
    <w:p w14:paraId="15C5C70F" w14:textId="39FE4BE9" w:rsidR="000337F6" w:rsidRPr="00EF3967" w:rsidRDefault="00AC4208" w:rsidP="0082401B">
      <w:pPr>
        <w:widowControl w:val="0"/>
        <w:spacing w:line="360" w:lineRule="auto"/>
        <w:ind w:firstLine="1843"/>
        <w:jc w:val="both"/>
        <w:rPr>
          <w:rFonts w:asciiTheme="minorHAnsi" w:eastAsia="Calibri" w:hAnsiTheme="minorHAnsi" w:cstheme="minorHAnsi"/>
          <w:sz w:val="22"/>
          <w:szCs w:val="22"/>
        </w:rPr>
      </w:pPr>
      <w:r w:rsidRPr="00EF3967">
        <w:rPr>
          <w:rFonts w:asciiTheme="minorHAnsi" w:eastAsia="Calibri" w:hAnsiTheme="minorHAnsi" w:cstheme="minorHAnsi"/>
          <w:b/>
          <w:sz w:val="22"/>
          <w:szCs w:val="22"/>
        </w:rPr>
        <w:t xml:space="preserve">Elemento </w:t>
      </w:r>
      <w:r w:rsidR="000337F6" w:rsidRPr="00EF3967">
        <w:rPr>
          <w:rFonts w:asciiTheme="minorHAnsi" w:eastAsia="Calibri" w:hAnsiTheme="minorHAnsi" w:cstheme="minorHAnsi"/>
          <w:b/>
          <w:sz w:val="22"/>
          <w:szCs w:val="22"/>
        </w:rPr>
        <w:t>de Despesa:</w:t>
      </w:r>
      <w:r w:rsidR="000337F6" w:rsidRPr="00EF3967">
        <w:rPr>
          <w:rFonts w:asciiTheme="minorHAnsi" w:hAnsiTheme="minorHAnsi" w:cstheme="minorHAnsi"/>
          <w:sz w:val="22"/>
          <w:szCs w:val="22"/>
        </w:rPr>
        <w:t xml:space="preserve"> </w:t>
      </w:r>
      <w:r w:rsidRPr="00EF3967">
        <w:rPr>
          <w:rFonts w:asciiTheme="minorHAnsi" w:hAnsiTheme="minorHAnsi" w:cstheme="minorHAnsi"/>
          <w:sz w:val="22"/>
          <w:szCs w:val="22"/>
        </w:rPr>
        <w:t>3390.39</w:t>
      </w:r>
      <w:r w:rsidR="000337F6" w:rsidRPr="00EF3967">
        <w:rPr>
          <w:rFonts w:asciiTheme="minorHAnsi" w:eastAsia="Calibri" w:hAnsiTheme="minorHAnsi" w:cstheme="minorHAnsi"/>
          <w:sz w:val="22"/>
          <w:szCs w:val="22"/>
        </w:rPr>
        <w:t>;</w:t>
      </w:r>
    </w:p>
    <w:p w14:paraId="5F7256CD" w14:textId="77777777" w:rsidR="000337F6" w:rsidRPr="00EF3967" w:rsidRDefault="000337F6" w:rsidP="0082401B">
      <w:pPr>
        <w:widowControl w:val="0"/>
        <w:spacing w:line="360" w:lineRule="auto"/>
        <w:ind w:left="5954" w:hanging="4111"/>
        <w:jc w:val="both"/>
        <w:rPr>
          <w:rFonts w:asciiTheme="minorHAnsi" w:eastAsia="Calibri" w:hAnsiTheme="minorHAnsi" w:cstheme="minorHAnsi"/>
          <w:sz w:val="22"/>
          <w:szCs w:val="22"/>
        </w:rPr>
      </w:pPr>
      <w:r w:rsidRPr="00EF3967">
        <w:rPr>
          <w:rFonts w:asciiTheme="minorHAnsi" w:eastAsia="Calibri" w:hAnsiTheme="minorHAnsi" w:cstheme="minorHAnsi"/>
          <w:b/>
          <w:sz w:val="22"/>
          <w:szCs w:val="22"/>
        </w:rPr>
        <w:t>Atividade (Programa de Trabalho)</w:t>
      </w:r>
      <w:r w:rsidRPr="00EF3967">
        <w:rPr>
          <w:rFonts w:asciiTheme="minorHAnsi" w:eastAsia="Calibri" w:hAnsiTheme="minorHAnsi" w:cstheme="minorHAnsi"/>
          <w:sz w:val="22"/>
          <w:szCs w:val="22"/>
        </w:rPr>
        <w:t xml:space="preserve">: </w:t>
      </w:r>
      <w:r w:rsidRPr="00EF3967">
        <w:rPr>
          <w:rFonts w:asciiTheme="minorHAnsi" w:hAnsiTheme="minorHAnsi" w:cstheme="minorHAnsi"/>
          <w:sz w:val="22"/>
          <w:szCs w:val="22"/>
        </w:rPr>
        <w:t>12.122.0507.4399.3016 – Gestão Administrativa da UPE</w:t>
      </w:r>
      <w:r w:rsidRPr="00EF3967">
        <w:rPr>
          <w:rFonts w:asciiTheme="minorHAnsi" w:eastAsia="Calibri" w:hAnsiTheme="minorHAnsi" w:cstheme="minorHAnsi"/>
          <w:sz w:val="22"/>
          <w:szCs w:val="22"/>
        </w:rPr>
        <w:t>.</w:t>
      </w:r>
    </w:p>
    <w:p w14:paraId="4078D3D5"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766378A7" w14:textId="77777777"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 xml:space="preserve">Caso ultrapasse o exercício financeiro, as despesas do exercício seguinte correrão a conta dos recursos próprios para atender às despesas da mesma natureza, cuja alocação será feita mediante </w:t>
      </w:r>
      <w:proofErr w:type="spellStart"/>
      <w:r w:rsidRPr="00EF3967">
        <w:rPr>
          <w:rFonts w:asciiTheme="minorHAnsi" w:eastAsia="Calibri" w:hAnsiTheme="minorHAnsi" w:cstheme="minorHAnsi"/>
          <w:sz w:val="22"/>
          <w:szCs w:val="22"/>
        </w:rPr>
        <w:t>apostilamento</w:t>
      </w:r>
      <w:proofErr w:type="spellEnd"/>
      <w:r w:rsidRPr="00EF3967">
        <w:rPr>
          <w:rFonts w:asciiTheme="minorHAnsi" w:eastAsia="Calibri" w:hAnsiTheme="minorHAnsi" w:cstheme="minorHAnsi"/>
          <w:sz w:val="22"/>
          <w:szCs w:val="22"/>
        </w:rPr>
        <w:t xml:space="preserve"> no início de cada exercício financeiro, nos termos do art. 105, caput da Lei nº 14.133/21.</w:t>
      </w:r>
    </w:p>
    <w:p w14:paraId="083A86B2"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484E1A5A" w14:textId="3E55A946" w:rsidR="000337F6" w:rsidRPr="00EF3967" w:rsidRDefault="000337F6" w:rsidP="0082401B">
      <w:pPr>
        <w:widowControl w:val="0"/>
        <w:numPr>
          <w:ilvl w:val="1"/>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 xml:space="preserve">JUSTIFICATIVA PARA APLICAÇÃO OU NÃO DO BENEFÍCIO PREVISTO NA LEI COMPLEMENTAR Nº 123/2006 </w:t>
      </w:r>
    </w:p>
    <w:p w14:paraId="7755D7AB"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333FA752" w14:textId="77777777" w:rsidR="000337F6" w:rsidRPr="00EF3967" w:rsidRDefault="000337F6" w:rsidP="0082401B">
      <w:pPr>
        <w:widowControl w:val="0"/>
        <w:spacing w:line="360" w:lineRule="auto"/>
        <w:jc w:val="both"/>
        <w:rPr>
          <w:rFonts w:asciiTheme="minorHAnsi" w:eastAsia="Calibri" w:hAnsiTheme="minorHAnsi" w:cstheme="minorHAnsi"/>
          <w:sz w:val="22"/>
          <w:szCs w:val="22"/>
        </w:rPr>
      </w:pPr>
      <w:bookmarkStart w:id="0" w:name="_GoBack"/>
      <w:r w:rsidRPr="00EF3967">
        <w:rPr>
          <w:rFonts w:asciiTheme="minorHAnsi" w:eastAsia="Calibri" w:hAnsiTheme="minorHAnsi" w:cstheme="minorHAnsi"/>
          <w:sz w:val="22"/>
          <w:szCs w:val="22"/>
        </w:rPr>
        <w:t>De acordo com o que preceitua o art. 49, inciso IV, da Lei Complementar nº 123/2006, as contratações com base no art. 75, inc. II da Lei nº 14.133/21 deverão ser realizadas preferencialmente com microempresas e empresas de pequeno porte (EM/EPP).</w:t>
      </w:r>
    </w:p>
    <w:bookmarkEnd w:id="0"/>
    <w:p w14:paraId="2C02B35B"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7EA7773B" w14:textId="68516C55" w:rsidR="000337F6" w:rsidRPr="00EF3967" w:rsidRDefault="000337F6" w:rsidP="0082401B">
      <w:pPr>
        <w:pStyle w:val="PargrafodaLista"/>
        <w:widowControl w:val="0"/>
        <w:numPr>
          <w:ilvl w:val="0"/>
          <w:numId w:val="23"/>
        </w:numPr>
        <w:spacing w:line="360" w:lineRule="auto"/>
        <w:ind w:left="284" w:hanging="284"/>
        <w:jc w:val="both"/>
        <w:rPr>
          <w:rFonts w:asciiTheme="minorHAnsi" w:eastAsia="Calibri" w:hAnsiTheme="minorHAnsi" w:cstheme="minorHAnsi"/>
          <w:b/>
        </w:rPr>
      </w:pPr>
      <w:r w:rsidRPr="00EF3967">
        <w:rPr>
          <w:rFonts w:asciiTheme="minorHAnsi" w:eastAsia="Calibri" w:hAnsiTheme="minorHAnsi" w:cstheme="minorHAnsi"/>
          <w:b/>
        </w:rPr>
        <w:t>PROPOSTA</w:t>
      </w:r>
    </w:p>
    <w:p w14:paraId="79961614"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0DDA0304" w14:textId="70971562" w:rsidR="000337F6" w:rsidRPr="00EF3967" w:rsidRDefault="000337F6" w:rsidP="0082401B">
      <w:pPr>
        <w:widowControl w:val="0"/>
        <w:numPr>
          <w:ilvl w:val="1"/>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PRAZO DE VALIDADE DA PROPOSTA</w:t>
      </w:r>
    </w:p>
    <w:p w14:paraId="7FB26CC4"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7B03A3DE" w14:textId="77777777" w:rsidR="000337F6" w:rsidRPr="00EF3967" w:rsidRDefault="000337F6" w:rsidP="0082401B">
      <w:pPr>
        <w:widowControl w:val="0"/>
        <w:spacing w:line="360" w:lineRule="auto"/>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As propostas deverão ter validade de, no mínimo, 60 (sessenta) dias, contados da data da sua apresentação, independente de declaração da empresa.</w:t>
      </w:r>
    </w:p>
    <w:p w14:paraId="55B287D7"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3D121740" w14:textId="484EF9EE" w:rsidR="000337F6" w:rsidRPr="00EF3967" w:rsidRDefault="000337F6" w:rsidP="0082401B">
      <w:pPr>
        <w:pStyle w:val="PargrafodaLista"/>
        <w:widowControl w:val="0"/>
        <w:numPr>
          <w:ilvl w:val="0"/>
          <w:numId w:val="23"/>
        </w:numPr>
        <w:spacing w:line="360" w:lineRule="auto"/>
        <w:ind w:left="284" w:hanging="284"/>
        <w:jc w:val="both"/>
        <w:rPr>
          <w:rFonts w:asciiTheme="minorHAnsi" w:eastAsia="Calibri" w:hAnsiTheme="minorHAnsi" w:cstheme="minorHAnsi"/>
          <w:b/>
        </w:rPr>
      </w:pPr>
      <w:r w:rsidRPr="00EF3967">
        <w:rPr>
          <w:rFonts w:asciiTheme="minorHAnsi" w:eastAsia="Calibri" w:hAnsiTheme="minorHAnsi" w:cstheme="minorHAnsi"/>
          <w:b/>
        </w:rPr>
        <w:t>DOS DOCUMENTOS DE HABILITAÇÃO</w:t>
      </w:r>
    </w:p>
    <w:p w14:paraId="7A12CB69"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3E128131" w14:textId="18D6EC0A" w:rsidR="000337F6" w:rsidRPr="00EF3967" w:rsidRDefault="000337F6" w:rsidP="0082401B">
      <w:pPr>
        <w:widowControl w:val="0"/>
        <w:numPr>
          <w:ilvl w:val="1"/>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HABILITAÇÃO JURÍDICA:</w:t>
      </w:r>
    </w:p>
    <w:p w14:paraId="66F30CFD"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15463E19" w14:textId="7308A2C1"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42C9060C" w14:textId="77777777" w:rsidR="000337F6" w:rsidRPr="00EF3967" w:rsidRDefault="000337F6" w:rsidP="0082401B">
      <w:pPr>
        <w:widowControl w:val="0"/>
        <w:spacing w:line="360" w:lineRule="auto"/>
        <w:ind w:left="1843" w:hanging="709"/>
        <w:jc w:val="both"/>
        <w:rPr>
          <w:rFonts w:asciiTheme="minorHAnsi" w:eastAsia="Calibri" w:hAnsiTheme="minorHAnsi" w:cstheme="minorHAnsi"/>
          <w:b/>
          <w:sz w:val="22"/>
          <w:szCs w:val="22"/>
        </w:rPr>
      </w:pPr>
    </w:p>
    <w:p w14:paraId="34F9C058" w14:textId="6F536A4F"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09CF32E5"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6CE032DC" w14:textId="2C81A87E" w:rsidR="000337F6" w:rsidRPr="00EF3967" w:rsidRDefault="000337F6" w:rsidP="0082401B">
      <w:pPr>
        <w:widowControl w:val="0"/>
        <w:numPr>
          <w:ilvl w:val="1"/>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REGULARIDADE FISCAL, SOCIAL E TRABALHISTA:</w:t>
      </w:r>
    </w:p>
    <w:p w14:paraId="700C208C"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1C499A2A" w14:textId="12CCC26A"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4EAC081C" w14:textId="77777777" w:rsidR="000337F6" w:rsidRPr="00EF3967" w:rsidRDefault="000337F6" w:rsidP="0082401B">
      <w:pPr>
        <w:widowControl w:val="0"/>
        <w:spacing w:line="360" w:lineRule="auto"/>
        <w:ind w:left="1843" w:hanging="709"/>
        <w:jc w:val="both"/>
        <w:rPr>
          <w:rFonts w:asciiTheme="minorHAnsi" w:eastAsia="Calibri" w:hAnsiTheme="minorHAnsi" w:cstheme="minorHAnsi"/>
          <w:sz w:val="22"/>
          <w:szCs w:val="22"/>
        </w:rPr>
      </w:pPr>
    </w:p>
    <w:p w14:paraId="38C0059F" w14:textId="05DB2028"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 xml:space="preserve">Prova de regularidade relativa ao Fundo de Garantia por Tempo de Serviço – FGTS, comprovada através de apresentação de certidão fornecida pela Caixa Econômica </w:t>
      </w:r>
      <w:r w:rsidRPr="00EF3967">
        <w:rPr>
          <w:rFonts w:asciiTheme="minorHAnsi" w:eastAsia="Calibri" w:hAnsiTheme="minorHAnsi" w:cstheme="minorHAnsi"/>
          <w:sz w:val="22"/>
          <w:szCs w:val="22"/>
        </w:rPr>
        <w:lastRenderedPageBreak/>
        <w:t>Federal.</w:t>
      </w:r>
    </w:p>
    <w:p w14:paraId="39A46A5F" w14:textId="77777777" w:rsidR="000337F6" w:rsidRPr="00EF3967" w:rsidRDefault="000337F6" w:rsidP="0082401B">
      <w:pPr>
        <w:widowControl w:val="0"/>
        <w:spacing w:line="360" w:lineRule="auto"/>
        <w:ind w:left="1843" w:hanging="709"/>
        <w:jc w:val="both"/>
        <w:rPr>
          <w:rFonts w:asciiTheme="minorHAnsi" w:eastAsia="Calibri" w:hAnsiTheme="minorHAnsi" w:cstheme="minorHAnsi"/>
          <w:b/>
          <w:sz w:val="22"/>
          <w:szCs w:val="22"/>
        </w:rPr>
      </w:pPr>
    </w:p>
    <w:p w14:paraId="73918E88" w14:textId="4FA091D0"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b/>
          <w:sz w:val="22"/>
          <w:szCs w:val="22"/>
        </w:rPr>
      </w:pPr>
      <w:r w:rsidRPr="00EF3967">
        <w:rPr>
          <w:rFonts w:asciiTheme="minorHAnsi" w:eastAsia="Calibri" w:hAnsiTheme="minorHAnsi" w:cstheme="minorHAnsi"/>
          <w:sz w:val="22"/>
          <w:szCs w:val="22"/>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14:paraId="3215F74F"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0FBD6DF0" w14:textId="53B31E20"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Prova de regularidade perante a Justiça do Trabalho, através de Certidão Negativa de Débitos Trabalhistas – CNDT ou Certidão Positiva com efeitos de Negativa, de acordo com a Lei nº 12.440/2011 e Resolução Administrativa nº 1.470/2011 do TST.</w:t>
      </w:r>
    </w:p>
    <w:p w14:paraId="712F5AAA" w14:textId="77777777" w:rsidR="000337F6" w:rsidRPr="00EF3967" w:rsidRDefault="000337F6" w:rsidP="0082401B">
      <w:pPr>
        <w:widowControl w:val="0"/>
        <w:spacing w:line="360" w:lineRule="auto"/>
        <w:ind w:left="1843" w:hanging="709"/>
        <w:jc w:val="both"/>
        <w:rPr>
          <w:rFonts w:asciiTheme="minorHAnsi" w:eastAsia="Calibri" w:hAnsiTheme="minorHAnsi" w:cstheme="minorHAnsi"/>
          <w:sz w:val="22"/>
          <w:szCs w:val="22"/>
        </w:rPr>
      </w:pPr>
    </w:p>
    <w:p w14:paraId="40B61ABA" w14:textId="6500E879"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Declaração de comprovação do cumprimento do disposto no inciso XXXIII do art. 7º da Constituição Federal.</w:t>
      </w:r>
    </w:p>
    <w:p w14:paraId="2A9B6C0B" w14:textId="77777777" w:rsidR="000337F6" w:rsidRPr="00EF3967" w:rsidRDefault="000337F6" w:rsidP="00EF3967">
      <w:pPr>
        <w:widowControl w:val="0"/>
        <w:jc w:val="both"/>
        <w:rPr>
          <w:rFonts w:asciiTheme="minorHAnsi" w:eastAsia="Calibri" w:hAnsiTheme="minorHAnsi" w:cstheme="minorHAnsi"/>
          <w:b/>
          <w:sz w:val="22"/>
          <w:szCs w:val="22"/>
        </w:rPr>
      </w:pPr>
    </w:p>
    <w:p w14:paraId="278CA2A9" w14:textId="4247E2F2" w:rsidR="000337F6" w:rsidRPr="00EF3967" w:rsidRDefault="000337F6" w:rsidP="0082401B">
      <w:pPr>
        <w:widowControl w:val="0"/>
        <w:numPr>
          <w:ilvl w:val="1"/>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 xml:space="preserve">REQUISITOS DE QUALIFICAÇÃO TÉCNICA </w:t>
      </w:r>
    </w:p>
    <w:p w14:paraId="5948FDDE"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60400AA2" w14:textId="7C986C0D"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b/>
          <w:sz w:val="22"/>
          <w:szCs w:val="22"/>
        </w:rPr>
      </w:pPr>
      <w:r w:rsidRPr="00EF3967">
        <w:rPr>
          <w:rFonts w:asciiTheme="minorHAnsi" w:eastAsia="Calibri" w:hAnsiTheme="minorHAnsi" w:cstheme="minorHAnsi"/>
          <w:sz w:val="22"/>
          <w:szCs w:val="22"/>
        </w:rPr>
        <w:t>Apresentação de um ou mais atestado(s) de capacidade técnica, expedido(s) por pessoa(s) jurídica(s) de direito público ou privado, em nome da proponente, que comprove(m):</w:t>
      </w:r>
    </w:p>
    <w:p w14:paraId="13E4D2A7" w14:textId="77777777" w:rsidR="000337F6" w:rsidRPr="00EF3967" w:rsidRDefault="000337F6" w:rsidP="0082401B">
      <w:pPr>
        <w:widowControl w:val="0"/>
        <w:spacing w:line="360" w:lineRule="auto"/>
        <w:ind w:left="1843" w:hanging="709"/>
        <w:jc w:val="both"/>
        <w:rPr>
          <w:rFonts w:asciiTheme="minorHAnsi" w:eastAsia="Calibri" w:hAnsiTheme="minorHAnsi" w:cstheme="minorHAnsi"/>
          <w:b/>
          <w:sz w:val="22"/>
          <w:szCs w:val="22"/>
        </w:rPr>
      </w:pPr>
    </w:p>
    <w:p w14:paraId="4C72166D" w14:textId="69D57303"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Aptidão para desempenho de atividade pertinente e compatível em características, quantidade e prazo com o objeto da dispensa, demonstrando que a proponente presta ou prestou, serviços de Coleta, Transporte e Descarte de Resíduos Laboratoriais com fornecimento de recipientes para acondicionar o lixo.</w:t>
      </w:r>
    </w:p>
    <w:p w14:paraId="4FD3318F" w14:textId="77777777" w:rsidR="000337F6" w:rsidRPr="00EF3967" w:rsidRDefault="000337F6" w:rsidP="0082401B">
      <w:pPr>
        <w:widowControl w:val="0"/>
        <w:spacing w:line="360" w:lineRule="auto"/>
        <w:ind w:left="1843" w:hanging="709"/>
        <w:jc w:val="both"/>
        <w:rPr>
          <w:rFonts w:asciiTheme="minorHAnsi" w:eastAsia="Calibri" w:hAnsiTheme="minorHAnsi" w:cstheme="minorHAnsi"/>
          <w:b/>
          <w:sz w:val="22"/>
          <w:szCs w:val="22"/>
        </w:rPr>
      </w:pPr>
    </w:p>
    <w:p w14:paraId="74210C3E" w14:textId="1B2BE8AF" w:rsidR="000337F6" w:rsidRPr="00EF3967" w:rsidRDefault="00EF3967" w:rsidP="0082401B">
      <w:pPr>
        <w:pStyle w:val="LO-normal"/>
        <w:numPr>
          <w:ilvl w:val="3"/>
          <w:numId w:val="23"/>
        </w:numPr>
        <w:suppressAutoHyphens w:val="0"/>
        <w:spacing w:line="360" w:lineRule="auto"/>
        <w:ind w:right="142"/>
        <w:jc w:val="both"/>
        <w:rPr>
          <w:rFonts w:asciiTheme="minorHAnsi" w:eastAsia="Calibri" w:hAnsiTheme="minorHAnsi" w:cstheme="minorHAnsi"/>
          <w:b/>
          <w:sz w:val="22"/>
          <w:szCs w:val="22"/>
        </w:rPr>
      </w:pPr>
      <w:r>
        <w:rPr>
          <w:rFonts w:asciiTheme="minorHAnsi" w:eastAsia="Calibri" w:hAnsiTheme="minorHAnsi" w:cstheme="minorHAnsi"/>
          <w:sz w:val="22"/>
          <w:szCs w:val="22"/>
        </w:rPr>
        <w:t>S</w:t>
      </w:r>
      <w:r w:rsidR="000337F6" w:rsidRPr="00EF3967">
        <w:rPr>
          <w:rFonts w:asciiTheme="minorHAnsi" w:eastAsia="Calibri" w:hAnsiTheme="minorHAnsi" w:cstheme="minorHAnsi"/>
          <w:sz w:val="22"/>
          <w:szCs w:val="22"/>
        </w:rPr>
        <w:t>erá considerado compatível com a quantidade o(s) atestado(s) que apresentar (em), no mínimo, 40% (quarenta por cento) das quantidades estimadas na dispensa.</w:t>
      </w:r>
    </w:p>
    <w:p w14:paraId="32DFA9CD"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4981D9F1" w14:textId="20BE1285" w:rsidR="000337F6" w:rsidRPr="00EF3967" w:rsidRDefault="000337F6" w:rsidP="0082401B">
      <w:pPr>
        <w:pStyle w:val="PargrafodaLista"/>
        <w:widowControl w:val="0"/>
        <w:numPr>
          <w:ilvl w:val="0"/>
          <w:numId w:val="23"/>
        </w:numPr>
        <w:spacing w:line="360" w:lineRule="auto"/>
        <w:ind w:left="426" w:hanging="426"/>
        <w:jc w:val="both"/>
        <w:rPr>
          <w:rFonts w:asciiTheme="minorHAnsi" w:eastAsia="Calibri" w:hAnsiTheme="minorHAnsi" w:cstheme="minorHAnsi"/>
          <w:b/>
        </w:rPr>
      </w:pPr>
      <w:r w:rsidRPr="00EF3967">
        <w:rPr>
          <w:rFonts w:asciiTheme="minorHAnsi" w:eastAsia="Calibri" w:hAnsiTheme="minorHAnsi" w:cstheme="minorHAnsi"/>
          <w:b/>
        </w:rPr>
        <w:t xml:space="preserve">DO CONTRATO </w:t>
      </w:r>
    </w:p>
    <w:p w14:paraId="1592BC6F"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3953A58C" w14:textId="3FE42AB4" w:rsidR="000337F6" w:rsidRPr="00EF3967" w:rsidRDefault="000337F6" w:rsidP="0082401B">
      <w:pPr>
        <w:widowControl w:val="0"/>
        <w:numPr>
          <w:ilvl w:val="1"/>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sz w:val="22"/>
          <w:szCs w:val="22"/>
        </w:rPr>
        <w:t>A contratação será efetivada por meio de Nota de Empenho acompanhada de ordem de execução de serviço, nos termos do art. 95 da Lei nº 14.133/2021.</w:t>
      </w:r>
    </w:p>
    <w:p w14:paraId="5902C0AD"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59A69E5D" w14:textId="6B54D558" w:rsidR="000337F6" w:rsidRPr="00EF3967" w:rsidRDefault="000337F6" w:rsidP="0082401B">
      <w:pPr>
        <w:widowControl w:val="0"/>
        <w:numPr>
          <w:ilvl w:val="1"/>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 xml:space="preserve">JUSTIFICATIVA PARA VEDAÇÃO DA SUBCONTRATAÇÃO DO OBJETO </w:t>
      </w:r>
    </w:p>
    <w:p w14:paraId="681636BE"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373EF283" w14:textId="7D20F33B"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b/>
          <w:sz w:val="22"/>
          <w:szCs w:val="22"/>
        </w:rPr>
      </w:pPr>
      <w:r w:rsidRPr="00EF3967">
        <w:rPr>
          <w:rFonts w:asciiTheme="minorHAnsi" w:eastAsia="Calibri" w:hAnsiTheme="minorHAnsi" w:cstheme="minorHAnsi"/>
          <w:sz w:val="22"/>
          <w:szCs w:val="22"/>
        </w:rPr>
        <w:t>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sidRPr="00EF3967">
        <w:rPr>
          <w:rFonts w:asciiTheme="minorHAnsi" w:eastAsia="Calibri" w:hAnsiTheme="minorHAnsi" w:cstheme="minorHAnsi"/>
          <w:b/>
          <w:sz w:val="22"/>
          <w:szCs w:val="22"/>
        </w:rPr>
        <w:t xml:space="preserve"> </w:t>
      </w:r>
    </w:p>
    <w:p w14:paraId="04EA5D1E" w14:textId="77777777" w:rsidR="000337F6" w:rsidRPr="00EF3967" w:rsidRDefault="000337F6" w:rsidP="0082401B">
      <w:pPr>
        <w:widowControl w:val="0"/>
        <w:spacing w:line="360" w:lineRule="auto"/>
        <w:ind w:left="1134"/>
        <w:jc w:val="both"/>
        <w:rPr>
          <w:rFonts w:asciiTheme="minorHAnsi" w:eastAsia="Calibri" w:hAnsiTheme="minorHAnsi" w:cstheme="minorHAnsi"/>
          <w:b/>
          <w:sz w:val="22"/>
          <w:szCs w:val="22"/>
        </w:rPr>
      </w:pPr>
    </w:p>
    <w:p w14:paraId="2E02ECFD" w14:textId="5547C9BE"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Frise-se, por oportuno, que a CONTRATADA deverá responsabilizar-se pela gestão total das atividades que engloba o serviço, de maneira a coordenar a execução das diversas tarefas e garantir a efetividade e qualidade necessárias à execução do objeto como um todo, conforme previsto no Boletim n° 03/2019, da Procuradoria Geral do Estado.</w:t>
      </w:r>
    </w:p>
    <w:p w14:paraId="414A7C61" w14:textId="77777777" w:rsidR="000337F6" w:rsidRPr="00EF3967" w:rsidRDefault="000337F6" w:rsidP="0082401B">
      <w:pPr>
        <w:widowControl w:val="0"/>
        <w:spacing w:line="360" w:lineRule="auto"/>
        <w:ind w:left="1134"/>
        <w:jc w:val="both"/>
        <w:rPr>
          <w:rFonts w:asciiTheme="minorHAnsi" w:eastAsia="Calibri" w:hAnsiTheme="minorHAnsi" w:cstheme="minorHAnsi"/>
          <w:b/>
          <w:sz w:val="22"/>
          <w:szCs w:val="22"/>
        </w:rPr>
      </w:pPr>
    </w:p>
    <w:p w14:paraId="4782FD8B" w14:textId="5D5979DA" w:rsidR="000337F6" w:rsidRPr="00EF3967" w:rsidRDefault="000337F6" w:rsidP="0082401B">
      <w:pPr>
        <w:widowControl w:val="0"/>
        <w:numPr>
          <w:ilvl w:val="1"/>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b/>
          <w:sz w:val="22"/>
          <w:szCs w:val="22"/>
        </w:rPr>
        <w:t xml:space="preserve">MODELO DE GESTÃO DO CONTRATO </w:t>
      </w:r>
    </w:p>
    <w:p w14:paraId="0745A13B" w14:textId="77777777" w:rsidR="000337F6" w:rsidRPr="00EF3967" w:rsidRDefault="000337F6" w:rsidP="0082401B">
      <w:pPr>
        <w:widowControl w:val="0"/>
        <w:spacing w:line="360" w:lineRule="auto"/>
        <w:jc w:val="both"/>
        <w:rPr>
          <w:rFonts w:asciiTheme="minorHAnsi" w:eastAsia="Calibri" w:hAnsiTheme="minorHAnsi" w:cstheme="minorHAnsi"/>
          <w:sz w:val="22"/>
          <w:szCs w:val="22"/>
        </w:rPr>
      </w:pPr>
    </w:p>
    <w:p w14:paraId="5FAB76F7" w14:textId="1B133337" w:rsidR="000337F6" w:rsidRPr="0082401B"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A execução contratual será acompanhada e fiscalizada pelo órgão Contratante, devendo a CONTRATADA fornecer todas as informações solicitadas no prazo máximo de 05 (cinco) dias úteis após o recebimento da solicitação.</w:t>
      </w:r>
    </w:p>
    <w:p w14:paraId="20B7829E" w14:textId="53ADC7EC" w:rsidR="000337F6" w:rsidRPr="0082401B"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As obrigações dos agentes responsáveis pela gestão e fiscalização da presente contratação estão detalhadas no Decreto Estadual nº 51.651/2021.</w:t>
      </w:r>
    </w:p>
    <w:p w14:paraId="0AF5C409" w14:textId="227C5071" w:rsidR="000337F6" w:rsidRPr="0082401B"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 xml:space="preserve">A comunicação entre a Contratante e a Contratada se dará por meio de e-mail institucional, sem prejuízo de outros meios disponíveis. </w:t>
      </w:r>
    </w:p>
    <w:p w14:paraId="4F4BFED3" w14:textId="1C017613" w:rsidR="000337F6" w:rsidRPr="0082401B"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 xml:space="preserve">A contratada deverá apresentar a Nota Fiscal ou fatura para atesto da Administração no seguinte endereço: </w:t>
      </w:r>
      <w:hyperlink r:id="rId10" w:history="1">
        <w:r w:rsidRPr="00EF3967">
          <w:rPr>
            <w:rStyle w:val="Hyperlink"/>
            <w:rFonts w:asciiTheme="minorHAnsi" w:eastAsia="Calibri" w:hAnsiTheme="minorHAnsi" w:cstheme="minorHAnsi"/>
            <w:sz w:val="22"/>
            <w:szCs w:val="22"/>
          </w:rPr>
          <w:t>mariana.izabellysouza@upe.br</w:t>
        </w:r>
      </w:hyperlink>
      <w:r w:rsidRPr="00EF3967">
        <w:rPr>
          <w:rFonts w:asciiTheme="minorHAnsi" w:eastAsia="Calibri" w:hAnsiTheme="minorHAnsi" w:cstheme="minorHAnsi"/>
          <w:sz w:val="22"/>
          <w:szCs w:val="22"/>
        </w:rPr>
        <w:t>.</w:t>
      </w:r>
    </w:p>
    <w:p w14:paraId="725EE3EB" w14:textId="16C68400" w:rsidR="000337F6" w:rsidRPr="0082401B"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 xml:space="preserve">A Gestão do contrato ficará a cargo da Sra. Mariana </w:t>
      </w:r>
      <w:proofErr w:type="spellStart"/>
      <w:r w:rsidRPr="00EF3967">
        <w:rPr>
          <w:rFonts w:asciiTheme="minorHAnsi" w:eastAsia="Calibri" w:hAnsiTheme="minorHAnsi" w:cstheme="minorHAnsi"/>
          <w:sz w:val="22"/>
          <w:szCs w:val="22"/>
        </w:rPr>
        <w:t>Izabelly</w:t>
      </w:r>
      <w:proofErr w:type="spellEnd"/>
      <w:r w:rsidRPr="00EF3967">
        <w:rPr>
          <w:rFonts w:asciiTheme="minorHAnsi" w:eastAsia="Calibri" w:hAnsiTheme="minorHAnsi" w:cstheme="minorHAnsi"/>
          <w:sz w:val="22"/>
          <w:szCs w:val="22"/>
        </w:rPr>
        <w:t xml:space="preserve"> Souza Nascimento, Matrícula 17093-3, Analista em Gestão Universitária do campus Garanhuns, setor de Gestão de Contratos. </w:t>
      </w:r>
    </w:p>
    <w:p w14:paraId="3D5AA2A9" w14:textId="13DCD991" w:rsidR="000337F6" w:rsidRPr="00EF3967" w:rsidRDefault="000337F6" w:rsidP="0082401B">
      <w:pPr>
        <w:pStyle w:val="LO-normal"/>
        <w:numPr>
          <w:ilvl w:val="2"/>
          <w:numId w:val="23"/>
        </w:numPr>
        <w:suppressAutoHyphens w:val="0"/>
        <w:spacing w:line="360" w:lineRule="auto"/>
        <w:ind w:left="1276" w:right="142" w:hanging="709"/>
        <w:jc w:val="both"/>
        <w:rPr>
          <w:rFonts w:asciiTheme="minorHAnsi" w:eastAsia="Calibri" w:hAnsiTheme="minorHAnsi" w:cstheme="minorHAnsi"/>
          <w:sz w:val="22"/>
          <w:szCs w:val="22"/>
        </w:rPr>
      </w:pPr>
      <w:r w:rsidRPr="00EF3967">
        <w:rPr>
          <w:rFonts w:asciiTheme="minorHAnsi" w:eastAsia="Calibri" w:hAnsiTheme="minorHAnsi" w:cstheme="minorHAnsi"/>
          <w:sz w:val="22"/>
          <w:szCs w:val="22"/>
        </w:rPr>
        <w:t>A Fiscalização do contrato ficará a cargo da Sra.</w:t>
      </w:r>
      <w:r w:rsidR="002977BC" w:rsidRPr="00EF3967">
        <w:rPr>
          <w:rFonts w:asciiTheme="minorHAnsi" w:hAnsiTheme="minorHAnsi" w:cstheme="minorHAnsi"/>
          <w:sz w:val="22"/>
          <w:szCs w:val="22"/>
        </w:rPr>
        <w:t xml:space="preserve"> </w:t>
      </w:r>
      <w:r w:rsidR="002977BC" w:rsidRPr="00EF3967">
        <w:rPr>
          <w:rFonts w:asciiTheme="minorHAnsi" w:eastAsia="Calibri" w:hAnsiTheme="minorHAnsi" w:cstheme="minorHAnsi"/>
          <w:sz w:val="22"/>
          <w:szCs w:val="22"/>
        </w:rPr>
        <w:t xml:space="preserve">Esther Leyla da Silva Braga Wanderley, </w:t>
      </w:r>
      <w:r w:rsidRPr="00EF3967">
        <w:rPr>
          <w:rFonts w:asciiTheme="minorHAnsi" w:eastAsia="Calibri" w:hAnsiTheme="minorHAnsi" w:cstheme="minorHAnsi"/>
          <w:sz w:val="22"/>
          <w:szCs w:val="22"/>
        </w:rPr>
        <w:t xml:space="preserve">Matrícula </w:t>
      </w:r>
      <w:r w:rsidR="002977BC" w:rsidRPr="00EF3967">
        <w:rPr>
          <w:rFonts w:asciiTheme="minorHAnsi" w:eastAsia="Calibri" w:hAnsiTheme="minorHAnsi" w:cstheme="minorHAnsi"/>
          <w:sz w:val="22"/>
          <w:szCs w:val="22"/>
        </w:rPr>
        <w:t>09181-2</w:t>
      </w:r>
      <w:r w:rsidRPr="00EF3967">
        <w:rPr>
          <w:rFonts w:asciiTheme="minorHAnsi" w:eastAsia="Calibri" w:hAnsiTheme="minorHAnsi" w:cstheme="minorHAnsi"/>
          <w:sz w:val="22"/>
          <w:szCs w:val="22"/>
        </w:rPr>
        <w:t xml:space="preserve">, </w:t>
      </w:r>
      <w:r w:rsidR="006710E9" w:rsidRPr="00EF3967">
        <w:rPr>
          <w:rFonts w:asciiTheme="minorHAnsi" w:eastAsia="Calibri" w:hAnsiTheme="minorHAnsi" w:cstheme="minorHAnsi"/>
          <w:sz w:val="22"/>
          <w:szCs w:val="22"/>
        </w:rPr>
        <w:t>Assistente Técnica em Gestão Universitária do</w:t>
      </w:r>
      <w:r w:rsidRPr="00EF3967">
        <w:rPr>
          <w:rFonts w:asciiTheme="minorHAnsi" w:eastAsia="Calibri" w:hAnsiTheme="minorHAnsi" w:cstheme="minorHAnsi"/>
          <w:sz w:val="22"/>
          <w:szCs w:val="22"/>
        </w:rPr>
        <w:t xml:space="preserve"> campus Garanhuns, setor de </w:t>
      </w:r>
      <w:r w:rsidR="002977BC" w:rsidRPr="00EF3967">
        <w:rPr>
          <w:rFonts w:asciiTheme="minorHAnsi" w:eastAsia="Calibri" w:hAnsiTheme="minorHAnsi" w:cstheme="minorHAnsi"/>
          <w:sz w:val="22"/>
          <w:szCs w:val="22"/>
        </w:rPr>
        <w:t>Secretaria da Direção</w:t>
      </w:r>
      <w:r w:rsidRPr="00EF3967">
        <w:rPr>
          <w:rFonts w:asciiTheme="minorHAnsi" w:eastAsia="Calibri" w:hAnsiTheme="minorHAnsi" w:cstheme="minorHAnsi"/>
          <w:sz w:val="22"/>
          <w:szCs w:val="22"/>
        </w:rPr>
        <w:t xml:space="preserve">. </w:t>
      </w:r>
    </w:p>
    <w:p w14:paraId="15DB60AE"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1C18AC3C" w14:textId="620F6126" w:rsidR="000337F6" w:rsidRPr="00EF3967" w:rsidRDefault="000337F6" w:rsidP="0082401B">
      <w:pPr>
        <w:pStyle w:val="PargrafodaLista"/>
        <w:widowControl w:val="0"/>
        <w:numPr>
          <w:ilvl w:val="0"/>
          <w:numId w:val="23"/>
        </w:numPr>
        <w:spacing w:line="360" w:lineRule="auto"/>
        <w:ind w:left="426" w:hanging="426"/>
        <w:jc w:val="both"/>
        <w:rPr>
          <w:rFonts w:asciiTheme="minorHAnsi" w:eastAsia="Calibri" w:hAnsiTheme="minorHAnsi" w:cstheme="minorHAnsi"/>
          <w:b/>
        </w:rPr>
      </w:pPr>
      <w:r w:rsidRPr="00EF3967">
        <w:rPr>
          <w:rFonts w:asciiTheme="minorHAnsi" w:eastAsia="Calibri" w:hAnsiTheme="minorHAnsi" w:cstheme="minorHAnsi"/>
          <w:b/>
        </w:rPr>
        <w:lastRenderedPageBreak/>
        <w:t xml:space="preserve">DOS CRITÉRIOS E PRAZOS PARA PAGAMENTO </w:t>
      </w:r>
    </w:p>
    <w:p w14:paraId="79943609"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14065591" w14:textId="39F0F63E" w:rsidR="000337F6" w:rsidRDefault="000337F6" w:rsidP="0082401B">
      <w:pPr>
        <w:widowControl w:val="0"/>
        <w:numPr>
          <w:ilvl w:val="1"/>
          <w:numId w:val="23"/>
        </w:numPr>
        <w:spacing w:line="360" w:lineRule="auto"/>
        <w:ind w:left="426" w:hanging="426"/>
        <w:jc w:val="both"/>
        <w:rPr>
          <w:rFonts w:asciiTheme="minorHAnsi" w:eastAsia="Calibri" w:hAnsiTheme="minorHAnsi" w:cstheme="minorHAnsi"/>
          <w:b/>
          <w:sz w:val="22"/>
          <w:szCs w:val="22"/>
        </w:rPr>
      </w:pPr>
      <w:r w:rsidRPr="00EF3967">
        <w:rPr>
          <w:rFonts w:asciiTheme="minorHAnsi" w:eastAsia="Calibri" w:hAnsiTheme="minorHAnsi" w:cstheme="minorHAnsi"/>
          <w:sz w:val="22"/>
          <w:szCs w:val="22"/>
        </w:rPr>
        <w:t xml:space="preserve">O pagamento dar-se-á em até 30 (trinta) dias, a contar </w:t>
      </w:r>
      <w:r w:rsidR="0082401B">
        <w:rPr>
          <w:rFonts w:asciiTheme="minorHAnsi" w:eastAsia="Calibri" w:hAnsiTheme="minorHAnsi" w:cstheme="minorHAnsi"/>
          <w:sz w:val="22"/>
          <w:szCs w:val="22"/>
        </w:rPr>
        <w:t>da data de execução do serviço</w:t>
      </w:r>
      <w:r w:rsidRPr="00EF3967">
        <w:rPr>
          <w:rFonts w:asciiTheme="minorHAnsi" w:eastAsia="Calibri" w:hAnsiTheme="minorHAnsi" w:cstheme="minorHAnsi"/>
          <w:sz w:val="22"/>
          <w:szCs w:val="22"/>
        </w:rPr>
        <w:t>, aplicando-se o IPCA em caso de atraso da Administração.</w:t>
      </w:r>
    </w:p>
    <w:p w14:paraId="6C237B2B" w14:textId="77777777" w:rsidR="00A72477" w:rsidRPr="00A72477" w:rsidRDefault="00A72477" w:rsidP="00A72477">
      <w:pPr>
        <w:widowControl w:val="0"/>
        <w:spacing w:line="360" w:lineRule="auto"/>
        <w:jc w:val="both"/>
        <w:rPr>
          <w:rFonts w:asciiTheme="minorHAnsi" w:eastAsia="Calibri" w:hAnsiTheme="minorHAnsi" w:cstheme="minorHAnsi"/>
          <w:b/>
          <w:sz w:val="22"/>
          <w:szCs w:val="22"/>
        </w:rPr>
      </w:pPr>
    </w:p>
    <w:p w14:paraId="520D46E9" w14:textId="38BC24B5" w:rsidR="000337F6" w:rsidRPr="00EF3967" w:rsidRDefault="000337F6" w:rsidP="0082401B">
      <w:pPr>
        <w:pStyle w:val="PargrafodaLista"/>
        <w:widowControl w:val="0"/>
        <w:numPr>
          <w:ilvl w:val="0"/>
          <w:numId w:val="23"/>
        </w:numPr>
        <w:spacing w:line="360" w:lineRule="auto"/>
        <w:ind w:left="426" w:hanging="426"/>
        <w:jc w:val="both"/>
        <w:rPr>
          <w:rFonts w:asciiTheme="minorHAnsi" w:eastAsia="Calibri" w:hAnsiTheme="minorHAnsi" w:cstheme="minorHAnsi"/>
          <w:b/>
        </w:rPr>
      </w:pPr>
      <w:r w:rsidRPr="00EF3967">
        <w:rPr>
          <w:rFonts w:asciiTheme="minorHAnsi" w:eastAsia="Calibri" w:hAnsiTheme="minorHAnsi" w:cstheme="minorHAnsi"/>
          <w:b/>
        </w:rPr>
        <w:t xml:space="preserve">DAS DEMAIS CONDIÇÕES NECESSÁRIAS À PRESTAÇÃO DO SERVIÇO </w:t>
      </w:r>
    </w:p>
    <w:p w14:paraId="7CA0C90E" w14:textId="77777777" w:rsidR="000337F6" w:rsidRPr="00EF3967" w:rsidRDefault="000337F6" w:rsidP="0082401B">
      <w:pPr>
        <w:widowControl w:val="0"/>
        <w:spacing w:line="360" w:lineRule="auto"/>
        <w:jc w:val="both"/>
        <w:rPr>
          <w:rFonts w:asciiTheme="minorHAnsi" w:eastAsia="Calibri" w:hAnsiTheme="minorHAnsi" w:cstheme="minorHAnsi"/>
          <w:bCs/>
          <w:sz w:val="22"/>
          <w:szCs w:val="22"/>
        </w:rPr>
      </w:pPr>
    </w:p>
    <w:p w14:paraId="3F4E13F3" w14:textId="15A90D08" w:rsidR="000337F6" w:rsidRPr="00EF3967" w:rsidRDefault="0082401B" w:rsidP="0082401B">
      <w:pPr>
        <w:widowControl w:val="0"/>
        <w:numPr>
          <w:ilvl w:val="1"/>
          <w:numId w:val="23"/>
        </w:numPr>
        <w:spacing w:line="360" w:lineRule="auto"/>
        <w:ind w:left="0" w:firstLine="0"/>
        <w:jc w:val="both"/>
        <w:rPr>
          <w:rFonts w:asciiTheme="minorHAnsi" w:eastAsia="Calibri" w:hAnsiTheme="minorHAnsi" w:cstheme="minorHAnsi"/>
          <w:bCs/>
          <w:sz w:val="22"/>
          <w:szCs w:val="22"/>
        </w:rPr>
      </w:pPr>
      <w:r>
        <w:rPr>
          <w:rFonts w:asciiTheme="minorHAnsi" w:eastAsia="Calibri" w:hAnsiTheme="minorHAnsi" w:cstheme="minorHAnsi"/>
          <w:bCs/>
          <w:sz w:val="22"/>
          <w:szCs w:val="22"/>
        </w:rPr>
        <w:t>O local de execução do serviço deverá ser agendado previamente</w:t>
      </w:r>
      <w:r w:rsidR="000337F6" w:rsidRPr="00EF3967">
        <w:rPr>
          <w:rFonts w:asciiTheme="minorHAnsi" w:eastAsia="Calibri" w:hAnsiTheme="minorHAnsi" w:cstheme="minorHAnsi"/>
          <w:bCs/>
          <w:sz w:val="22"/>
          <w:szCs w:val="22"/>
        </w:rPr>
        <w:t xml:space="preserve"> através do e-mail </w:t>
      </w:r>
      <w:hyperlink r:id="rId11" w:history="1">
        <w:r w:rsidR="000337F6" w:rsidRPr="00EF3967">
          <w:rPr>
            <w:rStyle w:val="Hyperlink"/>
            <w:rFonts w:asciiTheme="minorHAnsi" w:eastAsia="Calibri" w:hAnsiTheme="minorHAnsi" w:cstheme="minorHAnsi"/>
            <w:bCs/>
            <w:sz w:val="22"/>
            <w:szCs w:val="22"/>
          </w:rPr>
          <w:t>mariana.izabellysouza@upe.br</w:t>
        </w:r>
      </w:hyperlink>
      <w:r w:rsidR="000337F6" w:rsidRPr="00EF3967">
        <w:rPr>
          <w:rFonts w:asciiTheme="minorHAnsi" w:eastAsia="Calibri" w:hAnsiTheme="minorHAnsi" w:cstheme="minorHAnsi"/>
          <w:bCs/>
          <w:sz w:val="22"/>
          <w:szCs w:val="22"/>
        </w:rPr>
        <w:t xml:space="preserve">, </w:t>
      </w:r>
      <w:r w:rsidR="000337F6" w:rsidRPr="00EF3967">
        <w:rPr>
          <w:rFonts w:asciiTheme="minorHAnsi" w:eastAsia="Calibri" w:hAnsiTheme="minorHAnsi" w:cstheme="minorHAnsi"/>
          <w:sz w:val="22"/>
          <w:szCs w:val="22"/>
        </w:rPr>
        <w:t>sem prejuízo de outros meios disponíveis,</w:t>
      </w:r>
      <w:r>
        <w:rPr>
          <w:rFonts w:asciiTheme="minorHAnsi" w:eastAsia="Calibri" w:hAnsiTheme="minorHAnsi" w:cstheme="minorHAnsi"/>
          <w:bCs/>
          <w:sz w:val="22"/>
          <w:szCs w:val="22"/>
        </w:rPr>
        <w:t xml:space="preserve"> no horário das 8h às 17</w:t>
      </w:r>
      <w:r w:rsidR="000337F6" w:rsidRPr="00EF3967">
        <w:rPr>
          <w:rFonts w:asciiTheme="minorHAnsi" w:eastAsia="Calibri" w:hAnsiTheme="minorHAnsi" w:cstheme="minorHAnsi"/>
          <w:bCs/>
          <w:sz w:val="22"/>
          <w:szCs w:val="22"/>
        </w:rPr>
        <w:t>h e em dias úteis de segunda-feira a sexta-feira.</w:t>
      </w:r>
    </w:p>
    <w:p w14:paraId="3160207A"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4FCAC1EF" w14:textId="77777777" w:rsidR="000337F6" w:rsidRPr="00EF3967" w:rsidRDefault="000337F6" w:rsidP="0082401B">
      <w:pPr>
        <w:widowControl w:val="0"/>
        <w:numPr>
          <w:ilvl w:val="1"/>
          <w:numId w:val="23"/>
        </w:numPr>
        <w:spacing w:line="360" w:lineRule="auto"/>
        <w:ind w:left="0" w:firstLine="0"/>
        <w:jc w:val="both"/>
        <w:rPr>
          <w:rFonts w:asciiTheme="minorHAnsi" w:eastAsia="Calibri" w:hAnsiTheme="minorHAnsi" w:cstheme="minorHAnsi"/>
          <w:b/>
          <w:sz w:val="22"/>
          <w:szCs w:val="22"/>
        </w:rPr>
      </w:pPr>
      <w:r w:rsidRPr="00EF3967">
        <w:rPr>
          <w:rFonts w:asciiTheme="minorHAnsi" w:eastAsia="Calibri" w:hAnsiTheme="minorHAnsi" w:cstheme="minorHAnsi"/>
          <w:sz w:val="22"/>
          <w:szCs w:val="22"/>
        </w:rPr>
        <w:t>Em caso de comprovação de que o serviço prestado difere em qualquer aspecto do serviço contratado, o contratante poderá exigir a correção, sem qualquer ônus para si, e ainda deverá ser ressarcida de quaisquer prejuízos que a má prestação do serviço tem lhe causado.</w:t>
      </w:r>
    </w:p>
    <w:p w14:paraId="307ED0F5" w14:textId="77777777" w:rsidR="000337F6" w:rsidRPr="00EF3967" w:rsidRDefault="000337F6" w:rsidP="0082401B">
      <w:pPr>
        <w:pStyle w:val="PargrafodaLista"/>
        <w:widowControl w:val="0"/>
        <w:spacing w:line="360" w:lineRule="auto"/>
        <w:ind w:left="0"/>
        <w:contextualSpacing/>
        <w:jc w:val="both"/>
        <w:rPr>
          <w:rFonts w:asciiTheme="minorHAnsi" w:eastAsia="Calibri" w:hAnsiTheme="minorHAnsi" w:cstheme="minorHAnsi"/>
          <w:b/>
        </w:rPr>
      </w:pPr>
    </w:p>
    <w:p w14:paraId="0C230666" w14:textId="77777777" w:rsidR="000337F6" w:rsidRPr="00EF3967" w:rsidRDefault="000337F6" w:rsidP="0082401B">
      <w:pPr>
        <w:widowControl w:val="0"/>
        <w:numPr>
          <w:ilvl w:val="1"/>
          <w:numId w:val="23"/>
        </w:numPr>
        <w:spacing w:line="360" w:lineRule="auto"/>
        <w:ind w:left="0" w:firstLine="0"/>
        <w:jc w:val="both"/>
        <w:rPr>
          <w:rFonts w:asciiTheme="minorHAnsi" w:eastAsia="Calibri" w:hAnsiTheme="minorHAnsi" w:cstheme="minorHAnsi"/>
          <w:kern w:val="2"/>
          <w:sz w:val="22"/>
          <w:szCs w:val="22"/>
        </w:rPr>
      </w:pPr>
      <w:r w:rsidRPr="00EF3967">
        <w:rPr>
          <w:rFonts w:asciiTheme="minorHAnsi" w:eastAsia="Calibri" w:hAnsiTheme="minorHAnsi" w:cstheme="minorHAnsi"/>
          <w:sz w:val="22"/>
          <w:szCs w:val="22"/>
        </w:rPr>
        <w:t xml:space="preserve">Os casos omissos neste instrumento serão resolvidos pela Lei 14.133/2021, </w:t>
      </w:r>
      <w:r w:rsidRPr="00EF3967">
        <w:rPr>
          <w:rFonts w:asciiTheme="minorHAnsi" w:eastAsia="Calibri" w:hAnsiTheme="minorHAnsi" w:cstheme="minorHAnsi"/>
          <w:kern w:val="2"/>
          <w:sz w:val="22"/>
          <w:szCs w:val="22"/>
        </w:rPr>
        <w:t xml:space="preserve">Lei de Licitações e Contratos Administrativos, </w:t>
      </w:r>
      <w:r w:rsidRPr="00EF3967">
        <w:rPr>
          <w:rFonts w:asciiTheme="minorHAnsi" w:eastAsia="Calibri" w:hAnsiTheme="minorHAnsi" w:cstheme="minorHAnsi"/>
          <w:sz w:val="22"/>
          <w:szCs w:val="22"/>
        </w:rPr>
        <w:t>e nos termos da legislação pertinente.</w:t>
      </w:r>
    </w:p>
    <w:p w14:paraId="36B91DCB" w14:textId="77777777" w:rsidR="000337F6" w:rsidRPr="00EF3967" w:rsidRDefault="000337F6" w:rsidP="0082401B">
      <w:pPr>
        <w:widowControl w:val="0"/>
        <w:spacing w:line="360" w:lineRule="auto"/>
        <w:jc w:val="both"/>
        <w:rPr>
          <w:rFonts w:asciiTheme="minorHAnsi" w:eastAsia="Calibri" w:hAnsiTheme="minorHAnsi" w:cstheme="minorHAnsi"/>
          <w:b/>
          <w:sz w:val="22"/>
          <w:szCs w:val="22"/>
        </w:rPr>
      </w:pPr>
    </w:p>
    <w:p w14:paraId="76B8CB0F" w14:textId="77777777" w:rsidR="000337F6" w:rsidRPr="00EF3967" w:rsidRDefault="000337F6" w:rsidP="0082401B">
      <w:pPr>
        <w:widowControl w:val="0"/>
        <w:spacing w:line="360" w:lineRule="auto"/>
        <w:rPr>
          <w:rFonts w:asciiTheme="minorHAnsi" w:eastAsia="Calibri" w:hAnsiTheme="minorHAnsi" w:cstheme="minorHAnsi"/>
          <w:sz w:val="22"/>
          <w:szCs w:val="22"/>
        </w:rPr>
      </w:pPr>
    </w:p>
    <w:p w14:paraId="2A53083E" w14:textId="77777777" w:rsidR="000337F6" w:rsidRPr="00EF3967" w:rsidRDefault="000337F6" w:rsidP="0082401B">
      <w:pPr>
        <w:widowControl w:val="0"/>
        <w:spacing w:line="360" w:lineRule="auto"/>
        <w:rPr>
          <w:rFonts w:asciiTheme="minorHAnsi" w:eastAsia="Calibri" w:hAnsiTheme="minorHAnsi" w:cstheme="minorHAnsi"/>
          <w:sz w:val="22"/>
          <w:szCs w:val="22"/>
        </w:rPr>
      </w:pPr>
    </w:p>
    <w:p w14:paraId="4E700DDC" w14:textId="199447E4" w:rsidR="000337F6" w:rsidRPr="00EF3967" w:rsidRDefault="000337F6" w:rsidP="0082401B">
      <w:pPr>
        <w:widowControl w:val="0"/>
        <w:spacing w:line="360" w:lineRule="auto"/>
        <w:jc w:val="center"/>
        <w:rPr>
          <w:rFonts w:asciiTheme="minorHAnsi" w:eastAsia="Calibri" w:hAnsiTheme="minorHAnsi" w:cstheme="minorHAnsi"/>
          <w:sz w:val="22"/>
          <w:szCs w:val="22"/>
        </w:rPr>
      </w:pPr>
      <w:r w:rsidRPr="00EF3967">
        <w:rPr>
          <w:rFonts w:asciiTheme="minorHAnsi" w:eastAsia="Calibri" w:hAnsiTheme="minorHAnsi" w:cstheme="minorHAnsi"/>
          <w:sz w:val="22"/>
          <w:szCs w:val="22"/>
        </w:rPr>
        <w:t xml:space="preserve">Garanhuns, </w:t>
      </w:r>
      <w:r w:rsidR="006710E9" w:rsidRPr="00EF3967">
        <w:rPr>
          <w:rFonts w:asciiTheme="minorHAnsi" w:eastAsia="Calibri" w:hAnsiTheme="minorHAnsi" w:cstheme="minorHAnsi"/>
          <w:sz w:val="22"/>
          <w:szCs w:val="22"/>
        </w:rPr>
        <w:t>28</w:t>
      </w:r>
      <w:r w:rsidRPr="00EF3967">
        <w:rPr>
          <w:rFonts w:asciiTheme="minorHAnsi" w:eastAsia="Calibri" w:hAnsiTheme="minorHAnsi" w:cstheme="minorHAnsi"/>
          <w:sz w:val="22"/>
          <w:szCs w:val="22"/>
        </w:rPr>
        <w:t xml:space="preserve"> de fevereiro de 2024.</w:t>
      </w:r>
    </w:p>
    <w:p w14:paraId="36A36579" w14:textId="77777777" w:rsidR="000337F6" w:rsidRPr="00EF3967" w:rsidRDefault="000337F6" w:rsidP="0082401B">
      <w:pPr>
        <w:widowControl w:val="0"/>
        <w:spacing w:line="360" w:lineRule="auto"/>
        <w:rPr>
          <w:rFonts w:asciiTheme="minorHAnsi" w:eastAsia="Calibri" w:hAnsiTheme="minorHAnsi" w:cstheme="minorHAnsi"/>
          <w:sz w:val="22"/>
          <w:szCs w:val="22"/>
        </w:rPr>
      </w:pPr>
    </w:p>
    <w:p w14:paraId="3578A501" w14:textId="77777777" w:rsidR="000337F6" w:rsidRPr="00EF3967" w:rsidRDefault="000337F6" w:rsidP="0082401B">
      <w:pPr>
        <w:widowControl w:val="0"/>
        <w:spacing w:line="360" w:lineRule="auto"/>
        <w:rPr>
          <w:rFonts w:asciiTheme="minorHAnsi" w:eastAsia="Calibri" w:hAnsiTheme="minorHAnsi" w:cstheme="minorHAnsi"/>
          <w:sz w:val="22"/>
          <w:szCs w:val="22"/>
        </w:rPr>
      </w:pPr>
    </w:p>
    <w:p w14:paraId="705EED3A" w14:textId="77777777" w:rsidR="000337F6" w:rsidRPr="00EF3967" w:rsidRDefault="000337F6" w:rsidP="0082401B">
      <w:pPr>
        <w:widowControl w:val="0"/>
        <w:spacing w:line="360" w:lineRule="auto"/>
        <w:jc w:val="center"/>
        <w:rPr>
          <w:rFonts w:asciiTheme="minorHAnsi" w:eastAsia="Calibri" w:hAnsiTheme="minorHAnsi" w:cstheme="minorHAnsi"/>
          <w:sz w:val="22"/>
          <w:szCs w:val="22"/>
        </w:rPr>
      </w:pPr>
      <w:r w:rsidRPr="00EF3967">
        <w:rPr>
          <w:rFonts w:asciiTheme="minorHAnsi" w:eastAsia="Calibri" w:hAnsiTheme="minorHAnsi" w:cstheme="minorHAnsi"/>
          <w:sz w:val="22"/>
          <w:szCs w:val="22"/>
        </w:rPr>
        <w:t>ACÁCIO PIMENTEL SEVERO</w:t>
      </w:r>
    </w:p>
    <w:p w14:paraId="04BFD06C" w14:textId="77777777" w:rsidR="000337F6" w:rsidRPr="00EF3967" w:rsidRDefault="000337F6" w:rsidP="0082401B">
      <w:pPr>
        <w:widowControl w:val="0"/>
        <w:spacing w:line="360" w:lineRule="auto"/>
        <w:jc w:val="center"/>
        <w:rPr>
          <w:rFonts w:asciiTheme="minorHAnsi" w:eastAsia="Calibri" w:hAnsiTheme="minorHAnsi" w:cstheme="minorHAnsi"/>
          <w:b/>
          <w:i/>
          <w:sz w:val="22"/>
          <w:szCs w:val="22"/>
        </w:rPr>
      </w:pPr>
      <w:r w:rsidRPr="00EF3967">
        <w:rPr>
          <w:rFonts w:asciiTheme="minorHAnsi" w:eastAsia="Calibri" w:hAnsiTheme="minorHAnsi" w:cstheme="minorHAnsi"/>
          <w:b/>
          <w:i/>
          <w:sz w:val="22"/>
          <w:szCs w:val="22"/>
        </w:rPr>
        <w:t xml:space="preserve">Assistente Técnico em Gestão Universitária </w:t>
      </w:r>
    </w:p>
    <w:p w14:paraId="4DAB6692" w14:textId="77777777" w:rsidR="000337F6" w:rsidRPr="00EF3967" w:rsidRDefault="000337F6" w:rsidP="0082401B">
      <w:pPr>
        <w:widowControl w:val="0"/>
        <w:spacing w:line="360" w:lineRule="auto"/>
        <w:jc w:val="center"/>
        <w:rPr>
          <w:rFonts w:asciiTheme="minorHAnsi" w:hAnsiTheme="minorHAnsi" w:cstheme="minorHAnsi"/>
          <w:sz w:val="22"/>
          <w:szCs w:val="22"/>
        </w:rPr>
      </w:pPr>
      <w:r w:rsidRPr="00EF3967">
        <w:rPr>
          <w:rFonts w:asciiTheme="minorHAnsi" w:hAnsiTheme="minorHAnsi" w:cstheme="minorHAnsi"/>
          <w:sz w:val="22"/>
          <w:szCs w:val="22"/>
        </w:rPr>
        <w:t>Matrícula 14.994-2</w:t>
      </w:r>
    </w:p>
    <w:p w14:paraId="438AD6BD" w14:textId="77777777" w:rsidR="000337F6" w:rsidRPr="00EF3967" w:rsidRDefault="000337F6" w:rsidP="0082401B">
      <w:pPr>
        <w:widowControl w:val="0"/>
        <w:spacing w:line="360" w:lineRule="auto"/>
        <w:rPr>
          <w:rFonts w:asciiTheme="minorHAnsi" w:hAnsiTheme="minorHAnsi" w:cstheme="minorHAnsi"/>
          <w:sz w:val="22"/>
          <w:szCs w:val="22"/>
        </w:rPr>
      </w:pPr>
    </w:p>
    <w:p w14:paraId="4A8A3908" w14:textId="5B8B0328" w:rsidR="007757CB" w:rsidRPr="00EF3967" w:rsidRDefault="007757CB" w:rsidP="0082401B">
      <w:pPr>
        <w:widowControl w:val="0"/>
        <w:spacing w:line="360" w:lineRule="auto"/>
        <w:rPr>
          <w:rFonts w:asciiTheme="minorHAnsi" w:eastAsia="Calibri" w:hAnsiTheme="minorHAnsi" w:cstheme="minorHAnsi"/>
          <w:sz w:val="22"/>
          <w:szCs w:val="22"/>
        </w:rPr>
      </w:pPr>
    </w:p>
    <w:sectPr w:rsidR="007757CB" w:rsidRPr="00EF3967" w:rsidSect="002B21E8">
      <w:headerReference w:type="even" r:id="rId12"/>
      <w:headerReference w:type="default" r:id="rId13"/>
      <w:footerReference w:type="even" r:id="rId14"/>
      <w:footerReference w:type="default" r:id="rId15"/>
      <w:headerReference w:type="first" r:id="rId16"/>
      <w:footerReference w:type="first" r:id="rId17"/>
      <w:pgSz w:w="11906" w:h="16838"/>
      <w:pgMar w:top="1843" w:right="991" w:bottom="993" w:left="1559"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B2D278" w14:textId="77777777" w:rsidR="00020F91" w:rsidRDefault="00020F91" w:rsidP="008A32C7">
      <w:pPr>
        <w:ind w:hanging="2"/>
      </w:pPr>
      <w:r>
        <w:separator/>
      </w:r>
    </w:p>
  </w:endnote>
  <w:endnote w:type="continuationSeparator" w:id="0">
    <w:p w14:paraId="04879E2B" w14:textId="77777777" w:rsidR="00020F91" w:rsidRDefault="00020F91"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re Franklin">
    <w:altName w:val="Times New Roman"/>
    <w:charset w:val="00"/>
    <w:family w:val="auto"/>
    <w:pitch w:val="variable"/>
    <w:sig w:usb0="00000001"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2CA61" w14:textId="77777777" w:rsidR="00B81E57" w:rsidRDefault="00B81E57" w:rsidP="0053167C">
    <w:pPr>
      <w:pStyle w:val="Rodap"/>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78B7DE" w14:textId="77777777" w:rsidR="00B81E57" w:rsidRDefault="00B81E57" w:rsidP="0053167C">
    <w:pPr>
      <w:pStyle w:val="Rodap"/>
      <w:ind w:left="0" w:hanging="2"/>
    </w:pPr>
    <w:r>
      <w:rPr>
        <w:noProof/>
      </w:rPr>
      <w:drawing>
        <wp:inline distT="0" distB="0" distL="0" distR="0" wp14:anchorId="46A0E0A2" wp14:editId="24D682DE">
          <wp:extent cx="5941060" cy="532192"/>
          <wp:effectExtent l="0" t="0" r="2540" b="1270"/>
          <wp:docPr id="2" name="Imagem 2" descr="CAMPUS GARANHUN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AMPUS GARANHUNS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1060" cy="532192"/>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6FC68" w14:textId="77777777" w:rsidR="00B81E57" w:rsidRDefault="00B81E57" w:rsidP="0053167C">
    <w:pPr>
      <w:pStyle w:val="Rodap"/>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D5FD55" w14:textId="77777777" w:rsidR="00020F91" w:rsidRDefault="00020F91" w:rsidP="008A32C7">
      <w:pPr>
        <w:ind w:hanging="2"/>
      </w:pPr>
      <w:r>
        <w:separator/>
      </w:r>
    </w:p>
  </w:footnote>
  <w:footnote w:type="continuationSeparator" w:id="0">
    <w:p w14:paraId="753436A5" w14:textId="77777777" w:rsidR="00020F91" w:rsidRDefault="00020F91" w:rsidP="008A32C7">
      <w:pPr>
        <w:ind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3C3983" w14:textId="77777777" w:rsidR="00B81E57" w:rsidRDefault="00B81E57" w:rsidP="0053167C">
    <w:pPr>
      <w:pStyle w:val="Cabealh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E536F7" w14:textId="77777777" w:rsidR="00B81E57" w:rsidRDefault="00B81E57" w:rsidP="008C259D">
    <w:pPr>
      <w:pStyle w:val="Normal1"/>
      <w:pBdr>
        <w:top w:val="nil"/>
        <w:left w:val="nil"/>
        <w:bottom w:val="nil"/>
        <w:right w:val="nil"/>
        <w:between w:val="nil"/>
      </w:pBdr>
      <w:spacing w:after="0" w:line="240" w:lineRule="auto"/>
      <w:rPr>
        <w:color w:val="000000"/>
        <w:sz w:val="20"/>
        <w:szCs w:val="20"/>
      </w:rPr>
    </w:pPr>
    <w:r>
      <w:rPr>
        <w:noProof/>
      </w:rPr>
      <w:drawing>
        <wp:inline distT="0" distB="0" distL="0" distR="0" wp14:anchorId="050C1BAE" wp14:editId="3C8EA01A">
          <wp:extent cx="5941060" cy="590776"/>
          <wp:effectExtent l="0" t="0" r="2540" b="0"/>
          <wp:docPr id="1" name="Imagem 1" descr="CAMPUS GARANHUN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descr="CAMPUS GARANHUNS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1060" cy="590776"/>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F81071" w14:textId="77777777" w:rsidR="00B81E57" w:rsidRDefault="00B81E57" w:rsidP="0053167C">
    <w:pPr>
      <w:pStyle w:val="Cabealh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4E9086C"/>
    <w:multiLevelType w:val="multilevel"/>
    <w:tmpl w:val="69AA1A80"/>
    <w:lvl w:ilvl="0">
      <w:start w:val="1"/>
      <w:numFmt w:val="decimal"/>
      <w:lvlText w:val="%1."/>
      <w:lvlJc w:val="left"/>
      <w:pPr>
        <w:ind w:left="720" w:hanging="360"/>
      </w:pPr>
      <w:rPr>
        <w:b/>
      </w:rPr>
    </w:lvl>
    <w:lvl w:ilvl="1">
      <w:start w:val="1"/>
      <w:numFmt w:val="decimal"/>
      <w:isLgl/>
      <w:lvlText w:val="%1.%2."/>
      <w:lvlJc w:val="left"/>
      <w:pPr>
        <w:ind w:left="1080" w:hanging="360"/>
      </w:pPr>
      <w:rPr>
        <w:b/>
        <w:color w:val="auto"/>
        <w:sz w:val="22"/>
        <w:szCs w:val="22"/>
      </w:rPr>
    </w:lvl>
    <w:lvl w:ilvl="2">
      <w:start w:val="1"/>
      <w:numFmt w:val="decimal"/>
      <w:isLgl/>
      <w:lvlText w:val="%1.%2.%3."/>
      <w:lvlJc w:val="left"/>
      <w:pPr>
        <w:ind w:left="1800" w:hanging="720"/>
      </w:pPr>
      <w:rPr>
        <w:b/>
      </w:rPr>
    </w:lvl>
    <w:lvl w:ilvl="3">
      <w:start w:val="1"/>
      <w:numFmt w:val="decimal"/>
      <w:isLgl/>
      <w:lvlText w:val="%1.%2.%3.%4."/>
      <w:lvlJc w:val="left"/>
      <w:pPr>
        <w:ind w:left="2160" w:hanging="720"/>
      </w:pPr>
      <w:rPr>
        <w:b/>
      </w:r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nsid w:val="0E800544"/>
    <w:multiLevelType w:val="hybridMultilevel"/>
    <w:tmpl w:val="45A8A5CE"/>
    <w:lvl w:ilvl="0" w:tplc="0416000F">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E247413"/>
    <w:multiLevelType w:val="multilevel"/>
    <w:tmpl w:val="BD7A9178"/>
    <w:lvl w:ilvl="0">
      <w:start w:val="3"/>
      <w:numFmt w:val="decimal"/>
      <w:lvlText w:val="%1"/>
      <w:lvlJc w:val="left"/>
      <w:pPr>
        <w:ind w:left="444" w:hanging="444"/>
      </w:pPr>
      <w:rPr>
        <w:rFonts w:hint="default"/>
      </w:rPr>
    </w:lvl>
    <w:lvl w:ilvl="1">
      <w:start w:val="1"/>
      <w:numFmt w:val="decimal"/>
      <w:lvlText w:val="%1.%2"/>
      <w:lvlJc w:val="left"/>
      <w:pPr>
        <w:ind w:left="822" w:hanging="444"/>
      </w:pPr>
      <w:rPr>
        <w:rFonts w:hint="default"/>
      </w:rPr>
    </w:lvl>
    <w:lvl w:ilvl="2">
      <w:start w:val="1"/>
      <w:numFmt w:val="decimal"/>
      <w:lvlText w:val="%1.%2.%3"/>
      <w:lvlJc w:val="left"/>
      <w:pPr>
        <w:ind w:left="1476" w:hanging="720"/>
      </w:pPr>
      <w:rPr>
        <w:rFonts w:hint="default"/>
        <w:b/>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464" w:hanging="1440"/>
      </w:pPr>
      <w:rPr>
        <w:rFonts w:hint="default"/>
      </w:rPr>
    </w:lvl>
  </w:abstractNum>
  <w:abstractNum w:abstractNumId="6">
    <w:nsid w:val="25CD525A"/>
    <w:multiLevelType w:val="multilevel"/>
    <w:tmpl w:val="0A76B65E"/>
    <w:lvl w:ilvl="0">
      <w:start w:val="3"/>
      <w:numFmt w:val="decimal"/>
      <w:lvlText w:val="%1"/>
      <w:lvlJc w:val="left"/>
      <w:pPr>
        <w:ind w:left="360" w:hanging="360"/>
      </w:pPr>
      <w:rPr>
        <w:rFonts w:hint="default"/>
        <w:b/>
      </w:rPr>
    </w:lvl>
    <w:lvl w:ilvl="1">
      <w:start w:val="1"/>
      <w:numFmt w:val="decimal"/>
      <w:lvlText w:val="%1.%2"/>
      <w:lvlJc w:val="left"/>
      <w:pPr>
        <w:ind w:left="738" w:hanging="360"/>
      </w:pPr>
      <w:rPr>
        <w:rFonts w:hint="default"/>
        <w:b/>
      </w:rPr>
    </w:lvl>
    <w:lvl w:ilvl="2">
      <w:start w:val="1"/>
      <w:numFmt w:val="decimal"/>
      <w:lvlText w:val="%1.%2.%3"/>
      <w:lvlJc w:val="left"/>
      <w:pPr>
        <w:ind w:left="1476" w:hanging="720"/>
      </w:pPr>
      <w:rPr>
        <w:rFonts w:hint="default"/>
        <w:b/>
      </w:rPr>
    </w:lvl>
    <w:lvl w:ilvl="3">
      <w:start w:val="1"/>
      <w:numFmt w:val="decimal"/>
      <w:lvlText w:val="%1.%2.%3.%4"/>
      <w:lvlJc w:val="left"/>
      <w:pPr>
        <w:ind w:left="1854" w:hanging="720"/>
      </w:pPr>
      <w:rPr>
        <w:rFonts w:hint="default"/>
        <w:b/>
      </w:rPr>
    </w:lvl>
    <w:lvl w:ilvl="4">
      <w:start w:val="1"/>
      <w:numFmt w:val="decimal"/>
      <w:lvlText w:val="%1.%2.%3.%4.%5"/>
      <w:lvlJc w:val="left"/>
      <w:pPr>
        <w:ind w:left="2592" w:hanging="1080"/>
      </w:pPr>
      <w:rPr>
        <w:rFonts w:hint="default"/>
        <w:b/>
      </w:rPr>
    </w:lvl>
    <w:lvl w:ilvl="5">
      <w:start w:val="1"/>
      <w:numFmt w:val="decimal"/>
      <w:lvlText w:val="%1.%2.%3.%4.%5.%6"/>
      <w:lvlJc w:val="left"/>
      <w:pPr>
        <w:ind w:left="2970" w:hanging="1080"/>
      </w:pPr>
      <w:rPr>
        <w:rFonts w:hint="default"/>
        <w:b/>
      </w:rPr>
    </w:lvl>
    <w:lvl w:ilvl="6">
      <w:start w:val="1"/>
      <w:numFmt w:val="decimal"/>
      <w:lvlText w:val="%1.%2.%3.%4.%5.%6.%7"/>
      <w:lvlJc w:val="left"/>
      <w:pPr>
        <w:ind w:left="3708" w:hanging="1440"/>
      </w:pPr>
      <w:rPr>
        <w:rFonts w:hint="default"/>
        <w:b/>
      </w:rPr>
    </w:lvl>
    <w:lvl w:ilvl="7">
      <w:start w:val="1"/>
      <w:numFmt w:val="decimal"/>
      <w:lvlText w:val="%1.%2.%3.%4.%5.%6.%7.%8"/>
      <w:lvlJc w:val="left"/>
      <w:pPr>
        <w:ind w:left="4086" w:hanging="1440"/>
      </w:pPr>
      <w:rPr>
        <w:rFonts w:hint="default"/>
        <w:b/>
      </w:rPr>
    </w:lvl>
    <w:lvl w:ilvl="8">
      <w:start w:val="1"/>
      <w:numFmt w:val="decimal"/>
      <w:lvlText w:val="%1.%2.%3.%4.%5.%6.%7.%8.%9"/>
      <w:lvlJc w:val="left"/>
      <w:pPr>
        <w:ind w:left="4464" w:hanging="1440"/>
      </w:pPr>
      <w:rPr>
        <w:rFonts w:hint="default"/>
        <w:b/>
      </w:rPr>
    </w:lvl>
  </w:abstractNum>
  <w:abstractNum w:abstractNumId="7">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8">
    <w:nsid w:val="350D6E07"/>
    <w:multiLevelType w:val="multilevel"/>
    <w:tmpl w:val="BFCA45F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76D151C"/>
    <w:multiLevelType w:val="multilevel"/>
    <w:tmpl w:val="17A6B0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7AB4FAD"/>
    <w:multiLevelType w:val="multilevel"/>
    <w:tmpl w:val="D03ABB7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1">
    <w:nsid w:val="389C7936"/>
    <w:multiLevelType w:val="multilevel"/>
    <w:tmpl w:val="AAC6080E"/>
    <w:lvl w:ilvl="0">
      <w:start w:val="3"/>
      <w:numFmt w:val="decimal"/>
      <w:lvlText w:val="%1"/>
      <w:lvlJc w:val="left"/>
      <w:pPr>
        <w:ind w:left="444" w:hanging="444"/>
      </w:pPr>
      <w:rPr>
        <w:rFonts w:hint="default"/>
      </w:rPr>
    </w:lvl>
    <w:lvl w:ilvl="1">
      <w:start w:val="1"/>
      <w:numFmt w:val="decimal"/>
      <w:lvlText w:val="%1.%2"/>
      <w:lvlJc w:val="left"/>
      <w:pPr>
        <w:ind w:left="822" w:hanging="444"/>
      </w:pPr>
      <w:rPr>
        <w:rFonts w:hint="default"/>
      </w:rPr>
    </w:lvl>
    <w:lvl w:ilvl="2">
      <w:start w:val="1"/>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464" w:hanging="1440"/>
      </w:pPr>
      <w:rPr>
        <w:rFonts w:hint="default"/>
      </w:rPr>
    </w:lvl>
  </w:abstractNum>
  <w:abstractNum w:abstractNumId="12">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nsid w:val="3CDA4182"/>
    <w:multiLevelType w:val="multilevel"/>
    <w:tmpl w:val="BE4A9208"/>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nsid w:val="3F8337FD"/>
    <w:multiLevelType w:val="multilevel"/>
    <w:tmpl w:val="F050E25E"/>
    <w:lvl w:ilvl="0">
      <w:start w:val="6"/>
      <w:numFmt w:val="decimal"/>
      <w:lvlText w:val="%1"/>
      <w:lvlJc w:val="left"/>
      <w:pPr>
        <w:ind w:left="405" w:hanging="405"/>
      </w:pPr>
      <w:rPr>
        <w:rFonts w:hint="default"/>
        <w:b/>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5">
    <w:nsid w:val="4212654B"/>
    <w:multiLevelType w:val="multilevel"/>
    <w:tmpl w:val="4FC0FCFE"/>
    <w:lvl w:ilvl="0">
      <w:start w:val="6"/>
      <w:numFmt w:val="decimal"/>
      <w:lvlText w:val="%1"/>
      <w:lvlJc w:val="left"/>
      <w:pPr>
        <w:ind w:left="360" w:hanging="360"/>
      </w:pPr>
      <w:rPr>
        <w:rFonts w:hint="default"/>
        <w:b/>
      </w:rPr>
    </w:lvl>
    <w:lvl w:ilvl="1">
      <w:start w:val="1"/>
      <w:numFmt w:val="decimal"/>
      <w:lvlText w:val="%1.%2"/>
      <w:lvlJc w:val="left"/>
      <w:pPr>
        <w:ind w:left="714" w:hanging="360"/>
      </w:pPr>
      <w:rPr>
        <w:rFonts w:hint="default"/>
        <w:b/>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272" w:hanging="1440"/>
      </w:pPr>
      <w:rPr>
        <w:rFonts w:hint="default"/>
        <w:b/>
      </w:rPr>
    </w:lvl>
  </w:abstractNum>
  <w:abstractNum w:abstractNumId="16">
    <w:nsid w:val="43BB2443"/>
    <w:multiLevelType w:val="multilevel"/>
    <w:tmpl w:val="95B6D81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theme="minorHAnsi"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4292C79"/>
    <w:multiLevelType w:val="multilevel"/>
    <w:tmpl w:val="EBFA76A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9">
    <w:nsid w:val="486165F5"/>
    <w:multiLevelType w:val="multilevel"/>
    <w:tmpl w:val="103402A2"/>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0">
    <w:nsid w:val="4A1B34D4"/>
    <w:multiLevelType w:val="multilevel"/>
    <w:tmpl w:val="60BCA3AA"/>
    <w:lvl w:ilvl="0">
      <w:start w:val="8"/>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21">
    <w:nsid w:val="585879EA"/>
    <w:multiLevelType w:val="multilevel"/>
    <w:tmpl w:val="368033C6"/>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2"/>
        <w:szCs w:val="22"/>
      </w:rPr>
    </w:lvl>
    <w:lvl w:ilvl="2">
      <w:start w:val="1"/>
      <w:numFmt w:val="decimal"/>
      <w:lvlText w:val="%1.%2.%3."/>
      <w:lvlJc w:val="left"/>
      <w:pPr>
        <w:ind w:left="720" w:hanging="720"/>
      </w:pPr>
      <w:rPr>
        <w:rFonts w:eastAsia="Libre Franklin" w:cs="Arial" w:hint="default"/>
        <w:b/>
        <w:color w:val="auto"/>
        <w:sz w:val="20"/>
        <w:szCs w:val="20"/>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22">
    <w:nsid w:val="5AF35640"/>
    <w:multiLevelType w:val="multilevel"/>
    <w:tmpl w:val="18DC0BE0"/>
    <w:lvl w:ilvl="0">
      <w:start w:val="6"/>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4">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6">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10"/>
  </w:num>
  <w:num w:numId="2">
    <w:abstractNumId w:val="18"/>
  </w:num>
  <w:num w:numId="3">
    <w:abstractNumId w:val="12"/>
  </w:num>
  <w:num w:numId="4">
    <w:abstractNumId w:val="1"/>
  </w:num>
  <w:num w:numId="5">
    <w:abstractNumId w:val="7"/>
  </w:num>
  <w:num w:numId="6">
    <w:abstractNumId w:val="4"/>
  </w:num>
  <w:num w:numId="7">
    <w:abstractNumId w:val="21"/>
  </w:num>
  <w:num w:numId="8">
    <w:abstractNumId w:val="16"/>
  </w:num>
  <w:num w:numId="9">
    <w:abstractNumId w:val="23"/>
  </w:num>
  <w:num w:numId="10">
    <w:abstractNumId w:val="24"/>
  </w:num>
  <w:num w:numId="11">
    <w:abstractNumId w:val="26"/>
  </w:num>
  <w:num w:numId="12">
    <w:abstractNumId w:val="14"/>
  </w:num>
  <w:num w:numId="13">
    <w:abstractNumId w:val="19"/>
  </w:num>
  <w:num w:numId="14">
    <w:abstractNumId w:val="25"/>
  </w:num>
  <w:num w:numId="15">
    <w:abstractNumId w:val="20"/>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1"/>
  </w:num>
  <w:num w:numId="19">
    <w:abstractNumId w:val="5"/>
  </w:num>
  <w:num w:numId="20">
    <w:abstractNumId w:val="9"/>
  </w:num>
  <w:num w:numId="21">
    <w:abstractNumId w:val="22"/>
  </w:num>
  <w:num w:numId="22">
    <w:abstractNumId w:val="15"/>
  </w:num>
  <w:num w:numId="23">
    <w:abstractNumId w:val="2"/>
  </w:num>
  <w:num w:numId="24">
    <w:abstractNumId w:val="13"/>
  </w:num>
  <w:num w:numId="25">
    <w:abstractNumId w:val="3"/>
  </w:num>
  <w:num w:numId="26">
    <w:abstractNumId w:val="17"/>
  </w:num>
  <w:num w:numId="27">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7CB"/>
    <w:rsid w:val="000000FB"/>
    <w:rsid w:val="00007134"/>
    <w:rsid w:val="00011F93"/>
    <w:rsid w:val="000130CC"/>
    <w:rsid w:val="000151E0"/>
    <w:rsid w:val="000160C7"/>
    <w:rsid w:val="000166C7"/>
    <w:rsid w:val="000168A7"/>
    <w:rsid w:val="00016FCA"/>
    <w:rsid w:val="0002034E"/>
    <w:rsid w:val="00020F91"/>
    <w:rsid w:val="000337F6"/>
    <w:rsid w:val="00037CD0"/>
    <w:rsid w:val="000402BC"/>
    <w:rsid w:val="00047CDA"/>
    <w:rsid w:val="00054CDC"/>
    <w:rsid w:val="0005636C"/>
    <w:rsid w:val="000563E2"/>
    <w:rsid w:val="000628A2"/>
    <w:rsid w:val="00064105"/>
    <w:rsid w:val="00065B2E"/>
    <w:rsid w:val="00070012"/>
    <w:rsid w:val="00070937"/>
    <w:rsid w:val="00072256"/>
    <w:rsid w:val="0007443C"/>
    <w:rsid w:val="000767D4"/>
    <w:rsid w:val="00081876"/>
    <w:rsid w:val="000854BD"/>
    <w:rsid w:val="0009131E"/>
    <w:rsid w:val="00092410"/>
    <w:rsid w:val="000939A8"/>
    <w:rsid w:val="00094AEF"/>
    <w:rsid w:val="000A3F7C"/>
    <w:rsid w:val="000A5BCC"/>
    <w:rsid w:val="000A73C1"/>
    <w:rsid w:val="000B3EEF"/>
    <w:rsid w:val="000C180C"/>
    <w:rsid w:val="000C4ABA"/>
    <w:rsid w:val="000D04AB"/>
    <w:rsid w:val="000D18BD"/>
    <w:rsid w:val="000D7D7E"/>
    <w:rsid w:val="000E0CAF"/>
    <w:rsid w:val="000E0E2A"/>
    <w:rsid w:val="000E18F3"/>
    <w:rsid w:val="000E79CF"/>
    <w:rsid w:val="000F2890"/>
    <w:rsid w:val="000F42A3"/>
    <w:rsid w:val="000F4A75"/>
    <w:rsid w:val="000F50E2"/>
    <w:rsid w:val="00105AA1"/>
    <w:rsid w:val="00106731"/>
    <w:rsid w:val="00106F62"/>
    <w:rsid w:val="00106F9E"/>
    <w:rsid w:val="00111D8E"/>
    <w:rsid w:val="00115C5C"/>
    <w:rsid w:val="0011764A"/>
    <w:rsid w:val="0012453B"/>
    <w:rsid w:val="0013684F"/>
    <w:rsid w:val="00141812"/>
    <w:rsid w:val="00167255"/>
    <w:rsid w:val="00172401"/>
    <w:rsid w:val="00173B43"/>
    <w:rsid w:val="00174B5A"/>
    <w:rsid w:val="00177C9A"/>
    <w:rsid w:val="001814D3"/>
    <w:rsid w:val="00182D57"/>
    <w:rsid w:val="00184EED"/>
    <w:rsid w:val="00185051"/>
    <w:rsid w:val="00185B5B"/>
    <w:rsid w:val="00186A69"/>
    <w:rsid w:val="00187C67"/>
    <w:rsid w:val="001926F2"/>
    <w:rsid w:val="00194E2B"/>
    <w:rsid w:val="00197BED"/>
    <w:rsid w:val="001A14A9"/>
    <w:rsid w:val="001A1A6F"/>
    <w:rsid w:val="001A5919"/>
    <w:rsid w:val="001A7BB9"/>
    <w:rsid w:val="001B05A3"/>
    <w:rsid w:val="001B099D"/>
    <w:rsid w:val="001B1AD3"/>
    <w:rsid w:val="001B5FDA"/>
    <w:rsid w:val="001B6B5C"/>
    <w:rsid w:val="001D0B87"/>
    <w:rsid w:val="001D2E24"/>
    <w:rsid w:val="001D7E6E"/>
    <w:rsid w:val="001E2EEB"/>
    <w:rsid w:val="001E6F8C"/>
    <w:rsid w:val="001F0ABB"/>
    <w:rsid w:val="001F17D2"/>
    <w:rsid w:val="001F4485"/>
    <w:rsid w:val="001F7D36"/>
    <w:rsid w:val="00200228"/>
    <w:rsid w:val="00200491"/>
    <w:rsid w:val="002029F3"/>
    <w:rsid w:val="00204983"/>
    <w:rsid w:val="00213384"/>
    <w:rsid w:val="00215D30"/>
    <w:rsid w:val="00225EC5"/>
    <w:rsid w:val="002326AD"/>
    <w:rsid w:val="00232C95"/>
    <w:rsid w:val="002336C2"/>
    <w:rsid w:val="00233CF0"/>
    <w:rsid w:val="00237471"/>
    <w:rsid w:val="00243BA1"/>
    <w:rsid w:val="00253211"/>
    <w:rsid w:val="00253C8D"/>
    <w:rsid w:val="00273D81"/>
    <w:rsid w:val="00276E04"/>
    <w:rsid w:val="0028035D"/>
    <w:rsid w:val="0028354B"/>
    <w:rsid w:val="00292AE6"/>
    <w:rsid w:val="00292FA7"/>
    <w:rsid w:val="00294BE3"/>
    <w:rsid w:val="0029519D"/>
    <w:rsid w:val="002955F2"/>
    <w:rsid w:val="002977BC"/>
    <w:rsid w:val="002A3B14"/>
    <w:rsid w:val="002B074B"/>
    <w:rsid w:val="002B0D66"/>
    <w:rsid w:val="002B21E8"/>
    <w:rsid w:val="002B6DC5"/>
    <w:rsid w:val="002C21D5"/>
    <w:rsid w:val="002C59E9"/>
    <w:rsid w:val="002C7C09"/>
    <w:rsid w:val="002E107A"/>
    <w:rsid w:val="002E4176"/>
    <w:rsid w:val="002F11ED"/>
    <w:rsid w:val="002F45C3"/>
    <w:rsid w:val="00300916"/>
    <w:rsid w:val="00303AC6"/>
    <w:rsid w:val="00306838"/>
    <w:rsid w:val="003102B2"/>
    <w:rsid w:val="00325674"/>
    <w:rsid w:val="00325F5B"/>
    <w:rsid w:val="003339E5"/>
    <w:rsid w:val="003410AB"/>
    <w:rsid w:val="00341CA3"/>
    <w:rsid w:val="003431CC"/>
    <w:rsid w:val="00366446"/>
    <w:rsid w:val="00380637"/>
    <w:rsid w:val="00380EFB"/>
    <w:rsid w:val="00381833"/>
    <w:rsid w:val="00382D48"/>
    <w:rsid w:val="0039154E"/>
    <w:rsid w:val="0039372F"/>
    <w:rsid w:val="00393DAA"/>
    <w:rsid w:val="00394A2E"/>
    <w:rsid w:val="003A7786"/>
    <w:rsid w:val="003B1E5F"/>
    <w:rsid w:val="003C4B2B"/>
    <w:rsid w:val="003C794C"/>
    <w:rsid w:val="003D134E"/>
    <w:rsid w:val="003D4BFA"/>
    <w:rsid w:val="003D553C"/>
    <w:rsid w:val="003D79F2"/>
    <w:rsid w:val="003E1589"/>
    <w:rsid w:val="003E353C"/>
    <w:rsid w:val="003E6C9A"/>
    <w:rsid w:val="003F2F29"/>
    <w:rsid w:val="003F4302"/>
    <w:rsid w:val="003F7405"/>
    <w:rsid w:val="004063AD"/>
    <w:rsid w:val="004104C3"/>
    <w:rsid w:val="004114DE"/>
    <w:rsid w:val="00415842"/>
    <w:rsid w:val="00416EC2"/>
    <w:rsid w:val="004411D0"/>
    <w:rsid w:val="00443D16"/>
    <w:rsid w:val="00443E70"/>
    <w:rsid w:val="004468F8"/>
    <w:rsid w:val="0045498A"/>
    <w:rsid w:val="0045701A"/>
    <w:rsid w:val="00461481"/>
    <w:rsid w:val="00464DF3"/>
    <w:rsid w:val="0047544A"/>
    <w:rsid w:val="00480007"/>
    <w:rsid w:val="00490D3A"/>
    <w:rsid w:val="0049511A"/>
    <w:rsid w:val="00495B79"/>
    <w:rsid w:val="00497E81"/>
    <w:rsid w:val="004A06FA"/>
    <w:rsid w:val="004A12BB"/>
    <w:rsid w:val="004A1502"/>
    <w:rsid w:val="004A266B"/>
    <w:rsid w:val="004A5052"/>
    <w:rsid w:val="004A5942"/>
    <w:rsid w:val="004B3383"/>
    <w:rsid w:val="004C17F1"/>
    <w:rsid w:val="004C3531"/>
    <w:rsid w:val="004C3992"/>
    <w:rsid w:val="004D1BE5"/>
    <w:rsid w:val="004D7258"/>
    <w:rsid w:val="004D7C11"/>
    <w:rsid w:val="004D7FE9"/>
    <w:rsid w:val="004E0D49"/>
    <w:rsid w:val="004E689C"/>
    <w:rsid w:val="004F0A6C"/>
    <w:rsid w:val="004F58CA"/>
    <w:rsid w:val="004F7240"/>
    <w:rsid w:val="00503B66"/>
    <w:rsid w:val="00506623"/>
    <w:rsid w:val="00521C00"/>
    <w:rsid w:val="00524D73"/>
    <w:rsid w:val="0052533E"/>
    <w:rsid w:val="00527200"/>
    <w:rsid w:val="0053167C"/>
    <w:rsid w:val="00535F5B"/>
    <w:rsid w:val="005379A9"/>
    <w:rsid w:val="005437E9"/>
    <w:rsid w:val="0054392B"/>
    <w:rsid w:val="00557187"/>
    <w:rsid w:val="00561697"/>
    <w:rsid w:val="00564F26"/>
    <w:rsid w:val="00565F3D"/>
    <w:rsid w:val="00566C15"/>
    <w:rsid w:val="005700A8"/>
    <w:rsid w:val="0057275C"/>
    <w:rsid w:val="005744C6"/>
    <w:rsid w:val="00581FE5"/>
    <w:rsid w:val="00585748"/>
    <w:rsid w:val="0058578B"/>
    <w:rsid w:val="00597B26"/>
    <w:rsid w:val="005A43CE"/>
    <w:rsid w:val="005A4AA0"/>
    <w:rsid w:val="005B0FD7"/>
    <w:rsid w:val="005B12ED"/>
    <w:rsid w:val="005B56C3"/>
    <w:rsid w:val="005D0926"/>
    <w:rsid w:val="005D0E79"/>
    <w:rsid w:val="005E07E7"/>
    <w:rsid w:val="005E0ECA"/>
    <w:rsid w:val="005E2F36"/>
    <w:rsid w:val="005E5E11"/>
    <w:rsid w:val="005F1779"/>
    <w:rsid w:val="005F2813"/>
    <w:rsid w:val="005F47FD"/>
    <w:rsid w:val="005F6033"/>
    <w:rsid w:val="005F6369"/>
    <w:rsid w:val="005F765C"/>
    <w:rsid w:val="00604D07"/>
    <w:rsid w:val="0061155D"/>
    <w:rsid w:val="00612751"/>
    <w:rsid w:val="006146AB"/>
    <w:rsid w:val="00615BB3"/>
    <w:rsid w:val="00616D02"/>
    <w:rsid w:val="006172F4"/>
    <w:rsid w:val="00620520"/>
    <w:rsid w:val="00620FAA"/>
    <w:rsid w:val="00625968"/>
    <w:rsid w:val="006270AF"/>
    <w:rsid w:val="00632D2C"/>
    <w:rsid w:val="00636E9A"/>
    <w:rsid w:val="00637AC5"/>
    <w:rsid w:val="00642C81"/>
    <w:rsid w:val="00643378"/>
    <w:rsid w:val="00645131"/>
    <w:rsid w:val="00646CAF"/>
    <w:rsid w:val="0065036F"/>
    <w:rsid w:val="006559A8"/>
    <w:rsid w:val="00663CFE"/>
    <w:rsid w:val="00663D9B"/>
    <w:rsid w:val="0066725B"/>
    <w:rsid w:val="00670967"/>
    <w:rsid w:val="006710E9"/>
    <w:rsid w:val="00671300"/>
    <w:rsid w:val="00676442"/>
    <w:rsid w:val="00680EC4"/>
    <w:rsid w:val="006813FD"/>
    <w:rsid w:val="00681D8B"/>
    <w:rsid w:val="00684738"/>
    <w:rsid w:val="006936E3"/>
    <w:rsid w:val="00693C8A"/>
    <w:rsid w:val="006941B6"/>
    <w:rsid w:val="00695D71"/>
    <w:rsid w:val="006A0463"/>
    <w:rsid w:val="006A1D76"/>
    <w:rsid w:val="006A5B40"/>
    <w:rsid w:val="006A71FB"/>
    <w:rsid w:val="006B0E25"/>
    <w:rsid w:val="006B40BA"/>
    <w:rsid w:val="006B4BB2"/>
    <w:rsid w:val="006C2B03"/>
    <w:rsid w:val="006C3543"/>
    <w:rsid w:val="006C40D5"/>
    <w:rsid w:val="006D4106"/>
    <w:rsid w:val="006D42E5"/>
    <w:rsid w:val="006D6A17"/>
    <w:rsid w:val="006E3017"/>
    <w:rsid w:val="006E375A"/>
    <w:rsid w:val="006E5C64"/>
    <w:rsid w:val="006E64FE"/>
    <w:rsid w:val="006F4BD6"/>
    <w:rsid w:val="006F4E1E"/>
    <w:rsid w:val="00701C1A"/>
    <w:rsid w:val="007024B9"/>
    <w:rsid w:val="00705EE6"/>
    <w:rsid w:val="0071269C"/>
    <w:rsid w:val="00725849"/>
    <w:rsid w:val="00727B5A"/>
    <w:rsid w:val="00730996"/>
    <w:rsid w:val="00734548"/>
    <w:rsid w:val="00743010"/>
    <w:rsid w:val="00743396"/>
    <w:rsid w:val="007462F4"/>
    <w:rsid w:val="00752537"/>
    <w:rsid w:val="00755527"/>
    <w:rsid w:val="00767B92"/>
    <w:rsid w:val="0077503A"/>
    <w:rsid w:val="007751BC"/>
    <w:rsid w:val="007757CB"/>
    <w:rsid w:val="00775998"/>
    <w:rsid w:val="0078619E"/>
    <w:rsid w:val="00786924"/>
    <w:rsid w:val="0078738F"/>
    <w:rsid w:val="0079585D"/>
    <w:rsid w:val="00797028"/>
    <w:rsid w:val="00797EF5"/>
    <w:rsid w:val="007A0AE5"/>
    <w:rsid w:val="007A2CC1"/>
    <w:rsid w:val="007A7CF9"/>
    <w:rsid w:val="007B6938"/>
    <w:rsid w:val="007B7F08"/>
    <w:rsid w:val="007C00EF"/>
    <w:rsid w:val="007C2F3A"/>
    <w:rsid w:val="007C31EB"/>
    <w:rsid w:val="007C5638"/>
    <w:rsid w:val="007D3BDA"/>
    <w:rsid w:val="007D638E"/>
    <w:rsid w:val="007D7256"/>
    <w:rsid w:val="007E3846"/>
    <w:rsid w:val="007F36F4"/>
    <w:rsid w:val="007F61C9"/>
    <w:rsid w:val="0080676D"/>
    <w:rsid w:val="00807728"/>
    <w:rsid w:val="00813552"/>
    <w:rsid w:val="00823D0A"/>
    <w:rsid w:val="0082401B"/>
    <w:rsid w:val="00825F44"/>
    <w:rsid w:val="008268C7"/>
    <w:rsid w:val="00834935"/>
    <w:rsid w:val="00835F57"/>
    <w:rsid w:val="00846B63"/>
    <w:rsid w:val="0086038B"/>
    <w:rsid w:val="00860A7E"/>
    <w:rsid w:val="008617F4"/>
    <w:rsid w:val="008722F3"/>
    <w:rsid w:val="00873F08"/>
    <w:rsid w:val="00874C93"/>
    <w:rsid w:val="00877114"/>
    <w:rsid w:val="008811E3"/>
    <w:rsid w:val="0088298E"/>
    <w:rsid w:val="008872DF"/>
    <w:rsid w:val="00892FB1"/>
    <w:rsid w:val="00895695"/>
    <w:rsid w:val="008A32C7"/>
    <w:rsid w:val="008B09DB"/>
    <w:rsid w:val="008B1AD3"/>
    <w:rsid w:val="008B469F"/>
    <w:rsid w:val="008B7D42"/>
    <w:rsid w:val="008C259D"/>
    <w:rsid w:val="008C2651"/>
    <w:rsid w:val="008C5831"/>
    <w:rsid w:val="008D08A8"/>
    <w:rsid w:val="008D386B"/>
    <w:rsid w:val="008D45E8"/>
    <w:rsid w:val="008D546F"/>
    <w:rsid w:val="008D55B6"/>
    <w:rsid w:val="008E0945"/>
    <w:rsid w:val="008E130A"/>
    <w:rsid w:val="008E3886"/>
    <w:rsid w:val="008F1139"/>
    <w:rsid w:val="008F28A5"/>
    <w:rsid w:val="008F66E2"/>
    <w:rsid w:val="008F79FF"/>
    <w:rsid w:val="00902A13"/>
    <w:rsid w:val="0090381D"/>
    <w:rsid w:val="00905D6B"/>
    <w:rsid w:val="009070A0"/>
    <w:rsid w:val="009070A3"/>
    <w:rsid w:val="00911847"/>
    <w:rsid w:val="0091550A"/>
    <w:rsid w:val="009161F7"/>
    <w:rsid w:val="00916A5B"/>
    <w:rsid w:val="00917CCD"/>
    <w:rsid w:val="00922E50"/>
    <w:rsid w:val="00923688"/>
    <w:rsid w:val="00931B25"/>
    <w:rsid w:val="00934E22"/>
    <w:rsid w:val="009379F7"/>
    <w:rsid w:val="00955124"/>
    <w:rsid w:val="00955892"/>
    <w:rsid w:val="00976516"/>
    <w:rsid w:val="0098481B"/>
    <w:rsid w:val="009933AC"/>
    <w:rsid w:val="009962B7"/>
    <w:rsid w:val="009A14A5"/>
    <w:rsid w:val="009A3314"/>
    <w:rsid w:val="009A5A4E"/>
    <w:rsid w:val="009B28A1"/>
    <w:rsid w:val="009B42BF"/>
    <w:rsid w:val="009B782F"/>
    <w:rsid w:val="009C0AB0"/>
    <w:rsid w:val="009C5339"/>
    <w:rsid w:val="009D2310"/>
    <w:rsid w:val="009D73E7"/>
    <w:rsid w:val="009E2430"/>
    <w:rsid w:val="009E32F4"/>
    <w:rsid w:val="009E403D"/>
    <w:rsid w:val="009E537F"/>
    <w:rsid w:val="009F3C1C"/>
    <w:rsid w:val="00A000D1"/>
    <w:rsid w:val="00A01E96"/>
    <w:rsid w:val="00A113DF"/>
    <w:rsid w:val="00A12271"/>
    <w:rsid w:val="00A24D10"/>
    <w:rsid w:val="00A27453"/>
    <w:rsid w:val="00A3075F"/>
    <w:rsid w:val="00A30DC1"/>
    <w:rsid w:val="00A34092"/>
    <w:rsid w:val="00A35718"/>
    <w:rsid w:val="00A406D2"/>
    <w:rsid w:val="00A43C76"/>
    <w:rsid w:val="00A44164"/>
    <w:rsid w:val="00A44405"/>
    <w:rsid w:val="00A47B49"/>
    <w:rsid w:val="00A53D58"/>
    <w:rsid w:val="00A56CBD"/>
    <w:rsid w:val="00A61818"/>
    <w:rsid w:val="00A63065"/>
    <w:rsid w:val="00A67865"/>
    <w:rsid w:val="00A72477"/>
    <w:rsid w:val="00A74AE0"/>
    <w:rsid w:val="00A763F3"/>
    <w:rsid w:val="00A80263"/>
    <w:rsid w:val="00A82B96"/>
    <w:rsid w:val="00A854E0"/>
    <w:rsid w:val="00A86294"/>
    <w:rsid w:val="00A86BC6"/>
    <w:rsid w:val="00A973B7"/>
    <w:rsid w:val="00AA16F5"/>
    <w:rsid w:val="00AA1A0E"/>
    <w:rsid w:val="00AA7EE8"/>
    <w:rsid w:val="00AB515C"/>
    <w:rsid w:val="00AB5F51"/>
    <w:rsid w:val="00AC00FE"/>
    <w:rsid w:val="00AC0E08"/>
    <w:rsid w:val="00AC1FBE"/>
    <w:rsid w:val="00AC4208"/>
    <w:rsid w:val="00AD7537"/>
    <w:rsid w:val="00AE3D9E"/>
    <w:rsid w:val="00AE5E04"/>
    <w:rsid w:val="00AF3711"/>
    <w:rsid w:val="00AF3EFE"/>
    <w:rsid w:val="00B00910"/>
    <w:rsid w:val="00B04EB3"/>
    <w:rsid w:val="00B07A51"/>
    <w:rsid w:val="00B228E1"/>
    <w:rsid w:val="00B25402"/>
    <w:rsid w:val="00B27845"/>
    <w:rsid w:val="00B37589"/>
    <w:rsid w:val="00B43EEB"/>
    <w:rsid w:val="00B464AC"/>
    <w:rsid w:val="00B5204F"/>
    <w:rsid w:val="00B71534"/>
    <w:rsid w:val="00B729B1"/>
    <w:rsid w:val="00B73364"/>
    <w:rsid w:val="00B73E6B"/>
    <w:rsid w:val="00B74973"/>
    <w:rsid w:val="00B77AB5"/>
    <w:rsid w:val="00B77B92"/>
    <w:rsid w:val="00B81E57"/>
    <w:rsid w:val="00B900C0"/>
    <w:rsid w:val="00B90A9D"/>
    <w:rsid w:val="00B961A6"/>
    <w:rsid w:val="00BA0FFE"/>
    <w:rsid w:val="00BA3C17"/>
    <w:rsid w:val="00BA4516"/>
    <w:rsid w:val="00BA5DEF"/>
    <w:rsid w:val="00BA77C0"/>
    <w:rsid w:val="00BB535E"/>
    <w:rsid w:val="00BC1F24"/>
    <w:rsid w:val="00BC6EB2"/>
    <w:rsid w:val="00BD494C"/>
    <w:rsid w:val="00BD6A03"/>
    <w:rsid w:val="00BE1C11"/>
    <w:rsid w:val="00BE37AD"/>
    <w:rsid w:val="00BE37D4"/>
    <w:rsid w:val="00BE4A1E"/>
    <w:rsid w:val="00BE4FCB"/>
    <w:rsid w:val="00BE50EB"/>
    <w:rsid w:val="00BE5202"/>
    <w:rsid w:val="00BF3A9B"/>
    <w:rsid w:val="00BF3C75"/>
    <w:rsid w:val="00C02F33"/>
    <w:rsid w:val="00C03059"/>
    <w:rsid w:val="00C04EEF"/>
    <w:rsid w:val="00C107BF"/>
    <w:rsid w:val="00C153F5"/>
    <w:rsid w:val="00C179B0"/>
    <w:rsid w:val="00C243DE"/>
    <w:rsid w:val="00C25ABC"/>
    <w:rsid w:val="00C267C5"/>
    <w:rsid w:val="00C303A3"/>
    <w:rsid w:val="00C330F5"/>
    <w:rsid w:val="00C402D7"/>
    <w:rsid w:val="00C40DCE"/>
    <w:rsid w:val="00C41414"/>
    <w:rsid w:val="00C42C72"/>
    <w:rsid w:val="00C4525A"/>
    <w:rsid w:val="00C573F1"/>
    <w:rsid w:val="00C60BB3"/>
    <w:rsid w:val="00C637C9"/>
    <w:rsid w:val="00C64FBF"/>
    <w:rsid w:val="00C70E96"/>
    <w:rsid w:val="00C70EEA"/>
    <w:rsid w:val="00C73214"/>
    <w:rsid w:val="00C7461B"/>
    <w:rsid w:val="00C823A3"/>
    <w:rsid w:val="00C8526A"/>
    <w:rsid w:val="00C95A55"/>
    <w:rsid w:val="00C9650A"/>
    <w:rsid w:val="00CA13BC"/>
    <w:rsid w:val="00CA4E66"/>
    <w:rsid w:val="00CC5387"/>
    <w:rsid w:val="00CC66D4"/>
    <w:rsid w:val="00CD3CFE"/>
    <w:rsid w:val="00CD523E"/>
    <w:rsid w:val="00CE302E"/>
    <w:rsid w:val="00CE4564"/>
    <w:rsid w:val="00CF11F7"/>
    <w:rsid w:val="00CF19D9"/>
    <w:rsid w:val="00CF3911"/>
    <w:rsid w:val="00CF44D0"/>
    <w:rsid w:val="00CF5F8D"/>
    <w:rsid w:val="00D0759B"/>
    <w:rsid w:val="00D109C2"/>
    <w:rsid w:val="00D13793"/>
    <w:rsid w:val="00D14CF2"/>
    <w:rsid w:val="00D17211"/>
    <w:rsid w:val="00D178B3"/>
    <w:rsid w:val="00D2505D"/>
    <w:rsid w:val="00D31710"/>
    <w:rsid w:val="00D32304"/>
    <w:rsid w:val="00D34279"/>
    <w:rsid w:val="00D3443E"/>
    <w:rsid w:val="00D37184"/>
    <w:rsid w:val="00D51BB0"/>
    <w:rsid w:val="00D540C6"/>
    <w:rsid w:val="00D5441B"/>
    <w:rsid w:val="00D654E9"/>
    <w:rsid w:val="00D7392F"/>
    <w:rsid w:val="00D80A96"/>
    <w:rsid w:val="00D8167D"/>
    <w:rsid w:val="00D82BF6"/>
    <w:rsid w:val="00DA31B6"/>
    <w:rsid w:val="00DA6DFE"/>
    <w:rsid w:val="00DB18D0"/>
    <w:rsid w:val="00DB1C94"/>
    <w:rsid w:val="00DB2F13"/>
    <w:rsid w:val="00DB45E9"/>
    <w:rsid w:val="00DB75AF"/>
    <w:rsid w:val="00DB7674"/>
    <w:rsid w:val="00DC2116"/>
    <w:rsid w:val="00DC3285"/>
    <w:rsid w:val="00DC3EDB"/>
    <w:rsid w:val="00DD5F66"/>
    <w:rsid w:val="00DE547C"/>
    <w:rsid w:val="00DE7544"/>
    <w:rsid w:val="00DE7FAA"/>
    <w:rsid w:val="00DF2C84"/>
    <w:rsid w:val="00DF6A83"/>
    <w:rsid w:val="00DF7E5C"/>
    <w:rsid w:val="00E02F47"/>
    <w:rsid w:val="00E10954"/>
    <w:rsid w:val="00E131DA"/>
    <w:rsid w:val="00E21225"/>
    <w:rsid w:val="00E27CB7"/>
    <w:rsid w:val="00E31F4C"/>
    <w:rsid w:val="00E327A8"/>
    <w:rsid w:val="00E33C71"/>
    <w:rsid w:val="00E34DD5"/>
    <w:rsid w:val="00E44FA7"/>
    <w:rsid w:val="00E506EF"/>
    <w:rsid w:val="00E62B50"/>
    <w:rsid w:val="00E735C1"/>
    <w:rsid w:val="00E7522E"/>
    <w:rsid w:val="00E77A44"/>
    <w:rsid w:val="00E82953"/>
    <w:rsid w:val="00E83863"/>
    <w:rsid w:val="00E91EEC"/>
    <w:rsid w:val="00E936F7"/>
    <w:rsid w:val="00E949E1"/>
    <w:rsid w:val="00E95056"/>
    <w:rsid w:val="00E95E18"/>
    <w:rsid w:val="00E96FC4"/>
    <w:rsid w:val="00EA26B3"/>
    <w:rsid w:val="00EA502E"/>
    <w:rsid w:val="00EA61FA"/>
    <w:rsid w:val="00EB6313"/>
    <w:rsid w:val="00EC122B"/>
    <w:rsid w:val="00EC1FD9"/>
    <w:rsid w:val="00EC2F91"/>
    <w:rsid w:val="00EC6678"/>
    <w:rsid w:val="00ED2B84"/>
    <w:rsid w:val="00ED7D1D"/>
    <w:rsid w:val="00EE0111"/>
    <w:rsid w:val="00EE14E0"/>
    <w:rsid w:val="00EE4C6B"/>
    <w:rsid w:val="00EE4D9F"/>
    <w:rsid w:val="00EE5BF2"/>
    <w:rsid w:val="00EE701E"/>
    <w:rsid w:val="00EE72F4"/>
    <w:rsid w:val="00EE7638"/>
    <w:rsid w:val="00EF3967"/>
    <w:rsid w:val="00EF6603"/>
    <w:rsid w:val="00F03432"/>
    <w:rsid w:val="00F044FA"/>
    <w:rsid w:val="00F04540"/>
    <w:rsid w:val="00F059AB"/>
    <w:rsid w:val="00F066D5"/>
    <w:rsid w:val="00F076D7"/>
    <w:rsid w:val="00F15E73"/>
    <w:rsid w:val="00F17DFE"/>
    <w:rsid w:val="00F2151F"/>
    <w:rsid w:val="00F223B8"/>
    <w:rsid w:val="00F25450"/>
    <w:rsid w:val="00F26B3B"/>
    <w:rsid w:val="00F341B1"/>
    <w:rsid w:val="00F35398"/>
    <w:rsid w:val="00F44737"/>
    <w:rsid w:val="00F56DB3"/>
    <w:rsid w:val="00F578AE"/>
    <w:rsid w:val="00F647D8"/>
    <w:rsid w:val="00F66516"/>
    <w:rsid w:val="00F71731"/>
    <w:rsid w:val="00F752C2"/>
    <w:rsid w:val="00F77B99"/>
    <w:rsid w:val="00F801BB"/>
    <w:rsid w:val="00F82C94"/>
    <w:rsid w:val="00F96DC4"/>
    <w:rsid w:val="00FA14E5"/>
    <w:rsid w:val="00FB0C46"/>
    <w:rsid w:val="00FB1AE5"/>
    <w:rsid w:val="00FB25FE"/>
    <w:rsid w:val="00FB64EF"/>
    <w:rsid w:val="00FB6A46"/>
    <w:rsid w:val="00FB7716"/>
    <w:rsid w:val="00FB7750"/>
    <w:rsid w:val="00FC44A3"/>
    <w:rsid w:val="00FC67F0"/>
    <w:rsid w:val="00FD0D0A"/>
    <w:rsid w:val="00FD4C8B"/>
    <w:rsid w:val="00FD7C12"/>
    <w:rsid w:val="00FE1EB4"/>
    <w:rsid w:val="00FE3303"/>
    <w:rsid w:val="00FE3F32"/>
    <w:rsid w:val="00FE4645"/>
    <w:rsid w:val="00FE5838"/>
    <w:rsid w:val="00FF46E1"/>
    <w:rsid w:val="00FF7E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4B4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uiPriority w:val="1"/>
    <w:qFormat/>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left w:w="108" w:type="dxa"/>
        <w:right w:w="108" w:type="dxa"/>
      </w:tblCellMar>
    </w:tblPr>
  </w:style>
  <w:style w:type="table" w:customStyle="1" w:styleId="a2">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1">
    <w:name w:val="Menção Pendente1"/>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Recuodecorpodetexto2">
    <w:name w:val="Body Text Indent 2"/>
    <w:basedOn w:val="Normal"/>
    <w:link w:val="Recuodecorpodetexto2Char"/>
    <w:uiPriority w:val="99"/>
    <w:semiHidden/>
    <w:unhideWhenUsed/>
    <w:rsid w:val="001D7E6E"/>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1D7E6E"/>
    <w:rPr>
      <w:rFonts w:ascii="Times New Roman" w:eastAsia="Times New Roman" w:hAnsi="Times New Roman" w:cs="Times New Roman"/>
      <w:sz w:val="24"/>
      <w:szCs w:val="24"/>
    </w:rPr>
  </w:style>
  <w:style w:type="paragraph" w:customStyle="1" w:styleId="LO-normal">
    <w:name w:val="LO-normal"/>
    <w:qFormat/>
    <w:rsid w:val="000337F6"/>
    <w:pPr>
      <w:widowControl w:val="0"/>
      <w:suppressAutoHyphens/>
      <w:contextualSpacing/>
    </w:pPr>
    <w:rPr>
      <w:rFonts w:ascii="Times New Roman" w:eastAsia="Times New Roman" w:hAnsi="Times New Roman" w:cs="Times New Roman"/>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uiPriority w:val="1"/>
    <w:qFormat/>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left w:w="108" w:type="dxa"/>
        <w:right w:w="108" w:type="dxa"/>
      </w:tblCellMar>
    </w:tblPr>
  </w:style>
  <w:style w:type="table" w:customStyle="1" w:styleId="a2">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1">
    <w:name w:val="Menção Pendente1"/>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Recuodecorpodetexto2">
    <w:name w:val="Body Text Indent 2"/>
    <w:basedOn w:val="Normal"/>
    <w:link w:val="Recuodecorpodetexto2Char"/>
    <w:uiPriority w:val="99"/>
    <w:semiHidden/>
    <w:unhideWhenUsed/>
    <w:rsid w:val="001D7E6E"/>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1D7E6E"/>
    <w:rPr>
      <w:rFonts w:ascii="Times New Roman" w:eastAsia="Times New Roman" w:hAnsi="Times New Roman" w:cs="Times New Roman"/>
      <w:sz w:val="24"/>
      <w:szCs w:val="24"/>
    </w:rPr>
  </w:style>
  <w:style w:type="paragraph" w:customStyle="1" w:styleId="LO-normal">
    <w:name w:val="LO-normal"/>
    <w:qFormat/>
    <w:rsid w:val="000337F6"/>
    <w:pPr>
      <w:widowControl w:val="0"/>
      <w:suppressAutoHyphens/>
      <w:contextualSpacing/>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48491">
      <w:bodyDiv w:val="1"/>
      <w:marLeft w:val="0"/>
      <w:marRight w:val="0"/>
      <w:marTop w:val="0"/>
      <w:marBottom w:val="0"/>
      <w:divBdr>
        <w:top w:val="none" w:sz="0" w:space="0" w:color="auto"/>
        <w:left w:val="none" w:sz="0" w:space="0" w:color="auto"/>
        <w:bottom w:val="none" w:sz="0" w:space="0" w:color="auto"/>
        <w:right w:val="none" w:sz="0" w:space="0" w:color="auto"/>
      </w:divBdr>
    </w:div>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124736038">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00743522">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894584197">
      <w:bodyDiv w:val="1"/>
      <w:marLeft w:val="0"/>
      <w:marRight w:val="0"/>
      <w:marTop w:val="0"/>
      <w:marBottom w:val="0"/>
      <w:divBdr>
        <w:top w:val="none" w:sz="0" w:space="0" w:color="auto"/>
        <w:left w:val="none" w:sz="0" w:space="0" w:color="auto"/>
        <w:bottom w:val="none" w:sz="0" w:space="0" w:color="auto"/>
        <w:right w:val="none" w:sz="0" w:space="0" w:color="auto"/>
      </w:divBdr>
    </w:div>
    <w:div w:id="906962066">
      <w:bodyDiv w:val="1"/>
      <w:marLeft w:val="0"/>
      <w:marRight w:val="0"/>
      <w:marTop w:val="0"/>
      <w:marBottom w:val="0"/>
      <w:divBdr>
        <w:top w:val="none" w:sz="0" w:space="0" w:color="auto"/>
        <w:left w:val="none" w:sz="0" w:space="0" w:color="auto"/>
        <w:bottom w:val="none" w:sz="0" w:space="0" w:color="auto"/>
        <w:right w:val="none" w:sz="0" w:space="0" w:color="auto"/>
      </w:divBdr>
    </w:div>
    <w:div w:id="955911204">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19708445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300186223">
      <w:bodyDiv w:val="1"/>
      <w:marLeft w:val="0"/>
      <w:marRight w:val="0"/>
      <w:marTop w:val="0"/>
      <w:marBottom w:val="0"/>
      <w:divBdr>
        <w:top w:val="none" w:sz="0" w:space="0" w:color="auto"/>
        <w:left w:val="none" w:sz="0" w:space="0" w:color="auto"/>
        <w:bottom w:val="none" w:sz="0" w:space="0" w:color="auto"/>
        <w:right w:val="none" w:sz="0" w:space="0" w:color="auto"/>
      </w:divBdr>
    </w:div>
    <w:div w:id="1387146513">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49888142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579444181">
      <w:bodyDiv w:val="1"/>
      <w:marLeft w:val="0"/>
      <w:marRight w:val="0"/>
      <w:marTop w:val="0"/>
      <w:marBottom w:val="0"/>
      <w:divBdr>
        <w:top w:val="none" w:sz="0" w:space="0" w:color="auto"/>
        <w:left w:val="none" w:sz="0" w:space="0" w:color="auto"/>
        <w:bottom w:val="none" w:sz="0" w:space="0" w:color="auto"/>
        <w:right w:val="none" w:sz="0" w:space="0" w:color="auto"/>
      </w:divBdr>
    </w:div>
    <w:div w:id="1610166666">
      <w:bodyDiv w:val="1"/>
      <w:marLeft w:val="0"/>
      <w:marRight w:val="0"/>
      <w:marTop w:val="0"/>
      <w:marBottom w:val="0"/>
      <w:divBdr>
        <w:top w:val="none" w:sz="0" w:space="0" w:color="auto"/>
        <w:left w:val="none" w:sz="0" w:space="0" w:color="auto"/>
        <w:bottom w:val="none" w:sz="0" w:space="0" w:color="auto"/>
        <w:right w:val="none" w:sz="0" w:space="0" w:color="auto"/>
      </w:divBdr>
    </w:div>
    <w:div w:id="1614825074">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ana.izabellysouza@upe.br"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yperlink" Target="mailto:mariana.izabellysouza@upe.br"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B3015AE-C933-42F1-B786-BAEFF2A77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1752</Words>
  <Characters>9467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Acássio Pimentel</cp:lastModifiedBy>
  <cp:revision>6</cp:revision>
  <cp:lastPrinted>2023-10-06T11:53:00Z</cp:lastPrinted>
  <dcterms:created xsi:type="dcterms:W3CDTF">2024-03-01T14:22:00Z</dcterms:created>
  <dcterms:modified xsi:type="dcterms:W3CDTF">2024-03-04T13:11:00Z</dcterms:modified>
</cp:coreProperties>
</file>