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E44EF" w14:textId="77777777" w:rsidR="00BE569F" w:rsidRDefault="00BE569F" w:rsidP="00797598">
      <w:pPr>
        <w:jc w:val="center"/>
        <w:rPr>
          <w:rFonts w:asciiTheme="minorHAnsi" w:hAnsiTheme="minorHAnsi" w:cstheme="minorHAnsi"/>
          <w:b/>
          <w:sz w:val="20"/>
          <w:szCs w:val="20"/>
        </w:rPr>
      </w:pPr>
    </w:p>
    <w:p w14:paraId="6083BB77" w14:textId="4F45FF73" w:rsidR="002473B7" w:rsidRPr="00D5172A" w:rsidRDefault="002473B7" w:rsidP="00AE19F0">
      <w:pPr>
        <w:shd w:val="clear" w:color="auto" w:fill="FFFFFF" w:themeFill="background1"/>
        <w:jc w:val="center"/>
        <w:rPr>
          <w:rFonts w:asciiTheme="minorHAnsi" w:hAnsiTheme="minorHAnsi" w:cstheme="minorHAnsi"/>
          <w:b/>
          <w:sz w:val="20"/>
          <w:szCs w:val="20"/>
        </w:rPr>
      </w:pPr>
      <w:r w:rsidRPr="00D5172A">
        <w:rPr>
          <w:rFonts w:asciiTheme="minorHAnsi" w:hAnsiTheme="minorHAnsi" w:cstheme="minorHAnsi"/>
          <w:b/>
          <w:sz w:val="20"/>
          <w:szCs w:val="20"/>
        </w:rPr>
        <w:t xml:space="preserve">PROCESSO LICITATÓRIO Nº </w:t>
      </w:r>
      <w:r w:rsidR="00F47CAC">
        <w:rPr>
          <w:rFonts w:asciiTheme="minorHAnsi" w:hAnsiTheme="minorHAnsi" w:cstheme="minorHAnsi"/>
          <w:b/>
          <w:sz w:val="20"/>
          <w:szCs w:val="20"/>
        </w:rPr>
        <w:t>3155</w:t>
      </w:r>
      <w:r w:rsidR="00FD4DA7" w:rsidRPr="00D5172A">
        <w:rPr>
          <w:rFonts w:asciiTheme="minorHAnsi" w:hAnsiTheme="minorHAnsi" w:cstheme="minorHAnsi"/>
          <w:b/>
          <w:sz w:val="20"/>
          <w:szCs w:val="20"/>
        </w:rPr>
        <w:t>.2024</w:t>
      </w:r>
    </w:p>
    <w:p w14:paraId="71C422C6" w14:textId="3C4B0AF0" w:rsidR="005C489A" w:rsidRPr="00D5172A" w:rsidRDefault="002473B7" w:rsidP="00AE19F0">
      <w:pPr>
        <w:shd w:val="clear" w:color="auto" w:fill="FFFFFF" w:themeFill="background1"/>
        <w:jc w:val="center"/>
        <w:rPr>
          <w:rFonts w:asciiTheme="minorHAnsi" w:hAnsiTheme="minorHAnsi" w:cstheme="minorHAnsi"/>
          <w:b/>
          <w:bCs/>
          <w:sz w:val="20"/>
          <w:szCs w:val="20"/>
          <w:u w:val="single"/>
        </w:rPr>
      </w:pPr>
      <w:r w:rsidRPr="00D5172A">
        <w:rPr>
          <w:rFonts w:asciiTheme="minorHAnsi" w:hAnsiTheme="minorHAnsi" w:cstheme="minorHAnsi"/>
          <w:b/>
          <w:sz w:val="20"/>
          <w:szCs w:val="20"/>
        </w:rPr>
        <w:t>PREGÃO ELETRÔNICO</w:t>
      </w:r>
      <w:r w:rsidR="00F5422B" w:rsidRPr="00D5172A">
        <w:rPr>
          <w:rFonts w:asciiTheme="minorHAnsi" w:hAnsiTheme="minorHAnsi" w:cstheme="minorHAnsi"/>
          <w:b/>
          <w:sz w:val="20"/>
          <w:szCs w:val="20"/>
        </w:rPr>
        <w:t xml:space="preserve"> Nº </w:t>
      </w:r>
      <w:r w:rsidR="00F47CAC">
        <w:rPr>
          <w:rFonts w:asciiTheme="minorHAnsi" w:hAnsiTheme="minorHAnsi" w:cstheme="minorHAnsi"/>
          <w:b/>
          <w:sz w:val="20"/>
          <w:szCs w:val="20"/>
        </w:rPr>
        <w:t>007</w:t>
      </w:r>
      <w:r w:rsidR="006535BF">
        <w:rPr>
          <w:rFonts w:asciiTheme="minorHAnsi" w:hAnsiTheme="minorHAnsi" w:cstheme="minorHAnsi"/>
          <w:b/>
          <w:sz w:val="20"/>
          <w:szCs w:val="20"/>
        </w:rPr>
        <w:t>3</w:t>
      </w:r>
      <w:r w:rsidR="00FD4DA7" w:rsidRPr="00D5172A">
        <w:rPr>
          <w:rFonts w:asciiTheme="minorHAnsi" w:hAnsiTheme="minorHAnsi" w:cstheme="minorHAnsi"/>
          <w:b/>
          <w:sz w:val="20"/>
          <w:szCs w:val="20"/>
        </w:rPr>
        <w:t>.2024</w:t>
      </w:r>
      <w:r w:rsidRPr="00D5172A">
        <w:rPr>
          <w:rFonts w:asciiTheme="minorHAnsi" w:hAnsiTheme="minorHAnsi" w:cstheme="minorHAnsi"/>
          <w:b/>
          <w:sz w:val="20"/>
          <w:szCs w:val="20"/>
        </w:rPr>
        <w:t xml:space="preserve"> PARA REGISTRO DE PREÇOS</w:t>
      </w:r>
    </w:p>
    <w:p w14:paraId="6E7DF246" w14:textId="77777777" w:rsidR="00CE34F3" w:rsidRPr="00FD4DA7" w:rsidRDefault="00CE34F3" w:rsidP="00AE19F0">
      <w:pPr>
        <w:shd w:val="clear" w:color="auto" w:fill="FFFFFF" w:themeFill="background1"/>
        <w:jc w:val="both"/>
        <w:rPr>
          <w:rFonts w:asciiTheme="minorHAnsi" w:hAnsiTheme="minorHAnsi" w:cstheme="minorHAnsi"/>
          <w:b/>
          <w:bCs/>
          <w:sz w:val="20"/>
          <w:szCs w:val="20"/>
          <w:u w:val="single"/>
        </w:rPr>
      </w:pPr>
    </w:p>
    <w:p w14:paraId="51215608" w14:textId="77777777" w:rsidR="009C1204" w:rsidRPr="00FD4DA7" w:rsidRDefault="009C1204" w:rsidP="00FD4DA7">
      <w:pPr>
        <w:jc w:val="both"/>
        <w:rPr>
          <w:rFonts w:asciiTheme="minorHAnsi" w:hAnsiTheme="minorHAnsi" w:cstheme="minorHAnsi"/>
          <w:b/>
          <w:bCs/>
          <w:sz w:val="20"/>
          <w:szCs w:val="20"/>
          <w:u w:val="single"/>
        </w:rPr>
      </w:pPr>
      <w:r w:rsidRPr="00FD4DA7">
        <w:rPr>
          <w:rFonts w:asciiTheme="minorHAnsi" w:hAnsiTheme="minorHAnsi" w:cstheme="minorHAnsi"/>
          <w:b/>
          <w:bCs/>
          <w:sz w:val="20"/>
          <w:szCs w:val="20"/>
          <w:u w:val="single"/>
        </w:rPr>
        <w:t>PREÂMBULO:</w:t>
      </w:r>
    </w:p>
    <w:p w14:paraId="36954888" w14:textId="7D1BD161" w:rsidR="00CE34F3" w:rsidRPr="00FD4DA7" w:rsidRDefault="0003014E" w:rsidP="009C1204">
      <w:pPr>
        <w:tabs>
          <w:tab w:val="left" w:pos="0"/>
          <w:tab w:val="left" w:pos="720"/>
        </w:tabs>
        <w:spacing w:before="120"/>
        <w:ind w:left="-57" w:right="-57"/>
        <w:jc w:val="both"/>
        <w:rPr>
          <w:rFonts w:asciiTheme="minorHAnsi" w:hAnsiTheme="minorHAnsi" w:cstheme="minorHAnsi"/>
          <w:sz w:val="20"/>
          <w:szCs w:val="20"/>
        </w:rPr>
      </w:pPr>
      <w:r w:rsidRPr="00FD4DA7">
        <w:rPr>
          <w:rFonts w:asciiTheme="minorHAnsi" w:hAnsiTheme="minorHAnsi" w:cstheme="minorHAnsi"/>
          <w:b/>
          <w:bCs/>
          <w:sz w:val="20"/>
          <w:szCs w:val="20"/>
        </w:rPr>
        <w:t xml:space="preserve">O ESTADO DE PERNAMBUCO, </w:t>
      </w:r>
      <w:r w:rsidRPr="00FD4DA7">
        <w:rPr>
          <w:rFonts w:asciiTheme="minorHAnsi" w:hAnsiTheme="minorHAnsi" w:cstheme="minorHAnsi"/>
          <w:bCs/>
          <w:sz w:val="20"/>
          <w:szCs w:val="20"/>
        </w:rPr>
        <w:t>através da</w:t>
      </w:r>
      <w:r w:rsidRPr="00FD4DA7">
        <w:rPr>
          <w:rFonts w:asciiTheme="minorHAnsi" w:hAnsiTheme="minorHAnsi" w:cstheme="minorHAnsi"/>
          <w:b/>
          <w:bCs/>
          <w:sz w:val="20"/>
          <w:szCs w:val="20"/>
        </w:rPr>
        <w:t xml:space="preserve"> </w:t>
      </w:r>
      <w:r w:rsidR="009C1204" w:rsidRPr="00FD4DA7">
        <w:rPr>
          <w:rFonts w:asciiTheme="minorHAnsi" w:hAnsiTheme="minorHAnsi" w:cstheme="minorHAnsi"/>
          <w:b/>
          <w:bCs/>
          <w:sz w:val="20"/>
          <w:szCs w:val="20"/>
        </w:rPr>
        <w:t xml:space="preserve">UNIVERSIDADE DE PERNAMBUCO – </w:t>
      </w:r>
      <w:proofErr w:type="gramStart"/>
      <w:r w:rsidR="009C1204" w:rsidRPr="00FD4DA7">
        <w:rPr>
          <w:rFonts w:asciiTheme="minorHAnsi" w:hAnsiTheme="minorHAnsi" w:cstheme="minorHAnsi"/>
          <w:b/>
          <w:bCs/>
          <w:sz w:val="20"/>
          <w:szCs w:val="20"/>
        </w:rPr>
        <w:t>UPE,</w:t>
      </w:r>
      <w:proofErr w:type="gramEnd"/>
      <w:r w:rsidR="009C1204" w:rsidRPr="00FD4DA7">
        <w:rPr>
          <w:rFonts w:asciiTheme="minorHAnsi" w:hAnsiTheme="minorHAnsi" w:cstheme="minorHAnsi"/>
          <w:b/>
          <w:bCs/>
          <w:sz w:val="20"/>
          <w:szCs w:val="20"/>
        </w:rPr>
        <w:t xml:space="preserve"> </w:t>
      </w:r>
      <w:r w:rsidR="009C1204" w:rsidRPr="00FD4DA7">
        <w:rPr>
          <w:rFonts w:asciiTheme="minorHAnsi" w:hAnsiTheme="minorHAnsi" w:cstheme="minorHAnsi"/>
          <w:sz w:val="20"/>
          <w:szCs w:val="20"/>
        </w:rPr>
        <w:t>neste ato representado pelo</w:t>
      </w:r>
      <w:r w:rsidR="009C1204" w:rsidRPr="00FD4DA7">
        <w:rPr>
          <w:rFonts w:asciiTheme="minorHAnsi" w:hAnsiTheme="minorHAnsi" w:cstheme="minorHAnsi"/>
          <w:color w:val="000000"/>
          <w:sz w:val="20"/>
          <w:szCs w:val="20"/>
        </w:rPr>
        <w:t xml:space="preserve"> </w:t>
      </w:r>
      <w:r w:rsidR="009C1204" w:rsidRPr="00FD4DA7">
        <w:rPr>
          <w:rFonts w:asciiTheme="minorHAnsi" w:hAnsiTheme="minorHAnsi" w:cstheme="minorHAnsi"/>
          <w:b/>
          <w:bCs/>
          <w:sz w:val="20"/>
          <w:szCs w:val="20"/>
        </w:rPr>
        <w:t>CENTRO UNIVERSITÁRIO INTEGRADO DE SAÚDE AMAURY DE MEDEIROS – CISAM</w:t>
      </w:r>
      <w:r w:rsidR="009C1204" w:rsidRPr="00FD4DA7">
        <w:rPr>
          <w:rFonts w:asciiTheme="minorHAnsi" w:hAnsiTheme="minorHAnsi" w:cstheme="minorHAnsi"/>
          <w:color w:val="000000"/>
          <w:sz w:val="20"/>
          <w:szCs w:val="20"/>
        </w:rPr>
        <w:t xml:space="preserve">, inscrito no CNPJ sob o nº. </w:t>
      </w:r>
      <w:r w:rsidR="009C1204" w:rsidRPr="00FD4DA7">
        <w:rPr>
          <w:rFonts w:asciiTheme="minorHAnsi" w:hAnsiTheme="minorHAnsi" w:cstheme="minorHAnsi"/>
          <w:sz w:val="20"/>
          <w:szCs w:val="20"/>
        </w:rPr>
        <w:t>11.022.597/0012-44</w:t>
      </w:r>
      <w:r w:rsidR="009C1204" w:rsidRPr="00FD4DA7">
        <w:rPr>
          <w:rFonts w:asciiTheme="minorHAnsi" w:hAnsiTheme="minorHAnsi" w:cstheme="minorHAnsi"/>
          <w:color w:val="000000"/>
          <w:sz w:val="20"/>
          <w:szCs w:val="20"/>
        </w:rPr>
        <w:t xml:space="preserve">, situado na </w:t>
      </w:r>
      <w:r w:rsidR="009C1204" w:rsidRPr="00FD4DA7">
        <w:rPr>
          <w:rFonts w:asciiTheme="minorHAnsi" w:hAnsiTheme="minorHAnsi" w:cstheme="minorHAnsi"/>
          <w:sz w:val="20"/>
          <w:szCs w:val="20"/>
        </w:rPr>
        <w:t>Rua Visconde de Mamanguape, s/nº, Encruzilhada, Recife, Pernambuco</w:t>
      </w:r>
      <w:r w:rsidR="009C1204" w:rsidRPr="00FD4DA7">
        <w:rPr>
          <w:rFonts w:asciiTheme="minorHAnsi" w:hAnsiTheme="minorHAnsi" w:cstheme="minorHAnsi"/>
          <w:bCs/>
          <w:sz w:val="20"/>
          <w:szCs w:val="20"/>
        </w:rPr>
        <w:t>, CEP: 52.030-010,</w:t>
      </w:r>
      <w:r w:rsidR="009C1204" w:rsidRPr="00FD4DA7">
        <w:rPr>
          <w:rFonts w:asciiTheme="minorHAnsi" w:hAnsiTheme="minorHAnsi" w:cstheme="minorHAnsi"/>
          <w:sz w:val="20"/>
          <w:szCs w:val="20"/>
        </w:rPr>
        <w:t xml:space="preserve"> </w:t>
      </w:r>
      <w:r w:rsidR="00BE569F">
        <w:rPr>
          <w:rFonts w:asciiTheme="minorHAnsi" w:hAnsiTheme="minorHAnsi" w:cstheme="minorHAnsi"/>
          <w:sz w:val="20"/>
          <w:szCs w:val="20"/>
        </w:rPr>
        <w:t>através da</w:t>
      </w:r>
      <w:r w:rsidRPr="00FD4DA7">
        <w:rPr>
          <w:rFonts w:asciiTheme="minorHAnsi" w:hAnsiTheme="minorHAnsi" w:cstheme="minorHAnsi"/>
          <w:sz w:val="20"/>
          <w:szCs w:val="20"/>
        </w:rPr>
        <w:t xml:space="preserve"> </w:t>
      </w:r>
      <w:r w:rsidR="00BE569F">
        <w:rPr>
          <w:rFonts w:asciiTheme="minorHAnsi" w:hAnsiTheme="minorHAnsi" w:cstheme="minorHAnsi"/>
          <w:sz w:val="20"/>
          <w:szCs w:val="20"/>
        </w:rPr>
        <w:t>Pregoeira</w:t>
      </w:r>
      <w:r w:rsidRPr="00FD4DA7">
        <w:rPr>
          <w:rFonts w:asciiTheme="minorHAnsi" w:hAnsiTheme="minorHAnsi" w:cstheme="minorHAnsi"/>
          <w:sz w:val="20"/>
          <w:szCs w:val="20"/>
        </w:rPr>
        <w:t xml:space="preserve"> </w:t>
      </w:r>
      <w:r w:rsidR="00797598" w:rsidRPr="00FD4DA7">
        <w:rPr>
          <w:rFonts w:asciiTheme="minorHAnsi" w:hAnsiTheme="minorHAnsi" w:cstheme="minorHAnsi"/>
          <w:sz w:val="20"/>
          <w:szCs w:val="20"/>
        </w:rPr>
        <w:t>Ana Maria Jordão Alexandrino, designada</w:t>
      </w:r>
      <w:r w:rsidRPr="00FD4DA7">
        <w:rPr>
          <w:rFonts w:asciiTheme="minorHAnsi" w:hAnsiTheme="minorHAnsi" w:cstheme="minorHAnsi"/>
          <w:sz w:val="20"/>
          <w:szCs w:val="20"/>
        </w:rPr>
        <w:t xml:space="preserve"> por meio da Portaria nº </w:t>
      </w:r>
      <w:r w:rsidR="00532259" w:rsidRPr="00FD4DA7">
        <w:rPr>
          <w:rFonts w:asciiTheme="minorHAnsi" w:hAnsiTheme="minorHAnsi" w:cstheme="minorHAnsi"/>
          <w:sz w:val="20"/>
          <w:szCs w:val="20"/>
        </w:rPr>
        <w:t>170</w:t>
      </w:r>
      <w:r w:rsidRPr="00FD4DA7">
        <w:rPr>
          <w:rFonts w:asciiTheme="minorHAnsi" w:hAnsiTheme="minorHAnsi" w:cstheme="minorHAnsi"/>
          <w:sz w:val="20"/>
          <w:szCs w:val="20"/>
        </w:rPr>
        <w:t xml:space="preserve">, publicada no Diário Oficial do Estado de Pernambuco, edição do dia </w:t>
      </w:r>
      <w:r w:rsidR="00532259" w:rsidRPr="00FD4DA7">
        <w:rPr>
          <w:rFonts w:asciiTheme="minorHAnsi" w:hAnsiTheme="minorHAnsi" w:cstheme="minorHAnsi"/>
          <w:sz w:val="20"/>
          <w:szCs w:val="20"/>
        </w:rPr>
        <w:t>16/01/2024</w:t>
      </w:r>
      <w:r w:rsidRPr="00FD4DA7">
        <w:rPr>
          <w:rFonts w:asciiTheme="minorHAnsi" w:hAnsiTheme="minorHAnsi" w:cstheme="minorHAnsi"/>
          <w:sz w:val="20"/>
          <w:szCs w:val="20"/>
        </w:rPr>
        <w:t xml:space="preserve">, torna público, para conhecimento dos interessados, com a respectiva autorização do </w:t>
      </w:r>
      <w:r w:rsidR="00797598" w:rsidRPr="00FD4DA7">
        <w:rPr>
          <w:rFonts w:asciiTheme="minorHAnsi" w:hAnsiTheme="minorHAnsi" w:cstheme="minorHAnsi"/>
          <w:sz w:val="20"/>
          <w:szCs w:val="20"/>
        </w:rPr>
        <w:t>Ordenador de Despesa</w:t>
      </w:r>
      <w:r w:rsidRPr="00FD4DA7">
        <w:rPr>
          <w:rFonts w:asciiTheme="minorHAnsi" w:hAnsiTheme="minorHAnsi" w:cstheme="minorHAnsi"/>
          <w:sz w:val="20"/>
          <w:szCs w:val="20"/>
        </w:rPr>
        <w:t xml:space="preserve">, a abertura da licitação na modalidade </w:t>
      </w:r>
      <w:r w:rsidRPr="008802D8">
        <w:rPr>
          <w:rFonts w:asciiTheme="minorHAnsi" w:hAnsiTheme="minorHAnsi" w:cstheme="minorHAnsi"/>
          <w:b/>
          <w:sz w:val="20"/>
          <w:szCs w:val="20"/>
        </w:rPr>
        <w:t>PREGÃO ELETRÔNICO</w:t>
      </w:r>
      <w:r w:rsidRPr="00FD4DA7">
        <w:rPr>
          <w:rFonts w:asciiTheme="minorHAnsi" w:hAnsiTheme="minorHAnsi" w:cstheme="minorHAnsi"/>
          <w:sz w:val="20"/>
          <w:szCs w:val="20"/>
        </w:rPr>
        <w:t xml:space="preserve">, do tipo </w:t>
      </w:r>
      <w:r w:rsidRPr="008802D8">
        <w:rPr>
          <w:rFonts w:asciiTheme="minorHAnsi" w:hAnsiTheme="minorHAnsi" w:cstheme="minorHAnsi"/>
          <w:b/>
          <w:sz w:val="20"/>
          <w:szCs w:val="20"/>
        </w:rPr>
        <w:t>MENOR PREÇO UNITÁRIO POR ITEM</w:t>
      </w:r>
      <w:r w:rsidRPr="00FD4DA7">
        <w:rPr>
          <w:rFonts w:asciiTheme="minorHAnsi" w:hAnsiTheme="minorHAnsi" w:cstheme="minorHAnsi"/>
          <w:sz w:val="20"/>
          <w:szCs w:val="20"/>
        </w:rPr>
        <w:t xml:space="preserve">, para </w:t>
      </w:r>
      <w:r w:rsidRPr="008802D8">
        <w:rPr>
          <w:rFonts w:asciiTheme="minorHAnsi" w:hAnsiTheme="minorHAnsi" w:cstheme="minorHAnsi"/>
          <w:b/>
          <w:bCs/>
          <w:sz w:val="20"/>
          <w:szCs w:val="20"/>
        </w:rPr>
        <w:t>REGISTRO DE PREÇOS</w:t>
      </w:r>
      <w:r w:rsidRPr="00FD4DA7">
        <w:rPr>
          <w:rFonts w:asciiTheme="minorHAnsi" w:hAnsiTheme="minorHAnsi" w:cstheme="minorHAnsi"/>
          <w:sz w:val="20"/>
          <w:szCs w:val="20"/>
        </w:rPr>
        <w:t xml:space="preserve">, a ser realizado por meio da utilização de recursos de tecnologia da informação – </w:t>
      </w:r>
      <w:r w:rsidRPr="00FD4DA7">
        <w:rPr>
          <w:rFonts w:asciiTheme="minorHAnsi" w:hAnsiTheme="minorHAnsi" w:cstheme="minorHAnsi"/>
          <w:i/>
          <w:sz w:val="20"/>
          <w:szCs w:val="20"/>
        </w:rPr>
        <w:t>Internet</w:t>
      </w:r>
      <w:r w:rsidRPr="00FD4DA7">
        <w:rPr>
          <w:rFonts w:asciiTheme="minorHAnsi" w:hAnsiTheme="minorHAnsi" w:cstheme="minorHAnsi"/>
          <w:sz w:val="20"/>
          <w:szCs w:val="20"/>
        </w:rPr>
        <w:t xml:space="preserve">, de acordo com a Lei Federal nº 14.133/21, a Lei Complementar nº 123/06 </w:t>
      </w:r>
      <w:bookmarkStart w:id="0" w:name="_Hlk135239666"/>
      <w:r w:rsidRPr="00FD4DA7">
        <w:rPr>
          <w:rFonts w:asciiTheme="minorHAnsi" w:hAnsiTheme="minorHAnsi" w:cstheme="minorHAnsi"/>
          <w:sz w:val="20"/>
          <w:szCs w:val="20"/>
        </w:rPr>
        <w:t xml:space="preserve">e os Decretos Estaduais nº </w:t>
      </w:r>
      <w:r w:rsidRPr="00FD4DA7">
        <w:rPr>
          <w:rFonts w:asciiTheme="minorHAnsi" w:hAnsiTheme="minorHAnsi" w:cstheme="minorHAnsi"/>
          <w:color w:val="000000"/>
          <w:sz w:val="20"/>
          <w:szCs w:val="20"/>
        </w:rPr>
        <w:t xml:space="preserve">54.142/2022 e </w:t>
      </w:r>
      <w:r w:rsidRPr="00FD4DA7">
        <w:rPr>
          <w:rFonts w:asciiTheme="minorHAnsi" w:hAnsiTheme="minorHAnsi" w:cstheme="minorHAnsi"/>
          <w:sz w:val="20"/>
          <w:szCs w:val="20"/>
        </w:rPr>
        <w:t>nº 54.700/2023</w:t>
      </w:r>
      <w:r w:rsidRPr="00FD4DA7">
        <w:rPr>
          <w:rFonts w:asciiTheme="minorHAnsi" w:hAnsiTheme="minorHAnsi" w:cstheme="minorHAnsi"/>
          <w:color w:val="000000"/>
          <w:sz w:val="20"/>
          <w:szCs w:val="20"/>
        </w:rPr>
        <w:t xml:space="preserve">, </w:t>
      </w:r>
      <w:bookmarkEnd w:id="0"/>
      <w:r w:rsidRPr="00FD4DA7">
        <w:rPr>
          <w:rFonts w:asciiTheme="minorHAnsi" w:hAnsiTheme="minorHAnsi" w:cstheme="minorHAnsi"/>
          <w:sz w:val="20"/>
          <w:szCs w:val="20"/>
        </w:rPr>
        <w:t>e respectivas alterações, aplicando-se subsidiariamente as demais normas regulamentares aplicáveis à espécie, a realizar-se no local e horário a seguir:</w:t>
      </w:r>
    </w:p>
    <w:p w14:paraId="01B8B067" w14:textId="77777777" w:rsidR="009C1204" w:rsidRPr="00FD4DA7" w:rsidRDefault="009C1204" w:rsidP="009C1204">
      <w:pPr>
        <w:tabs>
          <w:tab w:val="left" w:pos="0"/>
          <w:tab w:val="left" w:pos="720"/>
        </w:tabs>
        <w:jc w:val="both"/>
        <w:rPr>
          <w:rFonts w:asciiTheme="minorHAnsi" w:hAnsiTheme="minorHAnsi" w:cstheme="minorHAnsi"/>
          <w:sz w:val="20"/>
          <w:szCs w:val="20"/>
        </w:rPr>
      </w:pPr>
    </w:p>
    <w:tbl>
      <w:tblPr>
        <w:tblStyle w:val="Tabelacomgrade3"/>
        <w:tblW w:w="9498" w:type="dxa"/>
        <w:tblInd w:w="108"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firstRow="1" w:lastRow="0" w:firstColumn="1" w:lastColumn="0" w:noHBand="0" w:noVBand="1"/>
      </w:tblPr>
      <w:tblGrid>
        <w:gridCol w:w="9498"/>
      </w:tblGrid>
      <w:tr w:rsidR="0003014E" w:rsidRPr="00FD4DA7" w14:paraId="02487B56" w14:textId="77777777" w:rsidTr="00204A04">
        <w:trPr>
          <w:trHeight w:val="567"/>
        </w:trPr>
        <w:tc>
          <w:tcPr>
            <w:tcW w:w="9498" w:type="dxa"/>
            <w:shd w:val="clear" w:color="auto" w:fill="CCC0D9" w:themeFill="accent4" w:themeFillTint="66"/>
            <w:vAlign w:val="center"/>
          </w:tcPr>
          <w:p w14:paraId="49CE16AB" w14:textId="77777777" w:rsidR="0003014E" w:rsidRPr="00FD4DA7" w:rsidRDefault="0003014E" w:rsidP="0003014E">
            <w:pPr>
              <w:overflowPunct w:val="0"/>
              <w:spacing w:before="120" w:line="360" w:lineRule="auto"/>
              <w:jc w:val="center"/>
              <w:rPr>
                <w:rFonts w:asciiTheme="minorHAnsi" w:hAnsiTheme="minorHAnsi" w:cstheme="minorHAnsi"/>
                <w:sz w:val="20"/>
                <w:szCs w:val="20"/>
              </w:rPr>
            </w:pPr>
            <w:r w:rsidRPr="00204A04">
              <w:rPr>
                <w:rFonts w:asciiTheme="minorHAnsi" w:hAnsiTheme="minorHAnsi" w:cstheme="minorHAnsi"/>
                <w:b/>
                <w:bCs/>
                <w:sz w:val="20"/>
                <w:szCs w:val="20"/>
              </w:rPr>
              <w:t>INFORMAÇÕES GERAIS</w:t>
            </w:r>
          </w:p>
        </w:tc>
      </w:tr>
      <w:tr w:rsidR="0003014E" w:rsidRPr="00FD4DA7" w14:paraId="5D3A8C6F" w14:textId="77777777" w:rsidTr="00EC3BCF">
        <w:trPr>
          <w:trHeight w:val="466"/>
        </w:trPr>
        <w:tc>
          <w:tcPr>
            <w:tcW w:w="9498" w:type="dxa"/>
            <w:vAlign w:val="center"/>
          </w:tcPr>
          <w:p w14:paraId="7B7BF387" w14:textId="56E0FF6A" w:rsidR="0003014E" w:rsidRPr="00FD4DA7" w:rsidRDefault="0003014E" w:rsidP="0003014E">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ABERTURA DAS PROPOSTAS ATÉ:</w:t>
            </w:r>
            <w:r w:rsidR="0027411C" w:rsidRPr="00FD4DA7">
              <w:rPr>
                <w:rFonts w:asciiTheme="minorHAnsi" w:hAnsiTheme="minorHAnsi" w:cstheme="minorHAnsi"/>
                <w:color w:val="000000"/>
                <w:sz w:val="20"/>
                <w:szCs w:val="20"/>
              </w:rPr>
              <w:t xml:space="preserve"> </w:t>
            </w:r>
            <w:r w:rsidR="005F7F42" w:rsidRPr="00FD4DA7">
              <w:rPr>
                <w:rFonts w:asciiTheme="minorHAnsi" w:hAnsiTheme="minorHAnsi" w:cstheme="minorHAnsi"/>
                <w:color w:val="000000"/>
                <w:sz w:val="20"/>
                <w:szCs w:val="20"/>
              </w:rPr>
              <w:t>30</w:t>
            </w:r>
            <w:r w:rsidR="00532259" w:rsidRPr="00FD4DA7">
              <w:rPr>
                <w:rFonts w:asciiTheme="minorHAnsi" w:hAnsiTheme="minorHAnsi" w:cstheme="minorHAnsi"/>
                <w:color w:val="000000"/>
                <w:sz w:val="20"/>
                <w:szCs w:val="20"/>
              </w:rPr>
              <w:t xml:space="preserve"> minutos antes do horário previsto para o início da sessão de disputa de preços</w:t>
            </w:r>
          </w:p>
        </w:tc>
      </w:tr>
      <w:tr w:rsidR="0003014E" w:rsidRPr="00FD4DA7" w14:paraId="26F32FFA" w14:textId="77777777" w:rsidTr="00EC3BCF">
        <w:trPr>
          <w:trHeight w:val="792"/>
        </w:trPr>
        <w:tc>
          <w:tcPr>
            <w:tcW w:w="9498" w:type="dxa"/>
            <w:vAlign w:val="center"/>
          </w:tcPr>
          <w:p w14:paraId="5AD1044C" w14:textId="77777777" w:rsidR="0003014E" w:rsidRPr="00FD4DA7" w:rsidRDefault="0003014E" w:rsidP="0003014E">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SISTEMA ELETRÔNICO UTILIZADO:</w:t>
            </w:r>
            <w:r w:rsidRPr="00FD4DA7">
              <w:rPr>
                <w:rFonts w:asciiTheme="minorHAnsi" w:hAnsiTheme="minorHAnsi" w:cstheme="minorHAnsi"/>
                <w:b/>
                <w:bCs/>
                <w:color w:val="000000"/>
                <w:sz w:val="20"/>
                <w:szCs w:val="20"/>
              </w:rPr>
              <w:t xml:space="preserve"> PE-INTEGRADO</w:t>
            </w:r>
          </w:p>
          <w:p w14:paraId="1F9EB785" w14:textId="77777777" w:rsidR="0003014E" w:rsidRPr="00FD4DA7" w:rsidRDefault="0003014E" w:rsidP="0003014E">
            <w:pPr>
              <w:overflowPunct w:val="0"/>
              <w:spacing w:after="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ENDEREÇO ELETRÔNICO: </w:t>
            </w:r>
            <w:r w:rsidRPr="00FD4DA7">
              <w:rPr>
                <w:rFonts w:asciiTheme="minorHAnsi" w:hAnsiTheme="minorHAnsi" w:cstheme="minorHAnsi"/>
                <w:b/>
                <w:bCs/>
                <w:color w:val="000000"/>
                <w:sz w:val="20"/>
                <w:szCs w:val="20"/>
                <w:u w:val="single"/>
              </w:rPr>
              <w:t>www.peintegrado.pe.gov.br</w:t>
            </w:r>
          </w:p>
        </w:tc>
      </w:tr>
      <w:tr w:rsidR="0003014E" w:rsidRPr="00FD4DA7" w14:paraId="1FD6EB46" w14:textId="77777777" w:rsidTr="00204A04">
        <w:trPr>
          <w:trHeight w:val="567"/>
        </w:trPr>
        <w:tc>
          <w:tcPr>
            <w:tcW w:w="9498" w:type="dxa"/>
            <w:shd w:val="clear" w:color="auto" w:fill="CCC0D9" w:themeFill="accent4" w:themeFillTint="66"/>
            <w:vAlign w:val="center"/>
          </w:tcPr>
          <w:p w14:paraId="5A84484F" w14:textId="77777777" w:rsidR="0003014E" w:rsidRPr="00FD4DA7" w:rsidRDefault="0003014E" w:rsidP="0003014E">
            <w:pPr>
              <w:overflowPunct w:val="0"/>
              <w:spacing w:before="120" w:line="360" w:lineRule="auto"/>
              <w:jc w:val="center"/>
              <w:rPr>
                <w:rFonts w:asciiTheme="minorHAnsi" w:hAnsiTheme="minorHAnsi" w:cstheme="minorHAnsi"/>
                <w:sz w:val="20"/>
                <w:szCs w:val="20"/>
              </w:rPr>
            </w:pPr>
            <w:r w:rsidRPr="00204A04">
              <w:rPr>
                <w:rFonts w:asciiTheme="minorHAnsi" w:hAnsiTheme="minorHAnsi" w:cstheme="minorHAnsi"/>
                <w:b/>
                <w:bCs/>
                <w:sz w:val="20"/>
                <w:szCs w:val="20"/>
              </w:rPr>
              <w:t>DADOS PARA CONTATO</w:t>
            </w:r>
          </w:p>
        </w:tc>
      </w:tr>
      <w:tr w:rsidR="0003014E" w:rsidRPr="00FD4DA7" w14:paraId="651BDBE4" w14:textId="77777777" w:rsidTr="00EC3BCF">
        <w:trPr>
          <w:trHeight w:val="417"/>
        </w:trPr>
        <w:tc>
          <w:tcPr>
            <w:tcW w:w="9498" w:type="dxa"/>
            <w:vAlign w:val="center"/>
          </w:tcPr>
          <w:p w14:paraId="130C977A" w14:textId="1AE59405" w:rsidR="0003014E" w:rsidRPr="00FD4DA7" w:rsidRDefault="00D74A3B" w:rsidP="00797598">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PREGOEIRO</w:t>
            </w:r>
            <w:r w:rsidR="0003014E" w:rsidRPr="00FD4DA7">
              <w:rPr>
                <w:rFonts w:asciiTheme="minorHAnsi" w:hAnsiTheme="minorHAnsi" w:cstheme="minorHAnsi"/>
                <w:color w:val="000000"/>
                <w:sz w:val="20"/>
                <w:szCs w:val="20"/>
              </w:rPr>
              <w:t xml:space="preserve">: </w:t>
            </w:r>
            <w:r w:rsidR="00797598" w:rsidRPr="00FD4DA7">
              <w:rPr>
                <w:rFonts w:asciiTheme="minorHAnsi" w:hAnsiTheme="minorHAnsi" w:cstheme="minorHAnsi"/>
                <w:sz w:val="20"/>
                <w:szCs w:val="20"/>
              </w:rPr>
              <w:t>Ana Maria Jordão Alexandrino</w:t>
            </w:r>
          </w:p>
        </w:tc>
      </w:tr>
      <w:tr w:rsidR="0003014E" w:rsidRPr="00FD4DA7" w14:paraId="4F2CEF9C" w14:textId="77777777" w:rsidTr="00EC3BCF">
        <w:trPr>
          <w:trHeight w:val="480"/>
        </w:trPr>
        <w:tc>
          <w:tcPr>
            <w:tcW w:w="9498" w:type="dxa"/>
            <w:vAlign w:val="center"/>
          </w:tcPr>
          <w:p w14:paraId="78CF98FC" w14:textId="617AE6A3" w:rsidR="0003014E" w:rsidRPr="00FD4DA7" w:rsidRDefault="0003014E" w:rsidP="00D74A3B">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FONE: </w:t>
            </w:r>
            <w:r w:rsidRPr="00FD4DA7">
              <w:rPr>
                <w:rFonts w:asciiTheme="minorHAnsi" w:hAnsiTheme="minorHAnsi" w:cstheme="minorHAnsi"/>
                <w:sz w:val="20"/>
                <w:szCs w:val="20"/>
              </w:rPr>
              <w:t xml:space="preserve">(81) </w:t>
            </w:r>
            <w:r w:rsidR="00D74A3B" w:rsidRPr="00FD4DA7">
              <w:rPr>
                <w:rFonts w:asciiTheme="minorHAnsi" w:hAnsiTheme="minorHAnsi" w:cstheme="minorHAnsi"/>
                <w:sz w:val="20"/>
                <w:szCs w:val="20"/>
              </w:rPr>
              <w:t>31827710</w:t>
            </w:r>
            <w:r w:rsidRPr="00FD4DA7">
              <w:rPr>
                <w:rFonts w:asciiTheme="minorHAnsi" w:hAnsiTheme="minorHAnsi" w:cstheme="minorHAnsi"/>
                <w:color w:val="0070C0"/>
                <w:sz w:val="20"/>
                <w:szCs w:val="20"/>
              </w:rPr>
              <w:tab/>
            </w:r>
            <w:r w:rsidRPr="00FD4DA7">
              <w:rPr>
                <w:rFonts w:asciiTheme="minorHAnsi" w:hAnsiTheme="minorHAnsi" w:cstheme="minorHAnsi"/>
                <w:color w:val="000000"/>
                <w:sz w:val="20"/>
                <w:szCs w:val="20"/>
              </w:rPr>
              <w:tab/>
            </w:r>
            <w:r w:rsidRPr="00FD4DA7">
              <w:rPr>
                <w:rFonts w:asciiTheme="minorHAnsi" w:hAnsiTheme="minorHAnsi" w:cstheme="minorHAnsi"/>
                <w:color w:val="000000"/>
                <w:sz w:val="20"/>
                <w:szCs w:val="20"/>
              </w:rPr>
              <w:tab/>
            </w:r>
            <w:r w:rsidRPr="00FD4DA7">
              <w:rPr>
                <w:rFonts w:asciiTheme="minorHAnsi" w:hAnsiTheme="minorHAnsi" w:cstheme="minorHAnsi"/>
                <w:color w:val="000000"/>
                <w:sz w:val="20"/>
                <w:szCs w:val="20"/>
              </w:rPr>
              <w:tab/>
              <w:t xml:space="preserve">E-MAIL: </w:t>
            </w:r>
            <w:r w:rsidR="00797598" w:rsidRPr="00FD4DA7">
              <w:rPr>
                <w:rFonts w:asciiTheme="minorHAnsi" w:hAnsiTheme="minorHAnsi" w:cstheme="minorHAnsi"/>
                <w:sz w:val="20"/>
                <w:szCs w:val="20"/>
              </w:rPr>
              <w:t>licitac</w:t>
            </w:r>
            <w:r w:rsidR="00D27EDA" w:rsidRPr="00FD4DA7">
              <w:rPr>
                <w:rFonts w:asciiTheme="minorHAnsi" w:hAnsiTheme="minorHAnsi" w:cstheme="minorHAnsi"/>
                <w:sz w:val="20"/>
                <w:szCs w:val="20"/>
              </w:rPr>
              <w:t>a</w:t>
            </w:r>
            <w:r w:rsidR="00D74A3B" w:rsidRPr="00FD4DA7">
              <w:rPr>
                <w:rFonts w:asciiTheme="minorHAnsi" w:hAnsiTheme="minorHAnsi" w:cstheme="minorHAnsi"/>
                <w:sz w:val="20"/>
                <w:szCs w:val="20"/>
              </w:rPr>
              <w:t>o.cisam@upe.br</w:t>
            </w:r>
          </w:p>
        </w:tc>
      </w:tr>
      <w:tr w:rsidR="0003014E" w:rsidRPr="00FD4DA7" w14:paraId="01B6D436" w14:textId="77777777" w:rsidTr="00EC3BCF">
        <w:trPr>
          <w:trHeight w:val="567"/>
        </w:trPr>
        <w:tc>
          <w:tcPr>
            <w:tcW w:w="9498" w:type="dxa"/>
            <w:vAlign w:val="center"/>
          </w:tcPr>
          <w:p w14:paraId="09F11B74" w14:textId="260BF403" w:rsidR="0003014E" w:rsidRPr="00FD4DA7" w:rsidRDefault="0003014E" w:rsidP="00D74A3B">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ENDEREÇO: </w:t>
            </w:r>
            <w:r w:rsidR="00D74A3B" w:rsidRPr="00FD4DA7">
              <w:rPr>
                <w:rFonts w:asciiTheme="minorHAnsi" w:hAnsiTheme="minorHAnsi" w:cstheme="minorHAnsi"/>
                <w:sz w:val="20"/>
                <w:szCs w:val="20"/>
              </w:rPr>
              <w:t>Rua Visconde de Mamanguape, s/nº - Encruzilhada – Recife-PE CEP: 52030-</w:t>
            </w:r>
            <w:proofErr w:type="gramStart"/>
            <w:r w:rsidR="00D74A3B" w:rsidRPr="00FD4DA7">
              <w:rPr>
                <w:rFonts w:asciiTheme="minorHAnsi" w:hAnsiTheme="minorHAnsi" w:cstheme="minorHAnsi"/>
                <w:sz w:val="20"/>
                <w:szCs w:val="20"/>
              </w:rPr>
              <w:t>010</w:t>
            </w:r>
            <w:proofErr w:type="gramEnd"/>
          </w:p>
        </w:tc>
      </w:tr>
      <w:tr w:rsidR="0003014E" w:rsidRPr="00FD4DA7" w14:paraId="454C9D49" w14:textId="77777777" w:rsidTr="00EC3BCF">
        <w:trPr>
          <w:trHeight w:val="1361"/>
        </w:trPr>
        <w:tc>
          <w:tcPr>
            <w:tcW w:w="9498" w:type="dxa"/>
            <w:vAlign w:val="center"/>
          </w:tcPr>
          <w:p w14:paraId="10B36844" w14:textId="6FDEA24D" w:rsidR="0027411C" w:rsidRPr="00FD4DA7" w:rsidRDefault="0027411C" w:rsidP="0003014E">
            <w:pPr>
              <w:overflowPunct w:val="0"/>
              <w:spacing w:before="120" w:after="120" w:line="360" w:lineRule="auto"/>
              <w:jc w:val="both"/>
              <w:rPr>
                <w:rFonts w:asciiTheme="minorHAnsi" w:hAnsiTheme="minorHAnsi" w:cstheme="minorHAnsi"/>
                <w:color w:val="000000"/>
                <w:sz w:val="20"/>
                <w:szCs w:val="20"/>
              </w:rPr>
            </w:pPr>
            <w:r w:rsidRPr="00FD4DA7">
              <w:rPr>
                <w:rFonts w:asciiTheme="minorHAnsi" w:hAnsiTheme="minorHAnsi" w:cstheme="minorHAnsi"/>
                <w:color w:val="000000"/>
                <w:sz w:val="20"/>
                <w:szCs w:val="20"/>
              </w:rPr>
              <w:t>Os períodos para recebimento de propostas e para início da sessão de disputa de preços estarão indicados no aviso de abertura do certame.</w:t>
            </w:r>
          </w:p>
          <w:p w14:paraId="5DF7CF64" w14:textId="77777777" w:rsidR="0003014E" w:rsidRPr="00FD4DA7" w:rsidRDefault="0003014E" w:rsidP="0003014E">
            <w:pPr>
              <w:overflowPunct w:val="0"/>
              <w:spacing w:before="120" w:after="120" w:line="360" w:lineRule="auto"/>
              <w:jc w:val="both"/>
              <w:rPr>
                <w:rFonts w:asciiTheme="minorHAnsi" w:hAnsiTheme="minorHAnsi" w:cstheme="minorHAnsi"/>
                <w:sz w:val="20"/>
                <w:szCs w:val="20"/>
              </w:rPr>
            </w:pPr>
            <w:r w:rsidRPr="00FD4DA7">
              <w:rPr>
                <w:rFonts w:asciiTheme="minorHAnsi" w:hAnsiTheme="minorHAnsi" w:cstheme="minorHAnsi"/>
                <w:color w:val="000000"/>
                <w:sz w:val="20"/>
                <w:szCs w:val="20"/>
              </w:rPr>
              <w:t xml:space="preserve">Referência de Tempo: Para todas as referências de tempo será obrigatoriamente adotado o </w:t>
            </w:r>
            <w:r w:rsidRPr="00FD4DA7">
              <w:rPr>
                <w:rFonts w:asciiTheme="minorHAnsi" w:hAnsiTheme="minorHAnsi" w:cstheme="minorHAnsi"/>
                <w:color w:val="000000"/>
                <w:sz w:val="20"/>
                <w:szCs w:val="20"/>
                <w:u w:val="single"/>
              </w:rPr>
              <w:t>horário de Brasília – DF</w:t>
            </w:r>
            <w:r w:rsidRPr="00FD4DA7">
              <w:rPr>
                <w:rFonts w:asciiTheme="minorHAnsi" w:hAnsiTheme="minorHAnsi" w:cstheme="minorHAnsi"/>
                <w:color w:val="000000"/>
                <w:sz w:val="20"/>
                <w:szCs w:val="20"/>
              </w:rPr>
              <w:t>.</w:t>
            </w:r>
          </w:p>
          <w:p w14:paraId="06DC1CE1" w14:textId="77777777" w:rsidR="0003014E" w:rsidRPr="00FD4DA7" w:rsidRDefault="0003014E" w:rsidP="0003014E">
            <w:pPr>
              <w:overflowPunct w:val="0"/>
              <w:spacing w:before="120" w:after="120" w:line="360" w:lineRule="auto"/>
              <w:jc w:val="both"/>
              <w:rPr>
                <w:rFonts w:asciiTheme="minorHAnsi" w:hAnsiTheme="minorHAnsi" w:cstheme="minorHAnsi"/>
                <w:sz w:val="20"/>
                <w:szCs w:val="20"/>
              </w:rPr>
            </w:pPr>
            <w:r w:rsidRPr="00FD4DA7">
              <w:rPr>
                <w:rFonts w:asciiTheme="minorHAnsi" w:hAnsiTheme="minorHAnsi" w:cstheme="minorHAnsi"/>
                <w:color w:val="000000"/>
                <w:sz w:val="20"/>
                <w:szCs w:val="20"/>
              </w:rPr>
              <w:t xml:space="preserve">OBSERVAÇÃO: </w:t>
            </w:r>
            <w:r w:rsidRPr="00FD4DA7">
              <w:rPr>
                <w:rFonts w:asciiTheme="minorHAnsi" w:hAnsiTheme="minorHAnsi" w:cstheme="minorHAnsi"/>
                <w:color w:val="000000"/>
                <w:sz w:val="20"/>
                <w:szCs w:val="20"/>
                <w:u w:val="single"/>
              </w:rPr>
              <w:t>Na hipótese de não haver expediente na data fixada, ficará a sessão adiada para o primeiro dia útil subsequente, no mesmo site e hora, salvo as disposições em contrário</w:t>
            </w:r>
            <w:r w:rsidRPr="00FD4DA7">
              <w:rPr>
                <w:rFonts w:asciiTheme="minorHAnsi" w:hAnsiTheme="minorHAnsi" w:cstheme="minorHAnsi"/>
                <w:color w:val="000000"/>
                <w:sz w:val="20"/>
                <w:szCs w:val="20"/>
              </w:rPr>
              <w:t>.</w:t>
            </w:r>
          </w:p>
        </w:tc>
      </w:tr>
    </w:tbl>
    <w:p w14:paraId="622DEF0D" w14:textId="77777777" w:rsidR="009C1204" w:rsidRPr="00FD4DA7" w:rsidRDefault="009C1204" w:rsidP="009C1204">
      <w:pPr>
        <w:tabs>
          <w:tab w:val="left" w:pos="284"/>
        </w:tabs>
        <w:jc w:val="both"/>
        <w:rPr>
          <w:rFonts w:asciiTheme="minorHAnsi" w:hAnsiTheme="minorHAnsi" w:cstheme="minorHAnsi"/>
          <w:sz w:val="20"/>
          <w:szCs w:val="20"/>
        </w:rPr>
      </w:pPr>
    </w:p>
    <w:p w14:paraId="5631BC65" w14:textId="77777777" w:rsidR="00920797" w:rsidRPr="00FD4DA7" w:rsidRDefault="00920797" w:rsidP="009C1204">
      <w:pPr>
        <w:tabs>
          <w:tab w:val="left" w:pos="284"/>
        </w:tabs>
        <w:jc w:val="both"/>
        <w:rPr>
          <w:rFonts w:asciiTheme="minorHAnsi" w:hAnsiTheme="minorHAnsi" w:cstheme="minorHAnsi"/>
          <w:sz w:val="20"/>
          <w:szCs w:val="20"/>
        </w:rPr>
      </w:pPr>
    </w:p>
    <w:p w14:paraId="1738AABB" w14:textId="77777777" w:rsidR="009C1204" w:rsidRPr="00FD4DA7" w:rsidRDefault="009C1204" w:rsidP="00204A04">
      <w:pPr>
        <w:pStyle w:val="PargrafodaLista"/>
        <w:widowControl w:val="0"/>
        <w:numPr>
          <w:ilvl w:val="0"/>
          <w:numId w:val="2"/>
        </w:numPr>
        <w:shd w:val="clear" w:color="auto" w:fill="CCC0D9" w:themeFill="accent4" w:themeFillTint="66"/>
        <w:tabs>
          <w:tab w:val="left" w:pos="284"/>
          <w:tab w:val="left" w:pos="993"/>
        </w:tabs>
        <w:adjustRightInd w:val="0"/>
        <w:spacing w:after="120"/>
        <w:ind w:hanging="708"/>
        <w:jc w:val="both"/>
        <w:rPr>
          <w:rFonts w:asciiTheme="minorHAnsi" w:hAnsiTheme="minorHAnsi" w:cstheme="minorHAnsi"/>
          <w:b/>
          <w:sz w:val="20"/>
          <w:szCs w:val="20"/>
        </w:rPr>
      </w:pPr>
      <w:r w:rsidRPr="00FD4DA7">
        <w:rPr>
          <w:rFonts w:asciiTheme="minorHAnsi" w:hAnsiTheme="minorHAnsi" w:cstheme="minorHAnsi"/>
          <w:b/>
          <w:sz w:val="20"/>
          <w:szCs w:val="20"/>
        </w:rPr>
        <w:t>DO OBJETO</w:t>
      </w:r>
    </w:p>
    <w:p w14:paraId="5532EBD1" w14:textId="64EE7508" w:rsidR="006535BF" w:rsidRPr="006535BF" w:rsidRDefault="006A7F11" w:rsidP="006535BF">
      <w:pPr>
        <w:spacing w:before="120"/>
        <w:jc w:val="both"/>
        <w:rPr>
          <w:rFonts w:asciiTheme="minorHAnsi" w:hAnsiTheme="minorHAnsi" w:cstheme="minorHAnsi"/>
          <w:bCs/>
          <w:sz w:val="20"/>
          <w:szCs w:val="20"/>
        </w:rPr>
      </w:pPr>
      <w:r w:rsidRPr="006A7F11">
        <w:rPr>
          <w:rFonts w:asciiTheme="minorHAnsi" w:hAnsiTheme="minorHAnsi" w:cstheme="minorHAnsi"/>
          <w:b/>
          <w:bCs/>
          <w:sz w:val="20"/>
          <w:szCs w:val="20"/>
        </w:rPr>
        <w:t>1.1.</w:t>
      </w:r>
      <w:r>
        <w:rPr>
          <w:rFonts w:asciiTheme="minorHAnsi" w:hAnsiTheme="minorHAnsi" w:cstheme="minorHAnsi"/>
          <w:bCs/>
          <w:sz w:val="20"/>
          <w:szCs w:val="20"/>
        </w:rPr>
        <w:t xml:space="preserve"> </w:t>
      </w:r>
      <w:r w:rsidR="003D353F" w:rsidRPr="003D353F">
        <w:rPr>
          <w:rFonts w:asciiTheme="minorHAnsi" w:hAnsiTheme="minorHAnsi" w:cstheme="minorHAnsi"/>
          <w:b/>
          <w:bCs/>
          <w:sz w:val="20"/>
          <w:szCs w:val="20"/>
        </w:rPr>
        <w:t>FORMAÇÃO DE REGISTRO DE PREÇOS PARA FORNECIMENTO EVENTUAL DE ACESSÓRIOS E INSUMOS PARA PROCEDIMENTOS DE ANESTESIA INFANTIL E NEONATAL DO CISAM VISANDO ATENDER AS NECESSIDADES DO CISAM/UPE E DEMAIS ÓRGÃOS PARTICIPANTES</w:t>
      </w:r>
      <w:r w:rsidR="006535BF">
        <w:rPr>
          <w:rFonts w:asciiTheme="minorHAnsi" w:hAnsiTheme="minorHAnsi" w:cstheme="minorHAnsi"/>
          <w:bCs/>
          <w:sz w:val="20"/>
          <w:szCs w:val="20"/>
        </w:rPr>
        <w:t>,</w:t>
      </w:r>
      <w:r w:rsidR="006535BF" w:rsidRPr="006535BF">
        <w:rPr>
          <w:rFonts w:asciiTheme="minorHAnsi" w:hAnsiTheme="minorHAnsi" w:cstheme="minorHAnsi"/>
          <w:bCs/>
          <w:sz w:val="20"/>
          <w:szCs w:val="20"/>
        </w:rPr>
        <w:t xml:space="preserve"> nos termos da legislação vigente e conforme as condições, especificações, quantidades e exigências contidas neste Termo de Referência. </w:t>
      </w:r>
    </w:p>
    <w:p w14:paraId="1D8DA238" w14:textId="00D6C5E5" w:rsidR="006535BF" w:rsidRPr="006535BF" w:rsidRDefault="006535BF" w:rsidP="006535BF">
      <w:pPr>
        <w:spacing w:before="120"/>
        <w:jc w:val="both"/>
        <w:rPr>
          <w:rFonts w:asciiTheme="minorHAnsi" w:hAnsiTheme="minorHAnsi" w:cstheme="minorHAnsi"/>
          <w:bCs/>
          <w:sz w:val="20"/>
          <w:szCs w:val="20"/>
        </w:rPr>
      </w:pPr>
      <w:r w:rsidRPr="006535BF">
        <w:rPr>
          <w:rFonts w:asciiTheme="minorHAnsi" w:hAnsiTheme="minorHAnsi" w:cstheme="minorHAnsi"/>
          <w:b/>
          <w:bCs/>
          <w:sz w:val="20"/>
          <w:szCs w:val="20"/>
        </w:rPr>
        <w:t>1.2.</w:t>
      </w:r>
      <w:r>
        <w:rPr>
          <w:rFonts w:asciiTheme="minorHAnsi" w:hAnsiTheme="minorHAnsi" w:cstheme="minorHAnsi"/>
          <w:bCs/>
          <w:sz w:val="20"/>
          <w:szCs w:val="20"/>
        </w:rPr>
        <w:t xml:space="preserve"> </w:t>
      </w:r>
      <w:r w:rsidRPr="006535BF">
        <w:rPr>
          <w:rFonts w:asciiTheme="minorHAnsi" w:hAnsiTheme="minorHAnsi" w:cstheme="minorHAnsi"/>
          <w:bCs/>
          <w:sz w:val="20"/>
          <w:szCs w:val="20"/>
        </w:rPr>
        <w:t>O objeto desta contratação não se enquadra como sendo bem de luxo, conforme definição do art. 8º do Decreto nº 51.652/ 2021.</w:t>
      </w:r>
    </w:p>
    <w:p w14:paraId="4A729691" w14:textId="77777777" w:rsidR="006535BF" w:rsidRDefault="006535BF" w:rsidP="006535BF">
      <w:pPr>
        <w:spacing w:before="120"/>
        <w:jc w:val="both"/>
        <w:rPr>
          <w:rFonts w:asciiTheme="minorHAnsi" w:hAnsiTheme="minorHAnsi" w:cstheme="minorHAnsi"/>
          <w:bCs/>
          <w:sz w:val="20"/>
          <w:szCs w:val="20"/>
        </w:rPr>
      </w:pPr>
    </w:p>
    <w:p w14:paraId="2C4BCC2E" w14:textId="58944E96" w:rsidR="0003014E" w:rsidRDefault="006535BF" w:rsidP="006535BF">
      <w:pPr>
        <w:spacing w:before="120"/>
        <w:jc w:val="both"/>
        <w:rPr>
          <w:rFonts w:asciiTheme="minorHAnsi" w:hAnsiTheme="minorHAnsi" w:cstheme="minorHAnsi"/>
          <w:bCs/>
          <w:sz w:val="20"/>
          <w:szCs w:val="20"/>
        </w:rPr>
      </w:pPr>
      <w:r w:rsidRPr="006535BF">
        <w:rPr>
          <w:rFonts w:asciiTheme="minorHAnsi" w:hAnsiTheme="minorHAnsi" w:cstheme="minorHAnsi"/>
          <w:b/>
          <w:bCs/>
          <w:sz w:val="20"/>
          <w:szCs w:val="20"/>
        </w:rPr>
        <w:t>1.3.</w:t>
      </w:r>
      <w:r>
        <w:rPr>
          <w:rFonts w:asciiTheme="minorHAnsi" w:hAnsiTheme="minorHAnsi" w:cstheme="minorHAnsi"/>
          <w:bCs/>
          <w:sz w:val="20"/>
          <w:szCs w:val="20"/>
        </w:rPr>
        <w:t xml:space="preserve"> </w:t>
      </w:r>
      <w:r w:rsidRPr="006535BF">
        <w:rPr>
          <w:rFonts w:asciiTheme="minorHAnsi" w:hAnsiTheme="minorHAnsi" w:cstheme="minorHAnsi"/>
          <w:bCs/>
          <w:sz w:val="20"/>
          <w:szCs w:val="20"/>
        </w:rPr>
        <w:t>As especificações e os quantitativos do objeto deste Termo de Referência estão divididos por itens e descritos conforme quadro abaixo:</w:t>
      </w:r>
    </w:p>
    <w:p w14:paraId="38ED5D4E" w14:textId="77777777" w:rsidR="003D353F" w:rsidRDefault="003D353F" w:rsidP="006535BF">
      <w:pPr>
        <w:spacing w:before="120"/>
        <w:jc w:val="both"/>
        <w:rPr>
          <w:rFonts w:asciiTheme="minorHAnsi" w:hAnsiTheme="minorHAnsi" w:cstheme="minorHAnsi"/>
          <w:bCs/>
          <w:sz w:val="20"/>
          <w:szCs w:val="20"/>
        </w:rPr>
      </w:pPr>
    </w:p>
    <w:tbl>
      <w:tblPr>
        <w:tblStyle w:val="Tabelacomgrade11"/>
        <w:tblW w:w="10047" w:type="dxa"/>
        <w:tblInd w:w="108" w:type="dxa"/>
        <w:tblLook w:val="04A0" w:firstRow="1" w:lastRow="0" w:firstColumn="1" w:lastColumn="0" w:noHBand="0" w:noVBand="1"/>
      </w:tblPr>
      <w:tblGrid>
        <w:gridCol w:w="817"/>
        <w:gridCol w:w="1050"/>
        <w:gridCol w:w="3520"/>
        <w:gridCol w:w="878"/>
        <w:gridCol w:w="1089"/>
        <w:gridCol w:w="1417"/>
        <w:gridCol w:w="1276"/>
      </w:tblGrid>
      <w:tr w:rsidR="003D353F" w:rsidRPr="003D353F" w14:paraId="3018EA7C" w14:textId="77777777" w:rsidTr="000D22D3">
        <w:trPr>
          <w:trHeight w:val="413"/>
        </w:trPr>
        <w:tc>
          <w:tcPr>
            <w:tcW w:w="817" w:type="dxa"/>
            <w:shd w:val="clear" w:color="auto" w:fill="BFBFBF" w:themeFill="background1" w:themeFillShade="BF"/>
            <w:vAlign w:val="center"/>
          </w:tcPr>
          <w:p w14:paraId="7430AE5F" w14:textId="77777777" w:rsidR="003D353F" w:rsidRPr="003D353F" w:rsidRDefault="003D353F" w:rsidP="003D353F">
            <w:pPr>
              <w:jc w:val="center"/>
              <w:rPr>
                <w:rFonts w:asciiTheme="minorHAnsi" w:eastAsia="Calibri" w:hAnsiTheme="minorHAnsi" w:cstheme="minorHAnsi"/>
                <w:b/>
                <w:sz w:val="14"/>
                <w:szCs w:val="14"/>
              </w:rPr>
            </w:pPr>
            <w:r w:rsidRPr="003D353F">
              <w:rPr>
                <w:rFonts w:asciiTheme="minorHAnsi" w:eastAsia="Calibri" w:hAnsiTheme="minorHAnsi" w:cstheme="minorHAnsi"/>
                <w:b/>
                <w:sz w:val="14"/>
                <w:szCs w:val="14"/>
              </w:rPr>
              <w:t>ITENS</w:t>
            </w:r>
          </w:p>
          <w:p w14:paraId="0A9E7424" w14:textId="77777777" w:rsidR="003D353F" w:rsidRPr="003D353F" w:rsidRDefault="003D353F" w:rsidP="003D353F">
            <w:pPr>
              <w:jc w:val="center"/>
              <w:rPr>
                <w:rFonts w:asciiTheme="minorHAnsi" w:eastAsia="Calibri" w:hAnsiTheme="minorHAnsi" w:cstheme="minorHAnsi"/>
                <w:b/>
                <w:sz w:val="14"/>
                <w:szCs w:val="14"/>
              </w:rPr>
            </w:pPr>
          </w:p>
        </w:tc>
        <w:tc>
          <w:tcPr>
            <w:tcW w:w="1050" w:type="dxa"/>
            <w:shd w:val="clear" w:color="auto" w:fill="BFBFBF" w:themeFill="background1" w:themeFillShade="BF"/>
            <w:vAlign w:val="center"/>
          </w:tcPr>
          <w:p w14:paraId="7BDA45D7" w14:textId="77777777" w:rsidR="003D353F" w:rsidRPr="003D353F" w:rsidRDefault="003D353F" w:rsidP="003D353F">
            <w:pPr>
              <w:jc w:val="center"/>
              <w:rPr>
                <w:rFonts w:asciiTheme="minorHAnsi" w:eastAsia="Calibri" w:hAnsiTheme="minorHAnsi" w:cstheme="minorHAnsi"/>
                <w:b/>
                <w:sz w:val="14"/>
                <w:szCs w:val="14"/>
              </w:rPr>
            </w:pPr>
            <w:r w:rsidRPr="003D353F">
              <w:rPr>
                <w:rFonts w:asciiTheme="minorHAnsi" w:eastAsia="Calibri" w:hAnsiTheme="minorHAnsi" w:cstheme="minorHAnsi"/>
                <w:b/>
                <w:sz w:val="14"/>
                <w:szCs w:val="14"/>
              </w:rPr>
              <w:t>CÓDIGO E-FISCO</w:t>
            </w:r>
          </w:p>
        </w:tc>
        <w:tc>
          <w:tcPr>
            <w:tcW w:w="3520" w:type="dxa"/>
            <w:shd w:val="clear" w:color="auto" w:fill="BFBFBF" w:themeFill="background1" w:themeFillShade="BF"/>
            <w:vAlign w:val="center"/>
          </w:tcPr>
          <w:p w14:paraId="7FB65538" w14:textId="77777777" w:rsidR="003D353F" w:rsidRPr="003D353F" w:rsidRDefault="003D353F" w:rsidP="003D353F">
            <w:pPr>
              <w:jc w:val="center"/>
              <w:rPr>
                <w:rFonts w:asciiTheme="minorHAnsi" w:eastAsia="Calibri" w:hAnsiTheme="minorHAnsi" w:cstheme="minorHAnsi"/>
                <w:bCs/>
                <w:sz w:val="14"/>
                <w:szCs w:val="14"/>
              </w:rPr>
            </w:pPr>
            <w:r w:rsidRPr="003D353F">
              <w:rPr>
                <w:rFonts w:asciiTheme="minorHAnsi" w:eastAsia="Calibri" w:hAnsiTheme="minorHAnsi" w:cstheme="minorHAnsi"/>
                <w:b/>
                <w:sz w:val="14"/>
                <w:szCs w:val="14"/>
              </w:rPr>
              <w:t>DESCRIÇÃO</w:t>
            </w:r>
          </w:p>
        </w:tc>
        <w:tc>
          <w:tcPr>
            <w:tcW w:w="878" w:type="dxa"/>
            <w:shd w:val="clear" w:color="auto" w:fill="BFBFBF" w:themeFill="background1" w:themeFillShade="BF"/>
            <w:vAlign w:val="center"/>
          </w:tcPr>
          <w:p w14:paraId="10F038F6" w14:textId="77777777" w:rsidR="003D353F" w:rsidRPr="003D353F" w:rsidRDefault="003D353F" w:rsidP="003D353F">
            <w:pPr>
              <w:jc w:val="center"/>
              <w:rPr>
                <w:rFonts w:asciiTheme="minorHAnsi" w:eastAsia="Calibri" w:hAnsiTheme="minorHAnsi" w:cstheme="minorHAnsi"/>
                <w:b/>
                <w:sz w:val="14"/>
                <w:szCs w:val="14"/>
              </w:rPr>
            </w:pPr>
            <w:r w:rsidRPr="003D353F">
              <w:rPr>
                <w:rFonts w:asciiTheme="minorHAnsi" w:eastAsia="Calibri" w:hAnsiTheme="minorHAnsi" w:cstheme="minorHAnsi"/>
                <w:b/>
                <w:sz w:val="14"/>
                <w:szCs w:val="14"/>
              </w:rPr>
              <w:t>UNID.</w:t>
            </w:r>
          </w:p>
        </w:tc>
        <w:tc>
          <w:tcPr>
            <w:tcW w:w="1089" w:type="dxa"/>
            <w:shd w:val="clear" w:color="auto" w:fill="BFBFBF" w:themeFill="background1" w:themeFillShade="BF"/>
            <w:vAlign w:val="center"/>
          </w:tcPr>
          <w:p w14:paraId="6AC5F355" w14:textId="77777777" w:rsidR="003D353F" w:rsidRPr="003D353F" w:rsidRDefault="003D353F" w:rsidP="003D353F">
            <w:pPr>
              <w:jc w:val="center"/>
              <w:rPr>
                <w:rFonts w:asciiTheme="minorHAnsi" w:eastAsia="Calibri" w:hAnsiTheme="minorHAnsi" w:cstheme="minorHAnsi"/>
                <w:b/>
                <w:sz w:val="14"/>
                <w:szCs w:val="14"/>
              </w:rPr>
            </w:pPr>
            <w:r w:rsidRPr="003D353F">
              <w:rPr>
                <w:rFonts w:asciiTheme="minorHAnsi" w:eastAsia="Calibri" w:hAnsiTheme="minorHAnsi" w:cstheme="minorHAnsi"/>
                <w:b/>
                <w:sz w:val="14"/>
                <w:szCs w:val="14"/>
              </w:rPr>
              <w:t>QUANT.</w:t>
            </w:r>
          </w:p>
        </w:tc>
        <w:tc>
          <w:tcPr>
            <w:tcW w:w="1417" w:type="dxa"/>
            <w:shd w:val="clear" w:color="auto" w:fill="BFBFBF" w:themeFill="background1" w:themeFillShade="BF"/>
            <w:vAlign w:val="center"/>
          </w:tcPr>
          <w:p w14:paraId="4714E609" w14:textId="77777777" w:rsidR="003D353F" w:rsidRPr="003D353F" w:rsidRDefault="003D353F" w:rsidP="003D353F">
            <w:pPr>
              <w:jc w:val="center"/>
              <w:rPr>
                <w:rFonts w:asciiTheme="minorHAnsi" w:eastAsia="Calibri" w:hAnsiTheme="minorHAnsi" w:cstheme="minorHAnsi"/>
                <w:b/>
                <w:sz w:val="14"/>
                <w:szCs w:val="14"/>
              </w:rPr>
            </w:pPr>
            <w:r w:rsidRPr="003D353F">
              <w:rPr>
                <w:rFonts w:asciiTheme="minorHAnsi" w:eastAsia="Calibri" w:hAnsiTheme="minorHAnsi" w:cstheme="minorHAnsi"/>
                <w:b/>
                <w:sz w:val="14"/>
                <w:szCs w:val="14"/>
              </w:rPr>
              <w:t>VALOR UNITÁRIO MÁXIMO</w:t>
            </w:r>
          </w:p>
        </w:tc>
        <w:tc>
          <w:tcPr>
            <w:tcW w:w="1276" w:type="dxa"/>
            <w:shd w:val="clear" w:color="auto" w:fill="BFBFBF" w:themeFill="background1" w:themeFillShade="BF"/>
            <w:vAlign w:val="center"/>
          </w:tcPr>
          <w:p w14:paraId="07C9BF50" w14:textId="77777777" w:rsidR="003D353F" w:rsidRPr="003D353F" w:rsidRDefault="003D353F" w:rsidP="003D353F">
            <w:pPr>
              <w:jc w:val="center"/>
              <w:rPr>
                <w:rFonts w:asciiTheme="minorHAnsi" w:eastAsia="Calibri" w:hAnsiTheme="minorHAnsi" w:cstheme="minorHAnsi"/>
                <w:b/>
                <w:sz w:val="14"/>
                <w:szCs w:val="14"/>
              </w:rPr>
            </w:pPr>
            <w:r w:rsidRPr="003D353F">
              <w:rPr>
                <w:rFonts w:asciiTheme="minorHAnsi" w:eastAsia="Calibri" w:hAnsiTheme="minorHAnsi" w:cstheme="minorHAnsi"/>
                <w:b/>
                <w:sz w:val="14"/>
                <w:szCs w:val="14"/>
              </w:rPr>
              <w:t>VALOR</w:t>
            </w:r>
          </w:p>
          <w:p w14:paraId="61BD23F2" w14:textId="77777777" w:rsidR="003D353F" w:rsidRPr="003D353F" w:rsidRDefault="003D353F" w:rsidP="003D353F">
            <w:pPr>
              <w:jc w:val="center"/>
              <w:rPr>
                <w:rFonts w:asciiTheme="minorHAnsi" w:eastAsia="Calibri" w:hAnsiTheme="minorHAnsi" w:cstheme="minorHAnsi"/>
                <w:b/>
                <w:sz w:val="14"/>
                <w:szCs w:val="14"/>
              </w:rPr>
            </w:pPr>
            <w:r w:rsidRPr="003D353F">
              <w:rPr>
                <w:rFonts w:asciiTheme="minorHAnsi" w:eastAsia="Calibri" w:hAnsiTheme="minorHAnsi" w:cstheme="minorHAnsi"/>
                <w:b/>
                <w:sz w:val="14"/>
                <w:szCs w:val="14"/>
              </w:rPr>
              <w:t>TOTAL</w:t>
            </w:r>
          </w:p>
        </w:tc>
      </w:tr>
      <w:tr w:rsidR="003D353F" w:rsidRPr="003D353F" w14:paraId="5B2909B3" w14:textId="77777777" w:rsidTr="000D22D3">
        <w:trPr>
          <w:trHeight w:val="413"/>
        </w:trPr>
        <w:tc>
          <w:tcPr>
            <w:tcW w:w="10047" w:type="dxa"/>
            <w:gridSpan w:val="7"/>
            <w:shd w:val="clear" w:color="auto" w:fill="BFBFBF" w:themeFill="background1" w:themeFillShade="BF"/>
            <w:vAlign w:val="center"/>
          </w:tcPr>
          <w:p w14:paraId="46E85C48" w14:textId="77777777" w:rsidR="003D353F" w:rsidRPr="003D353F" w:rsidRDefault="003D353F" w:rsidP="003D353F">
            <w:pPr>
              <w:jc w:val="center"/>
              <w:rPr>
                <w:rFonts w:asciiTheme="minorHAnsi" w:eastAsia="Calibri" w:hAnsiTheme="minorHAnsi" w:cstheme="minorHAnsi"/>
                <w:b/>
                <w:sz w:val="14"/>
                <w:szCs w:val="14"/>
              </w:rPr>
            </w:pPr>
            <w:r w:rsidRPr="003D353F">
              <w:rPr>
                <w:rFonts w:asciiTheme="minorHAnsi" w:eastAsia="Calibri" w:hAnsiTheme="minorHAnsi" w:cstheme="minorHAnsi"/>
                <w:b/>
                <w:sz w:val="14"/>
                <w:szCs w:val="14"/>
              </w:rPr>
              <w:t>COTA EXCLUSIVA</w:t>
            </w:r>
          </w:p>
        </w:tc>
      </w:tr>
      <w:tr w:rsidR="003D353F" w:rsidRPr="003D353F" w14:paraId="5A8894C7" w14:textId="77777777" w:rsidTr="000D22D3">
        <w:trPr>
          <w:trHeight w:val="283"/>
        </w:trPr>
        <w:tc>
          <w:tcPr>
            <w:tcW w:w="817" w:type="dxa"/>
            <w:vAlign w:val="center"/>
          </w:tcPr>
          <w:p w14:paraId="5066062C" w14:textId="77777777" w:rsidR="003D353F" w:rsidRPr="003D353F" w:rsidRDefault="003D353F" w:rsidP="003D353F">
            <w:pPr>
              <w:jc w:val="center"/>
              <w:rPr>
                <w:rFonts w:asciiTheme="minorHAnsi" w:eastAsia="Calibri" w:hAnsiTheme="minorHAnsi" w:cstheme="minorHAnsi"/>
                <w:sz w:val="14"/>
                <w:szCs w:val="14"/>
              </w:rPr>
            </w:pPr>
            <w:proofErr w:type="gramStart"/>
            <w:r w:rsidRPr="003D353F">
              <w:rPr>
                <w:rFonts w:asciiTheme="minorHAnsi" w:eastAsia="Calibri" w:hAnsiTheme="minorHAnsi" w:cstheme="minorHAnsi"/>
                <w:sz w:val="14"/>
                <w:szCs w:val="14"/>
              </w:rPr>
              <w:t>1</w:t>
            </w:r>
            <w:proofErr w:type="gramEnd"/>
          </w:p>
        </w:tc>
        <w:tc>
          <w:tcPr>
            <w:tcW w:w="1050" w:type="dxa"/>
            <w:vAlign w:val="center"/>
          </w:tcPr>
          <w:p w14:paraId="7507A045"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hAnsiTheme="minorHAnsi" w:cstheme="minorHAnsi"/>
                <w:sz w:val="14"/>
                <w:szCs w:val="14"/>
              </w:rPr>
              <w:t>379958 - 1</w:t>
            </w:r>
          </w:p>
        </w:tc>
        <w:tc>
          <w:tcPr>
            <w:tcW w:w="3520" w:type="dxa"/>
            <w:vAlign w:val="center"/>
          </w:tcPr>
          <w:p w14:paraId="409C728C" w14:textId="77777777" w:rsidR="003D353F" w:rsidRPr="003D353F" w:rsidRDefault="003D353F" w:rsidP="003D353F">
            <w:pPr>
              <w:jc w:val="both"/>
              <w:rPr>
                <w:rFonts w:asciiTheme="minorHAnsi" w:eastAsia="Calibri" w:hAnsiTheme="minorHAnsi" w:cstheme="minorHAnsi"/>
                <w:sz w:val="14"/>
                <w:szCs w:val="14"/>
              </w:rPr>
            </w:pPr>
            <w:r w:rsidRPr="003D353F">
              <w:rPr>
                <w:rFonts w:asciiTheme="minorHAnsi" w:hAnsiTheme="minorHAnsi" w:cstheme="minorHAnsi"/>
                <w:sz w:val="14"/>
                <w:szCs w:val="14"/>
              </w:rPr>
              <w:t xml:space="preserve">MASCARA LARINGEA - EM PVC, LIVRE DE </w:t>
            </w:r>
            <w:proofErr w:type="gramStart"/>
            <w:r w:rsidRPr="003D353F">
              <w:rPr>
                <w:rFonts w:asciiTheme="minorHAnsi" w:hAnsiTheme="minorHAnsi" w:cstheme="minorHAnsi"/>
                <w:sz w:val="14"/>
                <w:szCs w:val="14"/>
              </w:rPr>
              <w:t>LATEX,</w:t>
            </w:r>
            <w:proofErr w:type="gramEnd"/>
            <w:r w:rsidRPr="003D353F">
              <w:rPr>
                <w:rFonts w:asciiTheme="minorHAnsi" w:hAnsiTheme="minorHAnsi" w:cstheme="minorHAnsi"/>
                <w:sz w:val="14"/>
                <w:szCs w:val="14"/>
              </w:rPr>
              <w:t xml:space="preserve">TUBO PRE CURVADO,ELIPTICO,POSSUI BARRA DE FIXACAO DO TUBO E PROTETOR DE MORDEDURA INTEGRADO, ANGULACAO DE 90 GRAUS,PERMITE PASSAR SONDA NASOGASTRICA ATE 6 FR, CONECTOR DE 15,00 MM FIXO AO TUBO, CUFF ANATOMICO,ALARGADO, PONTA REFORCADA, BARRAS EPIGLOTICAS E COM VOLUME MAXIMO DE 5,00 ML, BALONETE COM VALVULA, VALVULA COM CONECTOR LUER,NUMERO 1. UTILIZADO EM PACIENTES DE MAIS DE 5 </w:t>
            </w:r>
            <w:proofErr w:type="gramStart"/>
            <w:r w:rsidRPr="003D353F">
              <w:rPr>
                <w:rFonts w:asciiTheme="minorHAnsi" w:hAnsiTheme="minorHAnsi" w:cstheme="minorHAnsi"/>
                <w:sz w:val="14"/>
                <w:szCs w:val="14"/>
              </w:rPr>
              <w:t>KG,</w:t>
            </w:r>
            <w:proofErr w:type="gramEnd"/>
            <w:r w:rsidRPr="003D353F">
              <w:rPr>
                <w:rFonts w:asciiTheme="minorHAnsi" w:hAnsiTheme="minorHAnsi" w:cstheme="minorHAnsi"/>
                <w:sz w:val="14"/>
                <w:szCs w:val="14"/>
              </w:rPr>
              <w:t>ESTERIL DESCARTAVEL,EMBALAGEM EM PAPEL GRAU CIRURGICO, ESTERIL,ROTULAGEM RESPEITANDO O DECRETO LEI 79094/77 ART.31 L.8078/90 PORT.CONJ.N.1 DE 23/1/96-M.SAUDE</w:t>
            </w:r>
          </w:p>
        </w:tc>
        <w:tc>
          <w:tcPr>
            <w:tcW w:w="878" w:type="dxa"/>
            <w:vAlign w:val="center"/>
          </w:tcPr>
          <w:p w14:paraId="4CE34BE3"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eastAsia="Calibri" w:hAnsiTheme="minorHAnsi" w:cstheme="minorHAnsi"/>
                <w:sz w:val="14"/>
                <w:szCs w:val="14"/>
              </w:rPr>
              <w:t>UND</w:t>
            </w:r>
          </w:p>
        </w:tc>
        <w:tc>
          <w:tcPr>
            <w:tcW w:w="1089" w:type="dxa"/>
            <w:vAlign w:val="center"/>
          </w:tcPr>
          <w:p w14:paraId="46E313F0"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eastAsia="Calibri" w:hAnsiTheme="minorHAnsi" w:cstheme="minorHAnsi"/>
                <w:sz w:val="14"/>
                <w:szCs w:val="14"/>
              </w:rPr>
              <w:t>50</w:t>
            </w:r>
          </w:p>
        </w:tc>
        <w:tc>
          <w:tcPr>
            <w:tcW w:w="1417" w:type="dxa"/>
            <w:vAlign w:val="center"/>
          </w:tcPr>
          <w:p w14:paraId="1080BB2D"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eastAsia="Calibri" w:hAnsiTheme="minorHAnsi" w:cstheme="minorHAnsi"/>
                <w:sz w:val="14"/>
                <w:szCs w:val="14"/>
              </w:rPr>
              <w:t>R$ 91,5100</w:t>
            </w:r>
          </w:p>
        </w:tc>
        <w:tc>
          <w:tcPr>
            <w:tcW w:w="1276" w:type="dxa"/>
            <w:vAlign w:val="center"/>
          </w:tcPr>
          <w:p w14:paraId="359970C9"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eastAsia="Calibri" w:hAnsiTheme="minorHAnsi" w:cstheme="minorHAnsi"/>
                <w:sz w:val="14"/>
                <w:szCs w:val="14"/>
              </w:rPr>
              <w:t>R$ 4.575,5000</w:t>
            </w:r>
          </w:p>
        </w:tc>
      </w:tr>
      <w:tr w:rsidR="003D353F" w:rsidRPr="003D353F" w14:paraId="03B204F8" w14:textId="77777777" w:rsidTr="000D22D3">
        <w:trPr>
          <w:trHeight w:val="283"/>
        </w:trPr>
        <w:tc>
          <w:tcPr>
            <w:tcW w:w="817" w:type="dxa"/>
            <w:vAlign w:val="center"/>
          </w:tcPr>
          <w:p w14:paraId="44C07441" w14:textId="77777777" w:rsidR="003D353F" w:rsidRPr="003D353F" w:rsidRDefault="003D353F" w:rsidP="003D353F">
            <w:pPr>
              <w:jc w:val="center"/>
              <w:rPr>
                <w:rFonts w:asciiTheme="minorHAnsi" w:eastAsia="Calibri" w:hAnsiTheme="minorHAnsi" w:cstheme="minorHAnsi"/>
                <w:sz w:val="14"/>
                <w:szCs w:val="14"/>
              </w:rPr>
            </w:pPr>
            <w:proofErr w:type="gramStart"/>
            <w:r w:rsidRPr="003D353F">
              <w:rPr>
                <w:rFonts w:asciiTheme="minorHAnsi" w:eastAsia="Calibri" w:hAnsiTheme="minorHAnsi" w:cstheme="minorHAnsi"/>
                <w:sz w:val="14"/>
                <w:szCs w:val="14"/>
              </w:rPr>
              <w:t>2</w:t>
            </w:r>
            <w:proofErr w:type="gramEnd"/>
          </w:p>
        </w:tc>
        <w:tc>
          <w:tcPr>
            <w:tcW w:w="1050" w:type="dxa"/>
            <w:vAlign w:val="center"/>
          </w:tcPr>
          <w:p w14:paraId="2638B2EA"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hAnsiTheme="minorHAnsi" w:cstheme="minorHAnsi"/>
                <w:sz w:val="14"/>
                <w:szCs w:val="14"/>
              </w:rPr>
              <w:t>285026 - 5</w:t>
            </w:r>
          </w:p>
        </w:tc>
        <w:tc>
          <w:tcPr>
            <w:tcW w:w="3520" w:type="dxa"/>
            <w:vAlign w:val="center"/>
          </w:tcPr>
          <w:p w14:paraId="6834718E" w14:textId="77777777" w:rsidR="003D353F" w:rsidRPr="003D353F" w:rsidRDefault="003D353F" w:rsidP="003D353F">
            <w:pPr>
              <w:jc w:val="both"/>
              <w:rPr>
                <w:rFonts w:asciiTheme="minorHAnsi" w:eastAsia="Calibri" w:hAnsiTheme="minorHAnsi" w:cstheme="minorHAnsi"/>
                <w:sz w:val="14"/>
                <w:szCs w:val="14"/>
              </w:rPr>
            </w:pPr>
            <w:r w:rsidRPr="003D353F">
              <w:rPr>
                <w:rFonts w:asciiTheme="minorHAnsi" w:hAnsiTheme="minorHAnsi" w:cstheme="minorHAnsi"/>
                <w:sz w:val="14"/>
                <w:szCs w:val="14"/>
              </w:rPr>
              <w:t xml:space="preserve">FILTRO/UMIDIFICADOR COMBINADO ELETROSTATICO - RESPIRATORIO PASSIVO, TAMANHO </w:t>
            </w:r>
            <w:proofErr w:type="gramStart"/>
            <w:r w:rsidRPr="003D353F">
              <w:rPr>
                <w:rFonts w:asciiTheme="minorHAnsi" w:hAnsiTheme="minorHAnsi" w:cstheme="minorHAnsi"/>
                <w:sz w:val="14"/>
                <w:szCs w:val="14"/>
              </w:rPr>
              <w:t>NEONATAL,</w:t>
            </w:r>
            <w:proofErr w:type="gramEnd"/>
            <w:r w:rsidRPr="003D353F">
              <w:rPr>
                <w:rFonts w:asciiTheme="minorHAnsi" w:hAnsiTheme="minorHAnsi" w:cstheme="minorHAnsi"/>
                <w:sz w:val="14"/>
                <w:szCs w:val="14"/>
              </w:rPr>
              <w:t>PROVIDO DE MEMBRANA HIDROFOBICA E HIGROSCOPICA.,ESPACO COM APROXIMADAMENTE 51ML, CAPACIDADE DE UMIDIFICACAO DE NO MINIMO 30MGH2O/L, ACOMPANHADO DE CONECTOR INTERMEDIARIO EXTENSIVEL (CATETER MOUNT),EFICIENCIA DE FILTRACAO VIRAL E BACTERIANA DE 99,9%,DEVERA CONTER DADOS DE IDENTIFICACAO, PROCEDENCIA, TIPO E DATA DE ESTERILIZACAO, VALIDADE, NUMERO DE LOTE, REGISTRO NO MINISTERIO DA SAUDE,ESTERILIZAVEL</w:t>
            </w:r>
          </w:p>
        </w:tc>
        <w:tc>
          <w:tcPr>
            <w:tcW w:w="878" w:type="dxa"/>
            <w:vAlign w:val="center"/>
          </w:tcPr>
          <w:p w14:paraId="3EF5376B"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eastAsia="Calibri" w:hAnsiTheme="minorHAnsi" w:cstheme="minorHAnsi"/>
                <w:sz w:val="14"/>
                <w:szCs w:val="14"/>
              </w:rPr>
              <w:t>UND</w:t>
            </w:r>
          </w:p>
        </w:tc>
        <w:tc>
          <w:tcPr>
            <w:tcW w:w="1089" w:type="dxa"/>
            <w:vAlign w:val="center"/>
          </w:tcPr>
          <w:p w14:paraId="605BCDC0"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eastAsia="Calibri" w:hAnsiTheme="minorHAnsi" w:cstheme="minorHAnsi"/>
                <w:sz w:val="14"/>
                <w:szCs w:val="14"/>
              </w:rPr>
              <w:t>160</w:t>
            </w:r>
          </w:p>
        </w:tc>
        <w:tc>
          <w:tcPr>
            <w:tcW w:w="1417" w:type="dxa"/>
            <w:vAlign w:val="center"/>
          </w:tcPr>
          <w:p w14:paraId="3CF11C56"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eastAsia="Calibri" w:hAnsiTheme="minorHAnsi" w:cstheme="minorHAnsi"/>
                <w:sz w:val="14"/>
                <w:szCs w:val="14"/>
              </w:rPr>
              <w:t>R$ 10,0240</w:t>
            </w:r>
          </w:p>
        </w:tc>
        <w:tc>
          <w:tcPr>
            <w:tcW w:w="1276" w:type="dxa"/>
            <w:vAlign w:val="center"/>
          </w:tcPr>
          <w:p w14:paraId="08D8E411"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eastAsia="Calibri" w:hAnsiTheme="minorHAnsi" w:cstheme="minorHAnsi"/>
                <w:sz w:val="14"/>
                <w:szCs w:val="14"/>
              </w:rPr>
              <w:t>R$ 1.603,8400</w:t>
            </w:r>
          </w:p>
        </w:tc>
      </w:tr>
      <w:tr w:rsidR="003D353F" w:rsidRPr="003D353F" w14:paraId="688D1813" w14:textId="77777777" w:rsidTr="000D22D3">
        <w:trPr>
          <w:trHeight w:val="283"/>
        </w:trPr>
        <w:tc>
          <w:tcPr>
            <w:tcW w:w="817" w:type="dxa"/>
            <w:vAlign w:val="center"/>
          </w:tcPr>
          <w:p w14:paraId="5F7558B0" w14:textId="77777777" w:rsidR="003D353F" w:rsidRPr="003D353F" w:rsidRDefault="003D353F" w:rsidP="003D353F">
            <w:pPr>
              <w:jc w:val="center"/>
              <w:rPr>
                <w:rFonts w:asciiTheme="minorHAnsi" w:eastAsia="Calibri" w:hAnsiTheme="minorHAnsi" w:cstheme="minorHAnsi"/>
                <w:sz w:val="14"/>
                <w:szCs w:val="14"/>
              </w:rPr>
            </w:pPr>
            <w:proofErr w:type="gramStart"/>
            <w:r w:rsidRPr="003D353F">
              <w:rPr>
                <w:rFonts w:asciiTheme="minorHAnsi" w:eastAsia="Calibri" w:hAnsiTheme="minorHAnsi" w:cstheme="minorHAnsi"/>
                <w:sz w:val="14"/>
                <w:szCs w:val="14"/>
              </w:rPr>
              <w:t>3</w:t>
            </w:r>
            <w:proofErr w:type="gramEnd"/>
          </w:p>
        </w:tc>
        <w:tc>
          <w:tcPr>
            <w:tcW w:w="1050" w:type="dxa"/>
            <w:vAlign w:val="center"/>
          </w:tcPr>
          <w:p w14:paraId="33D8336D"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hAnsiTheme="minorHAnsi" w:cstheme="minorHAnsi"/>
                <w:sz w:val="14"/>
                <w:szCs w:val="14"/>
              </w:rPr>
              <w:t>588847 - 6</w:t>
            </w:r>
          </w:p>
        </w:tc>
        <w:tc>
          <w:tcPr>
            <w:tcW w:w="3520" w:type="dxa"/>
            <w:vAlign w:val="center"/>
          </w:tcPr>
          <w:p w14:paraId="0839AE20" w14:textId="77777777" w:rsidR="003D353F" w:rsidRPr="003D353F" w:rsidRDefault="003D353F" w:rsidP="003D353F">
            <w:pPr>
              <w:jc w:val="both"/>
              <w:rPr>
                <w:rFonts w:asciiTheme="minorHAnsi" w:eastAsia="Calibri" w:hAnsiTheme="minorHAnsi" w:cstheme="minorHAnsi"/>
                <w:sz w:val="14"/>
                <w:szCs w:val="14"/>
              </w:rPr>
            </w:pPr>
            <w:r w:rsidRPr="003D353F">
              <w:rPr>
                <w:rFonts w:asciiTheme="minorHAnsi" w:hAnsiTheme="minorHAnsi" w:cstheme="minorHAnsi"/>
                <w:sz w:val="14"/>
                <w:szCs w:val="14"/>
              </w:rPr>
              <w:t xml:space="preserve">FIXADOR PARA MASCARA FACIAL - FIXADOR CEFALICO PARA MASCARA TIPO </w:t>
            </w:r>
            <w:proofErr w:type="gramStart"/>
            <w:r w:rsidRPr="003D353F">
              <w:rPr>
                <w:rFonts w:asciiTheme="minorHAnsi" w:hAnsiTheme="minorHAnsi" w:cstheme="minorHAnsi"/>
                <w:sz w:val="14"/>
                <w:szCs w:val="14"/>
              </w:rPr>
              <w:t>NASAL,</w:t>
            </w:r>
            <w:proofErr w:type="gramEnd"/>
            <w:r w:rsidRPr="003D353F">
              <w:rPr>
                <w:rFonts w:asciiTheme="minorHAnsi" w:hAnsiTheme="minorHAnsi" w:cstheme="minorHAnsi"/>
                <w:sz w:val="14"/>
                <w:szCs w:val="14"/>
              </w:rPr>
              <w:t>EM ESPUMA E ALGODAO, COM 4 PONTAS, FECHO EM VELCRO, ORIFICIOS INTEGRADOS PARA FIXACAO DA MASCARA, NAO ESTERIL,PEDIATRICO, TAMANHO 40,00 X 45,00 CM</w:t>
            </w:r>
          </w:p>
        </w:tc>
        <w:tc>
          <w:tcPr>
            <w:tcW w:w="878" w:type="dxa"/>
            <w:vAlign w:val="center"/>
          </w:tcPr>
          <w:p w14:paraId="27D9A6B7"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eastAsia="Calibri" w:hAnsiTheme="minorHAnsi" w:cstheme="minorHAnsi"/>
                <w:sz w:val="14"/>
                <w:szCs w:val="14"/>
              </w:rPr>
              <w:t>UND</w:t>
            </w:r>
          </w:p>
        </w:tc>
        <w:tc>
          <w:tcPr>
            <w:tcW w:w="1089" w:type="dxa"/>
            <w:vAlign w:val="center"/>
          </w:tcPr>
          <w:p w14:paraId="63DD90F2"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eastAsia="Calibri" w:hAnsiTheme="minorHAnsi" w:cstheme="minorHAnsi"/>
                <w:sz w:val="14"/>
                <w:szCs w:val="14"/>
              </w:rPr>
              <w:t>50</w:t>
            </w:r>
          </w:p>
        </w:tc>
        <w:tc>
          <w:tcPr>
            <w:tcW w:w="1417" w:type="dxa"/>
            <w:vAlign w:val="center"/>
          </w:tcPr>
          <w:p w14:paraId="460E8548"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eastAsia="Calibri" w:hAnsiTheme="minorHAnsi" w:cstheme="minorHAnsi"/>
                <w:sz w:val="14"/>
                <w:szCs w:val="14"/>
              </w:rPr>
              <w:t>R$ 302,6500</w:t>
            </w:r>
          </w:p>
        </w:tc>
        <w:tc>
          <w:tcPr>
            <w:tcW w:w="1276" w:type="dxa"/>
            <w:vAlign w:val="center"/>
          </w:tcPr>
          <w:p w14:paraId="361BEE2D" w14:textId="77777777" w:rsidR="003D353F" w:rsidRPr="003D353F" w:rsidRDefault="003D353F" w:rsidP="003D353F">
            <w:pPr>
              <w:jc w:val="center"/>
              <w:rPr>
                <w:rFonts w:asciiTheme="minorHAnsi" w:eastAsia="Calibri" w:hAnsiTheme="minorHAnsi" w:cstheme="minorHAnsi"/>
                <w:sz w:val="14"/>
                <w:szCs w:val="14"/>
              </w:rPr>
            </w:pPr>
            <w:r w:rsidRPr="003D353F">
              <w:rPr>
                <w:rFonts w:asciiTheme="minorHAnsi" w:eastAsia="Calibri" w:hAnsiTheme="minorHAnsi" w:cstheme="minorHAnsi"/>
                <w:sz w:val="14"/>
                <w:szCs w:val="14"/>
              </w:rPr>
              <w:t>R$ 15.132,5000</w:t>
            </w:r>
          </w:p>
        </w:tc>
      </w:tr>
      <w:tr w:rsidR="003D353F" w:rsidRPr="003D353F" w14:paraId="722CBA20" w14:textId="77777777" w:rsidTr="000D22D3">
        <w:tc>
          <w:tcPr>
            <w:tcW w:w="10047" w:type="dxa"/>
            <w:gridSpan w:val="7"/>
            <w:shd w:val="clear" w:color="auto" w:fill="BFBFBF" w:themeFill="background1" w:themeFillShade="BF"/>
            <w:vAlign w:val="center"/>
          </w:tcPr>
          <w:p w14:paraId="07E1880B" w14:textId="77777777" w:rsidR="003D353F" w:rsidRPr="003D353F" w:rsidRDefault="003D353F" w:rsidP="003D353F">
            <w:pPr>
              <w:jc w:val="right"/>
              <w:rPr>
                <w:rFonts w:asciiTheme="minorHAnsi" w:eastAsia="Calibri" w:hAnsiTheme="minorHAnsi" w:cstheme="minorHAnsi"/>
                <w:b/>
                <w:color w:val="FF0000"/>
                <w:sz w:val="14"/>
                <w:szCs w:val="14"/>
              </w:rPr>
            </w:pPr>
            <w:r w:rsidRPr="003D353F">
              <w:rPr>
                <w:rFonts w:asciiTheme="minorHAnsi" w:eastAsia="Calibri" w:hAnsiTheme="minorHAnsi" w:cstheme="minorHAnsi"/>
                <w:b/>
                <w:sz w:val="14"/>
                <w:szCs w:val="14"/>
              </w:rPr>
              <w:t>VALOR ESTIMADO GLOBAL PARA 12 MESES R$</w:t>
            </w:r>
            <w:proofErr w:type="gramStart"/>
            <w:r w:rsidRPr="003D353F">
              <w:rPr>
                <w:rFonts w:asciiTheme="minorHAnsi" w:eastAsia="Calibri" w:hAnsiTheme="minorHAnsi" w:cstheme="minorHAnsi"/>
                <w:b/>
                <w:sz w:val="14"/>
                <w:szCs w:val="14"/>
              </w:rPr>
              <w:t xml:space="preserve">  </w:t>
            </w:r>
            <w:proofErr w:type="gramEnd"/>
            <w:r w:rsidRPr="003D353F">
              <w:rPr>
                <w:rFonts w:asciiTheme="minorHAnsi" w:eastAsia="Calibri" w:hAnsiTheme="minorHAnsi" w:cstheme="minorHAnsi"/>
                <w:b/>
                <w:sz w:val="14"/>
                <w:szCs w:val="14"/>
              </w:rPr>
              <w:t>21.311,8400</w:t>
            </w:r>
            <w:r w:rsidRPr="003D353F">
              <w:rPr>
                <w:rFonts w:asciiTheme="minorHAnsi" w:eastAsia="Calibri" w:hAnsiTheme="minorHAnsi" w:cstheme="minorHAnsi"/>
                <w:b/>
                <w:bCs/>
                <w:sz w:val="14"/>
                <w:szCs w:val="14"/>
              </w:rPr>
              <w:t>   </w:t>
            </w:r>
          </w:p>
        </w:tc>
      </w:tr>
    </w:tbl>
    <w:p w14:paraId="2B0C97DD" w14:textId="77777777" w:rsidR="003D353F" w:rsidRPr="003D353F" w:rsidRDefault="003D353F" w:rsidP="006535BF">
      <w:pPr>
        <w:spacing w:before="120"/>
        <w:jc w:val="both"/>
        <w:rPr>
          <w:rFonts w:asciiTheme="minorHAnsi" w:hAnsiTheme="minorHAnsi" w:cstheme="minorHAnsi"/>
          <w:bCs/>
          <w:sz w:val="14"/>
          <w:szCs w:val="14"/>
        </w:rPr>
      </w:pPr>
    </w:p>
    <w:p w14:paraId="1A2E8CE9" w14:textId="77777777" w:rsidR="006535BF" w:rsidRDefault="006535BF" w:rsidP="006535BF">
      <w:pPr>
        <w:spacing w:before="120"/>
        <w:jc w:val="both"/>
        <w:rPr>
          <w:rFonts w:asciiTheme="minorHAnsi" w:hAnsiTheme="minorHAnsi" w:cstheme="minorHAnsi"/>
          <w:bCs/>
          <w:sz w:val="20"/>
          <w:szCs w:val="20"/>
        </w:rPr>
      </w:pPr>
    </w:p>
    <w:p w14:paraId="3E5970FA" w14:textId="77777777" w:rsidR="006535BF" w:rsidRPr="006535BF" w:rsidRDefault="006535BF" w:rsidP="006535BF">
      <w:pPr>
        <w:spacing w:before="120"/>
        <w:jc w:val="both"/>
        <w:rPr>
          <w:rFonts w:asciiTheme="minorHAnsi" w:hAnsiTheme="minorHAnsi" w:cstheme="minorHAnsi"/>
          <w:b/>
          <w:bCs/>
          <w:sz w:val="20"/>
          <w:szCs w:val="20"/>
        </w:rPr>
      </w:pPr>
      <w:r w:rsidRPr="006535BF">
        <w:rPr>
          <w:rFonts w:asciiTheme="minorHAnsi" w:hAnsiTheme="minorHAnsi" w:cstheme="minorHAnsi"/>
          <w:b/>
          <w:bCs/>
          <w:sz w:val="20"/>
          <w:szCs w:val="20"/>
        </w:rPr>
        <w:t>INFORMAÇÕES COMPLEMENTARES:</w:t>
      </w:r>
    </w:p>
    <w:p w14:paraId="6EB3E242" w14:textId="706C0AB1" w:rsidR="006535BF" w:rsidRDefault="003D353F" w:rsidP="003D353F">
      <w:pPr>
        <w:spacing w:before="120"/>
        <w:rPr>
          <w:rFonts w:asciiTheme="minorHAnsi" w:hAnsiTheme="minorHAnsi" w:cstheme="minorHAnsi"/>
          <w:b/>
          <w:bCs/>
          <w:sz w:val="20"/>
          <w:szCs w:val="20"/>
        </w:rPr>
      </w:pPr>
      <w:r w:rsidRPr="003D353F">
        <w:rPr>
          <w:rFonts w:asciiTheme="minorHAnsi" w:hAnsiTheme="minorHAnsi" w:cstheme="minorHAnsi"/>
          <w:b/>
          <w:bCs/>
          <w:sz w:val="20"/>
          <w:szCs w:val="20"/>
        </w:rPr>
        <w:t xml:space="preserve">ITEM </w:t>
      </w:r>
      <w:proofErr w:type="gramStart"/>
      <w:r w:rsidRPr="003D353F">
        <w:rPr>
          <w:rFonts w:asciiTheme="minorHAnsi" w:hAnsiTheme="minorHAnsi" w:cstheme="minorHAnsi"/>
          <w:b/>
          <w:bCs/>
          <w:sz w:val="20"/>
          <w:szCs w:val="20"/>
        </w:rPr>
        <w:t>1</w:t>
      </w:r>
      <w:proofErr w:type="gramEnd"/>
      <w:r w:rsidRPr="003D353F">
        <w:rPr>
          <w:rFonts w:asciiTheme="minorHAnsi" w:hAnsiTheme="minorHAnsi" w:cstheme="minorHAnsi"/>
          <w:b/>
          <w:bCs/>
          <w:sz w:val="20"/>
          <w:szCs w:val="20"/>
        </w:rPr>
        <w:t>: MODELO N° 1  NEONATAL  ATÉ 5 KG, CONFORME FOTO ABAIXO:</w:t>
      </w:r>
    </w:p>
    <w:p w14:paraId="557BA443" w14:textId="77777777" w:rsidR="003D353F" w:rsidRDefault="003D353F" w:rsidP="003D353F">
      <w:pPr>
        <w:spacing w:before="120"/>
        <w:rPr>
          <w:rFonts w:asciiTheme="minorHAnsi" w:hAnsiTheme="minorHAnsi" w:cstheme="minorHAnsi"/>
          <w:bCs/>
          <w:sz w:val="20"/>
          <w:szCs w:val="20"/>
        </w:rPr>
      </w:pPr>
    </w:p>
    <w:p w14:paraId="158DADDE" w14:textId="168A4EA1" w:rsidR="006535BF" w:rsidRDefault="003D353F" w:rsidP="006535BF">
      <w:pPr>
        <w:spacing w:before="120"/>
        <w:jc w:val="both"/>
        <w:rPr>
          <w:rFonts w:asciiTheme="minorHAnsi" w:hAnsiTheme="minorHAnsi" w:cstheme="minorHAnsi"/>
          <w:bCs/>
          <w:sz w:val="20"/>
          <w:szCs w:val="20"/>
        </w:rPr>
      </w:pPr>
      <w:r w:rsidRPr="00826ED5">
        <w:rPr>
          <w:rFonts w:ascii="Calibri" w:hAnsi="Calibri" w:cs="Calibri"/>
          <w:noProof/>
        </w:rPr>
        <w:drawing>
          <wp:inline distT="0" distB="0" distL="0" distR="0" wp14:anchorId="52F74084" wp14:editId="7272F379">
            <wp:extent cx="4288943" cy="2257057"/>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290399" cy="2257823"/>
                    </a:xfrm>
                    <a:prstGeom prst="rect">
                      <a:avLst/>
                    </a:prstGeom>
                  </pic:spPr>
                </pic:pic>
              </a:graphicData>
            </a:graphic>
          </wp:inline>
        </w:drawing>
      </w:r>
    </w:p>
    <w:p w14:paraId="4E211AE0" w14:textId="0189ADE4" w:rsidR="006535BF" w:rsidRDefault="003D353F" w:rsidP="003D353F">
      <w:pPr>
        <w:spacing w:before="120"/>
        <w:rPr>
          <w:rFonts w:asciiTheme="minorHAnsi" w:hAnsiTheme="minorHAnsi" w:cstheme="minorHAnsi"/>
          <w:b/>
          <w:bCs/>
          <w:sz w:val="20"/>
          <w:szCs w:val="20"/>
        </w:rPr>
      </w:pPr>
      <w:r w:rsidRPr="003D353F">
        <w:rPr>
          <w:rFonts w:asciiTheme="minorHAnsi" w:hAnsiTheme="minorHAnsi" w:cstheme="minorHAnsi"/>
          <w:b/>
          <w:bCs/>
          <w:sz w:val="20"/>
          <w:szCs w:val="20"/>
        </w:rPr>
        <w:t xml:space="preserve">ITEM </w:t>
      </w:r>
      <w:proofErr w:type="gramStart"/>
      <w:r w:rsidRPr="003D353F">
        <w:rPr>
          <w:rFonts w:asciiTheme="minorHAnsi" w:hAnsiTheme="minorHAnsi" w:cstheme="minorHAnsi"/>
          <w:b/>
          <w:bCs/>
          <w:sz w:val="20"/>
          <w:szCs w:val="20"/>
        </w:rPr>
        <w:t>3</w:t>
      </w:r>
      <w:proofErr w:type="gramEnd"/>
      <w:r w:rsidRPr="003D353F">
        <w:rPr>
          <w:rFonts w:asciiTheme="minorHAnsi" w:hAnsiTheme="minorHAnsi" w:cstheme="minorHAnsi"/>
          <w:b/>
          <w:bCs/>
          <w:sz w:val="20"/>
          <w:szCs w:val="20"/>
        </w:rPr>
        <w:t>: FIXADOR CEFÁLICO FABRICADO EM SILICONE RESISTENTE, SEM LÁTEX E AUTOCLAVÁVEL, PODENDO SER REUTILIZADO EM MÚLTIPLOS PACIENTES EM AMBIENTE HOSPITALAR. COMPATÍVEL COM O KIT EPAP/CPAP E VÁRIOS OUTROS MODELOS DE MÁSCARAS PARA TERAPIA RESPIRATÓRIA E ANESTESIA. MODELO CONFORME FOTO ABAIXO:</w:t>
      </w:r>
    </w:p>
    <w:p w14:paraId="19E0AAA5" w14:textId="77777777" w:rsidR="003D353F" w:rsidRDefault="003D353F" w:rsidP="003D353F">
      <w:pPr>
        <w:spacing w:before="120"/>
        <w:rPr>
          <w:rFonts w:asciiTheme="minorHAnsi" w:hAnsiTheme="minorHAnsi" w:cstheme="minorHAnsi"/>
          <w:b/>
          <w:bCs/>
          <w:sz w:val="20"/>
          <w:szCs w:val="20"/>
        </w:rPr>
      </w:pPr>
    </w:p>
    <w:p w14:paraId="5AFF32DD" w14:textId="77777777" w:rsidR="003D353F" w:rsidRDefault="003D353F" w:rsidP="003D353F">
      <w:pPr>
        <w:spacing w:before="120"/>
        <w:rPr>
          <w:rFonts w:asciiTheme="minorHAnsi" w:hAnsiTheme="minorHAnsi" w:cstheme="minorHAnsi"/>
          <w:b/>
          <w:bCs/>
          <w:sz w:val="20"/>
          <w:szCs w:val="20"/>
        </w:rPr>
      </w:pPr>
    </w:p>
    <w:p w14:paraId="1B2E4FB4" w14:textId="60788DF9" w:rsidR="006535BF" w:rsidRPr="00E574C8" w:rsidRDefault="003D353F" w:rsidP="00E574C8">
      <w:pPr>
        <w:spacing w:before="120"/>
        <w:rPr>
          <w:rFonts w:asciiTheme="minorHAnsi" w:hAnsiTheme="minorHAnsi" w:cstheme="minorHAnsi"/>
          <w:b/>
          <w:bCs/>
          <w:sz w:val="20"/>
          <w:szCs w:val="20"/>
        </w:rPr>
      </w:pPr>
      <w:r w:rsidRPr="00AE3B49">
        <w:rPr>
          <w:rFonts w:ascii="Calibri" w:hAnsi="Calibri" w:cs="Calibri"/>
          <w:noProof/>
        </w:rPr>
        <w:drawing>
          <wp:inline distT="0" distB="0" distL="0" distR="0" wp14:anchorId="78604D80" wp14:editId="218A18DE">
            <wp:extent cx="1236635" cy="1990532"/>
            <wp:effectExtent l="4128" t="0" r="6032" b="6033"/>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r="34973"/>
                    <a:stretch/>
                  </pic:blipFill>
                  <pic:spPr bwMode="auto">
                    <a:xfrm rot="5400000">
                      <a:off x="0" y="0"/>
                      <a:ext cx="1240348" cy="1996509"/>
                    </a:xfrm>
                    <a:prstGeom prst="rect">
                      <a:avLst/>
                    </a:prstGeom>
                    <a:ln>
                      <a:noFill/>
                    </a:ln>
                    <a:extLst>
                      <a:ext uri="{53640926-AAD7-44D8-BBD7-CCE9431645EC}">
                        <a14:shadowObscured xmlns:a14="http://schemas.microsoft.com/office/drawing/2010/main"/>
                      </a:ext>
                    </a:extLst>
                  </pic:spPr>
                </pic:pic>
              </a:graphicData>
            </a:graphic>
          </wp:inline>
        </w:drawing>
      </w:r>
    </w:p>
    <w:p w14:paraId="5AB47BBD" w14:textId="77777777" w:rsidR="006535BF" w:rsidRPr="00BE569F" w:rsidRDefault="006535BF" w:rsidP="006535BF">
      <w:pPr>
        <w:spacing w:before="120"/>
        <w:jc w:val="both"/>
        <w:rPr>
          <w:rFonts w:asciiTheme="minorHAnsi" w:hAnsiTheme="minorHAnsi" w:cstheme="minorHAnsi"/>
          <w:color w:val="FF0000"/>
          <w:sz w:val="20"/>
          <w:szCs w:val="20"/>
        </w:rPr>
      </w:pPr>
    </w:p>
    <w:p w14:paraId="028880C1" w14:textId="0AC56ACF" w:rsidR="0096459F" w:rsidRPr="00BE569F" w:rsidRDefault="0003014E" w:rsidP="00204A04">
      <w:pPr>
        <w:pStyle w:val="Ttulo1"/>
        <w:numPr>
          <w:ilvl w:val="0"/>
          <w:numId w:val="0"/>
        </w:numPr>
        <w:shd w:val="clear" w:color="auto" w:fill="CCC0D9" w:themeFill="accent4" w:themeFillTint="66"/>
        <w:spacing w:after="120"/>
        <w:rPr>
          <w:rFonts w:asciiTheme="minorHAnsi" w:hAnsiTheme="minorHAnsi" w:cstheme="minorHAnsi"/>
          <w:sz w:val="20"/>
          <w:szCs w:val="20"/>
        </w:rPr>
      </w:pPr>
      <w:r w:rsidRPr="00BE569F">
        <w:rPr>
          <w:rFonts w:asciiTheme="minorHAnsi" w:hAnsiTheme="minorHAnsi" w:cstheme="minorHAnsi"/>
          <w:sz w:val="20"/>
          <w:szCs w:val="20"/>
        </w:rPr>
        <w:t>2</w:t>
      </w:r>
      <w:r w:rsidR="0096459F" w:rsidRPr="00BE569F">
        <w:rPr>
          <w:rFonts w:asciiTheme="minorHAnsi" w:hAnsiTheme="minorHAnsi" w:cstheme="minorHAnsi"/>
          <w:sz w:val="20"/>
          <w:szCs w:val="20"/>
        </w:rPr>
        <w:t xml:space="preserve">. </w:t>
      </w:r>
      <w:r w:rsidR="0096459F" w:rsidRPr="00204A04">
        <w:rPr>
          <w:rFonts w:asciiTheme="minorHAnsi" w:hAnsiTheme="minorHAnsi" w:cstheme="minorHAnsi"/>
          <w:sz w:val="20"/>
          <w:szCs w:val="20"/>
          <w:shd w:val="clear" w:color="auto" w:fill="CCC0D9" w:themeFill="accent4" w:themeFillTint="66"/>
        </w:rPr>
        <w:t>DA DESPESA E DOS RECURSOS ORÇAMENTÁRIOS</w:t>
      </w:r>
    </w:p>
    <w:p w14:paraId="16191D28" w14:textId="017AF4DA" w:rsidR="00906F41" w:rsidRPr="00BE569F" w:rsidRDefault="0003014E" w:rsidP="0003014E">
      <w:pPr>
        <w:spacing w:after="120"/>
        <w:jc w:val="both"/>
        <w:rPr>
          <w:rFonts w:asciiTheme="minorHAnsi" w:hAnsiTheme="minorHAnsi" w:cstheme="minorHAnsi"/>
          <w:sz w:val="20"/>
          <w:szCs w:val="20"/>
        </w:rPr>
      </w:pPr>
      <w:r w:rsidRPr="00BE569F">
        <w:rPr>
          <w:rFonts w:asciiTheme="minorHAnsi" w:hAnsiTheme="minorHAnsi" w:cstheme="minorHAnsi"/>
          <w:b/>
          <w:sz w:val="20"/>
          <w:szCs w:val="20"/>
        </w:rPr>
        <w:t>2</w:t>
      </w:r>
      <w:r w:rsidR="0096459F" w:rsidRPr="00BE569F">
        <w:rPr>
          <w:rFonts w:asciiTheme="minorHAnsi" w:hAnsiTheme="minorHAnsi" w:cstheme="minorHAnsi"/>
          <w:b/>
          <w:sz w:val="20"/>
          <w:szCs w:val="20"/>
        </w:rPr>
        <w:t>.1.</w:t>
      </w:r>
      <w:r w:rsidR="0096459F" w:rsidRPr="00BE569F">
        <w:rPr>
          <w:rFonts w:asciiTheme="minorHAnsi" w:hAnsiTheme="minorHAnsi" w:cstheme="minorHAnsi"/>
          <w:sz w:val="20"/>
          <w:szCs w:val="20"/>
        </w:rPr>
        <w:t xml:space="preserve"> </w:t>
      </w:r>
      <w:r w:rsidRPr="00BE569F">
        <w:rPr>
          <w:rFonts w:asciiTheme="minorHAnsi" w:hAnsiTheme="minorHAnsi" w:cstheme="minorHAnsi"/>
          <w:sz w:val="20"/>
          <w:szCs w:val="20"/>
        </w:rPr>
        <w:t xml:space="preserve">A despesa total com a execução do objeto desta licitação é estimada em </w:t>
      </w:r>
      <w:r w:rsidRPr="00BE569F">
        <w:rPr>
          <w:rFonts w:asciiTheme="minorHAnsi" w:hAnsiTheme="minorHAnsi" w:cstheme="minorHAnsi"/>
          <w:b/>
          <w:sz w:val="20"/>
          <w:szCs w:val="20"/>
        </w:rPr>
        <w:t xml:space="preserve">R$ </w:t>
      </w:r>
      <w:r w:rsidR="009A28B9">
        <w:rPr>
          <w:rFonts w:asciiTheme="minorHAnsi" w:hAnsiTheme="minorHAnsi" w:cstheme="minorHAnsi"/>
          <w:b/>
          <w:sz w:val="20"/>
          <w:szCs w:val="20"/>
        </w:rPr>
        <w:t>21.311,8400</w:t>
      </w:r>
      <w:r w:rsidR="00E75D36">
        <w:rPr>
          <w:rFonts w:asciiTheme="minorHAnsi" w:hAnsiTheme="minorHAnsi" w:cstheme="minorHAnsi"/>
          <w:b/>
          <w:sz w:val="20"/>
          <w:szCs w:val="20"/>
        </w:rPr>
        <w:t xml:space="preserve"> (</w:t>
      </w:r>
      <w:r w:rsidR="009A28B9">
        <w:rPr>
          <w:rFonts w:asciiTheme="minorHAnsi" w:hAnsiTheme="minorHAnsi" w:cstheme="minorHAnsi"/>
          <w:b/>
          <w:sz w:val="20"/>
          <w:szCs w:val="20"/>
        </w:rPr>
        <w:t>Vinte e um</w:t>
      </w:r>
      <w:r w:rsidR="00797598" w:rsidRPr="00BE569F">
        <w:rPr>
          <w:rFonts w:asciiTheme="minorHAnsi" w:hAnsiTheme="minorHAnsi" w:cstheme="minorHAnsi"/>
          <w:b/>
          <w:sz w:val="20"/>
          <w:szCs w:val="20"/>
        </w:rPr>
        <w:t xml:space="preserve"> mil </w:t>
      </w:r>
      <w:r w:rsidR="009A28B9">
        <w:rPr>
          <w:rFonts w:asciiTheme="minorHAnsi" w:hAnsiTheme="minorHAnsi" w:cstheme="minorHAnsi"/>
          <w:b/>
          <w:sz w:val="20"/>
          <w:szCs w:val="20"/>
        </w:rPr>
        <w:t>trezentos e onze</w:t>
      </w:r>
      <w:r w:rsidR="00797598" w:rsidRPr="00BE569F">
        <w:rPr>
          <w:rFonts w:asciiTheme="minorHAnsi" w:hAnsiTheme="minorHAnsi" w:cstheme="minorHAnsi"/>
          <w:b/>
          <w:sz w:val="20"/>
          <w:szCs w:val="20"/>
        </w:rPr>
        <w:t xml:space="preserve"> reais</w:t>
      </w:r>
      <w:r w:rsidR="006535BF">
        <w:rPr>
          <w:rFonts w:asciiTheme="minorHAnsi" w:hAnsiTheme="minorHAnsi" w:cstheme="minorHAnsi"/>
          <w:b/>
          <w:sz w:val="20"/>
          <w:szCs w:val="20"/>
        </w:rPr>
        <w:t xml:space="preserve"> e </w:t>
      </w:r>
      <w:r w:rsidR="009A28B9">
        <w:rPr>
          <w:rFonts w:asciiTheme="minorHAnsi" w:hAnsiTheme="minorHAnsi" w:cstheme="minorHAnsi"/>
          <w:b/>
          <w:sz w:val="20"/>
          <w:szCs w:val="20"/>
        </w:rPr>
        <w:t>oitenta e quatro</w:t>
      </w:r>
      <w:r w:rsidR="006535BF">
        <w:rPr>
          <w:rFonts w:asciiTheme="minorHAnsi" w:hAnsiTheme="minorHAnsi" w:cstheme="minorHAnsi"/>
          <w:b/>
          <w:sz w:val="20"/>
          <w:szCs w:val="20"/>
        </w:rPr>
        <w:t xml:space="preserve"> centavos</w:t>
      </w:r>
      <w:r w:rsidR="00797598" w:rsidRPr="00BE569F">
        <w:rPr>
          <w:rFonts w:asciiTheme="minorHAnsi" w:hAnsiTheme="minorHAnsi" w:cstheme="minorHAnsi"/>
          <w:b/>
          <w:sz w:val="20"/>
          <w:szCs w:val="20"/>
        </w:rPr>
        <w:t xml:space="preserve">) </w:t>
      </w:r>
      <w:r w:rsidRPr="00BE569F">
        <w:rPr>
          <w:rFonts w:asciiTheme="minorHAnsi" w:hAnsiTheme="minorHAnsi" w:cstheme="minorHAnsi"/>
          <w:sz w:val="20"/>
          <w:szCs w:val="20"/>
        </w:rPr>
        <w:t>distribuídos na forma indicada no Termo de Referência.</w:t>
      </w:r>
    </w:p>
    <w:p w14:paraId="068E0474" w14:textId="2BA6D836" w:rsidR="0003014E" w:rsidRPr="00BE569F" w:rsidRDefault="0003014E" w:rsidP="0003014E">
      <w:pPr>
        <w:spacing w:after="120"/>
        <w:jc w:val="both"/>
        <w:rPr>
          <w:rFonts w:asciiTheme="minorHAnsi" w:hAnsiTheme="minorHAnsi" w:cstheme="minorHAnsi"/>
          <w:bCs/>
          <w:sz w:val="20"/>
          <w:szCs w:val="20"/>
        </w:rPr>
      </w:pPr>
      <w:r w:rsidRPr="00BE569F">
        <w:rPr>
          <w:rFonts w:asciiTheme="minorHAnsi" w:hAnsiTheme="minorHAnsi" w:cstheme="minorHAnsi"/>
          <w:b/>
          <w:bCs/>
          <w:sz w:val="20"/>
          <w:szCs w:val="20"/>
        </w:rPr>
        <w:t xml:space="preserve">2.2. </w:t>
      </w:r>
      <w:r w:rsidRPr="00BE569F">
        <w:rPr>
          <w:rFonts w:asciiTheme="minorHAnsi" w:hAnsiTheme="minorHAnsi" w:cstheme="minorHAnsi"/>
          <w:bCs/>
          <w:sz w:val="20"/>
          <w:szCs w:val="20"/>
        </w:rPr>
        <w:t xml:space="preserve">As despesas decorrentes desta licitação estão incluídas no orçamento do </w:t>
      </w:r>
      <w:r w:rsidR="006C52ED">
        <w:rPr>
          <w:rFonts w:asciiTheme="minorHAnsi" w:hAnsiTheme="minorHAnsi" w:cstheme="minorHAnsi"/>
          <w:bCs/>
          <w:sz w:val="20"/>
          <w:szCs w:val="20"/>
        </w:rPr>
        <w:t>CISAM</w:t>
      </w:r>
      <w:r w:rsidRPr="00BE569F">
        <w:rPr>
          <w:rFonts w:asciiTheme="minorHAnsi" w:hAnsiTheme="minorHAnsi" w:cstheme="minorHAnsi"/>
          <w:bCs/>
          <w:sz w:val="20"/>
          <w:szCs w:val="20"/>
        </w:rPr>
        <w:t xml:space="preserve"> para o presente exercício, na classificação abaixo:</w:t>
      </w:r>
    </w:p>
    <w:p w14:paraId="57163BF1" w14:textId="11E4D44E" w:rsidR="0003014E" w:rsidRPr="00BE569F" w:rsidRDefault="00F563EF" w:rsidP="0003014E">
      <w:pPr>
        <w:spacing w:after="120"/>
        <w:jc w:val="both"/>
        <w:rPr>
          <w:rFonts w:asciiTheme="minorHAnsi" w:hAnsiTheme="minorHAnsi" w:cstheme="minorHAnsi"/>
          <w:bCs/>
          <w:sz w:val="20"/>
          <w:szCs w:val="20"/>
        </w:rPr>
      </w:pPr>
      <w:r w:rsidRPr="00BE569F">
        <w:rPr>
          <w:rFonts w:asciiTheme="minorHAnsi" w:hAnsiTheme="minorHAnsi" w:cstheme="minorHAnsi"/>
          <w:bCs/>
          <w:sz w:val="20"/>
          <w:szCs w:val="20"/>
        </w:rPr>
        <w:t>Elemento de Despesa</w:t>
      </w:r>
      <w:r w:rsidR="0003014E" w:rsidRPr="00BE569F">
        <w:rPr>
          <w:rFonts w:asciiTheme="minorHAnsi" w:hAnsiTheme="minorHAnsi" w:cstheme="minorHAnsi"/>
          <w:bCs/>
          <w:sz w:val="20"/>
          <w:szCs w:val="20"/>
        </w:rPr>
        <w:t xml:space="preserve">: </w:t>
      </w:r>
      <w:r w:rsidRPr="00BE569F">
        <w:rPr>
          <w:rFonts w:asciiTheme="minorHAnsi" w:hAnsiTheme="minorHAnsi" w:cstheme="minorHAnsi"/>
          <w:bCs/>
          <w:sz w:val="20"/>
          <w:szCs w:val="20"/>
        </w:rPr>
        <w:t>3.3.90.30</w:t>
      </w:r>
    </w:p>
    <w:p w14:paraId="471B0167" w14:textId="77777777" w:rsidR="0096459F" w:rsidRPr="00BE569F" w:rsidRDefault="0096459F" w:rsidP="0096459F">
      <w:pPr>
        <w:jc w:val="both"/>
        <w:rPr>
          <w:rFonts w:asciiTheme="minorHAnsi" w:hAnsiTheme="minorHAnsi" w:cstheme="minorHAnsi"/>
          <w:b/>
          <w:bCs/>
          <w:color w:val="333333"/>
          <w:sz w:val="20"/>
          <w:szCs w:val="20"/>
          <w:shd w:val="clear" w:color="auto" w:fill="FFFFFF"/>
        </w:rPr>
      </w:pPr>
    </w:p>
    <w:p w14:paraId="4BA58FD5" w14:textId="20A692A8" w:rsidR="00203294" w:rsidRPr="00BE569F" w:rsidRDefault="00203294"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3</w:t>
      </w:r>
      <w:r w:rsidR="008419F7" w:rsidRPr="00BE569F">
        <w:rPr>
          <w:rFonts w:asciiTheme="minorHAnsi" w:hAnsiTheme="minorHAnsi" w:cstheme="minorHAnsi"/>
          <w:b/>
          <w:bCs/>
          <w:sz w:val="20"/>
          <w:szCs w:val="20"/>
        </w:rPr>
        <w:t>. DA PARTICIPAÇÃO NA LICITAÇÃO</w:t>
      </w:r>
    </w:p>
    <w:p w14:paraId="37160686" w14:textId="04A40FCD" w:rsidR="00F563EF"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3.1.</w:t>
      </w:r>
      <w:r w:rsidRPr="00BE569F">
        <w:rPr>
          <w:rFonts w:asciiTheme="minorHAnsi" w:hAnsiTheme="minorHAnsi" w:cstheme="minorHAnsi"/>
          <w:sz w:val="20"/>
          <w:szCs w:val="20"/>
        </w:rPr>
        <w:t xml:space="preserve"> </w:t>
      </w:r>
      <w:r w:rsidR="00F563EF" w:rsidRPr="00BE569F">
        <w:rPr>
          <w:rFonts w:asciiTheme="minorHAnsi" w:hAnsiTheme="minorHAnsi" w:cstheme="minorHAnsi"/>
          <w:sz w:val="20"/>
          <w:szCs w:val="20"/>
        </w:rPr>
        <w:t xml:space="preserve">Poderão participar deste Pregão </w:t>
      </w:r>
      <w:r w:rsidR="00F563EF" w:rsidRPr="00F5422B">
        <w:rPr>
          <w:rFonts w:asciiTheme="minorHAnsi" w:hAnsiTheme="minorHAnsi" w:cstheme="minorHAnsi"/>
          <w:b/>
          <w:sz w:val="20"/>
          <w:szCs w:val="20"/>
        </w:rPr>
        <w:t>exclusivamente microempresas e empresas de pequeno porte</w:t>
      </w:r>
      <w:r w:rsidR="00F563EF" w:rsidRPr="00BE569F">
        <w:rPr>
          <w:rFonts w:asciiTheme="minorHAnsi" w:hAnsiTheme="minorHAnsi" w:cstheme="minorHAnsi"/>
          <w:sz w:val="20"/>
          <w:szCs w:val="20"/>
        </w:rPr>
        <w:t>, nos termos do art. 48, inciso I, da Lei Complementar nº 123/2006, alterada pela Lei Complementar nº 147/2014 e art. 6º, do Decreto nº 8.538/15.</w:t>
      </w:r>
    </w:p>
    <w:p w14:paraId="64818E14" w14:textId="328B959B"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3.2</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A licitante interessada em participar desta licitação dev</w:t>
      </w:r>
      <w:r w:rsidR="00604D02" w:rsidRPr="00BE569F">
        <w:rPr>
          <w:rFonts w:asciiTheme="minorHAnsi" w:hAnsiTheme="minorHAnsi" w:cstheme="minorHAnsi"/>
          <w:sz w:val="20"/>
          <w:szCs w:val="20"/>
        </w:rPr>
        <w:t xml:space="preserve">erá estar previamente </w:t>
      </w:r>
      <w:proofErr w:type="gramStart"/>
      <w:r w:rsidR="00604D02" w:rsidRPr="00BE569F">
        <w:rPr>
          <w:rFonts w:asciiTheme="minorHAnsi" w:hAnsiTheme="minorHAnsi" w:cstheme="minorHAnsi"/>
          <w:sz w:val="20"/>
          <w:szCs w:val="20"/>
        </w:rPr>
        <w:t>cadastrada</w:t>
      </w:r>
      <w:r w:rsidR="00203294" w:rsidRPr="00BE569F">
        <w:rPr>
          <w:rFonts w:asciiTheme="minorHAnsi" w:hAnsiTheme="minorHAnsi" w:cstheme="minorHAnsi"/>
          <w:sz w:val="20"/>
          <w:szCs w:val="20"/>
        </w:rPr>
        <w:t xml:space="preserve"> no sistema PE-Integrado, adotando as seguintes providências</w:t>
      </w:r>
      <w:proofErr w:type="gramEnd"/>
      <w:r w:rsidR="00203294" w:rsidRPr="00BE569F">
        <w:rPr>
          <w:rFonts w:asciiTheme="minorHAnsi" w:hAnsiTheme="minorHAnsi" w:cstheme="minorHAnsi"/>
          <w:sz w:val="20"/>
          <w:szCs w:val="20"/>
        </w:rPr>
        <w:t xml:space="preserve">:  </w:t>
      </w:r>
    </w:p>
    <w:p w14:paraId="33DDE02B" w14:textId="70642159" w:rsidR="00C83E20" w:rsidRPr="00BE569F" w:rsidRDefault="00123F60" w:rsidP="00203294">
      <w:pPr>
        <w:tabs>
          <w:tab w:val="left" w:pos="851"/>
          <w:tab w:val="left" w:pos="993"/>
        </w:tabs>
        <w:spacing w:before="120"/>
        <w:ind w:left="993"/>
        <w:jc w:val="both"/>
        <w:rPr>
          <w:rFonts w:asciiTheme="minorHAnsi" w:hAnsiTheme="minorHAnsi" w:cstheme="minorHAnsi"/>
          <w:sz w:val="20"/>
          <w:szCs w:val="20"/>
        </w:rPr>
      </w:pPr>
      <w:r w:rsidRPr="00BE569F">
        <w:rPr>
          <w:rFonts w:asciiTheme="minorHAnsi" w:hAnsiTheme="minorHAnsi" w:cstheme="minorHAnsi"/>
          <w:b/>
          <w:sz w:val="20"/>
          <w:szCs w:val="20"/>
        </w:rPr>
        <w:t>3.2</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A interessada deverá realizar o cadastramento junto ao sistema PE-INTEGRADO, no endereço www.peintegrado.pe.gov.br, através do link “Cadastre-se no sistema”;</w:t>
      </w:r>
    </w:p>
    <w:p w14:paraId="4029A12D" w14:textId="58190575"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.2.</w:t>
      </w:r>
      <w:r w:rsidR="00203294" w:rsidRPr="00BE569F">
        <w:rPr>
          <w:rFonts w:asciiTheme="minorHAnsi" w:hAnsiTheme="minorHAnsi" w:cstheme="minorHAnsi"/>
          <w:sz w:val="20"/>
          <w:szCs w:val="20"/>
        </w:rPr>
        <w:t xml:space="preserve"> Após a conclusão do cadastro online, a interessada deverá entrar em contato com o suporte por meio do e-mail suporte.peintegrado@sad.pe.gov.br, para dar continuidade ao processo de credenciamento com envio eletrônico dos documentos comprobatórios descritos na página eletrônica citada, e recebimento do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pessoal de acesso ao sistema;</w:t>
      </w:r>
    </w:p>
    <w:p w14:paraId="18190169" w14:textId="5AC0A1B9"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 xml:space="preserve">.3. </w:t>
      </w:r>
      <w:r w:rsidR="00203294" w:rsidRPr="00BE569F">
        <w:rPr>
          <w:rFonts w:asciiTheme="minorHAnsi" w:hAnsiTheme="minorHAnsi" w:cstheme="minorHAnsi"/>
          <w:sz w:val="20"/>
          <w:szCs w:val="20"/>
        </w:rPr>
        <w:t xml:space="preserve">O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e a senha poderão ser utilizados em qualquer modalidade de licitação sob a forma eletrônica, salvo quando canceladas por solicitação do credenciado ou por iniciativa do Governo do Estado, devidamente justificada;</w:t>
      </w:r>
    </w:p>
    <w:p w14:paraId="1257C641" w14:textId="46551D02"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.4.</w:t>
      </w:r>
      <w:r w:rsidR="00203294" w:rsidRPr="00BE569F">
        <w:rPr>
          <w:rFonts w:asciiTheme="minorHAnsi" w:hAnsiTheme="minorHAnsi" w:cstheme="minorHAnsi"/>
          <w:sz w:val="20"/>
          <w:szCs w:val="20"/>
        </w:rPr>
        <w:t xml:space="preserve"> Para fins de credenciamento e operacionalização do sistema PE-INTEGRADO, indica-se que as licitantes utilizem o navegador "Google </w:t>
      </w:r>
      <w:proofErr w:type="spellStart"/>
      <w:r w:rsidR="00203294" w:rsidRPr="00BE569F">
        <w:rPr>
          <w:rFonts w:asciiTheme="minorHAnsi" w:hAnsiTheme="minorHAnsi" w:cstheme="minorHAnsi"/>
          <w:sz w:val="20"/>
          <w:szCs w:val="20"/>
        </w:rPr>
        <w:t>Chrome</w:t>
      </w:r>
      <w:proofErr w:type="spellEnd"/>
      <w:r w:rsidR="00203294" w:rsidRPr="00BE569F">
        <w:rPr>
          <w:rFonts w:asciiTheme="minorHAnsi" w:hAnsiTheme="minorHAnsi" w:cstheme="minorHAnsi"/>
          <w:sz w:val="20"/>
          <w:szCs w:val="20"/>
        </w:rPr>
        <w:t>", responsabilizando-se por eventual ônus decorrente da perda de negócios diante da inobservância desta disposição;</w:t>
      </w:r>
      <w:bookmarkStart w:id="1" w:name="_Hlk128412532"/>
    </w:p>
    <w:p w14:paraId="4C5D6C6D" w14:textId="0DC64B30"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.5.</w:t>
      </w:r>
      <w:r w:rsidR="00203294" w:rsidRPr="00BE569F">
        <w:rPr>
          <w:rFonts w:asciiTheme="minorHAnsi" w:hAnsiTheme="minorHAnsi" w:cstheme="minorHAnsi"/>
          <w:sz w:val="20"/>
          <w:szCs w:val="20"/>
        </w:rPr>
        <w:t xml:space="preserve"> Em caso de dificuldade durante o credenciamento ou na operacionalização do sistema, as licitantes deverão entrar em contato com a Gerência de Sistemas Integrados de Gestão - GESIG pelo telefone (81) 3183-7721 ou através do e-mail: </w:t>
      </w:r>
      <w:hyperlink r:id="rId11" w:history="1">
        <w:r w:rsidR="00203294" w:rsidRPr="00BE569F">
          <w:rPr>
            <w:rStyle w:val="Hyperlink"/>
            <w:rFonts w:asciiTheme="minorHAnsi" w:hAnsiTheme="minorHAnsi" w:cstheme="minorHAnsi"/>
            <w:sz w:val="20"/>
            <w:szCs w:val="20"/>
          </w:rPr>
          <w:t>suporte.peintegrado@sad.pe.gov.br</w:t>
        </w:r>
      </w:hyperlink>
      <w:r w:rsidR="00203294" w:rsidRPr="00BE569F">
        <w:rPr>
          <w:rFonts w:asciiTheme="minorHAnsi" w:hAnsiTheme="minorHAnsi" w:cstheme="minorHAnsi"/>
          <w:sz w:val="20"/>
          <w:szCs w:val="20"/>
        </w:rPr>
        <w:t>.</w:t>
      </w:r>
      <w:bookmarkEnd w:id="1"/>
    </w:p>
    <w:p w14:paraId="60F157EE" w14:textId="71BF2EE8"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A participação nesta licitação dar-se-á por meio da digitação da senha pessoal e intransferível do representante credenciado.</w:t>
      </w:r>
    </w:p>
    <w:p w14:paraId="25C71FC0" w14:textId="07AF118A"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14:paraId="64871653" w14:textId="3AC1493D" w:rsidR="006A7F11" w:rsidRPr="00BE569F" w:rsidRDefault="00123F60" w:rsidP="006C52ED">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.2.</w:t>
      </w:r>
      <w:r w:rsidR="00203294" w:rsidRPr="00BE569F">
        <w:rPr>
          <w:rFonts w:asciiTheme="minorHAnsi" w:hAnsiTheme="minorHAnsi" w:cstheme="minorHAnsi"/>
          <w:sz w:val="20"/>
          <w:szCs w:val="20"/>
        </w:rPr>
        <w:t xml:space="preserve"> O credenciamento da licitante e de seu representante implica a responsabilidade legal pelos atos praticados e a presunção de capacidade técnica para realização das transações inerentes ao certame eletrônico.</w:t>
      </w:r>
    </w:p>
    <w:p w14:paraId="7F90DDC0" w14:textId="3C145145" w:rsidR="006C52ED" w:rsidRPr="00BE569F" w:rsidRDefault="00123F60" w:rsidP="006535BF">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.3.</w:t>
      </w:r>
      <w:r w:rsidR="00203294" w:rsidRPr="00BE569F">
        <w:rPr>
          <w:rFonts w:asciiTheme="minorHAnsi" w:hAnsiTheme="minorHAnsi" w:cstheme="minorHAnsi"/>
          <w:sz w:val="20"/>
          <w:szCs w:val="20"/>
        </w:rPr>
        <w:t xml:space="preserve"> Na hipótese de a licitante possuir mais de um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cadastrado no PE-INTEGRADO, o sistema não permitirá que sejam utilizados simultaneamente, </w:t>
      </w:r>
      <w:r w:rsidR="006535BF">
        <w:rPr>
          <w:rFonts w:asciiTheme="minorHAnsi" w:hAnsiTheme="minorHAnsi" w:cstheme="minorHAnsi"/>
          <w:sz w:val="20"/>
          <w:szCs w:val="20"/>
        </w:rPr>
        <w:t>na mesma licitação.</w:t>
      </w:r>
    </w:p>
    <w:p w14:paraId="58833758" w14:textId="346AC6FF" w:rsidR="004D4138" w:rsidRPr="00BE569F" w:rsidRDefault="00123F60" w:rsidP="008802D8">
      <w:pPr>
        <w:tabs>
          <w:tab w:val="left" w:pos="851"/>
          <w:tab w:val="left" w:pos="993"/>
        </w:tabs>
        <w:spacing w:before="120"/>
        <w:ind w:left="1416"/>
        <w:jc w:val="both"/>
        <w:rPr>
          <w:rFonts w:asciiTheme="minorHAnsi" w:hAnsiTheme="minorHAnsi" w:cstheme="minorHAnsi"/>
          <w:sz w:val="20"/>
          <w:szCs w:val="20"/>
        </w:rPr>
      </w:pPr>
      <w:r w:rsidRPr="00BE569F">
        <w:rPr>
          <w:rFonts w:asciiTheme="minorHAnsi" w:hAnsiTheme="minorHAnsi" w:cstheme="minorHAnsi"/>
          <w:b/>
          <w:sz w:val="20"/>
          <w:szCs w:val="20"/>
        </w:rPr>
        <w:lastRenderedPageBreak/>
        <w:t>3.3</w:t>
      </w:r>
      <w:r w:rsidR="00203294" w:rsidRPr="00BE569F">
        <w:rPr>
          <w:rFonts w:asciiTheme="minorHAnsi" w:hAnsiTheme="minorHAnsi" w:cstheme="minorHAnsi"/>
          <w:b/>
          <w:sz w:val="20"/>
          <w:szCs w:val="20"/>
        </w:rPr>
        <w:t>.3.1.</w:t>
      </w:r>
      <w:r w:rsidR="00203294" w:rsidRPr="00BE569F">
        <w:rPr>
          <w:rFonts w:asciiTheme="minorHAnsi" w:hAnsiTheme="minorHAnsi" w:cstheme="minorHAnsi"/>
          <w:sz w:val="20"/>
          <w:szCs w:val="20"/>
        </w:rPr>
        <w:t xml:space="preserve"> Caso haja usuário “ativo” no processo, a conexão de outro usuário desconectará o anterior automaticamente, a fim de que não existam usuários simultâneos no mesmo processo.</w:t>
      </w:r>
    </w:p>
    <w:p w14:paraId="625EDC38" w14:textId="3CEF0781" w:rsidR="00BE569F"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Não poderão participar desta licitação:</w:t>
      </w:r>
    </w:p>
    <w:p w14:paraId="3A99EEAF" w14:textId="793DAC07"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Pessoa jurídica impedida de licitar e contratar com a Administração Direta e Indireta do Estado de Pernambuco, nos termos do art. 156, III e § 4º, da Lei nº 14.133/2021, e do art. 7º da Lei Federal nº 10.520, de 17 de julho de 2002, durante o prazo da sanção aplicada ou até que seja promovida sua reabilitação;</w:t>
      </w:r>
    </w:p>
    <w:p w14:paraId="58FBE936" w14:textId="65100045" w:rsidR="006535BF" w:rsidRPr="00BE569F" w:rsidRDefault="00123F60" w:rsidP="009A28B9">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.2.</w:t>
      </w:r>
      <w:r w:rsidR="00203294" w:rsidRPr="00BE569F">
        <w:rPr>
          <w:rFonts w:asciiTheme="minorHAnsi" w:hAnsiTheme="minorHAnsi" w:cstheme="minorHAnsi"/>
          <w:sz w:val="20"/>
          <w:szCs w:val="20"/>
        </w:rPr>
        <w:t xml:space="preserve"> Pessoa jurídica suspensa temporariamente de participar em licitação e impedimento de contratar com a Administração, nos termos do art. 87, III, da Lei federal nº 8.666, de 1993;</w:t>
      </w:r>
    </w:p>
    <w:p w14:paraId="7C3455E3" w14:textId="12CA2C2F"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.3.</w:t>
      </w:r>
      <w:r w:rsidR="00203294" w:rsidRPr="00BE569F">
        <w:rPr>
          <w:rFonts w:asciiTheme="minorHAnsi" w:hAnsiTheme="minorHAnsi" w:cstheme="minorHAnsi"/>
          <w:sz w:val="20"/>
          <w:szCs w:val="20"/>
        </w:rPr>
        <w:t xml:space="preserve"> Pessoa jurídica declarada inidônea para licitar ou contratar com toda a Administração Pública, nos termos do art. 156, IV e §5º, da Lei 14.133/2021, e do art. 87, IV, da Lei Federal nº 8.666, de 1993, durante o prazo da sanção aplicada ou até que seja promovida sua reabilitação;</w:t>
      </w:r>
    </w:p>
    <w:p w14:paraId="7ECFDF5F" w14:textId="710DCEDA"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.4.</w:t>
      </w:r>
      <w:r w:rsidR="00203294" w:rsidRPr="00BE569F">
        <w:rPr>
          <w:rFonts w:asciiTheme="minorHAnsi" w:hAnsiTheme="minorHAnsi" w:cstheme="minorHAnsi"/>
          <w:sz w:val="20"/>
          <w:szCs w:val="20"/>
        </w:rPr>
        <w:t xml:space="preserve"> Pessoa jurídica que tenha sido proibida de contratar com o Poder Público em razão de condenação por ato de improbidade administrativa, nos termos do artigo 12 da Lei Federal nº 8.429/1992;</w:t>
      </w:r>
    </w:p>
    <w:p w14:paraId="07B92DBC" w14:textId="7696113D"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.5.</w:t>
      </w:r>
      <w:r w:rsidR="00203294" w:rsidRPr="00BE569F">
        <w:rPr>
          <w:rFonts w:asciiTheme="minorHAnsi" w:hAnsiTheme="minorHAnsi" w:cstheme="minorHAnsi"/>
          <w:sz w:val="20"/>
          <w:szCs w:val="20"/>
        </w:rPr>
        <w:t xml:space="preserve"> Licitante que atue </w:t>
      </w:r>
      <w:r w:rsidR="00C506A2" w:rsidRPr="00BE569F">
        <w:rPr>
          <w:rFonts w:asciiTheme="minorHAnsi" w:hAnsiTheme="minorHAnsi" w:cstheme="minorHAnsi"/>
          <w:sz w:val="20"/>
          <w:szCs w:val="20"/>
        </w:rPr>
        <w:t xml:space="preserve">em substituição a outra pessoa </w:t>
      </w:r>
      <w:r w:rsidR="00203294" w:rsidRPr="00BE569F">
        <w:rPr>
          <w:rFonts w:asciiTheme="minorHAnsi" w:hAnsiTheme="minorHAnsi" w:cstheme="minorHAnsi"/>
          <w:sz w:val="20"/>
          <w:szCs w:val="20"/>
        </w:rPr>
        <w:t>jurídica, com o intuito de burlar a efetividade da sanção a ela aplicada, inclusive a sua controladora, controlada ou coligada, desde que devidamente comprovado o ilícito ou a utilização fraudulenta da personalidade jurídica do licitante;</w:t>
      </w:r>
    </w:p>
    <w:p w14:paraId="661C4043" w14:textId="76204F09"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.6.</w:t>
      </w:r>
      <w:r w:rsidR="00203294" w:rsidRPr="00BE569F">
        <w:rPr>
          <w:rFonts w:asciiTheme="minorHAnsi" w:hAnsiTheme="minorHAnsi" w:cstheme="minorHAnsi"/>
          <w:sz w:val="20"/>
          <w:szCs w:val="20"/>
        </w:rPr>
        <w:t xml:space="preserve"> Pessoa jurídica enquadrada nas vedações previstas no art. 14 da Lei nº 14.133/21;</w:t>
      </w:r>
    </w:p>
    <w:p w14:paraId="64DA48AB" w14:textId="6E1068CB"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.7.</w:t>
      </w:r>
      <w:r w:rsidR="00203294" w:rsidRPr="00BE569F">
        <w:rPr>
          <w:rFonts w:asciiTheme="minorHAnsi" w:hAnsiTheme="minorHAnsi" w:cstheme="minorHAnsi"/>
          <w:sz w:val="20"/>
          <w:szCs w:val="20"/>
        </w:rPr>
        <w:t xml:space="preserve"> Pessoa jurídica cujo ramo de atividade previsto em estatuto ou contrato social não seja pertinente e compatível com o objeto desta licitação;</w:t>
      </w:r>
    </w:p>
    <w:p w14:paraId="35076BC5" w14:textId="528638D2"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.8.</w:t>
      </w:r>
      <w:r w:rsidR="00203294" w:rsidRPr="00BE569F">
        <w:rPr>
          <w:rFonts w:asciiTheme="minorHAnsi" w:hAnsiTheme="minorHAnsi" w:cstheme="minorHAnsi"/>
          <w:sz w:val="20"/>
          <w:szCs w:val="20"/>
        </w:rPr>
        <w:t xml:space="preserve"> 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14:paraId="0DD43744" w14:textId="0BA662C9" w:rsidR="00797598" w:rsidRPr="00BE569F" w:rsidRDefault="00797598"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3.4.9.</w:t>
      </w:r>
      <w:r w:rsidRPr="00BE569F">
        <w:rPr>
          <w:rFonts w:asciiTheme="minorHAnsi" w:hAnsiTheme="minorHAnsi" w:cstheme="minorHAnsi"/>
          <w:sz w:val="20"/>
          <w:szCs w:val="20"/>
        </w:rPr>
        <w:t xml:space="preserve"> Pessoas jurídicas reunidas em consórcio;</w:t>
      </w:r>
    </w:p>
    <w:p w14:paraId="2C20B517" w14:textId="043D5688" w:rsidR="00797598" w:rsidRPr="00BE569F" w:rsidRDefault="00764F30"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3.4.10</w:t>
      </w:r>
      <w:r w:rsidR="00797598" w:rsidRPr="00BE569F">
        <w:rPr>
          <w:rFonts w:asciiTheme="minorHAnsi" w:hAnsiTheme="minorHAnsi" w:cstheme="minorHAnsi"/>
          <w:b/>
          <w:sz w:val="20"/>
          <w:szCs w:val="20"/>
        </w:rPr>
        <w:t>.</w:t>
      </w:r>
      <w:r w:rsidR="00C506A2" w:rsidRPr="00BE569F">
        <w:rPr>
          <w:rFonts w:asciiTheme="minorHAnsi" w:hAnsiTheme="minorHAnsi" w:cstheme="minorHAnsi"/>
          <w:sz w:val="20"/>
          <w:szCs w:val="20"/>
        </w:rPr>
        <w:t xml:space="preserve"> Pessoa física</w:t>
      </w:r>
      <w:r w:rsidR="00797598" w:rsidRPr="00BE569F">
        <w:rPr>
          <w:rFonts w:asciiTheme="minorHAnsi" w:hAnsiTheme="minorHAnsi" w:cstheme="minorHAnsi"/>
          <w:sz w:val="20"/>
          <w:szCs w:val="20"/>
        </w:rPr>
        <w:t>;</w:t>
      </w:r>
    </w:p>
    <w:p w14:paraId="7B0D0686" w14:textId="532E9781" w:rsidR="006535BF" w:rsidRPr="00BE569F" w:rsidRDefault="00764F30" w:rsidP="006535BF">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3.4.11</w:t>
      </w:r>
      <w:r w:rsidR="00797598" w:rsidRPr="00BE569F">
        <w:rPr>
          <w:rFonts w:asciiTheme="minorHAnsi" w:hAnsiTheme="minorHAnsi" w:cstheme="minorHAnsi"/>
          <w:b/>
          <w:sz w:val="20"/>
          <w:szCs w:val="20"/>
        </w:rPr>
        <w:t>.</w:t>
      </w:r>
      <w:r w:rsidR="00797598" w:rsidRPr="00BE569F">
        <w:rPr>
          <w:rFonts w:asciiTheme="minorHAnsi" w:hAnsiTheme="minorHAnsi" w:cstheme="minorHAnsi"/>
          <w:sz w:val="20"/>
          <w:szCs w:val="20"/>
        </w:rPr>
        <w:t xml:space="preserve"> Agricultor familiar/produtor rural;</w:t>
      </w:r>
    </w:p>
    <w:p w14:paraId="78BE418D" w14:textId="77777777" w:rsidR="00203294" w:rsidRPr="00BE569F" w:rsidRDefault="00203294" w:rsidP="00203294">
      <w:pPr>
        <w:tabs>
          <w:tab w:val="left" w:pos="851"/>
          <w:tab w:val="left" w:pos="993"/>
        </w:tabs>
        <w:spacing w:before="120"/>
        <w:jc w:val="both"/>
        <w:rPr>
          <w:rFonts w:asciiTheme="minorHAnsi" w:hAnsiTheme="minorHAnsi" w:cstheme="minorHAnsi"/>
          <w:sz w:val="20"/>
          <w:szCs w:val="20"/>
        </w:rPr>
      </w:pPr>
    </w:p>
    <w:p w14:paraId="663D1200" w14:textId="5F513610" w:rsidR="008419F7" w:rsidRPr="00BE569F" w:rsidRDefault="005D7F42" w:rsidP="00204A04">
      <w:pPr>
        <w:widowControl w:val="0"/>
        <w:shd w:val="clear" w:color="auto" w:fill="CCC0D9" w:themeFill="accent4" w:themeFillTint="66"/>
        <w:tabs>
          <w:tab w:val="left" w:pos="-720"/>
          <w:tab w:val="left" w:pos="0"/>
          <w:tab w:val="left" w:pos="284"/>
        </w:tabs>
        <w:spacing w:after="120"/>
        <w:jc w:val="both"/>
        <w:rPr>
          <w:rFonts w:asciiTheme="minorHAnsi" w:hAnsiTheme="minorHAnsi" w:cstheme="minorHAnsi"/>
          <w:b/>
          <w:sz w:val="20"/>
          <w:szCs w:val="20"/>
        </w:rPr>
      </w:pPr>
      <w:r w:rsidRPr="00BE569F">
        <w:rPr>
          <w:rFonts w:asciiTheme="minorHAnsi" w:hAnsiTheme="minorHAnsi" w:cstheme="minorHAnsi"/>
          <w:b/>
          <w:sz w:val="20"/>
          <w:szCs w:val="20"/>
        </w:rPr>
        <w:t>4</w:t>
      </w:r>
      <w:r w:rsidR="008419F7" w:rsidRPr="00BE569F">
        <w:rPr>
          <w:rFonts w:asciiTheme="minorHAnsi" w:hAnsiTheme="minorHAnsi" w:cstheme="minorHAnsi"/>
          <w:b/>
          <w:sz w:val="20"/>
          <w:szCs w:val="20"/>
        </w:rPr>
        <w:t xml:space="preserve">. DA REFERÊNCIA DE TEMPO </w:t>
      </w:r>
    </w:p>
    <w:p w14:paraId="26E28060" w14:textId="4DBB8703" w:rsidR="008419F7" w:rsidRPr="00BE569F"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4</w:t>
      </w:r>
      <w:r w:rsidR="008419F7" w:rsidRPr="00BE569F">
        <w:rPr>
          <w:rFonts w:asciiTheme="minorHAnsi" w:hAnsiTheme="minorHAnsi" w:cstheme="minorHAnsi"/>
          <w:b/>
          <w:sz w:val="20"/>
          <w:szCs w:val="20"/>
        </w:rPr>
        <w:t>.1.</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Todas as referências de tempo previstas neste Edital, no Aviso e durante a sessão pública observarão obrigatoriamente o horário de Brasília – DF.</w:t>
      </w:r>
    </w:p>
    <w:p w14:paraId="153ED146" w14:textId="1F515350" w:rsidR="00985B34" w:rsidRPr="00BE569F"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w:t>
      </w:r>
      <w:r w:rsidR="00985B34" w:rsidRPr="00BE569F">
        <w:rPr>
          <w:rFonts w:asciiTheme="minorHAnsi" w:hAnsiTheme="minorHAnsi" w:cstheme="minorHAnsi"/>
          <w:sz w:val="20"/>
          <w:szCs w:val="20"/>
        </w:rPr>
        <w:t xml:space="preserve"> As sessões serão processadas em dias úteis, no período das 08h às 12 horas e das 13h às 17 horas.</w:t>
      </w:r>
    </w:p>
    <w:p w14:paraId="5E2F2E9C" w14:textId="2CB0AB6B"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.2.1.</w:t>
      </w:r>
      <w:r w:rsidR="00985B34" w:rsidRPr="00BE569F">
        <w:rPr>
          <w:rFonts w:asciiTheme="minorHAnsi" w:hAnsiTheme="minorHAnsi" w:cstheme="minorHAnsi"/>
          <w:sz w:val="20"/>
          <w:szCs w:val="20"/>
        </w:rPr>
        <w:t xml:space="preserve"> Serão considerados como dias não úteis os sábados, domingos, feriados nacionais, estaduais e demais feriados e pontos facultativos publicados em Diário Oficial que influam no horário de funcionamento do órgão licitante.</w:t>
      </w:r>
    </w:p>
    <w:p w14:paraId="531C045E" w14:textId="6C71742A"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.2.2.</w:t>
      </w:r>
      <w:r w:rsidR="00985B34" w:rsidRPr="00BE569F">
        <w:rPr>
          <w:rFonts w:asciiTheme="minorHAnsi" w:hAnsiTheme="minorHAnsi" w:cstheme="minorHAnsi"/>
          <w:sz w:val="20"/>
          <w:szCs w:val="20"/>
        </w:rPr>
        <w:t xml:space="preserve"> Sessões já iniciadas poderão ser suspensas, cabendo ao </w:t>
      </w:r>
      <w:r w:rsidR="00D74A3B" w:rsidRPr="00BE569F">
        <w:rPr>
          <w:rFonts w:asciiTheme="minorHAnsi" w:hAnsiTheme="minorHAnsi" w:cstheme="minorHAnsi"/>
          <w:sz w:val="20"/>
          <w:szCs w:val="20"/>
        </w:rPr>
        <w:t>Pregoeiro</w:t>
      </w:r>
      <w:r w:rsidR="00985B34" w:rsidRPr="00BE569F">
        <w:rPr>
          <w:rFonts w:asciiTheme="minorHAnsi" w:hAnsiTheme="minorHAnsi" w:cstheme="minorHAnsi"/>
          <w:sz w:val="20"/>
          <w:szCs w:val="20"/>
        </w:rPr>
        <w:t xml:space="preserve"> informar, através do Sistema, a data e horário para retomada do pregão.</w:t>
      </w:r>
    </w:p>
    <w:p w14:paraId="74E060FD" w14:textId="0592F1A2"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.2.3.</w:t>
      </w:r>
      <w:r w:rsidR="00985B34" w:rsidRPr="00BE569F">
        <w:rPr>
          <w:rFonts w:asciiTheme="minorHAnsi" w:hAnsiTheme="minorHAnsi" w:cstheme="minorHAnsi"/>
          <w:sz w:val="20"/>
          <w:szCs w:val="20"/>
        </w:rPr>
        <w:t xml:space="preserve"> Os prazos para encaminhamento da proposta e dos documentos de habilitação digitalizados serão computados em horas corridas.</w:t>
      </w:r>
    </w:p>
    <w:p w14:paraId="7F60FD93" w14:textId="289FB9B3" w:rsidR="008802D8" w:rsidRPr="006C52ED" w:rsidRDefault="005D7F42" w:rsidP="006C52ED">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.2.4.</w:t>
      </w:r>
      <w:r w:rsidR="00985B34" w:rsidRPr="00BE569F">
        <w:rPr>
          <w:rFonts w:asciiTheme="minorHAnsi" w:hAnsiTheme="minorHAnsi" w:cstheme="minorHAnsi"/>
          <w:sz w:val="20"/>
          <w:szCs w:val="20"/>
        </w:rPr>
        <w:t xml:space="preserve"> Em caso de suspensão, quando da retomada da sessão, os prazos concedidos serão restituídos por tempo igual ao que faltava para sua complementação.</w:t>
      </w:r>
    </w:p>
    <w:p w14:paraId="4C78F600" w14:textId="49C2B336" w:rsidR="00BE569F" w:rsidRDefault="005D7F42" w:rsidP="00985B34">
      <w:pPr>
        <w:widowControl w:val="0"/>
        <w:tabs>
          <w:tab w:val="left" w:pos="-720"/>
          <w:tab w:val="left" w:pos="0"/>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.3.</w:t>
      </w:r>
      <w:r w:rsidR="00985B34" w:rsidRPr="00BE569F">
        <w:rPr>
          <w:rFonts w:asciiTheme="minorHAnsi" w:hAnsiTheme="minorHAnsi" w:cstheme="minorHAnsi"/>
          <w:sz w:val="20"/>
          <w:szCs w:val="20"/>
        </w:rPr>
        <w:t xml:space="preserve"> Havendo calamidade pública, fato relevante devidamente justificado ou necessidade de adequação de horário por motivos de administração interna,</w:t>
      </w:r>
      <w:r w:rsidRPr="00BE569F">
        <w:rPr>
          <w:rFonts w:asciiTheme="minorHAnsi" w:hAnsiTheme="minorHAnsi" w:cstheme="minorHAnsi"/>
          <w:sz w:val="20"/>
          <w:szCs w:val="20"/>
        </w:rPr>
        <w:t xml:space="preserve"> os horários previstos no item </w:t>
      </w: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w:t>
      </w:r>
      <w:r w:rsidR="00985B34" w:rsidRPr="00BE569F">
        <w:rPr>
          <w:rFonts w:asciiTheme="minorHAnsi" w:hAnsiTheme="minorHAnsi" w:cstheme="minorHAnsi"/>
          <w:sz w:val="20"/>
          <w:szCs w:val="20"/>
        </w:rPr>
        <w:t xml:space="preserve"> poderão ser alterados, cabendo ao </w:t>
      </w:r>
      <w:r w:rsidR="00D74A3B" w:rsidRPr="00BE569F">
        <w:rPr>
          <w:rFonts w:asciiTheme="minorHAnsi" w:hAnsiTheme="minorHAnsi" w:cstheme="minorHAnsi"/>
          <w:sz w:val="20"/>
          <w:szCs w:val="20"/>
        </w:rPr>
        <w:t xml:space="preserve">Pregoeiro </w:t>
      </w:r>
      <w:r w:rsidR="00985B34" w:rsidRPr="00BE569F">
        <w:rPr>
          <w:rFonts w:asciiTheme="minorHAnsi" w:hAnsiTheme="minorHAnsi" w:cstheme="minorHAnsi"/>
          <w:sz w:val="20"/>
          <w:szCs w:val="20"/>
        </w:rPr>
        <w:t>informar previamente as licitantes a alteração e a nova data e horário para retomada do pregão, através do Sistema PE-INTEGRADO.</w:t>
      </w:r>
    </w:p>
    <w:p w14:paraId="57824D0B" w14:textId="77777777" w:rsidR="00BE569F" w:rsidRPr="00BE569F" w:rsidRDefault="00BE569F" w:rsidP="00985B34">
      <w:pPr>
        <w:widowControl w:val="0"/>
        <w:tabs>
          <w:tab w:val="left" w:pos="-720"/>
          <w:tab w:val="left" w:pos="0"/>
          <w:tab w:val="left" w:pos="284"/>
        </w:tabs>
        <w:spacing w:after="120"/>
        <w:jc w:val="both"/>
        <w:rPr>
          <w:rFonts w:asciiTheme="minorHAnsi" w:hAnsiTheme="minorHAnsi" w:cstheme="minorHAnsi"/>
          <w:sz w:val="20"/>
          <w:szCs w:val="20"/>
        </w:rPr>
      </w:pPr>
    </w:p>
    <w:p w14:paraId="5A63A93B" w14:textId="6DC87540" w:rsidR="008419F7" w:rsidRPr="00BE569F" w:rsidRDefault="005D7F42" w:rsidP="00204A04">
      <w:pPr>
        <w:keepNext/>
        <w:shd w:val="clear" w:color="auto" w:fill="CCC0D9" w:themeFill="accent4" w:themeFillTint="66"/>
        <w:tabs>
          <w:tab w:val="left" w:pos="142"/>
        </w:tabs>
        <w:spacing w:after="120"/>
        <w:outlineLvl w:val="4"/>
        <w:rPr>
          <w:rFonts w:asciiTheme="minorHAnsi" w:hAnsiTheme="minorHAnsi" w:cstheme="minorHAnsi"/>
          <w:b/>
          <w:bCs/>
          <w:sz w:val="20"/>
          <w:szCs w:val="20"/>
        </w:rPr>
      </w:pPr>
      <w:r w:rsidRPr="00BE569F">
        <w:rPr>
          <w:rFonts w:asciiTheme="minorHAnsi" w:hAnsiTheme="minorHAnsi" w:cstheme="minorHAnsi"/>
          <w:b/>
          <w:bCs/>
          <w:sz w:val="20"/>
          <w:szCs w:val="20"/>
        </w:rPr>
        <w:lastRenderedPageBreak/>
        <w:t>5</w:t>
      </w:r>
      <w:r w:rsidR="008419F7" w:rsidRPr="00BE569F">
        <w:rPr>
          <w:rFonts w:asciiTheme="minorHAnsi" w:hAnsiTheme="minorHAnsi" w:cstheme="minorHAnsi"/>
          <w:b/>
          <w:bCs/>
          <w:sz w:val="20"/>
          <w:szCs w:val="20"/>
        </w:rPr>
        <w:t xml:space="preserve">. </w:t>
      </w:r>
      <w:r w:rsidR="00985B34" w:rsidRPr="00BE569F">
        <w:rPr>
          <w:rFonts w:asciiTheme="minorHAnsi" w:hAnsiTheme="minorHAnsi" w:cstheme="minorHAnsi"/>
          <w:b/>
          <w:bCs/>
          <w:sz w:val="20"/>
          <w:szCs w:val="20"/>
        </w:rPr>
        <w:t>DOS ESCLARECIMENTOS E DA IMPUGNAÇÃO AO EDITAL</w:t>
      </w:r>
    </w:p>
    <w:p w14:paraId="40F6E7DC" w14:textId="2B8FAEE3"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8419F7" w:rsidRPr="00BE569F">
        <w:rPr>
          <w:rFonts w:asciiTheme="minorHAnsi" w:hAnsiTheme="minorHAnsi" w:cstheme="minorHAnsi"/>
          <w:b/>
          <w:color w:val="000000"/>
          <w:sz w:val="20"/>
          <w:szCs w:val="20"/>
        </w:rPr>
        <w:t>.1.</w:t>
      </w:r>
      <w:r w:rsidR="008419F7" w:rsidRPr="00BE569F">
        <w:rPr>
          <w:rFonts w:asciiTheme="minorHAnsi" w:hAnsiTheme="minorHAnsi" w:cstheme="minorHAnsi"/>
          <w:color w:val="000000"/>
          <w:sz w:val="20"/>
          <w:szCs w:val="20"/>
        </w:rPr>
        <w:t xml:space="preserve"> </w:t>
      </w:r>
      <w:r w:rsidR="00985B34" w:rsidRPr="00BE569F">
        <w:rPr>
          <w:rFonts w:asciiTheme="minorHAnsi" w:hAnsiTheme="minorHAnsi" w:cstheme="minorHAnsi"/>
          <w:color w:val="000000"/>
          <w:sz w:val="20"/>
          <w:szCs w:val="20"/>
        </w:rPr>
        <w:t>Qualquer pessoa é parte legítima para apresentar pedido de esclarecimento ou impugnar este Edital, devendo protocolar o pedido, por meio eletrônico, via Sistema, em até 03 (três) dias úteis antes da data fixada para a abertura da sessão pública.</w:t>
      </w:r>
    </w:p>
    <w:p w14:paraId="5B29B797" w14:textId="59DD45DE"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.2.</w:t>
      </w:r>
      <w:r w:rsidR="00985B34" w:rsidRPr="00BE569F">
        <w:rPr>
          <w:rFonts w:asciiTheme="minorHAnsi" w:hAnsiTheme="minorHAnsi" w:cstheme="minorHAnsi"/>
          <w:color w:val="000000"/>
          <w:sz w:val="20"/>
          <w:szCs w:val="20"/>
        </w:rPr>
        <w:t xml:space="preserve"> As respostas aos pedidos de esclarecimento ou às impugnações vincularão os participantes e a Administração e serão divulgadas no Sistema pelo </w:t>
      </w:r>
      <w:r w:rsidR="00D74A3B" w:rsidRPr="00BE569F">
        <w:rPr>
          <w:rFonts w:asciiTheme="minorHAnsi" w:hAnsiTheme="minorHAnsi" w:cstheme="minorHAnsi"/>
          <w:color w:val="000000"/>
          <w:sz w:val="20"/>
          <w:szCs w:val="20"/>
        </w:rPr>
        <w:t>Pregoeiro</w:t>
      </w:r>
      <w:r w:rsidR="00985B34" w:rsidRPr="00BE569F">
        <w:rPr>
          <w:rFonts w:asciiTheme="minorHAnsi" w:hAnsiTheme="minorHAnsi" w:cstheme="minorHAnsi"/>
          <w:color w:val="000000"/>
          <w:sz w:val="20"/>
          <w:szCs w:val="20"/>
        </w:rPr>
        <w:t xml:space="preserve"> no prazo de até 05 (cinco) dias úteis, limitado ao último dia útil anterior à data de abertura do certame. </w:t>
      </w:r>
    </w:p>
    <w:p w14:paraId="6A74FF6F" w14:textId="7CF5EBB8"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.3.</w:t>
      </w:r>
      <w:r w:rsidR="00985B34" w:rsidRPr="00BE569F">
        <w:rPr>
          <w:rFonts w:asciiTheme="minorHAnsi" w:hAnsiTheme="minorHAnsi" w:cstheme="minorHAnsi"/>
          <w:color w:val="000000"/>
          <w:sz w:val="20"/>
          <w:szCs w:val="20"/>
        </w:rPr>
        <w:t xml:space="preserve"> A impugnação não possui efeito suspensivo, exceto em situações excepcionais devidamente motivadas pelo </w:t>
      </w:r>
      <w:r w:rsidR="00D74A3B" w:rsidRPr="00BE569F">
        <w:rPr>
          <w:rFonts w:asciiTheme="minorHAnsi" w:hAnsiTheme="minorHAnsi" w:cstheme="minorHAnsi"/>
          <w:color w:val="000000"/>
          <w:sz w:val="20"/>
          <w:szCs w:val="20"/>
        </w:rPr>
        <w:t>Pregoeiro.</w:t>
      </w:r>
    </w:p>
    <w:p w14:paraId="25782E87" w14:textId="429D9009"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.4.</w:t>
      </w:r>
      <w:r w:rsidR="00985B34" w:rsidRPr="00BE569F">
        <w:rPr>
          <w:rFonts w:asciiTheme="minorHAnsi" w:hAnsiTheme="minorHAnsi" w:cstheme="minorHAnsi"/>
          <w:color w:val="000000"/>
          <w:sz w:val="20"/>
          <w:szCs w:val="20"/>
        </w:rPr>
        <w:t xml:space="preserve"> Acolhida a impugnação, será republicado o Edital com as mesmas formalidades de sua publicação original e, conforme o caso será definido nova data para realização do certame.</w:t>
      </w:r>
    </w:p>
    <w:p w14:paraId="79F54139" w14:textId="1D69C87B" w:rsidR="008419F7"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.5.</w:t>
      </w:r>
      <w:r w:rsidR="00985B34" w:rsidRPr="00BE569F">
        <w:rPr>
          <w:rFonts w:asciiTheme="minorHAnsi" w:hAnsiTheme="minorHAnsi" w:cstheme="minorHAnsi"/>
          <w:color w:val="000000"/>
          <w:sz w:val="20"/>
          <w:szCs w:val="20"/>
        </w:rPr>
        <w:t xml:space="preserve"> Não serão conhecidas impugnações apresentadas intempestivamente ou em desacordo com as regras estabelecidas neste Edital.</w:t>
      </w:r>
    </w:p>
    <w:p w14:paraId="1E9FDA9D" w14:textId="77777777" w:rsidR="008419F7" w:rsidRPr="00BE569F" w:rsidRDefault="008419F7" w:rsidP="008419F7">
      <w:pPr>
        <w:spacing w:before="120"/>
        <w:jc w:val="both"/>
        <w:rPr>
          <w:rFonts w:asciiTheme="minorHAnsi" w:hAnsiTheme="minorHAnsi" w:cstheme="minorHAnsi"/>
          <w:color w:val="000000"/>
          <w:sz w:val="20"/>
          <w:szCs w:val="20"/>
        </w:rPr>
      </w:pPr>
    </w:p>
    <w:p w14:paraId="75926BD5" w14:textId="015D27F2" w:rsidR="008419F7"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6</w:t>
      </w:r>
      <w:r w:rsidR="008419F7" w:rsidRPr="00BE569F">
        <w:rPr>
          <w:rFonts w:asciiTheme="minorHAnsi" w:hAnsiTheme="minorHAnsi" w:cstheme="minorHAnsi"/>
          <w:b/>
          <w:bCs/>
          <w:sz w:val="20"/>
          <w:szCs w:val="20"/>
        </w:rPr>
        <w:t xml:space="preserve">. DA </w:t>
      </w:r>
      <w:r w:rsidR="00C83E20" w:rsidRPr="00BE569F">
        <w:rPr>
          <w:rFonts w:asciiTheme="minorHAnsi" w:hAnsiTheme="minorHAnsi" w:cstheme="minorHAnsi"/>
          <w:b/>
          <w:bCs/>
          <w:sz w:val="20"/>
          <w:szCs w:val="20"/>
        </w:rPr>
        <w:t>APRESENTAÇÃO DA PROPOSTA INICIAL</w:t>
      </w:r>
    </w:p>
    <w:p w14:paraId="0D4FAEE8" w14:textId="4168B260" w:rsidR="00985B34" w:rsidRPr="00BE569F" w:rsidRDefault="005D7F42" w:rsidP="008419F7">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.1</w:t>
      </w:r>
      <w:bookmarkStart w:id="2" w:name="_Hlk50622316"/>
      <w:r w:rsidR="008419F7" w:rsidRPr="00BE569F">
        <w:rPr>
          <w:rFonts w:asciiTheme="minorHAnsi" w:hAnsiTheme="minorHAnsi" w:cstheme="minorHAnsi"/>
          <w:b/>
          <w:sz w:val="20"/>
          <w:szCs w:val="20"/>
        </w:rPr>
        <w:t xml:space="preserve">. </w:t>
      </w:r>
      <w:r w:rsidR="008419F7" w:rsidRPr="00BE569F">
        <w:rPr>
          <w:rFonts w:asciiTheme="minorHAnsi" w:hAnsiTheme="minorHAnsi" w:cstheme="minorHAnsi"/>
          <w:sz w:val="20"/>
          <w:szCs w:val="20"/>
        </w:rPr>
        <w:t xml:space="preserve">A licitante deverá encaminhar, </w:t>
      </w:r>
      <w:r w:rsidR="00985B34" w:rsidRPr="00BE569F">
        <w:rPr>
          <w:rFonts w:asciiTheme="minorHAnsi" w:hAnsiTheme="minorHAnsi" w:cstheme="minorHAnsi"/>
          <w:sz w:val="20"/>
          <w:szCs w:val="20"/>
        </w:rPr>
        <w:t>exclusivamente, por meio do sistema eletrônico, proposta não identificada, com o preço expresso em moeda nacional até a data e horário marcado no preâmbulo do Edital, quando então se encerrará automaticamente a fase de rec</w:t>
      </w:r>
      <w:r w:rsidR="00C83E20" w:rsidRPr="00BE569F">
        <w:rPr>
          <w:rFonts w:asciiTheme="minorHAnsi" w:hAnsiTheme="minorHAnsi" w:cstheme="minorHAnsi"/>
          <w:sz w:val="20"/>
          <w:szCs w:val="20"/>
        </w:rPr>
        <w:t>ebimento das propostas iniciais.</w:t>
      </w:r>
    </w:p>
    <w:bookmarkEnd w:id="2"/>
    <w:p w14:paraId="4B639E8C" w14:textId="39DB417E" w:rsidR="00985B34" w:rsidRPr="00BE569F" w:rsidRDefault="005D7F42" w:rsidP="008419F7">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.2.</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A</w:t>
      </w:r>
      <w:r w:rsidR="00797598" w:rsidRPr="00BE569F">
        <w:rPr>
          <w:rFonts w:asciiTheme="minorHAnsi" w:hAnsiTheme="minorHAnsi" w:cstheme="minorHAnsi"/>
          <w:sz w:val="20"/>
          <w:szCs w:val="20"/>
        </w:rPr>
        <w:t xml:space="preserve"> licitante deverá especificar o PREÇO UNITÁRIO</w:t>
      </w:r>
      <w:r w:rsidR="00985B34" w:rsidRPr="00BE569F">
        <w:rPr>
          <w:rFonts w:asciiTheme="minorHAnsi" w:hAnsiTheme="minorHAnsi" w:cstheme="minorHAnsi"/>
          <w:sz w:val="20"/>
          <w:szCs w:val="20"/>
        </w:rPr>
        <w:t xml:space="preserve"> do</w:t>
      </w:r>
      <w:r w:rsidR="00797598" w:rsidRPr="00BE569F">
        <w:rPr>
          <w:rFonts w:asciiTheme="minorHAnsi" w:hAnsiTheme="minorHAnsi" w:cstheme="minorHAnsi"/>
          <w:sz w:val="20"/>
          <w:szCs w:val="20"/>
        </w:rPr>
        <w:t xml:space="preserve"> item no qual</w:t>
      </w:r>
      <w:r w:rsidR="00985B34" w:rsidRPr="00BE569F">
        <w:rPr>
          <w:rFonts w:asciiTheme="minorHAnsi" w:hAnsiTheme="minorHAnsi" w:cstheme="minorHAnsi"/>
          <w:sz w:val="20"/>
          <w:szCs w:val="20"/>
        </w:rPr>
        <w:t xml:space="preserve"> pretende concorrer.</w:t>
      </w:r>
    </w:p>
    <w:p w14:paraId="71C9B03B" w14:textId="0AB0ED16"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.3.</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No cadastramento da proposta inicial, a licitante declarará, em campo próprio do sistema, que:</w:t>
      </w:r>
    </w:p>
    <w:p w14:paraId="617AB893" w14:textId="26F921C7" w:rsidR="00985B34"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.3.1.</w:t>
      </w:r>
      <w:r w:rsidR="00985B34" w:rsidRPr="00BE569F">
        <w:rPr>
          <w:rFonts w:asciiTheme="minorHAnsi" w:hAnsiTheme="minorHAnsi" w:cstheme="minorHAnsi"/>
          <w:sz w:val="20"/>
          <w:szCs w:val="20"/>
        </w:rPr>
        <w:t xml:space="preserve"> Está ciente e concorda com as condições contidas no edital e seus anexos, que cumpre plenamente os requisitos de habilitação e que sua proposta está em conformidade com as exigências previstas;</w:t>
      </w:r>
    </w:p>
    <w:p w14:paraId="7E0F19A3" w14:textId="6FD3EB6A" w:rsidR="008419F7"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.3.2.</w:t>
      </w:r>
      <w:r w:rsidR="00985B34" w:rsidRPr="00BE569F">
        <w:rPr>
          <w:rFonts w:asciiTheme="minorHAnsi" w:hAnsiTheme="minorHAnsi" w:cstheme="minorHAnsi"/>
          <w:sz w:val="20"/>
          <w:szCs w:val="20"/>
        </w:rPr>
        <w:t xml:space="preserve"> A proposta apresentada compreende a integralidade dos custos diretos e indiretos decorrentes do fornecimento do objeto, incluindo tributos, encargos trabalhistas e comerciais, seguros, despesas de administração, lucro, transporte, frete e demais despesas correlatas.</w:t>
      </w:r>
    </w:p>
    <w:p w14:paraId="254485FE" w14:textId="3E658867" w:rsidR="00F2262B" w:rsidRDefault="005D7F42" w:rsidP="00F2262B">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w:t>
      </w:r>
      <w:r w:rsidR="00F2262B" w:rsidRPr="00F2262B">
        <w:rPr>
          <w:rFonts w:asciiTheme="minorHAnsi" w:hAnsiTheme="minorHAnsi" w:cstheme="minorHAnsi"/>
          <w:sz w:val="20"/>
          <w:szCs w:val="20"/>
        </w:rPr>
        <w:t>A licitante enquadrada como Microempresa – ME, Empresa de Pequeno Porte - EPP</w:t>
      </w:r>
      <w:proofErr w:type="gramStart"/>
      <w:r w:rsidR="00F2262B" w:rsidRPr="00F2262B">
        <w:rPr>
          <w:rFonts w:asciiTheme="minorHAnsi" w:hAnsiTheme="minorHAnsi" w:cstheme="minorHAnsi"/>
          <w:sz w:val="20"/>
          <w:szCs w:val="20"/>
        </w:rPr>
        <w:t xml:space="preserve">  </w:t>
      </w:r>
      <w:proofErr w:type="gramEnd"/>
      <w:r w:rsidR="00F2262B" w:rsidRPr="00F2262B">
        <w:rPr>
          <w:rFonts w:asciiTheme="minorHAnsi" w:hAnsiTheme="minorHAnsi" w:cstheme="minorHAnsi"/>
          <w:sz w:val="20"/>
          <w:szCs w:val="20"/>
        </w:rPr>
        <w:t xml:space="preserve">Microempreendedor Individual (MEI), ou, ainda, como Produtor Rural Pessoa Física e Agricultor Familiar ou Sociedade Cooperativa com tratamento equiparado, nos termos do art. 3º-A, da Lei Complementar nº 123/2006, e do art. 34 da Lei nº 11.488/2007, deverá declarar, ainda, sua condição em campo próprio do sistema eletrônico, informando que cumpre os requisitos estabelecidos nos artigos 3° e 18-A da Lei Complementar nº 123, de 2006, e os requisitos de habilitação deste edital, mesmo que tenha restrição na documentação comprobatória da regularidade fiscal e trabalhista, estando apto a usufruir do tratamento favorecido estabelecido em seus </w:t>
      </w:r>
      <w:proofErr w:type="spellStart"/>
      <w:r w:rsidR="00F2262B" w:rsidRPr="00F2262B">
        <w:rPr>
          <w:rFonts w:asciiTheme="minorHAnsi" w:hAnsiTheme="minorHAnsi" w:cstheme="minorHAnsi"/>
          <w:sz w:val="20"/>
          <w:szCs w:val="20"/>
        </w:rPr>
        <w:t>arts</w:t>
      </w:r>
      <w:proofErr w:type="spellEnd"/>
      <w:r w:rsidR="00F2262B" w:rsidRPr="00F2262B">
        <w:rPr>
          <w:rFonts w:asciiTheme="minorHAnsi" w:hAnsiTheme="minorHAnsi" w:cstheme="minorHAnsi"/>
          <w:sz w:val="20"/>
          <w:szCs w:val="20"/>
        </w:rPr>
        <w:t>. 42 a 49, observado o disposto nos §§ 1º ao 3º do art.</w:t>
      </w:r>
      <w:r w:rsidR="00F2262B">
        <w:rPr>
          <w:rFonts w:asciiTheme="minorHAnsi" w:hAnsiTheme="minorHAnsi" w:cstheme="minorHAnsi"/>
          <w:sz w:val="20"/>
          <w:szCs w:val="20"/>
        </w:rPr>
        <w:t xml:space="preserve"> 4º, da Lei n.º 14.133, de 2021</w:t>
      </w:r>
      <w:r w:rsidR="00F2262B" w:rsidRPr="00F2262B">
        <w:rPr>
          <w:rFonts w:asciiTheme="minorHAnsi" w:hAnsiTheme="minorHAnsi" w:cstheme="minorHAnsi"/>
          <w:sz w:val="20"/>
          <w:szCs w:val="20"/>
        </w:rPr>
        <w:t>.</w:t>
      </w:r>
    </w:p>
    <w:p w14:paraId="671D9C96" w14:textId="50D530FF" w:rsidR="00985B34" w:rsidRDefault="005D7F42" w:rsidP="00F2262B">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.4.1.</w:t>
      </w:r>
      <w:r w:rsidR="00985B34" w:rsidRPr="00BE569F">
        <w:rPr>
          <w:rFonts w:asciiTheme="minorHAnsi" w:hAnsiTheme="minorHAnsi" w:cstheme="minorHAnsi"/>
          <w:sz w:val="20"/>
          <w:szCs w:val="20"/>
        </w:rPr>
        <w:t xml:space="preserve"> Ao declarar o </w:t>
      </w:r>
      <w:r w:rsidR="00E4286E" w:rsidRPr="00BE569F">
        <w:rPr>
          <w:rFonts w:asciiTheme="minorHAnsi" w:hAnsiTheme="minorHAnsi" w:cstheme="minorHAnsi"/>
          <w:sz w:val="20"/>
          <w:szCs w:val="20"/>
        </w:rPr>
        <w:t xml:space="preserve">enquadramento previsto no item </w:t>
      </w:r>
      <w:r w:rsidR="00E4286E"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a licitante também declara que atende aos limites de compromissos contratuais fixados no art. 4º, §§ 2º e 3º da Lei 14.133/2021, estando apta a usufruir o tratamento favorecido estabelecido na LCE 123 de 2006 e neste Edital, cujo tratamento favorecido aplica-se uniformemente às microempresas, às empresas de pequeno porte e às entidades equiparadas.</w:t>
      </w:r>
    </w:p>
    <w:p w14:paraId="1480A990" w14:textId="612F85CF" w:rsidR="00F2262B" w:rsidRPr="00BE569F" w:rsidRDefault="00F2262B" w:rsidP="00F2262B">
      <w:pPr>
        <w:spacing w:after="120"/>
        <w:ind w:left="1416"/>
        <w:jc w:val="both"/>
        <w:rPr>
          <w:rFonts w:asciiTheme="minorHAnsi" w:hAnsiTheme="minorHAnsi" w:cstheme="minorHAnsi"/>
          <w:sz w:val="20"/>
          <w:szCs w:val="20"/>
        </w:rPr>
      </w:pPr>
      <w:r w:rsidRPr="00F2262B">
        <w:rPr>
          <w:rFonts w:asciiTheme="minorHAnsi" w:hAnsiTheme="minorHAnsi" w:cstheme="minorHAnsi"/>
          <w:b/>
          <w:sz w:val="20"/>
          <w:szCs w:val="20"/>
        </w:rPr>
        <w:t>6.4.2.</w:t>
      </w:r>
      <w:r>
        <w:rPr>
          <w:rFonts w:asciiTheme="minorHAnsi" w:hAnsiTheme="minorHAnsi" w:cstheme="minorHAnsi"/>
          <w:sz w:val="20"/>
          <w:szCs w:val="20"/>
        </w:rPr>
        <w:t xml:space="preserve"> </w:t>
      </w:r>
      <w:r w:rsidRPr="00F2262B">
        <w:rPr>
          <w:rFonts w:asciiTheme="minorHAnsi" w:hAnsiTheme="minorHAnsi" w:cstheme="minorHAnsi"/>
          <w:sz w:val="20"/>
          <w:szCs w:val="20"/>
        </w:rPr>
        <w:t>Ao declarar o enquadramento como sociedade cooperativa, a licitante também declara que atende os requisitos estabelecidos no art. 16 da Lei nº 14.133, de 2021.</w:t>
      </w:r>
    </w:p>
    <w:p w14:paraId="5BA21A36" w14:textId="2BCB2FEC"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.5.</w:t>
      </w:r>
      <w:r w:rsidR="00797598" w:rsidRPr="00BE569F">
        <w:rPr>
          <w:rFonts w:asciiTheme="minorHAnsi" w:hAnsiTheme="minorHAnsi" w:cstheme="minorHAnsi"/>
          <w:sz w:val="20"/>
          <w:szCs w:val="20"/>
        </w:rPr>
        <w:t xml:space="preserve"> No item</w:t>
      </w:r>
      <w:r w:rsidR="00985B34" w:rsidRPr="00BE569F">
        <w:rPr>
          <w:rFonts w:asciiTheme="minorHAnsi" w:hAnsiTheme="minorHAnsi" w:cstheme="minorHAnsi"/>
          <w:sz w:val="20"/>
          <w:szCs w:val="20"/>
        </w:rPr>
        <w:t xml:space="preserve"> </w:t>
      </w:r>
      <w:r w:rsidR="00797598" w:rsidRPr="00BE569F">
        <w:rPr>
          <w:rFonts w:asciiTheme="minorHAnsi" w:hAnsiTheme="minorHAnsi" w:cstheme="minorHAnsi"/>
          <w:sz w:val="20"/>
          <w:szCs w:val="20"/>
        </w:rPr>
        <w:t>de</w:t>
      </w:r>
      <w:r w:rsidR="00985B34" w:rsidRPr="00BE569F">
        <w:rPr>
          <w:rFonts w:asciiTheme="minorHAnsi" w:hAnsiTheme="minorHAnsi" w:cstheme="minorHAnsi"/>
          <w:sz w:val="20"/>
          <w:szCs w:val="20"/>
        </w:rPr>
        <w:t xml:space="preserve"> participação exclusiva ou reservada às licitantes enquadradas ou equiparadas a Microempresas, Empresas de Pequeno Porte ou Microempreendedores Individuais (MEI)</w:t>
      </w:r>
      <w:r w:rsidRPr="00BE569F">
        <w:rPr>
          <w:rFonts w:asciiTheme="minorHAnsi" w:hAnsiTheme="minorHAnsi" w:cstheme="minorHAnsi"/>
          <w:sz w:val="20"/>
          <w:szCs w:val="20"/>
        </w:rPr>
        <w:t xml:space="preserve"> a declaração prevista no item </w:t>
      </w: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é requisito para o exercício do benefício ao referido item e sua ausência impede o prosseguimento da participação da licitante naquele item.</w:t>
      </w:r>
    </w:p>
    <w:p w14:paraId="40496BE9" w14:textId="3E2F338F" w:rsidR="006A7F11"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falsidade das d</w:t>
      </w:r>
      <w:r w:rsidRPr="00BE569F">
        <w:rPr>
          <w:rFonts w:asciiTheme="minorHAnsi" w:hAnsiTheme="minorHAnsi" w:cstheme="minorHAnsi"/>
          <w:sz w:val="20"/>
          <w:szCs w:val="20"/>
        </w:rPr>
        <w:t xml:space="preserve">eclarações previstas nos itens </w:t>
      </w:r>
      <w:r w:rsidRPr="00BE569F">
        <w:rPr>
          <w:rFonts w:asciiTheme="minorHAnsi" w:hAnsiTheme="minorHAnsi" w:cstheme="minorHAnsi"/>
          <w:b/>
          <w:sz w:val="20"/>
          <w:szCs w:val="20"/>
        </w:rPr>
        <w:t xml:space="preserve">6.3 </w:t>
      </w:r>
      <w:r w:rsidRPr="00BE569F">
        <w:rPr>
          <w:rFonts w:asciiTheme="minorHAnsi" w:hAnsiTheme="minorHAnsi" w:cstheme="minorHAnsi"/>
          <w:sz w:val="20"/>
          <w:szCs w:val="20"/>
        </w:rPr>
        <w:t xml:space="preserve">e </w:t>
      </w: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sujeitará a licitante às sanções p</w:t>
      </w:r>
      <w:r w:rsidR="00607CB0" w:rsidRPr="00BE569F">
        <w:rPr>
          <w:rFonts w:asciiTheme="minorHAnsi" w:hAnsiTheme="minorHAnsi" w:cstheme="minorHAnsi"/>
          <w:sz w:val="20"/>
          <w:szCs w:val="20"/>
        </w:rPr>
        <w:t>revistas na Lei 14.133, de 2021</w:t>
      </w:r>
      <w:r w:rsidR="006C52ED">
        <w:rPr>
          <w:rFonts w:asciiTheme="minorHAnsi" w:hAnsiTheme="minorHAnsi" w:cstheme="minorHAnsi"/>
          <w:sz w:val="20"/>
          <w:szCs w:val="20"/>
        </w:rPr>
        <w:t xml:space="preserve"> e neste Edital.</w:t>
      </w:r>
    </w:p>
    <w:p w14:paraId="22469129" w14:textId="0ADE6DB4"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.7</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licitante beneficiária da isenção de ICMS de que trata o art. 9º da Lei nº 15.730/2016 c/c o art. 63 do Anexo </w:t>
      </w:r>
      <w:proofErr w:type="gramStart"/>
      <w:r w:rsidR="00985B34" w:rsidRPr="00BE569F">
        <w:rPr>
          <w:rFonts w:asciiTheme="minorHAnsi" w:hAnsiTheme="minorHAnsi" w:cstheme="minorHAnsi"/>
          <w:sz w:val="20"/>
          <w:szCs w:val="20"/>
        </w:rPr>
        <w:t>7</w:t>
      </w:r>
      <w:proofErr w:type="gramEnd"/>
      <w:r w:rsidR="00985B34" w:rsidRPr="00BE569F">
        <w:rPr>
          <w:rFonts w:asciiTheme="minorHAnsi" w:hAnsiTheme="minorHAnsi" w:cstheme="minorHAnsi"/>
          <w:sz w:val="20"/>
          <w:szCs w:val="20"/>
        </w:rPr>
        <w:t xml:space="preserve"> do Decreto Estadual nº 44.650/17 (Convênio ICMS 73/04) deverá apresentar sua proposta desonerada do tributo, discriminando, expressa e obrigatoriamente, o percentual de dedução da isenção fiscal.</w:t>
      </w:r>
    </w:p>
    <w:p w14:paraId="480F73D6" w14:textId="3DC03D7D" w:rsidR="006C52ED"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6</w:t>
      </w:r>
      <w:r w:rsidR="00EA4157" w:rsidRPr="00BE569F">
        <w:rPr>
          <w:rFonts w:asciiTheme="minorHAnsi" w:hAnsiTheme="minorHAnsi" w:cstheme="minorHAnsi"/>
          <w:b/>
          <w:sz w:val="20"/>
          <w:szCs w:val="20"/>
        </w:rPr>
        <w:t>.8</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As propostas terão validade de, no mínimo, </w:t>
      </w:r>
      <w:r w:rsidR="005F7F42" w:rsidRPr="00BE569F">
        <w:rPr>
          <w:rFonts w:asciiTheme="minorHAnsi" w:hAnsiTheme="minorHAnsi" w:cstheme="minorHAnsi"/>
          <w:sz w:val="20"/>
          <w:szCs w:val="20"/>
        </w:rPr>
        <w:t>120 (cento e vinte)</w:t>
      </w:r>
      <w:r w:rsidR="00985B34" w:rsidRPr="00BE569F">
        <w:rPr>
          <w:rFonts w:asciiTheme="minorHAnsi" w:hAnsiTheme="minorHAnsi" w:cstheme="minorHAnsi"/>
          <w:sz w:val="20"/>
          <w:szCs w:val="20"/>
        </w:rPr>
        <w:t xml:space="preserve"> dias, contados da data de abertura da sessão pública estabelecida no preâmbulo deste Edital, independ</w:t>
      </w:r>
      <w:r w:rsidR="006A7F11">
        <w:rPr>
          <w:rFonts w:asciiTheme="minorHAnsi" w:hAnsiTheme="minorHAnsi" w:cstheme="minorHAnsi"/>
          <w:sz w:val="20"/>
          <w:szCs w:val="20"/>
        </w:rPr>
        <w:t>ente de declaração da licitante.</w:t>
      </w:r>
    </w:p>
    <w:p w14:paraId="545CF393" w14:textId="29F22EB8" w:rsidR="00985B34"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.8</w:t>
      </w:r>
      <w:r w:rsidR="00985B34" w:rsidRPr="00BE569F">
        <w:rPr>
          <w:rFonts w:asciiTheme="minorHAnsi" w:hAnsiTheme="minorHAnsi" w:cstheme="minorHAnsi"/>
          <w:b/>
          <w:sz w:val="20"/>
          <w:szCs w:val="20"/>
        </w:rPr>
        <w:t>.1.</w:t>
      </w:r>
      <w:r w:rsidR="00985B34" w:rsidRPr="00BE569F">
        <w:rPr>
          <w:rFonts w:asciiTheme="minorHAnsi" w:hAnsiTheme="minorHAnsi" w:cstheme="minorHAnsi"/>
          <w:sz w:val="20"/>
          <w:szCs w:val="20"/>
        </w:rPr>
        <w:t xml:space="preserve"> Decorrido o prazo de validade das propostas, sem convocação para contratação, ficam as licitantes liberadas dos compromissos assumidos.</w:t>
      </w:r>
    </w:p>
    <w:p w14:paraId="5861B244" w14:textId="3957D7B7"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.9</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contratuais, promovendo, quando requerido, sua substituição.</w:t>
      </w:r>
    </w:p>
    <w:p w14:paraId="2C812B04" w14:textId="18F1D0AF"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.10</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As propostas ficarão disponíveis no sistema eletrônico, sendo facultado à licitante retirar ou substituir a proposta anteriormente encaminhada até a abertura da sessão pública.</w:t>
      </w:r>
    </w:p>
    <w:p w14:paraId="7DDE70B6" w14:textId="77777777" w:rsidR="007E5A72" w:rsidRPr="00BE569F" w:rsidRDefault="007E5A72" w:rsidP="00985B34">
      <w:pPr>
        <w:spacing w:after="120"/>
        <w:jc w:val="both"/>
        <w:rPr>
          <w:rFonts w:asciiTheme="minorHAnsi" w:hAnsiTheme="minorHAnsi" w:cstheme="minorHAnsi"/>
          <w:sz w:val="20"/>
          <w:szCs w:val="20"/>
        </w:rPr>
      </w:pPr>
    </w:p>
    <w:p w14:paraId="20722690" w14:textId="43939DA6" w:rsidR="008419F7"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7</w:t>
      </w:r>
      <w:r w:rsidR="008419F7" w:rsidRPr="00BE569F">
        <w:rPr>
          <w:rFonts w:asciiTheme="minorHAnsi" w:hAnsiTheme="minorHAnsi" w:cstheme="minorHAnsi"/>
          <w:b/>
          <w:bCs/>
          <w:sz w:val="20"/>
          <w:szCs w:val="20"/>
        </w:rPr>
        <w:t xml:space="preserve">. DA ABERTURA </w:t>
      </w:r>
      <w:r w:rsidR="00C83E20" w:rsidRPr="00BE569F">
        <w:rPr>
          <w:rFonts w:asciiTheme="minorHAnsi" w:hAnsiTheme="minorHAnsi" w:cstheme="minorHAnsi"/>
          <w:b/>
          <w:bCs/>
          <w:sz w:val="20"/>
          <w:szCs w:val="20"/>
        </w:rPr>
        <w:t>E DO PROCESSAMENTO DA LICITAÇÃO</w:t>
      </w:r>
    </w:p>
    <w:p w14:paraId="505680E3" w14:textId="4079B9DC" w:rsidR="009810DE" w:rsidRPr="00BE569F" w:rsidRDefault="005D7F42" w:rsidP="00C83E20">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C83E20" w:rsidRPr="00BE569F">
        <w:rPr>
          <w:rFonts w:asciiTheme="minorHAnsi" w:hAnsiTheme="minorHAnsi" w:cstheme="minorHAnsi"/>
          <w:b/>
          <w:sz w:val="20"/>
          <w:szCs w:val="20"/>
        </w:rPr>
        <w:t>.1.</w:t>
      </w:r>
      <w:r w:rsidR="00C83E20"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A licitação será realizada em sessão pública, por meio da Internet, mediante condições de segurança, criptografia e autenticação, em todas as suas fases.</w:t>
      </w:r>
    </w:p>
    <w:p w14:paraId="5D3164AA" w14:textId="2805483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C83E20" w:rsidRPr="00BE569F">
        <w:rPr>
          <w:rFonts w:asciiTheme="minorHAnsi" w:hAnsiTheme="minorHAnsi" w:cstheme="minorHAnsi"/>
          <w:b/>
          <w:sz w:val="20"/>
          <w:szCs w:val="20"/>
        </w:rPr>
        <w:t>.2.</w:t>
      </w:r>
      <w:r w:rsidR="00C83E20"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 xml:space="preserve">Durante a sessão pública, a comunicação entre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e as licitantes ocorrerá exclusivamente mediante troca de mensagens, em campo próprio do sistema eletrônico.</w:t>
      </w:r>
    </w:p>
    <w:p w14:paraId="0AFD1EA3" w14:textId="06AA0856"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803FD6" w:rsidRPr="00BE569F">
        <w:rPr>
          <w:rFonts w:asciiTheme="minorHAnsi" w:hAnsiTheme="minorHAnsi" w:cstheme="minorHAnsi"/>
          <w:b/>
          <w:sz w:val="20"/>
          <w:szCs w:val="20"/>
        </w:rPr>
        <w:t>.3.</w:t>
      </w:r>
      <w:r w:rsidR="00803FD6"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3C48C641" w14:textId="7E02E946"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A abertura da sessão pública ocorrerá na data e horário indicados no preâmbulo deste Edital, com a divulgação das propostas de preços recebidas, na forma prevista neste instrumento convocatório.</w:t>
      </w:r>
    </w:p>
    <w:p w14:paraId="280D6112" w14:textId="53B41E7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verificará as propostas apresentadas e desclassificará, motivadamente, aquelas que não estejam em conformidade com os requisitos estabelecidos neste Edital.</w:t>
      </w:r>
    </w:p>
    <w:p w14:paraId="249A4990" w14:textId="2F9D16B1" w:rsidR="009810DE" w:rsidRPr="00BE569F" w:rsidRDefault="005D7F42"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.5.1.</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poderá suspender a sessão pública para a análise dos documentos relativos às garantias de proposta apresentadas pelas licitantes.</w:t>
      </w:r>
    </w:p>
    <w:p w14:paraId="4E04E6DD" w14:textId="2439A27A"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.6.</w:t>
      </w:r>
      <w:r w:rsidR="009810DE" w:rsidRPr="00BE569F">
        <w:rPr>
          <w:rFonts w:asciiTheme="minorHAnsi" w:hAnsiTheme="minorHAnsi" w:cstheme="minorHAnsi"/>
          <w:sz w:val="20"/>
          <w:szCs w:val="20"/>
        </w:rPr>
        <w:t xml:space="preserve">  Será desclassificada a proposta que contenha elementos que permitam a sua identificação.</w:t>
      </w:r>
    </w:p>
    <w:p w14:paraId="2D19860D" w14:textId="6E293B02"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.7.</w:t>
      </w:r>
      <w:r w:rsidR="009810DE" w:rsidRPr="00BE569F">
        <w:rPr>
          <w:rFonts w:asciiTheme="minorHAnsi" w:hAnsiTheme="minorHAnsi" w:cstheme="minorHAnsi"/>
          <w:sz w:val="20"/>
          <w:szCs w:val="20"/>
        </w:rPr>
        <w:t xml:space="preserve"> A desclassificação será sempre fundamentada e registrada no sistema, com acompanhamento em tempo real por todos os participantes.</w:t>
      </w:r>
    </w:p>
    <w:p w14:paraId="2E24E92D" w14:textId="5827FA14" w:rsidR="009810DE"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.8.</w:t>
      </w:r>
      <w:r w:rsidR="009810DE" w:rsidRPr="00BE569F">
        <w:rPr>
          <w:rFonts w:asciiTheme="minorHAnsi" w:hAnsiTheme="minorHAnsi" w:cstheme="minorHAnsi"/>
          <w:sz w:val="20"/>
          <w:szCs w:val="20"/>
        </w:rPr>
        <w:t xml:space="preserve"> Somente as licitantes com propostas classificadas participarão da fase de lances em conformidade com os requisitos estabelecidos neste Edital.</w:t>
      </w:r>
    </w:p>
    <w:p w14:paraId="0DDAAF4D" w14:textId="77777777" w:rsidR="00FD4DA7" w:rsidRPr="00BE569F" w:rsidRDefault="00FD4DA7" w:rsidP="009810DE">
      <w:pPr>
        <w:spacing w:after="120"/>
        <w:jc w:val="both"/>
        <w:rPr>
          <w:rFonts w:asciiTheme="minorHAnsi" w:hAnsiTheme="minorHAnsi" w:cstheme="minorHAnsi"/>
          <w:sz w:val="20"/>
          <w:szCs w:val="20"/>
        </w:rPr>
      </w:pPr>
    </w:p>
    <w:p w14:paraId="52183326" w14:textId="58F62079" w:rsidR="005D7F42"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8. DA FASE DE LANCES</w:t>
      </w:r>
    </w:p>
    <w:p w14:paraId="4DFFAE61" w14:textId="24E4D94E"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Aberta a etapa competitiva, os representantes das licitantes classificadas deverão estar conectados ao sistema eletrônico e poderão encaminhar lances sucessivos, exclusivamente por meio do sistema eletrônico.</w:t>
      </w:r>
    </w:p>
    <w:p w14:paraId="64D1AD9B" w14:textId="6743B6B6"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.2.</w:t>
      </w:r>
      <w:r w:rsidR="009810DE" w:rsidRPr="00BE569F">
        <w:rPr>
          <w:rFonts w:asciiTheme="minorHAnsi" w:hAnsiTheme="minorHAnsi" w:cstheme="minorHAnsi"/>
          <w:sz w:val="20"/>
          <w:szCs w:val="20"/>
        </w:rPr>
        <w:t xml:space="preserve"> Caso a licitante não apresente lances, concorrerá com o valor de sua proposta.</w:t>
      </w:r>
    </w:p>
    <w:p w14:paraId="5AFE0280" w14:textId="4C958742"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O sistema eletrônico não identificará o autor dos lances aos demais participantes.</w:t>
      </w:r>
    </w:p>
    <w:p w14:paraId="5DB2D79E" w14:textId="10249BE5"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A licitante somente poderá oferecer lance de valor inferior ao último por ela ofertado e registrado no sistema.</w:t>
      </w:r>
    </w:p>
    <w:p w14:paraId="0D6B9067" w14:textId="13DBB428" w:rsidR="00897128"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Durante o transcurso da sessão, as licitantes serão informadas, em tempo real, do valor do menor lance registrado.</w:t>
      </w:r>
    </w:p>
    <w:p w14:paraId="77F550D0" w14:textId="272F6AAE"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.6.</w:t>
      </w:r>
      <w:r w:rsidR="009810DE" w:rsidRPr="00BE569F">
        <w:rPr>
          <w:rFonts w:asciiTheme="minorHAnsi" w:hAnsiTheme="minorHAnsi" w:cstheme="minorHAnsi"/>
          <w:sz w:val="20"/>
          <w:szCs w:val="20"/>
        </w:rPr>
        <w:t xml:space="preserve"> Não serão aceitos dois ou mais lances iguais provenientes de licitantes distintas, prevalecendo aquele que for recebido e registrado primeiro.</w:t>
      </w:r>
    </w:p>
    <w:p w14:paraId="30539237" w14:textId="4A1C093D"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.7.</w:t>
      </w:r>
      <w:r w:rsidR="009810DE" w:rsidRPr="00BE569F">
        <w:rPr>
          <w:rFonts w:asciiTheme="minorHAnsi" w:hAnsiTheme="minorHAnsi" w:cstheme="minorHAnsi"/>
          <w:sz w:val="20"/>
          <w:szCs w:val="20"/>
        </w:rPr>
        <w:t xml:space="preserve"> Salvo se houver evidente erro material, não poderá haver desistência dos lances ofertados, sujeitando-se a licitante desistente às penalidades estabelecidas neste Edital.</w:t>
      </w:r>
    </w:p>
    <w:p w14:paraId="2C9D2F9C" w14:textId="66D7020B"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8</w:t>
      </w:r>
      <w:r w:rsidR="009810DE" w:rsidRPr="00BE569F">
        <w:rPr>
          <w:rFonts w:asciiTheme="minorHAnsi" w:hAnsiTheme="minorHAnsi" w:cstheme="minorHAnsi"/>
          <w:b/>
          <w:sz w:val="20"/>
          <w:szCs w:val="20"/>
        </w:rPr>
        <w:t>.8.</w:t>
      </w:r>
      <w:r w:rsidR="009810DE" w:rsidRPr="00BE569F">
        <w:rPr>
          <w:rFonts w:asciiTheme="minorHAnsi" w:hAnsiTheme="minorHAnsi" w:cstheme="minorHAnsi"/>
          <w:sz w:val="20"/>
          <w:szCs w:val="20"/>
        </w:rPr>
        <w:t xml:space="preserve"> Durante a fase de lances,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poderá, justificadamente e mediante comunicação via sistema, excluir lance oriundo de evidente erro material alegado pela respectiva licitante ou lance que possa </w:t>
      </w:r>
      <w:proofErr w:type="gramStart"/>
      <w:r w:rsidR="009810DE" w:rsidRPr="00BE569F">
        <w:rPr>
          <w:rFonts w:asciiTheme="minorHAnsi" w:hAnsiTheme="minorHAnsi" w:cstheme="minorHAnsi"/>
          <w:sz w:val="20"/>
          <w:szCs w:val="20"/>
        </w:rPr>
        <w:t>comprometer,</w:t>
      </w:r>
      <w:proofErr w:type="gramEnd"/>
      <w:r w:rsidR="009810DE" w:rsidRPr="00BE569F">
        <w:rPr>
          <w:rFonts w:asciiTheme="minorHAnsi" w:hAnsiTheme="minorHAnsi" w:cstheme="minorHAnsi"/>
          <w:sz w:val="20"/>
          <w:szCs w:val="20"/>
        </w:rPr>
        <w:t xml:space="preserve"> restringir ou frustrar o caráter competitivo do certame, implicando, nesta última hipótese, exclusão da licitante da disputa.</w:t>
      </w:r>
    </w:p>
    <w:p w14:paraId="2538463F" w14:textId="13CEF550"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.9.</w:t>
      </w:r>
      <w:r w:rsidR="009810DE" w:rsidRPr="00BE569F">
        <w:rPr>
          <w:rFonts w:asciiTheme="minorHAnsi" w:hAnsiTheme="minorHAnsi" w:cstheme="minorHAnsi"/>
          <w:sz w:val="20"/>
          <w:szCs w:val="20"/>
        </w:rPr>
        <w:t xml:space="preserve"> Se ocorrer a desconexão do </w:t>
      </w:r>
      <w:r w:rsidR="00607CB0" w:rsidRPr="00BE569F">
        <w:rPr>
          <w:rFonts w:asciiTheme="minorHAnsi" w:hAnsiTheme="minorHAnsi" w:cstheme="minorHAnsi"/>
          <w:sz w:val="20"/>
          <w:szCs w:val="20"/>
        </w:rPr>
        <w:t>Pregoeiro no decorrer da etapa de lances</w:t>
      </w:r>
      <w:r w:rsidR="009810DE" w:rsidRPr="00BE569F">
        <w:rPr>
          <w:rFonts w:asciiTheme="minorHAnsi" w:hAnsiTheme="minorHAnsi" w:cstheme="minorHAnsi"/>
          <w:sz w:val="20"/>
          <w:szCs w:val="20"/>
        </w:rPr>
        <w:t xml:space="preserve"> e o sistema eletrônico </w:t>
      </w:r>
      <w:proofErr w:type="gramStart"/>
      <w:r w:rsidR="009810DE" w:rsidRPr="00BE569F">
        <w:rPr>
          <w:rFonts w:asciiTheme="minorHAnsi" w:hAnsiTheme="minorHAnsi" w:cstheme="minorHAnsi"/>
          <w:sz w:val="20"/>
          <w:szCs w:val="20"/>
        </w:rPr>
        <w:t>permanecer</w:t>
      </w:r>
      <w:proofErr w:type="gramEnd"/>
      <w:r w:rsidR="009810DE" w:rsidRPr="00BE569F">
        <w:rPr>
          <w:rFonts w:asciiTheme="minorHAnsi" w:hAnsiTheme="minorHAnsi" w:cstheme="minorHAnsi"/>
          <w:sz w:val="20"/>
          <w:szCs w:val="20"/>
        </w:rPr>
        <w:t xml:space="preserve"> acessível às licitantes, os lances continuarão sendo recebidos, sem prejuízo dos atos realizados.</w:t>
      </w:r>
    </w:p>
    <w:p w14:paraId="7AEB98CE" w14:textId="2B69C8F9"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.10.</w:t>
      </w:r>
      <w:r w:rsidR="007E5A72" w:rsidRPr="00BE569F">
        <w:rPr>
          <w:rFonts w:asciiTheme="minorHAnsi" w:hAnsiTheme="minorHAnsi" w:cstheme="minorHAnsi"/>
          <w:sz w:val="20"/>
          <w:szCs w:val="20"/>
        </w:rPr>
        <w:t xml:space="preserve"> No caso da</w:t>
      </w:r>
      <w:r w:rsidR="009810DE" w:rsidRPr="00BE569F">
        <w:rPr>
          <w:rFonts w:asciiTheme="minorHAnsi" w:hAnsiTheme="minorHAnsi" w:cstheme="minorHAnsi"/>
          <w:sz w:val="20"/>
          <w:szCs w:val="20"/>
        </w:rPr>
        <w:t xml:space="preserve"> desconexão do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persistir por tempo superior a 15 (quinze) minutos, a sessão do Pregão será suspensa e terá reinício somente após comunicação expressa aos participantes no endereço www.peintegrado.pe.gov.br.</w:t>
      </w:r>
    </w:p>
    <w:p w14:paraId="75D90C3E" w14:textId="36CCE3DF" w:rsidR="009810DE" w:rsidRPr="00BE569F" w:rsidRDefault="005D7F42"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.10.1.</w:t>
      </w:r>
      <w:r w:rsidR="009810DE" w:rsidRPr="00BE569F">
        <w:rPr>
          <w:rFonts w:asciiTheme="minorHAnsi" w:hAnsiTheme="minorHAnsi" w:cstheme="minorHAnsi"/>
          <w:sz w:val="20"/>
          <w:szCs w:val="20"/>
        </w:rPr>
        <w:t xml:space="preserve"> Na situação acima, o reinício deve acontecer no turno seguinte ao da sessão suspensa, salvo em caso de impossibilidade, hipótese na qual a comunicação aos participantes deve ocorrer com antecedência mínima de 24 (vinte e quatro) horas.</w:t>
      </w:r>
    </w:p>
    <w:p w14:paraId="0BD668B1" w14:textId="7D78AF2B"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.11.</w:t>
      </w:r>
      <w:r w:rsidR="009810DE" w:rsidRPr="00BE569F">
        <w:rPr>
          <w:rFonts w:asciiTheme="minorHAnsi" w:hAnsiTheme="minorHAnsi" w:cstheme="minorHAnsi"/>
          <w:sz w:val="20"/>
          <w:szCs w:val="20"/>
        </w:rPr>
        <w:t xml:space="preserve"> O procedimento da etapa de lances seguirá de acordo com o modo de disputa aberto.</w:t>
      </w:r>
    </w:p>
    <w:p w14:paraId="64A0FE0F" w14:textId="03C88F7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w:t>
      </w:r>
      <w:r w:rsidR="009810DE" w:rsidRPr="00BE569F">
        <w:rPr>
          <w:rFonts w:asciiTheme="minorHAnsi" w:hAnsiTheme="minorHAnsi" w:cstheme="minorHAnsi"/>
          <w:sz w:val="20"/>
          <w:szCs w:val="20"/>
        </w:rPr>
        <w:t xml:space="preserve"> A etapa de lances públicos e sucessivos terá duração de 15 (quinze) minutos e, após esse prazo, será prorrogada automaticamente pelo sistema se houver oferta de lance nos últimos 02 (dois) minutos do período de duração.</w:t>
      </w:r>
    </w:p>
    <w:p w14:paraId="0F3F69A2" w14:textId="03C8ADDB" w:rsidR="009810DE" w:rsidRPr="00BE569F" w:rsidRDefault="005D7F42"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.12.1.</w:t>
      </w:r>
      <w:r w:rsidR="009810DE" w:rsidRPr="00BE569F">
        <w:rPr>
          <w:rFonts w:asciiTheme="minorHAnsi" w:hAnsiTheme="minorHAnsi" w:cstheme="minorHAnsi"/>
          <w:sz w:val="20"/>
          <w:szCs w:val="20"/>
        </w:rPr>
        <w:t xml:space="preserve"> A prorrogação a</w:t>
      </w:r>
      <w:r w:rsidRPr="00BE569F">
        <w:rPr>
          <w:rFonts w:asciiTheme="minorHAnsi" w:hAnsiTheme="minorHAnsi" w:cstheme="minorHAnsi"/>
          <w:sz w:val="20"/>
          <w:szCs w:val="20"/>
        </w:rPr>
        <w:t xml:space="preserve">utomática de que trata o item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w:t>
      </w:r>
      <w:r w:rsidR="009810DE" w:rsidRPr="00BE569F">
        <w:rPr>
          <w:rFonts w:asciiTheme="minorHAnsi" w:hAnsiTheme="minorHAnsi" w:cstheme="minorHAnsi"/>
          <w:sz w:val="20"/>
          <w:szCs w:val="20"/>
        </w:rPr>
        <w:t xml:space="preserve"> será de 02 (dois) minutos e ocorrerá sucessivamente sempre que houver lances enviados nesse período de prorrogação, inclusive quando se tratar de lances intermediários.</w:t>
      </w:r>
    </w:p>
    <w:p w14:paraId="0EC419B6" w14:textId="29F75F6F"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.13.</w:t>
      </w:r>
      <w:r w:rsidR="009810DE" w:rsidRPr="00BE569F">
        <w:rPr>
          <w:rFonts w:asciiTheme="minorHAnsi" w:hAnsiTheme="minorHAnsi" w:cstheme="minorHAnsi"/>
          <w:sz w:val="20"/>
          <w:szCs w:val="20"/>
        </w:rPr>
        <w:t xml:space="preserve"> Na hipótese de não haver novos lance</w:t>
      </w:r>
      <w:r w:rsidRPr="00BE569F">
        <w:rPr>
          <w:rFonts w:asciiTheme="minorHAnsi" w:hAnsiTheme="minorHAnsi" w:cstheme="minorHAnsi"/>
          <w:sz w:val="20"/>
          <w:szCs w:val="20"/>
        </w:rPr>
        <w:t xml:space="preserve">s na forma prevista nos itens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.12.1</w:t>
      </w:r>
      <w:r w:rsidR="009810DE" w:rsidRPr="00BE569F">
        <w:rPr>
          <w:rFonts w:asciiTheme="minorHAnsi" w:hAnsiTheme="minorHAnsi" w:cstheme="minorHAnsi"/>
          <w:sz w:val="20"/>
          <w:szCs w:val="20"/>
        </w:rPr>
        <w:t>, a sessão pública será encerrada automaticamente e o sistema ordenará e divulgará os lances em ordem crescente de classificação.</w:t>
      </w:r>
    </w:p>
    <w:p w14:paraId="7F6070D8" w14:textId="0A457E30"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.14.</w:t>
      </w:r>
      <w:r w:rsidR="009810DE" w:rsidRPr="00BE569F">
        <w:rPr>
          <w:rFonts w:asciiTheme="minorHAnsi" w:hAnsiTheme="minorHAnsi" w:cstheme="minorHAnsi"/>
          <w:sz w:val="20"/>
          <w:szCs w:val="20"/>
        </w:rPr>
        <w:t xml:space="preserve"> Encerra</w:t>
      </w:r>
      <w:r w:rsidRPr="00BE569F">
        <w:rPr>
          <w:rFonts w:asciiTheme="minorHAnsi" w:hAnsiTheme="minorHAnsi" w:cstheme="minorHAnsi"/>
          <w:sz w:val="20"/>
          <w:szCs w:val="20"/>
        </w:rPr>
        <w:t xml:space="preserve">da a etapa de que trata o item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.13,</w:t>
      </w:r>
      <w:r w:rsidR="009810DE" w:rsidRPr="00BE569F">
        <w:rPr>
          <w:rFonts w:asciiTheme="minorHAnsi" w:hAnsiTheme="minorHAnsi" w:cstheme="minorHAnsi"/>
          <w:sz w:val="20"/>
          <w:szCs w:val="20"/>
        </w:rPr>
        <w:t xml:space="preserve"> o sistema ordenará e divulgará os lances em ordem crescente de </w:t>
      </w:r>
      <w:proofErr w:type="spellStart"/>
      <w:r w:rsidR="009810DE" w:rsidRPr="00BE569F">
        <w:rPr>
          <w:rFonts w:asciiTheme="minorHAnsi" w:hAnsiTheme="minorHAnsi" w:cstheme="minorHAnsi"/>
          <w:sz w:val="20"/>
          <w:szCs w:val="20"/>
        </w:rPr>
        <w:t>vantajosidade</w:t>
      </w:r>
      <w:proofErr w:type="spellEnd"/>
      <w:r w:rsidR="009810DE" w:rsidRPr="00BE569F">
        <w:rPr>
          <w:rFonts w:asciiTheme="minorHAnsi" w:hAnsiTheme="minorHAnsi" w:cstheme="minorHAnsi"/>
          <w:sz w:val="20"/>
          <w:szCs w:val="20"/>
        </w:rPr>
        <w:t>, que se dará, conforme o critério de julgamento de MENOR PREÇO UNITÁRIO POR ITEM.</w:t>
      </w:r>
    </w:p>
    <w:p w14:paraId="19FEAA48" w14:textId="77777777" w:rsidR="009810DE" w:rsidRPr="00BE569F" w:rsidRDefault="009810DE" w:rsidP="009810DE">
      <w:pPr>
        <w:spacing w:after="120"/>
        <w:jc w:val="both"/>
        <w:rPr>
          <w:rFonts w:asciiTheme="minorHAnsi" w:hAnsiTheme="minorHAnsi" w:cstheme="minorHAnsi"/>
          <w:sz w:val="20"/>
          <w:szCs w:val="20"/>
        </w:rPr>
      </w:pPr>
    </w:p>
    <w:p w14:paraId="08DDB8B3" w14:textId="6C5BE3DC" w:rsidR="005D7F42" w:rsidRPr="00BE569F" w:rsidRDefault="005D7F42" w:rsidP="00BD2EB0">
      <w:pPr>
        <w:keepNext/>
        <w:shd w:val="clear" w:color="auto" w:fill="B2A1C7" w:themeFill="accent4" w:themeFillTint="99"/>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9. DOS CRITÉRIOS DE DESEMPATE</w:t>
      </w:r>
    </w:p>
    <w:p w14:paraId="0920DB48" w14:textId="341AEA8B" w:rsidR="00D35092" w:rsidRDefault="005D7F42" w:rsidP="00D35092">
      <w:pPr>
        <w:spacing w:after="120"/>
        <w:jc w:val="both"/>
        <w:rPr>
          <w:rFonts w:asciiTheme="minorHAnsi" w:hAnsiTheme="minorHAnsi" w:cstheme="minorHAnsi"/>
          <w:sz w:val="20"/>
          <w:szCs w:val="20"/>
        </w:rPr>
      </w:pPr>
      <w:r w:rsidRPr="00BE569F">
        <w:rPr>
          <w:rFonts w:asciiTheme="minorHAnsi" w:hAnsiTheme="minorHAnsi" w:cstheme="minorHAnsi"/>
          <w:b/>
          <w:sz w:val="20"/>
          <w:szCs w:val="20"/>
        </w:rPr>
        <w:t>9</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Encerrada a fase de disputa, havendo eventual empate</w:t>
      </w:r>
      <w:proofErr w:type="gramStart"/>
      <w:r w:rsidR="009810DE" w:rsidRPr="00BE569F">
        <w:rPr>
          <w:rFonts w:asciiTheme="minorHAnsi" w:hAnsiTheme="minorHAnsi" w:cstheme="minorHAnsi"/>
          <w:sz w:val="20"/>
          <w:szCs w:val="20"/>
        </w:rPr>
        <w:t xml:space="preserve">  </w:t>
      </w:r>
      <w:proofErr w:type="gramEnd"/>
      <w:r w:rsidR="009810DE" w:rsidRPr="00BE569F">
        <w:rPr>
          <w:rFonts w:asciiTheme="minorHAnsi" w:hAnsiTheme="minorHAnsi" w:cstheme="minorHAnsi"/>
          <w:sz w:val="20"/>
          <w:szCs w:val="20"/>
        </w:rPr>
        <w:t>entre propostas ou lances, deverão ser aplicados os cr</w:t>
      </w:r>
      <w:r w:rsidR="009A28B9">
        <w:rPr>
          <w:rFonts w:asciiTheme="minorHAnsi" w:hAnsiTheme="minorHAnsi" w:cstheme="minorHAnsi"/>
          <w:sz w:val="20"/>
          <w:szCs w:val="20"/>
        </w:rPr>
        <w:t>itérios estabelecidos</w:t>
      </w:r>
      <w:r w:rsidR="00D35092" w:rsidRPr="00D35092">
        <w:rPr>
          <w:rFonts w:asciiTheme="minorHAnsi" w:hAnsiTheme="minorHAnsi" w:cstheme="minorHAnsi"/>
          <w:sz w:val="20"/>
          <w:szCs w:val="20"/>
        </w:rPr>
        <w:t xml:space="preserve"> no art. 60 da Lei Federal nº 14.133/2021.</w:t>
      </w:r>
    </w:p>
    <w:p w14:paraId="19B32F77" w14:textId="59A2ED93" w:rsidR="00D35092" w:rsidRDefault="005D7F42" w:rsidP="00D35092">
      <w:pPr>
        <w:spacing w:after="120"/>
        <w:jc w:val="both"/>
        <w:rPr>
          <w:rFonts w:asciiTheme="minorHAnsi" w:hAnsiTheme="minorHAnsi" w:cstheme="minorHAnsi"/>
          <w:sz w:val="20"/>
          <w:szCs w:val="20"/>
        </w:rPr>
      </w:pPr>
      <w:r w:rsidRPr="00BE569F">
        <w:rPr>
          <w:rFonts w:asciiTheme="minorHAnsi" w:hAnsiTheme="minorHAnsi" w:cstheme="minorHAnsi"/>
          <w:b/>
          <w:sz w:val="20"/>
          <w:szCs w:val="20"/>
        </w:rPr>
        <w:t>9</w:t>
      </w:r>
      <w:r w:rsidR="009810DE" w:rsidRPr="00BE569F">
        <w:rPr>
          <w:rFonts w:asciiTheme="minorHAnsi" w:hAnsiTheme="minorHAnsi" w:cstheme="minorHAnsi"/>
          <w:b/>
          <w:sz w:val="20"/>
          <w:szCs w:val="20"/>
        </w:rPr>
        <w:t>.1.1.</w:t>
      </w:r>
      <w:r w:rsidR="009810DE" w:rsidRPr="00BE569F">
        <w:rPr>
          <w:rFonts w:asciiTheme="minorHAnsi" w:hAnsiTheme="minorHAnsi" w:cstheme="minorHAnsi"/>
          <w:sz w:val="20"/>
          <w:szCs w:val="20"/>
        </w:rPr>
        <w:t xml:space="preserve"> </w:t>
      </w:r>
      <w:r w:rsidR="00D35092" w:rsidRPr="00D35092">
        <w:rPr>
          <w:rFonts w:asciiTheme="minorHAnsi" w:hAnsiTheme="minorHAnsi" w:cstheme="minorHAnsi"/>
          <w:sz w:val="20"/>
          <w:szCs w:val="20"/>
        </w:rPr>
        <w:t>Na utilização do critério de disputa final, as licitantes empatadas poderão apresentar um novo lance fechado no prazo improrrogável de 05 (cinco) minutos.</w:t>
      </w:r>
    </w:p>
    <w:p w14:paraId="2445E915" w14:textId="201D458A" w:rsidR="00D35092" w:rsidRDefault="00D35092" w:rsidP="00D35092">
      <w:pPr>
        <w:spacing w:after="120"/>
        <w:jc w:val="both"/>
        <w:rPr>
          <w:rFonts w:asciiTheme="minorHAnsi" w:hAnsiTheme="minorHAnsi" w:cstheme="minorHAnsi"/>
          <w:sz w:val="20"/>
          <w:szCs w:val="20"/>
        </w:rPr>
      </w:pPr>
      <w:r w:rsidRPr="00D35092">
        <w:rPr>
          <w:rFonts w:asciiTheme="minorHAnsi" w:hAnsiTheme="minorHAnsi" w:cstheme="minorHAnsi"/>
          <w:b/>
          <w:sz w:val="20"/>
          <w:szCs w:val="20"/>
        </w:rPr>
        <w:t>9.1.2.</w:t>
      </w:r>
      <w:r>
        <w:rPr>
          <w:rFonts w:asciiTheme="minorHAnsi" w:hAnsiTheme="minorHAnsi" w:cstheme="minorHAnsi"/>
          <w:sz w:val="20"/>
          <w:szCs w:val="20"/>
        </w:rPr>
        <w:t xml:space="preserve"> </w:t>
      </w:r>
      <w:r w:rsidRPr="00D35092">
        <w:rPr>
          <w:rFonts w:asciiTheme="minorHAnsi" w:hAnsiTheme="minorHAnsi" w:cstheme="minorHAnsi"/>
          <w:sz w:val="20"/>
          <w:szCs w:val="20"/>
        </w:rPr>
        <w:t>A convocada que não apresentar proposta dentro do prazo de 05 (cinco) minutos, controlados pelo sistema eletrônico, decairá do direito previsto nos artigos 44 e 45 da Lei Complementar n.º 123/2006.</w:t>
      </w:r>
    </w:p>
    <w:p w14:paraId="1E0173F6" w14:textId="55BD22C8" w:rsidR="00D35092" w:rsidRPr="00D35092" w:rsidRDefault="00D35092" w:rsidP="00D35092">
      <w:pPr>
        <w:spacing w:after="120"/>
        <w:jc w:val="both"/>
        <w:rPr>
          <w:rFonts w:asciiTheme="minorHAnsi" w:hAnsiTheme="minorHAnsi" w:cstheme="minorHAnsi"/>
          <w:sz w:val="20"/>
          <w:szCs w:val="20"/>
        </w:rPr>
      </w:pPr>
      <w:r>
        <w:rPr>
          <w:rFonts w:asciiTheme="minorHAnsi" w:hAnsiTheme="minorHAnsi" w:cstheme="minorHAnsi"/>
          <w:b/>
          <w:sz w:val="20"/>
          <w:szCs w:val="20"/>
        </w:rPr>
        <w:t xml:space="preserve">9.1.3. </w:t>
      </w:r>
      <w:r w:rsidRPr="00D35092">
        <w:rPr>
          <w:rFonts w:asciiTheme="minorHAnsi" w:hAnsiTheme="minorHAnsi" w:cstheme="minorHAnsi"/>
          <w:sz w:val="20"/>
          <w:szCs w:val="20"/>
        </w:rPr>
        <w:t>Caso a Microempresa, a Empresa de Pequeno Porte, Microempreendedor Individual (MEI) ou equiparada desista ou não se manifeste no prazo estabelecido, serão convocadas as demais licitantes enquadradas como microempresa, empresa de pequeno porte, Microempreendedor Individual (MEI) ou equiparadas e que se encontrem naquele intervalo de 5% (cinco po</w:t>
      </w:r>
      <w:r>
        <w:rPr>
          <w:rFonts w:asciiTheme="minorHAnsi" w:hAnsiTheme="minorHAnsi" w:cstheme="minorHAnsi"/>
          <w:sz w:val="20"/>
          <w:szCs w:val="20"/>
        </w:rPr>
        <w:t>r cento)</w:t>
      </w:r>
      <w:r w:rsidRPr="00D35092">
        <w:rPr>
          <w:rFonts w:asciiTheme="minorHAnsi" w:hAnsiTheme="minorHAnsi" w:cstheme="minorHAnsi"/>
          <w:sz w:val="20"/>
          <w:szCs w:val="20"/>
        </w:rPr>
        <w:t>, na ordem de classificação, para o exercício do mesmo direito, no prazo estabelecido no subitem anterior.</w:t>
      </w:r>
    </w:p>
    <w:p w14:paraId="1983D5FF" w14:textId="17010F7F" w:rsidR="00FD4DA7" w:rsidRDefault="00D35092" w:rsidP="00D35092">
      <w:pPr>
        <w:spacing w:after="120"/>
        <w:jc w:val="both"/>
        <w:rPr>
          <w:rFonts w:asciiTheme="minorHAnsi" w:hAnsiTheme="minorHAnsi" w:cstheme="minorHAnsi"/>
          <w:sz w:val="20"/>
          <w:szCs w:val="20"/>
        </w:rPr>
      </w:pPr>
      <w:r w:rsidRPr="00D35092">
        <w:rPr>
          <w:rFonts w:asciiTheme="minorHAnsi" w:hAnsiTheme="minorHAnsi" w:cstheme="minorHAnsi"/>
          <w:b/>
          <w:sz w:val="20"/>
          <w:szCs w:val="20"/>
        </w:rPr>
        <w:t>9.1.4.</w:t>
      </w:r>
      <w:r>
        <w:rPr>
          <w:rFonts w:asciiTheme="minorHAnsi" w:hAnsiTheme="minorHAnsi" w:cstheme="minorHAnsi"/>
          <w:sz w:val="20"/>
          <w:szCs w:val="20"/>
        </w:rPr>
        <w:t xml:space="preserve"> </w:t>
      </w:r>
      <w:r w:rsidRPr="00D35092">
        <w:rPr>
          <w:rFonts w:asciiTheme="minorHAnsi" w:hAnsiTheme="minorHAnsi" w:cstheme="minorHAnsi"/>
          <w:sz w:val="20"/>
          <w:szCs w:val="20"/>
        </w:rPr>
        <w:t>Havendo mais de uma microempresa, empresa de pequeno porte, Microempreendedor Individual (MEI) ou equiparada com proposta de mesmo valor, o sistema realizará sorteio entre elas para que se identifique aquela que primeiro poderá exercer o direito de apresentar melhor oferta.</w:t>
      </w:r>
    </w:p>
    <w:p w14:paraId="6E9B2D15" w14:textId="77777777" w:rsidR="006C52ED" w:rsidRPr="00BE569F" w:rsidRDefault="006C52ED" w:rsidP="00D35092">
      <w:pPr>
        <w:spacing w:after="120"/>
        <w:jc w:val="both"/>
        <w:rPr>
          <w:rFonts w:asciiTheme="minorHAnsi" w:hAnsiTheme="minorHAnsi" w:cstheme="minorHAnsi"/>
          <w:sz w:val="20"/>
          <w:szCs w:val="20"/>
        </w:rPr>
      </w:pPr>
    </w:p>
    <w:p w14:paraId="0ED2D792" w14:textId="7DC4BE2E" w:rsidR="00C5585D" w:rsidRPr="00BE569F"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10. DA NEGOCIAÇÃO</w:t>
      </w:r>
    </w:p>
    <w:p w14:paraId="0D936773" w14:textId="7A9C1276"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Após o encerramento da fase de disputa,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deverá negociar os preços apresentados pelas licitantes, podendo encaminhar contraproposta diretamente àquela que tenha apresentado o lance mais vantajoso, observado o critério de julgamento e o valor máximo estimado para a contratação.</w:t>
      </w:r>
    </w:p>
    <w:p w14:paraId="6AF464BE" w14:textId="1F603B7B"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.2.</w:t>
      </w:r>
      <w:r w:rsidR="009810DE" w:rsidRPr="00BE569F">
        <w:rPr>
          <w:rFonts w:asciiTheme="minorHAnsi" w:hAnsiTheme="minorHAnsi" w:cstheme="minorHAnsi"/>
          <w:sz w:val="20"/>
          <w:szCs w:val="20"/>
        </w:rPr>
        <w:t xml:space="preserve"> A negociação será realizada por meio do sistema eletrônico, podendo ser acompanhada pelas demais licitantes.</w:t>
      </w:r>
    </w:p>
    <w:p w14:paraId="4F0DB4EB" w14:textId="0FFD0211" w:rsidR="006C52ED" w:rsidRPr="00BE569F" w:rsidRDefault="00C5585D" w:rsidP="006535B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.2.1.</w:t>
      </w:r>
      <w:r w:rsidR="009810DE" w:rsidRPr="00BE569F">
        <w:rPr>
          <w:rFonts w:asciiTheme="minorHAnsi" w:hAnsiTheme="minorHAnsi" w:cstheme="minorHAnsi"/>
          <w:sz w:val="20"/>
          <w:szCs w:val="20"/>
        </w:rPr>
        <w:t xml:space="preserve"> O resultado da negociação será registrado na ata da sessão pública e divulgado a todos os licitantes.</w:t>
      </w:r>
    </w:p>
    <w:p w14:paraId="20524FC1" w14:textId="688E872E"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10</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xml:space="preserve"> Se, após a negociação, a licitante classificada provisoriamente em primeiro lugar não oferecer proposta compatível com o valor máximo do orçamento estimado, será desclassificada da licitação, sem prejuízo da aplicação da penalidade cabível.</w:t>
      </w:r>
    </w:p>
    <w:p w14:paraId="10CA6300" w14:textId="15B8E15C"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Os preço</w:t>
      </w:r>
      <w:r w:rsidR="00797598" w:rsidRPr="00BE569F">
        <w:rPr>
          <w:rFonts w:asciiTheme="minorHAnsi" w:hAnsiTheme="minorHAnsi" w:cstheme="minorHAnsi"/>
          <w:sz w:val="20"/>
          <w:szCs w:val="20"/>
        </w:rPr>
        <w:t xml:space="preserve">s </w:t>
      </w:r>
      <w:proofErr w:type="spellStart"/>
      <w:r w:rsidR="00797598" w:rsidRPr="00BE569F">
        <w:rPr>
          <w:rFonts w:asciiTheme="minorHAnsi" w:hAnsiTheme="minorHAnsi" w:cstheme="minorHAnsi"/>
          <w:sz w:val="20"/>
          <w:szCs w:val="20"/>
        </w:rPr>
        <w:t>ﬁnais</w:t>
      </w:r>
      <w:proofErr w:type="spellEnd"/>
      <w:r w:rsidR="009810DE" w:rsidRPr="00BE569F">
        <w:rPr>
          <w:rFonts w:asciiTheme="minorHAnsi" w:hAnsiTheme="minorHAnsi" w:cstheme="minorHAnsi"/>
          <w:sz w:val="20"/>
          <w:szCs w:val="20"/>
        </w:rPr>
        <w:t xml:space="preserve"> unitários e totais, propostos pelos licitantes não poderão ultrapassar o preço unitário e global estimado pela Administração, </w:t>
      </w:r>
      <w:proofErr w:type="gramStart"/>
      <w:r w:rsidR="009810DE" w:rsidRPr="00BE569F">
        <w:rPr>
          <w:rFonts w:asciiTheme="minorHAnsi" w:hAnsiTheme="minorHAnsi" w:cstheme="minorHAnsi"/>
          <w:sz w:val="20"/>
          <w:szCs w:val="20"/>
        </w:rPr>
        <w:t>sob pena</w:t>
      </w:r>
      <w:proofErr w:type="gramEnd"/>
      <w:r w:rsidR="009810DE" w:rsidRPr="00BE569F">
        <w:rPr>
          <w:rFonts w:asciiTheme="minorHAnsi" w:hAnsiTheme="minorHAnsi" w:cstheme="minorHAnsi"/>
          <w:sz w:val="20"/>
          <w:szCs w:val="20"/>
        </w:rPr>
        <w:t xml:space="preserve"> de </w:t>
      </w:r>
      <w:proofErr w:type="spellStart"/>
      <w:r w:rsidR="009810DE" w:rsidRPr="00BE569F">
        <w:rPr>
          <w:rFonts w:asciiTheme="minorHAnsi" w:hAnsiTheme="minorHAnsi" w:cstheme="minorHAnsi"/>
          <w:sz w:val="20"/>
          <w:szCs w:val="20"/>
        </w:rPr>
        <w:t>desclassiﬁcação</w:t>
      </w:r>
      <w:proofErr w:type="spellEnd"/>
      <w:r w:rsidR="009810DE" w:rsidRPr="00BE569F">
        <w:rPr>
          <w:rFonts w:asciiTheme="minorHAnsi" w:hAnsiTheme="minorHAnsi" w:cstheme="minorHAnsi"/>
          <w:sz w:val="20"/>
          <w:szCs w:val="20"/>
        </w:rPr>
        <w:t xml:space="preserve"> da proposta.</w:t>
      </w:r>
    </w:p>
    <w:p w14:paraId="0EFA947D" w14:textId="728F68A0" w:rsidR="00BE569F"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No caso previsto no item </w:t>
      </w: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buscará negociar com as licitantes subsequentes, na ordem de classificação, buscando obter proposta com valor, no mínimo, iguais ao previsto no orçamento estimado.</w:t>
      </w:r>
    </w:p>
    <w:p w14:paraId="144FB048" w14:textId="5525D2D8" w:rsidR="007E5A72" w:rsidRPr="00BE569F" w:rsidRDefault="009810DE"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0</w:t>
      </w:r>
      <w:r w:rsidRPr="00BE569F">
        <w:rPr>
          <w:rFonts w:asciiTheme="minorHAnsi" w:hAnsiTheme="minorHAnsi" w:cstheme="minorHAnsi"/>
          <w:b/>
          <w:sz w:val="20"/>
          <w:szCs w:val="20"/>
        </w:rPr>
        <w:t>.6.</w:t>
      </w:r>
      <w:r w:rsidRPr="00BE569F">
        <w:rPr>
          <w:rFonts w:asciiTheme="minorHAnsi" w:hAnsiTheme="minorHAnsi" w:cstheme="minorHAnsi"/>
          <w:sz w:val="20"/>
          <w:szCs w:val="20"/>
        </w:rPr>
        <w:t xml:space="preserve"> O sistema eletrônico informará a proposta de menor preço imediatamente após o encerramento da etapa de lances ou, quando for o caso, após negociação promovida pelo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w:t>
      </w:r>
    </w:p>
    <w:p w14:paraId="27167F03" w14:textId="77777777" w:rsidR="00F0260E" w:rsidRPr="00BE569F" w:rsidRDefault="00F0260E" w:rsidP="009810DE">
      <w:pPr>
        <w:spacing w:after="120"/>
        <w:jc w:val="both"/>
        <w:rPr>
          <w:rFonts w:asciiTheme="minorHAnsi" w:hAnsiTheme="minorHAnsi" w:cstheme="minorHAnsi"/>
          <w:sz w:val="20"/>
          <w:szCs w:val="20"/>
        </w:rPr>
      </w:pPr>
    </w:p>
    <w:p w14:paraId="502A79FF" w14:textId="25136810" w:rsidR="007E5A72" w:rsidRPr="00BE569F"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11. DA CONVOCAÇÃO DA LICITANTE CLASSIFICADA PROVISORIAMENTE EM PRIMEIRO LUGAR</w:t>
      </w:r>
    </w:p>
    <w:p w14:paraId="312FA114" w14:textId="396AB639" w:rsidR="00650EBC"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w:t>
      </w:r>
      <w:r w:rsidR="00650EBC" w:rsidRPr="00BE569F">
        <w:rPr>
          <w:rFonts w:asciiTheme="minorHAnsi" w:hAnsiTheme="minorHAnsi" w:cstheme="minorHAnsi"/>
          <w:sz w:val="20"/>
          <w:szCs w:val="20"/>
        </w:rPr>
        <w:t xml:space="preserve"> Após a negociação e antes da convocação da licitante para apresentar a proposta adequada ao último lance,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verificará se ela se enquadra em uma das vedações previstas no item </w:t>
      </w:r>
      <w:r w:rsidR="00650EBC" w:rsidRPr="00BE569F">
        <w:rPr>
          <w:rFonts w:asciiTheme="minorHAnsi" w:hAnsiTheme="minorHAnsi" w:cstheme="minorHAnsi"/>
          <w:b/>
          <w:sz w:val="20"/>
          <w:szCs w:val="20"/>
        </w:rPr>
        <w:t>3.3</w:t>
      </w:r>
      <w:r w:rsidR="00650EBC" w:rsidRPr="00BE569F">
        <w:rPr>
          <w:rFonts w:asciiTheme="minorHAnsi" w:hAnsiTheme="minorHAnsi" w:cstheme="minorHAnsi"/>
          <w:sz w:val="20"/>
          <w:szCs w:val="20"/>
        </w:rPr>
        <w:t xml:space="preserve"> deste Edital, especialmente quanto à existência de sanção que impeça a participação no certamente, mediante consulta ao e-fisco, PE-Integrado, Cadastro Nacional de Empresas Inidôneas </w:t>
      </w:r>
      <w:r w:rsidR="00F0260E" w:rsidRPr="00BE569F">
        <w:rPr>
          <w:rFonts w:asciiTheme="minorHAnsi" w:hAnsiTheme="minorHAnsi" w:cstheme="minorHAnsi"/>
          <w:sz w:val="20"/>
          <w:szCs w:val="20"/>
        </w:rPr>
        <w:t xml:space="preserve">e Suspensas (CEIS) e </w:t>
      </w:r>
      <w:r w:rsidR="00650EBC" w:rsidRPr="00BE569F">
        <w:rPr>
          <w:rFonts w:asciiTheme="minorHAnsi" w:hAnsiTheme="minorHAnsi" w:cstheme="minorHAnsi"/>
          <w:sz w:val="20"/>
          <w:szCs w:val="20"/>
        </w:rPr>
        <w:t>Cadastro Nacional de Empresas Punidas (CNEP).</w:t>
      </w:r>
    </w:p>
    <w:p w14:paraId="41FE60BB" w14:textId="0896FC30" w:rsidR="00650EBC" w:rsidRPr="00BE569F" w:rsidRDefault="00C5585D" w:rsidP="007E5A72">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.1.1.</w:t>
      </w:r>
      <w:r w:rsidR="00650EBC" w:rsidRPr="00BE569F">
        <w:rPr>
          <w:rFonts w:asciiTheme="minorHAnsi" w:hAnsiTheme="minorHAnsi" w:cstheme="minorHAnsi"/>
          <w:sz w:val="20"/>
          <w:szCs w:val="20"/>
        </w:rPr>
        <w:t xml:space="preserve"> 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14:paraId="367D0729" w14:textId="7008A328"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.1.2.</w:t>
      </w:r>
      <w:r w:rsidR="00650EBC" w:rsidRPr="00BE569F">
        <w:rPr>
          <w:rFonts w:asciiTheme="minorHAnsi" w:hAnsiTheme="minorHAnsi" w:cstheme="minorHAnsi"/>
          <w:sz w:val="20"/>
          <w:szCs w:val="20"/>
        </w:rPr>
        <w:t xml:space="preserve"> A consulta aos cadastros será realizada em nome da empresa licitante e também de seu sócio majoritário, nos termos do art.12 da Lei nº 8.429, de 1992.</w:t>
      </w:r>
    </w:p>
    <w:p w14:paraId="56D1C158" w14:textId="64E1B1CE"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.1.3.</w:t>
      </w:r>
      <w:r w:rsidR="00650EBC" w:rsidRPr="00BE569F">
        <w:rPr>
          <w:rFonts w:asciiTheme="minorHAnsi" w:hAnsiTheme="minorHAnsi" w:cstheme="minorHAnsi"/>
          <w:sz w:val="20"/>
          <w:szCs w:val="20"/>
        </w:rPr>
        <w:t xml:space="preserve"> Caso reste configurada a ocorrência de alguma das vedações elencadas no item </w:t>
      </w:r>
      <w:r w:rsidR="00650EBC" w:rsidRPr="00BE569F">
        <w:rPr>
          <w:rFonts w:asciiTheme="minorHAnsi" w:hAnsiTheme="minorHAnsi" w:cstheme="minorHAnsi"/>
          <w:b/>
          <w:sz w:val="20"/>
          <w:szCs w:val="20"/>
        </w:rPr>
        <w:t>3.3</w:t>
      </w:r>
      <w:r w:rsidR="00650EBC" w:rsidRPr="00BE569F">
        <w:rPr>
          <w:rFonts w:asciiTheme="minorHAnsi" w:hAnsiTheme="minorHAnsi" w:cstheme="minorHAnsi"/>
          <w:sz w:val="20"/>
          <w:szCs w:val="20"/>
        </w:rPr>
        <w:t xml:space="preserve"> deste edital, será declarado o impedimento de sua participação </w:t>
      </w:r>
      <w:proofErr w:type="gramStart"/>
      <w:r w:rsidR="00650EBC" w:rsidRPr="00BE569F">
        <w:rPr>
          <w:rFonts w:asciiTheme="minorHAnsi" w:hAnsiTheme="minorHAnsi" w:cstheme="minorHAnsi"/>
          <w:sz w:val="20"/>
          <w:szCs w:val="20"/>
        </w:rPr>
        <w:t>na presente</w:t>
      </w:r>
      <w:proofErr w:type="gramEnd"/>
      <w:r w:rsidR="00650EBC" w:rsidRPr="00BE569F">
        <w:rPr>
          <w:rFonts w:asciiTheme="minorHAnsi" w:hAnsiTheme="minorHAnsi" w:cstheme="minorHAnsi"/>
          <w:sz w:val="20"/>
          <w:szCs w:val="20"/>
        </w:rPr>
        <w:t xml:space="preserve"> licitação, devendo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repetir este procedimento, convocando as licitantes subsequentes, de acordo com a ordem de classificação.</w:t>
      </w:r>
    </w:p>
    <w:p w14:paraId="6F2E7290" w14:textId="7955F099" w:rsidR="006535BF" w:rsidRPr="006535BF" w:rsidRDefault="00C5585D" w:rsidP="006535BF">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.2.</w:t>
      </w:r>
      <w:r w:rsidR="00650EBC" w:rsidRPr="00BE569F">
        <w:rPr>
          <w:rFonts w:asciiTheme="minorHAnsi" w:hAnsiTheme="minorHAnsi" w:cstheme="minorHAnsi"/>
          <w:sz w:val="20"/>
          <w:szCs w:val="20"/>
        </w:rPr>
        <w:t xml:space="preserve"> A licitante classificada provisoriamente em primeiro lugar será convocada para apresentar a PROPOSTA DE PREÇO ADEQUADA AO ÚLTIMO LANCE, devidamente preenchida na forma do Model</w:t>
      </w:r>
      <w:r w:rsidR="005F7F42" w:rsidRPr="00BE569F">
        <w:rPr>
          <w:rFonts w:asciiTheme="minorHAnsi" w:hAnsiTheme="minorHAnsi" w:cstheme="minorHAnsi"/>
          <w:sz w:val="20"/>
          <w:szCs w:val="20"/>
        </w:rPr>
        <w:t>o de Proposta de Preços (Anexo B</w:t>
      </w:r>
      <w:r w:rsidR="00650EBC" w:rsidRPr="00BE569F">
        <w:rPr>
          <w:rFonts w:asciiTheme="minorHAnsi" w:hAnsiTheme="minorHAnsi" w:cstheme="minorHAnsi"/>
          <w:sz w:val="20"/>
          <w:szCs w:val="20"/>
        </w:rPr>
        <w:t xml:space="preserve"> do T</w:t>
      </w:r>
      <w:r w:rsidR="001118B0" w:rsidRPr="00BE569F">
        <w:rPr>
          <w:rFonts w:asciiTheme="minorHAnsi" w:hAnsiTheme="minorHAnsi" w:cstheme="minorHAnsi"/>
          <w:sz w:val="20"/>
          <w:szCs w:val="20"/>
        </w:rPr>
        <w:t xml:space="preserve">ermo de </w:t>
      </w:r>
      <w:r w:rsidR="00650EBC" w:rsidRPr="00BE569F">
        <w:rPr>
          <w:rFonts w:asciiTheme="minorHAnsi" w:hAnsiTheme="minorHAnsi" w:cstheme="minorHAnsi"/>
          <w:sz w:val="20"/>
          <w:szCs w:val="20"/>
        </w:rPr>
        <w:t>R</w:t>
      </w:r>
      <w:r w:rsidR="001118B0" w:rsidRPr="00BE569F">
        <w:rPr>
          <w:rFonts w:asciiTheme="minorHAnsi" w:hAnsiTheme="minorHAnsi" w:cstheme="minorHAnsi"/>
          <w:sz w:val="20"/>
          <w:szCs w:val="20"/>
        </w:rPr>
        <w:t>eferência</w:t>
      </w:r>
      <w:r w:rsidR="00650EBC" w:rsidRPr="00BE569F">
        <w:rPr>
          <w:rFonts w:asciiTheme="minorHAnsi" w:hAnsiTheme="minorHAnsi" w:cstheme="minorHAnsi"/>
          <w:sz w:val="20"/>
          <w:szCs w:val="20"/>
        </w:rPr>
        <w:t>)</w:t>
      </w:r>
      <w:r w:rsidR="006C52ED">
        <w:rPr>
          <w:rFonts w:asciiTheme="minorHAnsi" w:hAnsiTheme="minorHAnsi" w:cstheme="minorHAnsi"/>
          <w:sz w:val="20"/>
          <w:szCs w:val="20"/>
        </w:rPr>
        <w:t xml:space="preserve"> indicando a marca do</w:t>
      </w:r>
      <w:r w:rsidR="006C52ED" w:rsidRPr="006C52ED">
        <w:rPr>
          <w:rFonts w:asciiTheme="minorHAnsi" w:hAnsiTheme="minorHAnsi" w:cstheme="minorHAnsi"/>
          <w:sz w:val="20"/>
          <w:szCs w:val="20"/>
        </w:rPr>
        <w:t xml:space="preserve"> item </w:t>
      </w:r>
      <w:r w:rsidR="00764F30">
        <w:rPr>
          <w:rFonts w:asciiTheme="minorHAnsi" w:hAnsiTheme="minorHAnsi" w:cstheme="minorHAnsi"/>
          <w:sz w:val="20"/>
          <w:szCs w:val="20"/>
        </w:rPr>
        <w:t>e acompanhada dos seguintes documentos:</w:t>
      </w:r>
    </w:p>
    <w:p w14:paraId="63EDF4C6" w14:textId="0F2726C6" w:rsidR="006535BF" w:rsidRPr="006535BF" w:rsidRDefault="006535BF" w:rsidP="006535BF">
      <w:pPr>
        <w:spacing w:after="120"/>
        <w:ind w:left="1416"/>
        <w:jc w:val="both"/>
        <w:rPr>
          <w:rFonts w:asciiTheme="minorHAnsi" w:hAnsiTheme="minorHAnsi" w:cstheme="minorHAnsi"/>
          <w:b/>
          <w:sz w:val="20"/>
          <w:szCs w:val="20"/>
        </w:rPr>
      </w:pPr>
      <w:r>
        <w:rPr>
          <w:rFonts w:asciiTheme="minorHAnsi" w:hAnsiTheme="minorHAnsi" w:cstheme="minorHAnsi"/>
          <w:b/>
          <w:sz w:val="20"/>
          <w:szCs w:val="20"/>
        </w:rPr>
        <w:t xml:space="preserve">11.2.1. </w:t>
      </w:r>
      <w:r w:rsidRPr="006535BF">
        <w:rPr>
          <w:rFonts w:asciiTheme="minorHAnsi" w:hAnsiTheme="minorHAnsi" w:cstheme="minorHAnsi"/>
          <w:sz w:val="20"/>
          <w:szCs w:val="20"/>
        </w:rPr>
        <w:t>Catalogo/ficha técnica/folder do item ofertado, para uma melhor avaliação do material.</w:t>
      </w:r>
    </w:p>
    <w:p w14:paraId="3AD43083" w14:textId="32B274A1" w:rsidR="006535BF" w:rsidRPr="006535BF" w:rsidRDefault="006535BF" w:rsidP="006535BF">
      <w:pPr>
        <w:spacing w:after="120"/>
        <w:ind w:left="1416"/>
        <w:jc w:val="both"/>
        <w:rPr>
          <w:rFonts w:asciiTheme="minorHAnsi" w:hAnsiTheme="minorHAnsi" w:cstheme="minorHAnsi"/>
          <w:sz w:val="20"/>
          <w:szCs w:val="20"/>
        </w:rPr>
      </w:pPr>
      <w:r>
        <w:rPr>
          <w:rFonts w:asciiTheme="minorHAnsi" w:hAnsiTheme="minorHAnsi" w:cstheme="minorHAnsi"/>
          <w:b/>
          <w:sz w:val="20"/>
          <w:szCs w:val="20"/>
        </w:rPr>
        <w:t xml:space="preserve">11.2.2. </w:t>
      </w:r>
      <w:r w:rsidRPr="006535BF">
        <w:rPr>
          <w:rFonts w:asciiTheme="minorHAnsi" w:hAnsiTheme="minorHAnsi" w:cstheme="minorHAnsi"/>
          <w:sz w:val="20"/>
          <w:szCs w:val="20"/>
        </w:rPr>
        <w:t>Certificado de Registro, emitido pela Agência Nacional de Vigilância Sanitária (ANVISA) ou cópia legível do DOU do material ofertado.</w:t>
      </w:r>
    </w:p>
    <w:p w14:paraId="704B4C00" w14:textId="15B7FF1D" w:rsidR="00650EBC" w:rsidRPr="00BE569F" w:rsidRDefault="00650EBC" w:rsidP="006535BF">
      <w:pPr>
        <w:spacing w:after="120"/>
        <w:jc w:val="both"/>
        <w:rPr>
          <w:rFonts w:asciiTheme="minorHAnsi" w:hAnsiTheme="minorHAnsi" w:cstheme="minorHAnsi"/>
          <w:sz w:val="20"/>
          <w:szCs w:val="20"/>
        </w:rPr>
      </w:pPr>
      <w:proofErr w:type="gramStart"/>
      <w:r w:rsidRPr="00BE569F">
        <w:rPr>
          <w:rFonts w:asciiTheme="minorHAnsi" w:hAnsiTheme="minorHAnsi" w:cstheme="minorHAnsi"/>
          <w:sz w:val="20"/>
          <w:szCs w:val="20"/>
        </w:rPr>
        <w:t>bem</w:t>
      </w:r>
      <w:proofErr w:type="gramEnd"/>
      <w:r w:rsidRPr="00BE569F">
        <w:rPr>
          <w:rFonts w:asciiTheme="minorHAnsi" w:hAnsiTheme="minorHAnsi" w:cstheme="minorHAnsi"/>
          <w:sz w:val="20"/>
          <w:szCs w:val="20"/>
        </w:rPr>
        <w:t xml:space="preserve"> como os DOCUMENTOS EXIGIDOS PARA A HABILITAÇÃO DIGITALIZADOS, para fins de exame de aceitabilidade do preço e de sua habilitação.</w:t>
      </w:r>
    </w:p>
    <w:p w14:paraId="3212DF70" w14:textId="6F6C8625"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xml:space="preserve"> Os documentos deverão ser inc</w:t>
      </w:r>
      <w:r w:rsidR="00764F30">
        <w:rPr>
          <w:rFonts w:asciiTheme="minorHAnsi" w:hAnsiTheme="minorHAnsi" w:cstheme="minorHAnsi"/>
          <w:sz w:val="20"/>
          <w:szCs w:val="20"/>
        </w:rPr>
        <w:t>luídos no Sistema no prazo de 04 (quatro</w:t>
      </w:r>
      <w:r w:rsidR="00650EBC" w:rsidRPr="00BE569F">
        <w:rPr>
          <w:rFonts w:asciiTheme="minorHAnsi" w:hAnsiTheme="minorHAnsi" w:cstheme="minorHAnsi"/>
          <w:sz w:val="20"/>
          <w:szCs w:val="20"/>
        </w:rPr>
        <w:t xml:space="preserve">) horas corridas, contado a partir da convocação do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w:t>
      </w:r>
    </w:p>
    <w:p w14:paraId="50A40442" w14:textId="5B75FC40" w:rsidR="00650EBC" w:rsidRPr="00BE569F" w:rsidRDefault="00650EBC"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1</w:t>
      </w:r>
      <w:r w:rsidRPr="00BE569F">
        <w:rPr>
          <w:rFonts w:asciiTheme="minorHAnsi" w:hAnsiTheme="minorHAnsi" w:cstheme="minorHAnsi"/>
          <w:b/>
          <w:sz w:val="20"/>
          <w:szCs w:val="20"/>
        </w:rPr>
        <w:t>.4.</w:t>
      </w:r>
      <w:r w:rsidR="00C5585D" w:rsidRPr="00BE569F">
        <w:rPr>
          <w:rFonts w:asciiTheme="minorHAnsi" w:hAnsiTheme="minorHAnsi" w:cstheme="minorHAnsi"/>
          <w:sz w:val="20"/>
          <w:szCs w:val="20"/>
        </w:rPr>
        <w:t xml:space="preserve"> O prazo de que trata o item </w:t>
      </w:r>
      <w:r w:rsidR="00C5585D" w:rsidRPr="00BE569F">
        <w:rPr>
          <w:rFonts w:asciiTheme="minorHAnsi" w:hAnsiTheme="minorHAnsi" w:cstheme="minorHAnsi"/>
          <w:b/>
          <w:sz w:val="20"/>
          <w:szCs w:val="20"/>
        </w:rPr>
        <w:t>11</w:t>
      </w:r>
      <w:r w:rsidRPr="00BE569F">
        <w:rPr>
          <w:rFonts w:asciiTheme="minorHAnsi" w:hAnsiTheme="minorHAnsi" w:cstheme="minorHAnsi"/>
          <w:b/>
          <w:sz w:val="20"/>
          <w:szCs w:val="20"/>
        </w:rPr>
        <w:t>.3</w:t>
      </w:r>
      <w:r w:rsidRPr="00BE569F">
        <w:rPr>
          <w:rFonts w:asciiTheme="minorHAnsi" w:hAnsiTheme="minorHAnsi" w:cstheme="minorHAnsi"/>
          <w:sz w:val="20"/>
          <w:szCs w:val="20"/>
        </w:rPr>
        <w:t xml:space="preserve"> poderá ser prorrogado por igual período, antes do término do prazo originalmente previsto, mediante solicitação da licitante ou de ofício, a critério do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w:t>
      </w:r>
    </w:p>
    <w:p w14:paraId="5391AF19" w14:textId="3D89B35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.5.</w:t>
      </w:r>
      <w:r w:rsidR="00650EBC" w:rsidRPr="00BE569F">
        <w:rPr>
          <w:rFonts w:asciiTheme="minorHAnsi" w:hAnsiTheme="minorHAnsi" w:cstheme="minorHAnsi"/>
          <w:sz w:val="20"/>
          <w:szCs w:val="20"/>
        </w:rPr>
        <w:t xml:space="preserve"> Recomenda-se que as licitantes iniciem a sessão de abertura da licitação com todos os documentos necessários à classificação/habilitação previamente digitalizados</w:t>
      </w:r>
      <w:r w:rsidR="00E75D36">
        <w:rPr>
          <w:rFonts w:asciiTheme="minorHAnsi" w:hAnsiTheme="minorHAnsi" w:cstheme="minorHAnsi"/>
          <w:sz w:val="20"/>
          <w:szCs w:val="20"/>
        </w:rPr>
        <w:t xml:space="preserve"> e zipados</w:t>
      </w:r>
      <w:r w:rsidR="00650EBC" w:rsidRPr="00BE569F">
        <w:rPr>
          <w:rFonts w:asciiTheme="minorHAnsi" w:hAnsiTheme="minorHAnsi" w:cstheme="minorHAnsi"/>
          <w:sz w:val="20"/>
          <w:szCs w:val="20"/>
        </w:rPr>
        <w:t>.</w:t>
      </w:r>
    </w:p>
    <w:p w14:paraId="16F74327" w14:textId="31A9D48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.6.</w:t>
      </w:r>
      <w:r w:rsidR="00650EBC" w:rsidRPr="00BE569F">
        <w:rPr>
          <w:rFonts w:asciiTheme="minorHAnsi" w:hAnsiTheme="minorHAnsi" w:cstheme="minorHAnsi"/>
          <w:sz w:val="20"/>
          <w:szCs w:val="20"/>
        </w:rPr>
        <w:t xml:space="preserve"> A licitante responsabilizar-se-á pela documentação encaminhada, assumindo como verdadeiras suas propostas, declarações e atestados.</w:t>
      </w:r>
    </w:p>
    <w:p w14:paraId="26D7E651" w14:textId="6D62EBF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.7.</w:t>
      </w:r>
      <w:r w:rsidR="00650EBC" w:rsidRPr="00BE569F">
        <w:rPr>
          <w:rFonts w:asciiTheme="minorHAnsi" w:hAnsiTheme="minorHAnsi" w:cstheme="minorHAnsi"/>
          <w:sz w:val="20"/>
          <w:szCs w:val="20"/>
        </w:rPr>
        <w:t xml:space="preserve"> Os arquivos encaminhados deverão estar legíveis.</w:t>
      </w:r>
    </w:p>
    <w:p w14:paraId="41DBD7D6" w14:textId="0331180A" w:rsidR="00764F30"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.8.</w:t>
      </w:r>
      <w:r w:rsidR="00650EBC" w:rsidRPr="00BE569F">
        <w:rPr>
          <w:rFonts w:asciiTheme="minorHAnsi" w:hAnsiTheme="minorHAnsi" w:cstheme="minorHAnsi"/>
          <w:sz w:val="20"/>
          <w:szCs w:val="20"/>
        </w:rPr>
        <w:t xml:space="preserve"> Caberá à licitante confirmar o recebimento pelo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dos documentos encaminhados pelo sistema, responsabilizando-se pelo ônus decorrente da perda de negócios causada pela inobservância de quaisquer mensagens emitidas pelo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no sistema.</w:t>
      </w:r>
    </w:p>
    <w:p w14:paraId="19D09FF7" w14:textId="4FDBA541" w:rsidR="00897128"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11</w:t>
      </w:r>
      <w:r w:rsidR="00650EBC" w:rsidRPr="00BE569F">
        <w:rPr>
          <w:rFonts w:asciiTheme="minorHAnsi" w:hAnsiTheme="minorHAnsi" w:cstheme="minorHAnsi"/>
          <w:b/>
          <w:sz w:val="20"/>
          <w:szCs w:val="20"/>
        </w:rPr>
        <w:t>.9.</w:t>
      </w:r>
      <w:r w:rsidR="00650EBC" w:rsidRPr="00BE569F">
        <w:rPr>
          <w:rFonts w:asciiTheme="minorHAnsi" w:hAnsiTheme="minorHAnsi" w:cstheme="minorHAnsi"/>
          <w:sz w:val="20"/>
          <w:szCs w:val="20"/>
        </w:rPr>
        <w:t xml:space="preserve"> A licitante que abandonar o certame, deixando de encaminhar a proposta e/ou documentos de habilitação DIGITALIZADOS, no todo ou em par</w:t>
      </w:r>
      <w:r w:rsidRPr="00BE569F">
        <w:rPr>
          <w:rFonts w:asciiTheme="minorHAnsi" w:hAnsiTheme="minorHAnsi" w:cstheme="minorHAnsi"/>
          <w:sz w:val="20"/>
          <w:szCs w:val="20"/>
        </w:rPr>
        <w:t xml:space="preserve">te, no prazo previsto no item </w:t>
      </w: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xml:space="preserve"> será desclassificada ou inabilitada do certame, conforme o caso, e sujeitar-se-á às sanções previstas neste Edital.</w:t>
      </w:r>
    </w:p>
    <w:p w14:paraId="0F72617E" w14:textId="6DE3A724"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A sessão será suspensa para aguardo da proposta de preços e dos documentos de habilitação, cabendo ao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informar, através do sistema eletrônico, a data e o horário para retomada da licitação e divulgação da aceitabilidade da proposta e do resultado da habilitação.</w:t>
      </w:r>
    </w:p>
    <w:p w14:paraId="29C001EE" w14:textId="77777777" w:rsidR="00650EBC" w:rsidRPr="00BE569F" w:rsidRDefault="00650EBC" w:rsidP="00650EBC">
      <w:pPr>
        <w:spacing w:after="120"/>
        <w:jc w:val="both"/>
        <w:rPr>
          <w:rFonts w:asciiTheme="minorHAnsi" w:hAnsiTheme="minorHAnsi" w:cstheme="minorHAnsi"/>
          <w:sz w:val="20"/>
          <w:szCs w:val="20"/>
        </w:rPr>
      </w:pPr>
    </w:p>
    <w:p w14:paraId="4616C92C" w14:textId="073B0B53" w:rsidR="00650EBC" w:rsidRPr="00BE569F"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12. DA ANÁLISE DA PROPOSTA</w:t>
      </w:r>
    </w:p>
    <w:p w14:paraId="20063937" w14:textId="679F782D" w:rsidR="006535BF"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examinará a proposta mais bem classificada quanto à compatibilidade do preço ofertado com o valor estimado e à compatibilidade do objeto com as es</w:t>
      </w:r>
      <w:r w:rsidR="009A28B9">
        <w:rPr>
          <w:rFonts w:asciiTheme="minorHAnsi" w:hAnsiTheme="minorHAnsi" w:cstheme="minorHAnsi"/>
          <w:sz w:val="20"/>
          <w:szCs w:val="20"/>
        </w:rPr>
        <w:t>pecificações técnicas do edital.</w:t>
      </w:r>
    </w:p>
    <w:p w14:paraId="319D3DFF" w14:textId="3E5028EE"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.1.1.</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solicitar parecer de técnicos pertencentes ao quadro de pessoal do Estado de Pernambuco ou de pessoas físicas ou jurídicas com a expertise necessária, contratados para este fim.</w:t>
      </w:r>
    </w:p>
    <w:p w14:paraId="78603A39" w14:textId="465FEB2A"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w:t>
      </w:r>
      <w:r w:rsidR="00650EBC" w:rsidRPr="00BE569F">
        <w:rPr>
          <w:rFonts w:asciiTheme="minorHAnsi" w:hAnsiTheme="minorHAnsi" w:cstheme="minorHAnsi"/>
          <w:sz w:val="20"/>
          <w:szCs w:val="20"/>
        </w:rPr>
        <w:t xml:space="preserve"> Eventuais falhas formais ou materiais da proposta, como erros no preenchimento da </w:t>
      </w:r>
      <w:r w:rsidR="00F0260E" w:rsidRPr="00BE569F">
        <w:rPr>
          <w:rFonts w:asciiTheme="minorHAnsi" w:hAnsiTheme="minorHAnsi" w:cstheme="minorHAnsi"/>
          <w:sz w:val="20"/>
          <w:szCs w:val="20"/>
        </w:rPr>
        <w:t>proposta</w:t>
      </w:r>
      <w:r w:rsidR="00650EBC" w:rsidRPr="00BE569F">
        <w:rPr>
          <w:rFonts w:asciiTheme="minorHAnsi" w:hAnsiTheme="minorHAnsi" w:cstheme="minorHAnsi"/>
          <w:sz w:val="20"/>
          <w:szCs w:val="20"/>
        </w:rPr>
        <w:t xml:space="preserve"> ou outros que não impedem a caracterização do objeto e o fornecimento dos bens nos termos desta licitação, não constituem motivo para a desclassificação da proposta e deverão ser corrigidos pela licitante.</w:t>
      </w:r>
    </w:p>
    <w:p w14:paraId="1EA68DB4" w14:textId="6CD01C50"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.2.1.</w:t>
      </w:r>
      <w:r w:rsidR="00650EBC" w:rsidRPr="00BE569F">
        <w:rPr>
          <w:rFonts w:asciiTheme="minorHAnsi" w:hAnsiTheme="minorHAnsi" w:cstheme="minorHAnsi"/>
          <w:sz w:val="20"/>
          <w:szCs w:val="20"/>
        </w:rPr>
        <w:t xml:space="preserve"> Os ajustes da proposta não poderão implicar alteração de sua substância nem aumento do seu valor global.</w:t>
      </w:r>
    </w:p>
    <w:p w14:paraId="7696E291" w14:textId="1AA758EF"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.2.2.</w:t>
      </w:r>
      <w:r w:rsidR="00650EBC" w:rsidRPr="00BE569F">
        <w:rPr>
          <w:rFonts w:asciiTheme="minorHAnsi" w:hAnsiTheme="minorHAnsi" w:cstheme="minorHAnsi"/>
          <w:sz w:val="20"/>
          <w:szCs w:val="20"/>
        </w:rPr>
        <w:t xml:space="preserve"> Considera-se erro no preenchimento da </w:t>
      </w:r>
      <w:r w:rsidR="000C0A80" w:rsidRPr="00BE569F">
        <w:rPr>
          <w:rFonts w:asciiTheme="minorHAnsi" w:hAnsiTheme="minorHAnsi" w:cstheme="minorHAnsi"/>
          <w:sz w:val="20"/>
          <w:szCs w:val="20"/>
        </w:rPr>
        <w:t>proposta</w:t>
      </w:r>
      <w:r w:rsidR="00650EBC" w:rsidRPr="00BE569F">
        <w:rPr>
          <w:rFonts w:asciiTheme="minorHAnsi" w:hAnsiTheme="minorHAnsi" w:cstheme="minorHAnsi"/>
          <w:sz w:val="20"/>
          <w:szCs w:val="20"/>
        </w:rPr>
        <w:t xml:space="preserve"> passível de correção a indicação de recolhimento de impostos e contribuições na forma do Simples Nacional, quando não cabível esse regime.</w:t>
      </w:r>
    </w:p>
    <w:p w14:paraId="157ECD03" w14:textId="1BA2A6C9"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.2.3.</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fixar prazo para o reenvio do anexo contendo a proposta ajustada quando o preço total ofertado for aceitável, mas os preços unitários que o compõem necessitarem de ajustes para adequação aos valores estimados.</w:t>
      </w:r>
    </w:p>
    <w:p w14:paraId="3C8BBB24" w14:textId="49E52524"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.2.4.</w:t>
      </w:r>
      <w:r w:rsidR="00650EBC" w:rsidRPr="00BE569F">
        <w:rPr>
          <w:rFonts w:asciiTheme="minorHAnsi" w:hAnsiTheme="minorHAnsi" w:cstheme="minorHAnsi"/>
          <w:sz w:val="20"/>
          <w:szCs w:val="20"/>
        </w:rPr>
        <w:t xml:space="preserve"> No caso de discrepância entre valores grafados em algarismos e por extenso, prevalecerá o valor por extenso</w:t>
      </w:r>
      <w:r w:rsidR="00607CB0" w:rsidRPr="00BE569F">
        <w:rPr>
          <w:rFonts w:asciiTheme="minorHAnsi" w:hAnsiTheme="minorHAnsi" w:cstheme="minorHAnsi"/>
          <w:sz w:val="20"/>
          <w:szCs w:val="20"/>
        </w:rPr>
        <w:t>.</w:t>
      </w:r>
    </w:p>
    <w:p w14:paraId="57971FC1" w14:textId="268320FC"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.2.5.</w:t>
      </w:r>
      <w:r w:rsidR="00650EBC" w:rsidRPr="00BE569F">
        <w:rPr>
          <w:rFonts w:asciiTheme="minorHAnsi" w:hAnsiTheme="minorHAnsi" w:cstheme="minorHAnsi"/>
          <w:sz w:val="20"/>
          <w:szCs w:val="20"/>
        </w:rPr>
        <w:t xml:space="preserve"> No caso de erro de multiplicação do preço unitário pela quantidade correspondente, o produto será retificado, mantendo-se inalterados o preço unitário e a quantidade.</w:t>
      </w:r>
    </w:p>
    <w:p w14:paraId="5BAA1A7C" w14:textId="54D0C526"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.2.6.</w:t>
      </w:r>
      <w:r w:rsidR="00650EBC" w:rsidRPr="00BE569F">
        <w:rPr>
          <w:rFonts w:asciiTheme="minorHAnsi" w:hAnsiTheme="minorHAnsi" w:cstheme="minorHAnsi"/>
          <w:sz w:val="20"/>
          <w:szCs w:val="20"/>
        </w:rPr>
        <w:t xml:space="preserve"> No caso de erro de somatório, a adição será retificada, mantendo-se inalteradas as parcelas.</w:t>
      </w:r>
    </w:p>
    <w:p w14:paraId="27C6EC0D" w14:textId="55E52F20"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.2.7.</w:t>
      </w:r>
      <w:r w:rsidR="00650EBC" w:rsidRPr="00BE569F">
        <w:rPr>
          <w:rFonts w:asciiTheme="minorHAnsi" w:hAnsiTheme="minorHAnsi" w:cstheme="minorHAnsi"/>
          <w:sz w:val="20"/>
          <w:szCs w:val="20"/>
        </w:rPr>
        <w:t xml:space="preserve"> No caso de erros de transcrição das quantidades previstas para o fornecimento, o produto será corrigido devidamente, mantendo-se o preço unitário e se corrigindo a quantidade e o preço total.</w:t>
      </w:r>
    </w:p>
    <w:p w14:paraId="320DED49" w14:textId="2780A573" w:rsidR="00764F30" w:rsidRPr="00764F30" w:rsidRDefault="00650EBC" w:rsidP="00764F3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2</w:t>
      </w:r>
      <w:r w:rsidRPr="00BE569F">
        <w:rPr>
          <w:rFonts w:asciiTheme="minorHAnsi" w:hAnsiTheme="minorHAnsi" w:cstheme="minorHAnsi"/>
          <w:b/>
          <w:sz w:val="20"/>
          <w:szCs w:val="20"/>
        </w:rPr>
        <w:t>.3.</w:t>
      </w:r>
      <w:r w:rsidRPr="00BE569F">
        <w:rPr>
          <w:rFonts w:asciiTheme="minorHAnsi" w:hAnsiTheme="minorHAnsi" w:cstheme="minorHAnsi"/>
          <w:sz w:val="20"/>
          <w:szCs w:val="20"/>
        </w:rPr>
        <w:t xml:space="preserve"> </w:t>
      </w:r>
      <w:r w:rsidR="00764F30" w:rsidRPr="00764F30">
        <w:rPr>
          <w:rFonts w:asciiTheme="minorHAnsi" w:hAnsiTheme="minorHAnsi" w:cstheme="minorHAnsi"/>
          <w:sz w:val="20"/>
          <w:szCs w:val="20"/>
        </w:rPr>
        <w:t xml:space="preserve">Para a análise da compatibilidade do objeto com as especificações técnicas do edital, a licitante deverá anexar à proposta folders, catálogos e/ou prospectos do produto objeto da licitação, na forma </w:t>
      </w:r>
      <w:r w:rsidR="00764F30">
        <w:rPr>
          <w:rFonts w:asciiTheme="minorHAnsi" w:hAnsiTheme="minorHAnsi" w:cstheme="minorHAnsi"/>
          <w:sz w:val="20"/>
          <w:szCs w:val="20"/>
        </w:rPr>
        <w:t>e no prazo estipulado no item 11</w:t>
      </w:r>
      <w:r w:rsidR="00764F30" w:rsidRPr="00764F30">
        <w:rPr>
          <w:rFonts w:asciiTheme="minorHAnsi" w:hAnsiTheme="minorHAnsi" w:cstheme="minorHAnsi"/>
          <w:sz w:val="20"/>
          <w:szCs w:val="20"/>
        </w:rPr>
        <w:t xml:space="preserve">.2 deste </w:t>
      </w:r>
      <w:proofErr w:type="gramStart"/>
      <w:r w:rsidR="00764F30" w:rsidRPr="00764F30">
        <w:rPr>
          <w:rFonts w:asciiTheme="minorHAnsi" w:hAnsiTheme="minorHAnsi" w:cstheme="minorHAnsi"/>
          <w:sz w:val="20"/>
          <w:szCs w:val="20"/>
        </w:rPr>
        <w:t>edital</w:t>
      </w:r>
      <w:proofErr w:type="gramEnd"/>
    </w:p>
    <w:p w14:paraId="67FD8335" w14:textId="0CCF4D2C" w:rsidR="00764F30" w:rsidRDefault="00764F30" w:rsidP="00764F30">
      <w:pPr>
        <w:spacing w:after="120"/>
        <w:ind w:left="708"/>
        <w:jc w:val="both"/>
        <w:rPr>
          <w:rFonts w:asciiTheme="minorHAnsi" w:hAnsiTheme="minorHAnsi" w:cstheme="minorHAnsi"/>
          <w:sz w:val="20"/>
          <w:szCs w:val="20"/>
        </w:rPr>
      </w:pPr>
      <w:r w:rsidRPr="00764F30">
        <w:rPr>
          <w:rFonts w:asciiTheme="minorHAnsi" w:hAnsiTheme="minorHAnsi" w:cstheme="minorHAnsi"/>
          <w:b/>
          <w:sz w:val="20"/>
          <w:szCs w:val="20"/>
        </w:rPr>
        <w:t>12.3.1.</w:t>
      </w:r>
      <w:r w:rsidRPr="00764F30">
        <w:rPr>
          <w:rFonts w:asciiTheme="minorHAnsi" w:hAnsiTheme="minorHAnsi" w:cstheme="minorHAnsi"/>
          <w:sz w:val="20"/>
          <w:szCs w:val="20"/>
        </w:rPr>
        <w:t xml:space="preserve"> A não apresentação dos</w:t>
      </w:r>
      <w:r>
        <w:rPr>
          <w:rFonts w:asciiTheme="minorHAnsi" w:hAnsiTheme="minorHAnsi" w:cstheme="minorHAnsi"/>
          <w:sz w:val="20"/>
          <w:szCs w:val="20"/>
        </w:rPr>
        <w:t xml:space="preserve"> documentos referidos no item 12</w:t>
      </w:r>
      <w:r w:rsidRPr="00764F30">
        <w:rPr>
          <w:rFonts w:asciiTheme="minorHAnsi" w:hAnsiTheme="minorHAnsi" w:cstheme="minorHAnsi"/>
          <w:sz w:val="20"/>
          <w:szCs w:val="20"/>
        </w:rPr>
        <w:t>.3 será causa de desclassificação da proposta do licitante, se não houver o saneamento hábil em sede d</w:t>
      </w:r>
      <w:r>
        <w:rPr>
          <w:rFonts w:asciiTheme="minorHAnsi" w:hAnsiTheme="minorHAnsi" w:cstheme="minorHAnsi"/>
          <w:sz w:val="20"/>
          <w:szCs w:val="20"/>
        </w:rPr>
        <w:t>e diligência na forma do item 12.5</w:t>
      </w:r>
      <w:r w:rsidRPr="00764F30">
        <w:rPr>
          <w:rFonts w:asciiTheme="minorHAnsi" w:hAnsiTheme="minorHAnsi" w:cstheme="minorHAnsi"/>
          <w:sz w:val="20"/>
          <w:szCs w:val="20"/>
        </w:rPr>
        <w:t>.</w:t>
      </w:r>
    </w:p>
    <w:p w14:paraId="08ABEA2D" w14:textId="039F86D0" w:rsidR="00650EBC" w:rsidRPr="00BE569F" w:rsidRDefault="00C5585D" w:rsidP="00764F3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.4.</w:t>
      </w:r>
      <w:r w:rsidR="00650EBC" w:rsidRPr="00BE569F">
        <w:rPr>
          <w:rFonts w:asciiTheme="minorHAnsi" w:hAnsiTheme="minorHAnsi" w:cstheme="minorHAnsi"/>
          <w:sz w:val="20"/>
          <w:szCs w:val="20"/>
        </w:rPr>
        <w:t xml:space="preserve"> Na análise da proposta não se considerará qualquer oferta de vantagem não prevista neste Edital, inclusive financiamentos subsidiados ou a fundo perdido.</w:t>
      </w:r>
    </w:p>
    <w:p w14:paraId="46436669" w14:textId="6248328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.5.</w:t>
      </w:r>
      <w:r w:rsidR="00650EBC" w:rsidRPr="00BE569F">
        <w:rPr>
          <w:rFonts w:asciiTheme="minorHAnsi" w:hAnsiTheme="minorHAnsi" w:cstheme="minorHAnsi"/>
          <w:sz w:val="20"/>
          <w:szCs w:val="20"/>
        </w:rPr>
        <w:t xml:space="preserve"> Serão desclassificadas as propostas que:</w:t>
      </w:r>
    </w:p>
    <w:p w14:paraId="22BCAE7A" w14:textId="710DF330"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a)</w:t>
      </w:r>
      <w:r w:rsidRPr="00BE569F">
        <w:rPr>
          <w:rFonts w:asciiTheme="minorHAnsi" w:hAnsiTheme="minorHAnsi" w:cstheme="minorHAnsi"/>
          <w:sz w:val="20"/>
          <w:szCs w:val="20"/>
        </w:rPr>
        <w:t xml:space="preserve"> não obedeçam às especificações técnicas previstas neste Edital;</w:t>
      </w:r>
    </w:p>
    <w:p w14:paraId="3B7E3A1D" w14:textId="449CBBE1"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b)</w:t>
      </w:r>
      <w:r w:rsidRPr="00BE569F">
        <w:rPr>
          <w:rFonts w:asciiTheme="minorHAnsi" w:hAnsiTheme="minorHAnsi" w:cstheme="minorHAnsi"/>
          <w:sz w:val="20"/>
          <w:szCs w:val="20"/>
        </w:rPr>
        <w:t xml:space="preserve"> permaneçam com valores </w:t>
      </w:r>
      <w:proofErr w:type="gramStart"/>
      <w:r w:rsidRPr="00BE569F">
        <w:rPr>
          <w:rFonts w:asciiTheme="minorHAnsi" w:hAnsiTheme="minorHAnsi" w:cstheme="minorHAnsi"/>
          <w:sz w:val="20"/>
          <w:szCs w:val="20"/>
        </w:rPr>
        <w:t>unitários ou global</w:t>
      </w:r>
      <w:proofErr w:type="gramEnd"/>
      <w:r w:rsidRPr="00BE569F">
        <w:rPr>
          <w:rFonts w:asciiTheme="minorHAnsi" w:hAnsiTheme="minorHAnsi" w:cstheme="minorHAnsi"/>
          <w:sz w:val="20"/>
          <w:szCs w:val="20"/>
        </w:rPr>
        <w:t xml:space="preserve"> superiores aos estimados, após a negociação de que trata o item 11;</w:t>
      </w:r>
    </w:p>
    <w:p w14:paraId="7488426C" w14:textId="474C03EB"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c)</w:t>
      </w:r>
      <w:r w:rsidRPr="00BE569F">
        <w:rPr>
          <w:rFonts w:asciiTheme="minorHAnsi" w:hAnsiTheme="minorHAnsi" w:cstheme="minorHAnsi"/>
          <w:sz w:val="20"/>
          <w:szCs w:val="20"/>
        </w:rPr>
        <w:t xml:space="preserve"> contenham preços manifestamente inexequíveis ou não tenham sua exequibilidade demonstrada, quando exigido pela Administração;</w:t>
      </w:r>
    </w:p>
    <w:p w14:paraId="2A692BE9" w14:textId="071B4C59"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d)</w:t>
      </w:r>
      <w:r w:rsidRPr="00BE569F">
        <w:rPr>
          <w:rFonts w:asciiTheme="minorHAnsi" w:hAnsiTheme="minorHAnsi" w:cstheme="minorHAnsi"/>
          <w:sz w:val="20"/>
          <w:szCs w:val="20"/>
        </w:rPr>
        <w:t xml:space="preserve"> apresentem vício ou desconformidade insanável com quaisquer outras exigências deste Edital;</w:t>
      </w:r>
    </w:p>
    <w:p w14:paraId="1D71BC23" w14:textId="562E4B35" w:rsidR="00BE569F" w:rsidRPr="00BE569F" w:rsidRDefault="00650EBC" w:rsidP="00215453">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e)</w:t>
      </w:r>
      <w:r w:rsidRPr="00BE569F">
        <w:rPr>
          <w:rFonts w:asciiTheme="minorHAnsi" w:hAnsiTheme="minorHAnsi" w:cstheme="minorHAnsi"/>
          <w:sz w:val="20"/>
          <w:szCs w:val="20"/>
        </w:rPr>
        <w:t xml:space="preserve"> contenham falhas, apontadas pelo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 não corrigidas nem justificadas, mesmo após a oportunidade de s</w:t>
      </w:r>
      <w:r w:rsidR="00FD4DA7" w:rsidRPr="00BE569F">
        <w:rPr>
          <w:rFonts w:asciiTheme="minorHAnsi" w:hAnsiTheme="minorHAnsi" w:cstheme="minorHAnsi"/>
          <w:sz w:val="20"/>
          <w:szCs w:val="20"/>
        </w:rPr>
        <w:t xml:space="preserve">aneamento de que trata o item </w:t>
      </w:r>
      <w:r w:rsidR="00FD4DA7" w:rsidRPr="00BE569F">
        <w:rPr>
          <w:rFonts w:asciiTheme="minorHAnsi" w:hAnsiTheme="minorHAnsi" w:cstheme="minorHAnsi"/>
          <w:b/>
          <w:sz w:val="20"/>
          <w:szCs w:val="20"/>
        </w:rPr>
        <w:t>15</w:t>
      </w:r>
      <w:r w:rsidRPr="00BE569F">
        <w:rPr>
          <w:rFonts w:asciiTheme="minorHAnsi" w:hAnsiTheme="minorHAnsi" w:cstheme="minorHAnsi"/>
          <w:sz w:val="20"/>
          <w:szCs w:val="20"/>
        </w:rPr>
        <w:t xml:space="preserve"> deste Edital;</w:t>
      </w:r>
    </w:p>
    <w:p w14:paraId="4C8EA61C" w14:textId="4236B081" w:rsidR="00897128" w:rsidRPr="00BE569F" w:rsidRDefault="00FD4DA7" w:rsidP="00D35092">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lastRenderedPageBreak/>
        <w:t>f</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apresentem valores simbólicos, irrisórios ou de valor zero, incompatíveis com os preços de mercado, exceto quando se referirem a materiais e instalações de propriedade da licitante, para os quais ela renuncie à parcela ou à totalidade de remuneração.</w:t>
      </w:r>
    </w:p>
    <w:p w14:paraId="5096F650" w14:textId="223DDF47"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w:t>
      </w:r>
      <w:r w:rsidR="00650EBC" w:rsidRPr="00BE569F">
        <w:rPr>
          <w:rFonts w:asciiTheme="minorHAnsi" w:hAnsiTheme="minorHAnsi" w:cstheme="minorHAnsi"/>
          <w:sz w:val="20"/>
          <w:szCs w:val="20"/>
        </w:rPr>
        <w:t xml:space="preserve"> Considerar-se-á indício de inexequibilidade de proposta valores inferiores a 50% do valor estimado para contratação.</w:t>
      </w:r>
    </w:p>
    <w:p w14:paraId="4A74319B" w14:textId="642EA877"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.6.1.</w:t>
      </w:r>
      <w:r w:rsidR="00650EBC" w:rsidRPr="00BE569F">
        <w:rPr>
          <w:rFonts w:asciiTheme="minorHAnsi" w:hAnsiTheme="minorHAnsi" w:cstheme="minorHAnsi"/>
          <w:sz w:val="20"/>
          <w:szCs w:val="20"/>
        </w:rPr>
        <w:t xml:space="preserve"> Se houver indícios de inexequibilidade da proposta de preço, ou em caso da necessidade de esclarecimentos complementares,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deverá, por meio de diligência, conferir </w:t>
      </w:r>
      <w:proofErr w:type="gramStart"/>
      <w:r w:rsidR="00650EBC" w:rsidRPr="00BE569F">
        <w:rPr>
          <w:rFonts w:asciiTheme="minorHAnsi" w:hAnsiTheme="minorHAnsi" w:cstheme="minorHAnsi"/>
          <w:sz w:val="20"/>
          <w:szCs w:val="20"/>
        </w:rPr>
        <w:t>à</w:t>
      </w:r>
      <w:proofErr w:type="gramEnd"/>
      <w:r w:rsidR="00650EBC" w:rsidRPr="00BE569F">
        <w:rPr>
          <w:rFonts w:asciiTheme="minorHAnsi" w:hAnsiTheme="minorHAnsi" w:cstheme="minorHAnsi"/>
          <w:sz w:val="20"/>
          <w:szCs w:val="20"/>
        </w:rPr>
        <w:t xml:space="preserve"> licitante a oportunidade de demonstrar a exequibilidade da sua proposta.</w:t>
      </w:r>
    </w:p>
    <w:p w14:paraId="4BF6EC0B" w14:textId="10EC787C" w:rsidR="009810DE"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.6.2.</w:t>
      </w:r>
      <w:r w:rsidR="00650EBC" w:rsidRPr="00BE569F">
        <w:rPr>
          <w:rFonts w:asciiTheme="minorHAnsi" w:hAnsiTheme="minorHAnsi" w:cstheme="minorHAnsi"/>
          <w:sz w:val="20"/>
          <w:szCs w:val="20"/>
        </w:rPr>
        <w:t xml:space="preserve"> A inexequibilidade só ficará comprovada quando, cumulativamente, o custo da licitante ultrapassar o valor da proposta e inexistirem custos de oportunidade capazes de justificar o valor proposto.</w:t>
      </w:r>
    </w:p>
    <w:p w14:paraId="597FF79D" w14:textId="50E69B61"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.6.3.</w:t>
      </w:r>
      <w:r w:rsidR="00650EBC" w:rsidRPr="00BE569F">
        <w:rPr>
          <w:rFonts w:asciiTheme="minorHAnsi" w:hAnsiTheme="minorHAnsi" w:cstheme="minorHAnsi"/>
          <w:sz w:val="20"/>
          <w:szCs w:val="20"/>
        </w:rPr>
        <w:t xml:space="preserve"> A análise de exequibilidade da proposta não considerará materiais e instalações a serem fornecidos pela licitante em relação aos quais conste da proposta renúncia expressa à parcela ou à totalidade da remuneração.</w:t>
      </w:r>
    </w:p>
    <w:p w14:paraId="1D4B2F0F" w14:textId="5A4C0203"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.7.</w:t>
      </w:r>
      <w:r w:rsidR="00650EBC" w:rsidRPr="00BE569F">
        <w:rPr>
          <w:rFonts w:asciiTheme="minorHAnsi" w:hAnsiTheme="minorHAnsi" w:cstheme="minorHAnsi"/>
          <w:sz w:val="20"/>
          <w:szCs w:val="20"/>
        </w:rPr>
        <w:t xml:space="preserve"> Não se admitirá proposta que não observe a desoneração do ICMS quando se tratar de hipótese enquadrada na isenção prevista no Decreto Estadual nº 44.650/17 (Convênio ICMS 73/04).</w:t>
      </w:r>
    </w:p>
    <w:p w14:paraId="1F0AB760" w14:textId="7CA325C5"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.8.</w:t>
      </w:r>
      <w:r w:rsidR="00650EBC" w:rsidRPr="00BE569F">
        <w:rPr>
          <w:rFonts w:asciiTheme="minorHAnsi" w:hAnsiTheme="minorHAnsi" w:cstheme="minorHAnsi"/>
          <w:sz w:val="20"/>
          <w:szCs w:val="20"/>
        </w:rPr>
        <w:t xml:space="preserve"> Na proposta, não poderão ser incluídos pagamentos antecipados de quaisquer etapas ou serviços.</w:t>
      </w:r>
    </w:p>
    <w:p w14:paraId="3AFD922D" w14:textId="5215C110" w:rsidR="00650EBC" w:rsidRPr="00BE569F" w:rsidRDefault="00EC3208"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.9.</w:t>
      </w:r>
      <w:r w:rsidR="00650EBC" w:rsidRPr="00BE569F">
        <w:rPr>
          <w:rFonts w:asciiTheme="minorHAnsi" w:hAnsiTheme="minorHAnsi" w:cstheme="minorHAnsi"/>
          <w:sz w:val="20"/>
          <w:szCs w:val="20"/>
        </w:rPr>
        <w:t xml:space="preserve">  Se a proposta da licitante provisoriamente classificada em primeiro lugar não for aceita, o </w:t>
      </w:r>
      <w:r w:rsidR="00607CB0" w:rsidRPr="00BE569F">
        <w:rPr>
          <w:rFonts w:asciiTheme="minorHAnsi" w:hAnsiTheme="minorHAnsi" w:cstheme="minorHAnsi"/>
          <w:sz w:val="20"/>
          <w:szCs w:val="20"/>
        </w:rPr>
        <w:t xml:space="preserve">Pregoeiro </w:t>
      </w:r>
      <w:r w:rsidR="00650EBC" w:rsidRPr="00BE569F">
        <w:rPr>
          <w:rFonts w:asciiTheme="minorHAnsi" w:hAnsiTheme="minorHAnsi" w:cstheme="minorHAnsi"/>
          <w:sz w:val="20"/>
          <w:szCs w:val="20"/>
        </w:rPr>
        <w:t xml:space="preserve">retomará a sessão pública para convocar as licitantes </w:t>
      </w:r>
      <w:r w:rsidR="006535BF" w:rsidRPr="00BE569F">
        <w:rPr>
          <w:rFonts w:asciiTheme="minorHAnsi" w:hAnsiTheme="minorHAnsi" w:cstheme="minorHAnsi"/>
          <w:sz w:val="20"/>
          <w:szCs w:val="20"/>
        </w:rPr>
        <w:t>subsequentes obedecidas</w:t>
      </w:r>
      <w:r w:rsidR="00650EBC" w:rsidRPr="00BE569F">
        <w:rPr>
          <w:rFonts w:asciiTheme="minorHAnsi" w:hAnsiTheme="minorHAnsi" w:cstheme="minorHAnsi"/>
          <w:sz w:val="20"/>
          <w:szCs w:val="20"/>
        </w:rPr>
        <w:t xml:space="preserve"> </w:t>
      </w:r>
      <w:proofErr w:type="gramStart"/>
      <w:r w:rsidR="00650EBC" w:rsidRPr="00BE569F">
        <w:rPr>
          <w:rFonts w:asciiTheme="minorHAnsi" w:hAnsiTheme="minorHAnsi" w:cstheme="minorHAnsi"/>
          <w:sz w:val="20"/>
          <w:szCs w:val="20"/>
        </w:rPr>
        <w:t>a</w:t>
      </w:r>
      <w:proofErr w:type="gramEnd"/>
      <w:r w:rsidR="00650EBC" w:rsidRPr="00BE569F">
        <w:rPr>
          <w:rFonts w:asciiTheme="minorHAnsi" w:hAnsiTheme="minorHAnsi" w:cstheme="minorHAnsi"/>
          <w:sz w:val="20"/>
          <w:szCs w:val="20"/>
        </w:rPr>
        <w:t xml:space="preserve"> ordem de classificação, a fim de apresentarem proposta de preços e documentos de habilitação, no me</w:t>
      </w:r>
      <w:r w:rsidRPr="00BE569F">
        <w:rPr>
          <w:rFonts w:asciiTheme="minorHAnsi" w:hAnsiTheme="minorHAnsi" w:cstheme="minorHAnsi"/>
          <w:sz w:val="20"/>
          <w:szCs w:val="20"/>
        </w:rPr>
        <w:t xml:space="preserve">smo prazo e condições do item </w:t>
      </w: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e realizarem a n</w:t>
      </w:r>
      <w:r w:rsidRPr="00BE569F">
        <w:rPr>
          <w:rFonts w:asciiTheme="minorHAnsi" w:hAnsiTheme="minorHAnsi" w:cstheme="minorHAnsi"/>
          <w:sz w:val="20"/>
          <w:szCs w:val="20"/>
        </w:rPr>
        <w:t xml:space="preserve">egociação de que trata o item </w:t>
      </w:r>
      <w:r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até a apuração de uma que atenda às condições </w:t>
      </w:r>
      <w:proofErr w:type="spellStart"/>
      <w:r w:rsidR="00650EBC" w:rsidRPr="00BE569F">
        <w:rPr>
          <w:rFonts w:asciiTheme="minorHAnsi" w:hAnsiTheme="minorHAnsi" w:cstheme="minorHAnsi"/>
          <w:sz w:val="20"/>
          <w:szCs w:val="20"/>
        </w:rPr>
        <w:t>editalícias</w:t>
      </w:r>
      <w:proofErr w:type="spellEnd"/>
      <w:r w:rsidR="00650EBC" w:rsidRPr="00BE569F">
        <w:rPr>
          <w:rFonts w:asciiTheme="minorHAnsi" w:hAnsiTheme="minorHAnsi" w:cstheme="minorHAnsi"/>
          <w:sz w:val="20"/>
          <w:szCs w:val="20"/>
        </w:rPr>
        <w:t>.</w:t>
      </w:r>
    </w:p>
    <w:p w14:paraId="2026D25C" w14:textId="5A18F28B" w:rsidR="00215453" w:rsidRDefault="00EC3208" w:rsidP="00215453">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Quando todas as licitantes forem desclassificadas,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fixar o prazo de </w:t>
      </w:r>
      <w:proofErr w:type="gramStart"/>
      <w:r w:rsidR="00650EBC" w:rsidRPr="00BE569F">
        <w:rPr>
          <w:rFonts w:asciiTheme="minorHAnsi" w:hAnsiTheme="minorHAnsi" w:cstheme="minorHAnsi"/>
          <w:sz w:val="20"/>
          <w:szCs w:val="20"/>
        </w:rPr>
        <w:t>8</w:t>
      </w:r>
      <w:proofErr w:type="gramEnd"/>
      <w:r w:rsidR="00650EBC" w:rsidRPr="00BE569F">
        <w:rPr>
          <w:rFonts w:asciiTheme="minorHAnsi" w:hAnsiTheme="minorHAnsi" w:cstheme="minorHAnsi"/>
          <w:sz w:val="20"/>
          <w:szCs w:val="20"/>
        </w:rPr>
        <w:t xml:space="preserve"> (oito) dias úteis para a apresentação de novas propostas escoimadas das causas de desclassificação.</w:t>
      </w:r>
    </w:p>
    <w:p w14:paraId="545FBA13" w14:textId="475B167A" w:rsidR="00FD4DA7" w:rsidRDefault="00EC3208"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764F30">
        <w:rPr>
          <w:rFonts w:asciiTheme="minorHAnsi" w:hAnsiTheme="minorHAnsi" w:cstheme="minorHAnsi"/>
          <w:b/>
          <w:sz w:val="20"/>
          <w:szCs w:val="20"/>
        </w:rPr>
        <w:t>.11</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Classificada a proposta,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dará início à fase de habilitação da licitante classificada em primeiro lugar, mediante a verificação da documentação exigida neste Edital.</w:t>
      </w:r>
    </w:p>
    <w:p w14:paraId="0C7A245C" w14:textId="77777777" w:rsidR="00764F30" w:rsidRPr="00BE569F" w:rsidRDefault="00764F30" w:rsidP="009810DE">
      <w:pPr>
        <w:spacing w:after="120"/>
        <w:jc w:val="both"/>
        <w:rPr>
          <w:rFonts w:asciiTheme="minorHAnsi" w:hAnsiTheme="minorHAnsi" w:cstheme="minorHAnsi"/>
          <w:sz w:val="20"/>
          <w:szCs w:val="20"/>
        </w:rPr>
      </w:pPr>
    </w:p>
    <w:p w14:paraId="6F604AC3" w14:textId="3320C266" w:rsidR="00EC3208" w:rsidRPr="00BE569F" w:rsidRDefault="00EC3208" w:rsidP="00BD2EB0">
      <w:pPr>
        <w:keepNext/>
        <w:shd w:val="clear" w:color="auto" w:fill="B2A1C7" w:themeFill="accent4" w:themeFillTint="99"/>
        <w:tabs>
          <w:tab w:val="center" w:pos="4770"/>
        </w:tabs>
        <w:spacing w:after="120"/>
        <w:outlineLvl w:val="0"/>
        <w:rPr>
          <w:rFonts w:asciiTheme="minorHAnsi" w:hAnsiTheme="minorHAnsi" w:cstheme="minorHAnsi"/>
          <w:b/>
          <w:bCs/>
          <w:sz w:val="20"/>
          <w:szCs w:val="20"/>
        </w:rPr>
      </w:pPr>
      <w:r w:rsidRPr="00897128">
        <w:rPr>
          <w:rFonts w:asciiTheme="minorHAnsi" w:hAnsiTheme="minorHAnsi" w:cstheme="minorHAnsi"/>
          <w:b/>
          <w:bCs/>
          <w:sz w:val="20"/>
          <w:szCs w:val="20"/>
        </w:rPr>
        <w:t>13. DOS DOCUMENTOS DE HABILITAÇÃO</w:t>
      </w:r>
    </w:p>
    <w:p w14:paraId="37D98E2B" w14:textId="3E957F0F" w:rsidR="008419F7" w:rsidRPr="00BE569F" w:rsidRDefault="00490531" w:rsidP="00490531">
      <w:pPr>
        <w:spacing w:after="120"/>
        <w:jc w:val="both"/>
        <w:rPr>
          <w:rFonts w:asciiTheme="minorHAnsi" w:hAnsiTheme="minorHAnsi" w:cstheme="minorHAnsi"/>
          <w:bCs/>
          <w:sz w:val="20"/>
          <w:szCs w:val="20"/>
        </w:rPr>
      </w:pPr>
      <w:r w:rsidRPr="00BE569F">
        <w:rPr>
          <w:rFonts w:asciiTheme="minorHAnsi" w:hAnsiTheme="minorHAnsi" w:cstheme="minorHAnsi"/>
          <w:bCs/>
          <w:sz w:val="20"/>
          <w:szCs w:val="20"/>
        </w:rPr>
        <w:t>A licitante classificada provisoriamente em primeiro lugar deverá apresentar os seguintes documentos, nos termos e prazo previstos neste Edital:</w:t>
      </w:r>
    </w:p>
    <w:p w14:paraId="05D36BEB" w14:textId="465CA4F8" w:rsidR="00803FD6" w:rsidRPr="00BE569F" w:rsidRDefault="00EC3208" w:rsidP="00C83E20">
      <w:pPr>
        <w:tabs>
          <w:tab w:val="left" w:pos="-426"/>
          <w:tab w:val="left" w:pos="284"/>
        </w:tabs>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C83E20" w:rsidRPr="00BE569F">
        <w:rPr>
          <w:rFonts w:asciiTheme="minorHAnsi" w:hAnsiTheme="minorHAnsi" w:cstheme="minorHAnsi"/>
          <w:b/>
          <w:sz w:val="20"/>
          <w:szCs w:val="20"/>
        </w:rPr>
        <w:t>.1.</w:t>
      </w:r>
      <w:r w:rsidR="00C83E20" w:rsidRPr="00BE569F">
        <w:rPr>
          <w:rFonts w:asciiTheme="minorHAnsi" w:hAnsiTheme="minorHAnsi" w:cstheme="minorHAnsi"/>
          <w:sz w:val="20"/>
          <w:szCs w:val="20"/>
        </w:rPr>
        <w:t xml:space="preserve"> </w:t>
      </w:r>
      <w:r w:rsidR="00803FD6" w:rsidRPr="00BE569F">
        <w:rPr>
          <w:rFonts w:asciiTheme="minorHAnsi" w:hAnsiTheme="minorHAnsi" w:cstheme="minorHAnsi"/>
          <w:b/>
          <w:sz w:val="20"/>
          <w:szCs w:val="20"/>
        </w:rPr>
        <w:t>Habilitação Jurídica</w:t>
      </w:r>
    </w:p>
    <w:p w14:paraId="2D5CDC3C" w14:textId="40157DEE" w:rsidR="00C83E20" w:rsidRPr="00BE569F" w:rsidRDefault="00E4286E" w:rsidP="00712113">
      <w:pPr>
        <w:tabs>
          <w:tab w:val="left" w:pos="-426"/>
          <w:tab w:val="left" w:pos="284"/>
        </w:tabs>
        <w:spacing w:after="120"/>
        <w:ind w:left="284"/>
        <w:jc w:val="both"/>
        <w:rPr>
          <w:rFonts w:asciiTheme="minorHAnsi" w:hAnsiTheme="minorHAnsi" w:cstheme="minorHAnsi"/>
          <w:sz w:val="20"/>
          <w:szCs w:val="20"/>
        </w:rPr>
      </w:pPr>
      <w:r w:rsidRPr="00BE569F">
        <w:rPr>
          <w:rFonts w:asciiTheme="minorHAnsi" w:hAnsiTheme="minorHAnsi" w:cstheme="minorHAnsi"/>
          <w:b/>
          <w:sz w:val="20"/>
          <w:szCs w:val="20"/>
        </w:rPr>
        <w:t xml:space="preserve">13.1.1. </w:t>
      </w:r>
      <w:r w:rsidR="00803FD6" w:rsidRPr="00BE569F">
        <w:rPr>
          <w:rFonts w:asciiTheme="minorHAnsi" w:hAnsiTheme="minorHAnsi" w:cstheme="minorHAnsi"/>
          <w:sz w:val="20"/>
          <w:szCs w:val="20"/>
        </w:rPr>
        <w:t>Empresário individual: inscrição no Registro Público de Empresas Mercantis, a cargo da Junta Comercial da respectiva sede;</w:t>
      </w:r>
    </w:p>
    <w:p w14:paraId="4D7DF897" w14:textId="1B3DCDF6" w:rsidR="00803FD6" w:rsidRPr="00BE569F" w:rsidRDefault="00E4286E" w:rsidP="00712113">
      <w:pPr>
        <w:tabs>
          <w:tab w:val="left" w:pos="-426"/>
          <w:tab w:val="left" w:pos="284"/>
        </w:tabs>
        <w:spacing w:after="120"/>
        <w:ind w:left="284"/>
        <w:jc w:val="both"/>
        <w:rPr>
          <w:rFonts w:asciiTheme="minorHAnsi" w:hAnsiTheme="minorHAnsi" w:cstheme="minorHAnsi"/>
          <w:sz w:val="20"/>
          <w:szCs w:val="20"/>
        </w:rPr>
      </w:pPr>
      <w:r w:rsidRPr="00BE569F">
        <w:rPr>
          <w:rFonts w:asciiTheme="minorHAnsi" w:hAnsiTheme="minorHAnsi" w:cstheme="minorHAnsi"/>
          <w:b/>
          <w:sz w:val="20"/>
          <w:szCs w:val="20"/>
        </w:rPr>
        <w:t>13</w:t>
      </w:r>
      <w:r w:rsidR="00803FD6" w:rsidRPr="00BE569F">
        <w:rPr>
          <w:rFonts w:asciiTheme="minorHAnsi" w:hAnsiTheme="minorHAnsi" w:cstheme="minorHAnsi"/>
          <w:b/>
          <w:sz w:val="20"/>
          <w:szCs w:val="20"/>
        </w:rPr>
        <w:t>.1</w:t>
      </w:r>
      <w:r w:rsidRPr="00BE569F">
        <w:rPr>
          <w:rFonts w:asciiTheme="minorHAnsi" w:hAnsiTheme="minorHAnsi" w:cstheme="minorHAnsi"/>
          <w:b/>
          <w:sz w:val="20"/>
          <w:szCs w:val="20"/>
        </w:rPr>
        <w:t>.3</w:t>
      </w:r>
      <w:r w:rsidR="00C83E20"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Microempreendedor Individual - MEI: Certificado da Condição de Microempreendedor Individual - CCMEI, cuja aceitação ficará condicionada à verificação da autenticidade no sítio </w:t>
      </w:r>
      <w:proofErr w:type="gramStart"/>
      <w:r w:rsidR="00803FD6" w:rsidRPr="00BE569F">
        <w:rPr>
          <w:rFonts w:asciiTheme="minorHAnsi" w:hAnsiTheme="minorHAnsi" w:cstheme="minorHAnsi"/>
          <w:sz w:val="20"/>
          <w:szCs w:val="20"/>
        </w:rPr>
        <w:t>https</w:t>
      </w:r>
      <w:proofErr w:type="gramEnd"/>
      <w:r w:rsidR="00803FD6" w:rsidRPr="00BE569F">
        <w:rPr>
          <w:rFonts w:asciiTheme="minorHAnsi" w:hAnsiTheme="minorHAnsi" w:cstheme="minorHAnsi"/>
          <w:sz w:val="20"/>
          <w:szCs w:val="20"/>
        </w:rPr>
        <w:t xml:space="preserve">://www.gov.br/empresas-e-negocios/pt-br/empreendedor; </w:t>
      </w:r>
    </w:p>
    <w:p w14:paraId="64101199" w14:textId="617230B9" w:rsidR="00803FD6" w:rsidRPr="00BE569F" w:rsidRDefault="00E4286E" w:rsidP="00712113">
      <w:pPr>
        <w:tabs>
          <w:tab w:val="left" w:pos="-426"/>
          <w:tab w:val="left" w:pos="284"/>
        </w:tabs>
        <w:spacing w:after="120"/>
        <w:ind w:left="284"/>
        <w:jc w:val="both"/>
        <w:rPr>
          <w:rFonts w:asciiTheme="minorHAnsi" w:hAnsiTheme="minorHAnsi" w:cstheme="minorHAnsi"/>
          <w:sz w:val="20"/>
          <w:szCs w:val="20"/>
        </w:rPr>
      </w:pPr>
      <w:r w:rsidRPr="00BE569F">
        <w:rPr>
          <w:rFonts w:asciiTheme="minorHAnsi" w:hAnsiTheme="minorHAnsi" w:cstheme="minorHAnsi"/>
          <w:b/>
          <w:sz w:val="20"/>
          <w:szCs w:val="20"/>
        </w:rPr>
        <w:t>13.1.4</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615FCE3" w14:textId="0ACE2364" w:rsidR="00043B86" w:rsidRPr="00BE569F" w:rsidRDefault="00E4286E" w:rsidP="00897128">
      <w:pPr>
        <w:tabs>
          <w:tab w:val="left" w:pos="-426"/>
          <w:tab w:val="left" w:pos="284"/>
        </w:tabs>
        <w:spacing w:after="120"/>
        <w:ind w:left="284"/>
        <w:jc w:val="both"/>
        <w:rPr>
          <w:rFonts w:asciiTheme="minorHAnsi" w:hAnsiTheme="minorHAnsi" w:cstheme="minorHAnsi"/>
          <w:sz w:val="20"/>
          <w:szCs w:val="20"/>
        </w:rPr>
      </w:pPr>
      <w:r w:rsidRPr="00BE569F">
        <w:rPr>
          <w:rFonts w:asciiTheme="minorHAnsi" w:hAnsiTheme="minorHAnsi" w:cstheme="minorHAnsi"/>
          <w:b/>
          <w:sz w:val="20"/>
          <w:szCs w:val="20"/>
        </w:rPr>
        <w:t>13.1.5</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7C28B42" w14:textId="5829C1D7" w:rsidR="00BE569F" w:rsidRPr="00BE569F" w:rsidRDefault="00E4286E" w:rsidP="00215453">
      <w:pPr>
        <w:tabs>
          <w:tab w:val="left" w:pos="-426"/>
          <w:tab w:val="left" w:pos="284"/>
        </w:tabs>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13.1.5</w:t>
      </w:r>
      <w:r w:rsidR="00803FD6" w:rsidRPr="00BE569F">
        <w:rPr>
          <w:rFonts w:asciiTheme="minorHAnsi" w:hAnsiTheme="minorHAnsi" w:cstheme="minorHAnsi"/>
          <w:b/>
          <w:sz w:val="20"/>
          <w:szCs w:val="20"/>
        </w:rPr>
        <w:t xml:space="preserve">.1. </w:t>
      </w:r>
      <w:r w:rsidR="00803FD6" w:rsidRPr="00BE569F">
        <w:rPr>
          <w:rFonts w:asciiTheme="minorHAnsi" w:hAnsiTheme="minorHAnsi" w:cstheme="minorHAnsi"/>
          <w:sz w:val="20"/>
          <w:szCs w:val="20"/>
        </w:rPr>
        <w:t>Sociedades estrangeiras que não funcionem no País devem apresentar documentos de habilitação equivalentes, na forma de regulamento emitido pelo Poder Executivo Federal, inicialmente em tradução livre.</w:t>
      </w:r>
    </w:p>
    <w:p w14:paraId="25DFC061" w14:textId="40F1888A" w:rsidR="00803FD6" w:rsidRPr="00BE569F" w:rsidRDefault="00E4286E" w:rsidP="00803FD6">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13.1.6</w:t>
      </w:r>
      <w:r w:rsidR="00803FD6" w:rsidRPr="00BE569F">
        <w:rPr>
          <w:rFonts w:asciiTheme="minorHAnsi" w:hAnsiTheme="minorHAnsi" w:cstheme="minorHAnsi"/>
          <w:b/>
          <w:sz w:val="20"/>
          <w:szCs w:val="20"/>
        </w:rPr>
        <w:t xml:space="preserve">. </w:t>
      </w:r>
      <w:r w:rsidR="00803FD6" w:rsidRPr="00BE569F">
        <w:rPr>
          <w:rFonts w:asciiTheme="minorHAnsi" w:hAnsiTheme="minorHAnsi" w:cstheme="minorHAnsi"/>
          <w:sz w:val="20"/>
          <w:szCs w:val="20"/>
        </w:rPr>
        <w:t>Sociedade simples: inscrição do ato constitutivo no Registro Civil de Pessoas Jurídicas do local de sua sede, acompanhada de documento comprobatório de seus administradores;</w:t>
      </w:r>
    </w:p>
    <w:p w14:paraId="73357BE7" w14:textId="471E2572" w:rsidR="00AE19F0" w:rsidRDefault="00E4286E" w:rsidP="00803FD6">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13.1.7</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sidR="00803FD6" w:rsidRPr="00BE569F">
        <w:rPr>
          <w:rFonts w:asciiTheme="minorHAnsi" w:hAnsiTheme="minorHAnsi" w:cstheme="minorHAnsi"/>
          <w:sz w:val="20"/>
          <w:szCs w:val="20"/>
        </w:rPr>
        <w:t>opera,</w:t>
      </w:r>
      <w:proofErr w:type="gramEnd"/>
      <w:r w:rsidR="00803FD6" w:rsidRPr="00BE569F">
        <w:rPr>
          <w:rFonts w:asciiTheme="minorHAnsi" w:hAnsiTheme="minorHAnsi" w:cstheme="minorHAnsi"/>
          <w:sz w:val="20"/>
          <w:szCs w:val="20"/>
        </w:rPr>
        <w:t xml:space="preserve"> com averbação no Registro onde tem sede a matriz;</w:t>
      </w:r>
    </w:p>
    <w:p w14:paraId="65813221" w14:textId="7AF0EAD9" w:rsidR="00764F30" w:rsidRDefault="00764F30" w:rsidP="00803FD6">
      <w:pPr>
        <w:tabs>
          <w:tab w:val="left" w:pos="-426"/>
          <w:tab w:val="left" w:pos="284"/>
        </w:tabs>
        <w:spacing w:after="120"/>
        <w:jc w:val="both"/>
        <w:rPr>
          <w:rFonts w:asciiTheme="minorHAnsi" w:hAnsiTheme="minorHAnsi" w:cstheme="minorHAnsi"/>
          <w:sz w:val="20"/>
          <w:szCs w:val="20"/>
        </w:rPr>
      </w:pPr>
      <w:r w:rsidRPr="00764F30">
        <w:rPr>
          <w:rFonts w:asciiTheme="minorHAnsi" w:hAnsiTheme="minorHAnsi" w:cstheme="minorHAnsi"/>
          <w:b/>
          <w:sz w:val="20"/>
          <w:szCs w:val="20"/>
        </w:rPr>
        <w:t>13.1.8.</w:t>
      </w:r>
      <w:r>
        <w:rPr>
          <w:rFonts w:asciiTheme="minorHAnsi" w:hAnsiTheme="minorHAnsi" w:cstheme="minorHAnsi"/>
          <w:sz w:val="20"/>
          <w:szCs w:val="20"/>
        </w:rPr>
        <w:t xml:space="preserve"> </w:t>
      </w:r>
      <w:r w:rsidRPr="00764F30">
        <w:rPr>
          <w:rFonts w:asciiTheme="minorHAnsi" w:hAnsiTheme="minorHAnsi" w:cstheme="minorHAnsi"/>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97AB4BF" w14:textId="44BF6980" w:rsidR="00803FD6" w:rsidRPr="00BE569F" w:rsidRDefault="00E4286E" w:rsidP="00C83E20">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C83E20" w:rsidRPr="00BE569F">
        <w:rPr>
          <w:rFonts w:asciiTheme="minorHAnsi" w:hAnsiTheme="minorHAnsi" w:cstheme="minorHAnsi"/>
          <w:b/>
          <w:sz w:val="20"/>
          <w:szCs w:val="20"/>
        </w:rPr>
        <w:t>.</w:t>
      </w:r>
      <w:r w:rsidR="00764F30">
        <w:rPr>
          <w:rFonts w:asciiTheme="minorHAnsi" w:hAnsiTheme="minorHAnsi" w:cstheme="minorHAnsi"/>
          <w:b/>
          <w:sz w:val="20"/>
          <w:szCs w:val="20"/>
        </w:rPr>
        <w:t>1.10</w:t>
      </w:r>
      <w:r w:rsidR="00803FD6" w:rsidRPr="00BE569F">
        <w:rPr>
          <w:rFonts w:asciiTheme="minorHAnsi" w:hAnsiTheme="minorHAnsi" w:cstheme="minorHAnsi"/>
          <w:b/>
          <w:sz w:val="20"/>
          <w:szCs w:val="20"/>
        </w:rPr>
        <w:t xml:space="preserve">. </w:t>
      </w:r>
      <w:r w:rsidR="00C83E20" w:rsidRPr="00BE569F">
        <w:rPr>
          <w:rFonts w:asciiTheme="minorHAnsi" w:hAnsiTheme="minorHAnsi" w:cstheme="minorHAnsi"/>
          <w:sz w:val="20"/>
          <w:szCs w:val="20"/>
        </w:rPr>
        <w:t xml:space="preserve"> </w:t>
      </w:r>
      <w:r w:rsidR="00803FD6" w:rsidRPr="00BE569F">
        <w:rPr>
          <w:rFonts w:asciiTheme="minorHAnsi" w:hAnsiTheme="minorHAnsi" w:cstheme="minorHAnsi"/>
          <w:sz w:val="20"/>
          <w:szCs w:val="20"/>
        </w:rPr>
        <w:t>Os documentos apresentados deverão estar acompanhados de todas as alterações ou da consolidação respectiva.</w:t>
      </w:r>
    </w:p>
    <w:p w14:paraId="279C5FBA" w14:textId="77777777" w:rsidR="006535BF" w:rsidRDefault="006535BF" w:rsidP="00803FD6">
      <w:pPr>
        <w:tabs>
          <w:tab w:val="left" w:pos="-426"/>
          <w:tab w:val="left" w:pos="284"/>
        </w:tabs>
        <w:spacing w:after="120"/>
        <w:jc w:val="both"/>
        <w:rPr>
          <w:rFonts w:asciiTheme="minorHAnsi" w:hAnsiTheme="minorHAnsi" w:cstheme="minorHAnsi"/>
          <w:b/>
          <w:sz w:val="20"/>
          <w:szCs w:val="20"/>
        </w:rPr>
      </w:pPr>
    </w:p>
    <w:p w14:paraId="480B8DEF" w14:textId="21DF26F1" w:rsidR="00C83E20" w:rsidRPr="00BE569F" w:rsidRDefault="00E4286E" w:rsidP="00803FD6">
      <w:pPr>
        <w:tabs>
          <w:tab w:val="left" w:pos="-426"/>
          <w:tab w:val="left" w:pos="284"/>
        </w:tabs>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C83E20" w:rsidRPr="00BE569F">
        <w:rPr>
          <w:rFonts w:asciiTheme="minorHAnsi" w:hAnsiTheme="minorHAnsi" w:cstheme="minorHAnsi"/>
          <w:b/>
          <w:sz w:val="20"/>
          <w:szCs w:val="20"/>
        </w:rPr>
        <w:t>.</w:t>
      </w:r>
      <w:r w:rsidR="00803FD6" w:rsidRPr="00BE569F">
        <w:rPr>
          <w:rFonts w:asciiTheme="minorHAnsi" w:hAnsiTheme="minorHAnsi" w:cstheme="minorHAnsi"/>
          <w:b/>
          <w:sz w:val="20"/>
          <w:szCs w:val="20"/>
        </w:rPr>
        <w:t>2.</w:t>
      </w:r>
      <w:r w:rsidR="00C83E20" w:rsidRPr="00BE569F">
        <w:rPr>
          <w:rFonts w:asciiTheme="minorHAnsi" w:hAnsiTheme="minorHAnsi" w:cstheme="minorHAnsi"/>
          <w:sz w:val="20"/>
          <w:szCs w:val="20"/>
        </w:rPr>
        <w:t xml:space="preserve"> </w:t>
      </w:r>
      <w:r w:rsidR="00803FD6" w:rsidRPr="00BE569F">
        <w:rPr>
          <w:rFonts w:asciiTheme="minorHAnsi" w:hAnsiTheme="minorHAnsi" w:cstheme="minorHAnsi"/>
          <w:b/>
          <w:sz w:val="20"/>
          <w:szCs w:val="20"/>
        </w:rPr>
        <w:t>Regularidade Fiscal, Social e Trabalhista:</w:t>
      </w:r>
    </w:p>
    <w:p w14:paraId="49F1B984" w14:textId="537A174C" w:rsidR="00F028F5" w:rsidRPr="00803FD6" w:rsidRDefault="00F028F5" w:rsidP="00F028F5">
      <w:pPr>
        <w:tabs>
          <w:tab w:val="left" w:pos="-426"/>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13</w:t>
      </w:r>
      <w:r w:rsidRPr="00803FD6">
        <w:rPr>
          <w:rFonts w:asciiTheme="minorHAnsi" w:hAnsiTheme="minorHAnsi" w:cstheme="minorHAnsi"/>
          <w:b/>
          <w:sz w:val="20"/>
          <w:szCs w:val="20"/>
        </w:rPr>
        <w:t>.2.1.</w:t>
      </w:r>
      <w:r>
        <w:rPr>
          <w:rFonts w:asciiTheme="minorHAnsi" w:hAnsiTheme="minorHAnsi" w:cstheme="minorHAnsi"/>
          <w:b/>
          <w:sz w:val="20"/>
          <w:szCs w:val="20"/>
        </w:rPr>
        <w:t xml:space="preserve"> </w:t>
      </w:r>
      <w:r w:rsidRPr="00803FD6">
        <w:rPr>
          <w:rFonts w:asciiTheme="minorHAnsi" w:hAnsiTheme="minorHAnsi" w:cstheme="minorHAnsi"/>
          <w:sz w:val="20"/>
          <w:szCs w:val="20"/>
        </w:rPr>
        <w:t>Prova de inscrição no Cadastro Nacional de Pessoas Jurídicas;</w:t>
      </w:r>
    </w:p>
    <w:p w14:paraId="5966EC12" w14:textId="77777777" w:rsidR="00F028F5" w:rsidRDefault="00F028F5" w:rsidP="00F028F5">
      <w:pPr>
        <w:spacing w:after="120"/>
        <w:jc w:val="both"/>
        <w:rPr>
          <w:rFonts w:asciiTheme="minorHAnsi" w:hAnsiTheme="minorHAnsi" w:cstheme="minorHAnsi"/>
          <w:sz w:val="20"/>
          <w:szCs w:val="20"/>
        </w:rPr>
      </w:pPr>
      <w:r>
        <w:rPr>
          <w:rFonts w:asciiTheme="minorHAnsi" w:hAnsiTheme="minorHAnsi" w:cstheme="minorHAnsi"/>
          <w:b/>
          <w:sz w:val="20"/>
          <w:szCs w:val="20"/>
        </w:rPr>
        <w:t>13.2.2</w:t>
      </w:r>
      <w:r w:rsidRPr="00C83E20">
        <w:rPr>
          <w:rFonts w:asciiTheme="minorHAnsi" w:hAnsiTheme="minorHAnsi" w:cstheme="minorHAnsi"/>
          <w:b/>
          <w:sz w:val="20"/>
          <w:szCs w:val="20"/>
        </w:rPr>
        <w:t>.</w:t>
      </w:r>
      <w:r w:rsidRPr="00C83E20">
        <w:rPr>
          <w:rFonts w:asciiTheme="minorHAnsi" w:hAnsiTheme="minorHAnsi" w:cstheme="minorHAnsi"/>
          <w:sz w:val="20"/>
          <w:szCs w:val="20"/>
        </w:rPr>
        <w:t xml:space="preserve"> </w:t>
      </w:r>
      <w:r w:rsidRPr="00202EE8">
        <w:rPr>
          <w:rFonts w:asciiTheme="minorHAnsi" w:hAnsiTheme="minorHAnsi" w:cstheme="minorHAnsi"/>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5C7B56B0" w14:textId="77777777" w:rsidR="00F028F5" w:rsidRDefault="00F028F5" w:rsidP="00F028F5">
      <w:pPr>
        <w:spacing w:after="120"/>
        <w:jc w:val="both"/>
        <w:rPr>
          <w:rFonts w:asciiTheme="minorHAnsi" w:hAnsiTheme="minorHAnsi" w:cstheme="minorHAnsi"/>
          <w:sz w:val="20"/>
          <w:szCs w:val="20"/>
        </w:rPr>
      </w:pPr>
      <w:r w:rsidRPr="002A54E1">
        <w:rPr>
          <w:rFonts w:asciiTheme="minorHAnsi" w:hAnsiTheme="minorHAnsi" w:cstheme="minorHAnsi"/>
          <w:b/>
          <w:sz w:val="20"/>
          <w:szCs w:val="20"/>
        </w:rPr>
        <w:t xml:space="preserve">13.2.3. </w:t>
      </w:r>
      <w:r w:rsidRPr="002A54E1">
        <w:rPr>
          <w:rFonts w:asciiTheme="minorHAnsi" w:hAnsiTheme="minorHAnsi" w:cstheme="minorHAnsi"/>
          <w:sz w:val="20"/>
          <w:szCs w:val="20"/>
        </w:rPr>
        <w:t>Prova de regularidade relativa ao Fundo de Garantia por Tempo de Serviço – FGTS, comprovada através de apresentação de certidão fornecida pela Caixa Econômica Federal;</w:t>
      </w:r>
    </w:p>
    <w:p w14:paraId="02B98A37" w14:textId="77777777" w:rsidR="00F028F5" w:rsidRDefault="00F028F5" w:rsidP="00F028F5">
      <w:pPr>
        <w:spacing w:after="120"/>
        <w:jc w:val="both"/>
        <w:rPr>
          <w:rFonts w:asciiTheme="minorHAnsi" w:hAnsiTheme="minorHAnsi" w:cstheme="minorHAnsi"/>
          <w:sz w:val="20"/>
          <w:szCs w:val="20"/>
        </w:rPr>
      </w:pPr>
      <w:r w:rsidRPr="002A54E1">
        <w:rPr>
          <w:rFonts w:asciiTheme="minorHAnsi" w:hAnsiTheme="minorHAnsi" w:cstheme="minorHAnsi"/>
          <w:b/>
          <w:sz w:val="20"/>
          <w:szCs w:val="20"/>
        </w:rPr>
        <w:t>13.2.4.</w:t>
      </w:r>
      <w:r>
        <w:rPr>
          <w:rFonts w:asciiTheme="minorHAnsi" w:hAnsiTheme="minorHAnsi" w:cstheme="minorHAnsi"/>
          <w:b/>
          <w:sz w:val="20"/>
          <w:szCs w:val="20"/>
        </w:rPr>
        <w:t xml:space="preserve"> </w:t>
      </w:r>
      <w:r w:rsidRPr="002A54E1">
        <w:rPr>
          <w:rFonts w:asciiTheme="minorHAnsi" w:hAnsiTheme="minorHAnsi" w:cstheme="minorHAnsi"/>
          <w:sz w:val="20"/>
          <w:szCs w:val="20"/>
        </w:rPr>
        <w:t>Prova de inscriçã</w:t>
      </w:r>
      <w:r>
        <w:rPr>
          <w:rFonts w:asciiTheme="minorHAnsi" w:hAnsiTheme="minorHAnsi" w:cstheme="minorHAnsi"/>
          <w:sz w:val="20"/>
          <w:szCs w:val="20"/>
        </w:rPr>
        <w:t>o no cadastro de contribuintes Estadual/Distrital</w:t>
      </w:r>
      <w:r w:rsidRPr="002A54E1">
        <w:rPr>
          <w:rFonts w:asciiTheme="minorHAnsi" w:hAnsiTheme="minorHAnsi" w:cstheme="minorHAnsi"/>
          <w:sz w:val="20"/>
          <w:szCs w:val="20"/>
        </w:rPr>
        <w:t xml:space="preserve"> relativo ao domicílio ou sede do fornecedor, pertinente ao seu ramo de atividade e compatível com o objeto contratual;</w:t>
      </w:r>
    </w:p>
    <w:p w14:paraId="22F7FF27" w14:textId="77777777" w:rsidR="00F028F5" w:rsidRPr="002A54E1" w:rsidRDefault="00F028F5" w:rsidP="00F028F5">
      <w:pPr>
        <w:spacing w:after="120"/>
        <w:jc w:val="both"/>
        <w:rPr>
          <w:rFonts w:asciiTheme="minorHAnsi" w:hAnsiTheme="minorHAnsi" w:cstheme="minorHAnsi"/>
          <w:sz w:val="20"/>
          <w:szCs w:val="20"/>
        </w:rPr>
      </w:pPr>
      <w:r w:rsidRPr="002A54E1">
        <w:rPr>
          <w:rFonts w:asciiTheme="minorHAnsi" w:hAnsiTheme="minorHAnsi" w:cstheme="minorHAnsi"/>
          <w:b/>
          <w:sz w:val="20"/>
          <w:szCs w:val="20"/>
        </w:rPr>
        <w:t>13.2.5.</w:t>
      </w:r>
      <w:r>
        <w:rPr>
          <w:rFonts w:asciiTheme="minorHAnsi" w:hAnsiTheme="minorHAnsi" w:cstheme="minorHAnsi"/>
          <w:b/>
          <w:sz w:val="20"/>
          <w:szCs w:val="20"/>
        </w:rPr>
        <w:t xml:space="preserve"> </w:t>
      </w:r>
      <w:r w:rsidRPr="002A54E1">
        <w:rPr>
          <w:rFonts w:asciiTheme="minorHAnsi" w:hAnsiTheme="minorHAnsi" w:cstheme="minorHAnsi"/>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F04443A" w14:textId="77777777" w:rsidR="00F028F5" w:rsidRDefault="00F028F5" w:rsidP="00F028F5">
      <w:pPr>
        <w:spacing w:after="120"/>
        <w:jc w:val="both"/>
        <w:rPr>
          <w:rFonts w:asciiTheme="minorHAnsi" w:hAnsiTheme="minorHAnsi" w:cstheme="minorHAnsi"/>
          <w:sz w:val="20"/>
          <w:szCs w:val="20"/>
        </w:rPr>
      </w:pPr>
      <w:r>
        <w:rPr>
          <w:rFonts w:asciiTheme="minorHAnsi" w:hAnsiTheme="minorHAnsi" w:cstheme="minorHAnsi"/>
          <w:b/>
          <w:sz w:val="20"/>
          <w:szCs w:val="20"/>
        </w:rPr>
        <w:t>13.2.6</w:t>
      </w:r>
      <w:r w:rsidRPr="00C83E20">
        <w:rPr>
          <w:rFonts w:asciiTheme="minorHAnsi" w:hAnsiTheme="minorHAnsi" w:cstheme="minorHAnsi"/>
          <w:b/>
          <w:sz w:val="20"/>
          <w:szCs w:val="20"/>
        </w:rPr>
        <w:t>.</w:t>
      </w:r>
      <w:r w:rsidRPr="00C83E20">
        <w:rPr>
          <w:rFonts w:asciiTheme="minorHAnsi" w:hAnsiTheme="minorHAnsi" w:cstheme="minorHAnsi"/>
          <w:sz w:val="20"/>
          <w:szCs w:val="20"/>
        </w:rPr>
        <w:t xml:space="preserve"> </w:t>
      </w:r>
      <w:r w:rsidRPr="00202EE8">
        <w:rPr>
          <w:rFonts w:asciiTheme="minorHAnsi" w:hAnsiTheme="minorHAnsi" w:cstheme="minorHAnsi"/>
          <w:sz w:val="20"/>
          <w:szCs w:val="20"/>
        </w:rPr>
        <w:t xml:space="preserve">Prova de regularidade para com a Fazenda Estadual, comprovada através de Certidão de Regularidade Fiscal – CRF, emitida pela Secretaria da Fazenda do domicílio ou sede da licitante. </w:t>
      </w:r>
    </w:p>
    <w:p w14:paraId="01BA3360" w14:textId="77777777" w:rsidR="00F028F5" w:rsidRDefault="00F028F5" w:rsidP="00F028F5">
      <w:pPr>
        <w:spacing w:after="120"/>
        <w:ind w:left="708"/>
        <w:jc w:val="both"/>
        <w:rPr>
          <w:rFonts w:asciiTheme="minorHAnsi" w:hAnsiTheme="minorHAnsi" w:cstheme="minorHAnsi"/>
          <w:sz w:val="20"/>
          <w:szCs w:val="20"/>
        </w:rPr>
      </w:pPr>
      <w:r>
        <w:rPr>
          <w:rFonts w:asciiTheme="minorHAnsi" w:hAnsiTheme="minorHAnsi" w:cstheme="minorHAnsi"/>
          <w:b/>
          <w:sz w:val="20"/>
          <w:szCs w:val="20"/>
        </w:rPr>
        <w:t>13.2.6</w:t>
      </w:r>
      <w:r w:rsidRPr="00202EE8">
        <w:rPr>
          <w:rFonts w:asciiTheme="minorHAnsi" w:hAnsiTheme="minorHAnsi" w:cstheme="minorHAnsi"/>
          <w:b/>
          <w:sz w:val="20"/>
          <w:szCs w:val="20"/>
        </w:rPr>
        <w:t xml:space="preserve">.1. </w:t>
      </w:r>
      <w:r w:rsidRPr="00202EE8">
        <w:rPr>
          <w:rFonts w:asciiTheme="minorHAnsi" w:hAnsiTheme="minorHAnsi" w:cstheme="minorHAnsi"/>
          <w:sz w:val="20"/>
          <w:szCs w:val="20"/>
        </w:rPr>
        <w:t>Caso a licitante tenha filial no Estado de Pernambuco, deverá apresentar também a CRF de Pernambuco;</w:t>
      </w:r>
    </w:p>
    <w:p w14:paraId="5F51963B" w14:textId="77777777" w:rsidR="00F028F5" w:rsidRDefault="00F028F5" w:rsidP="00F028F5">
      <w:pPr>
        <w:spacing w:after="120"/>
        <w:jc w:val="both"/>
        <w:rPr>
          <w:rFonts w:asciiTheme="minorHAnsi" w:hAnsiTheme="minorHAnsi" w:cstheme="minorHAnsi"/>
          <w:sz w:val="20"/>
          <w:szCs w:val="20"/>
        </w:rPr>
      </w:pPr>
      <w:r>
        <w:rPr>
          <w:rFonts w:asciiTheme="minorHAnsi" w:hAnsiTheme="minorHAnsi" w:cstheme="minorHAnsi"/>
          <w:b/>
          <w:sz w:val="20"/>
          <w:szCs w:val="20"/>
        </w:rPr>
        <w:t xml:space="preserve">13.2.7. </w:t>
      </w:r>
      <w:r w:rsidRPr="00202EE8">
        <w:rPr>
          <w:rFonts w:asciiTheme="minorHAnsi" w:hAnsiTheme="minorHAnsi" w:cstheme="minorHAnsi"/>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57FD43A8" w14:textId="77777777" w:rsidR="00F028F5" w:rsidRPr="00202EE8" w:rsidRDefault="00F028F5" w:rsidP="00F028F5">
      <w:pPr>
        <w:spacing w:after="120"/>
        <w:jc w:val="both"/>
        <w:rPr>
          <w:rFonts w:asciiTheme="minorHAnsi" w:hAnsiTheme="minorHAnsi" w:cstheme="minorHAnsi"/>
          <w:sz w:val="20"/>
          <w:szCs w:val="20"/>
        </w:rPr>
      </w:pPr>
      <w:r>
        <w:rPr>
          <w:rFonts w:asciiTheme="minorHAnsi" w:hAnsiTheme="minorHAnsi" w:cstheme="minorHAnsi"/>
          <w:b/>
          <w:sz w:val="20"/>
          <w:szCs w:val="20"/>
        </w:rPr>
        <w:t>13.2.8</w:t>
      </w:r>
      <w:r w:rsidRPr="00202EE8">
        <w:rPr>
          <w:rFonts w:asciiTheme="minorHAnsi" w:hAnsiTheme="minorHAnsi" w:cstheme="minorHAnsi"/>
          <w:b/>
          <w:sz w:val="20"/>
          <w:szCs w:val="20"/>
        </w:rPr>
        <w:t>.</w:t>
      </w:r>
      <w:r>
        <w:rPr>
          <w:rFonts w:asciiTheme="minorHAnsi" w:hAnsiTheme="minorHAnsi" w:cstheme="minorHAnsi"/>
          <w:sz w:val="20"/>
          <w:szCs w:val="20"/>
        </w:rPr>
        <w:t xml:space="preserve"> </w:t>
      </w:r>
      <w:r w:rsidRPr="00202EE8">
        <w:rPr>
          <w:rFonts w:asciiTheme="minorHAnsi" w:hAnsiTheme="minorHAnsi" w:cstheme="minorHAnsi"/>
          <w:sz w:val="20"/>
          <w:szCs w:val="20"/>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Pr="00202EE8">
        <w:rPr>
          <w:rFonts w:asciiTheme="minorHAnsi" w:hAnsiTheme="minorHAnsi" w:cstheme="minorHAnsi"/>
          <w:sz w:val="20"/>
          <w:szCs w:val="20"/>
        </w:rPr>
        <w:t>arts</w:t>
      </w:r>
      <w:proofErr w:type="spellEnd"/>
      <w:r w:rsidRPr="00202EE8">
        <w:rPr>
          <w:rFonts w:asciiTheme="minorHAnsi" w:hAnsiTheme="minorHAnsi" w:cstheme="minorHAnsi"/>
          <w:sz w:val="20"/>
          <w:szCs w:val="20"/>
        </w:rPr>
        <w:t>. 42 e 43 da LC 123, de 2006 e art. 4º do Decreto Federal 8.538, de 2015.</w:t>
      </w:r>
    </w:p>
    <w:p w14:paraId="2A1955EE" w14:textId="77777777" w:rsidR="00F028F5" w:rsidRDefault="00F028F5" w:rsidP="00F028F5">
      <w:pPr>
        <w:spacing w:after="120"/>
        <w:ind w:left="708"/>
        <w:jc w:val="both"/>
        <w:rPr>
          <w:rFonts w:asciiTheme="minorHAnsi" w:hAnsiTheme="minorHAnsi" w:cstheme="minorHAnsi"/>
          <w:sz w:val="20"/>
          <w:szCs w:val="20"/>
        </w:rPr>
      </w:pPr>
      <w:r>
        <w:rPr>
          <w:rFonts w:asciiTheme="minorHAnsi" w:hAnsiTheme="minorHAnsi" w:cstheme="minorHAnsi"/>
          <w:b/>
          <w:sz w:val="20"/>
          <w:szCs w:val="20"/>
        </w:rPr>
        <w:t>13.2.8</w:t>
      </w:r>
      <w:r w:rsidRPr="00C83E20">
        <w:rPr>
          <w:rFonts w:asciiTheme="minorHAnsi" w:hAnsiTheme="minorHAnsi" w:cstheme="minorHAnsi"/>
          <w:b/>
          <w:sz w:val="20"/>
          <w:szCs w:val="20"/>
        </w:rPr>
        <w:t>.</w:t>
      </w:r>
      <w:r>
        <w:rPr>
          <w:rFonts w:asciiTheme="minorHAnsi" w:hAnsiTheme="minorHAnsi" w:cstheme="minorHAnsi"/>
          <w:b/>
          <w:sz w:val="20"/>
          <w:szCs w:val="20"/>
        </w:rPr>
        <w:t>1.</w:t>
      </w:r>
      <w:r w:rsidRPr="00C83E20">
        <w:rPr>
          <w:rFonts w:asciiTheme="minorHAnsi" w:hAnsiTheme="minorHAnsi" w:cstheme="minorHAnsi"/>
          <w:sz w:val="20"/>
          <w:szCs w:val="20"/>
        </w:rPr>
        <w:t xml:space="preserve"> </w:t>
      </w:r>
      <w:r w:rsidRPr="00202EE8">
        <w:rPr>
          <w:rFonts w:asciiTheme="minorHAnsi" w:hAnsiTheme="minorHAnsi" w:cstheme="minorHAnsi"/>
          <w:sz w:val="20"/>
          <w:szCs w:val="20"/>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5A6155F7" w14:textId="21306349" w:rsidR="00043B86" w:rsidRPr="00897128" w:rsidRDefault="00F028F5" w:rsidP="00897128">
      <w:pPr>
        <w:spacing w:after="120"/>
        <w:ind w:left="708"/>
        <w:jc w:val="both"/>
        <w:rPr>
          <w:rFonts w:asciiTheme="minorHAnsi" w:hAnsiTheme="minorHAnsi" w:cstheme="minorHAnsi"/>
          <w:sz w:val="20"/>
          <w:szCs w:val="20"/>
        </w:rPr>
      </w:pPr>
      <w:r>
        <w:rPr>
          <w:rFonts w:asciiTheme="minorHAnsi" w:hAnsiTheme="minorHAnsi" w:cstheme="minorHAnsi"/>
          <w:b/>
          <w:sz w:val="20"/>
          <w:szCs w:val="20"/>
        </w:rPr>
        <w:t>13.2.8.2</w:t>
      </w:r>
      <w:r w:rsidRPr="00C83E20">
        <w:rPr>
          <w:rFonts w:asciiTheme="minorHAnsi" w:hAnsiTheme="minorHAnsi" w:cstheme="minorHAnsi"/>
          <w:b/>
          <w:sz w:val="20"/>
          <w:szCs w:val="20"/>
        </w:rPr>
        <w:t>.</w:t>
      </w:r>
      <w:r w:rsidRPr="00C83E20">
        <w:rPr>
          <w:rFonts w:asciiTheme="minorHAnsi" w:hAnsiTheme="minorHAnsi" w:cstheme="minorHAnsi"/>
          <w:sz w:val="20"/>
          <w:szCs w:val="20"/>
        </w:rPr>
        <w:t xml:space="preserve"> </w:t>
      </w:r>
      <w:r w:rsidRPr="00202EE8">
        <w:rPr>
          <w:rFonts w:asciiTheme="minorHAnsi" w:hAnsiTheme="minorHAnsi" w:cstheme="minorHAnsi"/>
          <w:sz w:val="20"/>
          <w:szCs w:val="20"/>
        </w:rPr>
        <w:t>A não regularização da documentação, no prazo previsto no subitem anterior, implicará decadência do direito à contratação, sem prejuízo das sanções previstas neste Edital.</w:t>
      </w:r>
    </w:p>
    <w:p w14:paraId="6E13A570" w14:textId="7123E80E" w:rsidR="00E75D36" w:rsidRDefault="00F028F5" w:rsidP="00215453">
      <w:pPr>
        <w:spacing w:after="120"/>
        <w:jc w:val="both"/>
        <w:rPr>
          <w:rFonts w:asciiTheme="minorHAnsi" w:hAnsiTheme="minorHAnsi" w:cstheme="minorHAnsi"/>
          <w:sz w:val="20"/>
          <w:szCs w:val="20"/>
        </w:rPr>
      </w:pPr>
      <w:r>
        <w:rPr>
          <w:rFonts w:asciiTheme="minorHAnsi" w:hAnsiTheme="minorHAnsi" w:cstheme="minorHAnsi"/>
          <w:b/>
          <w:sz w:val="20"/>
          <w:szCs w:val="20"/>
        </w:rPr>
        <w:t>13.2.9</w:t>
      </w:r>
      <w:r w:rsidRPr="00C83E20">
        <w:rPr>
          <w:rFonts w:asciiTheme="minorHAnsi" w:hAnsiTheme="minorHAnsi" w:cstheme="minorHAnsi"/>
          <w:b/>
          <w:sz w:val="20"/>
          <w:szCs w:val="20"/>
        </w:rPr>
        <w:t>.</w:t>
      </w:r>
      <w:r w:rsidRPr="00C83E20">
        <w:rPr>
          <w:rFonts w:asciiTheme="minorHAnsi" w:hAnsiTheme="minorHAnsi" w:cstheme="minorHAnsi"/>
          <w:sz w:val="20"/>
          <w:szCs w:val="20"/>
        </w:rPr>
        <w:t xml:space="preserve"> </w:t>
      </w:r>
      <w:r w:rsidRPr="00202EE8">
        <w:rPr>
          <w:rFonts w:asciiTheme="minorHAnsi" w:hAnsiTheme="minorHAnsi" w:cstheme="minorHAnsi"/>
          <w:sz w:val="20"/>
          <w:szCs w:val="20"/>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7DF14B5D" w14:textId="7F7DDE21" w:rsidR="00202EE8" w:rsidRPr="00BE569F" w:rsidRDefault="00373B52" w:rsidP="00202EE8">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202EE8" w:rsidRPr="00BE569F">
        <w:rPr>
          <w:rFonts w:asciiTheme="minorHAnsi" w:hAnsiTheme="minorHAnsi" w:cstheme="minorHAnsi"/>
          <w:b/>
          <w:sz w:val="20"/>
          <w:szCs w:val="20"/>
        </w:rPr>
        <w:t>.3. Qualificação Técnica</w:t>
      </w:r>
    </w:p>
    <w:p w14:paraId="3FEA1B12" w14:textId="77777777" w:rsidR="006535BF" w:rsidRDefault="00390A20" w:rsidP="006535BF">
      <w:pPr>
        <w:spacing w:after="120"/>
        <w:ind w:left="708"/>
        <w:jc w:val="both"/>
        <w:rPr>
          <w:rFonts w:asciiTheme="minorHAnsi" w:hAnsiTheme="minorHAnsi" w:cstheme="minorHAnsi"/>
          <w:sz w:val="20"/>
          <w:szCs w:val="20"/>
        </w:rPr>
      </w:pPr>
      <w:r>
        <w:rPr>
          <w:rFonts w:asciiTheme="minorHAnsi" w:hAnsiTheme="minorHAnsi" w:cstheme="minorHAnsi"/>
          <w:b/>
          <w:sz w:val="20"/>
          <w:szCs w:val="20"/>
        </w:rPr>
        <w:lastRenderedPageBreak/>
        <w:t>13.3.1.</w:t>
      </w:r>
      <w:r w:rsidR="006535BF">
        <w:rPr>
          <w:rFonts w:asciiTheme="minorHAnsi" w:hAnsiTheme="minorHAnsi" w:cstheme="minorHAnsi"/>
          <w:b/>
          <w:sz w:val="20"/>
          <w:szCs w:val="20"/>
        </w:rPr>
        <w:t xml:space="preserve"> </w:t>
      </w:r>
      <w:r w:rsidR="006535BF" w:rsidRPr="006535BF">
        <w:rPr>
          <w:rFonts w:asciiTheme="minorHAnsi" w:hAnsiTheme="minorHAnsi" w:cstheme="minorHAnsi"/>
          <w:sz w:val="20"/>
          <w:szCs w:val="20"/>
        </w:rPr>
        <w:t>Licença de Funcionamento Sanitária válida, emitida pelo Órgão Sanitário Estadual e/ou Municipal, na forma do art. 5º da Portaria MS 2.814/1998, versão republicada em 18/11/1998 e Portaria MS 3.765/1998, compatível com o objeto da licitação;</w:t>
      </w:r>
    </w:p>
    <w:p w14:paraId="49B52E17" w14:textId="131D5FA7" w:rsidR="00CF5653" w:rsidRPr="00BE569F" w:rsidRDefault="001118B0" w:rsidP="006535BF">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 Qualificação Econômico-Financeira:</w:t>
      </w:r>
    </w:p>
    <w:p w14:paraId="0B8AB448" w14:textId="663C31C4"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 xml:space="preserve">.4.1. </w:t>
      </w:r>
      <w:r w:rsidR="00BC3548" w:rsidRPr="00BE569F">
        <w:rPr>
          <w:rFonts w:asciiTheme="minorHAnsi" w:hAnsiTheme="minorHAnsi" w:cstheme="minorHAnsi"/>
          <w:sz w:val="20"/>
          <w:szCs w:val="20"/>
        </w:rPr>
        <w:t>Certidão negativa de insolvência civil expedida pelo distribuidor do domicílio ou sede do licitante, caso se trate de pessoa física ou de sociedade simples;</w:t>
      </w:r>
    </w:p>
    <w:p w14:paraId="680A2010" w14:textId="25D23E3D"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w:t>
      </w:r>
      <w:r w:rsidR="00BC3548" w:rsidRPr="00BE569F">
        <w:rPr>
          <w:rFonts w:asciiTheme="minorHAnsi" w:hAnsiTheme="minorHAnsi" w:cstheme="minorHAnsi"/>
          <w:sz w:val="20"/>
          <w:szCs w:val="20"/>
        </w:rPr>
        <w:t xml:space="preserve"> Certidão Negativa de Falência, expedida pelo distribuidor ou distribuidores (caso exista mais de um) da sede ou domicílio da licitante;</w:t>
      </w:r>
    </w:p>
    <w:p w14:paraId="75A7F07F" w14:textId="372FA66B"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.4.2.1.</w:t>
      </w:r>
      <w:r w:rsidR="00BC3548" w:rsidRPr="00BE569F">
        <w:rPr>
          <w:rFonts w:asciiTheme="minorHAnsi" w:hAnsiTheme="minorHAnsi" w:cstheme="minorHAnsi"/>
          <w:sz w:val="20"/>
          <w:szCs w:val="20"/>
        </w:rPr>
        <w:t xml:space="preserve"> Certidão Negativa de Falência referente aos processos distribuídos pelo </w:t>
      </w:r>
      <w:proofErr w:type="spellStart"/>
      <w:proofErr w:type="gramStart"/>
      <w:r w:rsidR="00BC3548" w:rsidRPr="00BE569F">
        <w:rPr>
          <w:rFonts w:asciiTheme="minorHAnsi" w:hAnsiTheme="minorHAnsi" w:cstheme="minorHAnsi"/>
          <w:sz w:val="20"/>
          <w:szCs w:val="20"/>
        </w:rPr>
        <w:t>PJe</w:t>
      </w:r>
      <w:proofErr w:type="spellEnd"/>
      <w:proofErr w:type="gramEnd"/>
      <w:r w:rsidR="00BC3548" w:rsidRPr="00BE569F">
        <w:rPr>
          <w:rFonts w:asciiTheme="minorHAnsi" w:hAnsiTheme="minorHAnsi" w:cstheme="minorHAnsi"/>
          <w:sz w:val="20"/>
          <w:szCs w:val="20"/>
        </w:rPr>
        <w:t xml:space="preserve"> (processos judiciais eletrônicos) da sede ou domicílio da licitante;</w:t>
      </w:r>
    </w:p>
    <w:p w14:paraId="406EF94B" w14:textId="389DD873"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.4.2.2.</w:t>
      </w:r>
      <w:r w:rsidR="00BC3548" w:rsidRPr="00BE569F">
        <w:rPr>
          <w:rFonts w:asciiTheme="minorHAnsi" w:hAnsiTheme="minorHAnsi" w:cstheme="minorHAnsi"/>
          <w:sz w:val="20"/>
          <w:szCs w:val="20"/>
        </w:rPr>
        <w:t xml:space="preserve"> A certidão descrita no item </w:t>
      </w: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.4.2.1</w:t>
      </w:r>
      <w:r w:rsidR="00BC3548" w:rsidRPr="00BE569F">
        <w:rPr>
          <w:rFonts w:asciiTheme="minorHAnsi" w:hAnsiTheme="minorHAnsi" w:cstheme="minorHAnsi"/>
          <w:sz w:val="20"/>
          <w:szCs w:val="20"/>
        </w:rPr>
        <w:t xml:space="preserve"> somente é exigível quando a certidão negativa de Falência da sede ou do domicílio da licitante contiver a ressalva expressa de que não abrange os processos judiciais eletrônicos.</w:t>
      </w:r>
    </w:p>
    <w:p w14:paraId="1B7693C3" w14:textId="1C34B914" w:rsidR="009D7353" w:rsidRPr="00BE569F" w:rsidRDefault="009D7353"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 xml:space="preserve">13.4.2.3. </w:t>
      </w:r>
      <w:r w:rsidRPr="00BE569F">
        <w:rPr>
          <w:rFonts w:asciiTheme="minorHAnsi" w:hAnsiTheme="minorHAnsi" w:cstheme="minorHAnsi"/>
          <w:sz w:val="20"/>
          <w:szCs w:val="20"/>
        </w:rPr>
        <w:t>No caso de certidão positiva de falência, a licitante será inabilitada, salvo se restar comprovado que não houve decisão judicial válida e eficaz decretando a falência da empresa;</w:t>
      </w:r>
    </w:p>
    <w:p w14:paraId="09C3EA7C" w14:textId="3C400CAA" w:rsidR="00BC3548" w:rsidRPr="00BE569F" w:rsidRDefault="001118B0" w:rsidP="00BC3548">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 Documentos complementares:</w:t>
      </w:r>
    </w:p>
    <w:p w14:paraId="6D84C1ED" w14:textId="4C678F9E" w:rsidR="00BC3548" w:rsidRPr="00BE569F" w:rsidRDefault="001118B0" w:rsidP="00BC3548">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 xml:space="preserve">.5.1. </w:t>
      </w:r>
      <w:r w:rsidR="00BC3548" w:rsidRPr="00BE569F">
        <w:rPr>
          <w:rFonts w:asciiTheme="minorHAnsi" w:hAnsiTheme="minorHAnsi" w:cstheme="minorHAnsi"/>
          <w:sz w:val="20"/>
          <w:szCs w:val="20"/>
        </w:rPr>
        <w:t>Declaração de cumprimento do disposto no inciso XXXIII do art. 7º da Constituição Federal, de acordo com o modelo estabelecido no Anexo II deste Edital.</w:t>
      </w:r>
    </w:p>
    <w:p w14:paraId="7F9D3E85" w14:textId="7D311EDA" w:rsidR="00BC3548" w:rsidRDefault="001118B0" w:rsidP="00BC3548">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.5.2.</w:t>
      </w:r>
      <w:r w:rsidR="00BC3548" w:rsidRPr="00BE569F">
        <w:rPr>
          <w:rFonts w:asciiTheme="minorHAnsi" w:hAnsiTheme="minorHAnsi" w:cstheme="minorHAnsi"/>
          <w:sz w:val="20"/>
          <w:szCs w:val="20"/>
        </w:rPr>
        <w:t xml:space="preserve"> Declaração de cumprimento das exigências de reserva de cargos para pessoa com deficiência e para reabilitado da Previdência Social, previstas em lei e em outras normas específicas, de acordo com o modelo estabelecido no Anexo II deste Edital.</w:t>
      </w:r>
    </w:p>
    <w:p w14:paraId="132D418E" w14:textId="57AE67B2" w:rsidR="00215453" w:rsidRPr="00215453" w:rsidRDefault="00215453" w:rsidP="00BC3548">
      <w:pPr>
        <w:spacing w:after="120"/>
        <w:jc w:val="both"/>
        <w:rPr>
          <w:rFonts w:asciiTheme="minorHAnsi" w:hAnsiTheme="minorHAnsi" w:cstheme="minorHAnsi"/>
          <w:sz w:val="20"/>
          <w:szCs w:val="20"/>
        </w:rPr>
      </w:pPr>
      <w:r w:rsidRPr="00215453">
        <w:rPr>
          <w:rFonts w:asciiTheme="minorHAnsi" w:hAnsiTheme="minorHAnsi" w:cstheme="minorHAnsi"/>
          <w:b/>
          <w:sz w:val="20"/>
          <w:szCs w:val="20"/>
        </w:rPr>
        <w:t>13.5.3.</w:t>
      </w:r>
      <w:r>
        <w:rPr>
          <w:rFonts w:asciiTheme="minorHAnsi" w:hAnsiTheme="minorHAnsi" w:cstheme="minorHAnsi"/>
          <w:b/>
          <w:sz w:val="20"/>
          <w:szCs w:val="20"/>
        </w:rPr>
        <w:t xml:space="preserve"> </w:t>
      </w:r>
      <w:r w:rsidRPr="00215453">
        <w:rPr>
          <w:rFonts w:asciiTheme="minorHAnsi" w:hAnsiTheme="minorHAnsi" w:cstheme="minorHAnsi"/>
          <w:sz w:val="20"/>
          <w:szCs w:val="20"/>
        </w:rPr>
        <w:t>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w:t>
      </w:r>
    </w:p>
    <w:p w14:paraId="2D96D1DA" w14:textId="215C3096" w:rsidR="00390A20" w:rsidRPr="00BE569F" w:rsidRDefault="006535BF" w:rsidP="00BC3548">
      <w:pPr>
        <w:spacing w:after="120"/>
        <w:jc w:val="both"/>
        <w:rPr>
          <w:rFonts w:asciiTheme="minorHAnsi" w:hAnsiTheme="minorHAnsi" w:cstheme="minorHAnsi"/>
          <w:sz w:val="20"/>
          <w:szCs w:val="20"/>
        </w:rPr>
      </w:pPr>
      <w:r>
        <w:rPr>
          <w:rFonts w:asciiTheme="minorHAnsi" w:hAnsiTheme="minorHAnsi" w:cstheme="minorHAnsi"/>
          <w:b/>
          <w:sz w:val="20"/>
          <w:szCs w:val="20"/>
        </w:rPr>
        <w:t>13.5.4</w:t>
      </w:r>
      <w:r w:rsidR="00390A20" w:rsidRPr="00390A20">
        <w:rPr>
          <w:rFonts w:asciiTheme="minorHAnsi" w:hAnsiTheme="minorHAnsi" w:cstheme="minorHAnsi"/>
          <w:b/>
          <w:sz w:val="20"/>
          <w:szCs w:val="20"/>
        </w:rPr>
        <w:t>.</w:t>
      </w:r>
      <w:r w:rsidR="00390A20">
        <w:rPr>
          <w:rFonts w:asciiTheme="minorHAnsi" w:hAnsiTheme="minorHAnsi" w:cstheme="minorHAnsi"/>
          <w:sz w:val="20"/>
          <w:szCs w:val="20"/>
        </w:rPr>
        <w:t xml:space="preserve"> </w:t>
      </w:r>
      <w:r w:rsidR="00390A20" w:rsidRPr="00390A20">
        <w:rPr>
          <w:rFonts w:asciiTheme="minorHAnsi" w:hAnsiTheme="minorHAnsi" w:cstheme="minorHAnsi"/>
          <w:sz w:val="20"/>
          <w:szCs w:val="20"/>
        </w:rPr>
        <w:t>Declaração de que atende às disposições da Lei Geral de Proteção de Dados (LGPD), conforme determinação da Lei Estadual nº 18.671/202</w:t>
      </w:r>
      <w:r w:rsidR="00390A20">
        <w:rPr>
          <w:rFonts w:asciiTheme="minorHAnsi" w:hAnsiTheme="minorHAnsi" w:cstheme="minorHAnsi"/>
          <w:sz w:val="20"/>
          <w:szCs w:val="20"/>
        </w:rPr>
        <w:t>4.</w:t>
      </w:r>
    </w:p>
    <w:p w14:paraId="7290A183" w14:textId="6812313F" w:rsidR="00BC3548" w:rsidRPr="00BE569F" w:rsidRDefault="001118B0" w:rsidP="00BC3548">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6535BF">
        <w:rPr>
          <w:rFonts w:asciiTheme="minorHAnsi" w:hAnsiTheme="minorHAnsi" w:cstheme="minorHAnsi"/>
          <w:b/>
          <w:sz w:val="20"/>
          <w:szCs w:val="20"/>
        </w:rPr>
        <w:t>.5.5</w:t>
      </w:r>
      <w:r w:rsidR="00BC3548" w:rsidRPr="00BE569F">
        <w:rPr>
          <w:rFonts w:asciiTheme="minorHAnsi" w:hAnsiTheme="minorHAnsi" w:cstheme="minorHAnsi"/>
          <w:b/>
          <w:sz w:val="20"/>
          <w:szCs w:val="20"/>
        </w:rPr>
        <w:t>.</w:t>
      </w:r>
      <w:r w:rsidR="00BC3548" w:rsidRPr="00BE569F">
        <w:rPr>
          <w:rFonts w:asciiTheme="minorHAnsi" w:hAnsiTheme="minorHAnsi" w:cstheme="minorHAnsi"/>
          <w:sz w:val="20"/>
          <w:szCs w:val="20"/>
        </w:rPr>
        <w:t xml:space="preserve"> Declaração de que não há sanções vigentes que legalmente proíbam a participante de licitar e/ou contratar com o contratante.</w:t>
      </w:r>
    </w:p>
    <w:p w14:paraId="43F0ECF1" w14:textId="4D97366A" w:rsidR="00BC3548" w:rsidRPr="00BE569F" w:rsidRDefault="001118B0" w:rsidP="00BC3548">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 Das regras gerais relativas à habilitação:</w:t>
      </w:r>
    </w:p>
    <w:p w14:paraId="0639AD08" w14:textId="46285133"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.6.1.</w:t>
      </w:r>
      <w:r w:rsidR="00BC3548" w:rsidRPr="00BE569F">
        <w:rPr>
          <w:rFonts w:asciiTheme="minorHAnsi" w:hAnsiTheme="minorHAnsi" w:cstheme="minorHAnsi"/>
          <w:sz w:val="20"/>
          <w:szCs w:val="20"/>
        </w:rPr>
        <w:t xml:space="preserve"> A documentação poderá ser apresentada em original ou por cópia simples, por meio do sistema PE-Integrado.</w:t>
      </w:r>
    </w:p>
    <w:p w14:paraId="579F5854" w14:textId="6347CFE8"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.6.2.</w:t>
      </w:r>
      <w:r w:rsidR="00BC3548" w:rsidRPr="00BE569F">
        <w:rPr>
          <w:rFonts w:asciiTheme="minorHAnsi" w:hAnsiTheme="minorHAnsi" w:cstheme="minorHAnsi"/>
          <w:sz w:val="20"/>
          <w:szCs w:val="20"/>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716BCD85" w14:textId="7240AAE2" w:rsidR="00043B86"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.6.3.</w:t>
      </w:r>
      <w:r w:rsidR="00BC3548" w:rsidRPr="00BE569F">
        <w:rPr>
          <w:rFonts w:asciiTheme="minorHAnsi" w:hAnsiTheme="minorHAnsi" w:cstheme="minorHAnsi"/>
          <w:sz w:val="20"/>
          <w:szCs w:val="20"/>
        </w:rPr>
        <w:t xml:space="preserve"> Os documentos de habilitação devem encontrar-se váli</w:t>
      </w:r>
      <w:r w:rsidR="00897128">
        <w:rPr>
          <w:rFonts w:asciiTheme="minorHAnsi" w:hAnsiTheme="minorHAnsi" w:cstheme="minorHAnsi"/>
          <w:sz w:val="20"/>
          <w:szCs w:val="20"/>
        </w:rPr>
        <w:t>dos na data de sua apresentação.</w:t>
      </w:r>
    </w:p>
    <w:p w14:paraId="37941468" w14:textId="67C0A426" w:rsidR="001E6FB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.6.4.</w:t>
      </w:r>
      <w:r w:rsidR="00BC3548" w:rsidRPr="00BE569F">
        <w:rPr>
          <w:rFonts w:asciiTheme="minorHAnsi" w:hAnsiTheme="minorHAnsi" w:cstheme="minorHAnsi"/>
          <w:sz w:val="20"/>
          <w:szCs w:val="20"/>
        </w:rPr>
        <w:t xml:space="preserve">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443CFCDD" w14:textId="592C2099"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.6.4.1.</w:t>
      </w:r>
      <w:r w:rsidR="00BC3548" w:rsidRPr="00BE569F">
        <w:rPr>
          <w:rFonts w:asciiTheme="minorHAnsi" w:hAnsiTheme="minorHAnsi" w:cstheme="minorHAnsi"/>
          <w:sz w:val="20"/>
          <w:szCs w:val="20"/>
        </w:rPr>
        <w:t xml:space="preserve"> Caso haja previsão de prazo diverso em lei ou em norma </w:t>
      </w:r>
      <w:proofErr w:type="spellStart"/>
      <w:r w:rsidR="00BC3548" w:rsidRPr="00BE569F">
        <w:rPr>
          <w:rFonts w:asciiTheme="minorHAnsi" w:hAnsiTheme="minorHAnsi" w:cstheme="minorHAnsi"/>
          <w:sz w:val="20"/>
          <w:szCs w:val="20"/>
        </w:rPr>
        <w:t>infralegal</w:t>
      </w:r>
      <w:proofErr w:type="spellEnd"/>
      <w:r w:rsidR="00BC3548" w:rsidRPr="00BE569F">
        <w:rPr>
          <w:rFonts w:asciiTheme="minorHAnsi" w:hAnsiTheme="minorHAnsi" w:cstheme="minorHAnsi"/>
          <w:sz w:val="20"/>
          <w:szCs w:val="20"/>
        </w:rPr>
        <w:t xml:space="preserve"> municipal, de outros estados da federação ou internacional, a licitante ficará responsável por juntar a respectiva comprovação.</w:t>
      </w:r>
    </w:p>
    <w:p w14:paraId="1A32C65D" w14:textId="46DFB86A" w:rsidR="00D35092" w:rsidRPr="00BE569F" w:rsidRDefault="001118B0" w:rsidP="00BC3548">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.6.5.</w:t>
      </w:r>
      <w:r w:rsidR="00BC3548" w:rsidRPr="00BE569F">
        <w:rPr>
          <w:rFonts w:asciiTheme="minorHAnsi" w:hAnsiTheme="minorHAnsi" w:cstheme="minorHAnsi"/>
          <w:sz w:val="20"/>
          <w:szCs w:val="20"/>
        </w:rPr>
        <w:t xml:space="preserve"> Não será aceito qualquer protocolo de entrega ou de solicitação de documentos em substituição aos documentos relacionados neste Edital.</w:t>
      </w:r>
    </w:p>
    <w:p w14:paraId="35E8931E" w14:textId="28F0A75E" w:rsidR="00897128" w:rsidRPr="00BE569F" w:rsidRDefault="001118B0" w:rsidP="00BC3548">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.6.6.</w:t>
      </w:r>
      <w:r w:rsidR="00BC3548" w:rsidRPr="00BE569F">
        <w:rPr>
          <w:rFonts w:asciiTheme="minorHAnsi" w:hAnsiTheme="minorHAnsi" w:cstheme="minorHAnsi"/>
          <w:sz w:val="20"/>
          <w:szCs w:val="20"/>
        </w:rPr>
        <w:t xml:space="preserve"> A documentação exigida para fins de habilitação jurídica, fiscal, social e trabalhista e econômico-financeira poderá ser substituída pelo Certificado de Registro de Fornecedor emitido pelo CADFOR-PE, desde que</w:t>
      </w:r>
      <w:r w:rsidR="00215453">
        <w:rPr>
          <w:rFonts w:asciiTheme="minorHAnsi" w:hAnsiTheme="minorHAnsi" w:cstheme="minorHAnsi"/>
          <w:sz w:val="20"/>
          <w:szCs w:val="20"/>
        </w:rPr>
        <w:t xml:space="preserve"> </w:t>
      </w:r>
      <w:r w:rsidR="00BC3548" w:rsidRPr="00BE569F">
        <w:rPr>
          <w:rFonts w:asciiTheme="minorHAnsi" w:hAnsiTheme="minorHAnsi" w:cstheme="minorHAnsi"/>
          <w:sz w:val="20"/>
          <w:szCs w:val="20"/>
        </w:rPr>
        <w:t>os documentos contemplados estejam dentro do prazo de validade, ou pelo certificado de registro cadastral unificado disponível no Portal Nacional de Contratações Públicas - PNCP, nos termos do regulamento próprio.</w:t>
      </w:r>
    </w:p>
    <w:p w14:paraId="39563AF8" w14:textId="28F859BF" w:rsidR="00BE569F" w:rsidRPr="00BE569F" w:rsidRDefault="001118B0" w:rsidP="00BC3548">
      <w:pPr>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13</w:t>
      </w:r>
      <w:r w:rsidR="0011626F" w:rsidRPr="00BE569F">
        <w:rPr>
          <w:rFonts w:asciiTheme="minorHAnsi" w:hAnsiTheme="minorHAnsi" w:cstheme="minorHAnsi"/>
          <w:b/>
          <w:sz w:val="20"/>
          <w:szCs w:val="20"/>
        </w:rPr>
        <w:t>.6.7.</w:t>
      </w:r>
      <w:r w:rsidR="0011626F" w:rsidRPr="00BE569F">
        <w:rPr>
          <w:rFonts w:asciiTheme="minorHAnsi" w:hAnsiTheme="minorHAnsi" w:cstheme="minorHAnsi"/>
          <w:sz w:val="20"/>
          <w:szCs w:val="20"/>
        </w:rPr>
        <w:t xml:space="preserve"> Para fins de habilitação, a verificação dos documentos pelo </w:t>
      </w:r>
      <w:r w:rsidR="00607CB0" w:rsidRPr="00BE569F">
        <w:rPr>
          <w:rFonts w:asciiTheme="minorHAnsi" w:hAnsiTheme="minorHAnsi" w:cstheme="minorHAnsi"/>
          <w:sz w:val="20"/>
          <w:szCs w:val="20"/>
        </w:rPr>
        <w:t>Pregoeiro</w:t>
      </w:r>
      <w:r w:rsidR="0011626F" w:rsidRPr="00BE569F">
        <w:rPr>
          <w:rFonts w:asciiTheme="minorHAnsi" w:hAnsiTheme="minorHAnsi" w:cstheme="minorHAnsi"/>
          <w:sz w:val="20"/>
          <w:szCs w:val="20"/>
        </w:rPr>
        <w:t xml:space="preserve"> nos sítios oficiais de órgãos e entidades emissores de certidões constitui meio legal de prova.</w:t>
      </w:r>
    </w:p>
    <w:p w14:paraId="2564EAAF" w14:textId="77C15450" w:rsidR="0011626F" w:rsidRPr="00BE569F" w:rsidRDefault="001118B0" w:rsidP="0011626F">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.6.8.</w:t>
      </w:r>
      <w:r w:rsidR="0011626F" w:rsidRPr="00BE569F">
        <w:rPr>
          <w:rFonts w:asciiTheme="minorHAnsi" w:hAnsiTheme="minorHAnsi" w:cstheme="minorHAnsi"/>
          <w:sz w:val="20"/>
          <w:szCs w:val="20"/>
        </w:rPr>
        <w:t xml:space="preserve"> Caso a licitante não logre comprovar o atendimento cumulativo dos requisitos de qualificação técnica e econômico-financeira para todos os lotes em que participe, a sua habilitação ocorrerá, de maneira provisória, nos lotes em que participar, exceto se os requisitos comprovados não forem suficientes para a habilitação em determinado lote, isoladamente, hipótese em que a licitante será desde já inabilitada no referido lote.</w:t>
      </w:r>
    </w:p>
    <w:p w14:paraId="03E8C654" w14:textId="6843E2B0" w:rsidR="0011626F" w:rsidRPr="00BE569F" w:rsidRDefault="001118B0" w:rsidP="0011626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.6.8.1.</w:t>
      </w:r>
      <w:r w:rsidR="0011626F" w:rsidRPr="00BE569F">
        <w:rPr>
          <w:rFonts w:asciiTheme="minorHAnsi" w:hAnsiTheme="minorHAnsi" w:cstheme="minorHAnsi"/>
          <w:sz w:val="20"/>
          <w:szCs w:val="20"/>
        </w:rPr>
        <w:t xml:space="preserve"> Na hipótese de a habilitação ocorrer de maneira provisória em mais de um lote, nos moldes do item 9.6.8, caso a licitante tenha se classificado em primeiro luga</w:t>
      </w:r>
      <w:r w:rsidR="008A1F3F" w:rsidRPr="00BE569F">
        <w:rPr>
          <w:rFonts w:asciiTheme="minorHAnsi" w:hAnsiTheme="minorHAnsi" w:cstheme="minorHAnsi"/>
          <w:sz w:val="20"/>
          <w:szCs w:val="20"/>
        </w:rPr>
        <w:t xml:space="preserve">r nos lotes em que participou, </w:t>
      </w:r>
      <w:r w:rsidR="0011626F" w:rsidRPr="00BE569F">
        <w:rPr>
          <w:rFonts w:asciiTheme="minorHAnsi" w:hAnsiTheme="minorHAnsi" w:cstheme="minorHAnsi"/>
          <w:sz w:val="20"/>
          <w:szCs w:val="20"/>
        </w:rPr>
        <w:t>caberá à Administração especificar, considerando a maior economia obtida em valores absolutos de cada lote, o lote no qual a licitante será considerada vencedora.</w:t>
      </w:r>
    </w:p>
    <w:p w14:paraId="6A008DD8" w14:textId="61CC8BE7" w:rsidR="0011626F" w:rsidRPr="00BE569F" w:rsidRDefault="001118B0" w:rsidP="0011626F">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.6.9.</w:t>
      </w:r>
      <w:r w:rsidR="0011626F" w:rsidRPr="00BE569F">
        <w:rPr>
          <w:rFonts w:asciiTheme="minorHAnsi" w:hAnsiTheme="minorHAnsi" w:cstheme="minorHAnsi"/>
          <w:sz w:val="20"/>
          <w:szCs w:val="20"/>
        </w:rPr>
        <w:t xml:space="preserve"> Em caso de participação de licitantes estrangeiras que não funcionem no país, as exigências de habilitação serão atendidas mediante a apresentação de documentos equivalentes, inicialmente apresentados em tradução livre. </w:t>
      </w:r>
    </w:p>
    <w:p w14:paraId="324E8012" w14:textId="05FAE824" w:rsidR="0011626F" w:rsidRPr="00BE569F" w:rsidRDefault="001118B0" w:rsidP="0011626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.6.9.1.</w:t>
      </w:r>
      <w:r w:rsidR="0011626F" w:rsidRPr="00BE569F">
        <w:rPr>
          <w:rFonts w:asciiTheme="minorHAnsi" w:hAnsiTheme="minorHAnsi" w:cstheme="minorHAnsi"/>
          <w:sz w:val="20"/>
          <w:szCs w:val="20"/>
        </w:rPr>
        <w:t xml:space="preserve"> Caso seja vencedora a licitante estrangeira que não funcione no país, será exigido, como condição para assinatura do contrato, que os documentos apresentados sejam traduzidos por tradutor juramentado e </w:t>
      </w:r>
      <w:proofErr w:type="spellStart"/>
      <w:r w:rsidR="0011626F" w:rsidRPr="00BE569F">
        <w:rPr>
          <w:rFonts w:asciiTheme="minorHAnsi" w:hAnsiTheme="minorHAnsi" w:cstheme="minorHAnsi"/>
          <w:sz w:val="20"/>
          <w:szCs w:val="20"/>
        </w:rPr>
        <w:t>consularizados</w:t>
      </w:r>
      <w:proofErr w:type="spellEnd"/>
      <w:r w:rsidR="0011626F" w:rsidRPr="00BE569F">
        <w:rPr>
          <w:rFonts w:asciiTheme="minorHAnsi" w:hAnsiTheme="minorHAnsi" w:cstheme="minorHAnsi"/>
          <w:sz w:val="20"/>
          <w:szCs w:val="20"/>
        </w:rPr>
        <w:t xml:space="preserve"> pelos respectivos consulados ou embaixadas.</w:t>
      </w:r>
    </w:p>
    <w:p w14:paraId="3327CE58" w14:textId="0239EB71" w:rsidR="0011626F" w:rsidRDefault="001118B0" w:rsidP="0011626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.6.9.2.</w:t>
      </w:r>
      <w:r w:rsidR="0011626F" w:rsidRPr="00BE569F">
        <w:rPr>
          <w:rFonts w:asciiTheme="minorHAnsi" w:hAnsiTheme="minorHAnsi" w:cstheme="minorHAnsi"/>
          <w:sz w:val="20"/>
          <w:szCs w:val="20"/>
        </w:rPr>
        <w:t xml:space="preserve"> A autenticação consular ou em embaixada será dispensada quando </w:t>
      </w:r>
      <w:proofErr w:type="gramStart"/>
      <w:r w:rsidR="0011626F" w:rsidRPr="00BE569F">
        <w:rPr>
          <w:rFonts w:asciiTheme="minorHAnsi" w:hAnsiTheme="minorHAnsi" w:cstheme="minorHAnsi"/>
          <w:sz w:val="20"/>
          <w:szCs w:val="20"/>
        </w:rPr>
        <w:t>se tratar de documento público e o respectivo país for</w:t>
      </w:r>
      <w:proofErr w:type="gramEnd"/>
      <w:r w:rsidR="0011626F" w:rsidRPr="00BE569F">
        <w:rPr>
          <w:rFonts w:asciiTheme="minorHAnsi" w:hAnsiTheme="minorHAnsi" w:cstheme="minorHAnsi"/>
          <w:sz w:val="20"/>
          <w:szCs w:val="20"/>
        </w:rPr>
        <w:t xml:space="preserve"> signatário da Convenção de Haia, sendo, neste caso, necessário apenas o </w:t>
      </w:r>
      <w:proofErr w:type="spellStart"/>
      <w:r w:rsidR="0011626F" w:rsidRPr="00BE569F">
        <w:rPr>
          <w:rFonts w:asciiTheme="minorHAnsi" w:hAnsiTheme="minorHAnsi" w:cstheme="minorHAnsi"/>
          <w:sz w:val="20"/>
          <w:szCs w:val="20"/>
        </w:rPr>
        <w:t>apostilamento</w:t>
      </w:r>
      <w:proofErr w:type="spellEnd"/>
      <w:r w:rsidR="0011626F" w:rsidRPr="00BE569F">
        <w:rPr>
          <w:rFonts w:asciiTheme="minorHAnsi" w:hAnsiTheme="minorHAnsi" w:cstheme="minorHAnsi"/>
          <w:sz w:val="20"/>
          <w:szCs w:val="20"/>
        </w:rPr>
        <w:t xml:space="preserve"> do documento em cartório, nos termos do disposto no Decreto Federal nº 8.660/2016.</w:t>
      </w:r>
    </w:p>
    <w:p w14:paraId="18D090CD" w14:textId="178B5361" w:rsidR="00390A20" w:rsidRPr="00390A20" w:rsidRDefault="00390A20" w:rsidP="00390A20">
      <w:pPr>
        <w:spacing w:after="120"/>
        <w:jc w:val="both"/>
        <w:rPr>
          <w:rFonts w:asciiTheme="minorHAnsi" w:hAnsiTheme="minorHAnsi" w:cstheme="minorHAnsi"/>
          <w:sz w:val="20"/>
          <w:szCs w:val="20"/>
        </w:rPr>
      </w:pPr>
      <w:r w:rsidRPr="00390A20">
        <w:rPr>
          <w:rFonts w:asciiTheme="minorHAnsi" w:hAnsiTheme="minorHAnsi" w:cstheme="minorHAnsi"/>
          <w:b/>
          <w:sz w:val="20"/>
          <w:szCs w:val="20"/>
        </w:rPr>
        <w:t>13.6.10.</w:t>
      </w:r>
      <w:r>
        <w:rPr>
          <w:rFonts w:asciiTheme="minorHAnsi" w:hAnsiTheme="minorHAnsi" w:cstheme="minorHAnsi"/>
          <w:sz w:val="20"/>
          <w:szCs w:val="20"/>
        </w:rPr>
        <w:t xml:space="preserve"> </w:t>
      </w:r>
      <w:r w:rsidRPr="00390A20">
        <w:rPr>
          <w:rFonts w:asciiTheme="minorHAnsi" w:hAnsiTheme="minorHAnsi" w:cstheme="minorHAnsi"/>
          <w:sz w:val="20"/>
          <w:szCs w:val="20"/>
        </w:rPr>
        <w:t>Em caso de participação de cooperativas, as regras de habilitação serão as seguintes:</w:t>
      </w:r>
    </w:p>
    <w:p w14:paraId="144FD9FF" w14:textId="43EDFD2C" w:rsidR="00390A20" w:rsidRPr="00390A20" w:rsidRDefault="00390A20" w:rsidP="00390A20">
      <w:pPr>
        <w:spacing w:after="120"/>
        <w:jc w:val="both"/>
        <w:rPr>
          <w:rFonts w:asciiTheme="minorHAnsi" w:hAnsiTheme="minorHAnsi" w:cstheme="minorHAnsi"/>
          <w:sz w:val="20"/>
          <w:szCs w:val="20"/>
        </w:rPr>
      </w:pPr>
      <w:r w:rsidRPr="00390A20">
        <w:rPr>
          <w:rFonts w:asciiTheme="minorHAnsi" w:hAnsiTheme="minorHAnsi" w:cstheme="minorHAnsi"/>
          <w:b/>
          <w:sz w:val="20"/>
          <w:szCs w:val="20"/>
        </w:rPr>
        <w:t>13.6.10.1.</w:t>
      </w:r>
      <w:r>
        <w:rPr>
          <w:rFonts w:asciiTheme="minorHAnsi" w:hAnsiTheme="minorHAnsi" w:cstheme="minorHAnsi"/>
          <w:sz w:val="20"/>
          <w:szCs w:val="20"/>
        </w:rPr>
        <w:t xml:space="preserve"> </w:t>
      </w:r>
      <w:r w:rsidRPr="00390A20">
        <w:rPr>
          <w:rFonts w:asciiTheme="minorHAnsi" w:hAnsiTheme="minorHAnsi" w:cstheme="minorHAnsi"/>
          <w:sz w:val="20"/>
          <w:szCs w:val="20"/>
        </w:rPr>
        <w:t xml:space="preserve"> A relação dos cooperados que atendem aos requisitos técnicos exigidos para a contratação e que executarão o contrato, com as respectivas atas de inscrição e a comprovação de que </w:t>
      </w:r>
      <w:proofErr w:type="gramStart"/>
      <w:r w:rsidRPr="00390A20">
        <w:rPr>
          <w:rFonts w:asciiTheme="minorHAnsi" w:hAnsiTheme="minorHAnsi" w:cstheme="minorHAnsi"/>
          <w:sz w:val="20"/>
          <w:szCs w:val="20"/>
        </w:rPr>
        <w:t>estão</w:t>
      </w:r>
      <w:proofErr w:type="gramEnd"/>
      <w:r w:rsidRPr="00390A20">
        <w:rPr>
          <w:rFonts w:asciiTheme="minorHAnsi" w:hAnsiTheme="minorHAnsi" w:cstheme="minorHAnsi"/>
          <w:sz w:val="20"/>
          <w:szCs w:val="20"/>
        </w:rPr>
        <w:t xml:space="preserve"> domiciliados na localidade da sede da cooperativa, respeitado o disposto nos </w:t>
      </w:r>
      <w:proofErr w:type="spellStart"/>
      <w:r w:rsidRPr="00390A20">
        <w:rPr>
          <w:rFonts w:asciiTheme="minorHAnsi" w:hAnsiTheme="minorHAnsi" w:cstheme="minorHAnsi"/>
          <w:sz w:val="20"/>
          <w:szCs w:val="20"/>
        </w:rPr>
        <w:t>arts</w:t>
      </w:r>
      <w:proofErr w:type="spellEnd"/>
      <w:r w:rsidRPr="00390A20">
        <w:rPr>
          <w:rFonts w:asciiTheme="minorHAnsi" w:hAnsiTheme="minorHAnsi" w:cstheme="minorHAnsi"/>
          <w:sz w:val="20"/>
          <w:szCs w:val="20"/>
        </w:rPr>
        <w:t xml:space="preserve">. </w:t>
      </w:r>
      <w:proofErr w:type="gramStart"/>
      <w:r w:rsidRPr="00390A20">
        <w:rPr>
          <w:rFonts w:asciiTheme="minorHAnsi" w:hAnsiTheme="minorHAnsi" w:cstheme="minorHAnsi"/>
          <w:sz w:val="20"/>
          <w:szCs w:val="20"/>
        </w:rPr>
        <w:t>4º, inciso</w:t>
      </w:r>
      <w:proofErr w:type="gramEnd"/>
      <w:r w:rsidRPr="00390A20">
        <w:rPr>
          <w:rFonts w:asciiTheme="minorHAnsi" w:hAnsiTheme="minorHAnsi" w:cstheme="minorHAnsi"/>
          <w:sz w:val="20"/>
          <w:szCs w:val="20"/>
        </w:rPr>
        <w:t xml:space="preserve"> XI, 21, inciso I e 42, §§2º a 6º da Lei n. 5.764, de 1971;</w:t>
      </w:r>
    </w:p>
    <w:p w14:paraId="566AD717" w14:textId="1EA1B99B" w:rsidR="00390A20" w:rsidRPr="00390A20" w:rsidRDefault="00390A20" w:rsidP="00390A20">
      <w:pPr>
        <w:spacing w:after="120"/>
        <w:jc w:val="both"/>
        <w:rPr>
          <w:rFonts w:asciiTheme="minorHAnsi" w:hAnsiTheme="minorHAnsi" w:cstheme="minorHAnsi"/>
          <w:sz w:val="20"/>
          <w:szCs w:val="20"/>
        </w:rPr>
      </w:pPr>
      <w:r w:rsidRPr="00390A20">
        <w:rPr>
          <w:rFonts w:asciiTheme="minorHAnsi" w:hAnsiTheme="minorHAnsi" w:cstheme="minorHAnsi"/>
          <w:b/>
          <w:sz w:val="20"/>
          <w:szCs w:val="20"/>
        </w:rPr>
        <w:t>13.6.10.2.</w:t>
      </w:r>
      <w:r>
        <w:rPr>
          <w:rFonts w:asciiTheme="minorHAnsi" w:hAnsiTheme="minorHAnsi" w:cstheme="minorHAnsi"/>
          <w:sz w:val="20"/>
          <w:szCs w:val="20"/>
        </w:rPr>
        <w:t xml:space="preserve"> </w:t>
      </w:r>
      <w:r w:rsidRPr="00390A20">
        <w:rPr>
          <w:rFonts w:asciiTheme="minorHAnsi" w:hAnsiTheme="minorHAnsi" w:cstheme="minorHAnsi"/>
          <w:sz w:val="20"/>
          <w:szCs w:val="20"/>
        </w:rPr>
        <w:t xml:space="preserve"> A declaração de regularidade de situação do contribuinte individual – DRSCI, para cada um dos cooperados indicados;</w:t>
      </w:r>
    </w:p>
    <w:p w14:paraId="5BCA63D2" w14:textId="47D27539" w:rsidR="00390A20" w:rsidRPr="00390A20" w:rsidRDefault="00390A20" w:rsidP="00390A20">
      <w:pPr>
        <w:spacing w:after="120"/>
        <w:jc w:val="both"/>
        <w:rPr>
          <w:rFonts w:asciiTheme="minorHAnsi" w:hAnsiTheme="minorHAnsi" w:cstheme="minorHAnsi"/>
          <w:sz w:val="20"/>
          <w:szCs w:val="20"/>
        </w:rPr>
      </w:pPr>
      <w:r w:rsidRPr="00390A20">
        <w:rPr>
          <w:rFonts w:asciiTheme="minorHAnsi" w:hAnsiTheme="minorHAnsi" w:cstheme="minorHAnsi"/>
          <w:b/>
          <w:sz w:val="20"/>
          <w:szCs w:val="20"/>
        </w:rPr>
        <w:t>13.6.10.3.</w:t>
      </w:r>
      <w:r w:rsidRPr="00390A20">
        <w:rPr>
          <w:rFonts w:asciiTheme="minorHAnsi" w:hAnsiTheme="minorHAnsi" w:cstheme="minorHAnsi"/>
          <w:sz w:val="20"/>
          <w:szCs w:val="20"/>
        </w:rPr>
        <w:t xml:space="preserve"> A comprovação do capital social proporcional ao número de cooperados necessários à prestação do serviço;</w:t>
      </w:r>
    </w:p>
    <w:p w14:paraId="7E6460A7" w14:textId="2F43F330" w:rsidR="00390A20" w:rsidRPr="00390A20" w:rsidRDefault="00390A20" w:rsidP="00390A20">
      <w:pPr>
        <w:spacing w:after="120"/>
        <w:jc w:val="both"/>
        <w:rPr>
          <w:rFonts w:asciiTheme="minorHAnsi" w:hAnsiTheme="minorHAnsi" w:cstheme="minorHAnsi"/>
          <w:sz w:val="20"/>
          <w:szCs w:val="20"/>
        </w:rPr>
      </w:pPr>
      <w:r w:rsidRPr="00390A20">
        <w:rPr>
          <w:rFonts w:asciiTheme="minorHAnsi" w:hAnsiTheme="minorHAnsi" w:cstheme="minorHAnsi"/>
          <w:b/>
          <w:sz w:val="20"/>
          <w:szCs w:val="20"/>
        </w:rPr>
        <w:t>13.6.10.4.</w:t>
      </w:r>
      <w:r w:rsidRPr="00390A20">
        <w:rPr>
          <w:rFonts w:asciiTheme="minorHAnsi" w:hAnsiTheme="minorHAnsi" w:cstheme="minorHAnsi"/>
          <w:sz w:val="20"/>
          <w:szCs w:val="20"/>
        </w:rPr>
        <w:t xml:space="preserve"> O registro previsto na Lei n. 5.764, de 1971, art. 107;</w:t>
      </w:r>
    </w:p>
    <w:p w14:paraId="6BDCE00D" w14:textId="7B4CE74B" w:rsidR="00390A20" w:rsidRPr="00390A20" w:rsidRDefault="00390A20" w:rsidP="00390A20">
      <w:pPr>
        <w:spacing w:after="120"/>
        <w:jc w:val="both"/>
        <w:rPr>
          <w:rFonts w:asciiTheme="minorHAnsi" w:hAnsiTheme="minorHAnsi" w:cstheme="minorHAnsi"/>
          <w:sz w:val="20"/>
          <w:szCs w:val="20"/>
        </w:rPr>
      </w:pPr>
      <w:r w:rsidRPr="00390A20">
        <w:rPr>
          <w:rFonts w:asciiTheme="minorHAnsi" w:hAnsiTheme="minorHAnsi" w:cstheme="minorHAnsi"/>
          <w:b/>
          <w:sz w:val="20"/>
          <w:szCs w:val="20"/>
        </w:rPr>
        <w:t>13.6.10.5.</w:t>
      </w:r>
      <w:r>
        <w:rPr>
          <w:rFonts w:asciiTheme="minorHAnsi" w:hAnsiTheme="minorHAnsi" w:cstheme="minorHAnsi"/>
          <w:sz w:val="20"/>
          <w:szCs w:val="20"/>
        </w:rPr>
        <w:t xml:space="preserve"> </w:t>
      </w:r>
      <w:r w:rsidRPr="00390A20">
        <w:rPr>
          <w:rFonts w:asciiTheme="minorHAnsi" w:hAnsiTheme="minorHAnsi" w:cstheme="minorHAnsi"/>
          <w:sz w:val="20"/>
          <w:szCs w:val="20"/>
        </w:rPr>
        <w:t xml:space="preserve">A comprovação de integração das respectivas quotas-partes por parte dos cooperados que executarão o contrato; </w:t>
      </w:r>
      <w:proofErr w:type="gramStart"/>
      <w:r w:rsidRPr="00390A20">
        <w:rPr>
          <w:rFonts w:asciiTheme="minorHAnsi" w:hAnsiTheme="minorHAnsi" w:cstheme="minorHAnsi"/>
          <w:sz w:val="20"/>
          <w:szCs w:val="20"/>
        </w:rPr>
        <w:t>e</w:t>
      </w:r>
      <w:proofErr w:type="gramEnd"/>
    </w:p>
    <w:p w14:paraId="138C3675" w14:textId="7B53D09B" w:rsidR="00390A20" w:rsidRPr="00390A20" w:rsidRDefault="00390A20" w:rsidP="00390A20">
      <w:pPr>
        <w:spacing w:after="120"/>
        <w:jc w:val="both"/>
        <w:rPr>
          <w:rFonts w:asciiTheme="minorHAnsi" w:hAnsiTheme="minorHAnsi" w:cstheme="minorHAnsi"/>
          <w:sz w:val="20"/>
          <w:szCs w:val="20"/>
        </w:rPr>
      </w:pPr>
      <w:r w:rsidRPr="00390A20">
        <w:rPr>
          <w:rFonts w:asciiTheme="minorHAnsi" w:hAnsiTheme="minorHAnsi" w:cstheme="minorHAnsi"/>
          <w:b/>
          <w:sz w:val="20"/>
          <w:szCs w:val="20"/>
        </w:rPr>
        <w:t>13.6.10.6.</w:t>
      </w:r>
      <w:r>
        <w:rPr>
          <w:rFonts w:asciiTheme="minorHAnsi" w:hAnsiTheme="minorHAnsi" w:cstheme="minorHAnsi"/>
          <w:sz w:val="20"/>
          <w:szCs w:val="20"/>
        </w:rPr>
        <w:t xml:space="preserve"> </w:t>
      </w:r>
      <w:r w:rsidRPr="00390A20">
        <w:rPr>
          <w:rFonts w:asciiTheme="minorHAnsi" w:hAnsiTheme="minorHAnsi" w:cstheme="minorHAnsi"/>
          <w:sz w:val="20"/>
          <w:szCs w:val="20"/>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0F116713" w14:textId="64663885" w:rsidR="00390A20" w:rsidRPr="00BE569F" w:rsidRDefault="00390A20" w:rsidP="00390A20">
      <w:pPr>
        <w:spacing w:after="120"/>
        <w:jc w:val="both"/>
        <w:rPr>
          <w:rFonts w:asciiTheme="minorHAnsi" w:hAnsiTheme="minorHAnsi" w:cstheme="minorHAnsi"/>
          <w:sz w:val="20"/>
          <w:szCs w:val="20"/>
        </w:rPr>
      </w:pPr>
      <w:r w:rsidRPr="00390A20">
        <w:rPr>
          <w:rFonts w:asciiTheme="minorHAnsi" w:hAnsiTheme="minorHAnsi" w:cstheme="minorHAnsi"/>
          <w:b/>
          <w:sz w:val="20"/>
          <w:szCs w:val="20"/>
        </w:rPr>
        <w:t>13.6.10.7.</w:t>
      </w:r>
      <w:r>
        <w:rPr>
          <w:rFonts w:asciiTheme="minorHAnsi" w:hAnsiTheme="minorHAnsi" w:cstheme="minorHAnsi"/>
          <w:sz w:val="20"/>
          <w:szCs w:val="20"/>
        </w:rPr>
        <w:t xml:space="preserve"> </w:t>
      </w:r>
      <w:r w:rsidRPr="00390A20">
        <w:rPr>
          <w:rFonts w:asciiTheme="minorHAnsi" w:hAnsiTheme="minorHAnsi" w:cstheme="minorHAnsi"/>
          <w:sz w:val="20"/>
          <w:szCs w:val="20"/>
        </w:rPr>
        <w:t xml:space="preserve"> A última auditoria contábil-financeira da cooperativa, conforme dispõe o art. 112 da Lei n. 5.764, de 1971, ou uma declaração, sob as penas da lei, de que tal auditoria não foi exigida pelo órgão fiscalizador.</w:t>
      </w:r>
    </w:p>
    <w:p w14:paraId="63A49E27" w14:textId="79F03440" w:rsidR="00E34222" w:rsidRPr="00BE569F" w:rsidRDefault="001118B0" w:rsidP="00387086">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390A20">
        <w:rPr>
          <w:rFonts w:asciiTheme="minorHAnsi" w:hAnsiTheme="minorHAnsi" w:cstheme="minorHAnsi"/>
          <w:b/>
          <w:sz w:val="20"/>
          <w:szCs w:val="20"/>
        </w:rPr>
        <w:t>.6.11</w:t>
      </w:r>
      <w:r w:rsidR="0011626F" w:rsidRPr="00BE569F">
        <w:rPr>
          <w:rFonts w:asciiTheme="minorHAnsi" w:hAnsiTheme="minorHAnsi" w:cstheme="minorHAnsi"/>
          <w:b/>
          <w:sz w:val="20"/>
          <w:szCs w:val="20"/>
        </w:rPr>
        <w:t>.</w:t>
      </w:r>
      <w:r w:rsidR="0011626F" w:rsidRPr="00BE569F">
        <w:rPr>
          <w:rFonts w:asciiTheme="minorHAnsi" w:hAnsiTheme="minorHAnsi" w:cstheme="minorHAnsi"/>
          <w:sz w:val="20"/>
          <w:szCs w:val="20"/>
        </w:rPr>
        <w:t xml:space="preserve"> Será inabilitada a licitante que apresentar declaração ou documentação falsa, que deixar de apresentar quaisquer documentos exigidos ou apresentá-los em desacordo com as exigências deste </w:t>
      </w:r>
      <w:proofErr w:type="gramStart"/>
      <w:r w:rsidR="0011626F" w:rsidRPr="00BE569F">
        <w:rPr>
          <w:rFonts w:asciiTheme="minorHAnsi" w:hAnsiTheme="minorHAnsi" w:cstheme="minorHAnsi"/>
          <w:sz w:val="20"/>
          <w:szCs w:val="20"/>
        </w:rPr>
        <w:t>Edital, ressalvadas</w:t>
      </w:r>
      <w:proofErr w:type="gramEnd"/>
      <w:r w:rsidR="0011626F" w:rsidRPr="00BE569F">
        <w:rPr>
          <w:rFonts w:asciiTheme="minorHAnsi" w:hAnsiTheme="minorHAnsi" w:cstheme="minorHAnsi"/>
          <w:sz w:val="20"/>
          <w:szCs w:val="20"/>
        </w:rPr>
        <w:t xml:space="preserve"> as restrições relativas à regularidade fiscal e trabalhista das Microempresas, Empresas de Pequeno Porte, Microempreendedores Individuais ou equiparadas, nos termos da Lei Complementar n° 123/2006, e o disposto no subitem </w:t>
      </w:r>
      <w:r w:rsidR="00373B52"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.6.6.</w:t>
      </w:r>
      <w:bookmarkStart w:id="3" w:name="_Hlk130726468"/>
      <w:bookmarkStart w:id="4" w:name="_Hlk132641700"/>
    </w:p>
    <w:p w14:paraId="777254EC" w14:textId="77777777" w:rsidR="00FD4DA7" w:rsidRPr="00BE569F" w:rsidRDefault="00FD4DA7" w:rsidP="00387086">
      <w:pPr>
        <w:spacing w:after="120"/>
        <w:jc w:val="both"/>
        <w:rPr>
          <w:rFonts w:asciiTheme="minorHAnsi" w:hAnsiTheme="minorHAnsi" w:cstheme="minorHAnsi"/>
          <w:b/>
          <w:sz w:val="20"/>
          <w:szCs w:val="20"/>
        </w:rPr>
      </w:pPr>
    </w:p>
    <w:p w14:paraId="03AE689E" w14:textId="5C62F2FE" w:rsidR="00FD4DA7" w:rsidRPr="00BE569F" w:rsidRDefault="00AE19F0" w:rsidP="00204A04">
      <w:pPr>
        <w:shd w:val="clear" w:color="auto" w:fill="CCC0D9" w:themeFill="accent4" w:themeFillTint="66"/>
        <w:spacing w:after="120"/>
        <w:jc w:val="both"/>
        <w:rPr>
          <w:rFonts w:asciiTheme="minorHAnsi" w:hAnsiTheme="minorHAnsi" w:cstheme="minorHAnsi"/>
          <w:b/>
          <w:sz w:val="20"/>
          <w:szCs w:val="20"/>
        </w:rPr>
      </w:pPr>
      <w:r w:rsidRPr="00AE19F0">
        <w:rPr>
          <w:rFonts w:asciiTheme="minorHAnsi" w:hAnsiTheme="minorHAnsi" w:cstheme="minorHAnsi"/>
          <w:b/>
          <w:sz w:val="20"/>
          <w:szCs w:val="20"/>
        </w:rPr>
        <w:t>14. DA DECLARAÇÃO DA LICITANTE VENCEDORA</w:t>
      </w:r>
    </w:p>
    <w:p w14:paraId="2B73EAB3" w14:textId="2E6FD8F4" w:rsidR="00387086" w:rsidRPr="00BE569F" w:rsidRDefault="00373B52"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387086" w:rsidRPr="00BE569F">
        <w:rPr>
          <w:rFonts w:asciiTheme="minorHAnsi" w:hAnsiTheme="minorHAnsi" w:cstheme="minorHAnsi"/>
          <w:b/>
          <w:sz w:val="20"/>
          <w:szCs w:val="20"/>
        </w:rPr>
        <w:t>.1.</w:t>
      </w:r>
      <w:r w:rsidR="00387086" w:rsidRPr="00BE569F">
        <w:rPr>
          <w:rFonts w:asciiTheme="minorHAnsi" w:hAnsiTheme="minorHAnsi" w:cstheme="minorHAnsi"/>
          <w:sz w:val="20"/>
          <w:szCs w:val="20"/>
        </w:rPr>
        <w:t xml:space="preserve"> Verificado o atendimento das exigências de habilitação fixadas neste Edital, a(s) licitante(s) </w:t>
      </w:r>
      <w:proofErr w:type="gramStart"/>
      <w:r w:rsidR="00387086" w:rsidRPr="00BE569F">
        <w:rPr>
          <w:rFonts w:asciiTheme="minorHAnsi" w:hAnsiTheme="minorHAnsi" w:cstheme="minorHAnsi"/>
          <w:sz w:val="20"/>
          <w:szCs w:val="20"/>
        </w:rPr>
        <w:t>será(</w:t>
      </w:r>
      <w:proofErr w:type="spellStart"/>
      <w:proofErr w:type="gramEnd"/>
      <w:r w:rsidR="00387086" w:rsidRPr="00BE569F">
        <w:rPr>
          <w:rFonts w:asciiTheme="minorHAnsi" w:hAnsiTheme="minorHAnsi" w:cstheme="minorHAnsi"/>
          <w:sz w:val="20"/>
          <w:szCs w:val="20"/>
        </w:rPr>
        <w:t>ão</w:t>
      </w:r>
      <w:proofErr w:type="spellEnd"/>
      <w:r w:rsidR="00387086" w:rsidRPr="00BE569F">
        <w:rPr>
          <w:rFonts w:asciiTheme="minorHAnsi" w:hAnsiTheme="minorHAnsi" w:cstheme="minorHAnsi"/>
          <w:sz w:val="20"/>
          <w:szCs w:val="20"/>
        </w:rPr>
        <w:t>) declarada(s) vencedora(s) em sessão pública.</w:t>
      </w:r>
    </w:p>
    <w:p w14:paraId="3F0C12EA" w14:textId="1EFA55AC" w:rsidR="00387086" w:rsidRPr="00BE569F" w:rsidRDefault="00123F60"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14</w:t>
      </w:r>
      <w:r w:rsidR="00BE569F" w:rsidRPr="00BE569F">
        <w:rPr>
          <w:rFonts w:asciiTheme="minorHAnsi" w:hAnsiTheme="minorHAnsi" w:cstheme="minorHAnsi"/>
          <w:b/>
          <w:sz w:val="20"/>
          <w:szCs w:val="20"/>
        </w:rPr>
        <w:t>.2</w:t>
      </w:r>
      <w:r w:rsidR="00387086" w:rsidRPr="00BE569F">
        <w:rPr>
          <w:rFonts w:asciiTheme="minorHAnsi" w:hAnsiTheme="minorHAnsi" w:cstheme="minorHAnsi"/>
          <w:b/>
          <w:sz w:val="20"/>
          <w:szCs w:val="20"/>
        </w:rPr>
        <w:t>.</w:t>
      </w:r>
      <w:r w:rsidR="00387086" w:rsidRPr="00BE569F">
        <w:rPr>
          <w:rFonts w:asciiTheme="minorHAnsi" w:hAnsiTheme="minorHAnsi" w:cstheme="minorHAnsi"/>
          <w:sz w:val="20"/>
          <w:szCs w:val="20"/>
        </w:rPr>
        <w:t xml:space="preserve"> Na hipótese de a licitante não atender às exigências de habilitação, o </w:t>
      </w:r>
      <w:r w:rsidR="00607CB0" w:rsidRPr="00BE569F">
        <w:rPr>
          <w:rFonts w:asciiTheme="minorHAnsi" w:hAnsiTheme="minorHAnsi" w:cstheme="minorHAnsi"/>
          <w:sz w:val="20"/>
          <w:szCs w:val="20"/>
        </w:rPr>
        <w:t>Pregoeiro</w:t>
      </w:r>
      <w:r w:rsidR="00387086" w:rsidRPr="00BE569F">
        <w:rPr>
          <w:rFonts w:asciiTheme="minorHAnsi" w:hAnsiTheme="minorHAnsi" w:cstheme="minorHAnsi"/>
          <w:sz w:val="20"/>
          <w:szCs w:val="20"/>
        </w:rPr>
        <w:t xml:space="preserve"> retornará o processo à fase de negociação para exame das ofertas subsequentes e assim sucessivamente, na ordem de classificação, até a apuração de uma proposta que atenda ao edital de licitação.</w:t>
      </w:r>
    </w:p>
    <w:p w14:paraId="500102AF" w14:textId="29AC0611" w:rsidR="001E6FB8" w:rsidRDefault="00123F60"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BE569F" w:rsidRPr="00BE569F">
        <w:rPr>
          <w:rFonts w:asciiTheme="minorHAnsi" w:hAnsiTheme="minorHAnsi" w:cstheme="minorHAnsi"/>
          <w:b/>
          <w:sz w:val="20"/>
          <w:szCs w:val="20"/>
        </w:rPr>
        <w:t>.3</w:t>
      </w:r>
      <w:r w:rsidR="00387086" w:rsidRPr="00BE569F">
        <w:rPr>
          <w:rFonts w:asciiTheme="minorHAnsi" w:hAnsiTheme="minorHAnsi" w:cstheme="minorHAnsi"/>
          <w:b/>
          <w:sz w:val="20"/>
          <w:szCs w:val="20"/>
        </w:rPr>
        <w:t>.</w:t>
      </w:r>
      <w:r w:rsidR="00387086" w:rsidRPr="00BE569F">
        <w:rPr>
          <w:rFonts w:asciiTheme="minorHAnsi" w:hAnsiTheme="minorHAnsi" w:cstheme="minorHAnsi"/>
          <w:sz w:val="20"/>
          <w:szCs w:val="20"/>
        </w:rPr>
        <w:t xml:space="preserve"> Após análise de todas as propostas, na hipótese de não haver licitante classificada que atenda às exigências de habilitação, o </w:t>
      </w:r>
      <w:r w:rsidR="00607CB0" w:rsidRPr="00BE569F">
        <w:rPr>
          <w:rFonts w:asciiTheme="minorHAnsi" w:hAnsiTheme="minorHAnsi" w:cstheme="minorHAnsi"/>
          <w:sz w:val="20"/>
          <w:szCs w:val="20"/>
        </w:rPr>
        <w:t>Pregoeiro</w:t>
      </w:r>
      <w:r w:rsidR="00387086" w:rsidRPr="00BE569F">
        <w:rPr>
          <w:rFonts w:asciiTheme="minorHAnsi" w:hAnsiTheme="minorHAnsi" w:cstheme="minorHAnsi"/>
          <w:sz w:val="20"/>
          <w:szCs w:val="20"/>
        </w:rPr>
        <w:t xml:space="preserve"> poderá conceder o prazo de </w:t>
      </w:r>
      <w:proofErr w:type="gramStart"/>
      <w:r w:rsidR="00387086" w:rsidRPr="00BE569F">
        <w:rPr>
          <w:rFonts w:asciiTheme="minorHAnsi" w:hAnsiTheme="minorHAnsi" w:cstheme="minorHAnsi"/>
          <w:sz w:val="20"/>
          <w:szCs w:val="20"/>
        </w:rPr>
        <w:t>8</w:t>
      </w:r>
      <w:proofErr w:type="gramEnd"/>
      <w:r w:rsidR="00387086" w:rsidRPr="00BE569F">
        <w:rPr>
          <w:rFonts w:asciiTheme="minorHAnsi" w:hAnsiTheme="minorHAnsi" w:cstheme="minorHAnsi"/>
          <w:sz w:val="20"/>
          <w:szCs w:val="20"/>
        </w:rPr>
        <w:t xml:space="preserve"> (oito) dias úteis para que as licitantes classificadas apresentem nova documentação escoimada das causas da inabilitação, obs</w:t>
      </w:r>
      <w:r w:rsidR="00CB7A29">
        <w:rPr>
          <w:rFonts w:asciiTheme="minorHAnsi" w:hAnsiTheme="minorHAnsi" w:cstheme="minorHAnsi"/>
          <w:sz w:val="20"/>
          <w:szCs w:val="20"/>
        </w:rPr>
        <w:t>ervada a ordem de classificação.</w:t>
      </w:r>
    </w:p>
    <w:p w14:paraId="1CF8303B" w14:textId="77777777" w:rsidR="006535BF" w:rsidRDefault="006535BF" w:rsidP="00387086">
      <w:pPr>
        <w:spacing w:after="120"/>
        <w:jc w:val="both"/>
        <w:rPr>
          <w:rFonts w:asciiTheme="minorHAnsi" w:hAnsiTheme="minorHAnsi" w:cstheme="minorHAnsi"/>
          <w:sz w:val="20"/>
          <w:szCs w:val="20"/>
        </w:rPr>
      </w:pPr>
    </w:p>
    <w:p w14:paraId="785F01F3" w14:textId="77777777" w:rsidR="006535BF" w:rsidRPr="00BE569F" w:rsidRDefault="006535BF" w:rsidP="00387086">
      <w:pPr>
        <w:spacing w:after="120"/>
        <w:jc w:val="both"/>
        <w:rPr>
          <w:rFonts w:asciiTheme="minorHAnsi" w:hAnsiTheme="minorHAnsi" w:cstheme="minorHAnsi"/>
          <w:sz w:val="20"/>
          <w:szCs w:val="20"/>
        </w:rPr>
      </w:pPr>
    </w:p>
    <w:p w14:paraId="0FD7F514" w14:textId="77777777" w:rsidR="00387086" w:rsidRPr="00BE569F" w:rsidRDefault="00387086" w:rsidP="00387086">
      <w:pPr>
        <w:spacing w:after="120"/>
        <w:jc w:val="both"/>
        <w:rPr>
          <w:rFonts w:asciiTheme="minorHAnsi" w:hAnsiTheme="minorHAnsi" w:cstheme="minorHAnsi"/>
          <w:sz w:val="20"/>
          <w:szCs w:val="20"/>
        </w:rPr>
      </w:pPr>
    </w:p>
    <w:bookmarkEnd w:id="3"/>
    <w:bookmarkEnd w:id="4"/>
    <w:p w14:paraId="3FBD41DD" w14:textId="1B8D70A4" w:rsidR="008419F7" w:rsidRPr="00BE569F" w:rsidRDefault="008419F7" w:rsidP="00204A04">
      <w:pPr>
        <w:keepNext/>
        <w:shd w:val="clear" w:color="auto" w:fill="CCC0D9" w:themeFill="accent4" w:themeFillTint="66"/>
        <w:tabs>
          <w:tab w:val="center" w:pos="4770"/>
        </w:tabs>
        <w:rPr>
          <w:rFonts w:asciiTheme="minorHAnsi" w:eastAsia="Calibri" w:hAnsiTheme="minorHAnsi" w:cstheme="minorHAnsi"/>
          <w:b/>
          <w:sz w:val="20"/>
          <w:szCs w:val="20"/>
        </w:rPr>
      </w:pPr>
      <w:r w:rsidRPr="00BE569F">
        <w:rPr>
          <w:rFonts w:asciiTheme="minorHAnsi" w:eastAsia="Calibri" w:hAnsiTheme="minorHAnsi" w:cstheme="minorHAnsi"/>
          <w:b/>
          <w:sz w:val="20"/>
          <w:szCs w:val="20"/>
        </w:rPr>
        <w:t>1</w:t>
      </w:r>
      <w:r w:rsidR="00123F60" w:rsidRPr="00BE569F">
        <w:rPr>
          <w:rFonts w:asciiTheme="minorHAnsi" w:eastAsia="Calibri" w:hAnsiTheme="minorHAnsi" w:cstheme="minorHAnsi"/>
          <w:b/>
          <w:sz w:val="20"/>
          <w:szCs w:val="20"/>
        </w:rPr>
        <w:t>5</w:t>
      </w:r>
      <w:r w:rsidRPr="00BE569F">
        <w:rPr>
          <w:rFonts w:asciiTheme="minorHAnsi" w:eastAsia="Calibri" w:hAnsiTheme="minorHAnsi" w:cstheme="minorHAnsi"/>
          <w:b/>
          <w:sz w:val="20"/>
          <w:szCs w:val="20"/>
        </w:rPr>
        <w:t xml:space="preserve">. </w:t>
      </w:r>
      <w:r w:rsidR="00B44171" w:rsidRPr="00BE569F">
        <w:rPr>
          <w:rFonts w:asciiTheme="minorHAnsi" w:eastAsia="Calibri" w:hAnsiTheme="minorHAnsi" w:cstheme="minorHAnsi"/>
          <w:b/>
          <w:sz w:val="20"/>
          <w:szCs w:val="20"/>
        </w:rPr>
        <w:t>DO S</w:t>
      </w:r>
      <w:r w:rsidR="00E34222" w:rsidRPr="00BE569F">
        <w:rPr>
          <w:rFonts w:asciiTheme="minorHAnsi" w:eastAsia="Calibri" w:hAnsiTheme="minorHAnsi" w:cstheme="minorHAnsi"/>
          <w:b/>
          <w:sz w:val="20"/>
          <w:szCs w:val="20"/>
        </w:rPr>
        <w:t xml:space="preserve">ANEAMENTO DA PROPOSTA E </w:t>
      </w:r>
      <w:r w:rsidR="00387086" w:rsidRPr="00BE569F">
        <w:rPr>
          <w:rFonts w:asciiTheme="minorHAnsi" w:eastAsia="Calibri" w:hAnsiTheme="minorHAnsi" w:cstheme="minorHAnsi"/>
          <w:b/>
          <w:sz w:val="20"/>
          <w:szCs w:val="20"/>
        </w:rPr>
        <w:t>DA</w:t>
      </w:r>
      <w:r w:rsidR="00B44171" w:rsidRPr="00BE569F">
        <w:rPr>
          <w:rFonts w:asciiTheme="minorHAnsi" w:eastAsia="Calibri" w:hAnsiTheme="minorHAnsi" w:cstheme="minorHAnsi"/>
          <w:b/>
          <w:sz w:val="20"/>
          <w:szCs w:val="20"/>
        </w:rPr>
        <w:t xml:space="preserve"> HABILITAÇÃO</w:t>
      </w:r>
    </w:p>
    <w:p w14:paraId="4319DAA4" w14:textId="071F4A38" w:rsidR="00B44171" w:rsidRPr="00BE569F" w:rsidRDefault="00123F60" w:rsidP="00B44171">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.1.</w:t>
      </w:r>
      <w:r w:rsidR="00B44171" w:rsidRPr="00BE569F">
        <w:rPr>
          <w:rFonts w:asciiTheme="minorHAnsi" w:eastAsia="Calibri" w:hAnsiTheme="minorHAnsi" w:cstheme="minorHAnsi"/>
          <w:sz w:val="20"/>
          <w:szCs w:val="20"/>
        </w:rPr>
        <w:t xml:space="preserve"> </w:t>
      </w:r>
      <w:r w:rsidR="008419F7" w:rsidRPr="00BE569F">
        <w:rPr>
          <w:rFonts w:asciiTheme="minorHAnsi" w:eastAsia="Calibri" w:hAnsiTheme="minorHAnsi" w:cstheme="minorHAnsi"/>
          <w:sz w:val="20"/>
          <w:szCs w:val="20"/>
        </w:rPr>
        <w:t xml:space="preserve"> </w:t>
      </w:r>
      <w:r w:rsidR="00B44171" w:rsidRPr="00BE569F">
        <w:rPr>
          <w:rFonts w:asciiTheme="minorHAnsi" w:eastAsia="Calibri" w:hAnsiTheme="minorHAnsi" w:cstheme="minorHAnsi"/>
          <w:sz w:val="20"/>
          <w:szCs w:val="20"/>
        </w:rPr>
        <w:t xml:space="preserve">Durante as fases de julgamento e de habilitação, o </w:t>
      </w:r>
      <w:r w:rsidR="00607CB0" w:rsidRPr="00BE569F">
        <w:rPr>
          <w:rFonts w:asciiTheme="minorHAnsi" w:eastAsia="Calibri" w:hAnsiTheme="minorHAnsi" w:cstheme="minorHAnsi"/>
          <w:sz w:val="20"/>
          <w:szCs w:val="20"/>
        </w:rPr>
        <w:t>Pregoeiro</w:t>
      </w:r>
      <w:r w:rsidR="00B44171" w:rsidRPr="00BE569F">
        <w:rPr>
          <w:rFonts w:asciiTheme="minorHAnsi" w:eastAsia="Calibri" w:hAnsiTheme="minorHAnsi" w:cstheme="minorHAnsi"/>
          <w:sz w:val="20"/>
          <w:szCs w:val="20"/>
        </w:rPr>
        <w:t>, mediante decisão fundamentada, poderá realizar diligências para sanear erros ou falhas que não alterem a substância das propostas e a validade jurídica dos documentos de habilitação, devendo registrá-las em ata acessível aos licitantes.</w:t>
      </w:r>
    </w:p>
    <w:p w14:paraId="019C7889" w14:textId="69E7FA6D" w:rsidR="008419F7" w:rsidRPr="00BE569F" w:rsidRDefault="00123F60" w:rsidP="00B44171">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.2.</w:t>
      </w:r>
      <w:r w:rsidR="00B44171" w:rsidRPr="00BE569F">
        <w:rPr>
          <w:rFonts w:asciiTheme="minorHAnsi" w:hAnsiTheme="minorHAnsi" w:cstheme="minorHAnsi"/>
          <w:sz w:val="20"/>
          <w:szCs w:val="20"/>
        </w:rPr>
        <w:t xml:space="preserve"> </w:t>
      </w:r>
      <w:r w:rsidR="00B44171" w:rsidRPr="00BE569F">
        <w:rPr>
          <w:rFonts w:asciiTheme="minorHAnsi" w:eastAsia="Calibri" w:hAnsiTheme="minorHAnsi" w:cstheme="minorHAnsi"/>
          <w:sz w:val="20"/>
          <w:szCs w:val="20"/>
        </w:rPr>
        <w:t>Fica vedada a substituição ou a apresentação de novos documentos, salvo em sede de diligência, para:</w:t>
      </w:r>
      <w:r w:rsidR="008419F7" w:rsidRPr="00BE569F">
        <w:rPr>
          <w:rFonts w:asciiTheme="minorHAnsi" w:eastAsia="Calibri" w:hAnsiTheme="minorHAnsi" w:cstheme="minorHAnsi"/>
          <w:sz w:val="20"/>
          <w:szCs w:val="20"/>
        </w:rPr>
        <w:t xml:space="preserve"> </w:t>
      </w:r>
    </w:p>
    <w:p w14:paraId="5860542C" w14:textId="77777777" w:rsidR="00B44171" w:rsidRPr="00BE569F" w:rsidRDefault="00B44171" w:rsidP="00B44171">
      <w:pPr>
        <w:tabs>
          <w:tab w:val="left" w:pos="426"/>
        </w:tabs>
        <w:spacing w:before="120"/>
        <w:ind w:left="426"/>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b/>
          <w:sz w:val="20"/>
          <w:szCs w:val="20"/>
        </w:rPr>
        <w:t>a</w:t>
      </w:r>
      <w:proofErr w:type="gramEnd"/>
      <w:r w:rsidRPr="00BE569F">
        <w:rPr>
          <w:rFonts w:asciiTheme="minorHAnsi" w:eastAsia="Calibri" w:hAnsiTheme="minorHAnsi" w:cstheme="minorHAnsi"/>
          <w:b/>
          <w:sz w:val="20"/>
          <w:szCs w:val="20"/>
        </w:rPr>
        <w:t>)</w:t>
      </w:r>
      <w:r w:rsidRPr="00BE569F">
        <w:rPr>
          <w:rFonts w:asciiTheme="minorHAnsi" w:eastAsia="Calibri" w:hAnsiTheme="minorHAnsi" w:cstheme="minorHAnsi"/>
          <w:sz w:val="20"/>
          <w:szCs w:val="20"/>
        </w:rPr>
        <w:tab/>
        <w:t>complementação de informações ou esclarecimentos adicionais acerca dos documentos já apresentados pelos licitantes;</w:t>
      </w:r>
    </w:p>
    <w:p w14:paraId="5CC40CC8" w14:textId="3AB5CE8B" w:rsidR="00E75D36" w:rsidRPr="00BE569F" w:rsidRDefault="00B44171" w:rsidP="00215453">
      <w:pPr>
        <w:tabs>
          <w:tab w:val="left" w:pos="426"/>
        </w:tabs>
        <w:spacing w:before="120"/>
        <w:ind w:left="426"/>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b/>
          <w:sz w:val="20"/>
          <w:szCs w:val="20"/>
        </w:rPr>
        <w:t>b)</w:t>
      </w:r>
      <w:proofErr w:type="gramEnd"/>
      <w:r w:rsidRPr="00BE569F">
        <w:rPr>
          <w:rFonts w:asciiTheme="minorHAnsi" w:eastAsia="Calibri" w:hAnsiTheme="minorHAnsi" w:cstheme="minorHAnsi"/>
          <w:sz w:val="20"/>
          <w:szCs w:val="20"/>
        </w:rPr>
        <w:tab/>
        <w:t>atualização de documentos cuja validade tenha expirado;</w:t>
      </w:r>
    </w:p>
    <w:p w14:paraId="4DD3E1FF" w14:textId="335182DD" w:rsidR="00CB7A29" w:rsidRPr="00BE569F" w:rsidRDefault="00B44171" w:rsidP="00D35092">
      <w:pPr>
        <w:tabs>
          <w:tab w:val="left" w:pos="426"/>
        </w:tabs>
        <w:spacing w:before="120"/>
        <w:ind w:left="426"/>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b/>
          <w:sz w:val="20"/>
          <w:szCs w:val="20"/>
        </w:rPr>
        <w:t>c)</w:t>
      </w:r>
      <w:proofErr w:type="gramEnd"/>
      <w:r w:rsidRPr="00BE569F">
        <w:rPr>
          <w:rFonts w:asciiTheme="minorHAnsi" w:eastAsia="Calibri" w:hAnsiTheme="minorHAnsi" w:cstheme="minorHAnsi"/>
          <w:sz w:val="20"/>
          <w:szCs w:val="20"/>
        </w:rPr>
        <w:tab/>
        <w:t>comprovação de situação fática preexistente à época da abertura do certame.</w:t>
      </w:r>
    </w:p>
    <w:p w14:paraId="417F80A9" w14:textId="682B3F80" w:rsidR="00B44171" w:rsidRPr="00BE569F" w:rsidRDefault="00123F60" w:rsidP="00E75D36">
      <w:pPr>
        <w:tabs>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 xml:space="preserve">.2.1. </w:t>
      </w:r>
      <w:r w:rsidR="00B44171" w:rsidRPr="00BE569F">
        <w:rPr>
          <w:rFonts w:asciiTheme="minorHAnsi" w:eastAsia="Calibri" w:hAnsiTheme="minorHAnsi" w:cstheme="minorHAnsi"/>
          <w:sz w:val="20"/>
          <w:szCs w:val="20"/>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5623D28A" w14:textId="7DB7C2E2" w:rsidR="00E02C48" w:rsidRPr="00BE569F" w:rsidRDefault="00123F60" w:rsidP="00E34222">
      <w:pPr>
        <w:tabs>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.2.2.</w:t>
      </w:r>
      <w:r w:rsidR="00E02C48" w:rsidRPr="00BE569F">
        <w:rPr>
          <w:rFonts w:asciiTheme="minorHAnsi" w:eastAsia="Calibri" w:hAnsiTheme="minorHAnsi" w:cstheme="minorHAnsi"/>
          <w:sz w:val="20"/>
          <w:szCs w:val="20"/>
        </w:rPr>
        <w:t xml:space="preserve"> Na falta de documentos de habilitação que consistam em mera declaração da licitante sobre fato preexistente ou em simples compromisso por ela firmado, poderá ser concedido prazo para saneamento da falha.</w:t>
      </w:r>
    </w:p>
    <w:p w14:paraId="74E3FFAA" w14:textId="4111F886" w:rsidR="00E02C48" w:rsidRPr="00BE569F"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.3.</w:t>
      </w:r>
      <w:r w:rsidR="00E02C48" w:rsidRPr="00BE569F">
        <w:rPr>
          <w:rFonts w:asciiTheme="minorHAnsi" w:eastAsia="Calibri" w:hAnsiTheme="minorHAnsi" w:cstheme="minorHAnsi"/>
          <w:sz w:val="20"/>
          <w:szCs w:val="20"/>
        </w:rPr>
        <w:t xml:space="preserve"> A realização de diligências não confere à licitante novo prazo ou oportunidade de obter condição ou requisito que antes não detinha, nem autoriza o </w:t>
      </w:r>
      <w:r w:rsidR="00607CB0" w:rsidRPr="00BE569F">
        <w:rPr>
          <w:rFonts w:asciiTheme="minorHAnsi" w:eastAsia="Calibri" w:hAnsiTheme="minorHAnsi" w:cstheme="minorHAnsi"/>
          <w:sz w:val="20"/>
          <w:szCs w:val="20"/>
        </w:rPr>
        <w:t>Pregoeiro</w:t>
      </w:r>
      <w:r w:rsidR="00E02C48" w:rsidRPr="00BE569F">
        <w:rPr>
          <w:rFonts w:asciiTheme="minorHAnsi" w:eastAsia="Calibri" w:hAnsiTheme="minorHAnsi" w:cstheme="minorHAnsi"/>
          <w:sz w:val="20"/>
          <w:szCs w:val="20"/>
        </w:rPr>
        <w:t xml:space="preserve"> a fazer exigências novas não previstas no edital.</w:t>
      </w:r>
    </w:p>
    <w:p w14:paraId="69D41B76" w14:textId="165259EF" w:rsidR="00E02C48" w:rsidRPr="00BE569F"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.4.</w:t>
      </w:r>
      <w:r w:rsidR="00E02C48" w:rsidRPr="00BE569F">
        <w:rPr>
          <w:rFonts w:asciiTheme="minorHAnsi" w:eastAsia="Calibri" w:hAnsiTheme="minorHAnsi" w:cstheme="minorHAnsi"/>
          <w:sz w:val="20"/>
          <w:szCs w:val="20"/>
        </w:rPr>
        <w:t xml:space="preserve"> Na hipótese de necessidade de envio de documentos complementares à proposta e à habilitação, os documentos deverão ser apresentados em formato digital, via sistema PE-Integrado, no prazo de 01 (um) dia útil.</w:t>
      </w:r>
    </w:p>
    <w:p w14:paraId="78BB765C" w14:textId="5CC5927D" w:rsidR="00E02C48" w:rsidRPr="00BE569F"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.5.</w:t>
      </w:r>
      <w:r w:rsidR="00E02C48" w:rsidRPr="00BE569F">
        <w:rPr>
          <w:rFonts w:asciiTheme="minorHAnsi" w:eastAsia="Calibri" w:hAnsiTheme="minorHAnsi" w:cstheme="minorHAnsi"/>
          <w:sz w:val="20"/>
          <w:szCs w:val="20"/>
        </w:rPr>
        <w:t xml:space="preserve"> Sendo necessária a suspensão da sessão pública para a realização de diligências, o reinício se dará mediante aviso prévio no sistema PE- Integrado, com, no mínimo, 24 (vinte e quatro) horas de antecedência, e a ocorrência será registrada em ata.</w:t>
      </w:r>
    </w:p>
    <w:p w14:paraId="0B53178A" w14:textId="77777777" w:rsidR="00E02C48" w:rsidRPr="00BE569F" w:rsidRDefault="00E02C48" w:rsidP="008419F7">
      <w:pPr>
        <w:tabs>
          <w:tab w:val="left" w:pos="426"/>
        </w:tabs>
        <w:spacing w:before="120"/>
        <w:jc w:val="both"/>
        <w:rPr>
          <w:rFonts w:asciiTheme="minorHAnsi" w:eastAsia="Calibri" w:hAnsiTheme="minorHAnsi" w:cstheme="minorHAnsi"/>
          <w:sz w:val="20"/>
          <w:szCs w:val="20"/>
        </w:rPr>
      </w:pPr>
    </w:p>
    <w:p w14:paraId="2319F015" w14:textId="4ADBA64A" w:rsidR="00387086" w:rsidRPr="00BE569F" w:rsidRDefault="008419F7" w:rsidP="00204A04">
      <w:pPr>
        <w:keepNext/>
        <w:shd w:val="clear" w:color="auto" w:fill="CCC0D9" w:themeFill="accent4" w:themeFillTint="66"/>
        <w:tabs>
          <w:tab w:val="center" w:pos="4770"/>
        </w:tabs>
        <w:spacing w:after="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1</w:t>
      </w:r>
      <w:r w:rsidR="00123F60" w:rsidRPr="00BE569F">
        <w:rPr>
          <w:rFonts w:asciiTheme="minorHAnsi" w:eastAsia="Calibri" w:hAnsiTheme="minorHAnsi" w:cstheme="minorHAnsi"/>
          <w:b/>
          <w:sz w:val="20"/>
          <w:szCs w:val="20"/>
        </w:rPr>
        <w:t>6</w:t>
      </w:r>
      <w:r w:rsidRPr="00BE569F">
        <w:rPr>
          <w:rFonts w:asciiTheme="minorHAnsi" w:eastAsia="Calibri" w:hAnsiTheme="minorHAnsi" w:cstheme="minorHAnsi"/>
          <w:b/>
          <w:sz w:val="20"/>
          <w:szCs w:val="20"/>
        </w:rPr>
        <w:t xml:space="preserve">. </w:t>
      </w:r>
      <w:r w:rsidR="00E02C48" w:rsidRPr="00BE569F">
        <w:rPr>
          <w:rFonts w:asciiTheme="minorHAnsi" w:eastAsia="Calibri" w:hAnsiTheme="minorHAnsi" w:cstheme="minorHAnsi"/>
          <w:b/>
          <w:sz w:val="20"/>
          <w:szCs w:val="20"/>
        </w:rPr>
        <w:t>DOS RECURSOS ADMINISTRATIVOS</w:t>
      </w:r>
    </w:p>
    <w:p w14:paraId="4643429A" w14:textId="011EE254"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 xml:space="preserve">.1. </w:t>
      </w:r>
      <w:r w:rsidR="00387086" w:rsidRPr="00BE569F">
        <w:rPr>
          <w:rFonts w:asciiTheme="minorHAnsi" w:eastAsia="Calibri" w:hAnsiTheme="minorHAnsi" w:cstheme="minorHAnsi"/>
          <w:sz w:val="20"/>
          <w:szCs w:val="20"/>
        </w:rPr>
        <w:t xml:space="preserve">Após a declaração do(s) </w:t>
      </w:r>
      <w:proofErr w:type="gramStart"/>
      <w:r w:rsidR="00387086" w:rsidRPr="00BE569F">
        <w:rPr>
          <w:rFonts w:asciiTheme="minorHAnsi" w:eastAsia="Calibri" w:hAnsiTheme="minorHAnsi" w:cstheme="minorHAnsi"/>
          <w:sz w:val="20"/>
          <w:szCs w:val="20"/>
        </w:rPr>
        <w:t>vencedor(</w:t>
      </w:r>
      <w:proofErr w:type="gramEnd"/>
      <w:r w:rsidR="00387086" w:rsidRPr="00BE569F">
        <w:rPr>
          <w:rFonts w:asciiTheme="minorHAnsi" w:eastAsia="Calibri" w:hAnsiTheme="minorHAnsi" w:cstheme="minorHAnsi"/>
          <w:sz w:val="20"/>
          <w:szCs w:val="20"/>
        </w:rPr>
        <w:t>es), qualquer licitante inconformada com o resultado poderá manifestar, ao final da sessão pública, a intenção de recorrer contra o julgamento das propostas ou a habilitação ou inabilitação de licitantes, através de campo próprio do sistema eletrônico, sendo-lhes então concedido o prazo de 03 (três) dias úteis para anexar no sistema eletrônico memoriais contendo as razões recursais.</w:t>
      </w:r>
    </w:p>
    <w:p w14:paraId="3875018D" w14:textId="52D899C8" w:rsidR="00387086" w:rsidRPr="00BE569F" w:rsidRDefault="00123F60" w:rsidP="00387086">
      <w:pPr>
        <w:tabs>
          <w:tab w:val="left" w:pos="284"/>
        </w:tabs>
        <w:spacing w:before="120"/>
        <w:ind w:left="1416"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.1.1.</w:t>
      </w:r>
      <w:r w:rsidR="00387086" w:rsidRPr="00BE569F">
        <w:rPr>
          <w:rFonts w:asciiTheme="minorHAnsi" w:eastAsia="Calibri" w:hAnsiTheme="minorHAnsi" w:cstheme="minorHAnsi"/>
          <w:sz w:val="20"/>
          <w:szCs w:val="20"/>
        </w:rPr>
        <w:t xml:space="preserve"> A intenção de recorrer deverá ser registrada no sistema em até 10 (dez) minutos após a declaração do vencedor.</w:t>
      </w:r>
    </w:p>
    <w:p w14:paraId="7BC94DD5" w14:textId="5F98A85C" w:rsidR="00387086" w:rsidRPr="00BE569F" w:rsidRDefault="00123F60" w:rsidP="00387086">
      <w:pPr>
        <w:tabs>
          <w:tab w:val="left" w:pos="284"/>
        </w:tabs>
        <w:spacing w:before="120"/>
        <w:ind w:left="1416"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.1.2.</w:t>
      </w:r>
      <w:r w:rsidR="00387086" w:rsidRPr="00BE569F">
        <w:rPr>
          <w:rFonts w:asciiTheme="minorHAnsi" w:eastAsia="Calibri" w:hAnsiTheme="minorHAnsi" w:cstheme="minorHAnsi"/>
          <w:sz w:val="20"/>
          <w:szCs w:val="20"/>
        </w:rPr>
        <w:t xml:space="preserve"> A falta de manifestação imediata da intenção recursal importará preclusão e a adjudicação do objeto à licitante vencedora.</w:t>
      </w:r>
    </w:p>
    <w:p w14:paraId="74BBD12C" w14:textId="2E9A3A72"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.2.</w:t>
      </w:r>
      <w:r w:rsidR="00387086" w:rsidRPr="00BE569F">
        <w:rPr>
          <w:rFonts w:asciiTheme="minorHAnsi" w:eastAsia="Calibri" w:hAnsiTheme="minorHAnsi" w:cstheme="minorHAnsi"/>
          <w:sz w:val="20"/>
          <w:szCs w:val="20"/>
        </w:rPr>
        <w:t xml:space="preserve"> Os demais interessados ficam, desde logo, intimados a apresentar contrarrazões no prazo de 03 (três) dias úteis, que começarão a correr após o término do prazo do recorrente, sendo-lhes assegurada vista imediata dos autos.</w:t>
      </w:r>
    </w:p>
    <w:p w14:paraId="64547B4B" w14:textId="0F53CD60"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.3.</w:t>
      </w:r>
      <w:r w:rsidR="00387086" w:rsidRPr="00BE569F">
        <w:rPr>
          <w:rFonts w:asciiTheme="minorHAnsi" w:eastAsia="Calibri" w:hAnsiTheme="minorHAnsi" w:cstheme="minorHAnsi"/>
          <w:sz w:val="20"/>
          <w:szCs w:val="20"/>
        </w:rPr>
        <w:t xml:space="preserve"> As razões do recurso e das contrarrazões deverão ser anexadas em campo próprio do sistema eletrônico.</w:t>
      </w:r>
    </w:p>
    <w:p w14:paraId="180AE542" w14:textId="5A25058A"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lastRenderedPageBreak/>
        <w:t>16</w:t>
      </w:r>
      <w:r w:rsidR="00387086" w:rsidRPr="00BE569F">
        <w:rPr>
          <w:rFonts w:asciiTheme="minorHAnsi" w:eastAsia="Calibri" w:hAnsiTheme="minorHAnsi" w:cstheme="minorHAnsi"/>
          <w:b/>
          <w:sz w:val="20"/>
          <w:szCs w:val="20"/>
        </w:rPr>
        <w:t>.4.</w:t>
      </w:r>
      <w:r w:rsidR="00387086" w:rsidRPr="00BE569F">
        <w:rPr>
          <w:rFonts w:asciiTheme="minorHAnsi" w:eastAsia="Calibri" w:hAnsiTheme="minorHAnsi" w:cstheme="minorHAnsi"/>
          <w:sz w:val="20"/>
          <w:szCs w:val="20"/>
        </w:rPr>
        <w:t xml:space="preserve"> O recurso terá efeito suspensivo até a decisão final da autoridade competente e o seu acolhimento importará a invalidação apenas dos atos insuscetíveis de aproveitamento.</w:t>
      </w:r>
    </w:p>
    <w:p w14:paraId="6D3AAF96" w14:textId="5491DE09" w:rsidR="00043B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.5.</w:t>
      </w:r>
      <w:r w:rsidR="00387086" w:rsidRPr="00BE569F">
        <w:rPr>
          <w:rFonts w:asciiTheme="minorHAnsi" w:eastAsia="Calibri" w:hAnsiTheme="minorHAnsi" w:cstheme="minorHAnsi"/>
          <w:sz w:val="20"/>
          <w:szCs w:val="20"/>
        </w:rPr>
        <w:t xml:space="preserve"> As razões do recurso serão dirigidas ao </w:t>
      </w:r>
      <w:r w:rsidR="00607CB0" w:rsidRPr="00BE569F">
        <w:rPr>
          <w:rFonts w:asciiTheme="minorHAnsi" w:eastAsia="Calibri" w:hAnsiTheme="minorHAnsi" w:cstheme="minorHAnsi"/>
          <w:sz w:val="20"/>
          <w:szCs w:val="20"/>
        </w:rPr>
        <w:t>Pregoeiro</w:t>
      </w:r>
      <w:r w:rsidR="00387086" w:rsidRPr="00BE569F">
        <w:rPr>
          <w:rFonts w:asciiTheme="minorHAnsi" w:eastAsia="Calibri" w:hAnsiTheme="minorHAnsi" w:cstheme="minorHAnsi"/>
          <w:sz w:val="20"/>
          <w:szCs w:val="20"/>
        </w:rPr>
        <w:t>, que, no prazo de 03 (três) dias úteis, poderá reconsiderar sua decisão ou, nesse mesmo prazo, encaminhar o recurso à autoridade superior, devidamente motivado, para decisão final no prazo máximo de 10 (dez) dias úteis.</w:t>
      </w:r>
    </w:p>
    <w:p w14:paraId="155E64AB" w14:textId="64164F16"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.6.</w:t>
      </w:r>
      <w:r w:rsidR="00387086" w:rsidRPr="00BE569F">
        <w:rPr>
          <w:rFonts w:asciiTheme="minorHAnsi" w:eastAsia="Calibri" w:hAnsiTheme="minorHAnsi" w:cstheme="minorHAnsi"/>
          <w:sz w:val="20"/>
          <w:szCs w:val="20"/>
        </w:rPr>
        <w:t xml:space="preserve"> A decisão dos recursos deverá ser </w:t>
      </w:r>
      <w:proofErr w:type="gramStart"/>
      <w:r w:rsidR="00387086" w:rsidRPr="00BE569F">
        <w:rPr>
          <w:rFonts w:asciiTheme="minorHAnsi" w:eastAsia="Calibri" w:hAnsiTheme="minorHAnsi" w:cstheme="minorHAnsi"/>
          <w:sz w:val="20"/>
          <w:szCs w:val="20"/>
        </w:rPr>
        <w:t>divulgada no sistema PE-Integrado</w:t>
      </w:r>
      <w:proofErr w:type="gramEnd"/>
      <w:r w:rsidR="00387086" w:rsidRPr="00BE569F">
        <w:rPr>
          <w:rFonts w:asciiTheme="minorHAnsi" w:eastAsia="Calibri" w:hAnsiTheme="minorHAnsi" w:cstheme="minorHAnsi"/>
          <w:sz w:val="20"/>
          <w:szCs w:val="20"/>
        </w:rPr>
        <w:t>.</w:t>
      </w:r>
    </w:p>
    <w:p w14:paraId="61489E74" w14:textId="5F57EDA9"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.7.</w:t>
      </w:r>
      <w:r w:rsidR="00387086" w:rsidRPr="00BE569F">
        <w:rPr>
          <w:rFonts w:asciiTheme="minorHAnsi" w:eastAsia="Calibri" w:hAnsiTheme="minorHAnsi" w:cstheme="minorHAnsi"/>
          <w:sz w:val="20"/>
          <w:szCs w:val="20"/>
        </w:rPr>
        <w:t xml:space="preserve"> 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39F3BA08" w14:textId="4D5D43B0"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.8.</w:t>
      </w:r>
      <w:r w:rsidR="00387086" w:rsidRPr="00BE569F">
        <w:rPr>
          <w:rFonts w:asciiTheme="minorHAnsi" w:eastAsia="Calibri" w:hAnsiTheme="minorHAnsi" w:cstheme="minorHAnsi"/>
          <w:sz w:val="20"/>
          <w:szCs w:val="20"/>
        </w:rPr>
        <w:t xml:space="preserve"> Decididos os recursos, a autoridade competente fará a adjudicação do objeto da licitação à licitante vencedora.</w:t>
      </w:r>
    </w:p>
    <w:p w14:paraId="5A169F0D" w14:textId="7C9A4383" w:rsidR="00E02C48"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.9.</w:t>
      </w:r>
      <w:r w:rsidR="00387086" w:rsidRPr="00BE569F">
        <w:rPr>
          <w:rFonts w:asciiTheme="minorHAnsi" w:eastAsia="Calibri" w:hAnsiTheme="minorHAnsi" w:cstheme="minorHAnsi"/>
          <w:sz w:val="20"/>
          <w:szCs w:val="20"/>
        </w:rPr>
        <w:t xml:space="preserve"> Verificada a regularidade dos procedimentos, o </w:t>
      </w:r>
      <w:r w:rsidR="00607CB0" w:rsidRPr="00BE569F">
        <w:rPr>
          <w:rFonts w:asciiTheme="minorHAnsi" w:eastAsia="Calibri" w:hAnsiTheme="minorHAnsi" w:cstheme="minorHAnsi"/>
          <w:sz w:val="20"/>
          <w:szCs w:val="20"/>
        </w:rPr>
        <w:t>Pregoeiro</w:t>
      </w:r>
      <w:r w:rsidR="00387086" w:rsidRPr="00BE569F">
        <w:rPr>
          <w:rFonts w:asciiTheme="minorHAnsi" w:eastAsia="Calibri" w:hAnsiTheme="minorHAnsi" w:cstheme="minorHAnsi"/>
          <w:sz w:val="20"/>
          <w:szCs w:val="20"/>
        </w:rPr>
        <w:t xml:space="preserve"> encaminhará o processo à autoridade competente para a homologação.</w:t>
      </w:r>
    </w:p>
    <w:p w14:paraId="2B81AAE9" w14:textId="77777777" w:rsidR="00BE569F" w:rsidRPr="00BE569F" w:rsidRDefault="00BE569F" w:rsidP="00387086">
      <w:pPr>
        <w:tabs>
          <w:tab w:val="left" w:pos="284"/>
        </w:tabs>
        <w:spacing w:before="120"/>
        <w:ind w:right="-360"/>
        <w:jc w:val="both"/>
        <w:rPr>
          <w:rFonts w:asciiTheme="minorHAnsi" w:eastAsia="Calibri" w:hAnsiTheme="minorHAnsi" w:cstheme="minorHAnsi"/>
          <w:sz w:val="20"/>
          <w:szCs w:val="20"/>
        </w:rPr>
      </w:pPr>
    </w:p>
    <w:p w14:paraId="0EF63CCA" w14:textId="2C7BC16A" w:rsidR="008419F7" w:rsidRPr="00BE569F" w:rsidRDefault="0075724B" w:rsidP="00204A04">
      <w:pPr>
        <w:shd w:val="clear" w:color="auto" w:fill="CCC0D9" w:themeFill="accent4" w:themeFillTint="66"/>
        <w:tabs>
          <w:tab w:val="left" w:pos="284"/>
        </w:tabs>
        <w:spacing w:before="120"/>
        <w:ind w:right="-360"/>
        <w:jc w:val="both"/>
        <w:rPr>
          <w:rFonts w:asciiTheme="minorHAnsi" w:eastAsia="Calibri" w:hAnsiTheme="minorHAnsi" w:cstheme="minorHAnsi"/>
          <w:b/>
          <w:sz w:val="20"/>
          <w:szCs w:val="20"/>
        </w:rPr>
      </w:pPr>
      <w:r w:rsidRPr="00BD2EB0">
        <w:rPr>
          <w:rFonts w:asciiTheme="minorHAnsi" w:eastAsia="Calibri" w:hAnsiTheme="minorHAnsi" w:cstheme="minorHAnsi"/>
          <w:b/>
          <w:sz w:val="20"/>
          <w:szCs w:val="20"/>
          <w:highlight w:val="lightGray"/>
          <w:shd w:val="clear" w:color="auto" w:fill="CCC0D9" w:themeFill="accent4" w:themeFillTint="66"/>
        </w:rPr>
        <w:t>1</w:t>
      </w:r>
      <w:r w:rsidR="00FD4DA7" w:rsidRPr="00BD2EB0">
        <w:rPr>
          <w:rFonts w:asciiTheme="minorHAnsi" w:eastAsia="Calibri" w:hAnsiTheme="minorHAnsi" w:cstheme="minorHAnsi"/>
          <w:b/>
          <w:sz w:val="20"/>
          <w:szCs w:val="20"/>
          <w:highlight w:val="lightGray"/>
          <w:shd w:val="clear" w:color="auto" w:fill="CCC0D9" w:themeFill="accent4" w:themeFillTint="66"/>
        </w:rPr>
        <w:t>7</w:t>
      </w:r>
      <w:r w:rsidR="008419F7" w:rsidRPr="00BD2EB0">
        <w:rPr>
          <w:rFonts w:asciiTheme="minorHAnsi" w:eastAsia="Calibri" w:hAnsiTheme="minorHAnsi" w:cstheme="minorHAnsi"/>
          <w:b/>
          <w:sz w:val="20"/>
          <w:szCs w:val="20"/>
          <w:highlight w:val="lightGray"/>
          <w:shd w:val="clear" w:color="auto" w:fill="CCC0D9" w:themeFill="accent4" w:themeFillTint="66"/>
        </w:rPr>
        <w:t xml:space="preserve">. </w:t>
      </w:r>
      <w:r w:rsidRPr="00BD2EB0">
        <w:rPr>
          <w:rFonts w:asciiTheme="minorHAnsi" w:eastAsia="Calibri" w:hAnsiTheme="minorHAnsi" w:cstheme="minorHAnsi"/>
          <w:b/>
          <w:sz w:val="20"/>
          <w:szCs w:val="20"/>
          <w:highlight w:val="lightGray"/>
          <w:shd w:val="clear" w:color="auto" w:fill="CCC0D9" w:themeFill="accent4" w:themeFillTint="66"/>
        </w:rPr>
        <w:t>DO CADASTRO DE RESERVA</w:t>
      </w:r>
      <w:r w:rsidR="008419F7" w:rsidRPr="00BE569F">
        <w:rPr>
          <w:rFonts w:asciiTheme="minorHAnsi" w:eastAsia="Calibri" w:hAnsiTheme="minorHAnsi" w:cstheme="minorHAnsi"/>
          <w:b/>
          <w:sz w:val="20"/>
          <w:szCs w:val="20"/>
        </w:rPr>
        <w:t xml:space="preserve"> </w:t>
      </w:r>
    </w:p>
    <w:p w14:paraId="1786C323" w14:textId="2DAA5B08" w:rsidR="008419F7" w:rsidRPr="00BE569F" w:rsidRDefault="00123F60" w:rsidP="008419F7">
      <w:pPr>
        <w:spacing w:before="120"/>
        <w:jc w:val="both"/>
        <w:rPr>
          <w:rFonts w:asciiTheme="minorHAnsi" w:eastAsia="Calibri" w:hAnsiTheme="minorHAnsi" w:cstheme="minorHAnsi"/>
          <w:sz w:val="20"/>
          <w:szCs w:val="20"/>
        </w:rPr>
      </w:pPr>
      <w:bookmarkStart w:id="5" w:name="_heading=h.3znysh7" w:colFirst="0" w:colLast="0"/>
      <w:bookmarkEnd w:id="5"/>
      <w:r w:rsidRPr="00BE569F">
        <w:rPr>
          <w:rFonts w:asciiTheme="minorHAnsi" w:eastAsia="Calibri" w:hAnsiTheme="minorHAnsi" w:cstheme="minorHAnsi"/>
          <w:b/>
          <w:sz w:val="20"/>
          <w:szCs w:val="20"/>
        </w:rPr>
        <w:t>17</w:t>
      </w:r>
      <w:r w:rsidR="008419F7" w:rsidRPr="00BE569F">
        <w:rPr>
          <w:rFonts w:asciiTheme="minorHAnsi" w:eastAsia="Calibri" w:hAnsiTheme="minorHAnsi" w:cstheme="minorHAnsi"/>
          <w:b/>
          <w:sz w:val="20"/>
          <w:szCs w:val="20"/>
        </w:rPr>
        <w:t>.1.</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Após a adjudicação, as demais licitantes que concordem em reduzir seus preços ao valor da proposta da licitante vencedora poderão integrar cadastro de reserva, obedecida a ordem de classificação no certame.</w:t>
      </w:r>
    </w:p>
    <w:p w14:paraId="6B8416B2" w14:textId="51D0C41F" w:rsidR="00AE19F0" w:rsidRPr="00BE569F" w:rsidRDefault="00123F60" w:rsidP="008419F7">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8419F7"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O cadastro de reserva será incluído como anexo da ata e poderá ser acionado quando:</w:t>
      </w:r>
    </w:p>
    <w:p w14:paraId="7AFFD668" w14:textId="4567A493" w:rsidR="00CB7A29" w:rsidRPr="00BE569F" w:rsidRDefault="00123F60" w:rsidP="00AE19F0">
      <w:pPr>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b/>
          <w:sz w:val="20"/>
          <w:szCs w:val="20"/>
        </w:rPr>
        <w:t>1.</w:t>
      </w:r>
      <w:r w:rsidR="008419F7"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houver</w:t>
      </w:r>
      <w:proofErr w:type="gramEnd"/>
      <w:r w:rsidR="0075724B" w:rsidRPr="00BE569F">
        <w:rPr>
          <w:rFonts w:asciiTheme="minorHAnsi" w:eastAsia="Calibri" w:hAnsiTheme="minorHAnsi" w:cstheme="minorHAnsi"/>
          <w:sz w:val="20"/>
          <w:szCs w:val="20"/>
        </w:rPr>
        <w:t xml:space="preserve"> recusa injustificada do adjudicatário em assinar a ata;</w:t>
      </w:r>
    </w:p>
    <w:p w14:paraId="288672C7" w14:textId="5E301273" w:rsidR="00BE569F" w:rsidRPr="00BE569F" w:rsidRDefault="00123F60" w:rsidP="00E75D36">
      <w:pPr>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b/>
          <w:sz w:val="20"/>
          <w:szCs w:val="20"/>
        </w:rPr>
        <w:t xml:space="preserve">2. </w:t>
      </w:r>
      <w:r w:rsidR="008419F7"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houver</w:t>
      </w:r>
      <w:proofErr w:type="gramEnd"/>
      <w:r w:rsidR="0075724B" w:rsidRPr="00BE569F">
        <w:rPr>
          <w:rFonts w:asciiTheme="minorHAnsi" w:eastAsia="Calibri" w:hAnsiTheme="minorHAnsi" w:cstheme="minorHAnsi"/>
          <w:sz w:val="20"/>
          <w:szCs w:val="20"/>
        </w:rPr>
        <w:t xml:space="preserve"> o cancelamento parcial ou integral da ata, nos termos do caput do art. 38 do Decreto Estadual nº 54.700/2023.</w:t>
      </w:r>
    </w:p>
    <w:p w14:paraId="3C7228ED" w14:textId="262CDEFE"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.3</w:t>
      </w:r>
      <w:r w:rsidR="008419F7" w:rsidRPr="00BE569F">
        <w:rPr>
          <w:rFonts w:asciiTheme="minorHAnsi" w:eastAsia="Calibri" w:hAnsiTheme="minorHAnsi" w:cstheme="minorHAnsi"/>
          <w:b/>
          <w:sz w:val="20"/>
          <w:szCs w:val="20"/>
        </w:rPr>
        <w:t>.</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 análise dos documentos de habilitação das licitantes que integram o cadastro de reserva será efetuada apenas na eventualidade de serem convocadas para assinatura da ata.</w:t>
      </w:r>
    </w:p>
    <w:p w14:paraId="0298D442" w14:textId="72184B33"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 xml:space="preserve">.4. </w:t>
      </w:r>
      <w:r w:rsidR="0075724B" w:rsidRPr="00BE569F">
        <w:rPr>
          <w:rFonts w:asciiTheme="minorHAnsi" w:eastAsia="Calibri" w:hAnsiTheme="minorHAnsi" w:cstheme="minorHAnsi"/>
          <w:sz w:val="20"/>
          <w:szCs w:val="20"/>
        </w:rPr>
        <w:t>A aceitação de eventual convocação é facultativa e a recusa em assinar a ata não gera para os integrantes do cadastro de reserva a aplicação de qualquer sanção administrativa.</w:t>
      </w:r>
    </w:p>
    <w:p w14:paraId="5BF94003" w14:textId="77777777" w:rsidR="006F328C" w:rsidRPr="00BE569F" w:rsidRDefault="006F328C" w:rsidP="008419F7">
      <w:pPr>
        <w:spacing w:before="120"/>
        <w:ind w:firstLine="567"/>
        <w:jc w:val="both"/>
        <w:rPr>
          <w:rFonts w:asciiTheme="minorHAnsi" w:eastAsia="Calibri" w:hAnsiTheme="minorHAnsi" w:cstheme="minorHAnsi"/>
          <w:sz w:val="20"/>
          <w:szCs w:val="20"/>
        </w:rPr>
      </w:pPr>
    </w:p>
    <w:p w14:paraId="7F1047D1" w14:textId="78EBFD76" w:rsidR="008419F7" w:rsidRPr="00BE569F" w:rsidRDefault="00123F60"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DA ATA DE REGISTRO DE PREÇO</w:t>
      </w:r>
    </w:p>
    <w:p w14:paraId="75746CAF" w14:textId="5E2FB671" w:rsidR="008419F7"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8419F7" w:rsidRPr="00BE569F">
        <w:rPr>
          <w:rFonts w:asciiTheme="minorHAnsi" w:eastAsia="Calibri" w:hAnsiTheme="minorHAnsi" w:cstheme="minorHAnsi"/>
          <w:b/>
          <w:sz w:val="20"/>
          <w:szCs w:val="20"/>
        </w:rPr>
        <w:t>.1</w:t>
      </w:r>
      <w:r w:rsidR="0075724B" w:rsidRPr="00BE569F">
        <w:rPr>
          <w:rFonts w:asciiTheme="minorHAnsi" w:eastAsia="Calibri" w:hAnsiTheme="minorHAnsi" w:cstheme="minorHAnsi"/>
          <w:b/>
          <w:sz w:val="20"/>
          <w:szCs w:val="20"/>
        </w:rPr>
        <w:t>.</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 xml:space="preserve">Após a homologação do resultado desta licitação, a adjudicatária será convocada para assinar a Ata de Registro de Preços (Anexo III), no prazo de </w:t>
      </w:r>
      <w:r w:rsidR="000D0B96" w:rsidRPr="00BE569F">
        <w:rPr>
          <w:rFonts w:asciiTheme="minorHAnsi" w:eastAsia="Calibri" w:hAnsiTheme="minorHAnsi" w:cstheme="minorHAnsi"/>
          <w:sz w:val="20"/>
          <w:szCs w:val="20"/>
        </w:rPr>
        <w:t>05</w:t>
      </w:r>
      <w:r w:rsidR="0075724B" w:rsidRPr="00BE569F">
        <w:rPr>
          <w:rFonts w:asciiTheme="minorHAnsi" w:eastAsia="Calibri" w:hAnsiTheme="minorHAnsi" w:cstheme="minorHAnsi"/>
          <w:sz w:val="20"/>
          <w:szCs w:val="20"/>
        </w:rPr>
        <w:t xml:space="preserve"> dias úteis, contados da convocação, </w:t>
      </w:r>
      <w:proofErr w:type="gramStart"/>
      <w:r w:rsidR="0075724B" w:rsidRPr="00BE569F">
        <w:rPr>
          <w:rFonts w:asciiTheme="minorHAnsi" w:eastAsia="Calibri" w:hAnsiTheme="minorHAnsi" w:cstheme="minorHAnsi"/>
          <w:sz w:val="20"/>
          <w:szCs w:val="20"/>
        </w:rPr>
        <w:t>sob pena</w:t>
      </w:r>
      <w:proofErr w:type="gramEnd"/>
      <w:r w:rsidR="0075724B" w:rsidRPr="00BE569F">
        <w:rPr>
          <w:rFonts w:asciiTheme="minorHAnsi" w:eastAsia="Calibri" w:hAnsiTheme="minorHAnsi" w:cstheme="minorHAnsi"/>
          <w:sz w:val="20"/>
          <w:szCs w:val="20"/>
        </w:rPr>
        <w:t xml:space="preserve"> de decair o direito à contratação. </w:t>
      </w:r>
    </w:p>
    <w:p w14:paraId="05EECF82" w14:textId="47152078"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xml:space="preserve">.2. </w:t>
      </w:r>
      <w:r w:rsidR="0075724B" w:rsidRPr="00BE569F">
        <w:rPr>
          <w:rFonts w:asciiTheme="minorHAnsi" w:eastAsia="Calibri" w:hAnsiTheme="minorHAnsi" w:cstheme="minorHAnsi"/>
          <w:sz w:val="20"/>
          <w:szCs w:val="20"/>
        </w:rPr>
        <w:t>O prazo para assinatura da Ata poderá ser prorrogado uma única vez, por igual período, desde que haja solicitação da adjudicatária antes do decurso do prazo assinalado e ocorra motivo justo, aceito pelo Órgão Gerenciador.</w:t>
      </w:r>
    </w:p>
    <w:p w14:paraId="04870B3A" w14:textId="1F8547CC"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.3.</w:t>
      </w:r>
      <w:r w:rsidR="0075724B" w:rsidRPr="00BE569F">
        <w:rPr>
          <w:rFonts w:asciiTheme="minorHAnsi" w:eastAsia="Calibri" w:hAnsiTheme="minorHAnsi" w:cstheme="minorHAnsi"/>
          <w:sz w:val="20"/>
          <w:szCs w:val="20"/>
        </w:rPr>
        <w:t xml:space="preserve"> No ato da assinatura da Ata de Registro de Preços, a adjudicatária, se for o caso, deverá apresentar documento de procuração, devidamente reconhecido em cartório, que habilite o seu representante a assinar o instrumento em nome da empresa.</w:t>
      </w:r>
    </w:p>
    <w:p w14:paraId="6724924E" w14:textId="37EC166F"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A recusa injustificada em assinar a Ata dentro do prazo estabelecido enseja a aplicação das penalidades estabelecidas neste Edital, </w:t>
      </w:r>
      <w:proofErr w:type="gramStart"/>
      <w:r w:rsidR="0075724B" w:rsidRPr="00BE569F">
        <w:rPr>
          <w:rFonts w:asciiTheme="minorHAnsi" w:eastAsia="Calibri" w:hAnsiTheme="minorHAnsi" w:cstheme="minorHAnsi"/>
          <w:sz w:val="20"/>
          <w:szCs w:val="20"/>
        </w:rPr>
        <w:t>a</w:t>
      </w:r>
      <w:proofErr w:type="gramEnd"/>
      <w:r w:rsidR="0075724B" w:rsidRPr="00BE569F">
        <w:rPr>
          <w:rFonts w:asciiTheme="minorHAnsi" w:eastAsia="Calibri" w:hAnsiTheme="minorHAnsi" w:cstheme="minorHAnsi"/>
          <w:sz w:val="20"/>
          <w:szCs w:val="20"/>
        </w:rPr>
        <w:t xml:space="preserve"> perda da garantia de proposta, quando houver, e autoriza a Administração a acionar o cadastro de reserva, se houver.</w:t>
      </w:r>
    </w:p>
    <w:p w14:paraId="5D29858E" w14:textId="321B71C9"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xml:space="preserve">.5. </w:t>
      </w:r>
      <w:r w:rsidR="0075724B" w:rsidRPr="00BE569F">
        <w:rPr>
          <w:rFonts w:asciiTheme="minorHAnsi" w:eastAsia="Calibri" w:hAnsiTheme="minorHAnsi" w:cstheme="minorHAnsi"/>
          <w:sz w:val="20"/>
          <w:szCs w:val="20"/>
        </w:rPr>
        <w:t>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p>
    <w:p w14:paraId="22B7C365" w14:textId="77777777" w:rsidR="00FD4DA7" w:rsidRPr="00BE569F" w:rsidRDefault="00FD4DA7" w:rsidP="0075724B">
      <w:pPr>
        <w:spacing w:before="120"/>
        <w:jc w:val="both"/>
        <w:rPr>
          <w:rFonts w:asciiTheme="minorHAnsi" w:eastAsia="Calibri" w:hAnsiTheme="minorHAnsi" w:cstheme="minorHAnsi"/>
          <w:sz w:val="20"/>
          <w:szCs w:val="20"/>
        </w:rPr>
      </w:pPr>
    </w:p>
    <w:p w14:paraId="0E7A7D1F" w14:textId="0F1C7B4C" w:rsidR="008419F7" w:rsidRPr="00BE569F" w:rsidRDefault="00123F60" w:rsidP="00204A04">
      <w:pPr>
        <w:keepNext/>
        <w:shd w:val="clear" w:color="auto" w:fill="CCC0D9" w:themeFill="accent4" w:themeFillTint="66"/>
        <w:tabs>
          <w:tab w:val="center" w:pos="4770"/>
        </w:tabs>
        <w:spacing w:before="120"/>
        <w:ind w:left="142" w:hanging="142"/>
        <w:rPr>
          <w:rFonts w:asciiTheme="minorHAnsi" w:eastAsia="Calibri" w:hAnsiTheme="minorHAnsi" w:cstheme="minorHAnsi"/>
          <w:b/>
          <w:sz w:val="20"/>
          <w:szCs w:val="20"/>
        </w:rPr>
      </w:pPr>
      <w:r w:rsidRPr="00BE569F">
        <w:rPr>
          <w:rFonts w:asciiTheme="minorHAnsi" w:eastAsia="Calibri" w:hAnsiTheme="minorHAnsi" w:cstheme="minorHAnsi"/>
          <w:b/>
          <w:sz w:val="20"/>
          <w:szCs w:val="20"/>
        </w:rPr>
        <w:t>19</w:t>
      </w:r>
      <w:r w:rsidR="008419F7" w:rsidRPr="00BE569F">
        <w:rPr>
          <w:rFonts w:asciiTheme="minorHAnsi" w:eastAsia="Calibri" w:hAnsiTheme="minorHAnsi" w:cstheme="minorHAnsi"/>
          <w:b/>
          <w:sz w:val="20"/>
          <w:szCs w:val="20"/>
        </w:rPr>
        <w:t xml:space="preserve">. </w:t>
      </w:r>
      <w:r w:rsidR="0075724B" w:rsidRPr="00BE569F">
        <w:rPr>
          <w:rFonts w:asciiTheme="minorHAnsi" w:eastAsia="Calibri" w:hAnsiTheme="minorHAnsi" w:cstheme="minorHAnsi"/>
          <w:b/>
          <w:sz w:val="20"/>
          <w:szCs w:val="20"/>
        </w:rPr>
        <w:t>DO CONTRATO</w:t>
      </w:r>
    </w:p>
    <w:p w14:paraId="353B40E2" w14:textId="25EBEDAE" w:rsidR="0075724B" w:rsidRPr="00BE569F"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.1</w:t>
      </w:r>
      <w:r w:rsidR="0075724B" w:rsidRPr="00BE569F">
        <w:rPr>
          <w:rFonts w:asciiTheme="minorHAnsi" w:eastAsia="Calibri" w:hAnsiTheme="minorHAnsi" w:cstheme="minorHAnsi"/>
          <w:b/>
          <w:color w:val="000000"/>
          <w:sz w:val="20"/>
          <w:szCs w:val="20"/>
        </w:rPr>
        <w:t>.</w:t>
      </w:r>
      <w:r w:rsidR="0075724B" w:rsidRPr="00BE569F">
        <w:rPr>
          <w:rFonts w:asciiTheme="minorHAnsi" w:eastAsia="Calibri" w:hAnsiTheme="minorHAnsi" w:cstheme="minorHAnsi"/>
          <w:color w:val="000000"/>
          <w:sz w:val="20"/>
          <w:szCs w:val="20"/>
        </w:rPr>
        <w:t xml:space="preserve"> A contratação decorrente desta licitação será formalizada mediante a emissão de Ordem de Fornecimento, confo</w:t>
      </w:r>
      <w:r w:rsidR="00373B52" w:rsidRPr="00BE569F">
        <w:rPr>
          <w:rFonts w:asciiTheme="minorHAnsi" w:eastAsia="Calibri" w:hAnsiTheme="minorHAnsi" w:cstheme="minorHAnsi"/>
          <w:color w:val="000000"/>
          <w:sz w:val="20"/>
          <w:szCs w:val="20"/>
        </w:rPr>
        <w:t>rme modelo constante do Anexo A do T</w:t>
      </w:r>
      <w:r w:rsidR="001118B0" w:rsidRPr="00BE569F">
        <w:rPr>
          <w:rFonts w:asciiTheme="minorHAnsi" w:eastAsia="Calibri" w:hAnsiTheme="minorHAnsi" w:cstheme="minorHAnsi"/>
          <w:color w:val="000000"/>
          <w:sz w:val="20"/>
          <w:szCs w:val="20"/>
        </w:rPr>
        <w:t xml:space="preserve">ermo de </w:t>
      </w:r>
      <w:r w:rsidR="00373B52" w:rsidRPr="00BE569F">
        <w:rPr>
          <w:rFonts w:asciiTheme="minorHAnsi" w:eastAsia="Calibri" w:hAnsiTheme="minorHAnsi" w:cstheme="minorHAnsi"/>
          <w:color w:val="000000"/>
          <w:sz w:val="20"/>
          <w:szCs w:val="20"/>
        </w:rPr>
        <w:t>R</w:t>
      </w:r>
      <w:r w:rsidR="001118B0" w:rsidRPr="00BE569F">
        <w:rPr>
          <w:rFonts w:asciiTheme="minorHAnsi" w:eastAsia="Calibri" w:hAnsiTheme="minorHAnsi" w:cstheme="minorHAnsi"/>
          <w:color w:val="000000"/>
          <w:sz w:val="20"/>
          <w:szCs w:val="20"/>
        </w:rPr>
        <w:t>eferência</w:t>
      </w:r>
      <w:r w:rsidR="0075724B" w:rsidRPr="00BE569F">
        <w:rPr>
          <w:rFonts w:asciiTheme="minorHAnsi" w:eastAsia="Calibri" w:hAnsiTheme="minorHAnsi" w:cstheme="minorHAnsi"/>
          <w:color w:val="000000"/>
          <w:sz w:val="20"/>
          <w:szCs w:val="20"/>
        </w:rPr>
        <w:t xml:space="preserve"> e correspondente Nota de Empenho, ficando dispensada a celebração de instrumento contratual.</w:t>
      </w:r>
    </w:p>
    <w:p w14:paraId="5EE97FF7" w14:textId="43D15D80" w:rsidR="00043B86" w:rsidRPr="00BE569F"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lastRenderedPageBreak/>
        <w:t>19</w:t>
      </w:r>
      <w:r w:rsidR="00E34222" w:rsidRPr="00BE569F">
        <w:rPr>
          <w:rFonts w:asciiTheme="minorHAnsi" w:eastAsia="Calibri" w:hAnsiTheme="minorHAnsi" w:cstheme="minorHAnsi"/>
          <w:b/>
          <w:color w:val="000000"/>
          <w:sz w:val="20"/>
          <w:szCs w:val="20"/>
        </w:rPr>
        <w:t>.2</w:t>
      </w:r>
      <w:r w:rsidR="0075724B" w:rsidRPr="00BE569F">
        <w:rPr>
          <w:rFonts w:asciiTheme="minorHAnsi" w:eastAsia="Calibri" w:hAnsiTheme="minorHAnsi" w:cstheme="minorHAnsi"/>
          <w:b/>
          <w:color w:val="000000"/>
          <w:sz w:val="20"/>
          <w:szCs w:val="20"/>
        </w:rPr>
        <w:t xml:space="preserve">. </w:t>
      </w:r>
      <w:r w:rsidR="0075724B" w:rsidRPr="00BE569F">
        <w:rPr>
          <w:rFonts w:asciiTheme="minorHAnsi" w:eastAsia="Calibri" w:hAnsiTheme="minorHAnsi" w:cstheme="minorHAnsi"/>
          <w:color w:val="000000"/>
          <w:sz w:val="20"/>
          <w:szCs w:val="20"/>
        </w:rPr>
        <w:t>Após a homologação da licitação, a adjudicatária s</w:t>
      </w:r>
      <w:r w:rsidR="00E34222" w:rsidRPr="00BE569F">
        <w:rPr>
          <w:rFonts w:asciiTheme="minorHAnsi" w:eastAsia="Calibri" w:hAnsiTheme="minorHAnsi" w:cstheme="minorHAnsi"/>
          <w:color w:val="000000"/>
          <w:sz w:val="20"/>
          <w:szCs w:val="20"/>
        </w:rPr>
        <w:t>erá convocada para a</w:t>
      </w:r>
      <w:r w:rsidR="0075724B" w:rsidRPr="00BE569F">
        <w:rPr>
          <w:rFonts w:asciiTheme="minorHAnsi" w:eastAsia="Calibri" w:hAnsiTheme="minorHAnsi" w:cstheme="minorHAnsi"/>
          <w:color w:val="000000"/>
          <w:sz w:val="20"/>
          <w:szCs w:val="20"/>
        </w:rPr>
        <w:t xml:space="preserve"> retirada da Ordem de Fornecimento no prazo de</w:t>
      </w:r>
      <w:r w:rsidR="000D0B96" w:rsidRPr="00BE569F">
        <w:rPr>
          <w:rFonts w:asciiTheme="minorHAnsi" w:eastAsia="Calibri" w:hAnsiTheme="minorHAnsi" w:cstheme="minorHAnsi"/>
          <w:color w:val="FF0000"/>
          <w:sz w:val="20"/>
          <w:szCs w:val="20"/>
        </w:rPr>
        <w:t xml:space="preserve"> </w:t>
      </w:r>
      <w:proofErr w:type="gramStart"/>
      <w:r w:rsidR="000D0B96" w:rsidRPr="00BE569F">
        <w:rPr>
          <w:rFonts w:asciiTheme="minorHAnsi" w:eastAsia="Calibri" w:hAnsiTheme="minorHAnsi" w:cstheme="minorHAnsi"/>
          <w:sz w:val="20"/>
          <w:szCs w:val="20"/>
        </w:rPr>
        <w:t>5</w:t>
      </w:r>
      <w:proofErr w:type="gramEnd"/>
      <w:r w:rsidR="000D0B96" w:rsidRPr="00BE569F">
        <w:rPr>
          <w:rFonts w:asciiTheme="minorHAnsi" w:eastAsia="Calibri" w:hAnsiTheme="minorHAnsi" w:cstheme="minorHAnsi"/>
          <w:sz w:val="20"/>
          <w:szCs w:val="20"/>
        </w:rPr>
        <w:t xml:space="preserve"> (cinco)</w:t>
      </w:r>
      <w:r w:rsidR="0075724B"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color w:val="000000"/>
          <w:sz w:val="20"/>
          <w:szCs w:val="20"/>
        </w:rPr>
        <w:t>dias úteis, contados a partir da convocação, sob pena de decair o direito à contratação.</w:t>
      </w:r>
    </w:p>
    <w:p w14:paraId="57036C52" w14:textId="1283EE3F" w:rsidR="0075724B" w:rsidRPr="00BE569F" w:rsidRDefault="00123F60" w:rsidP="00E34222">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.3</w:t>
      </w:r>
      <w:r w:rsidR="0075724B" w:rsidRPr="00BE569F">
        <w:rPr>
          <w:rFonts w:asciiTheme="minorHAnsi" w:eastAsia="Calibri" w:hAnsiTheme="minorHAnsi" w:cstheme="minorHAnsi"/>
          <w:b/>
          <w:color w:val="000000"/>
          <w:sz w:val="20"/>
          <w:szCs w:val="20"/>
        </w:rPr>
        <w:t>.</w:t>
      </w:r>
      <w:r w:rsidR="0075724B" w:rsidRPr="00BE569F">
        <w:rPr>
          <w:rFonts w:asciiTheme="minorHAnsi" w:eastAsia="Calibri" w:hAnsiTheme="minorHAnsi" w:cstheme="minorHAnsi"/>
          <w:color w:val="000000"/>
          <w:sz w:val="20"/>
          <w:szCs w:val="20"/>
        </w:rPr>
        <w:t xml:space="preserve"> O prazo para retirada da Ordem de Fornecimento poderá ser prorrogado uma única vez, por igual período, mediante solicitação da adjudicatária e desde que ocorra motivo justo, aceito pelo contratante, e que seja formulada antes do decurso do prazo assinalado.</w:t>
      </w:r>
    </w:p>
    <w:p w14:paraId="2467CCA9" w14:textId="47717C90" w:rsidR="001E6FB8" w:rsidRPr="00390A20" w:rsidRDefault="00123F60" w:rsidP="0075724B">
      <w:pPr>
        <w:tabs>
          <w:tab w:val="left" w:pos="0"/>
          <w:tab w:val="left" w:pos="567"/>
        </w:tabs>
        <w:spacing w:before="120"/>
        <w:jc w:val="both"/>
        <w:rPr>
          <w:rFonts w:asciiTheme="minorHAnsi" w:eastAsia="Calibri" w:hAnsiTheme="minorHAnsi" w:cstheme="minorHAnsi"/>
          <w:b/>
          <w:color w:val="000000"/>
          <w:sz w:val="20"/>
          <w:szCs w:val="20"/>
        </w:rPr>
      </w:pP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 xml:space="preserve">.4. </w:t>
      </w:r>
      <w:r w:rsidR="0075724B" w:rsidRPr="00BE569F">
        <w:rPr>
          <w:rFonts w:asciiTheme="minorHAnsi" w:eastAsia="Calibri" w:hAnsiTheme="minorHAnsi" w:cstheme="minorHAnsi"/>
          <w:color w:val="000000"/>
          <w:sz w:val="20"/>
          <w:szCs w:val="20"/>
        </w:rPr>
        <w:t>O não comparecimento injustificado da adjudicatária ou a não apresentação dos documentos exigidos como requisito de contratação importará na recusa à contratação, sujeita à aplicação das penalidades previstas neste Edital e à perda da garantia da proposta, quando</w:t>
      </w:r>
      <w:r w:rsidRPr="00BE569F">
        <w:rPr>
          <w:rFonts w:asciiTheme="minorHAnsi" w:eastAsia="Calibri" w:hAnsiTheme="minorHAnsi" w:cstheme="minorHAnsi"/>
          <w:color w:val="000000"/>
          <w:sz w:val="20"/>
          <w:szCs w:val="20"/>
        </w:rPr>
        <w:t xml:space="preserve"> houver, nos termos do item </w:t>
      </w:r>
      <w:r w:rsidR="00D27EDA" w:rsidRPr="00BE569F">
        <w:rPr>
          <w:rFonts w:asciiTheme="minorHAnsi" w:eastAsia="Calibri" w:hAnsiTheme="minorHAnsi" w:cstheme="minorHAnsi"/>
          <w:b/>
          <w:color w:val="000000"/>
          <w:sz w:val="20"/>
          <w:szCs w:val="20"/>
        </w:rPr>
        <w:t>18</w:t>
      </w:r>
      <w:r w:rsidR="0075724B" w:rsidRPr="00BE569F">
        <w:rPr>
          <w:rFonts w:asciiTheme="minorHAnsi" w:eastAsia="Calibri" w:hAnsiTheme="minorHAnsi" w:cstheme="minorHAnsi"/>
          <w:b/>
          <w:color w:val="000000"/>
          <w:sz w:val="20"/>
          <w:szCs w:val="20"/>
        </w:rPr>
        <w:t>.4.</w:t>
      </w:r>
    </w:p>
    <w:p w14:paraId="214B126A" w14:textId="121578C3" w:rsidR="0075724B" w:rsidRPr="00BE569F" w:rsidRDefault="00123F60" w:rsidP="0075724B">
      <w:pPr>
        <w:tabs>
          <w:tab w:val="left" w:pos="0"/>
          <w:tab w:val="left" w:pos="567"/>
        </w:tabs>
        <w:spacing w:before="120"/>
        <w:ind w:left="567"/>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 xml:space="preserve">.4.1. </w:t>
      </w:r>
      <w:r w:rsidR="00E34222" w:rsidRPr="00BE569F">
        <w:rPr>
          <w:rFonts w:asciiTheme="minorHAnsi" w:eastAsia="Calibri" w:hAnsiTheme="minorHAnsi" w:cstheme="minorHAnsi"/>
          <w:color w:val="000000"/>
          <w:sz w:val="20"/>
          <w:szCs w:val="20"/>
        </w:rPr>
        <w:t xml:space="preserve">Na hipótese do item </w:t>
      </w: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4</w:t>
      </w:r>
      <w:r w:rsidR="0075724B" w:rsidRPr="00BE569F">
        <w:rPr>
          <w:rFonts w:asciiTheme="minorHAnsi" w:eastAsia="Calibri" w:hAnsiTheme="minorHAnsi" w:cstheme="minorHAnsi"/>
          <w:color w:val="000000"/>
          <w:sz w:val="20"/>
          <w:szCs w:val="20"/>
        </w:rPr>
        <w:t xml:space="preserve">, a adjudicação poderá ser anulada e retomada o procedimento licitatório, a fim de que o </w:t>
      </w:r>
      <w:r w:rsidR="00607CB0" w:rsidRPr="00BE569F">
        <w:rPr>
          <w:rFonts w:asciiTheme="minorHAnsi" w:eastAsia="Calibri" w:hAnsiTheme="minorHAnsi" w:cstheme="minorHAnsi"/>
          <w:color w:val="000000"/>
          <w:sz w:val="20"/>
          <w:szCs w:val="20"/>
        </w:rPr>
        <w:t>Pregoeiro</w:t>
      </w:r>
      <w:r w:rsidR="0075724B" w:rsidRPr="00BE569F">
        <w:rPr>
          <w:rFonts w:asciiTheme="minorHAnsi" w:eastAsia="Calibri" w:hAnsiTheme="minorHAnsi" w:cstheme="minorHAnsi"/>
          <w:color w:val="000000"/>
          <w:sz w:val="20"/>
          <w:szCs w:val="20"/>
        </w:rPr>
        <w:t xml:space="preserve"> retorne à fase de negociação para exame das ofertas subsequentes, na ordem de classificação, até a apuração de uma proposta que atenda ao edital de licitação e seja declarada uma nova adjudicatária.</w:t>
      </w:r>
    </w:p>
    <w:p w14:paraId="21EB57BF" w14:textId="77777777" w:rsidR="0075724B" w:rsidRPr="00BE569F" w:rsidRDefault="0075724B" w:rsidP="0075724B">
      <w:pPr>
        <w:tabs>
          <w:tab w:val="left" w:pos="0"/>
          <w:tab w:val="left" w:pos="567"/>
        </w:tabs>
        <w:spacing w:before="120"/>
        <w:jc w:val="both"/>
        <w:rPr>
          <w:rFonts w:asciiTheme="minorHAnsi" w:eastAsia="Calibri" w:hAnsiTheme="minorHAnsi" w:cstheme="minorHAnsi"/>
          <w:color w:val="000000"/>
          <w:sz w:val="20"/>
          <w:szCs w:val="20"/>
        </w:rPr>
      </w:pPr>
    </w:p>
    <w:p w14:paraId="7C262B3A" w14:textId="468FABF1" w:rsidR="008419F7" w:rsidRPr="00BE569F" w:rsidRDefault="008419F7"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204A04">
        <w:rPr>
          <w:rFonts w:asciiTheme="minorHAnsi" w:eastAsia="Calibri" w:hAnsiTheme="minorHAnsi" w:cstheme="minorHAnsi"/>
          <w:b/>
          <w:sz w:val="20"/>
          <w:szCs w:val="20"/>
          <w:shd w:val="clear" w:color="auto" w:fill="CCC0D9" w:themeFill="accent4" w:themeFillTint="66"/>
        </w:rPr>
        <w:t>2</w:t>
      </w:r>
      <w:r w:rsidR="00123F60" w:rsidRPr="00204A04">
        <w:rPr>
          <w:rFonts w:asciiTheme="minorHAnsi" w:eastAsia="Calibri" w:hAnsiTheme="minorHAnsi" w:cstheme="minorHAnsi"/>
          <w:b/>
          <w:sz w:val="20"/>
          <w:szCs w:val="20"/>
          <w:shd w:val="clear" w:color="auto" w:fill="CCC0D9" w:themeFill="accent4" w:themeFillTint="66"/>
        </w:rPr>
        <w:t>0</w:t>
      </w:r>
      <w:r w:rsidRPr="00204A04">
        <w:rPr>
          <w:rFonts w:asciiTheme="minorHAnsi" w:eastAsia="Calibri" w:hAnsiTheme="minorHAnsi" w:cstheme="minorHAnsi"/>
          <w:b/>
          <w:sz w:val="20"/>
          <w:szCs w:val="20"/>
          <w:shd w:val="clear" w:color="auto" w:fill="CCC0D9" w:themeFill="accent4" w:themeFillTint="66"/>
        </w:rPr>
        <w:t xml:space="preserve">. DAS </w:t>
      </w:r>
      <w:r w:rsidR="0075724B" w:rsidRPr="00204A04">
        <w:rPr>
          <w:rFonts w:asciiTheme="minorHAnsi" w:eastAsia="Calibri" w:hAnsiTheme="minorHAnsi" w:cstheme="minorHAnsi"/>
          <w:b/>
          <w:sz w:val="20"/>
          <w:szCs w:val="20"/>
          <w:shd w:val="clear" w:color="auto" w:fill="CCC0D9" w:themeFill="accent4" w:themeFillTint="66"/>
        </w:rPr>
        <w:t>INFRAÇÕES E SANÇÕES ADMINISTRATIVAS</w:t>
      </w:r>
    </w:p>
    <w:p w14:paraId="6A28D196" w14:textId="3D233587" w:rsidR="00CB7A29"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w:t>
      </w:r>
      <w:r w:rsidR="0075724B" w:rsidRPr="00BE569F">
        <w:rPr>
          <w:rFonts w:asciiTheme="minorHAnsi" w:eastAsia="Calibri" w:hAnsiTheme="minorHAnsi" w:cstheme="minorHAnsi"/>
          <w:sz w:val="20"/>
          <w:szCs w:val="20"/>
        </w:rPr>
        <w:t xml:space="preserve"> </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Comete infração administrativa, nos termos do art. 155 da Lei nº 14.133, de 2021, a licitante ou a adjudicatária que:</w:t>
      </w:r>
    </w:p>
    <w:p w14:paraId="70EAE6FC" w14:textId="4EB07A1C" w:rsidR="00BE569F" w:rsidRPr="00BE569F" w:rsidRDefault="00123F60" w:rsidP="00E75D36">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xml:space="preserve"> Convocada dentro do prazo de validade da proposta, não comparecer para assinar a Ata de Registro de Preços ou o instrumento contratual ou para retirar a Ordem de Fornecimento e respectiva nota de empenho;</w:t>
      </w:r>
    </w:p>
    <w:p w14:paraId="4216551C" w14:textId="7256CCEC" w:rsidR="0075724B" w:rsidRPr="00BE569F" w:rsidRDefault="00123F60" w:rsidP="00E34222">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.1.2. </w:t>
      </w:r>
      <w:r w:rsidR="0075724B" w:rsidRPr="00BE569F">
        <w:rPr>
          <w:rFonts w:asciiTheme="minorHAnsi" w:eastAsia="Calibri" w:hAnsiTheme="minorHAnsi" w:cstheme="minorHAnsi"/>
          <w:sz w:val="20"/>
          <w:szCs w:val="20"/>
        </w:rPr>
        <w:t>Deixar de entregar documentação exigida durante a licitação ou para fins de assinatura da Ata ou do contrato, inclusive a garantia da proposta ou de execução contratual;</w:t>
      </w:r>
    </w:p>
    <w:p w14:paraId="26CA5EFE" w14:textId="6D6D28A7" w:rsidR="0075724B" w:rsidRPr="00BE569F" w:rsidRDefault="00123F60" w:rsidP="00E34222">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 </w:t>
      </w:r>
      <w:r w:rsidR="0075724B" w:rsidRPr="00BE569F">
        <w:rPr>
          <w:rFonts w:asciiTheme="minorHAnsi" w:eastAsia="Calibri" w:hAnsiTheme="minorHAnsi" w:cstheme="minorHAnsi"/>
          <w:sz w:val="20"/>
          <w:szCs w:val="20"/>
        </w:rPr>
        <w:t>Salvo em decorrência de fato superveniente devidamente justificado, não mantiver a proposta, em especial quando:</w:t>
      </w:r>
    </w:p>
    <w:p w14:paraId="2F3989C8" w14:textId="6EDCD8D9"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.1.3.1.</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não</w:t>
      </w:r>
      <w:proofErr w:type="gramEnd"/>
      <w:r w:rsidR="0075724B" w:rsidRPr="00BE569F">
        <w:rPr>
          <w:rFonts w:asciiTheme="minorHAnsi" w:eastAsia="Calibri" w:hAnsiTheme="minorHAnsi" w:cstheme="minorHAnsi"/>
          <w:sz w:val="20"/>
          <w:szCs w:val="20"/>
        </w:rPr>
        <w:t xml:space="preserve"> enviar a proposta adequada ao último lance ofertado ou após a negociação;</w:t>
      </w:r>
    </w:p>
    <w:p w14:paraId="472C3D91" w14:textId="63C70CEF"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.1.3.2. </w:t>
      </w:r>
      <w:proofErr w:type="gramStart"/>
      <w:r w:rsidR="0075724B" w:rsidRPr="00BE569F">
        <w:rPr>
          <w:rFonts w:asciiTheme="minorHAnsi" w:eastAsia="Calibri" w:hAnsiTheme="minorHAnsi" w:cstheme="minorHAnsi"/>
          <w:sz w:val="20"/>
          <w:szCs w:val="20"/>
        </w:rPr>
        <w:t>recusar</w:t>
      </w:r>
      <w:proofErr w:type="gramEnd"/>
      <w:r w:rsidR="0075724B" w:rsidRPr="00BE569F">
        <w:rPr>
          <w:rFonts w:asciiTheme="minorHAnsi" w:eastAsia="Calibri" w:hAnsiTheme="minorHAnsi" w:cstheme="minorHAnsi"/>
          <w:sz w:val="20"/>
          <w:szCs w:val="20"/>
        </w:rPr>
        <w:t>-se a enviar o detalhamento da proposta quando exigível;</w:t>
      </w:r>
    </w:p>
    <w:p w14:paraId="0084778E" w14:textId="4AC194BD"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.1.3.3. </w:t>
      </w:r>
      <w:proofErr w:type="gramStart"/>
      <w:r w:rsidR="0075724B" w:rsidRPr="00BE569F">
        <w:rPr>
          <w:rFonts w:asciiTheme="minorHAnsi" w:eastAsia="Calibri" w:hAnsiTheme="minorHAnsi" w:cstheme="minorHAnsi"/>
          <w:sz w:val="20"/>
          <w:szCs w:val="20"/>
        </w:rPr>
        <w:t>desistir</w:t>
      </w:r>
      <w:proofErr w:type="gramEnd"/>
      <w:r w:rsidR="0075724B" w:rsidRPr="00BE569F">
        <w:rPr>
          <w:rFonts w:asciiTheme="minorHAnsi" w:eastAsia="Calibri" w:hAnsiTheme="minorHAnsi" w:cstheme="minorHAnsi"/>
          <w:sz w:val="20"/>
          <w:szCs w:val="20"/>
        </w:rPr>
        <w:t xml:space="preserve"> dos lances ofertados, a menos que haja erro material reconhecido;</w:t>
      </w:r>
    </w:p>
    <w:p w14:paraId="31EB392D" w14:textId="5C2B4A18"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.1.3.4.</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desistir</w:t>
      </w:r>
      <w:proofErr w:type="gramEnd"/>
      <w:r w:rsidR="0075724B" w:rsidRPr="00BE569F">
        <w:rPr>
          <w:rFonts w:asciiTheme="minorHAnsi" w:eastAsia="Calibri" w:hAnsiTheme="minorHAnsi" w:cstheme="minorHAnsi"/>
          <w:sz w:val="20"/>
          <w:szCs w:val="20"/>
        </w:rPr>
        <w:t xml:space="preserve"> da proposta após encerrada a etapa competitiva ou der causa à sua desclassificação ao não oferecer, mesmo após negociação, proposta compatível com o valor máximo do orçamento estimado;</w:t>
      </w:r>
    </w:p>
    <w:p w14:paraId="536BECB3" w14:textId="734B72B2"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.1.3.5. </w:t>
      </w:r>
      <w:proofErr w:type="gramStart"/>
      <w:r w:rsidR="0075724B" w:rsidRPr="00BE569F">
        <w:rPr>
          <w:rFonts w:asciiTheme="minorHAnsi" w:eastAsia="Calibri" w:hAnsiTheme="minorHAnsi" w:cstheme="minorHAnsi"/>
          <w:sz w:val="20"/>
          <w:szCs w:val="20"/>
        </w:rPr>
        <w:t>deixar</w:t>
      </w:r>
      <w:proofErr w:type="gramEnd"/>
      <w:r w:rsidR="0075724B" w:rsidRPr="00BE569F">
        <w:rPr>
          <w:rFonts w:asciiTheme="minorHAnsi" w:eastAsia="Calibri" w:hAnsiTheme="minorHAnsi" w:cstheme="minorHAnsi"/>
          <w:sz w:val="20"/>
          <w:szCs w:val="20"/>
        </w:rPr>
        <w:t xml:space="preserve"> de apresentar amostra ou apresentá-la em desacordo com as especificações do edital;</w:t>
      </w:r>
    </w:p>
    <w:p w14:paraId="78DB9D57" w14:textId="6046D2BA"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.1.3.6.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proposta em desacordo com as especificações do edital.</w:t>
      </w:r>
    </w:p>
    <w:p w14:paraId="4B341991" w14:textId="68A5F4B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.1.4.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declaração ou documentação falsa exigida para o certame ou prestar declaração falsa durante a licitação;</w:t>
      </w:r>
    </w:p>
    <w:p w14:paraId="6DBC41A5" w14:textId="1E4C8F5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.1.5.</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fraudar</w:t>
      </w:r>
      <w:proofErr w:type="gramEnd"/>
      <w:r w:rsidR="0075724B" w:rsidRPr="00BE569F">
        <w:rPr>
          <w:rFonts w:asciiTheme="minorHAnsi" w:eastAsia="Calibri" w:hAnsiTheme="minorHAnsi" w:cstheme="minorHAnsi"/>
          <w:sz w:val="20"/>
          <w:szCs w:val="20"/>
        </w:rPr>
        <w:t xml:space="preserve"> a licitação;</w:t>
      </w:r>
    </w:p>
    <w:p w14:paraId="2E1AE504" w14:textId="2B73E77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.1.6.</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praticar</w:t>
      </w:r>
      <w:proofErr w:type="gramEnd"/>
      <w:r w:rsidR="0075724B" w:rsidRPr="00BE569F">
        <w:rPr>
          <w:rFonts w:asciiTheme="minorHAnsi" w:eastAsia="Calibri" w:hAnsiTheme="minorHAnsi" w:cstheme="minorHAnsi"/>
          <w:sz w:val="20"/>
          <w:szCs w:val="20"/>
        </w:rPr>
        <w:t xml:space="preserve"> atos ilícitos com vistas a frustrar os objetivos da licitação;</w:t>
      </w:r>
    </w:p>
    <w:p w14:paraId="0BED97D5" w14:textId="6AFEFE16"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.1.7. </w:t>
      </w:r>
      <w:proofErr w:type="gramStart"/>
      <w:r w:rsidR="0075724B" w:rsidRPr="00BE569F">
        <w:rPr>
          <w:rFonts w:asciiTheme="minorHAnsi" w:eastAsia="Calibri" w:hAnsiTheme="minorHAnsi" w:cstheme="minorHAnsi"/>
          <w:sz w:val="20"/>
          <w:szCs w:val="20"/>
        </w:rPr>
        <w:t>comportar</w:t>
      </w:r>
      <w:proofErr w:type="gramEnd"/>
      <w:r w:rsidR="0075724B" w:rsidRPr="00BE569F">
        <w:rPr>
          <w:rFonts w:asciiTheme="minorHAnsi" w:eastAsia="Calibri" w:hAnsiTheme="minorHAnsi" w:cstheme="minorHAnsi"/>
          <w:sz w:val="20"/>
          <w:szCs w:val="20"/>
        </w:rPr>
        <w:t>-se de modo inidôneo ou cometer fraude de qualquer natureza, em especial quando:</w:t>
      </w:r>
    </w:p>
    <w:p w14:paraId="32138654" w14:textId="719A65DE" w:rsidR="0075724B" w:rsidRPr="00BE569F" w:rsidRDefault="00123F60" w:rsidP="0075724B">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.1.7.1</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agir</w:t>
      </w:r>
      <w:proofErr w:type="gramEnd"/>
      <w:r w:rsidR="0075724B" w:rsidRPr="00BE569F">
        <w:rPr>
          <w:rFonts w:asciiTheme="minorHAnsi" w:eastAsia="Calibri" w:hAnsiTheme="minorHAnsi" w:cstheme="minorHAnsi"/>
          <w:sz w:val="20"/>
          <w:szCs w:val="20"/>
        </w:rPr>
        <w:t xml:space="preserve"> em conluio ou em desconformidade com a lei;</w:t>
      </w:r>
    </w:p>
    <w:p w14:paraId="4904F679" w14:textId="6D69773E" w:rsidR="0075724B" w:rsidRPr="00BE569F" w:rsidRDefault="00123F60" w:rsidP="0075724B">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.1.7.2.</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induzir</w:t>
      </w:r>
      <w:proofErr w:type="gramEnd"/>
      <w:r w:rsidR="0075724B" w:rsidRPr="00BE569F">
        <w:rPr>
          <w:rFonts w:asciiTheme="minorHAnsi" w:eastAsia="Calibri" w:hAnsiTheme="minorHAnsi" w:cstheme="minorHAnsi"/>
          <w:sz w:val="20"/>
          <w:szCs w:val="20"/>
        </w:rPr>
        <w:t xml:space="preserve"> deliberadamente a erro no julgamento;</w:t>
      </w:r>
    </w:p>
    <w:p w14:paraId="6F9D2EBC" w14:textId="409323AD" w:rsidR="00390A20" w:rsidRPr="00BE569F" w:rsidRDefault="00123F60" w:rsidP="009A28B9">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.1.7.3.</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amostra falsificada ou deteriorada.</w:t>
      </w:r>
    </w:p>
    <w:p w14:paraId="6F459AD2" w14:textId="7E03DCDA"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.1.8. </w:t>
      </w:r>
      <w:proofErr w:type="gramStart"/>
      <w:r w:rsidR="0075724B" w:rsidRPr="00BE569F">
        <w:rPr>
          <w:rFonts w:asciiTheme="minorHAnsi" w:eastAsia="Calibri" w:hAnsiTheme="minorHAnsi" w:cstheme="minorHAnsi"/>
          <w:sz w:val="20"/>
          <w:szCs w:val="20"/>
        </w:rPr>
        <w:t>cometer</w:t>
      </w:r>
      <w:proofErr w:type="gramEnd"/>
      <w:r w:rsidR="0075724B" w:rsidRPr="00BE569F">
        <w:rPr>
          <w:rFonts w:asciiTheme="minorHAnsi" w:eastAsia="Calibri" w:hAnsiTheme="minorHAnsi" w:cstheme="minorHAnsi"/>
          <w:sz w:val="20"/>
          <w:szCs w:val="20"/>
        </w:rPr>
        <w:t xml:space="preserve"> fraude de qualquer natureza;</w:t>
      </w:r>
    </w:p>
    <w:p w14:paraId="328E4C89" w14:textId="1F174AC8"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.1.9. </w:t>
      </w:r>
      <w:proofErr w:type="gramStart"/>
      <w:r w:rsidR="0075724B" w:rsidRPr="00BE569F">
        <w:rPr>
          <w:rFonts w:asciiTheme="minorHAnsi" w:eastAsia="Calibri" w:hAnsiTheme="minorHAnsi" w:cstheme="minorHAnsi"/>
          <w:sz w:val="20"/>
          <w:szCs w:val="20"/>
        </w:rPr>
        <w:t>praticar</w:t>
      </w:r>
      <w:proofErr w:type="gramEnd"/>
      <w:r w:rsidR="0075724B" w:rsidRPr="00BE569F">
        <w:rPr>
          <w:rFonts w:asciiTheme="minorHAnsi" w:eastAsia="Calibri" w:hAnsiTheme="minorHAnsi" w:cstheme="minorHAnsi"/>
          <w:sz w:val="20"/>
          <w:szCs w:val="20"/>
        </w:rPr>
        <w:t xml:space="preserve"> ato lesivo previsto no art. 5º da Lei nº 12.846, de 1º de agosto de 2013;</w:t>
      </w:r>
    </w:p>
    <w:p w14:paraId="33017D45" w14:textId="79B216C0" w:rsidR="0075724B" w:rsidRPr="00BE569F" w:rsidRDefault="00123F60" w:rsidP="0075724B">
      <w:pPr>
        <w:tabs>
          <w:tab w:val="left" w:pos="0"/>
          <w:tab w:val="left" w:pos="426"/>
        </w:tabs>
        <w:spacing w:before="120"/>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.2. </w:t>
      </w:r>
      <w:r w:rsidR="0075724B" w:rsidRPr="00BE569F">
        <w:rPr>
          <w:rFonts w:asciiTheme="minorHAnsi" w:eastAsia="Calibri" w:hAnsiTheme="minorHAnsi" w:cstheme="minorHAnsi"/>
          <w:sz w:val="20"/>
          <w:szCs w:val="20"/>
        </w:rPr>
        <w:t>As licitantes ou adjudicatárias que incorram em infrações sujeitam-se às seguintes sanções administrativas, sem prejuízo das responsabilidades civil e criminal:</w:t>
      </w:r>
      <w:r w:rsidR="0075724B" w:rsidRPr="00BE569F">
        <w:rPr>
          <w:rFonts w:asciiTheme="minorHAnsi" w:eastAsia="Calibri" w:hAnsiTheme="minorHAnsi" w:cstheme="minorHAnsi"/>
          <w:b/>
          <w:sz w:val="20"/>
          <w:szCs w:val="20"/>
        </w:rPr>
        <w:t xml:space="preserve"> </w:t>
      </w:r>
    </w:p>
    <w:p w14:paraId="0CE2D5CC" w14:textId="489A2A23"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lastRenderedPageBreak/>
        <w:t>20</w:t>
      </w:r>
      <w:r w:rsidR="0075724B" w:rsidRPr="00BE569F">
        <w:rPr>
          <w:rFonts w:asciiTheme="minorHAnsi" w:eastAsia="Calibri" w:hAnsiTheme="minorHAnsi" w:cstheme="minorHAnsi"/>
          <w:b/>
          <w:sz w:val="20"/>
          <w:szCs w:val="20"/>
        </w:rPr>
        <w:t xml:space="preserve">.2.1.  </w:t>
      </w:r>
      <w:r w:rsidR="0075724B" w:rsidRPr="00BE569F">
        <w:rPr>
          <w:rFonts w:asciiTheme="minorHAnsi" w:eastAsia="Calibri" w:hAnsiTheme="minorHAnsi" w:cstheme="minorHAnsi"/>
          <w:sz w:val="20"/>
          <w:szCs w:val="20"/>
        </w:rPr>
        <w:t>Multa;</w:t>
      </w:r>
    </w:p>
    <w:p w14:paraId="5B8B9857" w14:textId="7AB25967"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.2.2.</w:t>
      </w:r>
      <w:r w:rsidR="0075724B" w:rsidRPr="00BE569F">
        <w:rPr>
          <w:rFonts w:asciiTheme="minorHAnsi" w:eastAsia="Calibri" w:hAnsiTheme="minorHAnsi" w:cstheme="minorHAnsi"/>
          <w:sz w:val="20"/>
          <w:szCs w:val="20"/>
        </w:rPr>
        <w:t xml:space="preserve"> Impedimento de Licitar e Contratar com a Administração Direta e Indireta do Estado de Pernambuco, pelo prazo de até 03 (três) anos;</w:t>
      </w:r>
    </w:p>
    <w:p w14:paraId="476E77EE" w14:textId="04BFB490"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.2.3.</w:t>
      </w:r>
      <w:r w:rsidR="0075724B" w:rsidRPr="00BE569F">
        <w:rPr>
          <w:rFonts w:asciiTheme="minorHAnsi" w:eastAsia="Calibri" w:hAnsiTheme="minorHAnsi" w:cstheme="minorHAnsi"/>
          <w:sz w:val="20"/>
          <w:szCs w:val="20"/>
        </w:rPr>
        <w:t xml:space="preserve"> Declaração de inidoneidade para licitar ou contratar com a Administração Pública direta e indireta de todos os entes federativos, pelo prazo mínimo de 03 (três) e máximo de 06 (seis) anos.</w:t>
      </w:r>
    </w:p>
    <w:p w14:paraId="35BB82C8" w14:textId="103F936B"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.3. </w:t>
      </w:r>
      <w:r w:rsidR="0075724B" w:rsidRPr="00BE569F">
        <w:rPr>
          <w:rFonts w:asciiTheme="minorHAnsi" w:eastAsia="Calibri" w:hAnsiTheme="minorHAnsi" w:cstheme="minorHAnsi"/>
          <w:sz w:val="20"/>
          <w:szCs w:val="20"/>
        </w:rPr>
        <w:t>A</w:t>
      </w:r>
      <w:r w:rsidR="00E34222" w:rsidRPr="00BE569F">
        <w:rPr>
          <w:rFonts w:asciiTheme="minorHAnsi" w:eastAsia="Calibri" w:hAnsiTheme="minorHAnsi" w:cstheme="minorHAnsi"/>
          <w:sz w:val="20"/>
          <w:szCs w:val="20"/>
        </w:rPr>
        <w:t xml:space="preserve">s sanções previstas nos itens </w:t>
      </w:r>
      <w:r w:rsidRPr="00BE569F">
        <w:rPr>
          <w:rFonts w:asciiTheme="minorHAnsi" w:eastAsia="Calibri" w:hAnsiTheme="minorHAnsi" w:cstheme="minorHAnsi"/>
          <w:b/>
          <w:sz w:val="20"/>
          <w:szCs w:val="20"/>
        </w:rPr>
        <w:t xml:space="preserve">20.2.2. </w:t>
      </w:r>
      <w:proofErr w:type="gramStart"/>
      <w:r w:rsidRPr="00BE569F">
        <w:rPr>
          <w:rFonts w:asciiTheme="minorHAnsi" w:eastAsia="Calibri" w:hAnsiTheme="minorHAnsi" w:cstheme="minorHAnsi"/>
          <w:b/>
          <w:sz w:val="20"/>
          <w:szCs w:val="20"/>
        </w:rPr>
        <w:t>e</w:t>
      </w:r>
      <w:proofErr w:type="gramEnd"/>
      <w:r w:rsidRPr="00BE569F">
        <w:rPr>
          <w:rFonts w:asciiTheme="minorHAnsi" w:eastAsia="Calibri" w:hAnsiTheme="minorHAnsi" w:cstheme="minorHAnsi"/>
          <w:b/>
          <w:sz w:val="20"/>
          <w:szCs w:val="20"/>
        </w:rPr>
        <w:t xml:space="preserve"> 20</w:t>
      </w:r>
      <w:r w:rsidR="0075724B" w:rsidRPr="00BE569F">
        <w:rPr>
          <w:rFonts w:asciiTheme="minorHAnsi" w:eastAsia="Calibri" w:hAnsiTheme="minorHAnsi" w:cstheme="minorHAnsi"/>
          <w:b/>
          <w:sz w:val="20"/>
          <w:szCs w:val="20"/>
        </w:rPr>
        <w:t>.2.3</w:t>
      </w:r>
      <w:r w:rsidR="00E34222"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poderão</w:t>
      </w:r>
      <w:proofErr w:type="gramEnd"/>
      <w:r w:rsidR="0075724B" w:rsidRPr="00BE569F">
        <w:rPr>
          <w:rFonts w:asciiTheme="minorHAnsi" w:eastAsia="Calibri" w:hAnsiTheme="minorHAnsi" w:cstheme="minorHAnsi"/>
          <w:sz w:val="20"/>
          <w:szCs w:val="20"/>
        </w:rPr>
        <w:t xml:space="preserve"> ser aplicadas cumulativamente com a multa.</w:t>
      </w:r>
    </w:p>
    <w:p w14:paraId="0AC9567C" w14:textId="67C4779A" w:rsidR="001E6FB8"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A penalidade de multa será aplicada de acordo com as seguintes regras:</w:t>
      </w:r>
    </w:p>
    <w:p w14:paraId="6FDAC228" w14:textId="77777777" w:rsidR="006535BF" w:rsidRPr="00BE569F" w:rsidRDefault="006535BF" w:rsidP="0075724B">
      <w:pPr>
        <w:tabs>
          <w:tab w:val="left" w:pos="0"/>
          <w:tab w:val="left" w:pos="426"/>
        </w:tabs>
        <w:spacing w:before="120"/>
        <w:jc w:val="both"/>
        <w:rPr>
          <w:rFonts w:asciiTheme="minorHAnsi" w:eastAsia="Calibri" w:hAnsiTheme="minorHAnsi" w:cstheme="minorHAnsi"/>
          <w:sz w:val="20"/>
          <w:szCs w:val="20"/>
        </w:rPr>
      </w:pPr>
    </w:p>
    <w:p w14:paraId="11920BCE" w14:textId="3EDEFFAC"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.4.1.</w:t>
      </w:r>
      <w:r w:rsidR="0075724B" w:rsidRPr="00BE569F">
        <w:rPr>
          <w:rFonts w:asciiTheme="minorHAnsi" w:eastAsia="Calibri" w:hAnsiTheme="minorHAnsi" w:cstheme="minorHAnsi"/>
          <w:sz w:val="20"/>
          <w:szCs w:val="20"/>
        </w:rPr>
        <w:t xml:space="preserve"> Multa de 1% (um por cento) a 5% (cinco por cento) sobre o valor estimado para o item/lote do qual participou, a ser </w:t>
      </w:r>
      <w:proofErr w:type="gramStart"/>
      <w:r w:rsidR="0075724B" w:rsidRPr="00BE569F">
        <w:rPr>
          <w:rFonts w:asciiTheme="minorHAnsi" w:eastAsia="Calibri" w:hAnsiTheme="minorHAnsi" w:cstheme="minorHAnsi"/>
          <w:sz w:val="20"/>
          <w:szCs w:val="20"/>
        </w:rPr>
        <w:t>aplicada a quem comete</w:t>
      </w:r>
      <w:r w:rsidR="00E34222" w:rsidRPr="00BE569F">
        <w:rPr>
          <w:rFonts w:asciiTheme="minorHAnsi" w:eastAsia="Calibri" w:hAnsiTheme="minorHAnsi" w:cstheme="minorHAnsi"/>
          <w:sz w:val="20"/>
          <w:szCs w:val="20"/>
        </w:rPr>
        <w:t>r a infração prevista no item</w:t>
      </w:r>
      <w:proofErr w:type="gramEnd"/>
      <w:r w:rsidR="00E34222" w:rsidRPr="00BE569F">
        <w:rPr>
          <w:rFonts w:asciiTheme="minorHAnsi" w:eastAsia="Calibri" w:hAnsiTheme="minorHAnsi" w:cstheme="minorHAnsi"/>
          <w:sz w:val="20"/>
          <w:szCs w:val="20"/>
        </w:rPr>
        <w:t xml:space="preserve">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.1.1 </w:t>
      </w:r>
      <w:r w:rsidR="0075724B" w:rsidRPr="00BE569F">
        <w:rPr>
          <w:rFonts w:asciiTheme="minorHAnsi" w:eastAsia="Calibri" w:hAnsiTheme="minorHAnsi" w:cstheme="minorHAnsi"/>
          <w:sz w:val="20"/>
          <w:szCs w:val="20"/>
        </w:rPr>
        <w:t>deste edital;</w:t>
      </w:r>
    </w:p>
    <w:p w14:paraId="16138AD6" w14:textId="66AB915D"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.4.2. </w:t>
      </w:r>
      <w:r w:rsidR="0075724B" w:rsidRPr="00BE569F">
        <w:rPr>
          <w:rFonts w:asciiTheme="minorHAnsi" w:eastAsia="Calibri" w:hAnsiTheme="minorHAnsi" w:cstheme="minorHAnsi"/>
          <w:sz w:val="20"/>
          <w:szCs w:val="20"/>
        </w:rPr>
        <w:t xml:space="preserve">Multa de 0,5% (zero vírgula cinco por cento) até 1% (um por cento) sobre o valor total do </w:t>
      </w:r>
      <w:r w:rsidR="00043B86">
        <w:rPr>
          <w:rFonts w:asciiTheme="minorHAnsi" w:eastAsia="Calibri" w:hAnsiTheme="minorHAnsi" w:cstheme="minorHAnsi"/>
          <w:sz w:val="20"/>
          <w:szCs w:val="20"/>
        </w:rPr>
        <w:t>item/lote do qual participou</w:t>
      </w:r>
      <w:r w:rsidR="0075724B" w:rsidRPr="00BE569F">
        <w:rPr>
          <w:rFonts w:asciiTheme="minorHAnsi" w:eastAsia="Calibri" w:hAnsiTheme="minorHAnsi" w:cstheme="minorHAnsi"/>
          <w:sz w:val="20"/>
          <w:szCs w:val="20"/>
        </w:rPr>
        <w:t xml:space="preserve">, a ser aplicada a quem cometer 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w:t>
      </w:r>
      <w:r w:rsidR="00387086" w:rsidRPr="00BE569F">
        <w:rPr>
          <w:rFonts w:asciiTheme="minorHAnsi" w:eastAsia="Calibri" w:hAnsiTheme="minorHAnsi" w:cstheme="minorHAnsi"/>
          <w:b/>
          <w:sz w:val="20"/>
          <w:szCs w:val="20"/>
        </w:rPr>
        <w:t xml:space="preserve">.1.2 </w:t>
      </w:r>
      <w:r w:rsidRPr="00BE569F">
        <w:rPr>
          <w:rFonts w:asciiTheme="minorHAnsi" w:eastAsia="Calibri" w:hAnsiTheme="minorHAnsi" w:cstheme="minorHAnsi"/>
          <w:b/>
          <w:sz w:val="20"/>
          <w:szCs w:val="20"/>
        </w:rPr>
        <w:t>e 20</w:t>
      </w:r>
      <w:r w:rsidR="0075724B" w:rsidRPr="00BE569F">
        <w:rPr>
          <w:rFonts w:asciiTheme="minorHAnsi" w:eastAsia="Calibri" w:hAnsiTheme="minorHAnsi" w:cstheme="minorHAnsi"/>
          <w:b/>
          <w:sz w:val="20"/>
          <w:szCs w:val="20"/>
        </w:rPr>
        <w:t>.1.3.</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deste</w:t>
      </w:r>
      <w:proofErr w:type="gramEnd"/>
      <w:r w:rsidR="0075724B" w:rsidRPr="00BE569F">
        <w:rPr>
          <w:rFonts w:asciiTheme="minorHAnsi" w:eastAsia="Calibri" w:hAnsiTheme="minorHAnsi" w:cstheme="minorHAnsi"/>
          <w:sz w:val="20"/>
          <w:szCs w:val="20"/>
        </w:rPr>
        <w:t xml:space="preserve"> edital;</w:t>
      </w:r>
    </w:p>
    <w:p w14:paraId="06C1FA67" w14:textId="68AC07D9"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.4.3.</w:t>
      </w:r>
      <w:r w:rsidR="0075724B" w:rsidRPr="00BE569F">
        <w:rPr>
          <w:rFonts w:asciiTheme="minorHAnsi" w:eastAsia="Calibri" w:hAnsiTheme="minorHAnsi" w:cstheme="minorHAnsi"/>
          <w:sz w:val="20"/>
          <w:szCs w:val="20"/>
        </w:rPr>
        <w:t xml:space="preserve"> Multa de 10% (dez por cento) até 30% (trinta por cento) sobre o valor estimado para o item/lote do qual participou nos casos das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20.1.4. 20.1.5., 20.1.6., 20.1.7, 20.1.8 e 20</w:t>
      </w:r>
      <w:r w:rsidR="0075724B" w:rsidRPr="00BE569F">
        <w:rPr>
          <w:rFonts w:asciiTheme="minorHAnsi" w:eastAsia="Calibri" w:hAnsiTheme="minorHAnsi" w:cstheme="minorHAnsi"/>
          <w:b/>
          <w:sz w:val="20"/>
          <w:szCs w:val="20"/>
        </w:rPr>
        <w:t>.1.9</w:t>
      </w:r>
      <w:r w:rsidR="0075724B" w:rsidRPr="00BE569F">
        <w:rPr>
          <w:rFonts w:asciiTheme="minorHAnsi" w:eastAsia="Calibri" w:hAnsiTheme="minorHAnsi" w:cstheme="minorHAnsi"/>
          <w:sz w:val="20"/>
          <w:szCs w:val="20"/>
        </w:rPr>
        <w:t xml:space="preserve"> deste edital.</w:t>
      </w:r>
    </w:p>
    <w:p w14:paraId="7EAC56B1" w14:textId="63495637" w:rsidR="00BE569F" w:rsidRPr="00BE569F" w:rsidRDefault="0075724B"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w:t>
      </w:r>
      <w:r w:rsidR="00123F60" w:rsidRPr="00BE569F">
        <w:rPr>
          <w:rFonts w:asciiTheme="minorHAnsi" w:eastAsia="Calibri" w:hAnsiTheme="minorHAnsi" w:cstheme="minorHAnsi"/>
          <w:b/>
          <w:sz w:val="20"/>
          <w:szCs w:val="20"/>
        </w:rPr>
        <w:t>0</w:t>
      </w:r>
      <w:r w:rsidRPr="00BE569F">
        <w:rPr>
          <w:rFonts w:asciiTheme="minorHAnsi" w:eastAsia="Calibri" w:hAnsiTheme="minorHAnsi" w:cstheme="minorHAnsi"/>
          <w:b/>
          <w:sz w:val="20"/>
          <w:szCs w:val="20"/>
        </w:rPr>
        <w:t>.5.</w:t>
      </w:r>
      <w:r w:rsidRPr="00BE569F">
        <w:rPr>
          <w:rFonts w:asciiTheme="minorHAnsi" w:eastAsia="Calibri" w:hAnsiTheme="minorHAnsi" w:cstheme="minorHAnsi"/>
          <w:sz w:val="20"/>
          <w:szCs w:val="20"/>
        </w:rPr>
        <w:t xml:space="preserve"> Além da multa, aplicada, conforme os itens precedentes</w:t>
      </w:r>
      <w:proofErr w:type="gramStart"/>
      <w:r w:rsidRPr="00BE569F">
        <w:rPr>
          <w:rFonts w:asciiTheme="minorHAnsi" w:eastAsia="Calibri" w:hAnsiTheme="minorHAnsi" w:cstheme="minorHAnsi"/>
          <w:sz w:val="20"/>
          <w:szCs w:val="20"/>
        </w:rPr>
        <w:t>, será</w:t>
      </w:r>
      <w:proofErr w:type="gramEnd"/>
      <w:r w:rsidRPr="00BE569F">
        <w:rPr>
          <w:rFonts w:asciiTheme="minorHAnsi" w:eastAsia="Calibri" w:hAnsiTheme="minorHAnsi" w:cstheme="minorHAnsi"/>
          <w:sz w:val="20"/>
          <w:szCs w:val="20"/>
        </w:rPr>
        <w:t xml:space="preserve"> aplicável a penalidade de Impedimento de Licitar e Contratar com a Administração Direta e Indireta do Estado de Pernambuco, nos seguintes casos e condições:</w:t>
      </w:r>
    </w:p>
    <w:p w14:paraId="6D0B56D2" w14:textId="5A4C95C1"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.5.1.</w:t>
      </w:r>
      <w:r w:rsidR="0075724B" w:rsidRPr="00BE569F">
        <w:rPr>
          <w:rFonts w:asciiTheme="minorHAnsi" w:eastAsia="Calibri" w:hAnsiTheme="minorHAnsi" w:cstheme="minorHAnsi"/>
          <w:sz w:val="20"/>
          <w:szCs w:val="20"/>
        </w:rPr>
        <w:t xml:space="preserve"> No cometimento</w:t>
      </w:r>
      <w:r w:rsidR="00E34222" w:rsidRPr="00BE569F">
        <w:rPr>
          <w:rFonts w:asciiTheme="minorHAnsi" w:eastAsia="Calibri" w:hAnsiTheme="minorHAnsi" w:cstheme="minorHAnsi"/>
          <w:sz w:val="20"/>
          <w:szCs w:val="20"/>
        </w:rPr>
        <w:t xml:space="preserve"> da infração prevista no item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de 6 a 12 meses;</w:t>
      </w:r>
    </w:p>
    <w:p w14:paraId="39608E0C" w14:textId="0F7CC29E"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.5.2.</w:t>
      </w:r>
      <w:r w:rsidR="0075724B" w:rsidRPr="00BE569F">
        <w:rPr>
          <w:rFonts w:asciiTheme="minorHAnsi" w:eastAsia="Calibri" w:hAnsiTheme="minorHAnsi" w:cstheme="minorHAnsi"/>
          <w:sz w:val="20"/>
          <w:szCs w:val="20"/>
        </w:rPr>
        <w:t xml:space="preserve"> No cometimento das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w:t>
      </w:r>
      <w:r w:rsidR="00E34222" w:rsidRPr="00BE569F">
        <w:rPr>
          <w:rFonts w:asciiTheme="minorHAnsi" w:eastAsia="Calibri" w:hAnsiTheme="minorHAnsi" w:cstheme="minorHAnsi"/>
          <w:b/>
          <w:sz w:val="20"/>
          <w:szCs w:val="20"/>
        </w:rPr>
        <w:t>.1.2</w:t>
      </w:r>
      <w:r w:rsidR="00E34222" w:rsidRPr="00BE569F">
        <w:rPr>
          <w:rFonts w:asciiTheme="minorHAnsi" w:eastAsia="Calibri" w:hAnsiTheme="minorHAnsi" w:cstheme="minorHAnsi"/>
          <w:sz w:val="20"/>
          <w:szCs w:val="20"/>
        </w:rPr>
        <w:t xml:space="preserve"> e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w:t>
      </w:r>
      <w:r w:rsidR="0075724B" w:rsidRPr="00BE569F">
        <w:rPr>
          <w:rFonts w:asciiTheme="minorHAnsi" w:eastAsia="Calibri" w:hAnsiTheme="minorHAnsi" w:cstheme="minorHAnsi"/>
          <w:sz w:val="20"/>
          <w:szCs w:val="20"/>
        </w:rPr>
        <w:t xml:space="preserve">: até </w:t>
      </w:r>
      <w:proofErr w:type="gramStart"/>
      <w:r w:rsidR="0075724B" w:rsidRPr="00BE569F">
        <w:rPr>
          <w:rFonts w:asciiTheme="minorHAnsi" w:eastAsia="Calibri" w:hAnsiTheme="minorHAnsi" w:cstheme="minorHAnsi"/>
          <w:sz w:val="20"/>
          <w:szCs w:val="20"/>
        </w:rPr>
        <w:t>6</w:t>
      </w:r>
      <w:proofErr w:type="gramEnd"/>
      <w:r w:rsidR="0075724B" w:rsidRPr="00BE569F">
        <w:rPr>
          <w:rFonts w:asciiTheme="minorHAnsi" w:eastAsia="Calibri" w:hAnsiTheme="minorHAnsi" w:cstheme="minorHAnsi"/>
          <w:sz w:val="20"/>
          <w:szCs w:val="20"/>
        </w:rPr>
        <w:t xml:space="preserve"> meses;</w:t>
      </w:r>
    </w:p>
    <w:p w14:paraId="7BB622A5" w14:textId="76AEA42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.6.</w:t>
      </w:r>
      <w:r w:rsidR="0075724B" w:rsidRPr="00BE569F">
        <w:rPr>
          <w:rFonts w:asciiTheme="minorHAnsi" w:eastAsia="Calibri" w:hAnsiTheme="minorHAnsi" w:cstheme="minorHAnsi"/>
          <w:sz w:val="20"/>
          <w:szCs w:val="20"/>
        </w:rPr>
        <w:t xml:space="preserve"> Além da multa, aplicada conforme os itens precedentes</w:t>
      </w:r>
      <w:proofErr w:type="gramStart"/>
      <w:r w:rsidR="0075724B" w:rsidRPr="00BE569F">
        <w:rPr>
          <w:rFonts w:asciiTheme="minorHAnsi" w:eastAsia="Calibri" w:hAnsiTheme="minorHAnsi" w:cstheme="minorHAnsi"/>
          <w:sz w:val="20"/>
          <w:szCs w:val="20"/>
        </w:rPr>
        <w:t>, será</w:t>
      </w:r>
      <w:proofErr w:type="gramEnd"/>
      <w:r w:rsidR="0075724B" w:rsidRPr="00BE569F">
        <w:rPr>
          <w:rFonts w:asciiTheme="minorHAnsi" w:eastAsia="Calibri" w:hAnsiTheme="minorHAnsi" w:cstheme="minorHAnsi"/>
          <w:sz w:val="20"/>
          <w:szCs w:val="20"/>
        </w:rPr>
        <w:t xml:space="preserve"> aplicável a penalidade de declaração de inidoneidade para licitar e contratar com a Administração Pública direta e indireta de todos os entes federativos e descredenciamento no CADFOR-PE, no cometimento das </w:t>
      </w:r>
      <w:r w:rsidR="00E34222" w:rsidRPr="00BE569F">
        <w:rPr>
          <w:rFonts w:asciiTheme="minorHAnsi" w:eastAsia="Calibri" w:hAnsiTheme="minorHAnsi" w:cstheme="minorHAnsi"/>
          <w:sz w:val="20"/>
          <w:szCs w:val="20"/>
        </w:rPr>
        <w:t xml:space="preserve">infrações previstas nos itens </w:t>
      </w:r>
      <w:r w:rsidR="00E34222" w:rsidRPr="00BE569F">
        <w:rPr>
          <w:rFonts w:asciiTheme="minorHAnsi" w:eastAsia="Calibri" w:hAnsiTheme="minorHAnsi" w:cstheme="minorHAnsi"/>
          <w:b/>
          <w:sz w:val="20"/>
          <w:szCs w:val="20"/>
        </w:rPr>
        <w:t>2</w:t>
      </w:r>
      <w:r w:rsidRPr="00BE569F">
        <w:rPr>
          <w:rFonts w:asciiTheme="minorHAnsi" w:eastAsia="Calibri" w:hAnsiTheme="minorHAnsi" w:cstheme="minorHAnsi"/>
          <w:b/>
          <w:sz w:val="20"/>
          <w:szCs w:val="20"/>
        </w:rPr>
        <w:t>0.1.4, 20.1.5, 20.1.6, 20.1.7, 20.1.8 e 20</w:t>
      </w:r>
      <w:r w:rsidR="0075724B" w:rsidRPr="00BE569F">
        <w:rPr>
          <w:rFonts w:asciiTheme="minorHAnsi" w:eastAsia="Calibri" w:hAnsiTheme="minorHAnsi" w:cstheme="minorHAnsi"/>
          <w:b/>
          <w:sz w:val="20"/>
          <w:szCs w:val="20"/>
        </w:rPr>
        <w:t>.1.9</w:t>
      </w:r>
      <w:r w:rsidR="0075724B" w:rsidRPr="00BE569F">
        <w:rPr>
          <w:rFonts w:asciiTheme="minorHAnsi" w:eastAsia="Calibri" w:hAnsiTheme="minorHAnsi" w:cstheme="minorHAnsi"/>
          <w:sz w:val="20"/>
          <w:szCs w:val="20"/>
        </w:rPr>
        <w:t>: de 03 a 6 anos.</w:t>
      </w:r>
    </w:p>
    <w:p w14:paraId="02ADF749" w14:textId="69762437"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w:t>
      </w:r>
      <w:r w:rsidR="0075724B" w:rsidRPr="00BE569F">
        <w:rPr>
          <w:rFonts w:asciiTheme="minorHAnsi" w:eastAsia="Calibri" w:hAnsiTheme="minorHAnsi" w:cstheme="minorHAnsi"/>
          <w:sz w:val="20"/>
          <w:szCs w:val="20"/>
        </w:rPr>
        <w:t xml:space="preserve"> Na fixação das penalidades, dentro das faixas de multa estabelecidas neste Edital, bem como d</w:t>
      </w:r>
      <w:r w:rsidR="00E34222" w:rsidRPr="00BE569F">
        <w:rPr>
          <w:rFonts w:asciiTheme="minorHAnsi" w:eastAsia="Calibri" w:hAnsiTheme="minorHAnsi" w:cstheme="minorHAnsi"/>
          <w:sz w:val="20"/>
          <w:szCs w:val="20"/>
        </w:rPr>
        <w:t xml:space="preserve">os prazos previstos nos itens </w:t>
      </w:r>
      <w:r w:rsidRPr="00BE569F">
        <w:rPr>
          <w:rFonts w:asciiTheme="minorHAnsi" w:eastAsia="Calibri" w:hAnsiTheme="minorHAnsi" w:cstheme="minorHAnsi"/>
          <w:b/>
          <w:sz w:val="20"/>
          <w:szCs w:val="20"/>
        </w:rPr>
        <w:t>20.5 e 20</w:t>
      </w:r>
      <w:r w:rsidR="0075724B" w:rsidRPr="00BE569F">
        <w:rPr>
          <w:rFonts w:asciiTheme="minorHAnsi" w:eastAsia="Calibri" w:hAnsiTheme="minorHAnsi" w:cstheme="minorHAnsi"/>
          <w:b/>
          <w:sz w:val="20"/>
          <w:szCs w:val="20"/>
        </w:rPr>
        <w:t>.6.</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deverão</w:t>
      </w:r>
      <w:proofErr w:type="gramEnd"/>
      <w:r w:rsidR="0075724B" w:rsidRPr="00BE569F">
        <w:rPr>
          <w:rFonts w:asciiTheme="minorHAnsi" w:eastAsia="Calibri" w:hAnsiTheme="minorHAnsi" w:cstheme="minorHAnsi"/>
          <w:sz w:val="20"/>
          <w:szCs w:val="20"/>
        </w:rPr>
        <w:t xml:space="preserve"> ser observadas:</w:t>
      </w:r>
    </w:p>
    <w:p w14:paraId="031C3975" w14:textId="39FA9BDC"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.7.1.</w:t>
      </w:r>
      <w:r w:rsidR="0075724B" w:rsidRPr="00BE569F">
        <w:rPr>
          <w:rFonts w:asciiTheme="minorHAnsi" w:eastAsia="Calibri" w:hAnsiTheme="minorHAnsi" w:cstheme="minorHAnsi"/>
          <w:sz w:val="20"/>
          <w:szCs w:val="20"/>
        </w:rPr>
        <w:t xml:space="preserve"> A natureza e a gravidade da infração cometida;</w:t>
      </w:r>
    </w:p>
    <w:p w14:paraId="5DAC6C65" w14:textId="5154BAB8"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.7.2.</w:t>
      </w:r>
      <w:r w:rsidR="0075724B" w:rsidRPr="00BE569F">
        <w:rPr>
          <w:rFonts w:asciiTheme="minorHAnsi" w:eastAsia="Calibri" w:hAnsiTheme="minorHAnsi" w:cstheme="minorHAnsi"/>
          <w:sz w:val="20"/>
          <w:szCs w:val="20"/>
        </w:rPr>
        <w:t xml:space="preserve"> As peculiaridades do caso concreto;</w:t>
      </w:r>
    </w:p>
    <w:p w14:paraId="5C1172F2" w14:textId="1264D0E0"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.7.3.</w:t>
      </w:r>
      <w:r w:rsidR="0075724B" w:rsidRPr="00BE569F">
        <w:rPr>
          <w:rFonts w:asciiTheme="minorHAnsi" w:eastAsia="Calibri" w:hAnsiTheme="minorHAnsi" w:cstheme="minorHAnsi"/>
          <w:sz w:val="20"/>
          <w:szCs w:val="20"/>
        </w:rPr>
        <w:t xml:space="preserve"> Circunstâncias gerais agravantes ou atenuantes da infração;</w:t>
      </w:r>
    </w:p>
    <w:p w14:paraId="61FAA86A" w14:textId="22BB00F6"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.7.4.</w:t>
      </w:r>
      <w:r w:rsidR="0075724B" w:rsidRPr="00BE569F">
        <w:rPr>
          <w:rFonts w:asciiTheme="minorHAnsi" w:eastAsia="Calibri" w:hAnsiTheme="minorHAnsi" w:cstheme="minorHAnsi"/>
          <w:sz w:val="20"/>
          <w:szCs w:val="20"/>
        </w:rPr>
        <w:t xml:space="preserve"> Os danos para a Administração Pública resultantes da infração;</w:t>
      </w:r>
    </w:p>
    <w:p w14:paraId="3D9ECDD9" w14:textId="32CC5830" w:rsidR="0075724B" w:rsidRPr="00BE569F" w:rsidRDefault="00123F60" w:rsidP="00E75D36">
      <w:pPr>
        <w:tabs>
          <w:tab w:val="left" w:pos="0"/>
          <w:tab w:val="left" w:pos="426"/>
        </w:tabs>
        <w:spacing w:before="120"/>
        <w:ind w:left="426"/>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.7.5. </w:t>
      </w:r>
      <w:r w:rsidR="0075724B" w:rsidRPr="00BE569F">
        <w:rPr>
          <w:rFonts w:asciiTheme="minorHAnsi" w:eastAsia="Calibri" w:hAnsiTheme="minorHAnsi" w:cstheme="minorHAnsi"/>
          <w:sz w:val="20"/>
          <w:szCs w:val="20"/>
        </w:rPr>
        <w:t>A vantagem auferida em virtude da infração</w:t>
      </w:r>
      <w:r w:rsidR="0075724B" w:rsidRPr="00BE569F">
        <w:rPr>
          <w:rFonts w:asciiTheme="minorHAnsi" w:eastAsia="Calibri" w:hAnsiTheme="minorHAnsi" w:cstheme="minorHAnsi"/>
          <w:b/>
          <w:sz w:val="20"/>
          <w:szCs w:val="20"/>
        </w:rPr>
        <w:t>;</w:t>
      </w:r>
      <w:proofErr w:type="gramStart"/>
      <w:r w:rsidR="0075724B" w:rsidRPr="00BE569F">
        <w:rPr>
          <w:rFonts w:asciiTheme="minorHAnsi" w:eastAsia="Calibri" w:hAnsiTheme="minorHAnsi" w:cstheme="minorHAnsi"/>
          <w:b/>
          <w:sz w:val="20"/>
          <w:szCs w:val="20"/>
        </w:rPr>
        <w:t xml:space="preserve">  </w:t>
      </w:r>
    </w:p>
    <w:p w14:paraId="47CF9F39" w14:textId="6B03CD07" w:rsidR="0075724B" w:rsidRPr="00BE569F" w:rsidRDefault="00123F60" w:rsidP="00E75D36">
      <w:pPr>
        <w:tabs>
          <w:tab w:val="left" w:pos="0"/>
          <w:tab w:val="left" w:pos="426"/>
        </w:tabs>
        <w:spacing w:before="120"/>
        <w:ind w:left="426"/>
        <w:jc w:val="both"/>
        <w:rPr>
          <w:rFonts w:asciiTheme="minorHAnsi" w:eastAsia="Calibri" w:hAnsiTheme="minorHAnsi" w:cstheme="minorHAnsi"/>
          <w:sz w:val="20"/>
          <w:szCs w:val="20"/>
        </w:rPr>
      </w:pPr>
      <w:proofErr w:type="gramEnd"/>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.7.6.</w:t>
      </w:r>
      <w:r w:rsidR="0075724B" w:rsidRPr="00BE569F">
        <w:rPr>
          <w:rFonts w:asciiTheme="minorHAnsi" w:eastAsia="Calibri" w:hAnsiTheme="minorHAnsi" w:cstheme="minorHAnsi"/>
          <w:sz w:val="20"/>
          <w:szCs w:val="20"/>
        </w:rPr>
        <w:t xml:space="preserve"> A implantação ou o aperfeiçoamento de programa de integridade, conforme normas e orientações dos órgãos de controle.</w:t>
      </w:r>
    </w:p>
    <w:p w14:paraId="619F7C80" w14:textId="60E6F9C2"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.8.</w:t>
      </w:r>
      <w:r w:rsidR="0075724B" w:rsidRPr="00BE569F">
        <w:rPr>
          <w:rFonts w:asciiTheme="minorHAnsi" w:hAnsiTheme="minorHAnsi" w:cstheme="minorHAnsi"/>
          <w:sz w:val="20"/>
          <w:szCs w:val="20"/>
        </w:rPr>
        <w:t xml:space="preserve"> </w:t>
      </w:r>
      <w:r w:rsidR="0075724B" w:rsidRPr="00BE569F">
        <w:rPr>
          <w:rFonts w:asciiTheme="minorHAnsi" w:eastAsia="Calibri" w:hAnsiTheme="minorHAnsi" w:cstheme="minorHAnsi"/>
          <w:sz w:val="20"/>
          <w:szCs w:val="20"/>
        </w:rPr>
        <w:t>Em caso de cometimento de mesma infração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63912FFC" w14:textId="3657748A" w:rsidR="00390A20"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.9.</w:t>
      </w:r>
      <w:r w:rsidR="0075724B" w:rsidRPr="00BE569F">
        <w:rPr>
          <w:rFonts w:asciiTheme="minorHAnsi" w:hAnsiTheme="minorHAnsi" w:cstheme="minorHAnsi"/>
          <w:sz w:val="20"/>
          <w:szCs w:val="20"/>
        </w:rPr>
        <w:t xml:space="preserve"> </w:t>
      </w:r>
      <w:r w:rsidR="0075724B" w:rsidRPr="00BE569F">
        <w:rPr>
          <w:rFonts w:asciiTheme="minorHAnsi" w:eastAsia="Calibri" w:hAnsiTheme="minorHAnsi" w:cstheme="minorHAnsi"/>
          <w:sz w:val="20"/>
          <w:szCs w:val="20"/>
        </w:rPr>
        <w:t>As penalidades deverão ser registradas no sistema e-fisco, no PE-integrado, no Cadastro Nacional de Empresas Inidôneas e Suspensas (</w:t>
      </w:r>
      <w:proofErr w:type="spellStart"/>
      <w:r w:rsidR="0075724B" w:rsidRPr="00BE569F">
        <w:rPr>
          <w:rFonts w:asciiTheme="minorHAnsi" w:eastAsia="Calibri" w:hAnsiTheme="minorHAnsi" w:cstheme="minorHAnsi"/>
          <w:sz w:val="20"/>
          <w:szCs w:val="20"/>
        </w:rPr>
        <w:t>Ceis</w:t>
      </w:r>
      <w:proofErr w:type="spellEnd"/>
      <w:r w:rsidR="0075724B" w:rsidRPr="00BE569F">
        <w:rPr>
          <w:rFonts w:asciiTheme="minorHAnsi" w:eastAsia="Calibri" w:hAnsiTheme="minorHAnsi" w:cstheme="minorHAnsi"/>
          <w:sz w:val="20"/>
          <w:szCs w:val="20"/>
        </w:rPr>
        <w:t>) e no Cadastro Nacional de Empresas Punidas (</w:t>
      </w:r>
      <w:proofErr w:type="spellStart"/>
      <w:r w:rsidR="0075724B" w:rsidRPr="00BE569F">
        <w:rPr>
          <w:rFonts w:asciiTheme="minorHAnsi" w:eastAsia="Calibri" w:hAnsiTheme="minorHAnsi" w:cstheme="minorHAnsi"/>
          <w:sz w:val="20"/>
          <w:szCs w:val="20"/>
        </w:rPr>
        <w:t>Cnep</w:t>
      </w:r>
      <w:proofErr w:type="spellEnd"/>
      <w:r w:rsidR="0075724B" w:rsidRPr="00BE569F">
        <w:rPr>
          <w:rFonts w:asciiTheme="minorHAnsi" w:eastAsia="Calibri" w:hAnsiTheme="minorHAnsi" w:cstheme="minorHAnsi"/>
          <w:sz w:val="20"/>
          <w:szCs w:val="20"/>
        </w:rPr>
        <w:t>), no prazo máximo de 15 (quinze) dias úteis, contados da data da decisão definitiva de aplicação da sanção.</w:t>
      </w:r>
    </w:p>
    <w:p w14:paraId="2418B24B" w14:textId="319CC7E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.10.</w:t>
      </w:r>
      <w:r w:rsidR="0075724B" w:rsidRPr="00BE569F">
        <w:rPr>
          <w:rFonts w:asciiTheme="minorHAnsi" w:eastAsia="Calibri" w:hAnsiTheme="minorHAnsi" w:cstheme="minorHAnsi"/>
          <w:sz w:val="20"/>
          <w:szCs w:val="20"/>
        </w:rPr>
        <w:t xml:space="preserve"> Nenhuma penalidade será aplicada sem o devido Processo Administrativo de Aplicação de Penalidade - PAAP, disciplinado em Decreto Estadual.</w:t>
      </w:r>
    </w:p>
    <w:p w14:paraId="755F187A" w14:textId="094487DD" w:rsidR="0075724B"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xml:space="preserve"> Havendo indícios de cometimento das condutas previstas na Lei Federal nº 12.846/2013 (Lei Anticorrupção), a documentação pertinente será encaminhada às autoridades competentes para apuração da conduta típica em questão.</w:t>
      </w:r>
    </w:p>
    <w:p w14:paraId="0F98268E" w14:textId="77777777" w:rsidR="0075724B" w:rsidRPr="00BE569F" w:rsidRDefault="0075724B" w:rsidP="0075724B">
      <w:pPr>
        <w:tabs>
          <w:tab w:val="left" w:pos="0"/>
          <w:tab w:val="left" w:pos="426"/>
        </w:tabs>
        <w:spacing w:before="120"/>
        <w:jc w:val="both"/>
        <w:rPr>
          <w:rFonts w:asciiTheme="minorHAnsi" w:eastAsia="Calibri" w:hAnsiTheme="minorHAnsi" w:cstheme="minorHAnsi"/>
          <w:sz w:val="20"/>
          <w:szCs w:val="20"/>
        </w:rPr>
      </w:pPr>
    </w:p>
    <w:p w14:paraId="05E9221D" w14:textId="0A69103F" w:rsidR="00FD4DA7" w:rsidRPr="00BE569F" w:rsidRDefault="008419F7"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2</w:t>
      </w:r>
      <w:r w:rsidR="00123F60" w:rsidRPr="00BE569F">
        <w:rPr>
          <w:rFonts w:asciiTheme="minorHAnsi" w:eastAsia="Calibri" w:hAnsiTheme="minorHAnsi" w:cstheme="minorHAnsi"/>
          <w:b/>
          <w:sz w:val="20"/>
          <w:szCs w:val="20"/>
        </w:rPr>
        <w:t>1</w:t>
      </w:r>
      <w:r w:rsidRPr="00BE569F">
        <w:rPr>
          <w:rFonts w:asciiTheme="minorHAnsi" w:eastAsia="Calibri" w:hAnsiTheme="minorHAnsi" w:cstheme="minorHAnsi"/>
          <w:b/>
          <w:sz w:val="20"/>
          <w:szCs w:val="20"/>
        </w:rPr>
        <w:t xml:space="preserve">. </w:t>
      </w:r>
      <w:r w:rsidR="0075724B" w:rsidRPr="00BE569F">
        <w:rPr>
          <w:rFonts w:asciiTheme="minorHAnsi" w:eastAsia="Calibri" w:hAnsiTheme="minorHAnsi" w:cstheme="minorHAnsi"/>
          <w:b/>
          <w:sz w:val="20"/>
          <w:szCs w:val="20"/>
        </w:rPr>
        <w:t>DAS DISPOSIÇÕES FINAIS</w:t>
      </w:r>
    </w:p>
    <w:p w14:paraId="652FA02E" w14:textId="5BCE727C" w:rsidR="0075724B" w:rsidRPr="00BE569F" w:rsidRDefault="008419F7" w:rsidP="0075724B">
      <w:pPr>
        <w:spacing w:before="120"/>
        <w:ind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 xml:space="preserve"> 2</w:t>
      </w:r>
      <w:r w:rsidR="00123F60" w:rsidRPr="00BE569F">
        <w:rPr>
          <w:rFonts w:asciiTheme="minorHAnsi" w:eastAsia="Calibri" w:hAnsiTheme="minorHAnsi" w:cstheme="minorHAnsi"/>
          <w:b/>
          <w:sz w:val="20"/>
          <w:szCs w:val="20"/>
        </w:rPr>
        <w:t>1</w:t>
      </w:r>
      <w:r w:rsidRPr="00BE569F">
        <w:rPr>
          <w:rFonts w:asciiTheme="minorHAnsi" w:eastAsia="Calibri" w:hAnsiTheme="minorHAnsi" w:cstheme="minorHAnsi"/>
          <w:b/>
          <w:sz w:val="20"/>
          <w:szCs w:val="20"/>
        </w:rPr>
        <w:t>.1.</w:t>
      </w:r>
      <w:r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 indicação do lance vencedor, a classificação dos lances apresentados e demais informações relativas à sessão pública do pregão constarão de ata, sem prejuízo das demais formas de publicidade.</w:t>
      </w:r>
    </w:p>
    <w:p w14:paraId="3584DA7A" w14:textId="67CC8A1F" w:rsidR="006535BF" w:rsidRPr="00BE569F" w:rsidRDefault="00123F60" w:rsidP="009A28B9">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.2.</w:t>
      </w:r>
      <w:r w:rsidR="0075724B" w:rsidRPr="00BE569F">
        <w:rPr>
          <w:rFonts w:asciiTheme="minorHAnsi" w:eastAsia="Calibri" w:hAnsiTheme="minorHAnsi" w:cstheme="minorHAnsi"/>
          <w:sz w:val="20"/>
          <w:szCs w:val="20"/>
        </w:rPr>
        <w:t xml:space="preserve"> As decisões referentes a este processo licitatório poderão ser comunicadas às licitantes por qualquer meio de comunicação que comprove o seu recebimento ou, ainda, mediante publicação no sistema PE-Integrado ou no Diário Oficial do Estado de Pernambuco.</w:t>
      </w:r>
    </w:p>
    <w:p w14:paraId="3DA77A3A" w14:textId="6EB5419E" w:rsidR="0075724B" w:rsidRPr="00BE569F" w:rsidRDefault="00123F60" w:rsidP="00E34222">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.3.</w:t>
      </w:r>
      <w:r w:rsidR="0075724B" w:rsidRPr="00BE569F">
        <w:rPr>
          <w:rFonts w:asciiTheme="minorHAnsi" w:eastAsia="Calibri" w:hAnsiTheme="minorHAnsi" w:cstheme="minorHAnsi"/>
          <w:sz w:val="20"/>
          <w:szCs w:val="20"/>
        </w:rPr>
        <w:t xml:space="preserve"> 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14:paraId="5D08DFAE" w14:textId="3335A3C6"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Constatado vício insanável na licitação, a decisão sobre a suspensão da execução ou sobre a declaração de nulidade do contrato somente será adotada na hipótese em que se revelar medida de interesse público, nos termos do art. 147 da Lei nº 14.133/2021.</w:t>
      </w:r>
    </w:p>
    <w:p w14:paraId="3AFD5D0E" w14:textId="34216342" w:rsidR="00CB7A29" w:rsidRPr="00BE569F" w:rsidRDefault="00123F60" w:rsidP="00AE19F0">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.5. </w:t>
      </w:r>
      <w:r w:rsidR="0075724B" w:rsidRPr="00BE569F">
        <w:rPr>
          <w:rFonts w:asciiTheme="minorHAnsi" w:eastAsia="Calibri" w:hAnsiTheme="minorHAnsi" w:cstheme="minorHAnsi"/>
          <w:sz w:val="20"/>
          <w:szCs w:val="20"/>
        </w:rPr>
        <w:t xml:space="preserve">Após a adjudicação do objeto, a revogação ou a anulação da licitação somente será efetivada depois de concedido à adjudicatária do prazo de </w:t>
      </w:r>
      <w:proofErr w:type="gramStart"/>
      <w:r w:rsidR="0075724B" w:rsidRPr="00BE569F">
        <w:rPr>
          <w:rFonts w:asciiTheme="minorHAnsi" w:eastAsia="Calibri" w:hAnsiTheme="minorHAnsi" w:cstheme="minorHAnsi"/>
          <w:sz w:val="20"/>
          <w:szCs w:val="20"/>
        </w:rPr>
        <w:t>3</w:t>
      </w:r>
      <w:proofErr w:type="gramEnd"/>
      <w:r w:rsidR="0075724B" w:rsidRPr="00BE569F">
        <w:rPr>
          <w:rFonts w:asciiTheme="minorHAnsi" w:eastAsia="Calibri" w:hAnsiTheme="minorHAnsi" w:cstheme="minorHAnsi"/>
          <w:sz w:val="20"/>
          <w:szCs w:val="20"/>
        </w:rPr>
        <w:t xml:space="preserve"> (três) dias úteis para exercício do direito ao contraditório e à ampla defesa.</w:t>
      </w:r>
    </w:p>
    <w:p w14:paraId="3486BBF6" w14:textId="0F7D7837" w:rsidR="00BE569F" w:rsidRPr="00BE569F" w:rsidRDefault="00123F60" w:rsidP="00E75D36">
      <w:pPr>
        <w:spacing w:before="120"/>
        <w:ind w:left="850"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.5.1. </w:t>
      </w:r>
      <w:r w:rsidR="0075724B" w:rsidRPr="00BE569F">
        <w:rPr>
          <w:rFonts w:asciiTheme="minorHAnsi" w:eastAsia="Calibri" w:hAnsiTheme="minorHAnsi" w:cstheme="minorHAnsi"/>
          <w:sz w:val="20"/>
          <w:szCs w:val="20"/>
        </w:rPr>
        <w:t>Da decisão da autoridade de anular ou revogar o certame caberá recurso, no prazo de 03 (três) dias úteis para a autoridade máxima do órgão ou entidade responsável.</w:t>
      </w:r>
    </w:p>
    <w:p w14:paraId="05150A85" w14:textId="1732A7A1"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.6. </w:t>
      </w:r>
      <w:r w:rsidR="0075724B" w:rsidRPr="00BE569F">
        <w:rPr>
          <w:rFonts w:asciiTheme="minorHAnsi" w:eastAsia="Calibri" w:hAnsiTheme="minorHAnsi" w:cstheme="minorHAnsi"/>
          <w:sz w:val="20"/>
          <w:szCs w:val="20"/>
        </w:rPr>
        <w:t xml:space="preserve">As licitantes não terão direito à indenização em decorrência da revogação, cabendo, em caso de anulação, o dever de indenizar o contratado pelo que houver executado até a data em que for declarada ou tornada eficaz, bem como por outros prejuízos </w:t>
      </w:r>
      <w:proofErr w:type="gramStart"/>
      <w:r w:rsidR="0075724B" w:rsidRPr="00BE569F">
        <w:rPr>
          <w:rFonts w:asciiTheme="minorHAnsi" w:eastAsia="Calibri" w:hAnsiTheme="minorHAnsi" w:cstheme="minorHAnsi"/>
          <w:sz w:val="20"/>
          <w:szCs w:val="20"/>
        </w:rPr>
        <w:t>regularmente comprovados, desde que não lhe seja imputável</w:t>
      </w:r>
      <w:proofErr w:type="gramEnd"/>
      <w:r w:rsidR="0075724B" w:rsidRPr="00BE569F">
        <w:rPr>
          <w:rFonts w:asciiTheme="minorHAnsi" w:eastAsia="Calibri" w:hAnsiTheme="minorHAnsi" w:cstheme="minorHAnsi"/>
          <w:sz w:val="20"/>
          <w:szCs w:val="20"/>
        </w:rPr>
        <w:t>.</w:t>
      </w:r>
    </w:p>
    <w:p w14:paraId="5976AC62" w14:textId="3C779695"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.7.</w:t>
      </w:r>
      <w:r w:rsidR="0075724B" w:rsidRPr="00BE569F">
        <w:rPr>
          <w:rFonts w:asciiTheme="minorHAnsi" w:eastAsia="Calibri" w:hAnsiTheme="minorHAnsi" w:cstheme="minorHAnsi"/>
          <w:sz w:val="20"/>
          <w:szCs w:val="20"/>
        </w:rPr>
        <w:t xml:space="preserve"> </w:t>
      </w:r>
      <w:r w:rsidR="000C341F" w:rsidRPr="00BE569F">
        <w:rPr>
          <w:rFonts w:asciiTheme="minorHAnsi" w:eastAsia="Calibri" w:hAnsiTheme="minorHAnsi" w:cstheme="minorHAnsi"/>
          <w:sz w:val="20"/>
          <w:szCs w:val="20"/>
        </w:rPr>
        <w:t>A participação das licitantes nesta licitação implica a aceitação de todos os termos deste Edital.</w:t>
      </w:r>
    </w:p>
    <w:p w14:paraId="74F43CA5" w14:textId="5E07D23B" w:rsidR="008419F7" w:rsidRPr="00BE569F" w:rsidRDefault="008419F7"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w:t>
      </w:r>
      <w:r w:rsidR="00123F60" w:rsidRPr="00BE569F">
        <w:rPr>
          <w:rFonts w:asciiTheme="minorHAnsi" w:eastAsia="Calibri" w:hAnsiTheme="minorHAnsi" w:cstheme="minorHAnsi"/>
          <w:b/>
          <w:color w:val="000000"/>
          <w:sz w:val="20"/>
          <w:szCs w:val="20"/>
        </w:rPr>
        <w:t>1</w:t>
      </w:r>
      <w:r w:rsidR="000C341F" w:rsidRPr="00BE569F">
        <w:rPr>
          <w:rFonts w:asciiTheme="minorHAnsi" w:eastAsia="Calibri" w:hAnsiTheme="minorHAnsi" w:cstheme="minorHAnsi"/>
          <w:b/>
          <w:color w:val="000000"/>
          <w:sz w:val="20"/>
          <w:szCs w:val="20"/>
        </w:rPr>
        <w:t>.8</w:t>
      </w:r>
      <w:r w:rsidRPr="00BE569F">
        <w:rPr>
          <w:rFonts w:asciiTheme="minorHAnsi" w:eastAsia="Calibri" w:hAnsiTheme="minorHAnsi" w:cstheme="minorHAnsi"/>
          <w:b/>
          <w:color w:val="000000"/>
          <w:sz w:val="20"/>
          <w:szCs w:val="20"/>
        </w:rPr>
        <w:t>.</w:t>
      </w:r>
      <w:r w:rsidRPr="00BE569F">
        <w:rPr>
          <w:rFonts w:asciiTheme="minorHAnsi" w:eastAsia="Calibri" w:hAnsiTheme="minorHAnsi" w:cstheme="minorHAnsi"/>
          <w:color w:val="000000"/>
          <w:sz w:val="20"/>
          <w:szCs w:val="20"/>
        </w:rPr>
        <w:t xml:space="preserve"> </w:t>
      </w:r>
      <w:r w:rsidR="002F2B5E" w:rsidRPr="00BE569F">
        <w:rPr>
          <w:rFonts w:asciiTheme="minorHAnsi" w:eastAsia="Calibri" w:hAnsiTheme="minorHAnsi" w:cstheme="minorHAnsi"/>
          <w:color w:val="000000"/>
          <w:sz w:val="20"/>
          <w:szCs w:val="20"/>
        </w:rPr>
        <w:t>Em caso de divergência entre o Termo de Referência e o Edital de Licitação, prevalece o Edital.</w:t>
      </w:r>
    </w:p>
    <w:p w14:paraId="05107AB1" w14:textId="60E102AB" w:rsidR="002F2B5E" w:rsidRPr="00BE569F" w:rsidRDefault="00123F60"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2F2B5E" w:rsidRPr="00BE569F">
        <w:rPr>
          <w:rFonts w:asciiTheme="minorHAnsi" w:eastAsia="Calibri" w:hAnsiTheme="minorHAnsi" w:cstheme="minorHAnsi"/>
          <w:b/>
          <w:color w:val="000000"/>
          <w:sz w:val="20"/>
          <w:szCs w:val="20"/>
        </w:rPr>
        <w:t xml:space="preserve">.9. </w:t>
      </w:r>
      <w:r w:rsidR="002F2B5E" w:rsidRPr="00BE569F">
        <w:rPr>
          <w:rFonts w:asciiTheme="minorHAnsi" w:eastAsia="Calibri" w:hAnsiTheme="minorHAnsi" w:cstheme="minorHAnsi"/>
          <w:color w:val="000000"/>
          <w:sz w:val="20"/>
          <w:szCs w:val="20"/>
        </w:rPr>
        <w:t xml:space="preserve">Em caso de discordância existente entre as especificações do objeto a ser </w:t>
      </w:r>
      <w:proofErr w:type="gramStart"/>
      <w:r w:rsidR="002F2B5E" w:rsidRPr="00BE569F">
        <w:rPr>
          <w:rFonts w:asciiTheme="minorHAnsi" w:eastAsia="Calibri" w:hAnsiTheme="minorHAnsi" w:cstheme="minorHAnsi"/>
          <w:color w:val="000000"/>
          <w:sz w:val="20"/>
          <w:szCs w:val="20"/>
        </w:rPr>
        <w:t>licitado descritas no PE-INTEGRADO</w:t>
      </w:r>
      <w:proofErr w:type="gramEnd"/>
      <w:r w:rsidR="002F2B5E" w:rsidRPr="00BE569F">
        <w:rPr>
          <w:rFonts w:asciiTheme="minorHAnsi" w:eastAsia="Calibri" w:hAnsiTheme="minorHAnsi" w:cstheme="minorHAnsi"/>
          <w:color w:val="000000"/>
          <w:sz w:val="20"/>
          <w:szCs w:val="20"/>
        </w:rPr>
        <w:t xml:space="preserve"> e as especificações constantes deste Edital, prevalecerão as últimas.</w:t>
      </w:r>
    </w:p>
    <w:p w14:paraId="1A0AED3B" w14:textId="5B798F99" w:rsidR="00FD4DA7" w:rsidRPr="00BE569F" w:rsidRDefault="00123F60"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2F2B5E" w:rsidRPr="00BE569F">
        <w:rPr>
          <w:rFonts w:asciiTheme="minorHAnsi" w:eastAsia="Calibri" w:hAnsiTheme="minorHAnsi" w:cstheme="minorHAnsi"/>
          <w:b/>
          <w:color w:val="000000"/>
          <w:sz w:val="20"/>
          <w:szCs w:val="20"/>
        </w:rPr>
        <w:t xml:space="preserve">.10. </w:t>
      </w:r>
      <w:r w:rsidR="002F2B5E" w:rsidRPr="00BE569F">
        <w:rPr>
          <w:rFonts w:asciiTheme="minorHAnsi" w:eastAsia="Calibri" w:hAnsiTheme="minorHAnsi" w:cstheme="minorHAnsi"/>
          <w:color w:val="000000"/>
          <w:sz w:val="20"/>
          <w:szCs w:val="20"/>
        </w:rPr>
        <w:t>Constituem anexos deste instrumento convocatório, dele fazendo parte integrante:</w:t>
      </w:r>
    </w:p>
    <w:p w14:paraId="6F1E883D" w14:textId="18746320" w:rsidR="00180D8F" w:rsidRPr="00BE569F"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a)</w:t>
      </w:r>
      <w:r w:rsidRPr="00BE569F">
        <w:rPr>
          <w:rFonts w:asciiTheme="minorHAnsi" w:eastAsia="Calibri" w:hAnsiTheme="minorHAnsi" w:cstheme="minorHAnsi"/>
          <w:color w:val="000000"/>
          <w:sz w:val="20"/>
          <w:szCs w:val="20"/>
        </w:rPr>
        <w:t xml:space="preserve"> Anexo I - Termo de Referência </w:t>
      </w:r>
    </w:p>
    <w:p w14:paraId="6E34DC0E" w14:textId="30CCDAA5" w:rsidR="000D0B96" w:rsidRPr="00BE569F" w:rsidRDefault="000D0B96"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color w:val="000000"/>
          <w:sz w:val="20"/>
          <w:szCs w:val="20"/>
        </w:rPr>
        <w:t>Anexo A – Modelo da Ordem de Fornecimento</w:t>
      </w:r>
    </w:p>
    <w:p w14:paraId="1BCD5F47" w14:textId="239EA6DE" w:rsidR="000D0B96" w:rsidRDefault="000D0B96"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color w:val="000000"/>
          <w:sz w:val="20"/>
          <w:szCs w:val="20"/>
        </w:rPr>
        <w:t>Anexo B – Modelo da Proposta de Preço</w:t>
      </w:r>
    </w:p>
    <w:p w14:paraId="1E063037" w14:textId="48CB0F04" w:rsidR="00390A20" w:rsidRPr="00BE569F" w:rsidRDefault="00390A20"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Pr>
          <w:rFonts w:asciiTheme="minorHAnsi" w:eastAsia="Calibri" w:hAnsiTheme="minorHAnsi" w:cstheme="minorHAnsi"/>
          <w:color w:val="000000"/>
          <w:sz w:val="20"/>
          <w:szCs w:val="20"/>
        </w:rPr>
        <w:t>Anexo C – Termo de ciência do gestor e do fiscal do contrato;</w:t>
      </w:r>
    </w:p>
    <w:p w14:paraId="015D80AE" w14:textId="77777777" w:rsidR="00180D8F" w:rsidRPr="00BE569F"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b)</w:t>
      </w:r>
      <w:r w:rsidRPr="00BE569F">
        <w:rPr>
          <w:rFonts w:asciiTheme="minorHAnsi" w:eastAsia="Calibri" w:hAnsiTheme="minorHAnsi" w:cstheme="minorHAnsi"/>
          <w:color w:val="000000"/>
          <w:sz w:val="20"/>
          <w:szCs w:val="20"/>
        </w:rPr>
        <w:t xml:space="preserve"> Anexo II – Declarações complementares;</w:t>
      </w:r>
    </w:p>
    <w:p w14:paraId="35C0BA78" w14:textId="7B1E31B4" w:rsidR="00180D8F" w:rsidRPr="00BE569F"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c)</w:t>
      </w:r>
      <w:r w:rsidRPr="00BE569F">
        <w:rPr>
          <w:rFonts w:asciiTheme="minorHAnsi" w:eastAsia="Calibri" w:hAnsiTheme="minorHAnsi" w:cstheme="minorHAnsi"/>
          <w:color w:val="000000"/>
          <w:sz w:val="20"/>
          <w:szCs w:val="20"/>
        </w:rPr>
        <w:t xml:space="preserve"> Anexo III – Minuta da Ata de Registro de Preços;</w:t>
      </w:r>
    </w:p>
    <w:p w14:paraId="6FE8C5A0" w14:textId="54EEB7B8" w:rsidR="00390A20" w:rsidRPr="00BE569F" w:rsidRDefault="00123F60"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180D8F" w:rsidRPr="00BE569F">
        <w:rPr>
          <w:rFonts w:asciiTheme="minorHAnsi" w:eastAsia="Calibri" w:hAnsiTheme="minorHAnsi" w:cstheme="minorHAnsi"/>
          <w:b/>
          <w:color w:val="000000"/>
          <w:sz w:val="20"/>
          <w:szCs w:val="20"/>
        </w:rPr>
        <w:t>.11.</w:t>
      </w:r>
      <w:r w:rsidR="00180D8F" w:rsidRPr="00BE569F">
        <w:rPr>
          <w:rFonts w:asciiTheme="minorHAnsi" w:eastAsia="Calibri" w:hAnsiTheme="minorHAnsi" w:cstheme="minorHAnsi"/>
          <w:color w:val="000000"/>
          <w:sz w:val="20"/>
          <w:szCs w:val="20"/>
        </w:rPr>
        <w:t xml:space="preserve"> Os casos omissos neste Edital serão decididos com base na Lei nº 14.133, de 2021, e demais normas que regem a matéria.</w:t>
      </w:r>
    </w:p>
    <w:p w14:paraId="5AEBFB6F" w14:textId="772D3787" w:rsidR="008419F7" w:rsidRPr="00F2262B" w:rsidRDefault="00123F60" w:rsidP="00F2262B">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180D8F" w:rsidRPr="00BE569F">
        <w:rPr>
          <w:rFonts w:asciiTheme="minorHAnsi" w:eastAsia="Calibri" w:hAnsiTheme="minorHAnsi" w:cstheme="minorHAnsi"/>
          <w:b/>
          <w:color w:val="000000"/>
          <w:sz w:val="20"/>
          <w:szCs w:val="20"/>
        </w:rPr>
        <w:t>.12.</w:t>
      </w:r>
      <w:r w:rsidR="00180D8F" w:rsidRPr="00BE569F">
        <w:rPr>
          <w:rFonts w:asciiTheme="minorHAnsi" w:eastAsia="Calibri" w:hAnsiTheme="minorHAnsi" w:cstheme="minorHAnsi"/>
          <w:color w:val="000000"/>
          <w:sz w:val="20"/>
          <w:szCs w:val="20"/>
        </w:rPr>
        <w:t xml:space="preserve"> A data de abertura da sessão pública poderá ser adiada por conveniência do órgão licitante, sem prejuízo do disposto no art. 55, I, “a”, da Lei n.º 14.133, de 2021.</w:t>
      </w:r>
    </w:p>
    <w:p w14:paraId="2A19A6E5" w14:textId="37E938FD" w:rsidR="008419F7" w:rsidRPr="00D5172A" w:rsidRDefault="00D5172A" w:rsidP="00AE19F0">
      <w:pPr>
        <w:shd w:val="clear" w:color="auto" w:fill="FFFFFF" w:themeFill="background1"/>
        <w:tabs>
          <w:tab w:val="left" w:pos="4395"/>
        </w:tabs>
        <w:ind w:left="-360" w:firstLine="218"/>
        <w:jc w:val="center"/>
        <w:rPr>
          <w:rFonts w:asciiTheme="minorHAnsi" w:eastAsia="Calibri" w:hAnsiTheme="minorHAnsi" w:cstheme="minorHAnsi"/>
          <w:sz w:val="20"/>
          <w:szCs w:val="20"/>
        </w:rPr>
      </w:pPr>
      <w:r w:rsidRPr="00D5172A">
        <w:rPr>
          <w:rFonts w:asciiTheme="minorHAnsi" w:eastAsia="Calibri" w:hAnsiTheme="minorHAnsi" w:cstheme="minorHAnsi"/>
          <w:sz w:val="20"/>
          <w:szCs w:val="20"/>
        </w:rPr>
        <w:t xml:space="preserve">Recife, </w:t>
      </w:r>
      <w:r w:rsidR="009A28B9">
        <w:rPr>
          <w:rFonts w:asciiTheme="minorHAnsi" w:eastAsia="Calibri" w:hAnsiTheme="minorHAnsi" w:cstheme="minorHAnsi"/>
          <w:sz w:val="20"/>
          <w:szCs w:val="20"/>
        </w:rPr>
        <w:t>07</w:t>
      </w:r>
      <w:r w:rsidR="006535BF">
        <w:rPr>
          <w:rFonts w:asciiTheme="minorHAnsi" w:eastAsia="Calibri" w:hAnsiTheme="minorHAnsi" w:cstheme="minorHAnsi"/>
          <w:sz w:val="20"/>
          <w:szCs w:val="20"/>
        </w:rPr>
        <w:t xml:space="preserve"> de </w:t>
      </w:r>
      <w:r w:rsidR="009A28B9">
        <w:rPr>
          <w:rFonts w:asciiTheme="minorHAnsi" w:eastAsia="Calibri" w:hAnsiTheme="minorHAnsi" w:cstheme="minorHAnsi"/>
          <w:sz w:val="20"/>
          <w:szCs w:val="20"/>
        </w:rPr>
        <w:t>novembro</w:t>
      </w:r>
      <w:r w:rsidRPr="00D5172A">
        <w:rPr>
          <w:rFonts w:asciiTheme="minorHAnsi" w:eastAsia="Calibri" w:hAnsiTheme="minorHAnsi" w:cstheme="minorHAnsi"/>
          <w:sz w:val="20"/>
          <w:szCs w:val="20"/>
        </w:rPr>
        <w:t xml:space="preserve"> de 2024.</w:t>
      </w:r>
    </w:p>
    <w:p w14:paraId="50025F15" w14:textId="77777777" w:rsidR="008419F7" w:rsidRPr="00BE569F" w:rsidRDefault="008419F7" w:rsidP="00F2262B">
      <w:pPr>
        <w:tabs>
          <w:tab w:val="left" w:pos="4395"/>
        </w:tabs>
        <w:rPr>
          <w:rFonts w:asciiTheme="minorHAnsi" w:eastAsia="Calibri" w:hAnsiTheme="minorHAnsi" w:cstheme="minorHAnsi"/>
          <w:sz w:val="20"/>
          <w:szCs w:val="20"/>
        </w:rPr>
      </w:pPr>
    </w:p>
    <w:p w14:paraId="61BE03F1" w14:textId="77777777" w:rsidR="00F2262B" w:rsidRDefault="00F2262B" w:rsidP="008419F7">
      <w:pPr>
        <w:tabs>
          <w:tab w:val="left" w:pos="4395"/>
        </w:tabs>
        <w:ind w:left="-360" w:firstLine="218"/>
        <w:jc w:val="center"/>
        <w:rPr>
          <w:rFonts w:asciiTheme="minorHAnsi" w:eastAsia="Calibri" w:hAnsiTheme="minorHAnsi" w:cstheme="minorHAnsi"/>
          <w:sz w:val="20"/>
          <w:szCs w:val="20"/>
        </w:rPr>
      </w:pPr>
    </w:p>
    <w:p w14:paraId="12995D39" w14:textId="00EAA699" w:rsidR="008419F7" w:rsidRPr="00BE569F" w:rsidRDefault="00FD4DA7" w:rsidP="008419F7">
      <w:pPr>
        <w:tabs>
          <w:tab w:val="left" w:pos="4395"/>
        </w:tabs>
        <w:ind w:left="-360" w:firstLine="218"/>
        <w:jc w:val="center"/>
        <w:rPr>
          <w:rFonts w:asciiTheme="minorHAnsi" w:eastAsia="Calibri" w:hAnsiTheme="minorHAnsi" w:cstheme="minorHAnsi"/>
          <w:sz w:val="20"/>
          <w:szCs w:val="20"/>
        </w:rPr>
      </w:pPr>
      <w:r w:rsidRPr="00BE569F">
        <w:rPr>
          <w:rFonts w:asciiTheme="minorHAnsi" w:eastAsia="Calibri" w:hAnsiTheme="minorHAnsi" w:cstheme="minorHAnsi"/>
          <w:sz w:val="20"/>
          <w:szCs w:val="20"/>
        </w:rPr>
        <w:t>ANA MARIA JORDÃO ALEXANDRINO</w:t>
      </w:r>
    </w:p>
    <w:p w14:paraId="209A168C" w14:textId="1CB83460" w:rsidR="008419F7" w:rsidRDefault="00FD4DA7" w:rsidP="00F2262B">
      <w:pPr>
        <w:tabs>
          <w:tab w:val="left" w:pos="4395"/>
        </w:tabs>
        <w:ind w:left="-360" w:firstLine="218"/>
        <w:jc w:val="center"/>
        <w:rPr>
          <w:rFonts w:asciiTheme="minorHAnsi" w:eastAsia="Calibri" w:hAnsiTheme="minorHAnsi" w:cstheme="minorHAnsi"/>
          <w:sz w:val="20"/>
          <w:szCs w:val="20"/>
        </w:rPr>
      </w:pPr>
      <w:r w:rsidRPr="00BE569F">
        <w:rPr>
          <w:rFonts w:asciiTheme="minorHAnsi" w:eastAsia="Calibri" w:hAnsiTheme="minorHAnsi" w:cstheme="minorHAnsi"/>
          <w:sz w:val="20"/>
          <w:szCs w:val="20"/>
        </w:rPr>
        <w:t>PREGOEIRA</w:t>
      </w:r>
    </w:p>
    <w:p w14:paraId="0A4E1BD2" w14:textId="77777777" w:rsidR="00CB7A29" w:rsidRDefault="00CB7A29" w:rsidP="00373B52">
      <w:pPr>
        <w:tabs>
          <w:tab w:val="left" w:pos="4395"/>
        </w:tabs>
        <w:rPr>
          <w:rFonts w:asciiTheme="minorHAnsi" w:eastAsia="Calibri" w:hAnsiTheme="minorHAnsi" w:cstheme="minorHAns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940"/>
      </w:tblGrid>
      <w:tr w:rsidR="009A25BF" w:rsidRPr="001A70B1" w14:paraId="5EFA59E8" w14:textId="77777777" w:rsidTr="0046269A">
        <w:trPr>
          <w:jc w:val="center"/>
        </w:trPr>
        <w:tc>
          <w:tcPr>
            <w:tcW w:w="2977" w:type="dxa"/>
            <w:shd w:val="clear" w:color="auto" w:fill="auto"/>
          </w:tcPr>
          <w:p w14:paraId="6C214F47" w14:textId="3F1920B7" w:rsidR="009A25BF" w:rsidRPr="001A70B1" w:rsidRDefault="009A25BF" w:rsidP="0046269A">
            <w:pPr>
              <w:spacing w:before="120"/>
              <w:jc w:val="both"/>
              <w:rPr>
                <w:rFonts w:asciiTheme="minorHAnsi" w:hAnsiTheme="minorHAnsi" w:cstheme="minorHAnsi"/>
                <w:sz w:val="20"/>
                <w:szCs w:val="20"/>
              </w:rPr>
            </w:pPr>
            <w:r w:rsidRPr="001A70B1">
              <w:rPr>
                <w:rFonts w:asciiTheme="minorHAnsi" w:hAnsiTheme="minorHAnsi" w:cstheme="minorHAnsi"/>
                <w:sz w:val="20"/>
                <w:szCs w:val="20"/>
              </w:rPr>
              <w:t>VERSÃO DO</w:t>
            </w:r>
            <w:r>
              <w:rPr>
                <w:rFonts w:asciiTheme="minorHAnsi" w:hAnsiTheme="minorHAnsi" w:cstheme="minorHAnsi"/>
                <w:sz w:val="20"/>
                <w:szCs w:val="20"/>
              </w:rPr>
              <w:t xml:space="preserve"> MODELO PGE</w:t>
            </w:r>
          </w:p>
        </w:tc>
        <w:tc>
          <w:tcPr>
            <w:tcW w:w="1940" w:type="dxa"/>
            <w:shd w:val="clear" w:color="auto" w:fill="auto"/>
          </w:tcPr>
          <w:p w14:paraId="54EB3919" w14:textId="77777777" w:rsidR="009A25BF" w:rsidRPr="001A70B1" w:rsidRDefault="009A25BF" w:rsidP="0046269A">
            <w:pPr>
              <w:spacing w:before="120"/>
              <w:jc w:val="both"/>
              <w:rPr>
                <w:rFonts w:asciiTheme="minorHAnsi" w:hAnsiTheme="minorHAnsi" w:cstheme="minorHAnsi"/>
                <w:sz w:val="20"/>
                <w:szCs w:val="20"/>
              </w:rPr>
            </w:pPr>
            <w:r w:rsidRPr="001A70B1">
              <w:rPr>
                <w:rFonts w:asciiTheme="minorHAnsi" w:hAnsiTheme="minorHAnsi" w:cstheme="minorHAnsi"/>
                <w:sz w:val="20"/>
                <w:szCs w:val="20"/>
              </w:rPr>
              <w:t>DATA</w:t>
            </w:r>
          </w:p>
        </w:tc>
      </w:tr>
      <w:tr w:rsidR="009A25BF" w:rsidRPr="001A70B1" w14:paraId="172741A8" w14:textId="77777777" w:rsidTr="0046269A">
        <w:trPr>
          <w:jc w:val="center"/>
        </w:trPr>
        <w:tc>
          <w:tcPr>
            <w:tcW w:w="2977" w:type="dxa"/>
            <w:shd w:val="clear" w:color="auto" w:fill="auto"/>
          </w:tcPr>
          <w:p w14:paraId="455813B7" w14:textId="608E971A" w:rsidR="009A25BF" w:rsidRPr="001A70B1" w:rsidRDefault="009A25BF" w:rsidP="0046269A">
            <w:pPr>
              <w:spacing w:before="120"/>
              <w:jc w:val="both"/>
              <w:rPr>
                <w:rFonts w:asciiTheme="minorHAnsi" w:hAnsiTheme="minorHAnsi" w:cstheme="minorHAnsi"/>
                <w:sz w:val="20"/>
                <w:szCs w:val="20"/>
              </w:rPr>
            </w:pPr>
            <w:r>
              <w:rPr>
                <w:rFonts w:asciiTheme="minorHAnsi" w:hAnsiTheme="minorHAnsi" w:cstheme="minorHAnsi"/>
                <w:sz w:val="20"/>
                <w:szCs w:val="20"/>
              </w:rPr>
              <w:t>EDITAL v. 1</w:t>
            </w:r>
            <w:r w:rsidR="009A28B9">
              <w:rPr>
                <w:rFonts w:asciiTheme="minorHAnsi" w:hAnsiTheme="minorHAnsi" w:cstheme="minorHAnsi"/>
                <w:sz w:val="20"/>
                <w:szCs w:val="20"/>
              </w:rPr>
              <w:t>8</w:t>
            </w:r>
          </w:p>
        </w:tc>
        <w:tc>
          <w:tcPr>
            <w:tcW w:w="1940" w:type="dxa"/>
            <w:shd w:val="clear" w:color="auto" w:fill="auto"/>
          </w:tcPr>
          <w:p w14:paraId="5EF925AD" w14:textId="7F28D826" w:rsidR="009A25BF" w:rsidRPr="001A70B1" w:rsidRDefault="009A25BF" w:rsidP="009A28B9">
            <w:pPr>
              <w:spacing w:before="120"/>
              <w:jc w:val="both"/>
              <w:rPr>
                <w:rFonts w:asciiTheme="minorHAnsi" w:hAnsiTheme="minorHAnsi" w:cstheme="minorHAnsi"/>
                <w:sz w:val="20"/>
                <w:szCs w:val="20"/>
              </w:rPr>
            </w:pPr>
            <w:r>
              <w:rPr>
                <w:rFonts w:asciiTheme="minorHAnsi" w:hAnsiTheme="minorHAnsi" w:cstheme="minorHAnsi"/>
                <w:sz w:val="20"/>
                <w:szCs w:val="20"/>
              </w:rPr>
              <w:t xml:space="preserve"> </w:t>
            </w:r>
            <w:r w:rsidR="009A28B9">
              <w:rPr>
                <w:rFonts w:asciiTheme="minorHAnsi" w:hAnsiTheme="minorHAnsi" w:cstheme="minorHAnsi"/>
                <w:sz w:val="20"/>
                <w:szCs w:val="20"/>
              </w:rPr>
              <w:t>31/10</w:t>
            </w:r>
            <w:r w:rsidRPr="001A70B1">
              <w:rPr>
                <w:rFonts w:asciiTheme="minorHAnsi" w:hAnsiTheme="minorHAnsi" w:cstheme="minorHAnsi"/>
                <w:sz w:val="20"/>
                <w:szCs w:val="20"/>
              </w:rPr>
              <w:t>/2024</w:t>
            </w:r>
          </w:p>
        </w:tc>
      </w:tr>
      <w:tr w:rsidR="009A25BF" w:rsidRPr="001A70B1" w14:paraId="635D7EA3" w14:textId="77777777" w:rsidTr="0046269A">
        <w:trPr>
          <w:jc w:val="center"/>
        </w:trPr>
        <w:tc>
          <w:tcPr>
            <w:tcW w:w="2977" w:type="dxa"/>
            <w:shd w:val="clear" w:color="auto" w:fill="auto"/>
          </w:tcPr>
          <w:p w14:paraId="17CB2924" w14:textId="7B83FFF5" w:rsidR="009A25BF" w:rsidRDefault="009A25BF" w:rsidP="0046269A">
            <w:pPr>
              <w:spacing w:before="120"/>
              <w:jc w:val="both"/>
              <w:rPr>
                <w:rFonts w:asciiTheme="minorHAnsi" w:hAnsiTheme="minorHAnsi" w:cstheme="minorHAnsi"/>
                <w:sz w:val="20"/>
                <w:szCs w:val="20"/>
              </w:rPr>
            </w:pPr>
            <w:r>
              <w:rPr>
                <w:rFonts w:asciiTheme="minorHAnsi" w:hAnsiTheme="minorHAnsi" w:cstheme="minorHAnsi"/>
                <w:sz w:val="20"/>
                <w:szCs w:val="20"/>
              </w:rPr>
              <w:t>MINUTA ARP v. 06</w:t>
            </w:r>
          </w:p>
        </w:tc>
        <w:tc>
          <w:tcPr>
            <w:tcW w:w="1940" w:type="dxa"/>
            <w:shd w:val="clear" w:color="auto" w:fill="auto"/>
          </w:tcPr>
          <w:p w14:paraId="67F5FFA6" w14:textId="11FF4AD9" w:rsidR="009A25BF" w:rsidRPr="001A70B1" w:rsidRDefault="009A25BF" w:rsidP="0046269A">
            <w:pPr>
              <w:spacing w:before="120"/>
              <w:jc w:val="both"/>
              <w:rPr>
                <w:rFonts w:asciiTheme="minorHAnsi" w:hAnsiTheme="minorHAnsi" w:cstheme="minorHAnsi"/>
                <w:sz w:val="20"/>
                <w:szCs w:val="20"/>
              </w:rPr>
            </w:pPr>
            <w:r>
              <w:rPr>
                <w:rFonts w:asciiTheme="minorHAnsi" w:hAnsiTheme="minorHAnsi" w:cstheme="minorHAnsi"/>
                <w:sz w:val="20"/>
                <w:szCs w:val="20"/>
              </w:rPr>
              <w:t>04/06/2024</w:t>
            </w:r>
          </w:p>
        </w:tc>
      </w:tr>
    </w:tbl>
    <w:p w14:paraId="718E0447" w14:textId="77777777" w:rsidR="00CB7A29" w:rsidRDefault="00CB7A29" w:rsidP="00373B52">
      <w:pPr>
        <w:tabs>
          <w:tab w:val="left" w:pos="4395"/>
        </w:tabs>
        <w:rPr>
          <w:rFonts w:asciiTheme="minorHAnsi" w:eastAsia="Calibri" w:hAnsiTheme="minorHAnsi" w:cstheme="minorHAnsi"/>
          <w:sz w:val="20"/>
          <w:szCs w:val="20"/>
        </w:rPr>
      </w:pPr>
    </w:p>
    <w:p w14:paraId="70471273" w14:textId="77777777" w:rsidR="00CB7A29" w:rsidRDefault="00CB7A29" w:rsidP="00373B52">
      <w:pPr>
        <w:tabs>
          <w:tab w:val="left" w:pos="4395"/>
        </w:tabs>
        <w:rPr>
          <w:rFonts w:asciiTheme="minorHAnsi" w:eastAsia="Calibri" w:hAnsiTheme="minorHAnsi" w:cstheme="minorHAnsi"/>
          <w:sz w:val="20"/>
          <w:szCs w:val="20"/>
        </w:rPr>
      </w:pPr>
    </w:p>
    <w:p w14:paraId="2E2A780D" w14:textId="77777777" w:rsidR="00390A20" w:rsidRDefault="00390A20" w:rsidP="00373B52">
      <w:pPr>
        <w:tabs>
          <w:tab w:val="left" w:pos="4395"/>
        </w:tabs>
        <w:rPr>
          <w:rFonts w:asciiTheme="minorHAnsi" w:eastAsia="Calibri" w:hAnsiTheme="minorHAnsi" w:cstheme="minorHAnsi"/>
          <w:sz w:val="20"/>
          <w:szCs w:val="20"/>
        </w:rPr>
      </w:pPr>
    </w:p>
    <w:p w14:paraId="2E4C5CFF" w14:textId="77777777" w:rsidR="00390A20" w:rsidRDefault="00390A20" w:rsidP="00373B52">
      <w:pPr>
        <w:tabs>
          <w:tab w:val="left" w:pos="4395"/>
        </w:tabs>
        <w:rPr>
          <w:rFonts w:asciiTheme="minorHAnsi" w:eastAsia="Calibri" w:hAnsiTheme="minorHAnsi" w:cstheme="minorHAnsi"/>
          <w:sz w:val="20"/>
          <w:szCs w:val="20"/>
        </w:rPr>
      </w:pPr>
    </w:p>
    <w:p w14:paraId="4298670C" w14:textId="77777777" w:rsidR="00390A20" w:rsidRPr="00FD4DA7" w:rsidRDefault="00390A20" w:rsidP="00373B52">
      <w:pPr>
        <w:tabs>
          <w:tab w:val="left" w:pos="4395"/>
        </w:tabs>
        <w:rPr>
          <w:rFonts w:asciiTheme="minorHAnsi" w:eastAsia="Calibri" w:hAnsiTheme="minorHAnsi" w:cstheme="minorHAnsi"/>
          <w:sz w:val="20"/>
          <w:szCs w:val="20"/>
        </w:rPr>
      </w:pPr>
    </w:p>
    <w:p w14:paraId="3B85AF5D" w14:textId="77777777" w:rsidR="008419F7" w:rsidRPr="00FD4DA7" w:rsidRDefault="008419F7" w:rsidP="00373B52">
      <w:pPr>
        <w:tabs>
          <w:tab w:val="left" w:pos="4395"/>
        </w:tabs>
        <w:rPr>
          <w:rFonts w:asciiTheme="minorHAnsi" w:eastAsia="Calibri" w:hAnsiTheme="minorHAnsi" w:cstheme="minorHAnsi"/>
          <w:sz w:val="20"/>
          <w:szCs w:val="20"/>
        </w:rPr>
      </w:pPr>
    </w:p>
    <w:p w14:paraId="7410B355" w14:textId="77777777" w:rsidR="008419F7" w:rsidRPr="00FD4DA7" w:rsidRDefault="008419F7" w:rsidP="00204A04">
      <w:pPr>
        <w:shd w:val="clear" w:color="auto" w:fill="CCC0D9" w:themeFill="accent4" w:themeFillTint="66"/>
        <w:ind w:left="357" w:right="85" w:hanging="357"/>
        <w:jc w:val="center"/>
        <w:rPr>
          <w:rFonts w:asciiTheme="minorHAnsi" w:eastAsia="Calibri" w:hAnsiTheme="minorHAnsi" w:cstheme="minorHAnsi"/>
          <w:b/>
          <w:sz w:val="20"/>
          <w:szCs w:val="20"/>
        </w:rPr>
      </w:pPr>
      <w:r w:rsidRPr="00FD4DA7">
        <w:rPr>
          <w:rFonts w:asciiTheme="minorHAnsi" w:eastAsia="Calibri" w:hAnsiTheme="minorHAnsi" w:cstheme="minorHAnsi"/>
          <w:b/>
          <w:sz w:val="20"/>
          <w:szCs w:val="20"/>
        </w:rPr>
        <w:t>ANEXO I</w:t>
      </w:r>
    </w:p>
    <w:p w14:paraId="3FBCCB93" w14:textId="41D00DEF" w:rsidR="008419F7" w:rsidRPr="00FD4DA7" w:rsidRDefault="008419F7" w:rsidP="00204A04">
      <w:pPr>
        <w:shd w:val="clear" w:color="auto" w:fill="CCC0D9" w:themeFill="accent4" w:themeFillTint="66"/>
        <w:ind w:right="85" w:firstLine="540"/>
        <w:jc w:val="center"/>
        <w:rPr>
          <w:rFonts w:asciiTheme="minorHAnsi" w:eastAsia="Calibri" w:hAnsiTheme="minorHAnsi" w:cstheme="minorHAnsi"/>
          <w:b/>
          <w:sz w:val="20"/>
          <w:szCs w:val="20"/>
        </w:rPr>
      </w:pPr>
      <w:r w:rsidRPr="00FD4DA7">
        <w:rPr>
          <w:rFonts w:asciiTheme="minorHAnsi" w:eastAsia="Calibri" w:hAnsiTheme="minorHAnsi" w:cstheme="minorHAnsi"/>
          <w:b/>
          <w:sz w:val="20"/>
          <w:szCs w:val="20"/>
        </w:rPr>
        <w:t>TERMO DE REFERÊNCIA</w:t>
      </w:r>
      <w:r w:rsidR="00390A20">
        <w:rPr>
          <w:rFonts w:asciiTheme="minorHAnsi" w:eastAsia="Calibri" w:hAnsiTheme="minorHAnsi" w:cstheme="minorHAnsi"/>
          <w:b/>
          <w:sz w:val="20"/>
          <w:szCs w:val="20"/>
        </w:rPr>
        <w:t>¹</w:t>
      </w:r>
    </w:p>
    <w:p w14:paraId="48DA9E71" w14:textId="77777777" w:rsidR="008419F7" w:rsidRPr="00FD4DA7" w:rsidRDefault="008419F7" w:rsidP="00FD4DA7">
      <w:pPr>
        <w:ind w:firstLine="540"/>
        <w:rPr>
          <w:rFonts w:asciiTheme="minorHAnsi" w:eastAsia="Calibri" w:hAnsiTheme="minorHAnsi" w:cstheme="minorHAnsi"/>
          <w:b/>
          <w:color w:val="000000"/>
          <w:sz w:val="20"/>
          <w:szCs w:val="20"/>
        </w:rPr>
      </w:pPr>
    </w:p>
    <w:p w14:paraId="7B65662E" w14:textId="0933DCD6" w:rsidR="00FD793D" w:rsidRDefault="00CB7A29" w:rsidP="00FD793D">
      <w:pPr>
        <w:rPr>
          <w:rFonts w:asciiTheme="minorHAnsi" w:hAnsiTheme="minorHAnsi" w:cstheme="minorHAnsi"/>
          <w:b/>
          <w:bCs/>
          <w:sz w:val="20"/>
          <w:szCs w:val="20"/>
        </w:rPr>
      </w:pPr>
      <w:proofErr w:type="gramStart"/>
      <w:r w:rsidRPr="00CB7A29">
        <w:rPr>
          <w:rFonts w:asciiTheme="minorHAnsi" w:hAnsiTheme="minorHAnsi" w:cstheme="minorHAnsi"/>
          <w:b/>
          <w:bCs/>
          <w:sz w:val="20"/>
          <w:szCs w:val="20"/>
        </w:rPr>
        <w:t>PROCESSO SEI</w:t>
      </w:r>
      <w:proofErr w:type="gramEnd"/>
      <w:r w:rsidRPr="00CB7A29">
        <w:rPr>
          <w:rFonts w:asciiTheme="minorHAnsi" w:hAnsiTheme="minorHAnsi" w:cstheme="minorHAnsi"/>
          <w:b/>
          <w:bCs/>
          <w:sz w:val="20"/>
          <w:szCs w:val="20"/>
        </w:rPr>
        <w:t xml:space="preserve"> Nº </w:t>
      </w:r>
      <w:r w:rsidR="00F2262B" w:rsidRPr="00F2262B">
        <w:rPr>
          <w:rFonts w:asciiTheme="minorHAnsi" w:hAnsiTheme="minorHAnsi" w:cstheme="minorHAnsi"/>
          <w:b/>
          <w:bCs/>
          <w:sz w:val="20"/>
          <w:szCs w:val="20"/>
        </w:rPr>
        <w:t>PROCESSO SEI Nº 00406110013312.000021/2024-00</w:t>
      </w:r>
    </w:p>
    <w:p w14:paraId="25ABAFF2" w14:textId="77777777" w:rsidR="00F2262B" w:rsidRPr="00FD793D" w:rsidRDefault="00F2262B" w:rsidP="00FD793D">
      <w:pPr>
        <w:rPr>
          <w:rFonts w:asciiTheme="minorHAnsi" w:hAnsiTheme="minorHAnsi" w:cstheme="minorHAnsi"/>
          <w:b/>
          <w:bCs/>
          <w:sz w:val="20"/>
          <w:szCs w:val="20"/>
        </w:rPr>
      </w:pPr>
    </w:p>
    <w:p w14:paraId="05FD3F4E" w14:textId="1A6DE182" w:rsidR="008419F7" w:rsidRPr="00FD4DA7" w:rsidRDefault="008419F7" w:rsidP="00FD793D">
      <w:pPr>
        <w:rPr>
          <w:rFonts w:asciiTheme="minorHAnsi" w:eastAsia="Calibri" w:hAnsiTheme="minorHAnsi" w:cstheme="minorHAnsi"/>
          <w:b/>
          <w:color w:val="000000"/>
          <w:sz w:val="20"/>
          <w:szCs w:val="20"/>
        </w:rPr>
      </w:pPr>
      <w:r w:rsidRPr="00FD4DA7">
        <w:rPr>
          <w:rFonts w:asciiTheme="minorHAnsi" w:eastAsia="Calibri" w:hAnsiTheme="minorHAnsi" w:cstheme="minorHAnsi"/>
          <w:b/>
          <w:color w:val="000000"/>
          <w:sz w:val="20"/>
          <w:szCs w:val="20"/>
        </w:rPr>
        <w:t xml:space="preserve">1. </w:t>
      </w:r>
      <w:r w:rsidR="00FD4DA7" w:rsidRPr="00FD4DA7">
        <w:rPr>
          <w:rFonts w:asciiTheme="minorHAnsi" w:eastAsia="Calibri" w:hAnsiTheme="minorHAnsi" w:cstheme="minorHAnsi"/>
          <w:b/>
          <w:color w:val="000000"/>
          <w:sz w:val="20"/>
          <w:szCs w:val="20"/>
        </w:rPr>
        <w:t>DO OBJETO DA LICITAÇÃO</w:t>
      </w:r>
    </w:p>
    <w:p w14:paraId="6E775B44" w14:textId="0DB48697" w:rsidR="00F2262B" w:rsidRPr="00F2262B" w:rsidRDefault="007700E4" w:rsidP="00F2262B">
      <w:pPr>
        <w:pStyle w:val="PargrafodaLista"/>
        <w:widowControl w:val="0"/>
        <w:tabs>
          <w:tab w:val="left" w:pos="651"/>
        </w:tabs>
        <w:autoSpaceDE w:val="0"/>
        <w:autoSpaceDN w:val="0"/>
        <w:spacing w:before="120"/>
        <w:ind w:left="229" w:right="385"/>
        <w:jc w:val="both"/>
        <w:rPr>
          <w:rFonts w:asciiTheme="minorHAnsi" w:hAnsiTheme="minorHAnsi" w:cstheme="minorHAnsi"/>
          <w:b/>
          <w:sz w:val="20"/>
          <w:szCs w:val="20"/>
        </w:rPr>
      </w:pPr>
      <w:r>
        <w:rPr>
          <w:rFonts w:asciiTheme="minorHAnsi" w:hAnsiTheme="minorHAnsi" w:cstheme="minorHAnsi"/>
          <w:b/>
          <w:sz w:val="20"/>
          <w:szCs w:val="20"/>
        </w:rPr>
        <w:t>1.1</w:t>
      </w:r>
      <w:r w:rsidR="006535BF">
        <w:t xml:space="preserve">. </w:t>
      </w:r>
      <w:r w:rsidR="00F2262B" w:rsidRPr="00F2262B">
        <w:rPr>
          <w:rFonts w:asciiTheme="minorHAnsi" w:hAnsiTheme="minorHAnsi" w:cstheme="minorHAnsi"/>
          <w:b/>
          <w:sz w:val="20"/>
          <w:szCs w:val="20"/>
        </w:rPr>
        <w:t xml:space="preserve">FORMAÇÃO DE REGISTRO DE PREÇOS PARA FORNECIMENTO EVENTUAL DE ACESSÓRIOS E INSUMOS PARA PROCEDIMENTOS DE ANESTESIA INFANTIL E NEONATAL DO CISAM VISANDO ATENDER AS NECESSIDADES DO CISAM/UPE E DEMAIS ÓRGÃOS PARTICIPANTES nos termos da legislação vigente e conforme as condições, especificações, quantidades e exigências contidas neste Termo de Referência. </w:t>
      </w:r>
    </w:p>
    <w:p w14:paraId="73F53E08" w14:textId="77777777" w:rsidR="00F2262B" w:rsidRPr="00F2262B" w:rsidRDefault="00F2262B" w:rsidP="00F2262B">
      <w:pPr>
        <w:pStyle w:val="PargrafodaLista"/>
        <w:widowControl w:val="0"/>
        <w:tabs>
          <w:tab w:val="left" w:pos="651"/>
        </w:tabs>
        <w:autoSpaceDE w:val="0"/>
        <w:autoSpaceDN w:val="0"/>
        <w:spacing w:before="120"/>
        <w:ind w:left="229" w:right="385"/>
        <w:jc w:val="both"/>
        <w:rPr>
          <w:rFonts w:asciiTheme="minorHAnsi" w:hAnsiTheme="minorHAnsi" w:cstheme="minorHAnsi"/>
          <w:sz w:val="20"/>
          <w:szCs w:val="20"/>
        </w:rPr>
      </w:pPr>
      <w:r w:rsidRPr="00F2262B">
        <w:rPr>
          <w:rFonts w:asciiTheme="minorHAnsi" w:hAnsiTheme="minorHAnsi" w:cstheme="minorHAnsi"/>
          <w:b/>
          <w:sz w:val="20"/>
          <w:szCs w:val="20"/>
        </w:rPr>
        <w:t>1.2.</w:t>
      </w:r>
      <w:r w:rsidRPr="00F2262B">
        <w:rPr>
          <w:rFonts w:asciiTheme="minorHAnsi" w:hAnsiTheme="minorHAnsi" w:cstheme="minorHAnsi"/>
          <w:b/>
          <w:sz w:val="20"/>
          <w:szCs w:val="20"/>
        </w:rPr>
        <w:tab/>
      </w:r>
      <w:r w:rsidRPr="00F2262B">
        <w:rPr>
          <w:rFonts w:asciiTheme="minorHAnsi" w:hAnsiTheme="minorHAnsi" w:cstheme="minorHAnsi"/>
          <w:sz w:val="20"/>
          <w:szCs w:val="20"/>
        </w:rPr>
        <w:t>O objeto desta contratação não se enquadra como sendo bem de luxo, conforme definição do art. 8º do Decreto nº 51.652/ 2021.</w:t>
      </w:r>
    </w:p>
    <w:p w14:paraId="22599C57" w14:textId="77777777" w:rsidR="00F2262B" w:rsidRDefault="00F2262B" w:rsidP="00F2262B">
      <w:pPr>
        <w:pStyle w:val="PargrafodaLista"/>
        <w:widowControl w:val="0"/>
        <w:tabs>
          <w:tab w:val="left" w:pos="651"/>
        </w:tabs>
        <w:autoSpaceDE w:val="0"/>
        <w:autoSpaceDN w:val="0"/>
        <w:spacing w:before="120"/>
        <w:ind w:left="229" w:right="385"/>
        <w:jc w:val="both"/>
        <w:rPr>
          <w:rFonts w:asciiTheme="minorHAnsi" w:hAnsiTheme="minorHAnsi" w:cstheme="minorHAnsi"/>
          <w:sz w:val="20"/>
          <w:szCs w:val="20"/>
        </w:rPr>
      </w:pPr>
      <w:r w:rsidRPr="00F2262B">
        <w:rPr>
          <w:rFonts w:asciiTheme="minorHAnsi" w:hAnsiTheme="minorHAnsi" w:cstheme="minorHAnsi"/>
          <w:b/>
          <w:sz w:val="20"/>
          <w:szCs w:val="20"/>
        </w:rPr>
        <w:t>1.3.</w:t>
      </w:r>
      <w:r w:rsidRPr="00F2262B">
        <w:rPr>
          <w:rFonts w:asciiTheme="minorHAnsi" w:hAnsiTheme="minorHAnsi" w:cstheme="minorHAnsi"/>
          <w:b/>
          <w:sz w:val="20"/>
          <w:szCs w:val="20"/>
        </w:rPr>
        <w:tab/>
      </w:r>
      <w:r w:rsidRPr="00F2262B">
        <w:rPr>
          <w:rFonts w:asciiTheme="minorHAnsi" w:hAnsiTheme="minorHAnsi" w:cstheme="minorHAnsi"/>
          <w:sz w:val="20"/>
          <w:szCs w:val="20"/>
        </w:rPr>
        <w:t>As especificações e os quantitativos do objeto deste Termo de Referência estão divididos por itens e descritos conforme quadro abaixo:</w:t>
      </w:r>
    </w:p>
    <w:tbl>
      <w:tblPr>
        <w:tblStyle w:val="Tabelacomgrade12"/>
        <w:tblW w:w="8931" w:type="dxa"/>
        <w:tblInd w:w="108" w:type="dxa"/>
        <w:tblLook w:val="04A0" w:firstRow="1" w:lastRow="0" w:firstColumn="1" w:lastColumn="0" w:noHBand="0" w:noVBand="1"/>
      </w:tblPr>
      <w:tblGrid>
        <w:gridCol w:w="567"/>
        <w:gridCol w:w="851"/>
        <w:gridCol w:w="3969"/>
        <w:gridCol w:w="567"/>
        <w:gridCol w:w="709"/>
        <w:gridCol w:w="1134"/>
        <w:gridCol w:w="1134"/>
      </w:tblGrid>
      <w:tr w:rsidR="00F2262B" w:rsidRPr="00F2262B" w14:paraId="13CD0D80" w14:textId="77777777" w:rsidTr="000D22D3">
        <w:trPr>
          <w:trHeight w:val="413"/>
        </w:trPr>
        <w:tc>
          <w:tcPr>
            <w:tcW w:w="567" w:type="dxa"/>
            <w:shd w:val="clear" w:color="auto" w:fill="BFBFBF" w:themeFill="background1" w:themeFillShade="BF"/>
            <w:vAlign w:val="center"/>
          </w:tcPr>
          <w:p w14:paraId="43567013" w14:textId="77777777" w:rsidR="00F2262B" w:rsidRPr="00F2262B" w:rsidRDefault="00F2262B" w:rsidP="00F2262B">
            <w:pPr>
              <w:jc w:val="center"/>
              <w:rPr>
                <w:rFonts w:asciiTheme="minorHAnsi" w:eastAsia="Calibri" w:hAnsiTheme="minorHAnsi" w:cstheme="minorHAnsi"/>
                <w:b/>
                <w:sz w:val="14"/>
                <w:szCs w:val="14"/>
              </w:rPr>
            </w:pPr>
            <w:r w:rsidRPr="00F2262B">
              <w:rPr>
                <w:rFonts w:asciiTheme="minorHAnsi" w:eastAsia="Calibri" w:hAnsiTheme="minorHAnsi" w:cstheme="minorHAnsi"/>
                <w:b/>
                <w:sz w:val="14"/>
                <w:szCs w:val="14"/>
              </w:rPr>
              <w:t>ITENS</w:t>
            </w:r>
          </w:p>
          <w:p w14:paraId="66166A62" w14:textId="77777777" w:rsidR="00F2262B" w:rsidRPr="00F2262B" w:rsidRDefault="00F2262B" w:rsidP="00F2262B">
            <w:pPr>
              <w:jc w:val="center"/>
              <w:rPr>
                <w:rFonts w:asciiTheme="minorHAnsi" w:eastAsia="Calibri" w:hAnsiTheme="minorHAnsi" w:cstheme="minorHAnsi"/>
                <w:b/>
                <w:sz w:val="14"/>
                <w:szCs w:val="14"/>
              </w:rPr>
            </w:pPr>
          </w:p>
        </w:tc>
        <w:tc>
          <w:tcPr>
            <w:tcW w:w="851" w:type="dxa"/>
            <w:shd w:val="clear" w:color="auto" w:fill="BFBFBF" w:themeFill="background1" w:themeFillShade="BF"/>
            <w:vAlign w:val="center"/>
          </w:tcPr>
          <w:p w14:paraId="04FC1782" w14:textId="77777777" w:rsidR="00F2262B" w:rsidRPr="00F2262B" w:rsidRDefault="00F2262B" w:rsidP="00F2262B">
            <w:pPr>
              <w:jc w:val="center"/>
              <w:rPr>
                <w:rFonts w:asciiTheme="minorHAnsi" w:eastAsia="Calibri" w:hAnsiTheme="minorHAnsi" w:cstheme="minorHAnsi"/>
                <w:b/>
                <w:sz w:val="14"/>
                <w:szCs w:val="14"/>
              </w:rPr>
            </w:pPr>
            <w:r w:rsidRPr="00F2262B">
              <w:rPr>
                <w:rFonts w:asciiTheme="minorHAnsi" w:eastAsia="Calibri" w:hAnsiTheme="minorHAnsi" w:cstheme="minorHAnsi"/>
                <w:b/>
                <w:sz w:val="14"/>
                <w:szCs w:val="14"/>
              </w:rPr>
              <w:t>CÓDIGO E-FISCO</w:t>
            </w:r>
          </w:p>
        </w:tc>
        <w:tc>
          <w:tcPr>
            <w:tcW w:w="3969" w:type="dxa"/>
            <w:shd w:val="clear" w:color="auto" w:fill="BFBFBF" w:themeFill="background1" w:themeFillShade="BF"/>
            <w:vAlign w:val="center"/>
          </w:tcPr>
          <w:p w14:paraId="561E8AE6" w14:textId="77777777" w:rsidR="00F2262B" w:rsidRPr="00F2262B" w:rsidRDefault="00F2262B" w:rsidP="00F2262B">
            <w:pPr>
              <w:jc w:val="center"/>
              <w:rPr>
                <w:rFonts w:asciiTheme="minorHAnsi" w:eastAsia="Calibri" w:hAnsiTheme="minorHAnsi" w:cstheme="minorHAnsi"/>
                <w:bCs/>
                <w:sz w:val="14"/>
                <w:szCs w:val="14"/>
              </w:rPr>
            </w:pPr>
            <w:r w:rsidRPr="00F2262B">
              <w:rPr>
                <w:rFonts w:asciiTheme="minorHAnsi" w:eastAsia="Calibri" w:hAnsiTheme="minorHAnsi" w:cstheme="minorHAnsi"/>
                <w:b/>
                <w:sz w:val="14"/>
                <w:szCs w:val="14"/>
              </w:rPr>
              <w:t>DESCRIÇÃO</w:t>
            </w:r>
          </w:p>
        </w:tc>
        <w:tc>
          <w:tcPr>
            <w:tcW w:w="567" w:type="dxa"/>
            <w:shd w:val="clear" w:color="auto" w:fill="BFBFBF" w:themeFill="background1" w:themeFillShade="BF"/>
            <w:vAlign w:val="center"/>
          </w:tcPr>
          <w:p w14:paraId="6CC38DFE" w14:textId="77777777" w:rsidR="00F2262B" w:rsidRPr="00F2262B" w:rsidRDefault="00F2262B" w:rsidP="00F2262B">
            <w:pPr>
              <w:jc w:val="center"/>
              <w:rPr>
                <w:rFonts w:asciiTheme="minorHAnsi" w:eastAsia="Calibri" w:hAnsiTheme="minorHAnsi" w:cstheme="minorHAnsi"/>
                <w:b/>
                <w:sz w:val="14"/>
                <w:szCs w:val="14"/>
              </w:rPr>
            </w:pPr>
            <w:r w:rsidRPr="00F2262B">
              <w:rPr>
                <w:rFonts w:asciiTheme="minorHAnsi" w:eastAsia="Calibri" w:hAnsiTheme="minorHAnsi" w:cstheme="minorHAnsi"/>
                <w:b/>
                <w:sz w:val="14"/>
                <w:szCs w:val="14"/>
              </w:rPr>
              <w:t>UNID.</w:t>
            </w:r>
          </w:p>
        </w:tc>
        <w:tc>
          <w:tcPr>
            <w:tcW w:w="709" w:type="dxa"/>
            <w:shd w:val="clear" w:color="auto" w:fill="BFBFBF" w:themeFill="background1" w:themeFillShade="BF"/>
            <w:vAlign w:val="center"/>
          </w:tcPr>
          <w:p w14:paraId="252B2D74" w14:textId="77777777" w:rsidR="00F2262B" w:rsidRPr="00F2262B" w:rsidRDefault="00F2262B" w:rsidP="00F2262B">
            <w:pPr>
              <w:jc w:val="center"/>
              <w:rPr>
                <w:rFonts w:asciiTheme="minorHAnsi" w:eastAsia="Calibri" w:hAnsiTheme="minorHAnsi" w:cstheme="minorHAnsi"/>
                <w:b/>
                <w:sz w:val="14"/>
                <w:szCs w:val="14"/>
              </w:rPr>
            </w:pPr>
            <w:r w:rsidRPr="00F2262B">
              <w:rPr>
                <w:rFonts w:asciiTheme="minorHAnsi" w:eastAsia="Calibri" w:hAnsiTheme="minorHAnsi" w:cstheme="minorHAnsi"/>
                <w:b/>
                <w:sz w:val="14"/>
                <w:szCs w:val="14"/>
              </w:rPr>
              <w:t>QUANT.</w:t>
            </w:r>
          </w:p>
        </w:tc>
        <w:tc>
          <w:tcPr>
            <w:tcW w:w="1134" w:type="dxa"/>
            <w:shd w:val="clear" w:color="auto" w:fill="BFBFBF" w:themeFill="background1" w:themeFillShade="BF"/>
            <w:vAlign w:val="center"/>
          </w:tcPr>
          <w:p w14:paraId="047B8F70" w14:textId="77777777" w:rsidR="00F2262B" w:rsidRPr="00F2262B" w:rsidRDefault="00F2262B" w:rsidP="00F2262B">
            <w:pPr>
              <w:jc w:val="center"/>
              <w:rPr>
                <w:rFonts w:asciiTheme="minorHAnsi" w:eastAsia="Calibri" w:hAnsiTheme="minorHAnsi" w:cstheme="minorHAnsi"/>
                <w:b/>
                <w:sz w:val="14"/>
                <w:szCs w:val="14"/>
              </w:rPr>
            </w:pPr>
            <w:r w:rsidRPr="00F2262B">
              <w:rPr>
                <w:rFonts w:asciiTheme="minorHAnsi" w:eastAsia="Calibri" w:hAnsiTheme="minorHAnsi" w:cstheme="minorHAnsi"/>
                <w:b/>
                <w:sz w:val="14"/>
                <w:szCs w:val="14"/>
              </w:rPr>
              <w:t>VALOR UNITÁRIO MÁXIMO</w:t>
            </w:r>
          </w:p>
        </w:tc>
        <w:tc>
          <w:tcPr>
            <w:tcW w:w="1134" w:type="dxa"/>
            <w:shd w:val="clear" w:color="auto" w:fill="BFBFBF" w:themeFill="background1" w:themeFillShade="BF"/>
            <w:vAlign w:val="center"/>
          </w:tcPr>
          <w:p w14:paraId="133A7C6E" w14:textId="77777777" w:rsidR="00F2262B" w:rsidRPr="00F2262B" w:rsidRDefault="00F2262B" w:rsidP="00F2262B">
            <w:pPr>
              <w:jc w:val="center"/>
              <w:rPr>
                <w:rFonts w:asciiTheme="minorHAnsi" w:eastAsia="Calibri" w:hAnsiTheme="minorHAnsi" w:cstheme="minorHAnsi"/>
                <w:b/>
                <w:sz w:val="14"/>
                <w:szCs w:val="14"/>
              </w:rPr>
            </w:pPr>
            <w:r w:rsidRPr="00F2262B">
              <w:rPr>
                <w:rFonts w:asciiTheme="minorHAnsi" w:eastAsia="Calibri" w:hAnsiTheme="minorHAnsi" w:cstheme="minorHAnsi"/>
                <w:b/>
                <w:sz w:val="14"/>
                <w:szCs w:val="14"/>
              </w:rPr>
              <w:t>VALOR</w:t>
            </w:r>
          </w:p>
          <w:p w14:paraId="45C4390A" w14:textId="77777777" w:rsidR="00F2262B" w:rsidRPr="00F2262B" w:rsidRDefault="00F2262B" w:rsidP="00F2262B">
            <w:pPr>
              <w:jc w:val="center"/>
              <w:rPr>
                <w:rFonts w:asciiTheme="minorHAnsi" w:eastAsia="Calibri" w:hAnsiTheme="minorHAnsi" w:cstheme="minorHAnsi"/>
                <w:b/>
                <w:sz w:val="14"/>
                <w:szCs w:val="14"/>
              </w:rPr>
            </w:pPr>
            <w:r w:rsidRPr="00F2262B">
              <w:rPr>
                <w:rFonts w:asciiTheme="minorHAnsi" w:eastAsia="Calibri" w:hAnsiTheme="minorHAnsi" w:cstheme="minorHAnsi"/>
                <w:b/>
                <w:sz w:val="14"/>
                <w:szCs w:val="14"/>
              </w:rPr>
              <w:t>TOTAL</w:t>
            </w:r>
          </w:p>
        </w:tc>
      </w:tr>
      <w:tr w:rsidR="00F2262B" w:rsidRPr="00F2262B" w14:paraId="5537DE4C" w14:textId="77777777" w:rsidTr="000D22D3">
        <w:trPr>
          <w:trHeight w:val="413"/>
        </w:trPr>
        <w:tc>
          <w:tcPr>
            <w:tcW w:w="8931" w:type="dxa"/>
            <w:gridSpan w:val="7"/>
            <w:shd w:val="clear" w:color="auto" w:fill="BFBFBF" w:themeFill="background1" w:themeFillShade="BF"/>
            <w:vAlign w:val="center"/>
          </w:tcPr>
          <w:p w14:paraId="3C8BAB50" w14:textId="77777777" w:rsidR="00F2262B" w:rsidRPr="00F2262B" w:rsidRDefault="00F2262B" w:rsidP="00F2262B">
            <w:pPr>
              <w:jc w:val="center"/>
              <w:rPr>
                <w:rFonts w:asciiTheme="minorHAnsi" w:eastAsia="Calibri" w:hAnsiTheme="minorHAnsi" w:cstheme="minorHAnsi"/>
                <w:b/>
                <w:sz w:val="14"/>
                <w:szCs w:val="14"/>
              </w:rPr>
            </w:pPr>
            <w:r w:rsidRPr="00F2262B">
              <w:rPr>
                <w:rFonts w:asciiTheme="minorHAnsi" w:eastAsia="Calibri" w:hAnsiTheme="minorHAnsi" w:cstheme="minorHAnsi"/>
                <w:b/>
                <w:sz w:val="14"/>
                <w:szCs w:val="14"/>
              </w:rPr>
              <w:t>COTA EXCLUSIVA</w:t>
            </w:r>
          </w:p>
        </w:tc>
      </w:tr>
      <w:tr w:rsidR="00F2262B" w:rsidRPr="00F2262B" w14:paraId="39B79063" w14:textId="77777777" w:rsidTr="000D22D3">
        <w:trPr>
          <w:trHeight w:val="283"/>
        </w:trPr>
        <w:tc>
          <w:tcPr>
            <w:tcW w:w="567" w:type="dxa"/>
            <w:vAlign w:val="center"/>
          </w:tcPr>
          <w:p w14:paraId="5B57F953" w14:textId="77777777" w:rsidR="00F2262B" w:rsidRPr="00F2262B" w:rsidRDefault="00F2262B" w:rsidP="00F2262B">
            <w:pPr>
              <w:jc w:val="center"/>
              <w:rPr>
                <w:rFonts w:asciiTheme="minorHAnsi" w:eastAsia="Calibri" w:hAnsiTheme="minorHAnsi" w:cstheme="minorHAnsi"/>
                <w:sz w:val="14"/>
                <w:szCs w:val="14"/>
              </w:rPr>
            </w:pPr>
            <w:proofErr w:type="gramStart"/>
            <w:r w:rsidRPr="00F2262B">
              <w:rPr>
                <w:rFonts w:asciiTheme="minorHAnsi" w:eastAsia="Calibri" w:hAnsiTheme="minorHAnsi" w:cstheme="minorHAnsi"/>
                <w:sz w:val="14"/>
                <w:szCs w:val="14"/>
              </w:rPr>
              <w:t>1</w:t>
            </w:r>
            <w:proofErr w:type="gramEnd"/>
          </w:p>
        </w:tc>
        <w:tc>
          <w:tcPr>
            <w:tcW w:w="851" w:type="dxa"/>
            <w:vAlign w:val="center"/>
          </w:tcPr>
          <w:p w14:paraId="5904DEAF"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hAnsiTheme="minorHAnsi" w:cstheme="minorHAnsi"/>
                <w:sz w:val="14"/>
                <w:szCs w:val="14"/>
              </w:rPr>
              <w:t>379958 - 1</w:t>
            </w:r>
          </w:p>
        </w:tc>
        <w:tc>
          <w:tcPr>
            <w:tcW w:w="3969" w:type="dxa"/>
            <w:vAlign w:val="center"/>
          </w:tcPr>
          <w:p w14:paraId="2ADFD13E" w14:textId="77777777" w:rsidR="00F2262B" w:rsidRPr="00F2262B" w:rsidRDefault="00F2262B" w:rsidP="00F2262B">
            <w:pPr>
              <w:jc w:val="both"/>
              <w:rPr>
                <w:rFonts w:asciiTheme="minorHAnsi" w:eastAsia="Calibri" w:hAnsiTheme="minorHAnsi" w:cstheme="minorHAnsi"/>
                <w:sz w:val="14"/>
                <w:szCs w:val="14"/>
              </w:rPr>
            </w:pPr>
            <w:r w:rsidRPr="00F2262B">
              <w:rPr>
                <w:rFonts w:asciiTheme="minorHAnsi" w:hAnsiTheme="minorHAnsi" w:cstheme="minorHAnsi"/>
                <w:sz w:val="14"/>
                <w:szCs w:val="14"/>
              </w:rPr>
              <w:t xml:space="preserve">MASCARA LARINGEA - EM PVC, LIVRE DE </w:t>
            </w:r>
            <w:proofErr w:type="gramStart"/>
            <w:r w:rsidRPr="00F2262B">
              <w:rPr>
                <w:rFonts w:asciiTheme="minorHAnsi" w:hAnsiTheme="minorHAnsi" w:cstheme="minorHAnsi"/>
                <w:sz w:val="14"/>
                <w:szCs w:val="14"/>
              </w:rPr>
              <w:t>LATEX,</w:t>
            </w:r>
            <w:proofErr w:type="gramEnd"/>
            <w:r w:rsidRPr="00F2262B">
              <w:rPr>
                <w:rFonts w:asciiTheme="minorHAnsi" w:hAnsiTheme="minorHAnsi" w:cstheme="minorHAnsi"/>
                <w:sz w:val="14"/>
                <w:szCs w:val="14"/>
              </w:rPr>
              <w:t xml:space="preserve">TUBO PRE CURVADO,ELIPTICO,POSSUI BARRA DE FIXACAO DO TUBO E PROTETOR DE MORDEDURA INTEGRADO, ANGULACAO DE 90 GRAUS,PERMITE PASSAR SONDA NASOGASTRICA ATE 6 FR, CONECTOR DE 15,00 MM FIXO AO TUBO, CUFF ANATOMICO,ALARGADO, PONTA REFORCADA, BARRAS EPIGLOTICAS E COM VOLUME MAXIMO DE 5,00 ML, BALONETE COM VALVULA, VALVULA COM CONECTOR LUER,NUMERO 1. UTILIZADO EM PACIENTES DE MAIS DE 5 </w:t>
            </w:r>
            <w:proofErr w:type="gramStart"/>
            <w:r w:rsidRPr="00F2262B">
              <w:rPr>
                <w:rFonts w:asciiTheme="minorHAnsi" w:hAnsiTheme="minorHAnsi" w:cstheme="minorHAnsi"/>
                <w:sz w:val="14"/>
                <w:szCs w:val="14"/>
              </w:rPr>
              <w:t>KG,</w:t>
            </w:r>
            <w:proofErr w:type="gramEnd"/>
            <w:r w:rsidRPr="00F2262B">
              <w:rPr>
                <w:rFonts w:asciiTheme="minorHAnsi" w:hAnsiTheme="minorHAnsi" w:cstheme="minorHAnsi"/>
                <w:sz w:val="14"/>
                <w:szCs w:val="14"/>
              </w:rPr>
              <w:t>ESTERIL DESCARTAVEL,EMBALAGEM EM PAPEL GRAU CIRURGICO, ESTERIL,ROTULAGEM RESPEITANDO O DECRETO LEI 79094/77 ART.31 L.8078/90 PORT.CONJ.N.1 DE 23/1/96-M.SAUDE</w:t>
            </w:r>
          </w:p>
        </w:tc>
        <w:tc>
          <w:tcPr>
            <w:tcW w:w="567" w:type="dxa"/>
            <w:vAlign w:val="center"/>
          </w:tcPr>
          <w:p w14:paraId="676B000D"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eastAsia="Calibri" w:hAnsiTheme="minorHAnsi" w:cstheme="minorHAnsi"/>
                <w:sz w:val="14"/>
                <w:szCs w:val="14"/>
              </w:rPr>
              <w:t>UND</w:t>
            </w:r>
          </w:p>
        </w:tc>
        <w:tc>
          <w:tcPr>
            <w:tcW w:w="709" w:type="dxa"/>
            <w:vAlign w:val="center"/>
          </w:tcPr>
          <w:p w14:paraId="0EEDEC56"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eastAsia="Calibri" w:hAnsiTheme="minorHAnsi" w:cstheme="minorHAnsi"/>
                <w:sz w:val="14"/>
                <w:szCs w:val="14"/>
              </w:rPr>
              <w:t>50</w:t>
            </w:r>
          </w:p>
        </w:tc>
        <w:tc>
          <w:tcPr>
            <w:tcW w:w="1134" w:type="dxa"/>
            <w:vAlign w:val="center"/>
          </w:tcPr>
          <w:p w14:paraId="58904B26"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eastAsia="Calibri" w:hAnsiTheme="minorHAnsi" w:cstheme="minorHAnsi"/>
                <w:sz w:val="14"/>
                <w:szCs w:val="14"/>
              </w:rPr>
              <w:t>R$ 91,5100</w:t>
            </w:r>
          </w:p>
        </w:tc>
        <w:tc>
          <w:tcPr>
            <w:tcW w:w="1134" w:type="dxa"/>
            <w:vAlign w:val="center"/>
          </w:tcPr>
          <w:p w14:paraId="329FDB94"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eastAsia="Calibri" w:hAnsiTheme="minorHAnsi" w:cstheme="minorHAnsi"/>
                <w:sz w:val="14"/>
                <w:szCs w:val="14"/>
              </w:rPr>
              <w:t>R$ 4.575,5000</w:t>
            </w:r>
          </w:p>
        </w:tc>
      </w:tr>
      <w:tr w:rsidR="00F2262B" w:rsidRPr="00F2262B" w14:paraId="5C57C2AF" w14:textId="77777777" w:rsidTr="000D22D3">
        <w:trPr>
          <w:trHeight w:val="283"/>
        </w:trPr>
        <w:tc>
          <w:tcPr>
            <w:tcW w:w="567" w:type="dxa"/>
            <w:vAlign w:val="center"/>
          </w:tcPr>
          <w:p w14:paraId="522AF4B7" w14:textId="77777777" w:rsidR="00F2262B" w:rsidRPr="00F2262B" w:rsidRDefault="00F2262B" w:rsidP="00F2262B">
            <w:pPr>
              <w:jc w:val="center"/>
              <w:rPr>
                <w:rFonts w:asciiTheme="minorHAnsi" w:eastAsia="Calibri" w:hAnsiTheme="minorHAnsi" w:cstheme="minorHAnsi"/>
                <w:sz w:val="14"/>
                <w:szCs w:val="14"/>
              </w:rPr>
            </w:pPr>
            <w:proofErr w:type="gramStart"/>
            <w:r w:rsidRPr="00F2262B">
              <w:rPr>
                <w:rFonts w:asciiTheme="minorHAnsi" w:eastAsia="Calibri" w:hAnsiTheme="minorHAnsi" w:cstheme="minorHAnsi"/>
                <w:sz w:val="14"/>
                <w:szCs w:val="14"/>
              </w:rPr>
              <w:t>2</w:t>
            </w:r>
            <w:proofErr w:type="gramEnd"/>
          </w:p>
        </w:tc>
        <w:tc>
          <w:tcPr>
            <w:tcW w:w="851" w:type="dxa"/>
            <w:vAlign w:val="center"/>
          </w:tcPr>
          <w:p w14:paraId="54FAE6A6"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hAnsiTheme="minorHAnsi" w:cstheme="minorHAnsi"/>
                <w:sz w:val="14"/>
                <w:szCs w:val="14"/>
              </w:rPr>
              <w:t>285026 - 5</w:t>
            </w:r>
          </w:p>
        </w:tc>
        <w:tc>
          <w:tcPr>
            <w:tcW w:w="3969" w:type="dxa"/>
            <w:vAlign w:val="center"/>
          </w:tcPr>
          <w:p w14:paraId="386F43CC" w14:textId="77777777" w:rsidR="00F2262B" w:rsidRPr="00F2262B" w:rsidRDefault="00F2262B" w:rsidP="00F2262B">
            <w:pPr>
              <w:jc w:val="both"/>
              <w:rPr>
                <w:rFonts w:asciiTheme="minorHAnsi" w:eastAsia="Calibri" w:hAnsiTheme="minorHAnsi" w:cstheme="minorHAnsi"/>
                <w:sz w:val="14"/>
                <w:szCs w:val="14"/>
              </w:rPr>
            </w:pPr>
            <w:r w:rsidRPr="00F2262B">
              <w:rPr>
                <w:rFonts w:asciiTheme="minorHAnsi" w:hAnsiTheme="minorHAnsi" w:cstheme="minorHAnsi"/>
                <w:sz w:val="14"/>
                <w:szCs w:val="14"/>
              </w:rPr>
              <w:t xml:space="preserve">FILTRO/UMIDIFICADOR COMBINADO ELETROSTATICO - RESPIRATORIO PASSIVO, TAMANHO </w:t>
            </w:r>
            <w:proofErr w:type="gramStart"/>
            <w:r w:rsidRPr="00F2262B">
              <w:rPr>
                <w:rFonts w:asciiTheme="minorHAnsi" w:hAnsiTheme="minorHAnsi" w:cstheme="minorHAnsi"/>
                <w:sz w:val="14"/>
                <w:szCs w:val="14"/>
              </w:rPr>
              <w:t>NEONATAL,</w:t>
            </w:r>
            <w:proofErr w:type="gramEnd"/>
            <w:r w:rsidRPr="00F2262B">
              <w:rPr>
                <w:rFonts w:asciiTheme="minorHAnsi" w:hAnsiTheme="minorHAnsi" w:cstheme="minorHAnsi"/>
                <w:sz w:val="14"/>
                <w:szCs w:val="14"/>
              </w:rPr>
              <w:t>PROVIDO DE MEMBRANA HIDROFOBICA E HIGROSCOPICA.,ESPACO COM APROXIMADAMENTE 51ML, CAPACIDADE DE UMIDIFICACAO DE NO MINIMO 30MGH2O/L, ACOMPANHADO DE CONECTOR INTERMEDIARIO EXTENSIVEL (CATETER MOUNT),EFICIENCIA DE FILTRACAO VIRAL E BACTERIANA DE 99,9%,DEVERA CONTER DADOS DE IDENTIFICACAO, PROCEDENCIA, TIPO E DATA DE ESTERILIZACAO, VALIDADE, NUMERO DE LOTE, REGISTRO NO MINISTERIO DA SAUDE,ESTERILIZAVEL</w:t>
            </w:r>
          </w:p>
        </w:tc>
        <w:tc>
          <w:tcPr>
            <w:tcW w:w="567" w:type="dxa"/>
            <w:vAlign w:val="center"/>
          </w:tcPr>
          <w:p w14:paraId="1F88CC9E"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eastAsia="Calibri" w:hAnsiTheme="minorHAnsi" w:cstheme="minorHAnsi"/>
                <w:sz w:val="14"/>
                <w:szCs w:val="14"/>
              </w:rPr>
              <w:t>UND</w:t>
            </w:r>
          </w:p>
        </w:tc>
        <w:tc>
          <w:tcPr>
            <w:tcW w:w="709" w:type="dxa"/>
            <w:vAlign w:val="center"/>
          </w:tcPr>
          <w:p w14:paraId="5E1E8544"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eastAsia="Calibri" w:hAnsiTheme="minorHAnsi" w:cstheme="minorHAnsi"/>
                <w:sz w:val="14"/>
                <w:szCs w:val="14"/>
              </w:rPr>
              <w:t>160</w:t>
            </w:r>
          </w:p>
        </w:tc>
        <w:tc>
          <w:tcPr>
            <w:tcW w:w="1134" w:type="dxa"/>
            <w:vAlign w:val="center"/>
          </w:tcPr>
          <w:p w14:paraId="53EB6090"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eastAsia="Calibri" w:hAnsiTheme="minorHAnsi" w:cstheme="minorHAnsi"/>
                <w:sz w:val="14"/>
                <w:szCs w:val="14"/>
              </w:rPr>
              <w:t>R$ 10,0240</w:t>
            </w:r>
          </w:p>
        </w:tc>
        <w:tc>
          <w:tcPr>
            <w:tcW w:w="1134" w:type="dxa"/>
            <w:vAlign w:val="center"/>
          </w:tcPr>
          <w:p w14:paraId="07E44C82"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eastAsia="Calibri" w:hAnsiTheme="minorHAnsi" w:cstheme="minorHAnsi"/>
                <w:sz w:val="14"/>
                <w:szCs w:val="14"/>
              </w:rPr>
              <w:t>R$ 1.603,8400</w:t>
            </w:r>
          </w:p>
        </w:tc>
      </w:tr>
      <w:tr w:rsidR="00F2262B" w:rsidRPr="00F2262B" w14:paraId="2A091343" w14:textId="77777777" w:rsidTr="000D22D3">
        <w:trPr>
          <w:trHeight w:val="283"/>
        </w:trPr>
        <w:tc>
          <w:tcPr>
            <w:tcW w:w="567" w:type="dxa"/>
            <w:vAlign w:val="center"/>
          </w:tcPr>
          <w:p w14:paraId="2DD49AE7" w14:textId="77777777" w:rsidR="00F2262B" w:rsidRPr="00F2262B" w:rsidRDefault="00F2262B" w:rsidP="00F2262B">
            <w:pPr>
              <w:jc w:val="center"/>
              <w:rPr>
                <w:rFonts w:asciiTheme="minorHAnsi" w:eastAsia="Calibri" w:hAnsiTheme="minorHAnsi" w:cstheme="minorHAnsi"/>
                <w:sz w:val="14"/>
                <w:szCs w:val="14"/>
              </w:rPr>
            </w:pPr>
            <w:proofErr w:type="gramStart"/>
            <w:r w:rsidRPr="00F2262B">
              <w:rPr>
                <w:rFonts w:asciiTheme="minorHAnsi" w:eastAsia="Calibri" w:hAnsiTheme="minorHAnsi" w:cstheme="minorHAnsi"/>
                <w:sz w:val="14"/>
                <w:szCs w:val="14"/>
              </w:rPr>
              <w:t>3</w:t>
            </w:r>
            <w:proofErr w:type="gramEnd"/>
          </w:p>
        </w:tc>
        <w:tc>
          <w:tcPr>
            <w:tcW w:w="851" w:type="dxa"/>
            <w:vAlign w:val="center"/>
          </w:tcPr>
          <w:p w14:paraId="504755E6"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hAnsiTheme="minorHAnsi" w:cstheme="minorHAnsi"/>
                <w:sz w:val="14"/>
                <w:szCs w:val="14"/>
              </w:rPr>
              <w:t>588847 - 6</w:t>
            </w:r>
          </w:p>
        </w:tc>
        <w:tc>
          <w:tcPr>
            <w:tcW w:w="3969" w:type="dxa"/>
            <w:vAlign w:val="center"/>
          </w:tcPr>
          <w:p w14:paraId="5BB74B6B" w14:textId="77777777" w:rsidR="00F2262B" w:rsidRPr="00F2262B" w:rsidRDefault="00F2262B" w:rsidP="00F2262B">
            <w:pPr>
              <w:jc w:val="both"/>
              <w:rPr>
                <w:rFonts w:asciiTheme="minorHAnsi" w:eastAsia="Calibri" w:hAnsiTheme="minorHAnsi" w:cstheme="minorHAnsi"/>
                <w:sz w:val="14"/>
                <w:szCs w:val="14"/>
              </w:rPr>
            </w:pPr>
            <w:r w:rsidRPr="00F2262B">
              <w:rPr>
                <w:rFonts w:asciiTheme="minorHAnsi" w:hAnsiTheme="minorHAnsi" w:cstheme="minorHAnsi"/>
                <w:sz w:val="14"/>
                <w:szCs w:val="14"/>
              </w:rPr>
              <w:t xml:space="preserve">FIXADOR PARA MASCARA FACIAL - FIXADOR CEFALICO PARA MASCARA TIPO </w:t>
            </w:r>
            <w:proofErr w:type="gramStart"/>
            <w:r w:rsidRPr="00F2262B">
              <w:rPr>
                <w:rFonts w:asciiTheme="minorHAnsi" w:hAnsiTheme="minorHAnsi" w:cstheme="minorHAnsi"/>
                <w:sz w:val="14"/>
                <w:szCs w:val="14"/>
              </w:rPr>
              <w:t>NASAL,</w:t>
            </w:r>
            <w:proofErr w:type="gramEnd"/>
            <w:r w:rsidRPr="00F2262B">
              <w:rPr>
                <w:rFonts w:asciiTheme="minorHAnsi" w:hAnsiTheme="minorHAnsi" w:cstheme="minorHAnsi"/>
                <w:sz w:val="14"/>
                <w:szCs w:val="14"/>
              </w:rPr>
              <w:t>EM ESPUMA E ALGODAO, COM 4 PONTAS, FECHO EM VELCRO, ORIFICIOS INTEGRADOS PARA FIXACAO DA MASCARA, NAO ESTERIL,PEDIATRICO, TAMANHO 40,00 X 45,00 CM</w:t>
            </w:r>
          </w:p>
        </w:tc>
        <w:tc>
          <w:tcPr>
            <w:tcW w:w="567" w:type="dxa"/>
            <w:vAlign w:val="center"/>
          </w:tcPr>
          <w:p w14:paraId="21D5332C"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eastAsia="Calibri" w:hAnsiTheme="minorHAnsi" w:cstheme="minorHAnsi"/>
                <w:sz w:val="14"/>
                <w:szCs w:val="14"/>
              </w:rPr>
              <w:t>UND</w:t>
            </w:r>
          </w:p>
        </w:tc>
        <w:tc>
          <w:tcPr>
            <w:tcW w:w="709" w:type="dxa"/>
            <w:vAlign w:val="center"/>
          </w:tcPr>
          <w:p w14:paraId="0B18D6A9"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eastAsia="Calibri" w:hAnsiTheme="minorHAnsi" w:cstheme="minorHAnsi"/>
                <w:sz w:val="14"/>
                <w:szCs w:val="14"/>
              </w:rPr>
              <w:t>50</w:t>
            </w:r>
          </w:p>
        </w:tc>
        <w:tc>
          <w:tcPr>
            <w:tcW w:w="1134" w:type="dxa"/>
            <w:vAlign w:val="center"/>
          </w:tcPr>
          <w:p w14:paraId="52EFC34C"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eastAsia="Calibri" w:hAnsiTheme="minorHAnsi" w:cstheme="minorHAnsi"/>
                <w:sz w:val="14"/>
                <w:szCs w:val="14"/>
              </w:rPr>
              <w:t>R$ 302,6500</w:t>
            </w:r>
          </w:p>
        </w:tc>
        <w:tc>
          <w:tcPr>
            <w:tcW w:w="1134" w:type="dxa"/>
            <w:vAlign w:val="center"/>
          </w:tcPr>
          <w:p w14:paraId="53241366" w14:textId="77777777" w:rsidR="00F2262B" w:rsidRPr="00F2262B" w:rsidRDefault="00F2262B" w:rsidP="00F2262B">
            <w:pPr>
              <w:jc w:val="center"/>
              <w:rPr>
                <w:rFonts w:asciiTheme="minorHAnsi" w:eastAsia="Calibri" w:hAnsiTheme="minorHAnsi" w:cstheme="minorHAnsi"/>
                <w:sz w:val="14"/>
                <w:szCs w:val="14"/>
              </w:rPr>
            </w:pPr>
            <w:r w:rsidRPr="00F2262B">
              <w:rPr>
                <w:rFonts w:asciiTheme="minorHAnsi" w:eastAsia="Calibri" w:hAnsiTheme="minorHAnsi" w:cstheme="minorHAnsi"/>
                <w:sz w:val="14"/>
                <w:szCs w:val="14"/>
              </w:rPr>
              <w:t>R$ 15.132,5000</w:t>
            </w:r>
          </w:p>
        </w:tc>
      </w:tr>
      <w:tr w:rsidR="00F2262B" w:rsidRPr="00F2262B" w14:paraId="36781702" w14:textId="77777777" w:rsidTr="000D22D3">
        <w:tc>
          <w:tcPr>
            <w:tcW w:w="8931" w:type="dxa"/>
            <w:gridSpan w:val="7"/>
            <w:shd w:val="clear" w:color="auto" w:fill="BFBFBF" w:themeFill="background1" w:themeFillShade="BF"/>
            <w:vAlign w:val="center"/>
          </w:tcPr>
          <w:p w14:paraId="3934B7B3" w14:textId="77777777" w:rsidR="00F2262B" w:rsidRPr="00F2262B" w:rsidRDefault="00F2262B" w:rsidP="00F2262B">
            <w:pPr>
              <w:jc w:val="right"/>
              <w:rPr>
                <w:rFonts w:asciiTheme="minorHAnsi" w:eastAsia="Calibri" w:hAnsiTheme="minorHAnsi" w:cstheme="minorHAnsi"/>
                <w:b/>
                <w:color w:val="FF0000"/>
                <w:sz w:val="14"/>
                <w:szCs w:val="14"/>
              </w:rPr>
            </w:pPr>
            <w:r w:rsidRPr="00F2262B">
              <w:rPr>
                <w:rFonts w:asciiTheme="minorHAnsi" w:eastAsia="Calibri" w:hAnsiTheme="minorHAnsi" w:cstheme="minorHAnsi"/>
                <w:b/>
                <w:sz w:val="14"/>
                <w:szCs w:val="14"/>
              </w:rPr>
              <w:t>VALOR ESTIMADO GLOBAL PARA 12 MESES R$</w:t>
            </w:r>
            <w:proofErr w:type="gramStart"/>
            <w:r w:rsidRPr="00F2262B">
              <w:rPr>
                <w:rFonts w:asciiTheme="minorHAnsi" w:eastAsia="Calibri" w:hAnsiTheme="minorHAnsi" w:cstheme="minorHAnsi"/>
                <w:b/>
                <w:sz w:val="14"/>
                <w:szCs w:val="14"/>
              </w:rPr>
              <w:t xml:space="preserve">  </w:t>
            </w:r>
            <w:proofErr w:type="gramEnd"/>
            <w:r w:rsidRPr="00F2262B">
              <w:rPr>
                <w:rFonts w:asciiTheme="minorHAnsi" w:eastAsia="Calibri" w:hAnsiTheme="minorHAnsi" w:cstheme="minorHAnsi"/>
                <w:b/>
                <w:sz w:val="14"/>
                <w:szCs w:val="14"/>
              </w:rPr>
              <w:t>21.311,8400</w:t>
            </w:r>
            <w:r w:rsidRPr="00F2262B">
              <w:rPr>
                <w:rFonts w:asciiTheme="minorHAnsi" w:eastAsia="Calibri" w:hAnsiTheme="minorHAnsi" w:cstheme="minorHAnsi"/>
                <w:b/>
                <w:bCs/>
                <w:sz w:val="14"/>
                <w:szCs w:val="14"/>
              </w:rPr>
              <w:t>   </w:t>
            </w:r>
          </w:p>
        </w:tc>
      </w:tr>
    </w:tbl>
    <w:p w14:paraId="5AE3D278" w14:textId="70AFD50F" w:rsidR="006535BF" w:rsidRDefault="006535BF" w:rsidP="00DE73A6">
      <w:pPr>
        <w:pStyle w:val="PargrafodaLista"/>
        <w:widowControl w:val="0"/>
        <w:tabs>
          <w:tab w:val="left" w:pos="651"/>
        </w:tabs>
        <w:autoSpaceDE w:val="0"/>
        <w:autoSpaceDN w:val="0"/>
        <w:spacing w:before="120"/>
        <w:ind w:left="0" w:right="385"/>
        <w:jc w:val="both"/>
        <w:rPr>
          <w:rFonts w:asciiTheme="minorHAnsi" w:hAnsiTheme="minorHAnsi" w:cstheme="minorHAnsi"/>
          <w:sz w:val="14"/>
          <w:szCs w:val="14"/>
        </w:rPr>
      </w:pPr>
      <w:r w:rsidRPr="006535BF">
        <w:rPr>
          <w:rFonts w:asciiTheme="minorHAnsi" w:hAnsiTheme="minorHAnsi" w:cstheme="minorHAnsi"/>
          <w:sz w:val="20"/>
          <w:szCs w:val="20"/>
        </w:rPr>
        <w:t xml:space="preserve"> </w:t>
      </w:r>
      <w:proofErr w:type="gramStart"/>
      <w:r>
        <w:rPr>
          <w:rFonts w:asciiTheme="minorHAnsi" w:hAnsiTheme="minorHAnsi" w:cstheme="minorHAnsi"/>
          <w:sz w:val="20"/>
          <w:szCs w:val="20"/>
        </w:rPr>
        <w:t>¹</w:t>
      </w:r>
      <w:proofErr w:type="gramEnd"/>
      <w:r w:rsidRPr="006535BF">
        <w:rPr>
          <w:rFonts w:asciiTheme="minorHAnsi" w:hAnsiTheme="minorHAnsi" w:cstheme="minorHAnsi"/>
          <w:sz w:val="20"/>
          <w:szCs w:val="20"/>
        </w:rPr>
        <w:t xml:space="preserve"> </w:t>
      </w:r>
      <w:r w:rsidR="00DE73A6" w:rsidRPr="00DE73A6">
        <w:rPr>
          <w:rFonts w:asciiTheme="minorHAnsi" w:hAnsiTheme="minorHAnsi" w:cstheme="minorHAnsi"/>
          <w:sz w:val="14"/>
          <w:szCs w:val="14"/>
        </w:rPr>
        <w:t>Este termo de referência foi elaborado de acordo com os instrumentos padronizados da PGE: Edital de Fornecimento de Bens (Atualizado em 27/05/2024), Minuta do Contrato de Fornecimento de bens, (Atualizada em 16/05/2024) e Minuta da Ata de Registro de Preços (Atualizada em 04/06/2024). VERSÃO DO MODELO SAD V. 01. DATA 10/06/2024.</w:t>
      </w:r>
    </w:p>
    <w:p w14:paraId="248D9CAF" w14:textId="77777777" w:rsidR="00DE73A6" w:rsidRPr="006535BF" w:rsidRDefault="00DE73A6" w:rsidP="00DE73A6">
      <w:pPr>
        <w:pStyle w:val="PargrafodaLista"/>
        <w:widowControl w:val="0"/>
        <w:tabs>
          <w:tab w:val="left" w:pos="651"/>
        </w:tabs>
        <w:autoSpaceDE w:val="0"/>
        <w:autoSpaceDN w:val="0"/>
        <w:spacing w:before="120"/>
        <w:ind w:left="0" w:right="385"/>
        <w:jc w:val="both"/>
        <w:rPr>
          <w:rFonts w:asciiTheme="minorHAnsi" w:hAnsiTheme="minorHAnsi" w:cstheme="minorHAnsi"/>
          <w:sz w:val="14"/>
          <w:szCs w:val="14"/>
        </w:rPr>
      </w:pPr>
    </w:p>
    <w:p w14:paraId="2BEDB933" w14:textId="77777777" w:rsidR="006535BF" w:rsidRDefault="006535BF" w:rsidP="006535BF">
      <w:pPr>
        <w:jc w:val="both"/>
        <w:rPr>
          <w:rFonts w:asciiTheme="minorHAnsi" w:eastAsia="Franklin Gothic Book" w:hAnsiTheme="minorHAnsi" w:cstheme="minorHAnsi"/>
          <w:b/>
          <w:sz w:val="20"/>
          <w:szCs w:val="20"/>
          <w:lang w:eastAsia="en-US"/>
        </w:rPr>
      </w:pPr>
      <w:r w:rsidRPr="006535BF">
        <w:rPr>
          <w:rFonts w:asciiTheme="minorHAnsi" w:eastAsia="Franklin Gothic Book" w:hAnsiTheme="minorHAnsi" w:cstheme="minorHAnsi"/>
          <w:b/>
          <w:sz w:val="20"/>
          <w:szCs w:val="20"/>
          <w:lang w:eastAsia="en-US"/>
        </w:rPr>
        <w:t>INFORMAÇÕES COMPLEMENTARES:</w:t>
      </w:r>
    </w:p>
    <w:p w14:paraId="47E567ED" w14:textId="77777777" w:rsidR="006535BF" w:rsidRPr="006535BF" w:rsidRDefault="006535BF" w:rsidP="006535BF">
      <w:pPr>
        <w:jc w:val="both"/>
        <w:rPr>
          <w:rFonts w:asciiTheme="minorHAnsi" w:eastAsia="Franklin Gothic Book" w:hAnsiTheme="minorHAnsi" w:cstheme="minorHAnsi"/>
          <w:b/>
          <w:sz w:val="20"/>
          <w:szCs w:val="20"/>
          <w:lang w:eastAsia="en-US"/>
        </w:rPr>
      </w:pPr>
    </w:p>
    <w:p w14:paraId="11D0AD02" w14:textId="461AB10E" w:rsidR="006535BF" w:rsidRDefault="00DE73A6" w:rsidP="00DE73A6">
      <w:pPr>
        <w:rPr>
          <w:rFonts w:asciiTheme="minorHAnsi" w:eastAsia="Franklin Gothic Book" w:hAnsiTheme="minorHAnsi" w:cstheme="minorHAnsi"/>
          <w:b/>
          <w:sz w:val="20"/>
          <w:szCs w:val="20"/>
          <w:lang w:eastAsia="en-US"/>
        </w:rPr>
      </w:pPr>
      <w:r w:rsidRPr="00DE73A6">
        <w:rPr>
          <w:rFonts w:asciiTheme="minorHAnsi" w:eastAsia="Franklin Gothic Book" w:hAnsiTheme="minorHAnsi" w:cstheme="minorHAnsi"/>
          <w:b/>
          <w:sz w:val="20"/>
          <w:szCs w:val="20"/>
          <w:lang w:eastAsia="en-US"/>
        </w:rPr>
        <w:t xml:space="preserve">ITEM </w:t>
      </w:r>
      <w:proofErr w:type="gramStart"/>
      <w:r w:rsidRPr="00DE73A6">
        <w:rPr>
          <w:rFonts w:asciiTheme="minorHAnsi" w:eastAsia="Franklin Gothic Book" w:hAnsiTheme="minorHAnsi" w:cstheme="minorHAnsi"/>
          <w:b/>
          <w:sz w:val="20"/>
          <w:szCs w:val="20"/>
          <w:lang w:eastAsia="en-US"/>
        </w:rPr>
        <w:t>1</w:t>
      </w:r>
      <w:proofErr w:type="gramEnd"/>
      <w:r w:rsidRPr="00DE73A6">
        <w:rPr>
          <w:rFonts w:asciiTheme="minorHAnsi" w:eastAsia="Franklin Gothic Book" w:hAnsiTheme="minorHAnsi" w:cstheme="minorHAnsi"/>
          <w:b/>
          <w:sz w:val="20"/>
          <w:szCs w:val="20"/>
          <w:lang w:eastAsia="en-US"/>
        </w:rPr>
        <w:t>: MODELO N° 1  NEONATAL  ATÉ 5 KG, CONFORME FOTO ABAIXO:</w:t>
      </w:r>
    </w:p>
    <w:p w14:paraId="09074267" w14:textId="77777777" w:rsidR="00DE73A6" w:rsidRDefault="00DE73A6" w:rsidP="00DE73A6">
      <w:pPr>
        <w:rPr>
          <w:rFonts w:asciiTheme="minorHAnsi" w:eastAsia="Franklin Gothic Book" w:hAnsiTheme="minorHAnsi" w:cstheme="minorHAnsi"/>
          <w:b/>
          <w:sz w:val="20"/>
          <w:szCs w:val="20"/>
          <w:lang w:eastAsia="en-US"/>
        </w:rPr>
      </w:pPr>
    </w:p>
    <w:p w14:paraId="768B1480" w14:textId="77777777" w:rsidR="00DE73A6" w:rsidRDefault="00DE73A6" w:rsidP="00DE73A6">
      <w:pPr>
        <w:rPr>
          <w:rFonts w:asciiTheme="minorHAnsi" w:eastAsia="Franklin Gothic Book" w:hAnsiTheme="minorHAnsi" w:cstheme="minorHAnsi"/>
          <w:b/>
          <w:sz w:val="20"/>
          <w:szCs w:val="20"/>
          <w:lang w:eastAsia="en-US"/>
        </w:rPr>
      </w:pPr>
    </w:p>
    <w:p w14:paraId="509E5D59" w14:textId="77777777" w:rsidR="00DE73A6" w:rsidRDefault="00DE73A6" w:rsidP="00DE73A6">
      <w:pPr>
        <w:rPr>
          <w:rFonts w:asciiTheme="minorHAnsi" w:eastAsia="Franklin Gothic Book" w:hAnsiTheme="minorHAnsi" w:cstheme="minorHAnsi"/>
          <w:b/>
          <w:sz w:val="20"/>
          <w:szCs w:val="20"/>
          <w:lang w:eastAsia="en-US"/>
        </w:rPr>
      </w:pPr>
    </w:p>
    <w:p w14:paraId="666FFA11" w14:textId="77777777" w:rsidR="00DE73A6" w:rsidRDefault="00DE73A6" w:rsidP="00DE73A6">
      <w:pPr>
        <w:rPr>
          <w:rFonts w:asciiTheme="minorHAnsi" w:eastAsia="Franklin Gothic Book" w:hAnsiTheme="minorHAnsi" w:cstheme="minorHAnsi"/>
          <w:b/>
          <w:sz w:val="20"/>
          <w:szCs w:val="20"/>
          <w:lang w:eastAsia="en-US"/>
        </w:rPr>
      </w:pPr>
    </w:p>
    <w:p w14:paraId="70D95D1A" w14:textId="77777777" w:rsidR="00DE73A6" w:rsidRDefault="00DE73A6" w:rsidP="00DE73A6">
      <w:pPr>
        <w:rPr>
          <w:rFonts w:asciiTheme="minorHAnsi" w:eastAsia="Franklin Gothic Book" w:hAnsiTheme="minorHAnsi" w:cstheme="minorHAnsi"/>
          <w:b/>
          <w:sz w:val="20"/>
          <w:szCs w:val="20"/>
          <w:lang w:eastAsia="en-US"/>
        </w:rPr>
      </w:pPr>
    </w:p>
    <w:p w14:paraId="5DD5A31B" w14:textId="77777777" w:rsidR="00DE73A6" w:rsidRDefault="00DE73A6" w:rsidP="00DE73A6">
      <w:pPr>
        <w:rPr>
          <w:rFonts w:asciiTheme="minorHAnsi" w:eastAsia="Franklin Gothic Book" w:hAnsiTheme="minorHAnsi" w:cstheme="minorHAnsi"/>
          <w:b/>
          <w:sz w:val="20"/>
          <w:szCs w:val="20"/>
          <w:lang w:eastAsia="en-US"/>
        </w:rPr>
      </w:pPr>
    </w:p>
    <w:p w14:paraId="66D6995E" w14:textId="77777777" w:rsidR="00DE73A6" w:rsidRDefault="00DE73A6" w:rsidP="00DE73A6">
      <w:pPr>
        <w:rPr>
          <w:rFonts w:asciiTheme="minorHAnsi" w:eastAsia="Franklin Gothic Book" w:hAnsiTheme="minorHAnsi" w:cstheme="minorHAnsi"/>
          <w:b/>
          <w:sz w:val="20"/>
          <w:szCs w:val="20"/>
          <w:lang w:eastAsia="en-US"/>
        </w:rPr>
      </w:pPr>
    </w:p>
    <w:p w14:paraId="51C69612" w14:textId="77777777" w:rsidR="00DE73A6" w:rsidRDefault="00DE73A6" w:rsidP="00DE73A6">
      <w:pPr>
        <w:rPr>
          <w:rFonts w:asciiTheme="minorHAnsi" w:eastAsia="Franklin Gothic Book" w:hAnsiTheme="minorHAnsi" w:cstheme="minorHAnsi"/>
          <w:b/>
          <w:sz w:val="20"/>
          <w:szCs w:val="20"/>
          <w:lang w:eastAsia="en-US"/>
        </w:rPr>
      </w:pPr>
    </w:p>
    <w:p w14:paraId="4A781218" w14:textId="77777777" w:rsidR="00DE73A6" w:rsidRDefault="00DE73A6" w:rsidP="00DE73A6">
      <w:pPr>
        <w:rPr>
          <w:rFonts w:asciiTheme="minorHAnsi" w:eastAsia="Franklin Gothic Book" w:hAnsiTheme="minorHAnsi" w:cstheme="minorHAnsi"/>
          <w:b/>
          <w:sz w:val="20"/>
          <w:szCs w:val="20"/>
          <w:lang w:eastAsia="en-US"/>
        </w:rPr>
      </w:pPr>
    </w:p>
    <w:p w14:paraId="67DF3BF7" w14:textId="62621110" w:rsidR="00DE73A6" w:rsidRDefault="00DE73A6" w:rsidP="00DE73A6">
      <w:pPr>
        <w:rPr>
          <w:rFonts w:asciiTheme="minorHAnsi" w:eastAsia="Franklin Gothic Book" w:hAnsiTheme="minorHAnsi" w:cstheme="minorHAnsi"/>
          <w:b/>
          <w:sz w:val="20"/>
          <w:szCs w:val="20"/>
          <w:lang w:eastAsia="en-US"/>
        </w:rPr>
      </w:pPr>
      <w:r>
        <w:rPr>
          <w:rFonts w:asciiTheme="minorHAnsi" w:eastAsia="Franklin Gothic Book" w:hAnsiTheme="minorHAnsi" w:cstheme="minorHAnsi"/>
          <w:b/>
          <w:noProof/>
          <w:sz w:val="20"/>
          <w:szCs w:val="20"/>
        </w:rPr>
        <w:drawing>
          <wp:inline distT="0" distB="0" distL="0" distR="0" wp14:anchorId="3B8AE15D" wp14:editId="115E1BED">
            <wp:extent cx="4291965" cy="225552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1965" cy="2255520"/>
                    </a:xfrm>
                    <a:prstGeom prst="rect">
                      <a:avLst/>
                    </a:prstGeom>
                    <a:noFill/>
                  </pic:spPr>
                </pic:pic>
              </a:graphicData>
            </a:graphic>
          </wp:inline>
        </w:drawing>
      </w:r>
    </w:p>
    <w:p w14:paraId="0D89EB0A" w14:textId="01980B87" w:rsidR="006535BF" w:rsidRDefault="00DE73A6" w:rsidP="00DE73A6">
      <w:pPr>
        <w:jc w:val="both"/>
        <w:rPr>
          <w:rFonts w:asciiTheme="minorHAnsi" w:eastAsia="Franklin Gothic Book" w:hAnsiTheme="minorHAnsi" w:cstheme="minorHAnsi"/>
          <w:sz w:val="20"/>
          <w:szCs w:val="20"/>
          <w:lang w:eastAsia="en-US"/>
        </w:rPr>
      </w:pPr>
      <w:r w:rsidRPr="00DE73A6">
        <w:rPr>
          <w:rFonts w:asciiTheme="minorHAnsi" w:eastAsia="Franklin Gothic Book" w:hAnsiTheme="minorHAnsi" w:cstheme="minorHAnsi"/>
          <w:b/>
          <w:sz w:val="20"/>
          <w:szCs w:val="20"/>
          <w:lang w:eastAsia="en-US"/>
        </w:rPr>
        <w:t xml:space="preserve">ITEM </w:t>
      </w:r>
      <w:proofErr w:type="gramStart"/>
      <w:r w:rsidRPr="00DE73A6">
        <w:rPr>
          <w:rFonts w:asciiTheme="minorHAnsi" w:eastAsia="Franklin Gothic Book" w:hAnsiTheme="minorHAnsi" w:cstheme="minorHAnsi"/>
          <w:b/>
          <w:sz w:val="20"/>
          <w:szCs w:val="20"/>
          <w:lang w:eastAsia="en-US"/>
        </w:rPr>
        <w:t>3</w:t>
      </w:r>
      <w:proofErr w:type="gramEnd"/>
      <w:r w:rsidRPr="00DE73A6">
        <w:rPr>
          <w:rFonts w:asciiTheme="minorHAnsi" w:eastAsia="Franklin Gothic Book" w:hAnsiTheme="minorHAnsi" w:cstheme="minorHAnsi"/>
          <w:b/>
          <w:sz w:val="20"/>
          <w:szCs w:val="20"/>
          <w:lang w:eastAsia="en-US"/>
        </w:rPr>
        <w:t xml:space="preserve">: </w:t>
      </w:r>
      <w:r w:rsidRPr="00DE73A6">
        <w:rPr>
          <w:rFonts w:asciiTheme="minorHAnsi" w:eastAsia="Franklin Gothic Book" w:hAnsiTheme="minorHAnsi" w:cstheme="minorHAnsi"/>
          <w:sz w:val="20"/>
          <w:szCs w:val="20"/>
          <w:lang w:eastAsia="en-US"/>
        </w:rPr>
        <w:t>FIXADOR CEFÁLICO FABRICADO EM SILICONE RESISTENTE, SEM LÁTEX E AUTOCLAVÁVEL, PODENDO SER REUTILIZADO EM MÚLTIPLOS PACIENTES EM AMBIENTE HOSPITALAR. COMPATÍVEL COM O KIT EPAP/CPAP E VÁRIOS OUTROS MODELOS DE MÁSCARAS PARA TERAPIA RESPIRATÓRIA E ANESTESIA. MODELO CONFORME FOTO ABAIXO:</w:t>
      </w:r>
    </w:p>
    <w:p w14:paraId="40FEE0B5" w14:textId="77777777" w:rsidR="00DE73A6" w:rsidRDefault="00DE73A6" w:rsidP="00DE73A6">
      <w:pPr>
        <w:jc w:val="both"/>
        <w:rPr>
          <w:rFonts w:asciiTheme="minorHAnsi" w:eastAsia="Franklin Gothic Book" w:hAnsiTheme="minorHAnsi" w:cstheme="minorHAnsi"/>
          <w:sz w:val="20"/>
          <w:szCs w:val="20"/>
          <w:lang w:eastAsia="en-US"/>
        </w:rPr>
      </w:pPr>
    </w:p>
    <w:p w14:paraId="0CFF4F1C" w14:textId="322AA390" w:rsidR="00DE73A6" w:rsidRPr="00DE73A6" w:rsidRDefault="00DE73A6" w:rsidP="00DE73A6">
      <w:pPr>
        <w:jc w:val="both"/>
        <w:rPr>
          <w:rFonts w:asciiTheme="minorHAnsi" w:eastAsia="Franklin Gothic Book" w:hAnsiTheme="minorHAnsi" w:cstheme="minorHAnsi"/>
          <w:sz w:val="20"/>
          <w:szCs w:val="20"/>
          <w:lang w:eastAsia="en-US"/>
        </w:rPr>
      </w:pPr>
      <w:r>
        <w:rPr>
          <w:rFonts w:asciiTheme="minorHAnsi" w:eastAsia="Franklin Gothic Book" w:hAnsiTheme="minorHAnsi" w:cstheme="minorHAnsi"/>
          <w:noProof/>
          <w:sz w:val="20"/>
          <w:szCs w:val="20"/>
        </w:rPr>
        <w:drawing>
          <wp:inline distT="0" distB="0" distL="0" distR="0" wp14:anchorId="587E2C7A" wp14:editId="2E273BB7">
            <wp:extent cx="1987550" cy="1237615"/>
            <wp:effectExtent l="0" t="0" r="0" b="63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7550" cy="1237615"/>
                    </a:xfrm>
                    <a:prstGeom prst="rect">
                      <a:avLst/>
                    </a:prstGeom>
                    <a:noFill/>
                  </pic:spPr>
                </pic:pic>
              </a:graphicData>
            </a:graphic>
          </wp:inline>
        </w:drawing>
      </w:r>
    </w:p>
    <w:p w14:paraId="7A0A47AD" w14:textId="7A0C67EA" w:rsidR="006535BF" w:rsidRDefault="006535BF" w:rsidP="00DE73A6">
      <w:pPr>
        <w:rPr>
          <w:rFonts w:asciiTheme="minorHAnsi" w:eastAsia="Franklin Gothic Book" w:hAnsiTheme="minorHAnsi" w:cstheme="minorHAnsi"/>
          <w:b/>
          <w:sz w:val="20"/>
          <w:szCs w:val="20"/>
          <w:lang w:eastAsia="en-US"/>
        </w:rPr>
      </w:pPr>
    </w:p>
    <w:p w14:paraId="25965045" w14:textId="4BC0569E" w:rsidR="008419F7" w:rsidRPr="00FD4DA7" w:rsidRDefault="008419F7" w:rsidP="00204A04">
      <w:pPr>
        <w:shd w:val="clear" w:color="auto" w:fill="CCC0D9" w:themeFill="accent4" w:themeFillTint="66"/>
        <w:spacing w:before="120"/>
        <w:jc w:val="both"/>
        <w:rPr>
          <w:rFonts w:asciiTheme="minorHAnsi" w:eastAsia="Calibri" w:hAnsiTheme="minorHAnsi" w:cstheme="minorHAnsi"/>
          <w:b/>
          <w:sz w:val="20"/>
          <w:szCs w:val="20"/>
        </w:rPr>
      </w:pPr>
      <w:r w:rsidRPr="00FD4DA7">
        <w:rPr>
          <w:rFonts w:asciiTheme="minorHAnsi" w:eastAsia="Calibri" w:hAnsiTheme="minorHAnsi" w:cstheme="minorHAnsi"/>
          <w:b/>
          <w:sz w:val="20"/>
          <w:szCs w:val="20"/>
        </w:rPr>
        <w:t xml:space="preserve">2. </w:t>
      </w:r>
      <w:r w:rsidR="00FD4DA7" w:rsidRPr="00FD4DA7">
        <w:rPr>
          <w:rFonts w:asciiTheme="minorHAnsi" w:eastAsia="Calibri" w:hAnsiTheme="minorHAnsi" w:cstheme="minorHAnsi"/>
          <w:b/>
          <w:sz w:val="20"/>
          <w:szCs w:val="20"/>
        </w:rPr>
        <w:t>DAS JUSTIFICATIVAS</w:t>
      </w:r>
    </w:p>
    <w:p w14:paraId="000C2A9B" w14:textId="6DCB2DE9" w:rsidR="007700E4" w:rsidRPr="007700E4" w:rsidRDefault="00FD4DA7" w:rsidP="007700E4">
      <w:pPr>
        <w:widowControl w:val="0"/>
        <w:tabs>
          <w:tab w:val="left" w:pos="651"/>
        </w:tabs>
        <w:autoSpaceDE w:val="0"/>
        <w:autoSpaceDN w:val="0"/>
        <w:spacing w:before="240"/>
        <w:ind w:left="228"/>
        <w:rPr>
          <w:rFonts w:asciiTheme="minorHAnsi" w:hAnsiTheme="minorHAnsi" w:cstheme="minorHAnsi"/>
          <w:b/>
          <w:spacing w:val="-2"/>
          <w:sz w:val="20"/>
          <w:szCs w:val="20"/>
        </w:rPr>
      </w:pPr>
      <w:bookmarkStart w:id="6" w:name="_heading=h.2et92p0" w:colFirst="0" w:colLast="0"/>
      <w:bookmarkEnd w:id="6"/>
      <w:r w:rsidRPr="00FD4DA7">
        <w:rPr>
          <w:rFonts w:asciiTheme="minorHAnsi" w:hAnsiTheme="minorHAnsi" w:cstheme="minorHAnsi"/>
          <w:b/>
          <w:sz w:val="20"/>
          <w:szCs w:val="20"/>
        </w:rPr>
        <w:t>2.1. JUSTIFICATIVA</w:t>
      </w:r>
      <w:r w:rsidRPr="00FD4DA7">
        <w:rPr>
          <w:rFonts w:asciiTheme="minorHAnsi" w:hAnsiTheme="minorHAnsi" w:cstheme="minorHAnsi"/>
          <w:b/>
          <w:spacing w:val="-5"/>
          <w:sz w:val="20"/>
          <w:szCs w:val="20"/>
        </w:rPr>
        <w:t xml:space="preserve"> </w:t>
      </w:r>
      <w:r w:rsidRPr="00FD4DA7">
        <w:rPr>
          <w:rFonts w:asciiTheme="minorHAnsi" w:hAnsiTheme="minorHAnsi" w:cstheme="minorHAnsi"/>
          <w:b/>
          <w:sz w:val="20"/>
          <w:szCs w:val="20"/>
        </w:rPr>
        <w:t>DA</w:t>
      </w:r>
      <w:r w:rsidRPr="00FD4DA7">
        <w:rPr>
          <w:rFonts w:asciiTheme="minorHAnsi" w:hAnsiTheme="minorHAnsi" w:cstheme="minorHAnsi"/>
          <w:b/>
          <w:spacing w:val="-6"/>
          <w:sz w:val="20"/>
          <w:szCs w:val="20"/>
        </w:rPr>
        <w:t xml:space="preserve"> </w:t>
      </w:r>
      <w:r w:rsidRPr="00FD4DA7">
        <w:rPr>
          <w:rFonts w:asciiTheme="minorHAnsi" w:hAnsiTheme="minorHAnsi" w:cstheme="minorHAnsi"/>
          <w:b/>
          <w:sz w:val="20"/>
          <w:szCs w:val="20"/>
        </w:rPr>
        <w:t>NECESSIDADE</w:t>
      </w:r>
      <w:r w:rsidRPr="00FD4DA7">
        <w:rPr>
          <w:rFonts w:asciiTheme="minorHAnsi" w:hAnsiTheme="minorHAnsi" w:cstheme="minorHAnsi"/>
          <w:b/>
          <w:spacing w:val="-5"/>
          <w:sz w:val="20"/>
          <w:szCs w:val="20"/>
        </w:rPr>
        <w:t xml:space="preserve"> </w:t>
      </w:r>
      <w:r w:rsidRPr="00FD4DA7">
        <w:rPr>
          <w:rFonts w:asciiTheme="minorHAnsi" w:hAnsiTheme="minorHAnsi" w:cstheme="minorHAnsi"/>
          <w:b/>
          <w:sz w:val="20"/>
          <w:szCs w:val="20"/>
        </w:rPr>
        <w:t>DA</w:t>
      </w:r>
      <w:r w:rsidRPr="00FD4DA7">
        <w:rPr>
          <w:rFonts w:asciiTheme="minorHAnsi" w:hAnsiTheme="minorHAnsi" w:cstheme="minorHAnsi"/>
          <w:b/>
          <w:spacing w:val="-5"/>
          <w:sz w:val="20"/>
          <w:szCs w:val="20"/>
        </w:rPr>
        <w:t xml:space="preserve"> </w:t>
      </w:r>
      <w:r w:rsidRPr="00FD4DA7">
        <w:rPr>
          <w:rFonts w:asciiTheme="minorHAnsi" w:hAnsiTheme="minorHAnsi" w:cstheme="minorHAnsi"/>
          <w:b/>
          <w:spacing w:val="-2"/>
          <w:sz w:val="20"/>
          <w:szCs w:val="20"/>
        </w:rPr>
        <w:t>CONTRATAÇÃO</w:t>
      </w:r>
    </w:p>
    <w:p w14:paraId="7EED2789" w14:textId="77777777" w:rsidR="00FD4DA7" w:rsidRDefault="00FD4DA7" w:rsidP="00FD4DA7">
      <w:pPr>
        <w:pStyle w:val="Corpodetexto"/>
        <w:ind w:left="654" w:right="384"/>
        <w:rPr>
          <w:rFonts w:asciiTheme="minorHAnsi" w:hAnsiTheme="minorHAnsi" w:cstheme="minorHAnsi"/>
          <w:sz w:val="20"/>
          <w:szCs w:val="20"/>
        </w:rPr>
      </w:pPr>
    </w:p>
    <w:p w14:paraId="77EDFDF2" w14:textId="397E3D3B" w:rsidR="00DE73A6" w:rsidRDefault="00CE267F" w:rsidP="00DE73A6">
      <w:pPr>
        <w:pStyle w:val="Corpodetexto"/>
        <w:ind w:left="654" w:right="384"/>
        <w:rPr>
          <w:rFonts w:asciiTheme="minorHAnsi" w:hAnsiTheme="minorHAnsi" w:cstheme="minorHAnsi"/>
          <w:sz w:val="20"/>
          <w:szCs w:val="20"/>
        </w:rPr>
      </w:pPr>
      <w:r w:rsidRPr="00CE267F">
        <w:rPr>
          <w:rFonts w:asciiTheme="minorHAnsi" w:hAnsiTheme="minorHAnsi" w:cstheme="minorHAnsi"/>
          <w:b/>
          <w:sz w:val="20"/>
          <w:szCs w:val="20"/>
        </w:rPr>
        <w:t>2.1.1.</w:t>
      </w:r>
      <w:r>
        <w:rPr>
          <w:rFonts w:asciiTheme="minorHAnsi" w:hAnsiTheme="minorHAnsi" w:cstheme="minorHAnsi"/>
          <w:sz w:val="20"/>
          <w:szCs w:val="20"/>
        </w:rPr>
        <w:t xml:space="preserve"> </w:t>
      </w:r>
      <w:r w:rsidR="00DE73A6" w:rsidRPr="00DE73A6">
        <w:rPr>
          <w:rFonts w:asciiTheme="minorHAnsi" w:hAnsiTheme="minorHAnsi" w:cstheme="minorHAnsi"/>
          <w:sz w:val="20"/>
          <w:szCs w:val="20"/>
        </w:rPr>
        <w:t xml:space="preserve">A presente contratação se dará em função da necessidade de aquisição de acessórios para procedimentos de anestesia neonatal, a fim de atender o CISAM/UPE, uma vez que não temos das Ata(s) de Registro de Preço(s) vigentes. Há necessidade de aquisição de tais itens para o andamento regular dos serviços prestados pelo CISAM/UPE, de acordo com as especificações e quantidades neste Termo de Referência. Junto a isso, os itens são imprescindíveis ao pleno funcionamento do Bloco </w:t>
      </w:r>
      <w:proofErr w:type="spellStart"/>
      <w:r w:rsidR="00DE73A6" w:rsidRPr="00DE73A6">
        <w:rPr>
          <w:rFonts w:asciiTheme="minorHAnsi" w:hAnsiTheme="minorHAnsi" w:cstheme="minorHAnsi"/>
          <w:sz w:val="20"/>
          <w:szCs w:val="20"/>
        </w:rPr>
        <w:t>Cirurgico</w:t>
      </w:r>
      <w:proofErr w:type="spellEnd"/>
      <w:r w:rsidR="00DE73A6" w:rsidRPr="00DE73A6">
        <w:rPr>
          <w:rFonts w:asciiTheme="minorHAnsi" w:hAnsiTheme="minorHAnsi" w:cstheme="minorHAnsi"/>
          <w:sz w:val="20"/>
          <w:szCs w:val="20"/>
        </w:rPr>
        <w:t xml:space="preserve"> e que são de extrema importância para a realização de procedimentos cirúrgicos na Instituição.</w:t>
      </w:r>
    </w:p>
    <w:p w14:paraId="3AFFD195" w14:textId="77777777" w:rsidR="00DE73A6" w:rsidRPr="00DE73A6" w:rsidRDefault="00DE73A6" w:rsidP="00DE73A6">
      <w:pPr>
        <w:pStyle w:val="Corpodetexto"/>
        <w:ind w:left="654" w:right="384"/>
        <w:rPr>
          <w:rFonts w:asciiTheme="minorHAnsi" w:hAnsiTheme="minorHAnsi" w:cstheme="minorHAnsi"/>
          <w:sz w:val="20"/>
          <w:szCs w:val="20"/>
        </w:rPr>
      </w:pPr>
    </w:p>
    <w:p w14:paraId="00341957" w14:textId="77902398" w:rsidR="00DE73A6" w:rsidRPr="00DE73A6" w:rsidRDefault="00DE73A6" w:rsidP="00DE73A6">
      <w:pPr>
        <w:pStyle w:val="Corpodetexto"/>
        <w:ind w:left="654" w:right="384"/>
        <w:rPr>
          <w:rFonts w:asciiTheme="minorHAnsi" w:hAnsiTheme="minorHAnsi" w:cstheme="minorHAnsi"/>
          <w:sz w:val="20"/>
          <w:szCs w:val="20"/>
        </w:rPr>
      </w:pPr>
      <w:r w:rsidRPr="00DE73A6">
        <w:rPr>
          <w:rFonts w:asciiTheme="minorHAnsi" w:hAnsiTheme="minorHAnsi" w:cstheme="minorHAnsi"/>
          <w:b/>
          <w:sz w:val="20"/>
          <w:szCs w:val="20"/>
        </w:rPr>
        <w:t>2.1.2.</w:t>
      </w:r>
      <w:r>
        <w:rPr>
          <w:rFonts w:asciiTheme="minorHAnsi" w:hAnsiTheme="minorHAnsi" w:cstheme="minorHAnsi"/>
          <w:sz w:val="20"/>
          <w:szCs w:val="20"/>
        </w:rPr>
        <w:t xml:space="preserve"> </w:t>
      </w:r>
      <w:r w:rsidRPr="00DE73A6">
        <w:rPr>
          <w:rFonts w:asciiTheme="minorHAnsi" w:hAnsiTheme="minorHAnsi" w:cstheme="minorHAnsi"/>
          <w:sz w:val="20"/>
          <w:szCs w:val="20"/>
        </w:rPr>
        <w:t xml:space="preserve">Informa-se, por oportuno, que tal objeto atenderá o dever legal exposto no Art. 7 º da Lei Federal nº 8.080, de 19/09/1990, que dispõe as condições para a promoção, proteção e recuperação da saúde, a organização e o funcionamento dos serviços correspondentes e dá outras providências. Considerando o princípio da integralidade no SUS descrito no mencionado artigo, é mantida uma adequada padronização de insumos no CISAM/UPE, a fim de que sejam adquiridos itens que viabilizem ações e serviços preventivos, curativos e de diagnóstico, individuais e coletivos, exigidos para cada paciente em todos os níveis de complexidade. </w:t>
      </w:r>
    </w:p>
    <w:p w14:paraId="15F1200F" w14:textId="7F86F83B" w:rsidR="00CB7A29" w:rsidRDefault="00CB7A29" w:rsidP="00DE73A6">
      <w:pPr>
        <w:pStyle w:val="Corpodetexto"/>
        <w:ind w:left="654" w:right="384"/>
        <w:rPr>
          <w:rFonts w:asciiTheme="minorHAnsi" w:hAnsiTheme="minorHAnsi" w:cstheme="minorHAnsi"/>
          <w:sz w:val="20"/>
          <w:szCs w:val="20"/>
        </w:rPr>
      </w:pPr>
    </w:p>
    <w:p w14:paraId="11646AE9" w14:textId="77777777" w:rsidR="00FD793D" w:rsidRPr="00FD4DA7" w:rsidRDefault="00FD793D" w:rsidP="00FD793D">
      <w:pPr>
        <w:pStyle w:val="Corpodetexto"/>
        <w:ind w:left="654" w:right="384"/>
        <w:rPr>
          <w:rFonts w:asciiTheme="minorHAnsi" w:hAnsiTheme="minorHAnsi" w:cstheme="minorHAnsi"/>
          <w:sz w:val="20"/>
          <w:szCs w:val="20"/>
        </w:rPr>
      </w:pPr>
    </w:p>
    <w:p w14:paraId="52716E9B" w14:textId="77777777" w:rsidR="00FD4DA7" w:rsidRDefault="00FD4DA7" w:rsidP="00FD4DA7">
      <w:pPr>
        <w:pStyle w:val="Corpodetexto"/>
        <w:ind w:right="384"/>
        <w:rPr>
          <w:rFonts w:asciiTheme="minorHAnsi" w:hAnsiTheme="minorHAnsi" w:cstheme="minorHAnsi"/>
          <w:b/>
          <w:sz w:val="20"/>
          <w:szCs w:val="20"/>
        </w:rPr>
      </w:pPr>
      <w:r w:rsidRPr="00FD4DA7">
        <w:rPr>
          <w:rFonts w:asciiTheme="minorHAnsi" w:hAnsiTheme="minorHAnsi" w:cstheme="minorHAnsi"/>
          <w:b/>
          <w:sz w:val="20"/>
          <w:szCs w:val="20"/>
        </w:rPr>
        <w:t>2.2.</w:t>
      </w:r>
      <w:r w:rsidRPr="00FD4DA7">
        <w:rPr>
          <w:rFonts w:asciiTheme="minorHAnsi" w:hAnsiTheme="minorHAnsi" w:cstheme="minorHAnsi"/>
          <w:b/>
          <w:sz w:val="20"/>
          <w:szCs w:val="20"/>
        </w:rPr>
        <w:tab/>
        <w:t>JUSTIFICATIVA DO QUANTITATIVO ESTIMADO</w:t>
      </w:r>
    </w:p>
    <w:p w14:paraId="54662C42" w14:textId="77777777" w:rsidR="00FD793D" w:rsidRDefault="00FD793D" w:rsidP="00FD4DA7">
      <w:pPr>
        <w:pStyle w:val="Corpodetexto"/>
        <w:ind w:right="384"/>
        <w:rPr>
          <w:rFonts w:asciiTheme="minorHAnsi" w:hAnsiTheme="minorHAnsi" w:cstheme="minorHAnsi"/>
          <w:b/>
          <w:sz w:val="20"/>
          <w:szCs w:val="20"/>
        </w:rPr>
      </w:pPr>
    </w:p>
    <w:p w14:paraId="6B46FB6A" w14:textId="77777777" w:rsidR="00DE73A6" w:rsidRDefault="00CE267F" w:rsidP="00DE73A6">
      <w:pPr>
        <w:pStyle w:val="Corpodetexto"/>
        <w:ind w:left="708" w:right="384"/>
        <w:rPr>
          <w:rFonts w:asciiTheme="minorHAnsi" w:hAnsiTheme="minorHAnsi" w:cstheme="minorHAnsi"/>
          <w:sz w:val="20"/>
          <w:szCs w:val="20"/>
        </w:rPr>
      </w:pPr>
      <w:r w:rsidRPr="00CE267F">
        <w:rPr>
          <w:rFonts w:asciiTheme="minorHAnsi" w:hAnsiTheme="minorHAnsi" w:cstheme="minorHAnsi"/>
          <w:b/>
          <w:sz w:val="20"/>
          <w:szCs w:val="20"/>
        </w:rPr>
        <w:t>2.2.1.</w:t>
      </w:r>
      <w:r w:rsidR="00CB7A29">
        <w:rPr>
          <w:rFonts w:asciiTheme="minorHAnsi" w:hAnsiTheme="minorHAnsi" w:cstheme="minorHAnsi"/>
          <w:b/>
          <w:sz w:val="20"/>
          <w:szCs w:val="20"/>
        </w:rPr>
        <w:t xml:space="preserve"> </w:t>
      </w:r>
      <w:r w:rsidR="00DE73A6" w:rsidRPr="00DE73A6">
        <w:rPr>
          <w:rFonts w:asciiTheme="minorHAnsi" w:hAnsiTheme="minorHAnsi" w:cstheme="minorHAnsi"/>
          <w:sz w:val="20"/>
          <w:szCs w:val="20"/>
        </w:rPr>
        <w:t xml:space="preserve">Os quantitativos previstos no presente Termo de Referência foram definidos através da análise do inventário de equipamentos, onde o estudo do quantitativo possibilitou estruturar o </w:t>
      </w:r>
      <w:r w:rsidR="00DE73A6" w:rsidRPr="00DE73A6">
        <w:rPr>
          <w:rFonts w:asciiTheme="minorHAnsi" w:hAnsiTheme="minorHAnsi" w:cstheme="minorHAnsi"/>
          <w:sz w:val="20"/>
          <w:szCs w:val="20"/>
        </w:rPr>
        <w:lastRenderedPageBreak/>
        <w:t>consumo médio mensal e anual da instituição fundamentado no consumo dos últimos 12 (doze) meses que corresponde à demanda do atendimento hospitalar e ambulatorial do CISAM/UPE.</w:t>
      </w:r>
    </w:p>
    <w:p w14:paraId="4529FD88" w14:textId="1D27FAA2" w:rsidR="00DE73A6" w:rsidRPr="00DE73A6" w:rsidRDefault="00DE73A6" w:rsidP="00DE73A6">
      <w:pPr>
        <w:pStyle w:val="Corpodetexto"/>
        <w:ind w:left="708" w:right="384"/>
        <w:rPr>
          <w:rFonts w:asciiTheme="minorHAnsi" w:hAnsiTheme="minorHAnsi" w:cstheme="minorHAnsi"/>
          <w:sz w:val="20"/>
          <w:szCs w:val="20"/>
        </w:rPr>
      </w:pPr>
      <w:r w:rsidRPr="00DE73A6">
        <w:rPr>
          <w:rFonts w:asciiTheme="minorHAnsi" w:hAnsiTheme="minorHAnsi" w:cstheme="minorHAnsi"/>
          <w:sz w:val="20"/>
          <w:szCs w:val="20"/>
        </w:rPr>
        <w:t xml:space="preserve"> </w:t>
      </w:r>
    </w:p>
    <w:p w14:paraId="767D2D1D" w14:textId="77777777" w:rsidR="00DE73A6" w:rsidRDefault="00DE73A6" w:rsidP="00DE73A6">
      <w:pPr>
        <w:pStyle w:val="Corpodetexto"/>
        <w:ind w:left="708" w:right="384"/>
        <w:rPr>
          <w:rFonts w:asciiTheme="minorHAnsi" w:hAnsiTheme="minorHAnsi" w:cstheme="minorHAnsi"/>
          <w:sz w:val="20"/>
          <w:szCs w:val="20"/>
        </w:rPr>
      </w:pPr>
      <w:r w:rsidRPr="00DE73A6">
        <w:rPr>
          <w:rFonts w:asciiTheme="minorHAnsi" w:hAnsiTheme="minorHAnsi" w:cstheme="minorHAnsi"/>
          <w:b/>
          <w:sz w:val="20"/>
          <w:szCs w:val="20"/>
        </w:rPr>
        <w:t>2.2.2.</w:t>
      </w:r>
      <w:r w:rsidRPr="00DE73A6">
        <w:rPr>
          <w:rFonts w:asciiTheme="minorHAnsi" w:hAnsiTheme="minorHAnsi" w:cstheme="minorHAnsi"/>
          <w:sz w:val="20"/>
          <w:szCs w:val="20"/>
        </w:rPr>
        <w:tab/>
        <w:t xml:space="preserve">Soma-se ao quantitativo supramencionado àqueles obtidos a partir das manifestações de interesse registradas na Intenção de Registros de Preços nº </w:t>
      </w:r>
      <w:proofErr w:type="gramStart"/>
      <w:r w:rsidRPr="00DE73A6">
        <w:rPr>
          <w:rFonts w:asciiTheme="minorHAnsi" w:hAnsiTheme="minorHAnsi" w:cstheme="minorHAnsi"/>
          <w:sz w:val="20"/>
          <w:szCs w:val="20"/>
        </w:rPr>
        <w:t>IRP.</w:t>
      </w:r>
      <w:proofErr w:type="gramEnd"/>
      <w:r w:rsidRPr="00DE73A6">
        <w:rPr>
          <w:rFonts w:asciiTheme="minorHAnsi" w:hAnsiTheme="minorHAnsi" w:cstheme="minorHAnsi"/>
          <w:sz w:val="20"/>
          <w:szCs w:val="20"/>
        </w:rPr>
        <w:t>0086.2024.CISAM, operacionalizada através do sistema PE-Integrado.</w:t>
      </w:r>
    </w:p>
    <w:p w14:paraId="09E1E795" w14:textId="77777777" w:rsidR="00DE73A6" w:rsidRDefault="00DE73A6" w:rsidP="00DE73A6">
      <w:pPr>
        <w:pStyle w:val="Corpodetexto"/>
        <w:ind w:left="708" w:right="384"/>
        <w:rPr>
          <w:rFonts w:asciiTheme="minorHAnsi" w:hAnsiTheme="minorHAnsi" w:cstheme="minorHAnsi"/>
          <w:sz w:val="20"/>
          <w:szCs w:val="20"/>
        </w:rPr>
      </w:pPr>
    </w:p>
    <w:p w14:paraId="428C1F64" w14:textId="3B38B76F" w:rsidR="00390A20" w:rsidRDefault="00390A20" w:rsidP="00DE73A6">
      <w:pPr>
        <w:pStyle w:val="Corpodetexto"/>
        <w:ind w:left="708" w:right="384"/>
        <w:rPr>
          <w:rFonts w:asciiTheme="minorHAnsi" w:hAnsiTheme="minorHAnsi" w:cstheme="minorHAnsi"/>
          <w:b/>
          <w:sz w:val="20"/>
          <w:szCs w:val="20"/>
        </w:rPr>
      </w:pPr>
      <w:r w:rsidRPr="00390A20">
        <w:rPr>
          <w:rFonts w:asciiTheme="minorHAnsi" w:hAnsiTheme="minorHAnsi" w:cstheme="minorHAnsi"/>
          <w:b/>
          <w:sz w:val="20"/>
          <w:szCs w:val="20"/>
        </w:rPr>
        <w:t xml:space="preserve">2.3. JUSTIFICATIVA DA ESCOLHA DA SOLUÇÃO </w:t>
      </w:r>
    </w:p>
    <w:p w14:paraId="742ABF30" w14:textId="77777777" w:rsidR="00390A20" w:rsidRPr="00390A20" w:rsidRDefault="00390A20" w:rsidP="006535BF">
      <w:pPr>
        <w:pStyle w:val="Corpodetexto"/>
        <w:ind w:right="384"/>
        <w:rPr>
          <w:rFonts w:asciiTheme="minorHAnsi" w:hAnsiTheme="minorHAnsi" w:cstheme="minorHAnsi"/>
          <w:b/>
          <w:sz w:val="20"/>
          <w:szCs w:val="20"/>
        </w:rPr>
      </w:pPr>
    </w:p>
    <w:p w14:paraId="26F58821" w14:textId="6026526A" w:rsidR="00390A20" w:rsidRDefault="00390A20" w:rsidP="00DE73A6">
      <w:pPr>
        <w:pStyle w:val="Corpodetexto"/>
        <w:ind w:left="708" w:right="384"/>
        <w:rPr>
          <w:rFonts w:asciiTheme="minorHAnsi" w:hAnsiTheme="minorHAnsi" w:cstheme="minorHAnsi"/>
          <w:sz w:val="20"/>
          <w:szCs w:val="20"/>
        </w:rPr>
      </w:pPr>
      <w:r w:rsidRPr="00390A20">
        <w:rPr>
          <w:rFonts w:asciiTheme="minorHAnsi" w:hAnsiTheme="minorHAnsi" w:cstheme="minorHAnsi"/>
          <w:b/>
          <w:sz w:val="20"/>
          <w:szCs w:val="20"/>
        </w:rPr>
        <w:t>2.3.1.</w:t>
      </w:r>
      <w:r w:rsidR="006535BF">
        <w:rPr>
          <w:rFonts w:asciiTheme="minorHAnsi" w:hAnsiTheme="minorHAnsi" w:cstheme="minorHAnsi"/>
          <w:b/>
          <w:sz w:val="20"/>
          <w:szCs w:val="20"/>
        </w:rPr>
        <w:t xml:space="preserve"> </w:t>
      </w:r>
      <w:r w:rsidR="00DE73A6" w:rsidRPr="00DE73A6">
        <w:rPr>
          <w:rFonts w:asciiTheme="minorHAnsi" w:hAnsiTheme="minorHAnsi" w:cstheme="minorHAnsi"/>
          <w:sz w:val="20"/>
          <w:szCs w:val="20"/>
        </w:rPr>
        <w:t>Visando atender à necessidade pública do Centro Universitário Integrado de Saúde Amaury de Medeiros, já exposta no item acima, uma vez que se mostra como essencial para o desenvolvimento de suas atividades, a Administração Pública optou por contratar o fornecimento do objeto em tela, uma vez que são itens essenciais ao atendimento de nossos pacientes sendo o fornecimento por Registro de Preço o ideal para esse tipo de aquisição tendo em vista a variabilidade do consumo.</w:t>
      </w:r>
    </w:p>
    <w:p w14:paraId="3934999B" w14:textId="77777777" w:rsidR="00DE73A6" w:rsidRPr="00390A20" w:rsidRDefault="00DE73A6" w:rsidP="00DE73A6">
      <w:pPr>
        <w:pStyle w:val="Corpodetexto"/>
        <w:ind w:left="708" w:right="384"/>
        <w:rPr>
          <w:rFonts w:asciiTheme="minorHAnsi" w:hAnsiTheme="minorHAnsi" w:cstheme="minorHAnsi"/>
          <w:sz w:val="20"/>
          <w:szCs w:val="20"/>
        </w:rPr>
      </w:pPr>
    </w:p>
    <w:p w14:paraId="50F72528" w14:textId="11D482F3" w:rsidR="00390A20" w:rsidRDefault="00390A20" w:rsidP="00390A20">
      <w:pPr>
        <w:pStyle w:val="Corpodetexto"/>
        <w:ind w:right="384"/>
        <w:rPr>
          <w:rFonts w:asciiTheme="minorHAnsi" w:hAnsiTheme="minorHAnsi" w:cstheme="minorHAnsi"/>
          <w:b/>
          <w:sz w:val="20"/>
          <w:szCs w:val="20"/>
        </w:rPr>
      </w:pPr>
      <w:r>
        <w:rPr>
          <w:rFonts w:asciiTheme="minorHAnsi" w:hAnsiTheme="minorHAnsi" w:cstheme="minorHAnsi"/>
          <w:b/>
          <w:sz w:val="20"/>
          <w:szCs w:val="20"/>
        </w:rPr>
        <w:t xml:space="preserve">2.4. </w:t>
      </w:r>
      <w:r w:rsidRPr="00390A20">
        <w:rPr>
          <w:rFonts w:asciiTheme="minorHAnsi" w:hAnsiTheme="minorHAnsi" w:cstheme="minorHAnsi"/>
          <w:b/>
          <w:sz w:val="20"/>
          <w:szCs w:val="20"/>
        </w:rPr>
        <w:t>JUSTIFICATIVA PARA O PARCELAMENTO OU NÃO DA CONTRATAÇÃO</w:t>
      </w:r>
    </w:p>
    <w:p w14:paraId="20B062EB" w14:textId="77777777" w:rsidR="00390A20" w:rsidRPr="00390A20" w:rsidRDefault="00390A20" w:rsidP="00390A20">
      <w:pPr>
        <w:pStyle w:val="Corpodetexto"/>
        <w:ind w:left="708" w:right="384"/>
        <w:rPr>
          <w:rFonts w:asciiTheme="minorHAnsi" w:hAnsiTheme="minorHAnsi" w:cstheme="minorHAnsi"/>
          <w:b/>
          <w:sz w:val="20"/>
          <w:szCs w:val="20"/>
        </w:rPr>
      </w:pPr>
    </w:p>
    <w:p w14:paraId="07075951" w14:textId="745D38CB" w:rsidR="00DE73A6" w:rsidRPr="00DE73A6" w:rsidRDefault="00390A20" w:rsidP="00DE73A6">
      <w:pPr>
        <w:pStyle w:val="Corpodetexto"/>
        <w:ind w:left="708" w:right="384"/>
        <w:rPr>
          <w:rFonts w:asciiTheme="minorHAnsi" w:hAnsiTheme="minorHAnsi" w:cstheme="minorHAnsi"/>
          <w:sz w:val="20"/>
          <w:szCs w:val="20"/>
        </w:rPr>
      </w:pPr>
      <w:r w:rsidRPr="00390A20">
        <w:rPr>
          <w:rFonts w:asciiTheme="minorHAnsi" w:hAnsiTheme="minorHAnsi" w:cstheme="minorHAnsi"/>
          <w:b/>
          <w:sz w:val="20"/>
          <w:szCs w:val="20"/>
        </w:rPr>
        <w:t>2.4.1.</w:t>
      </w:r>
      <w:r w:rsidR="00DE73A6">
        <w:rPr>
          <w:rFonts w:asciiTheme="minorHAnsi" w:hAnsiTheme="minorHAnsi" w:cstheme="minorHAnsi"/>
          <w:b/>
          <w:sz w:val="20"/>
          <w:szCs w:val="20"/>
        </w:rPr>
        <w:t xml:space="preserve"> </w:t>
      </w:r>
      <w:r w:rsidR="00DE73A6" w:rsidRPr="00DE73A6">
        <w:rPr>
          <w:rFonts w:asciiTheme="minorHAnsi" w:hAnsiTheme="minorHAnsi" w:cstheme="minorHAnsi"/>
          <w:sz w:val="20"/>
          <w:szCs w:val="20"/>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14:paraId="3FFA39FD" w14:textId="77777777" w:rsidR="00DE73A6" w:rsidRPr="00DE73A6" w:rsidRDefault="00DE73A6" w:rsidP="00DE73A6">
      <w:pPr>
        <w:pStyle w:val="Corpodetexto"/>
        <w:ind w:left="708" w:right="384"/>
        <w:rPr>
          <w:rFonts w:asciiTheme="minorHAnsi" w:hAnsiTheme="minorHAnsi" w:cstheme="minorHAnsi"/>
          <w:sz w:val="20"/>
          <w:szCs w:val="20"/>
        </w:rPr>
      </w:pPr>
      <w:r w:rsidRPr="00C421B7">
        <w:rPr>
          <w:rFonts w:asciiTheme="minorHAnsi" w:hAnsiTheme="minorHAnsi" w:cstheme="minorHAnsi"/>
          <w:b/>
          <w:sz w:val="20"/>
          <w:szCs w:val="20"/>
        </w:rPr>
        <w:t>2.4.2.</w:t>
      </w:r>
      <w:r w:rsidRPr="00DE73A6">
        <w:rPr>
          <w:rFonts w:asciiTheme="minorHAnsi" w:hAnsiTheme="minorHAnsi" w:cstheme="minorHAnsi"/>
          <w:sz w:val="20"/>
          <w:szCs w:val="20"/>
        </w:rPr>
        <w:tab/>
      </w:r>
      <w:proofErr w:type="gramStart"/>
      <w:r w:rsidRPr="00DE73A6">
        <w:rPr>
          <w:rFonts w:asciiTheme="minorHAnsi" w:hAnsiTheme="minorHAnsi" w:cstheme="minorHAnsi"/>
          <w:sz w:val="20"/>
          <w:szCs w:val="20"/>
        </w:rPr>
        <w:t>Na presente</w:t>
      </w:r>
      <w:proofErr w:type="gramEnd"/>
      <w:r w:rsidRPr="00DE73A6">
        <w:rPr>
          <w:rFonts w:asciiTheme="minorHAnsi" w:hAnsiTheme="minorHAnsi" w:cstheme="minorHAnsi"/>
          <w:sz w:val="20"/>
          <w:szCs w:val="20"/>
        </w:rPr>
        <w:t xml:space="preserve"> contratação, resta demonstrado que o parcelamento por item(</w:t>
      </w:r>
      <w:proofErr w:type="spellStart"/>
      <w:r w:rsidRPr="00DE73A6">
        <w:rPr>
          <w:rFonts w:asciiTheme="minorHAnsi" w:hAnsiTheme="minorHAnsi" w:cstheme="minorHAnsi"/>
          <w:sz w:val="20"/>
          <w:szCs w:val="20"/>
        </w:rPr>
        <w:t>ns</w:t>
      </w:r>
      <w:proofErr w:type="spellEnd"/>
      <w:r w:rsidRPr="00DE73A6">
        <w:rPr>
          <w:rFonts w:asciiTheme="minorHAnsi" w:hAnsiTheme="minorHAnsi" w:cstheme="minorHAnsi"/>
          <w:sz w:val="20"/>
          <w:szCs w:val="20"/>
        </w:rPr>
        <w:t>) buscou permitir a participação de maior número de interessados, fomentando, assim, o princípio da ampla concorrência.</w:t>
      </w:r>
    </w:p>
    <w:p w14:paraId="7D8F7646" w14:textId="77777777" w:rsidR="00DE73A6" w:rsidRPr="00DE73A6" w:rsidRDefault="00DE73A6" w:rsidP="00DE73A6">
      <w:pPr>
        <w:pStyle w:val="Corpodetexto"/>
        <w:ind w:left="708" w:right="384"/>
        <w:rPr>
          <w:rFonts w:asciiTheme="minorHAnsi" w:hAnsiTheme="minorHAnsi" w:cstheme="minorHAnsi"/>
          <w:sz w:val="20"/>
          <w:szCs w:val="20"/>
        </w:rPr>
      </w:pPr>
      <w:r w:rsidRPr="00C421B7">
        <w:rPr>
          <w:rFonts w:asciiTheme="minorHAnsi" w:hAnsiTheme="minorHAnsi" w:cstheme="minorHAnsi"/>
          <w:b/>
          <w:sz w:val="20"/>
          <w:szCs w:val="20"/>
        </w:rPr>
        <w:t>2.4.3.</w:t>
      </w:r>
      <w:r w:rsidRPr="00DE73A6">
        <w:rPr>
          <w:rFonts w:asciiTheme="minorHAnsi" w:hAnsiTheme="minorHAnsi" w:cstheme="minorHAnsi"/>
          <w:sz w:val="20"/>
          <w:szCs w:val="20"/>
        </w:rPr>
        <w:tab/>
        <w:t xml:space="preserve">Na licitação por itens, o objeto é dividido em partes específicas, cada qual representando um bem de forma autônoma, razão pela qual aumenta a competitividade do certame, pois possibilita a participação de vários fornecedores, fomentando, assim, o princípio da ampla concorrência. </w:t>
      </w:r>
    </w:p>
    <w:p w14:paraId="03B953B2" w14:textId="77777777" w:rsidR="00DE73A6" w:rsidRPr="00DE73A6" w:rsidRDefault="00DE73A6" w:rsidP="00DE73A6">
      <w:pPr>
        <w:pStyle w:val="Corpodetexto"/>
        <w:ind w:left="708" w:right="384"/>
        <w:rPr>
          <w:rFonts w:asciiTheme="minorHAnsi" w:hAnsiTheme="minorHAnsi" w:cstheme="minorHAnsi"/>
          <w:sz w:val="20"/>
          <w:szCs w:val="20"/>
        </w:rPr>
      </w:pPr>
      <w:r w:rsidRPr="00C421B7">
        <w:rPr>
          <w:rFonts w:asciiTheme="minorHAnsi" w:hAnsiTheme="minorHAnsi" w:cstheme="minorHAnsi"/>
          <w:b/>
          <w:sz w:val="20"/>
          <w:szCs w:val="20"/>
        </w:rPr>
        <w:t>2.4.4.</w:t>
      </w:r>
      <w:r w:rsidRPr="00DE73A6">
        <w:rPr>
          <w:rFonts w:asciiTheme="minorHAnsi" w:hAnsiTheme="minorHAnsi" w:cstheme="minorHAnsi"/>
          <w:sz w:val="20"/>
          <w:szCs w:val="20"/>
        </w:rPr>
        <w:tab/>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sidRPr="00DE73A6">
        <w:rPr>
          <w:rFonts w:asciiTheme="minorHAnsi" w:hAnsiTheme="minorHAnsi" w:cstheme="minorHAnsi"/>
          <w:sz w:val="20"/>
          <w:szCs w:val="20"/>
        </w:rPr>
        <w:t>vantajosidade</w:t>
      </w:r>
      <w:proofErr w:type="spellEnd"/>
      <w:r w:rsidRPr="00DE73A6">
        <w:rPr>
          <w:rFonts w:asciiTheme="minorHAnsi" w:hAnsiTheme="minorHAnsi" w:cstheme="minorHAnsi"/>
          <w:sz w:val="20"/>
          <w:szCs w:val="20"/>
        </w:rPr>
        <w:t xml:space="preserve"> para o Estado.</w:t>
      </w:r>
    </w:p>
    <w:p w14:paraId="7D7FE525" w14:textId="26C8F90E" w:rsidR="00390A20" w:rsidRPr="00FD4DA7" w:rsidRDefault="00390A20" w:rsidP="00DE73A6">
      <w:pPr>
        <w:pStyle w:val="Corpodetexto"/>
        <w:ind w:left="708" w:right="384"/>
        <w:rPr>
          <w:rFonts w:asciiTheme="minorHAnsi" w:hAnsiTheme="minorHAnsi" w:cstheme="minorHAnsi"/>
          <w:sz w:val="20"/>
          <w:szCs w:val="20"/>
        </w:rPr>
      </w:pPr>
    </w:p>
    <w:p w14:paraId="5CFFC0BF" w14:textId="535022A7" w:rsidR="00FD4DA7" w:rsidRPr="00FD4DA7" w:rsidRDefault="00390A20" w:rsidP="00FD4DA7">
      <w:pPr>
        <w:ind w:left="228"/>
        <w:jc w:val="both"/>
        <w:rPr>
          <w:rFonts w:asciiTheme="minorHAnsi" w:hAnsiTheme="minorHAnsi" w:cstheme="minorHAnsi"/>
          <w:b/>
          <w:bCs/>
          <w:sz w:val="20"/>
          <w:szCs w:val="20"/>
          <w:lang w:val="pt-PT"/>
        </w:rPr>
      </w:pPr>
      <w:r>
        <w:rPr>
          <w:rFonts w:asciiTheme="minorHAnsi" w:hAnsiTheme="minorHAnsi" w:cstheme="minorHAnsi"/>
          <w:b/>
          <w:bCs/>
          <w:sz w:val="20"/>
          <w:szCs w:val="20"/>
          <w:lang w:val="pt-PT"/>
        </w:rPr>
        <w:t>2.5</w:t>
      </w:r>
      <w:r w:rsidR="00FD4DA7" w:rsidRPr="00FD4DA7">
        <w:rPr>
          <w:rFonts w:asciiTheme="minorHAnsi" w:hAnsiTheme="minorHAnsi" w:cstheme="minorHAnsi"/>
          <w:b/>
          <w:bCs/>
          <w:sz w:val="20"/>
          <w:szCs w:val="20"/>
          <w:lang w:val="pt-PT"/>
        </w:rPr>
        <w:t>. DA VEDAÇÃO DE EMPRESAS SOB A FORMA DE CONSÓRCIO</w:t>
      </w:r>
    </w:p>
    <w:p w14:paraId="4EC26733" w14:textId="77777777" w:rsidR="00FD4DA7" w:rsidRPr="00FD4DA7" w:rsidRDefault="00FD4DA7" w:rsidP="00FD4DA7">
      <w:pPr>
        <w:jc w:val="both"/>
        <w:rPr>
          <w:rFonts w:asciiTheme="minorHAnsi" w:hAnsiTheme="minorHAnsi" w:cstheme="minorHAnsi"/>
          <w:sz w:val="20"/>
          <w:szCs w:val="20"/>
        </w:rPr>
      </w:pPr>
    </w:p>
    <w:p w14:paraId="40652EC5" w14:textId="067CBF11" w:rsidR="00C421B7" w:rsidRPr="00C421B7" w:rsidRDefault="00390A20" w:rsidP="00C421B7">
      <w:pPr>
        <w:ind w:left="708"/>
        <w:jc w:val="both"/>
        <w:rPr>
          <w:rFonts w:asciiTheme="minorHAnsi" w:hAnsiTheme="minorHAnsi" w:cstheme="minorHAnsi"/>
          <w:sz w:val="20"/>
          <w:szCs w:val="20"/>
          <w:lang w:val="pt-PT"/>
        </w:rPr>
      </w:pPr>
      <w:r>
        <w:rPr>
          <w:rFonts w:asciiTheme="minorHAnsi" w:hAnsiTheme="minorHAnsi" w:cstheme="minorHAnsi"/>
          <w:b/>
          <w:sz w:val="20"/>
          <w:szCs w:val="20"/>
          <w:lang w:val="pt-PT"/>
        </w:rPr>
        <w:t>2.5</w:t>
      </w:r>
      <w:r w:rsidR="00FD4DA7" w:rsidRPr="00FD4DA7">
        <w:rPr>
          <w:rFonts w:asciiTheme="minorHAnsi" w:hAnsiTheme="minorHAnsi" w:cstheme="minorHAnsi"/>
          <w:b/>
          <w:sz w:val="20"/>
          <w:szCs w:val="20"/>
          <w:lang w:val="pt-PT"/>
        </w:rPr>
        <w:t>.1.</w:t>
      </w:r>
      <w:r w:rsidR="00FD4DA7" w:rsidRPr="00FD4DA7">
        <w:rPr>
          <w:rFonts w:asciiTheme="minorHAnsi" w:hAnsiTheme="minorHAnsi" w:cstheme="minorHAnsi"/>
          <w:sz w:val="20"/>
          <w:szCs w:val="20"/>
          <w:lang w:val="pt-PT"/>
        </w:rPr>
        <w:t xml:space="preserve"> </w:t>
      </w:r>
      <w:r w:rsidR="00C421B7" w:rsidRPr="00C421B7">
        <w:rPr>
          <w:rFonts w:asciiTheme="minorHAnsi" w:hAnsiTheme="minorHAnsi" w:cstheme="minorHAnsi"/>
          <w:sz w:val="20"/>
          <w:szCs w:val="20"/>
          <w:lang w:val="pt-PT"/>
        </w:rPr>
        <w:t>De acordo com o art. 15 da Lei nº 14.133/2021, a participação de empresas reunidas em consórcio poderá ser vedada, segundo discricionariedade da Administração, com base em justificativa técnica que leve em consideração as peculiaridades do caso concreto.</w:t>
      </w:r>
    </w:p>
    <w:p w14:paraId="04C01A48" w14:textId="77777777" w:rsidR="00C421B7" w:rsidRPr="00C421B7" w:rsidRDefault="00C421B7" w:rsidP="00C421B7">
      <w:pPr>
        <w:ind w:left="708"/>
        <w:jc w:val="both"/>
        <w:rPr>
          <w:rFonts w:asciiTheme="minorHAnsi" w:hAnsiTheme="minorHAnsi" w:cstheme="minorHAnsi"/>
          <w:sz w:val="20"/>
          <w:szCs w:val="20"/>
          <w:lang w:val="pt-PT"/>
        </w:rPr>
      </w:pPr>
      <w:r w:rsidRPr="00C421B7">
        <w:rPr>
          <w:rFonts w:asciiTheme="minorHAnsi" w:hAnsiTheme="minorHAnsi" w:cstheme="minorHAnsi"/>
          <w:b/>
          <w:sz w:val="20"/>
          <w:szCs w:val="20"/>
          <w:lang w:val="pt-PT"/>
        </w:rPr>
        <w:t>2.5.2.</w:t>
      </w:r>
      <w:r w:rsidRPr="00C421B7">
        <w:rPr>
          <w:rFonts w:asciiTheme="minorHAnsi" w:hAnsiTheme="minorHAnsi" w:cstheme="minorHAnsi"/>
          <w:sz w:val="20"/>
          <w:szCs w:val="20"/>
          <w:lang w:val="pt-PT"/>
        </w:rPr>
        <w:tab/>
        <w:t>Assim, não poderá participar desta licitação consórcio de empresa, qualquer que seja sua forma de constituição, visto que não se faz necessária a conjugação de esforços para o fornecimento do objeto.</w:t>
      </w:r>
    </w:p>
    <w:p w14:paraId="58BCE00C" w14:textId="77777777" w:rsidR="00C421B7" w:rsidRPr="00C421B7" w:rsidRDefault="00C421B7" w:rsidP="00C421B7">
      <w:pPr>
        <w:ind w:left="708"/>
        <w:jc w:val="both"/>
        <w:rPr>
          <w:rFonts w:asciiTheme="minorHAnsi" w:hAnsiTheme="minorHAnsi" w:cstheme="minorHAnsi"/>
          <w:sz w:val="20"/>
          <w:szCs w:val="20"/>
          <w:lang w:val="pt-PT"/>
        </w:rPr>
      </w:pPr>
      <w:r w:rsidRPr="00C421B7">
        <w:rPr>
          <w:rFonts w:asciiTheme="minorHAnsi" w:hAnsiTheme="minorHAnsi" w:cstheme="minorHAnsi"/>
          <w:b/>
          <w:sz w:val="20"/>
          <w:szCs w:val="20"/>
          <w:lang w:val="pt-PT"/>
        </w:rPr>
        <w:t>2.5.3.</w:t>
      </w:r>
      <w:r w:rsidRPr="00C421B7">
        <w:rPr>
          <w:rFonts w:asciiTheme="minorHAnsi" w:hAnsiTheme="minorHAnsi" w:cstheme="minorHAnsi"/>
          <w:sz w:val="20"/>
          <w:szCs w:val="20"/>
          <w:lang w:val="pt-PT"/>
        </w:rPr>
        <w:tab/>
        <w:t>Além disso, no caso vertente, não se faz presente a premissa da complexidade do objeto, uma vez que não são itens de alta complexidade, podendo ser encontrado no mercado sem dificuldade. Também não está presente o grande vulto da contratação, pois os itens podem ser contratados de forma parcelada, isso diminui a vultuosidade já que os mesmos poderão ser fornecidos por diversas empresas.</w:t>
      </w:r>
    </w:p>
    <w:p w14:paraId="60EC066C" w14:textId="77777777" w:rsidR="00C421B7" w:rsidRPr="00C421B7" w:rsidRDefault="00C421B7" w:rsidP="00C421B7">
      <w:pPr>
        <w:ind w:left="708"/>
        <w:jc w:val="both"/>
        <w:rPr>
          <w:rFonts w:asciiTheme="minorHAnsi" w:hAnsiTheme="minorHAnsi" w:cstheme="minorHAnsi"/>
          <w:sz w:val="20"/>
          <w:szCs w:val="20"/>
          <w:lang w:val="pt-PT"/>
        </w:rPr>
      </w:pPr>
      <w:r w:rsidRPr="00C421B7">
        <w:rPr>
          <w:rFonts w:asciiTheme="minorHAnsi" w:hAnsiTheme="minorHAnsi" w:cstheme="minorHAnsi"/>
          <w:b/>
          <w:sz w:val="20"/>
          <w:szCs w:val="20"/>
          <w:lang w:val="pt-PT"/>
        </w:rPr>
        <w:t>2.5.4.</w:t>
      </w:r>
      <w:r w:rsidRPr="00C421B7">
        <w:rPr>
          <w:rFonts w:asciiTheme="minorHAnsi" w:hAnsiTheme="minorHAnsi" w:cstheme="minorHAnsi"/>
          <w:sz w:val="20"/>
          <w:szCs w:val="20"/>
          <w:lang w:val="pt-PT"/>
        </w:rPr>
        <w:tab/>
        <w:t xml:space="preserve">Por todo o exposto, conclui-se que a vedação da participação de empresas sob a forma de consórcio é </w:t>
      </w:r>
      <w:proofErr w:type="gramStart"/>
      <w:r w:rsidRPr="00C421B7">
        <w:rPr>
          <w:rFonts w:asciiTheme="minorHAnsi" w:hAnsiTheme="minorHAnsi" w:cstheme="minorHAnsi"/>
          <w:sz w:val="20"/>
          <w:szCs w:val="20"/>
          <w:lang w:val="pt-PT"/>
        </w:rPr>
        <w:t>a</w:t>
      </w:r>
      <w:proofErr w:type="gramEnd"/>
      <w:r w:rsidRPr="00C421B7">
        <w:rPr>
          <w:rFonts w:asciiTheme="minorHAnsi" w:hAnsiTheme="minorHAnsi" w:cstheme="minorHAnsi"/>
          <w:sz w:val="20"/>
          <w:szCs w:val="20"/>
          <w:lang w:val="pt-PT"/>
        </w:rPr>
        <w:t xml:space="preserve"> medida que melhor atende o interesse público, por prestigiar os princípios da competitividade, economicidade e moralidade. </w:t>
      </w:r>
    </w:p>
    <w:p w14:paraId="6AF245FC" w14:textId="348A8035" w:rsidR="00FD4DA7" w:rsidRDefault="00FD4DA7" w:rsidP="00C421B7">
      <w:pPr>
        <w:ind w:left="708"/>
        <w:jc w:val="both"/>
        <w:rPr>
          <w:rFonts w:asciiTheme="minorHAnsi" w:hAnsiTheme="minorHAnsi" w:cstheme="minorHAnsi"/>
          <w:sz w:val="20"/>
          <w:szCs w:val="20"/>
          <w:lang w:val="pt-PT"/>
        </w:rPr>
      </w:pPr>
    </w:p>
    <w:p w14:paraId="386C5484" w14:textId="77777777" w:rsidR="00FD4DA7" w:rsidRPr="00FD4DA7" w:rsidRDefault="00FD4DA7" w:rsidP="006535BF">
      <w:pPr>
        <w:jc w:val="both"/>
        <w:rPr>
          <w:rFonts w:asciiTheme="minorHAnsi" w:hAnsiTheme="minorHAnsi" w:cstheme="minorHAnsi"/>
          <w:sz w:val="20"/>
          <w:szCs w:val="20"/>
          <w:lang w:val="pt-PT"/>
        </w:rPr>
      </w:pPr>
    </w:p>
    <w:p w14:paraId="71BB866D" w14:textId="2DC7B6F0" w:rsidR="00FD4DA7" w:rsidRPr="00FD4DA7" w:rsidRDefault="00390A20" w:rsidP="00FD4DA7">
      <w:pPr>
        <w:pStyle w:val="Corpodetexto"/>
        <w:ind w:right="384"/>
        <w:rPr>
          <w:rFonts w:asciiTheme="minorHAnsi" w:hAnsiTheme="minorHAnsi" w:cstheme="minorHAnsi"/>
          <w:b/>
          <w:sz w:val="20"/>
          <w:szCs w:val="20"/>
        </w:rPr>
      </w:pPr>
      <w:r>
        <w:rPr>
          <w:rFonts w:asciiTheme="minorHAnsi" w:hAnsiTheme="minorHAnsi" w:cstheme="minorHAnsi"/>
          <w:b/>
          <w:sz w:val="20"/>
          <w:szCs w:val="20"/>
        </w:rPr>
        <w:t>2.6</w:t>
      </w:r>
      <w:r w:rsidR="00FD4DA7">
        <w:rPr>
          <w:rFonts w:asciiTheme="minorHAnsi" w:hAnsiTheme="minorHAnsi" w:cstheme="minorHAnsi"/>
          <w:b/>
          <w:sz w:val="20"/>
          <w:szCs w:val="20"/>
        </w:rPr>
        <w:t xml:space="preserve">. </w:t>
      </w:r>
      <w:r w:rsidR="00FD4DA7" w:rsidRPr="00FD4DA7">
        <w:rPr>
          <w:rFonts w:asciiTheme="minorHAnsi" w:hAnsiTheme="minorHAnsi" w:cstheme="minorHAnsi"/>
          <w:b/>
          <w:sz w:val="20"/>
          <w:szCs w:val="20"/>
        </w:rPr>
        <w:t>DA PARTICIPAÇÃO DE PROFISSIONAIS ORGANIZADOS EM COOPERATIVA NA LICITAÇÃO</w:t>
      </w:r>
    </w:p>
    <w:p w14:paraId="4220EB26" w14:textId="77777777" w:rsidR="00FD4DA7" w:rsidRPr="00FD4DA7" w:rsidRDefault="00FD4DA7" w:rsidP="00FD4DA7">
      <w:pPr>
        <w:pStyle w:val="Corpodetexto"/>
        <w:ind w:right="384"/>
        <w:rPr>
          <w:rFonts w:asciiTheme="minorHAnsi" w:hAnsiTheme="minorHAnsi" w:cstheme="minorHAnsi"/>
          <w:b/>
          <w:sz w:val="20"/>
          <w:szCs w:val="20"/>
        </w:rPr>
      </w:pPr>
    </w:p>
    <w:p w14:paraId="2840011C" w14:textId="308DDD46" w:rsidR="00390A20" w:rsidRDefault="00390A20" w:rsidP="00390A20">
      <w:pPr>
        <w:ind w:left="708"/>
        <w:rPr>
          <w:rFonts w:asciiTheme="minorHAnsi" w:hAnsiTheme="minorHAnsi" w:cstheme="minorHAnsi"/>
          <w:sz w:val="20"/>
          <w:szCs w:val="20"/>
        </w:rPr>
      </w:pPr>
      <w:r>
        <w:rPr>
          <w:rFonts w:asciiTheme="minorHAnsi" w:hAnsiTheme="minorHAnsi" w:cstheme="minorHAnsi"/>
          <w:b/>
          <w:sz w:val="20"/>
          <w:szCs w:val="20"/>
        </w:rPr>
        <w:t>2.6</w:t>
      </w:r>
      <w:r w:rsidR="00FD4DA7" w:rsidRPr="00FD4DA7">
        <w:rPr>
          <w:rFonts w:asciiTheme="minorHAnsi" w:hAnsiTheme="minorHAnsi" w:cstheme="minorHAnsi"/>
          <w:b/>
          <w:sz w:val="20"/>
          <w:szCs w:val="20"/>
        </w:rPr>
        <w:t>.1.</w:t>
      </w:r>
      <w:r w:rsidR="00FD4DA7" w:rsidRPr="00FD4DA7">
        <w:rPr>
          <w:rFonts w:asciiTheme="minorHAnsi" w:hAnsiTheme="minorHAnsi" w:cstheme="minorHAnsi"/>
          <w:sz w:val="20"/>
          <w:szCs w:val="20"/>
        </w:rPr>
        <w:tab/>
      </w:r>
      <w:r w:rsidRPr="00390A20">
        <w:rPr>
          <w:rFonts w:asciiTheme="minorHAnsi" w:hAnsiTheme="minorHAnsi" w:cstheme="minorHAnsi"/>
          <w:sz w:val="20"/>
          <w:szCs w:val="20"/>
        </w:rPr>
        <w:t xml:space="preserve">É permitida a participação de profissionais organizados em cooperativas, na forma do disposto no art. 16, da Lei nº 14.133/2021, </w:t>
      </w:r>
      <w:proofErr w:type="gramStart"/>
      <w:r w:rsidRPr="00390A20">
        <w:rPr>
          <w:rFonts w:asciiTheme="minorHAnsi" w:hAnsiTheme="minorHAnsi" w:cstheme="minorHAnsi"/>
          <w:sz w:val="20"/>
          <w:szCs w:val="20"/>
        </w:rPr>
        <w:t>na presente</w:t>
      </w:r>
      <w:proofErr w:type="gramEnd"/>
      <w:r w:rsidRPr="00390A20">
        <w:rPr>
          <w:rFonts w:asciiTheme="minorHAnsi" w:hAnsiTheme="minorHAnsi" w:cstheme="minorHAnsi"/>
          <w:sz w:val="20"/>
          <w:szCs w:val="20"/>
        </w:rPr>
        <w:t xml:space="preserve"> licitação.</w:t>
      </w:r>
    </w:p>
    <w:p w14:paraId="7ABA9E61" w14:textId="77777777" w:rsidR="00C421B7" w:rsidRDefault="00C421B7" w:rsidP="00390A20">
      <w:pPr>
        <w:ind w:left="708"/>
        <w:rPr>
          <w:rFonts w:asciiTheme="minorHAnsi" w:hAnsiTheme="minorHAnsi" w:cstheme="minorHAnsi"/>
          <w:sz w:val="20"/>
          <w:szCs w:val="20"/>
        </w:rPr>
      </w:pPr>
    </w:p>
    <w:p w14:paraId="645AE535" w14:textId="77777777" w:rsidR="00C421B7" w:rsidRPr="00390A20" w:rsidRDefault="00C421B7" w:rsidP="00390A20">
      <w:pPr>
        <w:ind w:left="708"/>
        <w:rPr>
          <w:rFonts w:asciiTheme="minorHAnsi" w:hAnsiTheme="minorHAnsi" w:cstheme="minorHAnsi"/>
          <w:sz w:val="20"/>
          <w:szCs w:val="20"/>
        </w:rPr>
      </w:pPr>
    </w:p>
    <w:p w14:paraId="0883D1E4" w14:textId="4C5306FD" w:rsidR="00FD4DA7" w:rsidRDefault="00FD4DA7" w:rsidP="00390A20">
      <w:pPr>
        <w:pStyle w:val="Corpodetexto"/>
        <w:ind w:left="1416" w:right="384"/>
        <w:rPr>
          <w:rFonts w:asciiTheme="minorHAnsi" w:hAnsiTheme="minorHAnsi" w:cstheme="minorHAnsi"/>
          <w:sz w:val="20"/>
          <w:szCs w:val="20"/>
        </w:rPr>
      </w:pPr>
    </w:p>
    <w:p w14:paraId="750C413B" w14:textId="6B99D0A7" w:rsidR="00FD4DA7" w:rsidRPr="00FD4DA7" w:rsidRDefault="00390A20" w:rsidP="00FD4DA7">
      <w:pPr>
        <w:pStyle w:val="Corpodetexto"/>
        <w:ind w:right="384"/>
        <w:rPr>
          <w:rFonts w:asciiTheme="minorHAnsi" w:hAnsiTheme="minorHAnsi" w:cstheme="minorHAnsi"/>
          <w:b/>
          <w:sz w:val="20"/>
          <w:szCs w:val="20"/>
        </w:rPr>
      </w:pPr>
      <w:r>
        <w:rPr>
          <w:rFonts w:asciiTheme="minorHAnsi" w:hAnsiTheme="minorHAnsi" w:cstheme="minorHAnsi"/>
          <w:b/>
          <w:sz w:val="20"/>
          <w:szCs w:val="20"/>
        </w:rPr>
        <w:lastRenderedPageBreak/>
        <w:t>2.7</w:t>
      </w:r>
      <w:r w:rsidR="00FD4DA7" w:rsidRPr="00FD4DA7">
        <w:rPr>
          <w:rFonts w:asciiTheme="minorHAnsi" w:hAnsiTheme="minorHAnsi" w:cstheme="minorHAnsi"/>
          <w:b/>
          <w:sz w:val="20"/>
          <w:szCs w:val="20"/>
        </w:rPr>
        <w:t>. DA PARTICIPAÇÃO DE PESSOAS FÍSICAS NA LICITAÇÃO</w:t>
      </w:r>
    </w:p>
    <w:p w14:paraId="722F72AF" w14:textId="77777777" w:rsidR="00FD4DA7" w:rsidRPr="00FD4DA7" w:rsidRDefault="00FD4DA7" w:rsidP="00FD4DA7">
      <w:pPr>
        <w:pStyle w:val="Corpodetexto"/>
        <w:ind w:right="384"/>
        <w:rPr>
          <w:rFonts w:asciiTheme="minorHAnsi" w:hAnsiTheme="minorHAnsi" w:cstheme="minorHAnsi"/>
          <w:b/>
          <w:sz w:val="20"/>
          <w:szCs w:val="20"/>
        </w:rPr>
      </w:pPr>
    </w:p>
    <w:p w14:paraId="07AC96A5" w14:textId="1A2906B8" w:rsidR="00FD4DA7" w:rsidRPr="006535BF" w:rsidRDefault="006535BF" w:rsidP="00390A20">
      <w:pPr>
        <w:pStyle w:val="Corpodetexto"/>
        <w:ind w:left="708" w:right="384"/>
        <w:rPr>
          <w:rFonts w:asciiTheme="minorHAnsi" w:hAnsiTheme="minorHAnsi" w:cstheme="minorHAnsi"/>
          <w:sz w:val="20"/>
          <w:szCs w:val="20"/>
        </w:rPr>
      </w:pPr>
      <w:r>
        <w:rPr>
          <w:rFonts w:asciiTheme="minorHAnsi" w:hAnsiTheme="minorHAnsi" w:cstheme="minorHAnsi"/>
          <w:b/>
          <w:sz w:val="20"/>
          <w:szCs w:val="20"/>
        </w:rPr>
        <w:t xml:space="preserve">2.7.1. </w:t>
      </w:r>
      <w:r w:rsidRPr="006535BF">
        <w:rPr>
          <w:rFonts w:asciiTheme="minorHAnsi" w:hAnsiTheme="minorHAnsi" w:cstheme="minorHAnsi"/>
          <w:sz w:val="20"/>
          <w:szCs w:val="20"/>
        </w:rPr>
        <w:t xml:space="preserve">É vedada a participação de pessoa física </w:t>
      </w:r>
      <w:proofErr w:type="gramStart"/>
      <w:r w:rsidRPr="006535BF">
        <w:rPr>
          <w:rFonts w:asciiTheme="minorHAnsi" w:hAnsiTheme="minorHAnsi" w:cstheme="minorHAnsi"/>
          <w:sz w:val="20"/>
          <w:szCs w:val="20"/>
        </w:rPr>
        <w:t>na presente</w:t>
      </w:r>
      <w:proofErr w:type="gramEnd"/>
      <w:r w:rsidRPr="006535BF">
        <w:rPr>
          <w:rFonts w:asciiTheme="minorHAnsi" w:hAnsiTheme="minorHAnsi" w:cstheme="minorHAnsi"/>
          <w:sz w:val="20"/>
          <w:szCs w:val="20"/>
        </w:rPr>
        <w:t xml:space="preserve"> licitação, uma vez que se faz necessária a estrutura mínima com as condições técnicas e físicas necessárias ao fornecimento do objeto pretendido, as quais não são compatíveis com a capacidade jurídica desse.</w:t>
      </w:r>
    </w:p>
    <w:p w14:paraId="1BDFFF33" w14:textId="77777777" w:rsidR="00390A20" w:rsidRPr="00390A20" w:rsidRDefault="00390A20" w:rsidP="00390A20">
      <w:pPr>
        <w:pStyle w:val="Corpodetexto"/>
        <w:ind w:left="708" w:right="384"/>
        <w:rPr>
          <w:rFonts w:asciiTheme="minorHAnsi" w:hAnsiTheme="minorHAnsi" w:cstheme="minorHAnsi"/>
          <w:sz w:val="20"/>
          <w:szCs w:val="20"/>
        </w:rPr>
      </w:pPr>
    </w:p>
    <w:p w14:paraId="373BD9E9" w14:textId="5B74F6D1" w:rsidR="00BE569F" w:rsidRPr="00FD4DA7" w:rsidRDefault="00390A20" w:rsidP="00FD4DA7">
      <w:pPr>
        <w:pStyle w:val="Corpodetexto"/>
        <w:ind w:right="384"/>
        <w:rPr>
          <w:rFonts w:asciiTheme="minorHAnsi" w:hAnsiTheme="minorHAnsi" w:cstheme="minorHAnsi"/>
          <w:b/>
          <w:sz w:val="20"/>
          <w:szCs w:val="20"/>
        </w:rPr>
      </w:pPr>
      <w:r>
        <w:rPr>
          <w:rFonts w:asciiTheme="minorHAnsi" w:hAnsiTheme="minorHAnsi" w:cstheme="minorHAnsi"/>
          <w:b/>
          <w:sz w:val="20"/>
          <w:szCs w:val="20"/>
        </w:rPr>
        <w:t>2.8</w:t>
      </w:r>
      <w:r w:rsidR="00FD4DA7" w:rsidRPr="00FD4DA7">
        <w:rPr>
          <w:rFonts w:asciiTheme="minorHAnsi" w:hAnsiTheme="minorHAnsi" w:cstheme="minorHAnsi"/>
          <w:b/>
          <w:sz w:val="20"/>
          <w:szCs w:val="20"/>
        </w:rPr>
        <w:t>.</w:t>
      </w:r>
      <w:r w:rsidR="00FD4DA7" w:rsidRPr="00FD4DA7">
        <w:rPr>
          <w:rFonts w:asciiTheme="minorHAnsi" w:hAnsiTheme="minorHAnsi" w:cstheme="minorHAnsi"/>
          <w:b/>
          <w:sz w:val="20"/>
          <w:szCs w:val="20"/>
        </w:rPr>
        <w:tab/>
        <w:t>DA PARTICIPAÇÃO DE AGRICULTOR FAMILIAR / PRODUTOR RURAL NA LICITAÇÃO</w:t>
      </w:r>
    </w:p>
    <w:p w14:paraId="641CF745" w14:textId="77777777" w:rsidR="00FD4DA7" w:rsidRPr="00FD4DA7" w:rsidRDefault="00FD4DA7" w:rsidP="00FD4DA7">
      <w:pPr>
        <w:pStyle w:val="Corpodetexto"/>
        <w:ind w:right="384"/>
        <w:rPr>
          <w:rFonts w:asciiTheme="minorHAnsi" w:hAnsiTheme="minorHAnsi" w:cstheme="minorHAnsi"/>
          <w:sz w:val="20"/>
          <w:szCs w:val="20"/>
        </w:rPr>
      </w:pPr>
    </w:p>
    <w:p w14:paraId="32A20673" w14:textId="1DD6A7FA" w:rsidR="00CE267F" w:rsidRDefault="00390A20" w:rsidP="006535BF">
      <w:pPr>
        <w:pStyle w:val="Corpodetexto"/>
        <w:ind w:left="708" w:right="384"/>
        <w:rPr>
          <w:rFonts w:asciiTheme="minorHAnsi" w:hAnsiTheme="minorHAnsi" w:cstheme="minorHAnsi"/>
          <w:sz w:val="20"/>
          <w:szCs w:val="20"/>
        </w:rPr>
      </w:pPr>
      <w:r>
        <w:rPr>
          <w:rFonts w:asciiTheme="minorHAnsi" w:hAnsiTheme="minorHAnsi" w:cstheme="minorHAnsi"/>
          <w:b/>
          <w:sz w:val="20"/>
          <w:szCs w:val="20"/>
        </w:rPr>
        <w:t>2.8</w:t>
      </w:r>
      <w:r w:rsidR="00FD4DA7" w:rsidRPr="00FD4DA7">
        <w:rPr>
          <w:rFonts w:asciiTheme="minorHAnsi" w:hAnsiTheme="minorHAnsi" w:cstheme="minorHAnsi"/>
          <w:b/>
          <w:sz w:val="20"/>
          <w:szCs w:val="20"/>
        </w:rPr>
        <w:t>.1.</w:t>
      </w:r>
      <w:r>
        <w:rPr>
          <w:rFonts w:asciiTheme="minorHAnsi" w:hAnsiTheme="minorHAnsi" w:cstheme="minorHAnsi"/>
          <w:sz w:val="20"/>
          <w:szCs w:val="20"/>
        </w:rPr>
        <w:t xml:space="preserve"> </w:t>
      </w:r>
      <w:r w:rsidR="006535BF" w:rsidRPr="006535BF">
        <w:rPr>
          <w:rFonts w:asciiTheme="minorHAnsi" w:hAnsiTheme="minorHAnsi" w:cstheme="minorHAnsi"/>
          <w:sz w:val="20"/>
          <w:szCs w:val="20"/>
        </w:rPr>
        <w:t xml:space="preserve">É vedada a participação de agricultor familiar/produtor rural </w:t>
      </w:r>
      <w:proofErr w:type="gramStart"/>
      <w:r w:rsidR="006535BF" w:rsidRPr="006535BF">
        <w:rPr>
          <w:rFonts w:asciiTheme="minorHAnsi" w:hAnsiTheme="minorHAnsi" w:cstheme="minorHAnsi"/>
          <w:sz w:val="20"/>
          <w:szCs w:val="20"/>
        </w:rPr>
        <w:t>na presente</w:t>
      </w:r>
      <w:proofErr w:type="gramEnd"/>
      <w:r w:rsidR="006535BF" w:rsidRPr="006535BF">
        <w:rPr>
          <w:rFonts w:asciiTheme="minorHAnsi" w:hAnsiTheme="minorHAnsi" w:cstheme="minorHAnsi"/>
          <w:sz w:val="20"/>
          <w:szCs w:val="20"/>
        </w:rPr>
        <w:t xml:space="preserve"> licitação, considerando a natureza do objeto que é incompatível com a capacidade jurídica deste.</w:t>
      </w:r>
    </w:p>
    <w:p w14:paraId="5B5F670B" w14:textId="77777777" w:rsidR="00FD4DA7" w:rsidRDefault="00FD4DA7" w:rsidP="00FD4DA7">
      <w:pPr>
        <w:pStyle w:val="Corpodetexto"/>
        <w:ind w:left="708" w:right="384"/>
        <w:rPr>
          <w:rFonts w:asciiTheme="minorHAnsi" w:hAnsiTheme="minorHAnsi" w:cstheme="minorHAnsi"/>
          <w:sz w:val="20"/>
          <w:szCs w:val="20"/>
        </w:rPr>
      </w:pPr>
    </w:p>
    <w:p w14:paraId="6D55E8F7" w14:textId="7032D5E9" w:rsidR="00FD4DA7" w:rsidRPr="00FD4DA7" w:rsidRDefault="00FD4DA7" w:rsidP="00204A04">
      <w:pPr>
        <w:shd w:val="clear" w:color="auto" w:fill="CCC0D9" w:themeFill="accent4" w:themeFillTint="66"/>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3</w:t>
      </w:r>
      <w:r w:rsidRPr="00FD4DA7">
        <w:rPr>
          <w:rFonts w:asciiTheme="minorHAnsi" w:eastAsia="Calibri" w:hAnsiTheme="minorHAnsi" w:cstheme="minorHAnsi"/>
          <w:b/>
          <w:sz w:val="20"/>
          <w:szCs w:val="20"/>
        </w:rPr>
        <w:t xml:space="preserve">. DAS </w:t>
      </w:r>
      <w:r>
        <w:rPr>
          <w:rFonts w:asciiTheme="minorHAnsi" w:eastAsia="Calibri" w:hAnsiTheme="minorHAnsi" w:cstheme="minorHAnsi"/>
          <w:b/>
          <w:sz w:val="20"/>
          <w:szCs w:val="20"/>
        </w:rPr>
        <w:t>ESPECIFICAÇÕES DO OBJETO</w:t>
      </w:r>
    </w:p>
    <w:p w14:paraId="7600F373" w14:textId="77777777" w:rsidR="00FD4DA7" w:rsidRDefault="00FD4DA7" w:rsidP="00FD4DA7">
      <w:pPr>
        <w:pStyle w:val="Corpodetexto"/>
        <w:ind w:right="384"/>
        <w:rPr>
          <w:rFonts w:asciiTheme="minorHAnsi" w:hAnsiTheme="minorHAnsi" w:cstheme="minorHAnsi"/>
          <w:sz w:val="20"/>
          <w:szCs w:val="20"/>
        </w:rPr>
      </w:pPr>
    </w:p>
    <w:p w14:paraId="70A8F722" w14:textId="0434D662" w:rsidR="00FD4DA7" w:rsidRPr="00FD4DA7" w:rsidRDefault="00FD4DA7" w:rsidP="00390A20">
      <w:pPr>
        <w:pStyle w:val="Corpodetexto"/>
        <w:ind w:right="384"/>
        <w:rPr>
          <w:rFonts w:asciiTheme="minorHAnsi" w:hAnsiTheme="minorHAnsi" w:cstheme="minorHAnsi"/>
          <w:b/>
          <w:sz w:val="20"/>
          <w:szCs w:val="20"/>
        </w:rPr>
      </w:pPr>
      <w:r w:rsidRPr="00FD4DA7">
        <w:rPr>
          <w:rFonts w:asciiTheme="minorHAnsi" w:hAnsiTheme="minorHAnsi" w:cstheme="minorHAnsi"/>
          <w:b/>
          <w:sz w:val="20"/>
          <w:szCs w:val="20"/>
        </w:rPr>
        <w:t>3.1.</w:t>
      </w:r>
      <w:r w:rsidRPr="00FD4DA7">
        <w:rPr>
          <w:rFonts w:asciiTheme="minorHAnsi" w:hAnsiTheme="minorHAnsi" w:cstheme="minorHAnsi"/>
          <w:sz w:val="20"/>
          <w:szCs w:val="20"/>
        </w:rPr>
        <w:tab/>
      </w:r>
      <w:r w:rsidRPr="00FD4DA7">
        <w:rPr>
          <w:rFonts w:asciiTheme="minorHAnsi" w:hAnsiTheme="minorHAnsi" w:cstheme="minorHAnsi"/>
          <w:b/>
          <w:sz w:val="20"/>
          <w:szCs w:val="20"/>
        </w:rPr>
        <w:t>DESCRIÇÃO DO FORNECIMENTO/ DETALHAMENTO DO OBJETO</w:t>
      </w:r>
    </w:p>
    <w:p w14:paraId="1D1DB9B5" w14:textId="77777777" w:rsidR="00FD4DA7" w:rsidRPr="00FD4DA7" w:rsidRDefault="00FD4DA7" w:rsidP="00FD4DA7">
      <w:pPr>
        <w:pStyle w:val="Corpodetexto"/>
        <w:ind w:right="384"/>
        <w:rPr>
          <w:rFonts w:asciiTheme="minorHAnsi" w:hAnsiTheme="minorHAnsi" w:cstheme="minorHAnsi"/>
          <w:sz w:val="20"/>
          <w:szCs w:val="20"/>
        </w:rPr>
      </w:pPr>
    </w:p>
    <w:p w14:paraId="65ECBB6F" w14:textId="34F7C7F0" w:rsidR="006535BF" w:rsidRPr="006535BF" w:rsidRDefault="00FD4DA7" w:rsidP="006535BF">
      <w:pPr>
        <w:pStyle w:val="Corpodetexto"/>
        <w:ind w:left="708" w:right="384"/>
        <w:rPr>
          <w:rFonts w:asciiTheme="minorHAnsi" w:hAnsiTheme="minorHAnsi" w:cstheme="minorHAnsi"/>
          <w:sz w:val="20"/>
          <w:szCs w:val="20"/>
        </w:rPr>
      </w:pPr>
      <w:r w:rsidRPr="00FD4DA7">
        <w:rPr>
          <w:rFonts w:asciiTheme="minorHAnsi" w:hAnsiTheme="minorHAnsi" w:cstheme="minorHAnsi"/>
          <w:b/>
          <w:sz w:val="20"/>
          <w:szCs w:val="20"/>
        </w:rPr>
        <w:t>3.1.1.</w:t>
      </w:r>
      <w:r w:rsidR="00CE267F">
        <w:rPr>
          <w:rFonts w:asciiTheme="minorHAnsi" w:hAnsiTheme="minorHAnsi" w:cstheme="minorHAnsi"/>
          <w:sz w:val="20"/>
          <w:szCs w:val="20"/>
        </w:rPr>
        <w:t xml:space="preserve"> </w:t>
      </w:r>
      <w:r w:rsidR="006535BF" w:rsidRPr="006535BF">
        <w:rPr>
          <w:rFonts w:asciiTheme="minorHAnsi" w:hAnsiTheme="minorHAnsi" w:cstheme="minorHAnsi"/>
          <w:sz w:val="20"/>
          <w:szCs w:val="20"/>
        </w:rPr>
        <w:t xml:space="preserve">Além da descrição apresentada no quadro do subitem 1.3. </w:t>
      </w:r>
      <w:proofErr w:type="gramStart"/>
      <w:r w:rsidR="006535BF" w:rsidRPr="006535BF">
        <w:rPr>
          <w:rFonts w:asciiTheme="minorHAnsi" w:hAnsiTheme="minorHAnsi" w:cstheme="minorHAnsi"/>
          <w:sz w:val="20"/>
          <w:szCs w:val="20"/>
        </w:rPr>
        <w:t>deste</w:t>
      </w:r>
      <w:proofErr w:type="gramEnd"/>
      <w:r w:rsidR="006535BF" w:rsidRPr="006535BF">
        <w:rPr>
          <w:rFonts w:asciiTheme="minorHAnsi" w:hAnsiTheme="minorHAnsi" w:cstheme="minorHAnsi"/>
          <w:sz w:val="20"/>
          <w:szCs w:val="20"/>
        </w:rPr>
        <w:t xml:space="preserve"> Termo de Referência, para a aquisição do objeto deve-se observar as seguintes características:</w:t>
      </w:r>
    </w:p>
    <w:p w14:paraId="34DD0F77" w14:textId="4AE3E2BC" w:rsidR="006535BF" w:rsidRPr="006535BF" w:rsidRDefault="006535BF" w:rsidP="00C421B7">
      <w:pPr>
        <w:pStyle w:val="Corpodetexto"/>
        <w:ind w:left="1416" w:right="384"/>
        <w:rPr>
          <w:rFonts w:asciiTheme="minorHAnsi" w:hAnsiTheme="minorHAnsi" w:cstheme="minorHAnsi"/>
          <w:sz w:val="20"/>
          <w:szCs w:val="20"/>
        </w:rPr>
      </w:pPr>
      <w:r w:rsidRPr="006535BF">
        <w:rPr>
          <w:rFonts w:asciiTheme="minorHAnsi" w:hAnsiTheme="minorHAnsi" w:cstheme="minorHAnsi"/>
          <w:b/>
          <w:sz w:val="20"/>
          <w:szCs w:val="20"/>
        </w:rPr>
        <w:t>3.1.1.1.</w:t>
      </w:r>
      <w:r w:rsidRPr="006535BF">
        <w:rPr>
          <w:rFonts w:asciiTheme="minorHAnsi" w:hAnsiTheme="minorHAnsi" w:cstheme="minorHAnsi"/>
          <w:sz w:val="20"/>
          <w:szCs w:val="20"/>
        </w:rPr>
        <w:tab/>
        <w:t xml:space="preserve"> O fornecimento dos objetos deve estar em conformidade com as especificações técnicas e demais condições exigidas no Termo de Referência e com a proposta de preços apresentada; </w:t>
      </w:r>
    </w:p>
    <w:p w14:paraId="29DF3C3F" w14:textId="77777777" w:rsidR="006535BF" w:rsidRPr="006535BF" w:rsidRDefault="006535BF" w:rsidP="006535BF">
      <w:pPr>
        <w:pStyle w:val="Corpodetexto"/>
        <w:ind w:left="1416" w:right="384"/>
        <w:rPr>
          <w:rFonts w:asciiTheme="minorHAnsi" w:hAnsiTheme="minorHAnsi" w:cstheme="minorHAnsi"/>
          <w:sz w:val="20"/>
          <w:szCs w:val="20"/>
        </w:rPr>
      </w:pPr>
      <w:r w:rsidRPr="006535BF">
        <w:rPr>
          <w:rFonts w:asciiTheme="minorHAnsi" w:hAnsiTheme="minorHAnsi" w:cstheme="minorHAnsi"/>
          <w:b/>
          <w:sz w:val="20"/>
          <w:szCs w:val="20"/>
        </w:rPr>
        <w:t>3.1.1.2.</w:t>
      </w:r>
      <w:r w:rsidRPr="006535BF">
        <w:rPr>
          <w:rFonts w:asciiTheme="minorHAnsi" w:hAnsiTheme="minorHAnsi" w:cstheme="minorHAnsi"/>
          <w:sz w:val="20"/>
          <w:szCs w:val="20"/>
        </w:rPr>
        <w:tab/>
        <w:t>Quando for observado desvio de qualidade de item, pela equipe técnica do CISAM, a empresa vencedora obriga-se a substituí-lo ou por outro lote ou outro fabricante, sem alteração de preço.</w:t>
      </w:r>
    </w:p>
    <w:p w14:paraId="74170A0F" w14:textId="6B1D6F56" w:rsidR="006535BF" w:rsidRPr="006535BF" w:rsidRDefault="006535BF" w:rsidP="006535BF">
      <w:pPr>
        <w:pStyle w:val="Corpodetexto"/>
        <w:ind w:left="708" w:right="384"/>
        <w:rPr>
          <w:rFonts w:asciiTheme="minorHAnsi" w:hAnsiTheme="minorHAnsi" w:cstheme="minorHAnsi"/>
          <w:sz w:val="20"/>
          <w:szCs w:val="20"/>
        </w:rPr>
      </w:pPr>
      <w:r w:rsidRPr="006535BF">
        <w:rPr>
          <w:rFonts w:asciiTheme="minorHAnsi" w:hAnsiTheme="minorHAnsi" w:cstheme="minorHAnsi"/>
          <w:b/>
          <w:sz w:val="20"/>
          <w:szCs w:val="20"/>
        </w:rPr>
        <w:t>3.1.2.</w:t>
      </w:r>
      <w:r>
        <w:rPr>
          <w:rFonts w:asciiTheme="minorHAnsi" w:hAnsiTheme="minorHAnsi" w:cstheme="minorHAnsi"/>
          <w:sz w:val="20"/>
          <w:szCs w:val="20"/>
        </w:rPr>
        <w:t xml:space="preserve"> </w:t>
      </w:r>
      <w:r w:rsidRPr="006535BF">
        <w:rPr>
          <w:rFonts w:asciiTheme="minorHAnsi" w:hAnsiTheme="minorHAnsi" w:cstheme="minorHAnsi"/>
          <w:sz w:val="20"/>
          <w:szCs w:val="20"/>
        </w:rPr>
        <w:t>O licitante deve levar em consideração as normas técnicas eventualmente existentes sobre o objeto e demais requisitos mínimos de qualidade, utilidade, resistência e segurança, conforme legislação vigente.</w:t>
      </w:r>
    </w:p>
    <w:p w14:paraId="2BB092FE" w14:textId="624818D6" w:rsidR="00FD4DA7" w:rsidRPr="00FD4DA7" w:rsidRDefault="00FD4DA7" w:rsidP="006535BF">
      <w:pPr>
        <w:pStyle w:val="Corpodetexto"/>
        <w:ind w:left="708" w:right="384"/>
        <w:rPr>
          <w:rFonts w:asciiTheme="minorHAnsi" w:hAnsiTheme="minorHAnsi" w:cstheme="minorHAnsi"/>
          <w:sz w:val="20"/>
          <w:szCs w:val="20"/>
        </w:rPr>
      </w:pPr>
    </w:p>
    <w:p w14:paraId="1725DD2D" w14:textId="77777777" w:rsidR="00677E91" w:rsidRDefault="00677E91" w:rsidP="00FD4DA7">
      <w:pPr>
        <w:ind w:left="708"/>
        <w:jc w:val="both"/>
        <w:rPr>
          <w:rFonts w:asciiTheme="minorHAnsi" w:hAnsiTheme="minorHAnsi" w:cstheme="minorHAnsi"/>
          <w:sz w:val="20"/>
          <w:szCs w:val="20"/>
        </w:rPr>
      </w:pPr>
    </w:p>
    <w:p w14:paraId="2F0EFDA6" w14:textId="4239DC61" w:rsidR="00677E91" w:rsidRDefault="00390A20" w:rsidP="001424B4">
      <w:pPr>
        <w:jc w:val="both"/>
        <w:rPr>
          <w:rFonts w:asciiTheme="minorHAnsi" w:hAnsiTheme="minorHAnsi" w:cstheme="minorHAnsi"/>
          <w:b/>
          <w:sz w:val="20"/>
          <w:szCs w:val="20"/>
        </w:rPr>
      </w:pPr>
      <w:r w:rsidRPr="00390A20">
        <w:rPr>
          <w:rFonts w:asciiTheme="minorHAnsi" w:hAnsiTheme="minorHAnsi" w:cstheme="minorHAnsi"/>
          <w:b/>
          <w:sz w:val="20"/>
          <w:szCs w:val="20"/>
        </w:rPr>
        <w:t>3.2.</w:t>
      </w:r>
      <w:r w:rsidRPr="00390A20">
        <w:rPr>
          <w:rFonts w:asciiTheme="minorHAnsi" w:hAnsiTheme="minorHAnsi" w:cstheme="minorHAnsi"/>
          <w:b/>
          <w:sz w:val="20"/>
          <w:szCs w:val="20"/>
        </w:rPr>
        <w:tab/>
      </w:r>
      <w:r w:rsidR="00677E91" w:rsidRPr="001A70B1">
        <w:rPr>
          <w:rFonts w:asciiTheme="minorHAnsi" w:hAnsiTheme="minorHAnsi" w:cstheme="minorHAnsi"/>
          <w:b/>
          <w:sz w:val="20"/>
          <w:szCs w:val="20"/>
        </w:rPr>
        <w:t>DA EXECUÇÃO DO OBJETO</w:t>
      </w:r>
    </w:p>
    <w:p w14:paraId="40C85299" w14:textId="77777777" w:rsidR="006535BF" w:rsidRDefault="006535BF" w:rsidP="001424B4">
      <w:pPr>
        <w:jc w:val="both"/>
        <w:rPr>
          <w:rFonts w:asciiTheme="minorHAnsi" w:hAnsiTheme="minorHAnsi" w:cstheme="minorHAnsi"/>
          <w:b/>
          <w:sz w:val="20"/>
          <w:szCs w:val="20"/>
        </w:rPr>
      </w:pPr>
    </w:p>
    <w:p w14:paraId="53A92F5B" w14:textId="77777777" w:rsidR="006535BF" w:rsidRPr="006535BF" w:rsidRDefault="006535BF" w:rsidP="00231DA9">
      <w:pPr>
        <w:ind w:left="708"/>
        <w:jc w:val="both"/>
        <w:rPr>
          <w:rFonts w:asciiTheme="minorHAnsi" w:hAnsiTheme="minorHAnsi" w:cstheme="minorHAnsi"/>
          <w:sz w:val="20"/>
          <w:szCs w:val="20"/>
        </w:rPr>
      </w:pPr>
      <w:r w:rsidRPr="00231DA9">
        <w:rPr>
          <w:rFonts w:asciiTheme="minorHAnsi" w:hAnsiTheme="minorHAnsi" w:cstheme="minorHAnsi"/>
          <w:b/>
          <w:sz w:val="20"/>
          <w:szCs w:val="20"/>
        </w:rPr>
        <w:t>3.2.1.</w:t>
      </w:r>
      <w:r w:rsidRPr="006535BF">
        <w:rPr>
          <w:rFonts w:asciiTheme="minorHAnsi" w:hAnsiTheme="minorHAnsi" w:cstheme="minorHAnsi"/>
          <w:sz w:val="20"/>
          <w:szCs w:val="20"/>
        </w:rPr>
        <w:tab/>
        <w:t>A entrega dos objetos será realizada de forma imediata, em remessa única, no prazo de até 08 (oito) dias úteis, contados da notificação da emissão da Ordem de Fornecimento acompanhada da Nota de Empenho.</w:t>
      </w:r>
    </w:p>
    <w:p w14:paraId="1C8A8FC0" w14:textId="77777777" w:rsidR="006535BF" w:rsidRPr="006535BF" w:rsidRDefault="006535BF" w:rsidP="00231DA9">
      <w:pPr>
        <w:ind w:left="708"/>
        <w:jc w:val="both"/>
        <w:rPr>
          <w:rFonts w:asciiTheme="minorHAnsi" w:hAnsiTheme="minorHAnsi" w:cstheme="minorHAnsi"/>
          <w:sz w:val="20"/>
          <w:szCs w:val="20"/>
        </w:rPr>
      </w:pPr>
      <w:r w:rsidRPr="00231DA9">
        <w:rPr>
          <w:rFonts w:asciiTheme="minorHAnsi" w:hAnsiTheme="minorHAnsi" w:cstheme="minorHAnsi"/>
          <w:b/>
          <w:sz w:val="20"/>
          <w:szCs w:val="20"/>
        </w:rPr>
        <w:t>3.2.2.</w:t>
      </w:r>
      <w:r w:rsidRPr="006535BF">
        <w:rPr>
          <w:rFonts w:asciiTheme="minorHAnsi" w:hAnsiTheme="minorHAnsi" w:cstheme="minorHAnsi"/>
          <w:sz w:val="20"/>
          <w:szCs w:val="20"/>
        </w:rPr>
        <w:tab/>
        <w:t xml:space="preserve">A entrega será realizada no local e horário estabelecidos na solicitação/autorização de fornecimento formal, sem qualquer ônus para o Contratante. </w:t>
      </w:r>
    </w:p>
    <w:p w14:paraId="0AB97C7D" w14:textId="20B34D19" w:rsidR="006535BF" w:rsidRPr="006535BF" w:rsidRDefault="006535BF" w:rsidP="00231DA9">
      <w:pPr>
        <w:ind w:left="1416"/>
        <w:jc w:val="both"/>
        <w:rPr>
          <w:rFonts w:asciiTheme="minorHAnsi" w:hAnsiTheme="minorHAnsi" w:cstheme="minorHAnsi"/>
          <w:sz w:val="20"/>
          <w:szCs w:val="20"/>
        </w:rPr>
      </w:pPr>
      <w:r w:rsidRPr="00231DA9">
        <w:rPr>
          <w:rFonts w:asciiTheme="minorHAnsi" w:hAnsiTheme="minorHAnsi" w:cstheme="minorHAnsi"/>
          <w:b/>
          <w:sz w:val="20"/>
          <w:szCs w:val="20"/>
        </w:rPr>
        <w:t>3.2.2.</w:t>
      </w:r>
      <w:r w:rsidR="00231DA9" w:rsidRPr="00231DA9">
        <w:rPr>
          <w:rFonts w:asciiTheme="minorHAnsi" w:hAnsiTheme="minorHAnsi" w:cstheme="minorHAnsi"/>
          <w:b/>
          <w:sz w:val="20"/>
          <w:szCs w:val="20"/>
        </w:rPr>
        <w:t>1.</w:t>
      </w:r>
      <w:r w:rsidRPr="006535BF">
        <w:rPr>
          <w:rFonts w:asciiTheme="minorHAnsi" w:hAnsiTheme="minorHAnsi" w:cstheme="minorHAnsi"/>
          <w:sz w:val="20"/>
          <w:szCs w:val="20"/>
        </w:rPr>
        <w:tab/>
        <w:t>Para a entrega do objeto é imprescindível anexar DANFE a Nota Fiscal Eletrônica e a cópia da nota de empenho.</w:t>
      </w:r>
    </w:p>
    <w:p w14:paraId="08E982AF" w14:textId="77777777" w:rsidR="006535BF" w:rsidRPr="006535BF" w:rsidRDefault="006535BF" w:rsidP="00231DA9">
      <w:pPr>
        <w:ind w:left="708"/>
        <w:jc w:val="both"/>
        <w:rPr>
          <w:rFonts w:asciiTheme="minorHAnsi" w:hAnsiTheme="minorHAnsi" w:cstheme="minorHAnsi"/>
          <w:sz w:val="20"/>
          <w:szCs w:val="20"/>
        </w:rPr>
      </w:pPr>
      <w:r w:rsidRPr="00231DA9">
        <w:rPr>
          <w:rFonts w:asciiTheme="minorHAnsi" w:hAnsiTheme="minorHAnsi" w:cstheme="minorHAnsi"/>
          <w:b/>
          <w:sz w:val="20"/>
          <w:szCs w:val="20"/>
        </w:rPr>
        <w:t>3.2.3.</w:t>
      </w:r>
      <w:r w:rsidRPr="006535BF">
        <w:rPr>
          <w:rFonts w:asciiTheme="minorHAnsi" w:hAnsiTheme="minorHAnsi" w:cstheme="minorHAnsi"/>
          <w:sz w:val="20"/>
          <w:szCs w:val="20"/>
        </w:rPr>
        <w:tab/>
        <w:t xml:space="preserve">O objeto será recebido: </w:t>
      </w:r>
    </w:p>
    <w:p w14:paraId="01471AB1" w14:textId="77777777" w:rsidR="006535BF" w:rsidRPr="006535BF" w:rsidRDefault="006535BF" w:rsidP="00231DA9">
      <w:pPr>
        <w:ind w:left="1416"/>
        <w:jc w:val="both"/>
        <w:rPr>
          <w:rFonts w:asciiTheme="minorHAnsi" w:hAnsiTheme="minorHAnsi" w:cstheme="minorHAnsi"/>
          <w:sz w:val="20"/>
          <w:szCs w:val="20"/>
        </w:rPr>
      </w:pPr>
      <w:r w:rsidRPr="00231DA9">
        <w:rPr>
          <w:rFonts w:asciiTheme="minorHAnsi" w:hAnsiTheme="minorHAnsi" w:cstheme="minorHAnsi"/>
          <w:b/>
          <w:sz w:val="20"/>
          <w:szCs w:val="20"/>
        </w:rPr>
        <w:t>3.2.3.1</w:t>
      </w:r>
      <w:r w:rsidRPr="006535BF">
        <w:rPr>
          <w:rFonts w:asciiTheme="minorHAnsi" w:hAnsiTheme="minorHAnsi" w:cstheme="minorHAnsi"/>
          <w:sz w:val="20"/>
          <w:szCs w:val="20"/>
        </w:rPr>
        <w:t>.</w:t>
      </w:r>
      <w:r w:rsidRPr="006535BF">
        <w:rPr>
          <w:rFonts w:asciiTheme="minorHAnsi" w:hAnsiTheme="minorHAnsi" w:cstheme="minorHAnsi"/>
          <w:sz w:val="20"/>
          <w:szCs w:val="20"/>
        </w:rPr>
        <w:tab/>
        <w:t>Provisoriamente, de forma sumária, mediante recibo, para efeito de posterior verificação da conformidade dos objetos recebidos com as especificações exigidas;</w:t>
      </w:r>
    </w:p>
    <w:p w14:paraId="1FD7A4BC" w14:textId="1A27BFDA" w:rsidR="006535BF" w:rsidRPr="006535BF" w:rsidRDefault="00231DA9" w:rsidP="00231DA9">
      <w:pPr>
        <w:ind w:left="1416"/>
        <w:jc w:val="both"/>
        <w:rPr>
          <w:rFonts w:asciiTheme="minorHAnsi" w:hAnsiTheme="minorHAnsi" w:cstheme="minorHAnsi"/>
          <w:sz w:val="20"/>
          <w:szCs w:val="20"/>
        </w:rPr>
      </w:pPr>
      <w:r w:rsidRPr="00231DA9">
        <w:rPr>
          <w:rFonts w:asciiTheme="minorHAnsi" w:hAnsiTheme="minorHAnsi" w:cstheme="minorHAnsi"/>
          <w:b/>
          <w:sz w:val="20"/>
          <w:szCs w:val="20"/>
        </w:rPr>
        <w:t>3.2.3</w:t>
      </w:r>
      <w:r w:rsidR="006535BF" w:rsidRPr="00231DA9">
        <w:rPr>
          <w:rFonts w:asciiTheme="minorHAnsi" w:hAnsiTheme="minorHAnsi" w:cstheme="minorHAnsi"/>
          <w:b/>
          <w:sz w:val="20"/>
          <w:szCs w:val="20"/>
        </w:rPr>
        <w:t>.2.</w:t>
      </w:r>
      <w:r w:rsidR="006535BF" w:rsidRPr="006535BF">
        <w:rPr>
          <w:rFonts w:asciiTheme="minorHAnsi" w:hAnsiTheme="minorHAnsi" w:cstheme="minorHAnsi"/>
          <w:sz w:val="20"/>
          <w:szCs w:val="20"/>
        </w:rPr>
        <w:t xml:space="preserve"> Definitivamente, após a verificação da compatibilidade dos objetos com as especificações técnicas e exigências de qualidade e quantidade fixadas neste Termo de Referência e seus anexos, com a consequente aceitação, mediante termo circunstanciado, no prazo de 05 (cinco) dias úteis, a contar do recebimento da nota fiscal ou do instrumento de cobrança equivalente.  </w:t>
      </w:r>
    </w:p>
    <w:p w14:paraId="2ED78F20" w14:textId="77777777" w:rsidR="006535BF" w:rsidRPr="006535BF" w:rsidRDefault="006535BF" w:rsidP="00231DA9">
      <w:pPr>
        <w:ind w:left="708"/>
        <w:jc w:val="both"/>
        <w:rPr>
          <w:rFonts w:asciiTheme="minorHAnsi" w:hAnsiTheme="minorHAnsi" w:cstheme="minorHAnsi"/>
          <w:sz w:val="20"/>
          <w:szCs w:val="20"/>
        </w:rPr>
      </w:pPr>
      <w:r w:rsidRPr="00231DA9">
        <w:rPr>
          <w:rFonts w:asciiTheme="minorHAnsi" w:hAnsiTheme="minorHAnsi" w:cstheme="minorHAnsi"/>
          <w:b/>
          <w:sz w:val="20"/>
          <w:szCs w:val="20"/>
        </w:rPr>
        <w:t>3.2.4.</w:t>
      </w:r>
      <w:r w:rsidRPr="006535BF">
        <w:rPr>
          <w:rFonts w:asciiTheme="minorHAnsi" w:hAnsiTheme="minorHAnsi" w:cstheme="minorHAnsi"/>
          <w:sz w:val="20"/>
          <w:szCs w:val="20"/>
        </w:rPr>
        <w:tab/>
        <w:t>Na hipótese de a verificação a que se refere o subitem anterior não ser procedida dentro do prazo fixado, reputar-se-á como realizada, consumando-se o recebimento definitivo no dia do esgotamento do prazo;</w:t>
      </w:r>
    </w:p>
    <w:p w14:paraId="1E9A80E7" w14:textId="77777777" w:rsidR="006535BF" w:rsidRPr="006535BF" w:rsidRDefault="006535BF" w:rsidP="00231DA9">
      <w:pPr>
        <w:ind w:left="708"/>
        <w:jc w:val="both"/>
        <w:rPr>
          <w:rFonts w:asciiTheme="minorHAnsi" w:hAnsiTheme="minorHAnsi" w:cstheme="minorHAnsi"/>
          <w:sz w:val="20"/>
          <w:szCs w:val="20"/>
        </w:rPr>
      </w:pPr>
      <w:r w:rsidRPr="00231DA9">
        <w:rPr>
          <w:rFonts w:asciiTheme="minorHAnsi" w:hAnsiTheme="minorHAnsi" w:cstheme="minorHAnsi"/>
          <w:b/>
          <w:sz w:val="20"/>
          <w:szCs w:val="20"/>
        </w:rPr>
        <w:t>3.2.5.</w:t>
      </w:r>
      <w:r w:rsidRPr="006535BF">
        <w:rPr>
          <w:rFonts w:asciiTheme="minorHAnsi" w:hAnsiTheme="minorHAnsi" w:cstheme="minorHAnsi"/>
          <w:sz w:val="20"/>
          <w:szCs w:val="20"/>
        </w:rPr>
        <w:tab/>
        <w:t>O recebimento provisório ou definitivo do objeto não exclui a responsabilidade ético-profissional da contratada pela perfeita execução da contratação, nem a responsabilidade pelos prejuízos resultantes da incorreta execução do contrato;</w:t>
      </w:r>
    </w:p>
    <w:p w14:paraId="284FD794" w14:textId="77777777" w:rsidR="006535BF" w:rsidRPr="006535BF" w:rsidRDefault="006535BF" w:rsidP="00231DA9">
      <w:pPr>
        <w:ind w:left="708"/>
        <w:jc w:val="both"/>
        <w:rPr>
          <w:rFonts w:asciiTheme="minorHAnsi" w:hAnsiTheme="minorHAnsi" w:cstheme="minorHAnsi"/>
          <w:sz w:val="20"/>
          <w:szCs w:val="20"/>
        </w:rPr>
      </w:pPr>
      <w:r w:rsidRPr="00231DA9">
        <w:rPr>
          <w:rFonts w:asciiTheme="minorHAnsi" w:hAnsiTheme="minorHAnsi" w:cstheme="minorHAnsi"/>
          <w:b/>
          <w:sz w:val="20"/>
          <w:szCs w:val="20"/>
        </w:rPr>
        <w:t>3.2.6.</w:t>
      </w:r>
      <w:r w:rsidRPr="006535BF">
        <w:rPr>
          <w:rFonts w:asciiTheme="minorHAnsi" w:hAnsiTheme="minorHAnsi" w:cstheme="minorHAnsi"/>
          <w:sz w:val="20"/>
          <w:szCs w:val="20"/>
        </w:rPr>
        <w:tab/>
        <w:t>A contratada deve comunicar à contratante, no prazo máximo de 05 (cinco) dias úteis que antecede a data da entrega, os motivos que impossibilitem o cumprimento do prazo previsto, com a devida comprovação;</w:t>
      </w:r>
    </w:p>
    <w:p w14:paraId="60159DDC" w14:textId="1A0E06B2" w:rsidR="006535BF" w:rsidRPr="006535BF" w:rsidRDefault="006535BF" w:rsidP="00231DA9">
      <w:pPr>
        <w:ind w:left="708"/>
        <w:jc w:val="both"/>
        <w:rPr>
          <w:rFonts w:asciiTheme="minorHAnsi" w:hAnsiTheme="minorHAnsi" w:cstheme="minorHAnsi"/>
          <w:sz w:val="20"/>
          <w:szCs w:val="20"/>
        </w:rPr>
      </w:pPr>
      <w:r w:rsidRPr="00231DA9">
        <w:rPr>
          <w:rFonts w:asciiTheme="minorHAnsi" w:hAnsiTheme="minorHAnsi" w:cstheme="minorHAnsi"/>
          <w:b/>
          <w:sz w:val="20"/>
          <w:szCs w:val="20"/>
        </w:rPr>
        <w:t>3.2.7.</w:t>
      </w:r>
      <w:r w:rsidRPr="006535BF">
        <w:rPr>
          <w:rFonts w:asciiTheme="minorHAnsi" w:hAnsiTheme="minorHAnsi" w:cstheme="minorHAnsi"/>
          <w:sz w:val="20"/>
          <w:szCs w:val="20"/>
        </w:rPr>
        <w:tab/>
        <w:t xml:space="preserve"> O objeto poderá ser rejeitado, no todo ou em parte, quando estiver em desacordo com os termos e condições desta contratação. A contratada deve </w:t>
      </w:r>
      <w:proofErr w:type="gramStart"/>
      <w:r w:rsidRPr="006535BF">
        <w:rPr>
          <w:rFonts w:asciiTheme="minorHAnsi" w:hAnsiTheme="minorHAnsi" w:cstheme="minorHAnsi"/>
          <w:sz w:val="20"/>
          <w:szCs w:val="20"/>
        </w:rPr>
        <w:t>substituir,</w:t>
      </w:r>
      <w:proofErr w:type="gramEnd"/>
      <w:r w:rsidRPr="006535BF">
        <w:rPr>
          <w:rFonts w:asciiTheme="minorHAnsi" w:hAnsiTheme="minorHAnsi" w:cstheme="minorHAnsi"/>
          <w:sz w:val="20"/>
          <w:szCs w:val="20"/>
        </w:rPr>
        <w:t xml:space="preserve"> reparar ou complementar, às suas </w:t>
      </w:r>
      <w:r w:rsidRPr="006535BF">
        <w:rPr>
          <w:rFonts w:asciiTheme="minorHAnsi" w:hAnsiTheme="minorHAnsi" w:cstheme="minorHAnsi"/>
          <w:sz w:val="20"/>
          <w:szCs w:val="20"/>
        </w:rPr>
        <w:lastRenderedPageBreak/>
        <w:t>expensas, no todo ou em parte, conforme o caso, no prazo de até 05 (cinco) dias úteis, contados da notificação feita pelo fiscal, os bens que apresentarem vícios, defeitos ou qualquer irregularidade.</w:t>
      </w:r>
    </w:p>
    <w:p w14:paraId="19598430" w14:textId="77777777" w:rsidR="00677E91" w:rsidRPr="00677E91" w:rsidRDefault="00677E91" w:rsidP="001424B4">
      <w:pPr>
        <w:shd w:val="clear" w:color="auto" w:fill="FFFFFF" w:themeFill="background1"/>
        <w:jc w:val="both"/>
        <w:rPr>
          <w:rFonts w:asciiTheme="minorHAnsi" w:hAnsiTheme="minorHAnsi" w:cstheme="minorHAnsi"/>
          <w:b/>
          <w:sz w:val="20"/>
          <w:szCs w:val="20"/>
        </w:rPr>
      </w:pPr>
    </w:p>
    <w:p w14:paraId="014B16B4" w14:textId="07D24F57" w:rsidR="008419F7" w:rsidRPr="00F4303C" w:rsidRDefault="00677E91" w:rsidP="000D22D3">
      <w:pPr>
        <w:shd w:val="clear" w:color="auto" w:fill="FFFFFF" w:themeFill="background1"/>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4</w:t>
      </w:r>
      <w:r w:rsidR="008419F7" w:rsidRPr="000D22D3">
        <w:rPr>
          <w:rFonts w:asciiTheme="minorHAnsi" w:eastAsia="Calibri" w:hAnsiTheme="minorHAnsi" w:cstheme="minorHAnsi"/>
          <w:b/>
          <w:sz w:val="20"/>
          <w:szCs w:val="20"/>
        </w:rPr>
        <w:t xml:space="preserve">. </w:t>
      </w:r>
      <w:r w:rsidRPr="000D22D3">
        <w:rPr>
          <w:rFonts w:asciiTheme="minorHAnsi" w:eastAsia="Calibri" w:hAnsiTheme="minorHAnsi" w:cstheme="minorHAnsi"/>
          <w:b/>
          <w:sz w:val="20"/>
          <w:szCs w:val="20"/>
        </w:rPr>
        <w:t xml:space="preserve">DO VALOR ESTIMADO DA CONTRATAÇÃO, CLASSIFICAÇÃO ORÇAMENTÁRIA DA DESPESA E DO BENEFÍCIO PREVISTO NA </w:t>
      </w:r>
      <w:r w:rsidR="00BE569F" w:rsidRPr="000D22D3">
        <w:rPr>
          <w:rFonts w:asciiTheme="minorHAnsi" w:eastAsia="Calibri" w:hAnsiTheme="minorHAnsi" w:cstheme="minorHAnsi"/>
          <w:b/>
          <w:sz w:val="20"/>
          <w:szCs w:val="20"/>
        </w:rPr>
        <w:t xml:space="preserve">LEI COMPLEMENTAR </w:t>
      </w:r>
      <w:r w:rsidRPr="000D22D3">
        <w:rPr>
          <w:rFonts w:asciiTheme="minorHAnsi" w:eastAsia="Calibri" w:hAnsiTheme="minorHAnsi" w:cstheme="minorHAnsi"/>
          <w:b/>
          <w:sz w:val="20"/>
          <w:szCs w:val="20"/>
        </w:rPr>
        <w:t xml:space="preserve">nº </w:t>
      </w:r>
      <w:proofErr w:type="gramStart"/>
      <w:r w:rsidRPr="000D22D3">
        <w:rPr>
          <w:rFonts w:asciiTheme="minorHAnsi" w:eastAsia="Calibri" w:hAnsiTheme="minorHAnsi" w:cstheme="minorHAnsi"/>
          <w:b/>
          <w:sz w:val="20"/>
          <w:szCs w:val="20"/>
        </w:rPr>
        <w:t>123/2006</w:t>
      </w:r>
      <w:proofErr w:type="gramEnd"/>
    </w:p>
    <w:p w14:paraId="5EED79D0"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4.1.</w:t>
      </w:r>
      <w:r w:rsidRPr="00677E91">
        <w:rPr>
          <w:rFonts w:asciiTheme="minorHAnsi" w:eastAsia="Calibri" w:hAnsiTheme="minorHAnsi" w:cstheme="minorHAnsi"/>
          <w:b/>
          <w:sz w:val="20"/>
          <w:szCs w:val="20"/>
        </w:rPr>
        <w:tab/>
        <w:t>VALOR ESTIMADO DA CONTRATAÇÃO</w:t>
      </w:r>
    </w:p>
    <w:p w14:paraId="40CB9CBA" w14:textId="578556FC" w:rsidR="00C421B7" w:rsidRPr="00C421B7" w:rsidRDefault="00C421B7" w:rsidP="00C421B7">
      <w:pPr>
        <w:spacing w:before="120"/>
        <w:ind w:left="708"/>
        <w:jc w:val="both"/>
        <w:rPr>
          <w:rFonts w:asciiTheme="minorHAnsi" w:eastAsia="Calibri" w:hAnsiTheme="minorHAnsi" w:cstheme="minorHAnsi"/>
          <w:sz w:val="20"/>
          <w:szCs w:val="20"/>
        </w:rPr>
      </w:pPr>
      <w:r w:rsidRPr="000D22D3">
        <w:rPr>
          <w:rFonts w:asciiTheme="minorHAnsi" w:eastAsia="Calibri" w:hAnsiTheme="minorHAnsi" w:cstheme="minorHAnsi"/>
          <w:b/>
          <w:sz w:val="20"/>
          <w:szCs w:val="20"/>
        </w:rPr>
        <w:t>4.1.1.</w:t>
      </w:r>
      <w:r w:rsidRPr="00C421B7">
        <w:rPr>
          <w:rFonts w:asciiTheme="minorHAnsi" w:eastAsia="Calibri" w:hAnsiTheme="minorHAnsi" w:cstheme="minorHAnsi"/>
          <w:sz w:val="20"/>
          <w:szCs w:val="20"/>
        </w:rPr>
        <w:tab/>
        <w:t>O valor estimado global da contratação para 12 (do</w:t>
      </w:r>
      <w:r w:rsidR="000D22D3">
        <w:rPr>
          <w:rFonts w:asciiTheme="minorHAnsi" w:eastAsia="Calibri" w:hAnsiTheme="minorHAnsi" w:cstheme="minorHAnsi"/>
          <w:sz w:val="20"/>
          <w:szCs w:val="20"/>
        </w:rPr>
        <w:t>ze) meses é de R$ 21.311,8400</w:t>
      </w:r>
      <w:proofErr w:type="gramStart"/>
      <w:r w:rsidR="000D22D3">
        <w:rPr>
          <w:rFonts w:asciiTheme="minorHAnsi" w:eastAsia="Calibri" w:hAnsiTheme="minorHAnsi" w:cstheme="minorHAnsi"/>
          <w:sz w:val="20"/>
          <w:szCs w:val="20"/>
        </w:rPr>
        <w:t xml:space="preserve">  </w:t>
      </w:r>
      <w:proofErr w:type="gramEnd"/>
      <w:r w:rsidRPr="00C421B7">
        <w:rPr>
          <w:rFonts w:asciiTheme="minorHAnsi" w:eastAsia="Calibri" w:hAnsiTheme="minorHAnsi" w:cstheme="minorHAnsi"/>
          <w:sz w:val="20"/>
          <w:szCs w:val="20"/>
        </w:rPr>
        <w:t>(vinte e um mil, trezentos e onze reais e oitenta e quatro centavos), exclusivo para microempresas, empresas de pequeno porte e MEI.</w:t>
      </w:r>
    </w:p>
    <w:p w14:paraId="5E4872E5" w14:textId="77777777" w:rsidR="00C421B7" w:rsidRPr="00C421B7" w:rsidRDefault="00C421B7" w:rsidP="00C421B7">
      <w:pPr>
        <w:spacing w:before="120"/>
        <w:ind w:left="708"/>
        <w:jc w:val="both"/>
        <w:rPr>
          <w:rFonts w:asciiTheme="minorHAnsi" w:eastAsia="Calibri" w:hAnsiTheme="minorHAnsi" w:cstheme="minorHAnsi"/>
          <w:sz w:val="20"/>
          <w:szCs w:val="20"/>
        </w:rPr>
      </w:pPr>
      <w:r w:rsidRPr="000D22D3">
        <w:rPr>
          <w:rFonts w:asciiTheme="minorHAnsi" w:eastAsia="Calibri" w:hAnsiTheme="minorHAnsi" w:cstheme="minorHAnsi"/>
          <w:b/>
          <w:sz w:val="20"/>
          <w:szCs w:val="20"/>
        </w:rPr>
        <w:t>4.1.2.</w:t>
      </w:r>
      <w:r w:rsidRPr="00C421B7">
        <w:rPr>
          <w:rFonts w:asciiTheme="minorHAnsi" w:eastAsia="Calibri" w:hAnsiTheme="minorHAnsi" w:cstheme="minorHAnsi"/>
          <w:sz w:val="20"/>
          <w:szCs w:val="20"/>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1C6CA78A" w14:textId="77777777" w:rsidR="00C421B7" w:rsidRPr="00C421B7" w:rsidRDefault="00C421B7" w:rsidP="00C421B7">
      <w:pPr>
        <w:spacing w:before="120"/>
        <w:ind w:left="708"/>
        <w:jc w:val="both"/>
        <w:rPr>
          <w:rFonts w:asciiTheme="minorHAnsi" w:eastAsia="Calibri" w:hAnsiTheme="minorHAnsi" w:cstheme="minorHAnsi"/>
          <w:sz w:val="20"/>
          <w:szCs w:val="20"/>
        </w:rPr>
      </w:pPr>
      <w:r w:rsidRPr="000D22D3">
        <w:rPr>
          <w:rFonts w:asciiTheme="minorHAnsi" w:eastAsia="Calibri" w:hAnsiTheme="minorHAnsi" w:cstheme="minorHAnsi"/>
          <w:b/>
          <w:sz w:val="20"/>
          <w:szCs w:val="20"/>
        </w:rPr>
        <w:t>4.1.3.</w:t>
      </w:r>
      <w:r w:rsidRPr="00C421B7">
        <w:rPr>
          <w:rFonts w:asciiTheme="minorHAnsi" w:eastAsia="Calibri" w:hAnsiTheme="minorHAnsi" w:cstheme="minorHAnsi"/>
          <w:sz w:val="20"/>
          <w:szCs w:val="20"/>
        </w:rPr>
        <w:t xml:space="preserve"> Os preços </w:t>
      </w:r>
      <w:proofErr w:type="spellStart"/>
      <w:r w:rsidRPr="00C421B7">
        <w:rPr>
          <w:rFonts w:asciiTheme="minorHAnsi" w:eastAsia="Calibri" w:hAnsiTheme="minorHAnsi" w:cstheme="minorHAnsi"/>
          <w:sz w:val="20"/>
          <w:szCs w:val="20"/>
        </w:rPr>
        <w:t>ﬁnais</w:t>
      </w:r>
      <w:proofErr w:type="spellEnd"/>
      <w:r w:rsidRPr="00C421B7">
        <w:rPr>
          <w:rFonts w:asciiTheme="minorHAnsi" w:eastAsia="Calibri" w:hAnsiTheme="minorHAnsi" w:cstheme="minorHAnsi"/>
          <w:sz w:val="20"/>
          <w:szCs w:val="20"/>
        </w:rPr>
        <w:t xml:space="preserve"> unitários e totais propostos pelos licitantes não poderão ultrapassar o preço unitário e total estimado pela Administração, </w:t>
      </w:r>
      <w:proofErr w:type="gramStart"/>
      <w:r w:rsidRPr="00C421B7">
        <w:rPr>
          <w:rFonts w:asciiTheme="minorHAnsi" w:eastAsia="Calibri" w:hAnsiTheme="minorHAnsi" w:cstheme="minorHAnsi"/>
          <w:sz w:val="20"/>
          <w:szCs w:val="20"/>
        </w:rPr>
        <w:t>sob pena</w:t>
      </w:r>
      <w:proofErr w:type="gramEnd"/>
      <w:r w:rsidRPr="00C421B7">
        <w:rPr>
          <w:rFonts w:asciiTheme="minorHAnsi" w:eastAsia="Calibri" w:hAnsiTheme="minorHAnsi" w:cstheme="minorHAnsi"/>
          <w:sz w:val="20"/>
          <w:szCs w:val="20"/>
        </w:rPr>
        <w:t xml:space="preserve"> de </w:t>
      </w:r>
      <w:proofErr w:type="spellStart"/>
      <w:r w:rsidRPr="00C421B7">
        <w:rPr>
          <w:rFonts w:asciiTheme="minorHAnsi" w:eastAsia="Calibri" w:hAnsiTheme="minorHAnsi" w:cstheme="minorHAnsi"/>
          <w:sz w:val="20"/>
          <w:szCs w:val="20"/>
        </w:rPr>
        <w:t>desclassiﬁcação</w:t>
      </w:r>
      <w:proofErr w:type="spellEnd"/>
      <w:r w:rsidRPr="00C421B7">
        <w:rPr>
          <w:rFonts w:asciiTheme="minorHAnsi" w:eastAsia="Calibri" w:hAnsiTheme="minorHAnsi" w:cstheme="minorHAnsi"/>
          <w:sz w:val="20"/>
          <w:szCs w:val="20"/>
        </w:rPr>
        <w:t xml:space="preserve"> da proposta.</w:t>
      </w:r>
    </w:p>
    <w:p w14:paraId="1A4C4C40" w14:textId="77777777" w:rsidR="00231DA9" w:rsidRDefault="00231DA9" w:rsidP="000D22D3">
      <w:pPr>
        <w:spacing w:before="120"/>
        <w:jc w:val="both"/>
        <w:rPr>
          <w:rFonts w:asciiTheme="minorHAnsi" w:eastAsia="Calibri" w:hAnsiTheme="minorHAnsi" w:cstheme="minorHAnsi"/>
          <w:sz w:val="20"/>
          <w:szCs w:val="20"/>
        </w:rPr>
      </w:pPr>
    </w:p>
    <w:p w14:paraId="4BB79422" w14:textId="739D308B" w:rsidR="00677E91" w:rsidRPr="00677E91" w:rsidRDefault="00677E91" w:rsidP="00231DA9">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4.2.</w:t>
      </w:r>
      <w:r w:rsidRPr="00677E91">
        <w:rPr>
          <w:rFonts w:asciiTheme="minorHAnsi" w:eastAsia="Calibri" w:hAnsiTheme="minorHAnsi" w:cstheme="minorHAnsi"/>
          <w:b/>
          <w:sz w:val="20"/>
          <w:szCs w:val="20"/>
        </w:rPr>
        <w:tab/>
        <w:t>CLASSIFICAÇÃO</w:t>
      </w:r>
      <w:r w:rsidRPr="00677E91">
        <w:rPr>
          <w:rFonts w:asciiTheme="minorHAnsi" w:eastAsia="Calibri" w:hAnsiTheme="minorHAnsi" w:cstheme="minorHAnsi"/>
          <w:b/>
          <w:sz w:val="20"/>
          <w:szCs w:val="20"/>
        </w:rPr>
        <w:tab/>
        <w:t>ORÇAMENTÁRIA</w:t>
      </w:r>
      <w:r w:rsidRPr="00677E91">
        <w:rPr>
          <w:rFonts w:asciiTheme="minorHAnsi" w:eastAsia="Calibri" w:hAnsiTheme="minorHAnsi" w:cstheme="minorHAnsi"/>
          <w:b/>
          <w:sz w:val="20"/>
          <w:szCs w:val="20"/>
        </w:rPr>
        <w:tab/>
        <w:t>DA DESPESA</w:t>
      </w:r>
    </w:p>
    <w:p w14:paraId="753EC53A" w14:textId="5BAEA8CC" w:rsidR="0046269A" w:rsidRPr="00677E91" w:rsidRDefault="00677E91" w:rsidP="00390A20">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4.2.1.</w:t>
      </w:r>
      <w:r>
        <w:rPr>
          <w:rFonts w:asciiTheme="minorHAnsi" w:eastAsia="Calibri" w:hAnsiTheme="minorHAnsi" w:cstheme="minorHAnsi"/>
          <w:sz w:val="20"/>
          <w:szCs w:val="20"/>
        </w:rPr>
        <w:tab/>
        <w:t xml:space="preserve">As </w:t>
      </w:r>
      <w:r w:rsidRPr="00677E91">
        <w:rPr>
          <w:rFonts w:asciiTheme="minorHAnsi" w:eastAsia="Calibri" w:hAnsiTheme="minorHAnsi" w:cstheme="minorHAnsi"/>
          <w:sz w:val="20"/>
          <w:szCs w:val="20"/>
        </w:rPr>
        <w:t>de</w:t>
      </w:r>
      <w:r>
        <w:rPr>
          <w:rFonts w:asciiTheme="minorHAnsi" w:eastAsia="Calibri" w:hAnsiTheme="minorHAnsi" w:cstheme="minorHAnsi"/>
          <w:sz w:val="20"/>
          <w:szCs w:val="20"/>
        </w:rPr>
        <w:t xml:space="preserve">spesas decorrentes desta </w:t>
      </w:r>
      <w:r w:rsidRPr="00677E91">
        <w:rPr>
          <w:rFonts w:asciiTheme="minorHAnsi" w:eastAsia="Calibri" w:hAnsiTheme="minorHAnsi" w:cstheme="minorHAnsi"/>
          <w:sz w:val="20"/>
          <w:szCs w:val="20"/>
        </w:rPr>
        <w:t xml:space="preserve">licitação serão incluídas no orçamento do </w:t>
      </w:r>
      <w:r w:rsidR="001424B4">
        <w:rPr>
          <w:rFonts w:asciiTheme="minorHAnsi" w:eastAsia="Calibri" w:hAnsiTheme="minorHAnsi" w:cstheme="minorHAnsi"/>
          <w:sz w:val="20"/>
          <w:szCs w:val="20"/>
        </w:rPr>
        <w:t>Estado de Pernambuco</w:t>
      </w:r>
      <w:r w:rsidRPr="00677E91">
        <w:rPr>
          <w:rFonts w:asciiTheme="minorHAnsi" w:eastAsia="Calibri" w:hAnsiTheme="minorHAnsi" w:cstheme="minorHAnsi"/>
          <w:sz w:val="20"/>
          <w:szCs w:val="20"/>
        </w:rPr>
        <w:t>, para o presente exercício, na classificação abaixo:</w:t>
      </w:r>
    </w:p>
    <w:p w14:paraId="70D18B66" w14:textId="59C378AD" w:rsidR="00677E9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sz w:val="20"/>
          <w:szCs w:val="20"/>
        </w:rPr>
        <w:t>E</w:t>
      </w:r>
      <w:r w:rsidR="00CE267F">
        <w:rPr>
          <w:rFonts w:asciiTheme="minorHAnsi" w:eastAsia="Calibri" w:hAnsiTheme="minorHAnsi" w:cstheme="minorHAnsi"/>
          <w:sz w:val="20"/>
          <w:szCs w:val="20"/>
        </w:rPr>
        <w:t>lemento de Despesa: 3.3.90.30</w:t>
      </w:r>
    </w:p>
    <w:p w14:paraId="280DDFE6" w14:textId="77777777" w:rsidR="00677E91" w:rsidRDefault="00677E91" w:rsidP="00677E91">
      <w:pPr>
        <w:spacing w:before="120"/>
        <w:jc w:val="both"/>
        <w:rPr>
          <w:rFonts w:asciiTheme="minorHAnsi" w:eastAsia="Calibri" w:hAnsiTheme="minorHAnsi" w:cstheme="minorHAnsi"/>
          <w:sz w:val="20"/>
          <w:szCs w:val="20"/>
        </w:rPr>
      </w:pPr>
    </w:p>
    <w:p w14:paraId="78A366B7" w14:textId="04213C95" w:rsidR="001424B4"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4.3.</w:t>
      </w:r>
      <w:r w:rsidRPr="00677E91">
        <w:rPr>
          <w:rFonts w:asciiTheme="minorHAnsi" w:eastAsia="Calibri" w:hAnsiTheme="minorHAnsi" w:cstheme="minorHAnsi"/>
          <w:b/>
          <w:sz w:val="20"/>
          <w:szCs w:val="20"/>
        </w:rPr>
        <w:tab/>
        <w:t>JUSTIFICATIVA PARA APLICAÇÃO OU NÃO DO BENEFÍCIO PREVISTO NA LEI COMPLEMENTAR Nº 123/2006</w:t>
      </w:r>
    </w:p>
    <w:p w14:paraId="1BA968E4" w14:textId="0ADE4EA4" w:rsidR="00231DA9" w:rsidRPr="00231DA9" w:rsidRDefault="00677E91" w:rsidP="00231DA9">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4.3.1.</w:t>
      </w:r>
      <w:r w:rsidR="00231DA9">
        <w:rPr>
          <w:rFonts w:asciiTheme="minorHAnsi" w:eastAsia="Calibri" w:hAnsiTheme="minorHAnsi" w:cstheme="minorHAnsi"/>
          <w:b/>
          <w:sz w:val="20"/>
          <w:szCs w:val="20"/>
        </w:rPr>
        <w:t xml:space="preserve"> </w:t>
      </w:r>
      <w:r w:rsidR="00231DA9" w:rsidRPr="00231DA9">
        <w:rPr>
          <w:rFonts w:asciiTheme="minorHAnsi" w:eastAsia="Calibri" w:hAnsiTheme="minorHAnsi" w:cstheme="minorHAnsi"/>
          <w:sz w:val="20"/>
          <w:szCs w:val="20"/>
        </w:rPr>
        <w:t xml:space="preserve">No caso de aquisições de bens, em regra, devem ser objeto de licitações exclusivas para Microempresas (ME) e Empresas de Pequeno Porte (EPP) quando os itens de contratação </w:t>
      </w:r>
      <w:proofErr w:type="gramStart"/>
      <w:r w:rsidR="00231DA9" w:rsidRPr="00231DA9">
        <w:rPr>
          <w:rFonts w:asciiTheme="minorHAnsi" w:eastAsia="Calibri" w:hAnsiTheme="minorHAnsi" w:cstheme="minorHAnsi"/>
          <w:sz w:val="20"/>
          <w:szCs w:val="20"/>
        </w:rPr>
        <w:t>possuírem</w:t>
      </w:r>
      <w:proofErr w:type="gramEnd"/>
      <w:r w:rsidR="00231DA9" w:rsidRPr="00231DA9">
        <w:rPr>
          <w:rFonts w:asciiTheme="minorHAnsi" w:eastAsia="Calibri" w:hAnsiTheme="minorHAnsi" w:cstheme="minorHAnsi"/>
          <w:sz w:val="20"/>
          <w:szCs w:val="20"/>
        </w:rPr>
        <w:t xml:space="preserve"> valor estimado de até R$ 80.000,00 (oitenta mil reais) ou devem ser reservadas cotas de até 25% do quantitativo para essas empresas caso os valores estimados dos itens forem superiores a R$80.000,00 (oitenta mil reais) e a natureza dos bens a serem adquiridos seja divisível, nos termos do art. 48, I e III, da LC nº 123/2006.</w:t>
      </w:r>
    </w:p>
    <w:p w14:paraId="4BF02CA1" w14:textId="4D29C5EC" w:rsidR="00677E91" w:rsidRDefault="00231DA9" w:rsidP="00231DA9">
      <w:pPr>
        <w:spacing w:before="120"/>
        <w:ind w:left="708"/>
        <w:jc w:val="both"/>
        <w:rPr>
          <w:rFonts w:asciiTheme="minorHAnsi" w:eastAsia="Calibri" w:hAnsiTheme="minorHAnsi" w:cstheme="minorHAnsi"/>
          <w:sz w:val="20"/>
          <w:szCs w:val="20"/>
        </w:rPr>
      </w:pPr>
      <w:r w:rsidRPr="00231DA9">
        <w:rPr>
          <w:rFonts w:asciiTheme="minorHAnsi" w:eastAsia="Calibri" w:hAnsiTheme="minorHAnsi" w:cstheme="minorHAnsi"/>
          <w:b/>
          <w:sz w:val="20"/>
          <w:szCs w:val="20"/>
        </w:rPr>
        <w:t>4.3.2.</w:t>
      </w:r>
      <w:r w:rsidRPr="00231DA9">
        <w:rPr>
          <w:rFonts w:asciiTheme="minorHAnsi" w:eastAsia="Calibri" w:hAnsiTheme="minorHAnsi" w:cstheme="minorHAnsi"/>
          <w:sz w:val="20"/>
          <w:szCs w:val="20"/>
        </w:rPr>
        <w:t xml:space="preserve"> Considerando que os itens desta licitação possuem valor igual ou inferior a R$ 80.000,00 (oitenta mil reais), serão estes considerados de participação exclusiva de microempresa ou empresa de pequeno porte.</w:t>
      </w:r>
    </w:p>
    <w:p w14:paraId="0D7B9B09" w14:textId="77777777" w:rsidR="00231DA9" w:rsidRPr="00F4303C" w:rsidRDefault="00231DA9" w:rsidP="00231DA9">
      <w:pPr>
        <w:spacing w:before="120"/>
        <w:ind w:left="708"/>
        <w:jc w:val="both"/>
        <w:rPr>
          <w:rFonts w:asciiTheme="minorHAnsi" w:eastAsia="Calibri" w:hAnsiTheme="minorHAnsi" w:cstheme="minorHAnsi"/>
          <w:sz w:val="20"/>
          <w:szCs w:val="20"/>
        </w:rPr>
      </w:pPr>
    </w:p>
    <w:p w14:paraId="222DCBF2" w14:textId="01198B4F" w:rsidR="008419F7" w:rsidRPr="00F4303C" w:rsidRDefault="00677E91" w:rsidP="00204A04">
      <w:pPr>
        <w:shd w:val="clear" w:color="auto" w:fill="CCC0D9" w:themeFill="accent4" w:themeFillTint="66"/>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shd w:val="clear" w:color="auto" w:fill="BFBFBF"/>
        </w:rPr>
        <w:t>5</w:t>
      </w:r>
      <w:r w:rsidR="008419F7" w:rsidRPr="00F4303C">
        <w:rPr>
          <w:rFonts w:asciiTheme="minorHAnsi" w:eastAsia="Calibri" w:hAnsiTheme="minorHAnsi" w:cstheme="minorHAnsi"/>
          <w:b/>
          <w:sz w:val="20"/>
          <w:szCs w:val="20"/>
          <w:shd w:val="clear" w:color="auto" w:fill="BFBFBF"/>
        </w:rPr>
        <w:t xml:space="preserve">. </w:t>
      </w:r>
      <w:r>
        <w:rPr>
          <w:rFonts w:asciiTheme="minorHAnsi" w:eastAsia="Calibri" w:hAnsiTheme="minorHAnsi" w:cstheme="minorHAnsi"/>
          <w:b/>
          <w:sz w:val="20"/>
          <w:szCs w:val="20"/>
          <w:shd w:val="clear" w:color="auto" w:fill="BFBFBF"/>
        </w:rPr>
        <w:t>DA LICITAÇÃO</w:t>
      </w:r>
    </w:p>
    <w:p w14:paraId="319EB7DC"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5.1.</w:t>
      </w:r>
      <w:r w:rsidRPr="00677E91">
        <w:rPr>
          <w:rFonts w:asciiTheme="minorHAnsi" w:eastAsia="Calibri" w:hAnsiTheme="minorHAnsi" w:cstheme="minorHAnsi"/>
          <w:b/>
          <w:sz w:val="20"/>
          <w:szCs w:val="20"/>
        </w:rPr>
        <w:tab/>
        <w:t xml:space="preserve">MODALIDADE DE LICITAÇÃO, CRITÉRIO DE JULGAMENTO, FORMA DE FORNECIMENTO E MODOS DE </w:t>
      </w:r>
      <w:proofErr w:type="gramStart"/>
      <w:r w:rsidRPr="00677E91">
        <w:rPr>
          <w:rFonts w:asciiTheme="minorHAnsi" w:eastAsia="Calibri" w:hAnsiTheme="minorHAnsi" w:cstheme="minorHAnsi"/>
          <w:b/>
          <w:sz w:val="20"/>
          <w:szCs w:val="20"/>
        </w:rPr>
        <w:t>DISPUTA</w:t>
      </w:r>
      <w:proofErr w:type="gramEnd"/>
    </w:p>
    <w:p w14:paraId="1F2FA433" w14:textId="752F75EE" w:rsidR="00BE569F" w:rsidRPr="00677E91" w:rsidRDefault="00677E91" w:rsidP="007700E4">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5.1.1.</w:t>
      </w:r>
      <w:r w:rsidRPr="00677E91">
        <w:rPr>
          <w:rFonts w:asciiTheme="minorHAnsi" w:eastAsia="Calibri" w:hAnsiTheme="minorHAnsi" w:cstheme="minorHAnsi"/>
          <w:sz w:val="20"/>
          <w:szCs w:val="20"/>
        </w:rPr>
        <w:tab/>
        <w:t xml:space="preserve">A licitação será </w:t>
      </w:r>
      <w:proofErr w:type="gramStart"/>
      <w:r w:rsidRPr="00677E91">
        <w:rPr>
          <w:rFonts w:asciiTheme="minorHAnsi" w:eastAsia="Calibri" w:hAnsiTheme="minorHAnsi" w:cstheme="minorHAnsi"/>
          <w:sz w:val="20"/>
          <w:szCs w:val="20"/>
        </w:rPr>
        <w:t>processada na modalidade PREGÃO ELETRÔNICO, tendo como critério de julgamento o MENOR PREÇO UNITÁRIO POR ITEM</w:t>
      </w:r>
      <w:proofErr w:type="gramEnd"/>
      <w:r w:rsidRPr="00677E91">
        <w:rPr>
          <w:rFonts w:asciiTheme="minorHAnsi" w:eastAsia="Calibri" w:hAnsiTheme="minorHAnsi" w:cstheme="minorHAnsi"/>
          <w:sz w:val="20"/>
          <w:szCs w:val="20"/>
        </w:rPr>
        <w:t>.</w:t>
      </w:r>
    </w:p>
    <w:p w14:paraId="72C74F6F" w14:textId="77777777" w:rsidR="00677E91" w:rsidRPr="00677E9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5.1.2.</w:t>
      </w:r>
      <w:r w:rsidRPr="00677E91">
        <w:rPr>
          <w:rFonts w:asciiTheme="minorHAnsi" w:eastAsia="Calibri" w:hAnsiTheme="minorHAnsi" w:cstheme="minorHAnsi"/>
          <w:sz w:val="20"/>
          <w:szCs w:val="20"/>
        </w:rPr>
        <w:tab/>
        <w:t>O objeto será executado por meio da forma de FORNECIMENTO INTEGRAL com entrega IMEDIATA.</w:t>
      </w:r>
    </w:p>
    <w:p w14:paraId="633F3E86" w14:textId="77777777" w:rsidR="00677E91" w:rsidRPr="00677E9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5.1.3.</w:t>
      </w:r>
      <w:r w:rsidRPr="00677E91">
        <w:rPr>
          <w:rFonts w:asciiTheme="minorHAnsi" w:eastAsia="Calibri" w:hAnsiTheme="minorHAnsi" w:cstheme="minorHAnsi"/>
          <w:sz w:val="20"/>
          <w:szCs w:val="20"/>
        </w:rPr>
        <w:tab/>
        <w:t>O modo de disputa a ser utilizado é o aberto.</w:t>
      </w:r>
    </w:p>
    <w:p w14:paraId="14CB4719" w14:textId="59F75740" w:rsidR="00CE267F" w:rsidRPr="001424B4" w:rsidRDefault="00677E91" w:rsidP="00231DA9">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5.1.4.</w:t>
      </w:r>
      <w:r w:rsidRPr="00677E91">
        <w:rPr>
          <w:rFonts w:asciiTheme="minorHAnsi" w:eastAsia="Calibri" w:hAnsiTheme="minorHAnsi" w:cstheme="minorHAnsi"/>
          <w:sz w:val="20"/>
          <w:szCs w:val="20"/>
        </w:rPr>
        <w:tab/>
        <w:t xml:space="preserve">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promovem um ambiente competitivo que estimula a participação de diversos fornecedores, fomentando a concorrência e, consequentemente, resultando em preços mais competitivos além de tratar-se de aquisição de bem comum, pois seus padrões de desempenho e qualidade podem ser objetivamente definidos pelo edital, por meio de especificações reconhecidas e usuais do mercado, e, </w:t>
      </w:r>
      <w:r w:rsidRPr="00677E91">
        <w:rPr>
          <w:rFonts w:asciiTheme="minorHAnsi" w:eastAsia="Calibri" w:hAnsiTheme="minorHAnsi" w:cstheme="minorHAnsi"/>
          <w:sz w:val="20"/>
          <w:szCs w:val="20"/>
        </w:rPr>
        <w:lastRenderedPageBreak/>
        <w:t xml:space="preserve">portanto, a ser </w:t>
      </w:r>
      <w:r w:rsidR="007700E4" w:rsidRPr="00677E91">
        <w:rPr>
          <w:rFonts w:asciiTheme="minorHAnsi" w:eastAsia="Calibri" w:hAnsiTheme="minorHAnsi" w:cstheme="minorHAnsi"/>
          <w:sz w:val="20"/>
          <w:szCs w:val="20"/>
        </w:rPr>
        <w:t>contratado mediante licitação, na modalidade pregão, em sua forma eletrônica, critério de julgamento</w:t>
      </w:r>
      <w:r w:rsidRPr="00677E91">
        <w:rPr>
          <w:rFonts w:asciiTheme="minorHAnsi" w:eastAsia="Calibri" w:hAnsiTheme="minorHAnsi" w:cstheme="minorHAnsi"/>
          <w:sz w:val="20"/>
          <w:szCs w:val="20"/>
        </w:rPr>
        <w:t xml:space="preserve"> o menor preço unitário por item e modo de disputa aberto.</w:t>
      </w:r>
      <w:r w:rsidR="008419F7" w:rsidRPr="00FF33F4">
        <w:rPr>
          <w:rFonts w:asciiTheme="minorHAnsi" w:eastAsia="Calibri" w:hAnsiTheme="minorHAnsi" w:cstheme="minorHAnsi"/>
          <w:sz w:val="20"/>
          <w:szCs w:val="20"/>
        </w:rPr>
        <w:t xml:space="preserve"> </w:t>
      </w:r>
    </w:p>
    <w:p w14:paraId="62F03FCF"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w:t>
      </w:r>
      <w:r w:rsidRPr="00677E91">
        <w:rPr>
          <w:rFonts w:asciiTheme="minorHAnsi" w:eastAsia="Calibri" w:hAnsiTheme="minorHAnsi" w:cstheme="minorHAnsi"/>
          <w:b/>
          <w:sz w:val="20"/>
          <w:szCs w:val="20"/>
        </w:rPr>
        <w:tab/>
        <w:t>PROPOSTA</w:t>
      </w:r>
    </w:p>
    <w:p w14:paraId="0C6D7D99" w14:textId="6369EBF9" w:rsidR="00677E91" w:rsidRPr="00677E91" w:rsidRDefault="00677E91" w:rsidP="00231DA9">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5.2.1.</w:t>
      </w:r>
      <w:r w:rsidRPr="00677E91">
        <w:rPr>
          <w:rFonts w:asciiTheme="minorHAnsi" w:eastAsia="Calibri" w:hAnsiTheme="minorHAnsi" w:cstheme="minorHAnsi"/>
          <w:b/>
          <w:sz w:val="20"/>
          <w:szCs w:val="20"/>
        </w:rPr>
        <w:tab/>
        <w:t>PRAZO DE VALIDADE DA PROPOSTA</w:t>
      </w:r>
    </w:p>
    <w:p w14:paraId="1E9973C4" w14:textId="5F782122" w:rsidR="00E90FE1" w:rsidRDefault="00677E91" w:rsidP="00231DA9">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5.2.1.1.</w:t>
      </w:r>
      <w:r w:rsidRPr="00677E91">
        <w:rPr>
          <w:rFonts w:asciiTheme="minorHAnsi" w:eastAsia="Calibri" w:hAnsiTheme="minorHAnsi" w:cstheme="minorHAnsi"/>
          <w:b/>
          <w:sz w:val="20"/>
          <w:szCs w:val="20"/>
        </w:rPr>
        <w:tab/>
      </w:r>
      <w:r w:rsidRPr="00677E91">
        <w:rPr>
          <w:rFonts w:asciiTheme="minorHAnsi" w:eastAsia="Calibri" w:hAnsiTheme="minorHAnsi" w:cstheme="minorHAnsi"/>
          <w:sz w:val="20"/>
          <w:szCs w:val="20"/>
        </w:rPr>
        <w:t>As propostas deverão ter validade de, no mínimo, 120 (cento e vinte) dias, contados da data de abertura da sessão pública a ser estabelecida no preâmbulo do Edital, independente de declaração da licitante.</w:t>
      </w:r>
    </w:p>
    <w:p w14:paraId="4AB7FD52"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5.2.2.</w:t>
      </w:r>
      <w:r w:rsidRPr="00677E91">
        <w:rPr>
          <w:rFonts w:asciiTheme="minorHAnsi" w:eastAsia="Calibri" w:hAnsiTheme="minorHAnsi" w:cstheme="minorHAnsi"/>
          <w:b/>
          <w:sz w:val="20"/>
          <w:szCs w:val="20"/>
        </w:rPr>
        <w:tab/>
        <w:t>CONDIÇÕES DA PROPOSTA</w:t>
      </w:r>
    </w:p>
    <w:p w14:paraId="65C07B90" w14:textId="77777777" w:rsidR="00390A20" w:rsidRPr="00390A20" w:rsidRDefault="00677E91" w:rsidP="00390A20">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5.2.2.1.</w:t>
      </w:r>
      <w:r w:rsidR="00FD793D">
        <w:rPr>
          <w:rFonts w:asciiTheme="minorHAnsi" w:eastAsia="Calibri" w:hAnsiTheme="minorHAnsi" w:cstheme="minorHAnsi"/>
          <w:sz w:val="20"/>
          <w:szCs w:val="20"/>
        </w:rPr>
        <w:tab/>
      </w:r>
      <w:r w:rsidR="00390A20" w:rsidRPr="00390A20">
        <w:rPr>
          <w:rFonts w:asciiTheme="minorHAnsi" w:eastAsia="Calibri" w:hAnsiTheme="minorHAnsi" w:cstheme="minorHAnsi"/>
          <w:sz w:val="20"/>
          <w:szCs w:val="20"/>
        </w:rPr>
        <w:t>A proposta de preços deverá ser elaborada, com base no ANEXO B, indicando a marca do item e acompanhada do(s) seguinte(s) documento(s):</w:t>
      </w:r>
    </w:p>
    <w:p w14:paraId="48A08E6B" w14:textId="559DA93A" w:rsidR="00231DA9" w:rsidRPr="00231DA9" w:rsidRDefault="00390A20" w:rsidP="00231DA9">
      <w:pPr>
        <w:spacing w:before="120"/>
        <w:ind w:left="1416"/>
        <w:jc w:val="both"/>
        <w:rPr>
          <w:rFonts w:asciiTheme="minorHAnsi" w:eastAsia="Calibri" w:hAnsiTheme="minorHAnsi" w:cstheme="minorHAnsi"/>
          <w:sz w:val="20"/>
          <w:szCs w:val="20"/>
        </w:rPr>
      </w:pPr>
      <w:r w:rsidRPr="00390A20">
        <w:rPr>
          <w:rFonts w:asciiTheme="minorHAnsi" w:eastAsia="Calibri" w:hAnsiTheme="minorHAnsi" w:cstheme="minorHAnsi"/>
          <w:b/>
          <w:sz w:val="20"/>
          <w:szCs w:val="20"/>
        </w:rPr>
        <w:t>5.2.2.1.1.</w:t>
      </w:r>
      <w:r w:rsidR="00231DA9">
        <w:rPr>
          <w:rFonts w:asciiTheme="minorHAnsi" w:eastAsia="Calibri" w:hAnsiTheme="minorHAnsi" w:cstheme="minorHAnsi"/>
          <w:sz w:val="20"/>
          <w:szCs w:val="20"/>
        </w:rPr>
        <w:t xml:space="preserve"> </w:t>
      </w:r>
      <w:r w:rsidR="00231DA9" w:rsidRPr="00231DA9">
        <w:rPr>
          <w:rFonts w:asciiTheme="minorHAnsi" w:eastAsia="Calibri" w:hAnsiTheme="minorHAnsi" w:cstheme="minorHAnsi"/>
          <w:sz w:val="20"/>
          <w:szCs w:val="20"/>
        </w:rPr>
        <w:t>Catalogo/ficha técnica/folder do item ofertado, para uma melhor avaliação do material.</w:t>
      </w:r>
    </w:p>
    <w:p w14:paraId="044EEA40" w14:textId="77777777" w:rsidR="00231DA9" w:rsidRDefault="00231DA9" w:rsidP="00231DA9">
      <w:pPr>
        <w:spacing w:before="120"/>
        <w:ind w:left="1416"/>
        <w:jc w:val="both"/>
        <w:rPr>
          <w:rFonts w:asciiTheme="minorHAnsi" w:eastAsia="Calibri" w:hAnsiTheme="minorHAnsi" w:cstheme="minorHAnsi"/>
          <w:sz w:val="20"/>
          <w:szCs w:val="20"/>
        </w:rPr>
      </w:pPr>
      <w:r w:rsidRPr="00231DA9">
        <w:rPr>
          <w:rFonts w:asciiTheme="minorHAnsi" w:eastAsia="Calibri" w:hAnsiTheme="minorHAnsi" w:cstheme="minorHAnsi"/>
          <w:b/>
          <w:sz w:val="20"/>
          <w:szCs w:val="20"/>
        </w:rPr>
        <w:t>5.2.2.1.2</w:t>
      </w:r>
      <w:r>
        <w:rPr>
          <w:rFonts w:asciiTheme="minorHAnsi" w:eastAsia="Calibri" w:hAnsiTheme="minorHAnsi" w:cstheme="minorHAnsi"/>
          <w:b/>
          <w:sz w:val="20"/>
          <w:szCs w:val="20"/>
        </w:rPr>
        <w:t xml:space="preserve">. </w:t>
      </w:r>
      <w:r w:rsidRPr="00231DA9">
        <w:rPr>
          <w:rFonts w:asciiTheme="minorHAnsi" w:eastAsia="Calibri" w:hAnsiTheme="minorHAnsi" w:cstheme="minorHAnsi"/>
          <w:sz w:val="20"/>
          <w:szCs w:val="20"/>
        </w:rPr>
        <w:t>Certificado de Registro, emitido pela Agência Nacional de Vigilância Sanitária (ANVISA) ou cópia legível do DOU do material ofertado.</w:t>
      </w:r>
    </w:p>
    <w:p w14:paraId="7E5F516F" w14:textId="77777777" w:rsidR="00231DA9" w:rsidRDefault="00231DA9" w:rsidP="00231DA9">
      <w:pPr>
        <w:spacing w:before="120"/>
        <w:ind w:left="1416"/>
        <w:jc w:val="both"/>
        <w:rPr>
          <w:rFonts w:asciiTheme="minorHAnsi" w:eastAsia="Calibri" w:hAnsiTheme="minorHAnsi" w:cstheme="minorHAnsi"/>
          <w:b/>
          <w:sz w:val="20"/>
          <w:szCs w:val="20"/>
        </w:rPr>
      </w:pPr>
    </w:p>
    <w:p w14:paraId="075D5A85" w14:textId="627D5CD5" w:rsidR="00677E91" w:rsidRPr="00677E91" w:rsidRDefault="00677E91" w:rsidP="00231DA9">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w:t>
      </w:r>
      <w:r w:rsidRPr="00677E91">
        <w:rPr>
          <w:rFonts w:asciiTheme="minorHAnsi" w:eastAsia="Calibri" w:hAnsiTheme="minorHAnsi" w:cstheme="minorHAnsi"/>
          <w:b/>
          <w:sz w:val="20"/>
          <w:szCs w:val="20"/>
        </w:rPr>
        <w:tab/>
        <w:t>REQUISITOS ESPECÍFICOS DE HABILITAÇÃO</w:t>
      </w:r>
    </w:p>
    <w:p w14:paraId="0A1DD302" w14:textId="29D85E26" w:rsidR="0046269A" w:rsidRPr="00FD793D" w:rsidRDefault="00677E91" w:rsidP="00FD793D">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5.3.1.</w:t>
      </w:r>
      <w:r w:rsidRPr="00677E91">
        <w:rPr>
          <w:rFonts w:asciiTheme="minorHAnsi" w:eastAsia="Calibri" w:hAnsiTheme="minorHAnsi" w:cstheme="minorHAnsi"/>
          <w:b/>
          <w:sz w:val="20"/>
          <w:szCs w:val="20"/>
        </w:rPr>
        <w:tab/>
        <w:t>HABILITAÇÃO JURÍDICA</w:t>
      </w:r>
    </w:p>
    <w:p w14:paraId="755F5AF6" w14:textId="4DA4D682" w:rsidR="00390A20" w:rsidRPr="00390A20" w:rsidRDefault="00FD793D" w:rsidP="00231DA9">
      <w:pPr>
        <w:spacing w:before="120"/>
        <w:ind w:left="1416"/>
        <w:jc w:val="both"/>
        <w:rPr>
          <w:rFonts w:asciiTheme="minorHAnsi" w:eastAsia="Calibri" w:hAnsiTheme="minorHAnsi" w:cstheme="minorHAnsi"/>
          <w:sz w:val="20"/>
          <w:szCs w:val="20"/>
        </w:rPr>
      </w:pPr>
      <w:r>
        <w:rPr>
          <w:rFonts w:asciiTheme="minorHAnsi" w:eastAsia="Calibri" w:hAnsiTheme="minorHAnsi" w:cstheme="minorHAnsi"/>
          <w:b/>
          <w:sz w:val="20"/>
          <w:szCs w:val="20"/>
        </w:rPr>
        <w:t>5.3.1.1</w:t>
      </w:r>
      <w:r w:rsidR="001424B4" w:rsidRPr="001424B4">
        <w:rPr>
          <w:rFonts w:asciiTheme="minorHAnsi" w:eastAsia="Calibri" w:hAnsiTheme="minorHAnsi" w:cstheme="minorHAnsi"/>
          <w:b/>
          <w:sz w:val="20"/>
          <w:szCs w:val="20"/>
        </w:rPr>
        <w:t>.</w:t>
      </w:r>
      <w:r w:rsidR="00231DA9">
        <w:rPr>
          <w:rFonts w:asciiTheme="minorHAnsi" w:eastAsia="Calibri" w:hAnsiTheme="minorHAnsi" w:cstheme="minorHAnsi"/>
          <w:sz w:val="20"/>
          <w:szCs w:val="20"/>
        </w:rPr>
        <w:t xml:space="preserve"> </w:t>
      </w:r>
      <w:r w:rsidR="00231DA9" w:rsidRPr="00231DA9">
        <w:rPr>
          <w:rFonts w:asciiTheme="minorHAnsi" w:eastAsia="Calibri" w:hAnsiTheme="minorHAnsi" w:cstheme="minorHAnsi"/>
          <w:sz w:val="20"/>
          <w:szCs w:val="20"/>
        </w:rPr>
        <w:t>Os requisitos de qualificação de regularidade jurídica serão descritos no Edital do presente processo.</w:t>
      </w:r>
    </w:p>
    <w:p w14:paraId="033C1748" w14:textId="57D2759B" w:rsidR="00677E91" w:rsidRDefault="00677E91" w:rsidP="00231DA9">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5.3.2.</w:t>
      </w:r>
      <w:r w:rsidRPr="00677E91">
        <w:rPr>
          <w:rFonts w:asciiTheme="minorHAnsi" w:eastAsia="Calibri" w:hAnsiTheme="minorHAnsi" w:cstheme="minorHAnsi"/>
          <w:b/>
          <w:sz w:val="20"/>
          <w:szCs w:val="20"/>
        </w:rPr>
        <w:tab/>
        <w:t>HABILITAÇÃO TÉCNICA</w:t>
      </w:r>
    </w:p>
    <w:p w14:paraId="15FE5788" w14:textId="378A2504" w:rsidR="00231DA9" w:rsidRPr="00231DA9" w:rsidRDefault="00231DA9" w:rsidP="00231DA9">
      <w:pPr>
        <w:spacing w:before="120"/>
        <w:ind w:left="1416"/>
        <w:jc w:val="both"/>
        <w:rPr>
          <w:rFonts w:asciiTheme="minorHAnsi" w:eastAsia="Calibri" w:hAnsiTheme="minorHAnsi" w:cstheme="minorHAnsi"/>
          <w:sz w:val="20"/>
          <w:szCs w:val="20"/>
        </w:rPr>
      </w:pPr>
      <w:r>
        <w:rPr>
          <w:rFonts w:asciiTheme="minorHAnsi" w:eastAsia="Calibri" w:hAnsiTheme="minorHAnsi" w:cstheme="minorHAnsi"/>
          <w:b/>
          <w:sz w:val="20"/>
          <w:szCs w:val="20"/>
        </w:rPr>
        <w:t>5.3.2</w:t>
      </w:r>
      <w:r w:rsidRPr="00231DA9">
        <w:rPr>
          <w:rFonts w:asciiTheme="minorHAnsi" w:eastAsia="Calibri" w:hAnsiTheme="minorHAnsi" w:cstheme="minorHAnsi"/>
          <w:b/>
          <w:sz w:val="20"/>
          <w:szCs w:val="20"/>
        </w:rPr>
        <w:t>.1.</w:t>
      </w:r>
      <w:r w:rsidRPr="00231DA9">
        <w:rPr>
          <w:rFonts w:asciiTheme="minorHAnsi" w:eastAsia="Calibri" w:hAnsiTheme="minorHAnsi" w:cstheme="minorHAnsi"/>
          <w:b/>
          <w:sz w:val="20"/>
          <w:szCs w:val="20"/>
        </w:rPr>
        <w:tab/>
      </w:r>
      <w:r w:rsidRPr="00231DA9">
        <w:rPr>
          <w:rFonts w:asciiTheme="minorHAnsi" w:eastAsia="Calibri" w:hAnsiTheme="minorHAnsi" w:cstheme="minorHAnsi"/>
          <w:sz w:val="20"/>
          <w:szCs w:val="20"/>
        </w:rPr>
        <w:t>Licença de Funcionamento Sanitária válida, emitida pelo Órgão Sanitário Estadual e/ou Municipal, na forma do art. 5º da Portaria MS 2.814/1998, versão republicada em 18/11/1998 e Portaria MS 3.765/1998, compatível com o objeto da licitação;</w:t>
      </w:r>
    </w:p>
    <w:p w14:paraId="72EDAE24" w14:textId="71864A34" w:rsidR="00677E91" w:rsidRPr="00677E91" w:rsidRDefault="00677E91" w:rsidP="00FD793D">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5.3.3.</w:t>
      </w:r>
      <w:r w:rsidRPr="00677E91">
        <w:rPr>
          <w:rFonts w:asciiTheme="minorHAnsi" w:eastAsia="Calibri" w:hAnsiTheme="minorHAnsi" w:cstheme="minorHAnsi"/>
          <w:b/>
          <w:sz w:val="20"/>
          <w:szCs w:val="20"/>
        </w:rPr>
        <w:tab/>
        <w:t xml:space="preserve">HABILITAÇÃO FISCAL, SOCIAL E </w:t>
      </w:r>
      <w:proofErr w:type="gramStart"/>
      <w:r w:rsidRPr="00677E91">
        <w:rPr>
          <w:rFonts w:asciiTheme="minorHAnsi" w:eastAsia="Calibri" w:hAnsiTheme="minorHAnsi" w:cstheme="minorHAnsi"/>
          <w:b/>
          <w:sz w:val="20"/>
          <w:szCs w:val="20"/>
        </w:rPr>
        <w:t>TRABALHISTA</w:t>
      </w:r>
      <w:proofErr w:type="gramEnd"/>
    </w:p>
    <w:p w14:paraId="035F743A" w14:textId="6DA5BDB6" w:rsidR="00FD793D" w:rsidRPr="00677E91" w:rsidRDefault="00677E91" w:rsidP="00390A20">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5.3.3.1.</w:t>
      </w:r>
      <w:r w:rsidRPr="00677E91">
        <w:rPr>
          <w:rFonts w:asciiTheme="minorHAnsi" w:eastAsia="Calibri" w:hAnsiTheme="minorHAnsi" w:cstheme="minorHAnsi"/>
          <w:sz w:val="20"/>
          <w:szCs w:val="20"/>
        </w:rPr>
        <w:tab/>
        <w:t>Os requisitos de qualificação de regularidade fiscal, social e trabalhista serão descritos no Edital do presente processo.</w:t>
      </w:r>
    </w:p>
    <w:p w14:paraId="7D5858E0" w14:textId="15B17019" w:rsidR="00BE569F" w:rsidRPr="00677E91" w:rsidRDefault="00677E91" w:rsidP="007700E4">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5.3.4.</w:t>
      </w:r>
      <w:r w:rsidRPr="00677E91">
        <w:rPr>
          <w:rFonts w:asciiTheme="minorHAnsi" w:eastAsia="Calibri" w:hAnsiTheme="minorHAnsi" w:cstheme="minorHAnsi"/>
          <w:b/>
          <w:sz w:val="20"/>
          <w:szCs w:val="20"/>
        </w:rPr>
        <w:tab/>
        <w:t>HABILITAÇÃO ECONÔMICO-FINANCEIRA</w:t>
      </w:r>
    </w:p>
    <w:p w14:paraId="6F26547B" w14:textId="3345D11E" w:rsidR="00677E91" w:rsidRDefault="00677E91" w:rsidP="00677E91">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5.3.4.1.</w:t>
      </w:r>
      <w:r w:rsidRPr="00677E91">
        <w:rPr>
          <w:rFonts w:asciiTheme="minorHAnsi" w:eastAsia="Calibri" w:hAnsiTheme="minorHAnsi" w:cstheme="minorHAnsi"/>
          <w:sz w:val="20"/>
          <w:szCs w:val="20"/>
        </w:rPr>
        <w:tab/>
        <w:t>Os requisitos de qualificação de regularidade econômico-financeira serão descritos no Edital do presente processo.</w:t>
      </w:r>
    </w:p>
    <w:p w14:paraId="145ECCF8" w14:textId="77777777" w:rsidR="00677E91" w:rsidRPr="00677E91" w:rsidRDefault="00677E91" w:rsidP="00677E91">
      <w:pPr>
        <w:spacing w:before="120"/>
        <w:jc w:val="both"/>
        <w:rPr>
          <w:rFonts w:asciiTheme="minorHAnsi" w:eastAsia="Calibri" w:hAnsiTheme="minorHAnsi" w:cstheme="minorHAnsi"/>
          <w:sz w:val="20"/>
          <w:szCs w:val="20"/>
        </w:rPr>
      </w:pPr>
    </w:p>
    <w:p w14:paraId="29D7A5FD" w14:textId="10D9F37D" w:rsidR="008419F7" w:rsidRPr="00F4303C" w:rsidRDefault="00677E91" w:rsidP="00BD2EB0">
      <w:pPr>
        <w:shd w:val="clear" w:color="auto" w:fill="B2A1C7" w:themeFill="accent4" w:themeFillTint="99"/>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6. DO REGISTRO DE PREÇO</w:t>
      </w:r>
    </w:p>
    <w:p w14:paraId="4CA509FB" w14:textId="77777777" w:rsidR="00E9108E" w:rsidRPr="00E9108E" w:rsidRDefault="00E9108E" w:rsidP="00E9108E">
      <w:pPr>
        <w:pStyle w:val="Textoembloco1"/>
        <w:spacing w:before="120"/>
        <w:rPr>
          <w:rFonts w:ascii="Calibri" w:hAnsi="Calibri" w:cs="Calibri"/>
          <w:b/>
          <w:sz w:val="20"/>
          <w:szCs w:val="20"/>
        </w:rPr>
      </w:pPr>
      <w:r w:rsidRPr="00E9108E">
        <w:rPr>
          <w:rFonts w:ascii="Calibri" w:hAnsi="Calibri" w:cs="Calibri"/>
          <w:b/>
          <w:sz w:val="20"/>
          <w:szCs w:val="20"/>
        </w:rPr>
        <w:t>6.1.</w:t>
      </w:r>
      <w:r w:rsidRPr="00E9108E">
        <w:rPr>
          <w:rFonts w:ascii="Calibri" w:hAnsi="Calibri" w:cs="Calibri"/>
          <w:b/>
          <w:sz w:val="20"/>
          <w:szCs w:val="20"/>
        </w:rPr>
        <w:tab/>
        <w:t>JUSTIFICATIVA PARA UTILIZAÇÃO DO SISTEMA DE REGISTRO DE PREÇOS</w:t>
      </w:r>
    </w:p>
    <w:p w14:paraId="727CB2F4" w14:textId="03B64984" w:rsidR="00E9108E" w:rsidRPr="00E9108E" w:rsidRDefault="00E9108E" w:rsidP="00E9108E">
      <w:pPr>
        <w:pStyle w:val="Textoembloco1"/>
        <w:spacing w:before="120"/>
        <w:ind w:left="708"/>
        <w:rPr>
          <w:rFonts w:ascii="Calibri" w:hAnsi="Calibri" w:cs="Calibri"/>
          <w:b/>
          <w:sz w:val="20"/>
          <w:szCs w:val="20"/>
        </w:rPr>
      </w:pPr>
      <w:r>
        <w:rPr>
          <w:rFonts w:ascii="Calibri" w:hAnsi="Calibri" w:cs="Calibri"/>
          <w:b/>
          <w:sz w:val="20"/>
          <w:szCs w:val="20"/>
        </w:rPr>
        <w:t xml:space="preserve">6.1.1. </w:t>
      </w:r>
      <w:r w:rsidRPr="00E9108E">
        <w:rPr>
          <w:rFonts w:ascii="Calibri" w:hAnsi="Calibri" w:cs="Calibri"/>
          <w:sz w:val="20"/>
          <w:szCs w:val="20"/>
        </w:rPr>
        <w:t>A opção pelo sistema de registro de preços para a contratação do objeto constante deste Termo de Referência tem fundamentação no art. 3º, inciso I e IV do Decreto nº 54.700/2023, visto que visto que há necessidade frequente de contratação e impossibilidade de definição prévia do quantitativo.</w:t>
      </w:r>
    </w:p>
    <w:p w14:paraId="34EA3380" w14:textId="77777777" w:rsidR="00E9108E" w:rsidRPr="00E9108E" w:rsidRDefault="00E9108E" w:rsidP="00E9108E">
      <w:pPr>
        <w:pStyle w:val="Textoembloco1"/>
        <w:spacing w:before="120"/>
        <w:rPr>
          <w:rFonts w:ascii="Calibri" w:hAnsi="Calibri" w:cs="Calibri"/>
          <w:b/>
          <w:sz w:val="20"/>
          <w:szCs w:val="20"/>
        </w:rPr>
      </w:pPr>
      <w:r w:rsidRPr="00E9108E">
        <w:rPr>
          <w:rFonts w:ascii="Calibri" w:hAnsi="Calibri" w:cs="Calibri"/>
          <w:b/>
          <w:sz w:val="20"/>
          <w:szCs w:val="20"/>
        </w:rPr>
        <w:t>6.2.</w:t>
      </w:r>
      <w:r w:rsidRPr="00E9108E">
        <w:rPr>
          <w:rFonts w:ascii="Calibri" w:hAnsi="Calibri" w:cs="Calibri"/>
          <w:b/>
          <w:sz w:val="20"/>
          <w:szCs w:val="20"/>
        </w:rPr>
        <w:tab/>
        <w:t>ÓRGÃO GERENCIADOR</w:t>
      </w:r>
    </w:p>
    <w:p w14:paraId="17C68EE4" w14:textId="6B97BB01" w:rsidR="00E9108E" w:rsidRPr="00E9108E" w:rsidRDefault="00E9108E" w:rsidP="00E9108E">
      <w:pPr>
        <w:pStyle w:val="Textoembloco1"/>
        <w:spacing w:before="120"/>
        <w:ind w:left="708"/>
        <w:rPr>
          <w:rFonts w:ascii="Calibri" w:hAnsi="Calibri" w:cs="Calibri"/>
          <w:sz w:val="20"/>
          <w:szCs w:val="20"/>
        </w:rPr>
      </w:pPr>
      <w:r>
        <w:rPr>
          <w:rFonts w:ascii="Calibri" w:hAnsi="Calibri" w:cs="Calibri"/>
          <w:b/>
          <w:sz w:val="20"/>
          <w:szCs w:val="20"/>
        </w:rPr>
        <w:t xml:space="preserve">6.2.1. </w:t>
      </w:r>
      <w:r w:rsidRPr="00E9108E">
        <w:rPr>
          <w:rFonts w:ascii="Calibri" w:hAnsi="Calibri" w:cs="Calibri"/>
          <w:sz w:val="20"/>
          <w:szCs w:val="20"/>
        </w:rPr>
        <w:t>O Centro Universitário Integrado de Saúde Amaury de Medeiros (CISAM) é o órgão gerenciador deste Registro de Preços.</w:t>
      </w:r>
    </w:p>
    <w:p w14:paraId="7FFAD854" w14:textId="37648F0E" w:rsidR="00E90FE1" w:rsidRDefault="00E9108E" w:rsidP="00E9108E">
      <w:pPr>
        <w:pStyle w:val="Textoembloco1"/>
        <w:spacing w:before="120"/>
        <w:ind w:left="0"/>
        <w:rPr>
          <w:rFonts w:ascii="Calibri" w:hAnsi="Calibri" w:cs="Calibri"/>
          <w:b/>
          <w:sz w:val="20"/>
          <w:szCs w:val="20"/>
        </w:rPr>
      </w:pPr>
      <w:r w:rsidRPr="00E9108E">
        <w:rPr>
          <w:rFonts w:ascii="Calibri" w:hAnsi="Calibri" w:cs="Calibri"/>
          <w:b/>
          <w:sz w:val="20"/>
          <w:szCs w:val="20"/>
        </w:rPr>
        <w:t>6.3.</w:t>
      </w:r>
      <w:r w:rsidRPr="00E9108E">
        <w:rPr>
          <w:rFonts w:ascii="Calibri" w:hAnsi="Calibri" w:cs="Calibri"/>
          <w:b/>
          <w:sz w:val="20"/>
          <w:szCs w:val="20"/>
        </w:rPr>
        <w:tab/>
        <w:t>ÓRGÃOS OU ENTIDADES PARTICIPANTES</w:t>
      </w:r>
    </w:p>
    <w:p w14:paraId="34E35EBC" w14:textId="4BA37F11" w:rsidR="00231DA9" w:rsidRPr="00231DA9" w:rsidRDefault="00E9108E" w:rsidP="00231DA9">
      <w:pPr>
        <w:pStyle w:val="Textoembloco1"/>
        <w:spacing w:before="120"/>
        <w:ind w:left="708"/>
        <w:rPr>
          <w:rFonts w:ascii="Calibri" w:hAnsi="Calibri" w:cs="Calibri"/>
          <w:iCs/>
          <w:sz w:val="20"/>
          <w:szCs w:val="20"/>
        </w:rPr>
      </w:pPr>
      <w:r w:rsidRPr="00E9108E">
        <w:rPr>
          <w:rFonts w:ascii="Calibri" w:hAnsi="Calibri" w:cs="Calibri"/>
          <w:b/>
          <w:iCs/>
          <w:sz w:val="20"/>
          <w:szCs w:val="20"/>
        </w:rPr>
        <w:t>6.3.1</w:t>
      </w:r>
      <w:r w:rsidR="00FD793D">
        <w:rPr>
          <w:rFonts w:ascii="Calibri" w:hAnsi="Calibri" w:cs="Calibri"/>
          <w:iCs/>
          <w:sz w:val="20"/>
          <w:szCs w:val="20"/>
        </w:rPr>
        <w:t xml:space="preserve">. </w:t>
      </w:r>
      <w:r w:rsidR="00231DA9" w:rsidRPr="00231DA9">
        <w:rPr>
          <w:rFonts w:ascii="Calibri" w:hAnsi="Calibri" w:cs="Calibri"/>
          <w:iCs/>
          <w:sz w:val="20"/>
          <w:szCs w:val="20"/>
        </w:rPr>
        <w:t xml:space="preserve">Figuram como Órgãos/Entidades participantes </w:t>
      </w:r>
      <w:proofErr w:type="gramStart"/>
      <w:r w:rsidR="00231DA9" w:rsidRPr="00231DA9">
        <w:rPr>
          <w:rFonts w:ascii="Calibri" w:hAnsi="Calibri" w:cs="Calibri"/>
          <w:iCs/>
          <w:sz w:val="20"/>
          <w:szCs w:val="20"/>
        </w:rPr>
        <w:t>da presente</w:t>
      </w:r>
      <w:proofErr w:type="gramEnd"/>
      <w:r w:rsidR="00231DA9" w:rsidRPr="00231DA9">
        <w:rPr>
          <w:rFonts w:ascii="Calibri" w:hAnsi="Calibri" w:cs="Calibri"/>
          <w:iCs/>
          <w:sz w:val="20"/>
          <w:szCs w:val="20"/>
        </w:rPr>
        <w:t xml:space="preserve"> Ata de Registro de Preços junto com o Centro Universitário Integrado de Saúde Amaury de Medeiros (CISAM):</w:t>
      </w:r>
    </w:p>
    <w:p w14:paraId="12FF00F4" w14:textId="5F493F32" w:rsidR="00231DA9" w:rsidRDefault="00231DA9" w:rsidP="00231DA9">
      <w:pPr>
        <w:pStyle w:val="Textoembloco1"/>
        <w:spacing w:before="120"/>
        <w:ind w:left="708"/>
        <w:rPr>
          <w:rFonts w:ascii="Calibri" w:hAnsi="Calibri" w:cs="Calibri"/>
          <w:iCs/>
          <w:sz w:val="20"/>
          <w:szCs w:val="20"/>
        </w:rPr>
      </w:pPr>
      <w:r w:rsidRPr="00231DA9">
        <w:rPr>
          <w:rFonts w:ascii="Calibri" w:hAnsi="Calibri" w:cs="Calibri"/>
          <w:b/>
          <w:iCs/>
          <w:sz w:val="20"/>
          <w:szCs w:val="20"/>
        </w:rPr>
        <w:t>1.</w:t>
      </w:r>
      <w:r w:rsidRPr="00231DA9">
        <w:rPr>
          <w:rFonts w:ascii="Calibri" w:hAnsi="Calibri" w:cs="Calibri"/>
          <w:iCs/>
          <w:sz w:val="20"/>
          <w:szCs w:val="20"/>
        </w:rPr>
        <w:tab/>
        <w:t xml:space="preserve">Hospital </w:t>
      </w:r>
      <w:r w:rsidR="000D22D3">
        <w:rPr>
          <w:rFonts w:ascii="Calibri" w:hAnsi="Calibri" w:cs="Calibri"/>
          <w:iCs/>
          <w:sz w:val="20"/>
          <w:szCs w:val="20"/>
        </w:rPr>
        <w:t>Agamenon Magalhães (HAM)</w:t>
      </w:r>
      <w:r>
        <w:rPr>
          <w:rFonts w:ascii="Calibri" w:hAnsi="Calibri" w:cs="Calibri"/>
          <w:iCs/>
          <w:sz w:val="20"/>
          <w:szCs w:val="20"/>
        </w:rPr>
        <w:t>.</w:t>
      </w:r>
    </w:p>
    <w:p w14:paraId="42459ECD" w14:textId="6FB7E5D0" w:rsidR="00231DA9" w:rsidRDefault="00231DA9" w:rsidP="00231DA9">
      <w:pPr>
        <w:pStyle w:val="Textoembloco1"/>
        <w:spacing w:before="120"/>
        <w:ind w:left="708"/>
        <w:rPr>
          <w:rFonts w:ascii="Calibri" w:hAnsi="Calibri" w:cs="Calibri"/>
          <w:iCs/>
          <w:sz w:val="20"/>
          <w:szCs w:val="20"/>
        </w:rPr>
      </w:pPr>
      <w:r w:rsidRPr="00231DA9">
        <w:rPr>
          <w:rFonts w:ascii="Calibri" w:hAnsi="Calibri" w:cs="Calibri"/>
          <w:b/>
          <w:iCs/>
          <w:sz w:val="20"/>
          <w:szCs w:val="20"/>
        </w:rPr>
        <w:t>6.3.2.</w:t>
      </w:r>
      <w:r>
        <w:rPr>
          <w:rFonts w:ascii="Calibri" w:hAnsi="Calibri" w:cs="Calibri"/>
          <w:iCs/>
          <w:sz w:val="20"/>
          <w:szCs w:val="20"/>
        </w:rPr>
        <w:t xml:space="preserve"> </w:t>
      </w:r>
      <w:r w:rsidRPr="00231DA9">
        <w:rPr>
          <w:rFonts w:ascii="Calibri" w:hAnsi="Calibri" w:cs="Calibri"/>
          <w:iCs/>
          <w:sz w:val="20"/>
          <w:szCs w:val="20"/>
        </w:rPr>
        <w:t xml:space="preserve">Distribuição de quantidades por órgão participante, de acordo com a Manifestação de Interesse a Intenção </w:t>
      </w:r>
      <w:r w:rsidR="000D22D3">
        <w:rPr>
          <w:rFonts w:ascii="Calibri" w:hAnsi="Calibri" w:cs="Calibri"/>
          <w:iCs/>
          <w:sz w:val="20"/>
          <w:szCs w:val="20"/>
        </w:rPr>
        <w:t xml:space="preserve">de Registro de Preço nº </w:t>
      </w:r>
      <w:proofErr w:type="gramStart"/>
      <w:r w:rsidR="000D22D3">
        <w:rPr>
          <w:rFonts w:ascii="Calibri" w:hAnsi="Calibri" w:cs="Calibri"/>
          <w:iCs/>
          <w:sz w:val="20"/>
          <w:szCs w:val="20"/>
        </w:rPr>
        <w:t>IRP.</w:t>
      </w:r>
      <w:proofErr w:type="gramEnd"/>
      <w:r w:rsidR="000D22D3">
        <w:rPr>
          <w:rFonts w:ascii="Calibri" w:hAnsi="Calibri" w:cs="Calibri"/>
          <w:iCs/>
          <w:sz w:val="20"/>
          <w:szCs w:val="20"/>
        </w:rPr>
        <w:t>0086</w:t>
      </w:r>
      <w:r w:rsidRPr="00231DA9">
        <w:rPr>
          <w:rFonts w:ascii="Calibri" w:hAnsi="Calibri" w:cs="Calibri"/>
          <w:iCs/>
          <w:sz w:val="20"/>
          <w:szCs w:val="20"/>
        </w:rPr>
        <w:t>.2024.CISAM:</w:t>
      </w:r>
    </w:p>
    <w:p w14:paraId="0EE1B3EB" w14:textId="77777777" w:rsidR="00231DA9" w:rsidRDefault="00231DA9" w:rsidP="00231DA9">
      <w:pPr>
        <w:pStyle w:val="Textoembloco1"/>
        <w:spacing w:before="120"/>
        <w:ind w:left="708"/>
        <w:rPr>
          <w:rFonts w:ascii="Calibri" w:hAnsi="Calibri" w:cs="Calibri"/>
          <w:iCs/>
          <w:sz w:val="20"/>
          <w:szCs w:val="20"/>
        </w:rPr>
      </w:pPr>
    </w:p>
    <w:tbl>
      <w:tblPr>
        <w:tblStyle w:val="Tabelacomgrade13"/>
        <w:tblW w:w="0" w:type="auto"/>
        <w:jc w:val="center"/>
        <w:tblInd w:w="426" w:type="dxa"/>
        <w:tblLook w:val="04A0" w:firstRow="1" w:lastRow="0" w:firstColumn="1" w:lastColumn="0" w:noHBand="0" w:noVBand="1"/>
      </w:tblPr>
      <w:tblGrid>
        <w:gridCol w:w="667"/>
        <w:gridCol w:w="929"/>
        <w:gridCol w:w="3363"/>
        <w:gridCol w:w="662"/>
        <w:gridCol w:w="807"/>
        <w:gridCol w:w="976"/>
      </w:tblGrid>
      <w:tr w:rsidR="000D22D3" w:rsidRPr="000D22D3" w14:paraId="6649EB44" w14:textId="77777777" w:rsidTr="000D22D3">
        <w:trPr>
          <w:jc w:val="center"/>
        </w:trPr>
        <w:tc>
          <w:tcPr>
            <w:tcW w:w="667" w:type="dxa"/>
            <w:tcBorders>
              <w:top w:val="single" w:sz="4" w:space="0" w:color="auto"/>
              <w:left w:val="single" w:sz="4" w:space="0" w:color="auto"/>
              <w:bottom w:val="single" w:sz="4" w:space="0" w:color="auto"/>
              <w:right w:val="single" w:sz="4" w:space="0" w:color="auto"/>
            </w:tcBorders>
            <w:vAlign w:val="center"/>
            <w:hideMark/>
          </w:tcPr>
          <w:p w14:paraId="2266A3B0"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b/>
                <w:sz w:val="14"/>
                <w:szCs w:val="14"/>
              </w:rPr>
            </w:pPr>
            <w:r w:rsidRPr="000D22D3">
              <w:rPr>
                <w:rFonts w:asciiTheme="minorHAnsi" w:hAnsiTheme="minorHAnsi" w:cstheme="minorHAnsi"/>
                <w:b/>
                <w:sz w:val="14"/>
                <w:szCs w:val="14"/>
              </w:rPr>
              <w:t>Item</w:t>
            </w:r>
          </w:p>
        </w:tc>
        <w:tc>
          <w:tcPr>
            <w:tcW w:w="929" w:type="dxa"/>
            <w:tcBorders>
              <w:top w:val="single" w:sz="4" w:space="0" w:color="auto"/>
              <w:left w:val="single" w:sz="4" w:space="0" w:color="auto"/>
              <w:bottom w:val="single" w:sz="4" w:space="0" w:color="auto"/>
              <w:right w:val="single" w:sz="4" w:space="0" w:color="auto"/>
            </w:tcBorders>
            <w:vAlign w:val="center"/>
            <w:hideMark/>
          </w:tcPr>
          <w:p w14:paraId="56A24BE9"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b/>
                <w:sz w:val="14"/>
                <w:szCs w:val="14"/>
              </w:rPr>
            </w:pPr>
            <w:r w:rsidRPr="000D22D3">
              <w:rPr>
                <w:rFonts w:asciiTheme="minorHAnsi" w:hAnsiTheme="minorHAnsi" w:cstheme="minorHAnsi"/>
                <w:b/>
                <w:sz w:val="14"/>
                <w:szCs w:val="14"/>
              </w:rPr>
              <w:t>E-fisco</w:t>
            </w:r>
          </w:p>
        </w:tc>
        <w:tc>
          <w:tcPr>
            <w:tcW w:w="3363" w:type="dxa"/>
            <w:tcBorders>
              <w:top w:val="single" w:sz="4" w:space="0" w:color="auto"/>
              <w:left w:val="single" w:sz="4" w:space="0" w:color="auto"/>
              <w:bottom w:val="single" w:sz="4" w:space="0" w:color="auto"/>
              <w:right w:val="single" w:sz="4" w:space="0" w:color="auto"/>
            </w:tcBorders>
            <w:vAlign w:val="center"/>
            <w:hideMark/>
          </w:tcPr>
          <w:p w14:paraId="2B471398"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b/>
                <w:sz w:val="14"/>
                <w:szCs w:val="14"/>
              </w:rPr>
            </w:pPr>
            <w:r w:rsidRPr="000D22D3">
              <w:rPr>
                <w:rFonts w:asciiTheme="minorHAnsi" w:hAnsiTheme="minorHAnsi" w:cstheme="minorHAnsi"/>
                <w:b/>
                <w:sz w:val="14"/>
                <w:szCs w:val="14"/>
              </w:rPr>
              <w:t>Descrição</w:t>
            </w:r>
          </w:p>
        </w:tc>
        <w:tc>
          <w:tcPr>
            <w:tcW w:w="662" w:type="dxa"/>
            <w:tcBorders>
              <w:top w:val="single" w:sz="4" w:space="0" w:color="auto"/>
              <w:left w:val="single" w:sz="4" w:space="0" w:color="auto"/>
              <w:bottom w:val="single" w:sz="4" w:space="0" w:color="auto"/>
              <w:right w:val="single" w:sz="4" w:space="0" w:color="auto"/>
            </w:tcBorders>
            <w:vAlign w:val="center"/>
            <w:hideMark/>
          </w:tcPr>
          <w:p w14:paraId="60C781E9"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b/>
                <w:sz w:val="14"/>
                <w:szCs w:val="14"/>
              </w:rPr>
            </w:pPr>
            <w:r w:rsidRPr="000D22D3">
              <w:rPr>
                <w:rFonts w:asciiTheme="minorHAnsi" w:hAnsiTheme="minorHAnsi" w:cstheme="minorHAnsi"/>
                <w:b/>
                <w:sz w:val="14"/>
                <w:szCs w:val="14"/>
              </w:rPr>
              <w:t>CISAM</w:t>
            </w:r>
          </w:p>
        </w:tc>
        <w:tc>
          <w:tcPr>
            <w:tcW w:w="807" w:type="dxa"/>
            <w:tcBorders>
              <w:top w:val="single" w:sz="4" w:space="0" w:color="auto"/>
              <w:left w:val="single" w:sz="4" w:space="0" w:color="auto"/>
              <w:bottom w:val="single" w:sz="4" w:space="0" w:color="auto"/>
              <w:right w:val="single" w:sz="4" w:space="0" w:color="auto"/>
            </w:tcBorders>
            <w:vAlign w:val="center"/>
            <w:hideMark/>
          </w:tcPr>
          <w:p w14:paraId="60CFC3B9"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b/>
                <w:sz w:val="14"/>
                <w:szCs w:val="14"/>
              </w:rPr>
            </w:pPr>
            <w:r w:rsidRPr="000D22D3">
              <w:rPr>
                <w:rFonts w:asciiTheme="minorHAnsi" w:hAnsiTheme="minorHAnsi" w:cstheme="minorHAnsi"/>
                <w:b/>
                <w:sz w:val="14"/>
                <w:szCs w:val="14"/>
              </w:rPr>
              <w:t>HAM</w:t>
            </w:r>
          </w:p>
        </w:tc>
        <w:tc>
          <w:tcPr>
            <w:tcW w:w="976" w:type="dxa"/>
            <w:tcBorders>
              <w:top w:val="single" w:sz="4" w:space="0" w:color="auto"/>
              <w:left w:val="single" w:sz="4" w:space="0" w:color="auto"/>
              <w:bottom w:val="single" w:sz="4" w:space="0" w:color="auto"/>
              <w:right w:val="single" w:sz="4" w:space="0" w:color="auto"/>
            </w:tcBorders>
            <w:vAlign w:val="center"/>
            <w:hideMark/>
          </w:tcPr>
          <w:p w14:paraId="1D94889F"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b/>
                <w:sz w:val="14"/>
                <w:szCs w:val="14"/>
              </w:rPr>
            </w:pPr>
            <w:r w:rsidRPr="000D22D3">
              <w:rPr>
                <w:rFonts w:asciiTheme="minorHAnsi" w:hAnsiTheme="minorHAnsi" w:cstheme="minorHAnsi"/>
                <w:b/>
                <w:sz w:val="14"/>
                <w:szCs w:val="14"/>
              </w:rPr>
              <w:t>Quant Total</w:t>
            </w:r>
          </w:p>
        </w:tc>
      </w:tr>
      <w:tr w:rsidR="000D22D3" w:rsidRPr="000D22D3" w14:paraId="44A2A76B" w14:textId="77777777" w:rsidTr="000D22D3">
        <w:trPr>
          <w:jc w:val="center"/>
        </w:trPr>
        <w:tc>
          <w:tcPr>
            <w:tcW w:w="667" w:type="dxa"/>
            <w:tcBorders>
              <w:top w:val="single" w:sz="4" w:space="0" w:color="auto"/>
              <w:left w:val="single" w:sz="4" w:space="0" w:color="auto"/>
              <w:bottom w:val="single" w:sz="4" w:space="0" w:color="auto"/>
              <w:right w:val="single" w:sz="4" w:space="0" w:color="auto"/>
            </w:tcBorders>
            <w:vAlign w:val="center"/>
            <w:hideMark/>
          </w:tcPr>
          <w:p w14:paraId="3CD36FB0"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proofErr w:type="gramStart"/>
            <w:r w:rsidRPr="000D22D3">
              <w:rPr>
                <w:rFonts w:asciiTheme="minorHAnsi" w:hAnsiTheme="minorHAnsi" w:cstheme="minorHAnsi"/>
                <w:sz w:val="14"/>
                <w:szCs w:val="14"/>
              </w:rPr>
              <w:t>1</w:t>
            </w:r>
            <w:proofErr w:type="gramEnd"/>
          </w:p>
        </w:tc>
        <w:tc>
          <w:tcPr>
            <w:tcW w:w="929" w:type="dxa"/>
            <w:tcBorders>
              <w:top w:val="single" w:sz="4" w:space="0" w:color="auto"/>
              <w:left w:val="single" w:sz="4" w:space="0" w:color="auto"/>
              <w:bottom w:val="single" w:sz="4" w:space="0" w:color="auto"/>
              <w:right w:val="single" w:sz="4" w:space="0" w:color="auto"/>
            </w:tcBorders>
            <w:vAlign w:val="center"/>
          </w:tcPr>
          <w:p w14:paraId="16708091"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r w:rsidRPr="000D22D3">
              <w:rPr>
                <w:rFonts w:asciiTheme="minorHAnsi" w:hAnsiTheme="minorHAnsi" w:cstheme="minorHAnsi"/>
                <w:sz w:val="14"/>
                <w:szCs w:val="14"/>
              </w:rPr>
              <w:t>379958 - 1</w:t>
            </w:r>
          </w:p>
        </w:tc>
        <w:tc>
          <w:tcPr>
            <w:tcW w:w="3363" w:type="dxa"/>
            <w:tcBorders>
              <w:top w:val="single" w:sz="4" w:space="0" w:color="auto"/>
              <w:left w:val="single" w:sz="4" w:space="0" w:color="auto"/>
              <w:bottom w:val="single" w:sz="4" w:space="0" w:color="auto"/>
              <w:right w:val="single" w:sz="4" w:space="0" w:color="auto"/>
            </w:tcBorders>
            <w:vAlign w:val="center"/>
          </w:tcPr>
          <w:p w14:paraId="7500F50B" w14:textId="77777777" w:rsidR="000D22D3" w:rsidRPr="000D22D3" w:rsidRDefault="000D22D3" w:rsidP="000D22D3">
            <w:pPr>
              <w:tabs>
                <w:tab w:val="left" w:pos="567"/>
                <w:tab w:val="left" w:pos="993"/>
              </w:tabs>
              <w:spacing w:before="120"/>
              <w:contextualSpacing/>
              <w:rPr>
                <w:rFonts w:asciiTheme="minorHAnsi" w:hAnsiTheme="minorHAnsi" w:cstheme="minorHAnsi"/>
                <w:sz w:val="14"/>
                <w:szCs w:val="14"/>
              </w:rPr>
            </w:pPr>
            <w:r w:rsidRPr="000D22D3">
              <w:rPr>
                <w:rFonts w:asciiTheme="minorHAnsi" w:hAnsiTheme="minorHAnsi" w:cstheme="minorHAnsi"/>
                <w:sz w:val="14"/>
                <w:szCs w:val="14"/>
              </w:rPr>
              <w:t xml:space="preserve">MASCARA LARINGEA - EM PVC, LIVRE DE </w:t>
            </w:r>
            <w:proofErr w:type="gramStart"/>
            <w:r w:rsidRPr="000D22D3">
              <w:rPr>
                <w:rFonts w:asciiTheme="minorHAnsi" w:hAnsiTheme="minorHAnsi" w:cstheme="minorHAnsi"/>
                <w:sz w:val="14"/>
                <w:szCs w:val="14"/>
              </w:rPr>
              <w:t>LATEX,</w:t>
            </w:r>
            <w:proofErr w:type="gramEnd"/>
            <w:r w:rsidRPr="000D22D3">
              <w:rPr>
                <w:rFonts w:asciiTheme="minorHAnsi" w:hAnsiTheme="minorHAnsi" w:cstheme="minorHAnsi"/>
                <w:sz w:val="14"/>
                <w:szCs w:val="14"/>
              </w:rPr>
              <w:t xml:space="preserve">TUBO PRE CURVADO,ELIPTICO,POSSUI BARRA DE FIXACAO DO TUBO E PROTETOR DE MORDEDURA INTEGRADO, ANGULACAO DE 90 GRAUS,PERMITE PASSAR SONDA NASOGASTRICA ATE 6 FR, CONECTOR DE 15,00 MM FIXO AO TUBO, CUFF ANATOMICO,ALARGADO, PONTA REFORCADA, BARRAS EPIGLOTICAS E COM VOLUME MAXIMO DE 5,00 ML, BALONETE COM VALVULA, VALVULA COM CONECTOR LUER,NUMERO 1. UTILIZADO EM PACIENTES DE MAIS DE 5 </w:t>
            </w:r>
            <w:proofErr w:type="gramStart"/>
            <w:r w:rsidRPr="000D22D3">
              <w:rPr>
                <w:rFonts w:asciiTheme="minorHAnsi" w:hAnsiTheme="minorHAnsi" w:cstheme="minorHAnsi"/>
                <w:sz w:val="14"/>
                <w:szCs w:val="14"/>
              </w:rPr>
              <w:t>KG,</w:t>
            </w:r>
            <w:proofErr w:type="gramEnd"/>
            <w:r w:rsidRPr="000D22D3">
              <w:rPr>
                <w:rFonts w:asciiTheme="minorHAnsi" w:hAnsiTheme="minorHAnsi" w:cstheme="minorHAnsi"/>
                <w:sz w:val="14"/>
                <w:szCs w:val="14"/>
              </w:rPr>
              <w:t>ESTERIL DESCARTAVEL,EMBALAGEM EM PAPEL GRAU CIRURGICO, ESTERIL,ROTULAGEM RESPEITANDO O DECRETO LEI 79094/77 ART.31 L.8078/90 PORT.CONJ.N.1 DE 23/1/96-M.SAUDE</w:t>
            </w:r>
          </w:p>
        </w:tc>
        <w:tc>
          <w:tcPr>
            <w:tcW w:w="662" w:type="dxa"/>
            <w:tcBorders>
              <w:top w:val="single" w:sz="4" w:space="0" w:color="auto"/>
              <w:left w:val="single" w:sz="4" w:space="0" w:color="auto"/>
              <w:bottom w:val="single" w:sz="4" w:space="0" w:color="auto"/>
              <w:right w:val="single" w:sz="4" w:space="0" w:color="auto"/>
            </w:tcBorders>
            <w:vAlign w:val="center"/>
          </w:tcPr>
          <w:p w14:paraId="40C593F1"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r w:rsidRPr="000D22D3">
              <w:rPr>
                <w:rFonts w:asciiTheme="minorHAnsi" w:hAnsiTheme="minorHAnsi" w:cstheme="minorHAnsi"/>
                <w:sz w:val="14"/>
                <w:szCs w:val="14"/>
              </w:rPr>
              <w:t>50</w:t>
            </w:r>
          </w:p>
        </w:tc>
        <w:tc>
          <w:tcPr>
            <w:tcW w:w="807" w:type="dxa"/>
            <w:tcBorders>
              <w:top w:val="single" w:sz="4" w:space="0" w:color="auto"/>
              <w:left w:val="single" w:sz="4" w:space="0" w:color="auto"/>
              <w:bottom w:val="single" w:sz="4" w:space="0" w:color="auto"/>
              <w:right w:val="single" w:sz="4" w:space="0" w:color="auto"/>
            </w:tcBorders>
            <w:vAlign w:val="center"/>
          </w:tcPr>
          <w:p w14:paraId="76C96295"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proofErr w:type="gramStart"/>
            <w:r w:rsidRPr="000D22D3">
              <w:rPr>
                <w:rFonts w:asciiTheme="minorHAnsi" w:hAnsiTheme="minorHAnsi" w:cstheme="minorHAnsi"/>
                <w:sz w:val="14"/>
                <w:szCs w:val="14"/>
              </w:rPr>
              <w:t>0</w:t>
            </w:r>
            <w:proofErr w:type="gramEnd"/>
          </w:p>
        </w:tc>
        <w:tc>
          <w:tcPr>
            <w:tcW w:w="976" w:type="dxa"/>
            <w:tcBorders>
              <w:top w:val="single" w:sz="4" w:space="0" w:color="auto"/>
              <w:left w:val="single" w:sz="4" w:space="0" w:color="auto"/>
              <w:bottom w:val="single" w:sz="4" w:space="0" w:color="auto"/>
              <w:right w:val="single" w:sz="4" w:space="0" w:color="auto"/>
            </w:tcBorders>
            <w:vAlign w:val="center"/>
          </w:tcPr>
          <w:p w14:paraId="26D7ECC2"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r w:rsidRPr="000D22D3">
              <w:rPr>
                <w:rFonts w:asciiTheme="minorHAnsi" w:hAnsiTheme="minorHAnsi" w:cstheme="minorHAnsi"/>
                <w:sz w:val="14"/>
                <w:szCs w:val="14"/>
              </w:rPr>
              <w:t>50</w:t>
            </w:r>
          </w:p>
        </w:tc>
      </w:tr>
      <w:tr w:rsidR="000D22D3" w:rsidRPr="000D22D3" w14:paraId="49FCE00C" w14:textId="77777777" w:rsidTr="000D22D3">
        <w:trPr>
          <w:jc w:val="center"/>
        </w:trPr>
        <w:tc>
          <w:tcPr>
            <w:tcW w:w="667" w:type="dxa"/>
            <w:tcBorders>
              <w:top w:val="single" w:sz="4" w:space="0" w:color="auto"/>
              <w:left w:val="single" w:sz="4" w:space="0" w:color="auto"/>
              <w:bottom w:val="single" w:sz="4" w:space="0" w:color="auto"/>
              <w:right w:val="single" w:sz="4" w:space="0" w:color="auto"/>
            </w:tcBorders>
            <w:vAlign w:val="center"/>
            <w:hideMark/>
          </w:tcPr>
          <w:p w14:paraId="2EFD7EA7"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proofErr w:type="gramStart"/>
            <w:r w:rsidRPr="000D22D3">
              <w:rPr>
                <w:rFonts w:asciiTheme="minorHAnsi" w:hAnsiTheme="minorHAnsi" w:cstheme="minorHAnsi"/>
                <w:sz w:val="14"/>
                <w:szCs w:val="14"/>
              </w:rPr>
              <w:t>2</w:t>
            </w:r>
            <w:proofErr w:type="gramEnd"/>
          </w:p>
        </w:tc>
        <w:tc>
          <w:tcPr>
            <w:tcW w:w="929" w:type="dxa"/>
            <w:tcBorders>
              <w:top w:val="single" w:sz="4" w:space="0" w:color="auto"/>
              <w:left w:val="single" w:sz="4" w:space="0" w:color="auto"/>
              <w:bottom w:val="single" w:sz="4" w:space="0" w:color="auto"/>
              <w:right w:val="single" w:sz="4" w:space="0" w:color="auto"/>
            </w:tcBorders>
            <w:vAlign w:val="center"/>
          </w:tcPr>
          <w:p w14:paraId="4DF08AC8"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r w:rsidRPr="000D22D3">
              <w:rPr>
                <w:rFonts w:asciiTheme="minorHAnsi" w:hAnsiTheme="minorHAnsi" w:cstheme="minorHAnsi"/>
                <w:sz w:val="14"/>
                <w:szCs w:val="14"/>
              </w:rPr>
              <w:t>285026 - 5</w:t>
            </w:r>
          </w:p>
        </w:tc>
        <w:tc>
          <w:tcPr>
            <w:tcW w:w="3363" w:type="dxa"/>
            <w:tcBorders>
              <w:top w:val="single" w:sz="4" w:space="0" w:color="auto"/>
              <w:left w:val="single" w:sz="4" w:space="0" w:color="auto"/>
              <w:bottom w:val="single" w:sz="4" w:space="0" w:color="auto"/>
              <w:right w:val="single" w:sz="4" w:space="0" w:color="auto"/>
            </w:tcBorders>
            <w:vAlign w:val="center"/>
          </w:tcPr>
          <w:p w14:paraId="20090AC0" w14:textId="77777777" w:rsidR="000D22D3" w:rsidRPr="000D22D3" w:rsidRDefault="000D22D3" w:rsidP="000D22D3">
            <w:pPr>
              <w:tabs>
                <w:tab w:val="left" w:pos="567"/>
                <w:tab w:val="left" w:pos="993"/>
              </w:tabs>
              <w:spacing w:before="120"/>
              <w:contextualSpacing/>
              <w:rPr>
                <w:rFonts w:asciiTheme="minorHAnsi" w:hAnsiTheme="minorHAnsi" w:cstheme="minorHAnsi"/>
                <w:sz w:val="14"/>
                <w:szCs w:val="14"/>
              </w:rPr>
            </w:pPr>
            <w:r w:rsidRPr="000D22D3">
              <w:rPr>
                <w:rFonts w:asciiTheme="minorHAnsi" w:hAnsiTheme="minorHAnsi" w:cstheme="minorHAnsi"/>
                <w:sz w:val="14"/>
                <w:szCs w:val="14"/>
              </w:rPr>
              <w:t xml:space="preserve">FILTRO/UMIDIFICADOR COMBINADO ELETROSTATICO - RESPIRATORIO PASSIVO, TAMANHO </w:t>
            </w:r>
            <w:proofErr w:type="gramStart"/>
            <w:r w:rsidRPr="000D22D3">
              <w:rPr>
                <w:rFonts w:asciiTheme="minorHAnsi" w:hAnsiTheme="minorHAnsi" w:cstheme="minorHAnsi"/>
                <w:sz w:val="14"/>
                <w:szCs w:val="14"/>
              </w:rPr>
              <w:t>NEONATAL,</w:t>
            </w:r>
            <w:proofErr w:type="gramEnd"/>
            <w:r w:rsidRPr="000D22D3">
              <w:rPr>
                <w:rFonts w:asciiTheme="minorHAnsi" w:hAnsiTheme="minorHAnsi" w:cstheme="minorHAnsi"/>
                <w:sz w:val="14"/>
                <w:szCs w:val="14"/>
              </w:rPr>
              <w:t>PROVIDO DE MEMBRANA HIDROFOBICA E HIGROSCOPICA.,ESPACO COM APROXIMADAMENTE 51ML, CAPACIDADE DE UMIDIFICACAO DE NO MINIMO 30MGH2O/L, ACOMPANHADO DE CONECTOR INTERMEDIARIO EXTENSIVEL (CATETER MOUNT),EFICIENCIA DE FILTRACAO VIRAL E BACTERIANA DE 99,9%,DEVERA CONTER DADOS DE IDENTIFICACAO, PROCEDENCIA, TIPO E DATA DE ESTERILIZACAO, VALIDADE, NUMERO DE LOTE, REGISTRO NO MINISTERIO DA SAUDE,ESTERILIZAVEL</w:t>
            </w:r>
          </w:p>
        </w:tc>
        <w:tc>
          <w:tcPr>
            <w:tcW w:w="662" w:type="dxa"/>
            <w:tcBorders>
              <w:top w:val="single" w:sz="4" w:space="0" w:color="auto"/>
              <w:left w:val="single" w:sz="4" w:space="0" w:color="auto"/>
              <w:bottom w:val="single" w:sz="4" w:space="0" w:color="auto"/>
              <w:right w:val="single" w:sz="4" w:space="0" w:color="auto"/>
            </w:tcBorders>
            <w:vAlign w:val="center"/>
          </w:tcPr>
          <w:p w14:paraId="15EE3767"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r w:rsidRPr="000D22D3">
              <w:rPr>
                <w:rFonts w:asciiTheme="minorHAnsi" w:hAnsiTheme="minorHAnsi" w:cstheme="minorHAnsi"/>
                <w:sz w:val="14"/>
                <w:szCs w:val="14"/>
              </w:rPr>
              <w:t>100</w:t>
            </w:r>
          </w:p>
        </w:tc>
        <w:tc>
          <w:tcPr>
            <w:tcW w:w="807" w:type="dxa"/>
            <w:tcBorders>
              <w:top w:val="single" w:sz="4" w:space="0" w:color="auto"/>
              <w:left w:val="single" w:sz="4" w:space="0" w:color="auto"/>
              <w:bottom w:val="single" w:sz="4" w:space="0" w:color="auto"/>
              <w:right w:val="single" w:sz="4" w:space="0" w:color="auto"/>
            </w:tcBorders>
            <w:vAlign w:val="center"/>
          </w:tcPr>
          <w:p w14:paraId="6ED0211D"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r w:rsidRPr="000D22D3">
              <w:rPr>
                <w:rFonts w:asciiTheme="minorHAnsi" w:hAnsiTheme="minorHAnsi" w:cstheme="minorHAnsi"/>
                <w:sz w:val="14"/>
                <w:szCs w:val="14"/>
              </w:rPr>
              <w:t>60</w:t>
            </w:r>
          </w:p>
        </w:tc>
        <w:tc>
          <w:tcPr>
            <w:tcW w:w="976" w:type="dxa"/>
            <w:tcBorders>
              <w:top w:val="single" w:sz="4" w:space="0" w:color="auto"/>
              <w:left w:val="single" w:sz="4" w:space="0" w:color="auto"/>
              <w:bottom w:val="single" w:sz="4" w:space="0" w:color="auto"/>
              <w:right w:val="single" w:sz="4" w:space="0" w:color="auto"/>
            </w:tcBorders>
            <w:vAlign w:val="center"/>
          </w:tcPr>
          <w:p w14:paraId="4193464D"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r w:rsidRPr="000D22D3">
              <w:rPr>
                <w:rFonts w:asciiTheme="minorHAnsi" w:hAnsiTheme="minorHAnsi" w:cstheme="minorHAnsi"/>
                <w:sz w:val="14"/>
                <w:szCs w:val="14"/>
              </w:rPr>
              <w:t>160</w:t>
            </w:r>
          </w:p>
        </w:tc>
      </w:tr>
      <w:tr w:rsidR="000D22D3" w:rsidRPr="000D22D3" w14:paraId="4C5554C0" w14:textId="77777777" w:rsidTr="000D22D3">
        <w:trPr>
          <w:jc w:val="center"/>
        </w:trPr>
        <w:tc>
          <w:tcPr>
            <w:tcW w:w="667" w:type="dxa"/>
            <w:tcBorders>
              <w:top w:val="single" w:sz="4" w:space="0" w:color="auto"/>
              <w:left w:val="single" w:sz="4" w:space="0" w:color="auto"/>
              <w:bottom w:val="single" w:sz="4" w:space="0" w:color="auto"/>
              <w:right w:val="single" w:sz="4" w:space="0" w:color="auto"/>
            </w:tcBorders>
            <w:vAlign w:val="center"/>
            <w:hideMark/>
          </w:tcPr>
          <w:p w14:paraId="052C11AB"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proofErr w:type="gramStart"/>
            <w:r w:rsidRPr="000D22D3">
              <w:rPr>
                <w:rFonts w:asciiTheme="minorHAnsi" w:hAnsiTheme="minorHAnsi" w:cstheme="minorHAnsi"/>
                <w:sz w:val="14"/>
                <w:szCs w:val="14"/>
              </w:rPr>
              <w:t>3</w:t>
            </w:r>
            <w:proofErr w:type="gramEnd"/>
          </w:p>
        </w:tc>
        <w:tc>
          <w:tcPr>
            <w:tcW w:w="929" w:type="dxa"/>
            <w:tcBorders>
              <w:top w:val="single" w:sz="4" w:space="0" w:color="auto"/>
              <w:left w:val="single" w:sz="4" w:space="0" w:color="auto"/>
              <w:bottom w:val="single" w:sz="4" w:space="0" w:color="auto"/>
              <w:right w:val="single" w:sz="4" w:space="0" w:color="auto"/>
            </w:tcBorders>
            <w:vAlign w:val="center"/>
          </w:tcPr>
          <w:p w14:paraId="06AE706B"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r w:rsidRPr="000D22D3">
              <w:rPr>
                <w:rFonts w:asciiTheme="minorHAnsi" w:hAnsiTheme="minorHAnsi" w:cstheme="minorHAnsi"/>
                <w:sz w:val="14"/>
                <w:szCs w:val="14"/>
              </w:rPr>
              <w:t>588847 - 6</w:t>
            </w:r>
          </w:p>
        </w:tc>
        <w:tc>
          <w:tcPr>
            <w:tcW w:w="3363" w:type="dxa"/>
            <w:tcBorders>
              <w:top w:val="single" w:sz="4" w:space="0" w:color="auto"/>
              <w:left w:val="single" w:sz="4" w:space="0" w:color="auto"/>
              <w:bottom w:val="single" w:sz="4" w:space="0" w:color="auto"/>
              <w:right w:val="single" w:sz="4" w:space="0" w:color="auto"/>
            </w:tcBorders>
            <w:vAlign w:val="center"/>
          </w:tcPr>
          <w:p w14:paraId="6D1B5B30" w14:textId="77777777" w:rsidR="000D22D3" w:rsidRPr="000D22D3" w:rsidRDefault="000D22D3" w:rsidP="000D22D3">
            <w:pPr>
              <w:tabs>
                <w:tab w:val="left" w:pos="567"/>
                <w:tab w:val="left" w:pos="993"/>
              </w:tabs>
              <w:spacing w:before="120"/>
              <w:contextualSpacing/>
              <w:rPr>
                <w:rFonts w:asciiTheme="minorHAnsi" w:hAnsiTheme="minorHAnsi" w:cstheme="minorHAnsi"/>
                <w:sz w:val="14"/>
                <w:szCs w:val="14"/>
              </w:rPr>
            </w:pPr>
            <w:r w:rsidRPr="000D22D3">
              <w:rPr>
                <w:rFonts w:asciiTheme="minorHAnsi" w:hAnsiTheme="minorHAnsi" w:cstheme="minorHAnsi"/>
                <w:sz w:val="14"/>
                <w:szCs w:val="14"/>
              </w:rPr>
              <w:t xml:space="preserve">FIXADOR PARA MASCARA FACIAL - FIXADOR CEFALICO PARA MASCARA TIPO </w:t>
            </w:r>
            <w:proofErr w:type="gramStart"/>
            <w:r w:rsidRPr="000D22D3">
              <w:rPr>
                <w:rFonts w:asciiTheme="minorHAnsi" w:hAnsiTheme="minorHAnsi" w:cstheme="minorHAnsi"/>
                <w:sz w:val="14"/>
                <w:szCs w:val="14"/>
              </w:rPr>
              <w:t>NASAL,</w:t>
            </w:r>
            <w:proofErr w:type="gramEnd"/>
            <w:r w:rsidRPr="000D22D3">
              <w:rPr>
                <w:rFonts w:asciiTheme="minorHAnsi" w:hAnsiTheme="minorHAnsi" w:cstheme="minorHAnsi"/>
                <w:sz w:val="14"/>
                <w:szCs w:val="14"/>
              </w:rPr>
              <w:t>EM ESPUMA E ALGODAO, COM 4 PONTAS, FECHO EM VELCRO, ORIFICIOS INTEGRADOS PARA FIXACAO DA MASCARA, NAO ESTERIL,PEDIATRICO, TAMANHO 40,00 X 45,00 CM</w:t>
            </w:r>
          </w:p>
        </w:tc>
        <w:tc>
          <w:tcPr>
            <w:tcW w:w="662" w:type="dxa"/>
            <w:tcBorders>
              <w:top w:val="single" w:sz="4" w:space="0" w:color="auto"/>
              <w:left w:val="single" w:sz="4" w:space="0" w:color="auto"/>
              <w:bottom w:val="single" w:sz="4" w:space="0" w:color="auto"/>
              <w:right w:val="single" w:sz="4" w:space="0" w:color="auto"/>
            </w:tcBorders>
            <w:vAlign w:val="center"/>
          </w:tcPr>
          <w:p w14:paraId="4D86219E"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r w:rsidRPr="000D22D3">
              <w:rPr>
                <w:rFonts w:asciiTheme="minorHAnsi" w:hAnsiTheme="minorHAnsi" w:cstheme="minorHAnsi"/>
                <w:sz w:val="14"/>
                <w:szCs w:val="14"/>
              </w:rPr>
              <w:t>50</w:t>
            </w:r>
          </w:p>
        </w:tc>
        <w:tc>
          <w:tcPr>
            <w:tcW w:w="807" w:type="dxa"/>
            <w:tcBorders>
              <w:top w:val="single" w:sz="4" w:space="0" w:color="auto"/>
              <w:left w:val="single" w:sz="4" w:space="0" w:color="auto"/>
              <w:bottom w:val="single" w:sz="4" w:space="0" w:color="auto"/>
              <w:right w:val="single" w:sz="4" w:space="0" w:color="auto"/>
            </w:tcBorders>
            <w:vAlign w:val="center"/>
          </w:tcPr>
          <w:p w14:paraId="2DC49ADE"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proofErr w:type="gramStart"/>
            <w:r w:rsidRPr="000D22D3">
              <w:rPr>
                <w:rFonts w:asciiTheme="minorHAnsi" w:hAnsiTheme="minorHAnsi" w:cstheme="minorHAnsi"/>
                <w:sz w:val="14"/>
                <w:szCs w:val="14"/>
              </w:rPr>
              <w:t>0</w:t>
            </w:r>
            <w:proofErr w:type="gramEnd"/>
          </w:p>
        </w:tc>
        <w:tc>
          <w:tcPr>
            <w:tcW w:w="976" w:type="dxa"/>
            <w:tcBorders>
              <w:top w:val="single" w:sz="4" w:space="0" w:color="auto"/>
              <w:left w:val="single" w:sz="4" w:space="0" w:color="auto"/>
              <w:bottom w:val="single" w:sz="4" w:space="0" w:color="auto"/>
              <w:right w:val="single" w:sz="4" w:space="0" w:color="auto"/>
            </w:tcBorders>
            <w:vAlign w:val="center"/>
          </w:tcPr>
          <w:p w14:paraId="6A7602C6" w14:textId="77777777" w:rsidR="000D22D3" w:rsidRPr="000D22D3" w:rsidRDefault="000D22D3" w:rsidP="000D22D3">
            <w:pPr>
              <w:tabs>
                <w:tab w:val="left" w:pos="567"/>
                <w:tab w:val="left" w:pos="993"/>
              </w:tabs>
              <w:spacing w:before="120"/>
              <w:contextualSpacing/>
              <w:jc w:val="center"/>
              <w:rPr>
                <w:rFonts w:asciiTheme="minorHAnsi" w:hAnsiTheme="minorHAnsi" w:cstheme="minorHAnsi"/>
                <w:sz w:val="14"/>
                <w:szCs w:val="14"/>
              </w:rPr>
            </w:pPr>
            <w:r w:rsidRPr="000D22D3">
              <w:rPr>
                <w:rFonts w:asciiTheme="minorHAnsi" w:hAnsiTheme="minorHAnsi" w:cstheme="minorHAnsi"/>
                <w:sz w:val="14"/>
                <w:szCs w:val="14"/>
              </w:rPr>
              <w:t>50</w:t>
            </w:r>
          </w:p>
        </w:tc>
      </w:tr>
    </w:tbl>
    <w:p w14:paraId="01C207D3" w14:textId="77777777" w:rsidR="00231DA9" w:rsidRPr="000D22D3" w:rsidRDefault="00231DA9" w:rsidP="00231DA9">
      <w:pPr>
        <w:pStyle w:val="Textoembloco1"/>
        <w:spacing w:before="120"/>
        <w:ind w:left="708"/>
        <w:rPr>
          <w:rFonts w:asciiTheme="minorHAnsi" w:hAnsiTheme="minorHAnsi" w:cstheme="minorHAnsi"/>
          <w:iCs/>
          <w:sz w:val="14"/>
          <w:szCs w:val="14"/>
        </w:rPr>
      </w:pPr>
    </w:p>
    <w:p w14:paraId="03BFF898" w14:textId="77777777" w:rsidR="00231DA9" w:rsidRDefault="00231DA9" w:rsidP="00231DA9">
      <w:pPr>
        <w:pStyle w:val="Textoembloco1"/>
        <w:spacing w:before="120"/>
        <w:ind w:left="0"/>
        <w:rPr>
          <w:rFonts w:ascii="Calibri" w:hAnsi="Calibri" w:cs="Calibri"/>
          <w:b/>
          <w:iCs/>
          <w:sz w:val="20"/>
          <w:szCs w:val="20"/>
        </w:rPr>
      </w:pPr>
    </w:p>
    <w:p w14:paraId="0602A1D4" w14:textId="5BD446BD" w:rsidR="00E9108E" w:rsidRPr="00E9108E" w:rsidRDefault="00E9108E" w:rsidP="00231DA9">
      <w:pPr>
        <w:pStyle w:val="Textoembloco1"/>
        <w:spacing w:before="120"/>
        <w:ind w:left="0"/>
        <w:rPr>
          <w:rFonts w:ascii="Calibri" w:hAnsi="Calibri" w:cs="Calibri"/>
          <w:b/>
          <w:iCs/>
          <w:sz w:val="20"/>
          <w:szCs w:val="20"/>
        </w:rPr>
      </w:pPr>
      <w:r w:rsidRPr="00E9108E">
        <w:rPr>
          <w:rFonts w:ascii="Calibri" w:hAnsi="Calibri" w:cs="Calibri"/>
          <w:b/>
          <w:iCs/>
          <w:sz w:val="20"/>
          <w:szCs w:val="20"/>
        </w:rPr>
        <w:t>6.4.</w:t>
      </w:r>
      <w:r w:rsidRPr="00E9108E">
        <w:rPr>
          <w:rFonts w:ascii="Calibri" w:hAnsi="Calibri" w:cs="Calibri"/>
          <w:b/>
          <w:iCs/>
          <w:sz w:val="20"/>
          <w:szCs w:val="20"/>
        </w:rPr>
        <w:tab/>
        <w:t>PRAZO PARA ASSINATURA DA ATA DE REGISTRO DE PREÇOS</w:t>
      </w:r>
    </w:p>
    <w:p w14:paraId="12B2E31E" w14:textId="0A6BE0F0" w:rsidR="0046269A" w:rsidRPr="00E9108E" w:rsidRDefault="00E9108E" w:rsidP="00390A20">
      <w:pPr>
        <w:pStyle w:val="Textoembloco1"/>
        <w:spacing w:before="120"/>
        <w:ind w:left="708"/>
        <w:rPr>
          <w:rFonts w:ascii="Calibri" w:hAnsi="Calibri" w:cs="Calibri"/>
          <w:iCs/>
          <w:sz w:val="20"/>
          <w:szCs w:val="20"/>
        </w:rPr>
      </w:pPr>
      <w:r w:rsidRPr="00E9108E">
        <w:rPr>
          <w:rFonts w:ascii="Calibri" w:hAnsi="Calibri" w:cs="Calibri"/>
          <w:b/>
          <w:iCs/>
          <w:sz w:val="20"/>
          <w:szCs w:val="20"/>
        </w:rPr>
        <w:t>6.4.1.</w:t>
      </w:r>
      <w:r w:rsidRPr="00E9108E">
        <w:rPr>
          <w:rFonts w:ascii="Calibri" w:hAnsi="Calibri" w:cs="Calibri"/>
          <w:b/>
          <w:iCs/>
          <w:sz w:val="20"/>
          <w:szCs w:val="20"/>
        </w:rPr>
        <w:tab/>
      </w:r>
      <w:r w:rsidRPr="00E9108E">
        <w:rPr>
          <w:rFonts w:ascii="Calibri" w:hAnsi="Calibri" w:cs="Calibri"/>
          <w:iCs/>
          <w:sz w:val="20"/>
          <w:szCs w:val="20"/>
        </w:rPr>
        <w:t>Após a homologação do resultado desta licitação, a adjudicatária será convocada para assinar a Ata de Re</w:t>
      </w:r>
      <w:r w:rsidR="00CE267F">
        <w:rPr>
          <w:rFonts w:ascii="Calibri" w:hAnsi="Calibri" w:cs="Calibri"/>
          <w:iCs/>
          <w:sz w:val="20"/>
          <w:szCs w:val="20"/>
        </w:rPr>
        <w:t>gistro de Preços, no prazo de 05 (cinco</w:t>
      </w:r>
      <w:r w:rsidRPr="00E9108E">
        <w:rPr>
          <w:rFonts w:ascii="Calibri" w:hAnsi="Calibri" w:cs="Calibri"/>
          <w:iCs/>
          <w:sz w:val="20"/>
          <w:szCs w:val="20"/>
        </w:rPr>
        <w:t xml:space="preserve">) dias úteis, contados da convocação, </w:t>
      </w:r>
      <w:proofErr w:type="gramStart"/>
      <w:r w:rsidRPr="00E9108E">
        <w:rPr>
          <w:rFonts w:ascii="Calibri" w:hAnsi="Calibri" w:cs="Calibri"/>
          <w:iCs/>
          <w:sz w:val="20"/>
          <w:szCs w:val="20"/>
        </w:rPr>
        <w:t>sob pena</w:t>
      </w:r>
      <w:proofErr w:type="gramEnd"/>
      <w:r w:rsidRPr="00E9108E">
        <w:rPr>
          <w:rFonts w:ascii="Calibri" w:hAnsi="Calibri" w:cs="Calibri"/>
          <w:iCs/>
          <w:sz w:val="20"/>
          <w:szCs w:val="20"/>
        </w:rPr>
        <w:t xml:space="preserve"> de decair o direito à contratação.</w:t>
      </w:r>
    </w:p>
    <w:p w14:paraId="5A72468D" w14:textId="77777777" w:rsidR="00E9108E" w:rsidRPr="00E9108E" w:rsidRDefault="00E9108E" w:rsidP="00E9108E">
      <w:pPr>
        <w:pStyle w:val="Textoembloco1"/>
        <w:spacing w:before="120"/>
        <w:ind w:left="0"/>
        <w:rPr>
          <w:rFonts w:ascii="Calibri" w:hAnsi="Calibri" w:cs="Calibri"/>
          <w:b/>
          <w:iCs/>
          <w:sz w:val="20"/>
          <w:szCs w:val="20"/>
        </w:rPr>
      </w:pPr>
      <w:r w:rsidRPr="00E9108E">
        <w:rPr>
          <w:rFonts w:ascii="Calibri" w:hAnsi="Calibri" w:cs="Calibri"/>
          <w:b/>
          <w:iCs/>
          <w:sz w:val="20"/>
          <w:szCs w:val="20"/>
        </w:rPr>
        <w:t>6.5.</w:t>
      </w:r>
      <w:r w:rsidRPr="00E9108E">
        <w:rPr>
          <w:rFonts w:ascii="Calibri" w:hAnsi="Calibri" w:cs="Calibri"/>
          <w:b/>
          <w:iCs/>
          <w:sz w:val="20"/>
          <w:szCs w:val="20"/>
        </w:rPr>
        <w:tab/>
        <w:t>PRAZO DE VIGÊNCIA DA ATA DE REGISTRO DE PREÇOS E SUA POSSIBILIDADE DE PRORROGAÇÃO</w:t>
      </w:r>
    </w:p>
    <w:p w14:paraId="1216114C" w14:textId="76B097DD" w:rsidR="00390A20" w:rsidRDefault="00E9108E" w:rsidP="00231DA9">
      <w:pPr>
        <w:pStyle w:val="Textoembloco1"/>
        <w:spacing w:before="120"/>
        <w:ind w:left="708"/>
        <w:rPr>
          <w:rFonts w:ascii="Calibri" w:hAnsi="Calibri" w:cs="Calibri"/>
          <w:iCs/>
          <w:sz w:val="20"/>
          <w:szCs w:val="20"/>
        </w:rPr>
      </w:pPr>
      <w:r w:rsidRPr="00E9108E">
        <w:rPr>
          <w:rFonts w:ascii="Calibri" w:hAnsi="Calibri" w:cs="Calibri"/>
          <w:b/>
          <w:iCs/>
          <w:sz w:val="20"/>
          <w:szCs w:val="20"/>
        </w:rPr>
        <w:t>6.5.1.</w:t>
      </w:r>
      <w:r w:rsidR="00390A20">
        <w:rPr>
          <w:rFonts w:ascii="Calibri" w:hAnsi="Calibri" w:cs="Calibri"/>
          <w:b/>
          <w:iCs/>
          <w:sz w:val="20"/>
          <w:szCs w:val="20"/>
        </w:rPr>
        <w:t xml:space="preserve"> </w:t>
      </w:r>
      <w:r w:rsidR="00390A20" w:rsidRPr="00390A20">
        <w:rPr>
          <w:rFonts w:ascii="Calibri" w:hAnsi="Calibri" w:cs="Calibri"/>
          <w:iCs/>
          <w:sz w:val="20"/>
          <w:szCs w:val="20"/>
        </w:rPr>
        <w:t xml:space="preserve">O prazo de vigência da ata será de </w:t>
      </w:r>
      <w:proofErr w:type="gramStart"/>
      <w:r w:rsidR="00390A20" w:rsidRPr="00390A20">
        <w:rPr>
          <w:rFonts w:ascii="Calibri" w:hAnsi="Calibri" w:cs="Calibri"/>
          <w:iCs/>
          <w:sz w:val="20"/>
          <w:szCs w:val="20"/>
        </w:rPr>
        <w:t>1</w:t>
      </w:r>
      <w:proofErr w:type="gramEnd"/>
      <w:r w:rsidR="00390A20" w:rsidRPr="00390A20">
        <w:rPr>
          <w:rFonts w:ascii="Calibri" w:hAnsi="Calibri" w:cs="Calibri"/>
          <w:iCs/>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00390A20" w:rsidRPr="00390A20">
        <w:rPr>
          <w:rFonts w:ascii="Calibri" w:hAnsi="Calibri" w:cs="Calibri"/>
          <w:iCs/>
          <w:sz w:val="20"/>
          <w:szCs w:val="20"/>
        </w:rPr>
        <w:t>vantajosidade</w:t>
      </w:r>
      <w:proofErr w:type="spellEnd"/>
      <w:r w:rsidR="00390A20" w:rsidRPr="00390A20">
        <w:rPr>
          <w:rFonts w:ascii="Calibri" w:hAnsi="Calibri" w:cs="Calibri"/>
          <w:iCs/>
          <w:sz w:val="20"/>
          <w:szCs w:val="20"/>
        </w:rPr>
        <w:t xml:space="preserve"> dos preços registrados.</w:t>
      </w:r>
    </w:p>
    <w:p w14:paraId="35960E5A" w14:textId="77777777" w:rsidR="00E9108E" w:rsidRPr="00E9108E" w:rsidRDefault="00E9108E" w:rsidP="00E9108E">
      <w:pPr>
        <w:pStyle w:val="Textoembloco1"/>
        <w:spacing w:before="120"/>
        <w:ind w:left="0"/>
        <w:rPr>
          <w:rFonts w:ascii="Calibri" w:hAnsi="Calibri" w:cs="Calibri"/>
          <w:b/>
          <w:iCs/>
          <w:sz w:val="20"/>
          <w:szCs w:val="20"/>
        </w:rPr>
      </w:pPr>
      <w:r w:rsidRPr="00E9108E">
        <w:rPr>
          <w:rFonts w:ascii="Calibri" w:hAnsi="Calibri" w:cs="Calibri"/>
          <w:b/>
          <w:iCs/>
          <w:sz w:val="20"/>
          <w:szCs w:val="20"/>
        </w:rPr>
        <w:t>6.6.</w:t>
      </w:r>
      <w:r w:rsidRPr="00E9108E">
        <w:rPr>
          <w:rFonts w:ascii="Calibri" w:hAnsi="Calibri" w:cs="Calibri"/>
          <w:b/>
          <w:iCs/>
          <w:sz w:val="20"/>
          <w:szCs w:val="20"/>
        </w:rPr>
        <w:tab/>
        <w:t>PREVISÃO E JUSTIFICATIVA DA POSSIBILIDADE DE ADESÃO POR ÓRGÃOS E ENTIDADES NÃO PARTICIPANTES E CONDIÇÕES DE ADESÃO</w:t>
      </w:r>
    </w:p>
    <w:p w14:paraId="2118D69D" w14:textId="5A0BC546" w:rsidR="00390A20" w:rsidRPr="00390A20" w:rsidRDefault="00E9108E" w:rsidP="00390A20">
      <w:pPr>
        <w:pStyle w:val="Textoembloco1"/>
        <w:spacing w:before="120"/>
        <w:ind w:left="708"/>
        <w:rPr>
          <w:rFonts w:ascii="Calibri" w:hAnsi="Calibri" w:cs="Calibri"/>
          <w:iCs/>
          <w:sz w:val="20"/>
          <w:szCs w:val="20"/>
        </w:rPr>
      </w:pPr>
      <w:r w:rsidRPr="00E9108E">
        <w:rPr>
          <w:rFonts w:ascii="Calibri" w:hAnsi="Calibri" w:cs="Calibri"/>
          <w:b/>
          <w:iCs/>
          <w:sz w:val="20"/>
          <w:szCs w:val="20"/>
        </w:rPr>
        <w:t>6.6.1.</w:t>
      </w:r>
      <w:r w:rsidRPr="00E9108E">
        <w:rPr>
          <w:rFonts w:ascii="Calibri" w:hAnsi="Calibri" w:cs="Calibri"/>
          <w:iCs/>
          <w:sz w:val="20"/>
          <w:szCs w:val="20"/>
        </w:rPr>
        <w:tab/>
      </w:r>
      <w:r w:rsidR="00390A20" w:rsidRPr="00390A20">
        <w:rPr>
          <w:rFonts w:ascii="Calibri" w:hAnsi="Calibri" w:cs="Calibri"/>
          <w:iCs/>
          <w:sz w:val="20"/>
          <w:szCs w:val="20"/>
        </w:rPr>
        <w:t>Será permitida a adesão por órgãos não participantes à Ata de Registro de preços oriunda deste Termo de Referência.</w:t>
      </w:r>
    </w:p>
    <w:p w14:paraId="50EE1A74" w14:textId="77777777" w:rsidR="00390A20" w:rsidRPr="00390A20" w:rsidRDefault="00390A20" w:rsidP="00390A20">
      <w:pPr>
        <w:pStyle w:val="Textoembloco1"/>
        <w:spacing w:before="120"/>
        <w:ind w:left="708"/>
        <w:rPr>
          <w:rFonts w:ascii="Calibri" w:hAnsi="Calibri" w:cs="Calibri"/>
          <w:iCs/>
          <w:sz w:val="20"/>
          <w:szCs w:val="20"/>
        </w:rPr>
      </w:pPr>
      <w:r w:rsidRPr="00390A20">
        <w:rPr>
          <w:rFonts w:ascii="Calibri" w:hAnsi="Calibri" w:cs="Calibri"/>
          <w:b/>
          <w:iCs/>
          <w:sz w:val="20"/>
          <w:szCs w:val="20"/>
        </w:rPr>
        <w:t>6.6.2.</w:t>
      </w:r>
      <w:r w:rsidRPr="00390A20">
        <w:rPr>
          <w:rFonts w:ascii="Calibri" w:hAnsi="Calibri" w:cs="Calibri"/>
          <w:iCs/>
          <w:sz w:val="20"/>
          <w:szCs w:val="20"/>
        </w:rPr>
        <w:tab/>
        <w:t xml:space="preserve">As possíveis solicitações de adesão deverão ser encaminhadas à gerenciadora da ata de registro de preços, por meio do telefone: (81) 3182-7707, e-mail: gestaoata.cisam@upe.br, para autorização. Destaca-se que, quando o órgão/entidade for usuário do PE-Integrado, torna-se preferível que as solicitações sejam encaminhadas à gerenciadora da ata de registro de preços através do sistema citado, módulo adesão, devendo ser inclusos todos os documentos necessários </w:t>
      </w:r>
      <w:proofErr w:type="gramStart"/>
      <w:r w:rsidRPr="00390A20">
        <w:rPr>
          <w:rFonts w:ascii="Calibri" w:hAnsi="Calibri" w:cs="Calibri"/>
          <w:iCs/>
          <w:sz w:val="20"/>
          <w:szCs w:val="20"/>
        </w:rPr>
        <w:t>a</w:t>
      </w:r>
      <w:proofErr w:type="gramEnd"/>
      <w:r w:rsidRPr="00390A20">
        <w:rPr>
          <w:rFonts w:ascii="Calibri" w:hAnsi="Calibri" w:cs="Calibri"/>
          <w:iCs/>
          <w:sz w:val="20"/>
          <w:szCs w:val="20"/>
        </w:rPr>
        <w:t xml:space="preserve"> aprovação.</w:t>
      </w:r>
    </w:p>
    <w:p w14:paraId="109BE606" w14:textId="77777777" w:rsidR="00390A20" w:rsidRDefault="00390A20" w:rsidP="00390A20">
      <w:pPr>
        <w:pStyle w:val="Textoembloco1"/>
        <w:spacing w:before="120"/>
        <w:ind w:left="708"/>
        <w:rPr>
          <w:rFonts w:ascii="Calibri" w:hAnsi="Calibri" w:cs="Calibri"/>
          <w:iCs/>
          <w:sz w:val="20"/>
          <w:szCs w:val="20"/>
        </w:rPr>
      </w:pPr>
      <w:r w:rsidRPr="00390A20">
        <w:rPr>
          <w:rFonts w:ascii="Calibri" w:hAnsi="Calibri" w:cs="Calibri"/>
          <w:b/>
          <w:iCs/>
          <w:sz w:val="20"/>
          <w:szCs w:val="20"/>
        </w:rPr>
        <w:t>6.6.3.</w:t>
      </w:r>
      <w:r w:rsidRPr="00390A20">
        <w:rPr>
          <w:rFonts w:ascii="Calibri" w:hAnsi="Calibri" w:cs="Calibri"/>
          <w:iCs/>
          <w:sz w:val="20"/>
          <w:szCs w:val="20"/>
        </w:rPr>
        <w:tab/>
        <w:t>As condições para utilização da ata de registro de preços por órgãos não participantes serão dispostas em item específico da minuta da ata de registro de preços do presente processo.</w:t>
      </w:r>
    </w:p>
    <w:p w14:paraId="0FCD55AD" w14:textId="47D4349E" w:rsidR="00E9108E" w:rsidRPr="00E9108E" w:rsidRDefault="00E9108E" w:rsidP="00390A20">
      <w:pPr>
        <w:pStyle w:val="Textoembloco1"/>
        <w:spacing w:before="120"/>
        <w:ind w:left="0"/>
        <w:rPr>
          <w:rFonts w:ascii="Calibri" w:hAnsi="Calibri" w:cs="Calibri"/>
          <w:b/>
          <w:iCs/>
          <w:sz w:val="20"/>
          <w:szCs w:val="20"/>
        </w:rPr>
      </w:pPr>
      <w:r w:rsidRPr="00E9108E">
        <w:rPr>
          <w:rFonts w:ascii="Calibri" w:hAnsi="Calibri" w:cs="Calibri"/>
          <w:b/>
          <w:iCs/>
          <w:sz w:val="20"/>
          <w:szCs w:val="20"/>
        </w:rPr>
        <w:t>6.7.</w:t>
      </w:r>
      <w:r w:rsidRPr="00E9108E">
        <w:rPr>
          <w:rFonts w:ascii="Calibri" w:hAnsi="Calibri" w:cs="Calibri"/>
          <w:b/>
          <w:iCs/>
          <w:sz w:val="20"/>
          <w:szCs w:val="20"/>
        </w:rPr>
        <w:tab/>
        <w:t>OBRIGAÇÕES E RESPONSABILIDADES DA GERENCIADORA DA ATA</w:t>
      </w:r>
    </w:p>
    <w:p w14:paraId="535C86B8" w14:textId="77777777" w:rsidR="00E9108E" w:rsidRPr="00E9108E" w:rsidRDefault="00E9108E" w:rsidP="00E9108E">
      <w:pPr>
        <w:pStyle w:val="Textoembloco1"/>
        <w:spacing w:before="120"/>
        <w:ind w:left="708"/>
        <w:rPr>
          <w:rFonts w:ascii="Calibri" w:hAnsi="Calibri" w:cs="Calibri"/>
          <w:iCs/>
          <w:sz w:val="20"/>
          <w:szCs w:val="20"/>
        </w:rPr>
      </w:pPr>
      <w:r w:rsidRPr="00E9108E">
        <w:rPr>
          <w:rFonts w:ascii="Calibri" w:hAnsi="Calibri" w:cs="Calibri"/>
          <w:b/>
          <w:iCs/>
          <w:sz w:val="20"/>
          <w:szCs w:val="20"/>
        </w:rPr>
        <w:t>6.7.1.</w:t>
      </w:r>
      <w:r w:rsidRPr="00E9108E">
        <w:rPr>
          <w:rFonts w:ascii="Calibri" w:hAnsi="Calibri" w:cs="Calibri"/>
          <w:iCs/>
          <w:sz w:val="20"/>
          <w:szCs w:val="20"/>
        </w:rPr>
        <w:tab/>
        <w:t>As obrigações do órgão gerenciador da ata de registro de preços serão dispostas em item específico da minuta da ata de registro de preços do presente processo.</w:t>
      </w:r>
    </w:p>
    <w:p w14:paraId="1FA91584" w14:textId="77777777" w:rsidR="00E9108E" w:rsidRPr="00E9108E" w:rsidRDefault="00E9108E" w:rsidP="00E9108E">
      <w:pPr>
        <w:pStyle w:val="Textoembloco1"/>
        <w:spacing w:before="120"/>
        <w:ind w:left="0"/>
        <w:rPr>
          <w:rFonts w:ascii="Calibri" w:hAnsi="Calibri" w:cs="Calibri"/>
          <w:b/>
          <w:iCs/>
          <w:sz w:val="20"/>
          <w:szCs w:val="20"/>
        </w:rPr>
      </w:pPr>
      <w:r w:rsidRPr="00E9108E">
        <w:rPr>
          <w:rFonts w:ascii="Calibri" w:hAnsi="Calibri" w:cs="Calibri"/>
          <w:b/>
          <w:iCs/>
          <w:sz w:val="20"/>
          <w:szCs w:val="20"/>
        </w:rPr>
        <w:t>6.8.</w:t>
      </w:r>
      <w:r w:rsidRPr="00E9108E">
        <w:rPr>
          <w:rFonts w:ascii="Calibri" w:hAnsi="Calibri" w:cs="Calibri"/>
          <w:b/>
          <w:iCs/>
          <w:sz w:val="20"/>
          <w:szCs w:val="20"/>
        </w:rPr>
        <w:tab/>
        <w:t>OBRIGAÇÕES E RESPONSABILIDADES DA DETENTORA DA ATA</w:t>
      </w:r>
    </w:p>
    <w:p w14:paraId="57CD5025" w14:textId="34AB262C" w:rsidR="00E9108E" w:rsidRDefault="00E9108E" w:rsidP="00E9108E">
      <w:pPr>
        <w:pStyle w:val="Textoembloco1"/>
        <w:spacing w:before="120"/>
        <w:ind w:left="708"/>
        <w:rPr>
          <w:rFonts w:ascii="Calibri" w:hAnsi="Calibri" w:cs="Calibri"/>
          <w:iCs/>
          <w:sz w:val="20"/>
          <w:szCs w:val="20"/>
        </w:rPr>
      </w:pPr>
      <w:r w:rsidRPr="00E9108E">
        <w:rPr>
          <w:rFonts w:ascii="Calibri" w:hAnsi="Calibri" w:cs="Calibri"/>
          <w:b/>
          <w:iCs/>
          <w:sz w:val="20"/>
          <w:szCs w:val="20"/>
        </w:rPr>
        <w:t>6.8.1.</w:t>
      </w:r>
      <w:r w:rsidRPr="00E9108E">
        <w:rPr>
          <w:rFonts w:ascii="Calibri" w:hAnsi="Calibri" w:cs="Calibri"/>
          <w:iCs/>
          <w:sz w:val="20"/>
          <w:szCs w:val="20"/>
        </w:rPr>
        <w:tab/>
        <w:t>As obrigações da detentora da ata de registro de preços serão dispostas em item específico da minuta da ata de registro de preços do presente processo.</w:t>
      </w:r>
    </w:p>
    <w:p w14:paraId="24E428D3" w14:textId="77777777" w:rsidR="00E9108E" w:rsidRPr="00E9108E" w:rsidRDefault="00E9108E" w:rsidP="00E9108E">
      <w:pPr>
        <w:pStyle w:val="Textoembloco1"/>
        <w:spacing w:before="120"/>
        <w:ind w:left="708"/>
        <w:rPr>
          <w:rFonts w:ascii="Calibri" w:hAnsi="Calibri" w:cs="Calibri"/>
          <w:iCs/>
          <w:sz w:val="20"/>
          <w:szCs w:val="20"/>
        </w:rPr>
      </w:pPr>
    </w:p>
    <w:p w14:paraId="61B04350" w14:textId="42CE586F" w:rsidR="008419F7" w:rsidRPr="001A0655"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t>7</w:t>
      </w:r>
      <w:r w:rsidR="008419F7" w:rsidRPr="005C5BC3">
        <w:rPr>
          <w:rFonts w:ascii="Calibri" w:eastAsia="Calibri" w:hAnsi="Calibri" w:cs="Calibri"/>
          <w:b/>
          <w:sz w:val="20"/>
          <w:szCs w:val="20"/>
        </w:rPr>
        <w:t xml:space="preserve">. </w:t>
      </w:r>
      <w:r>
        <w:rPr>
          <w:rFonts w:ascii="Calibri" w:hAnsi="Calibri"/>
          <w:b/>
          <w:sz w:val="20"/>
          <w:szCs w:val="20"/>
        </w:rPr>
        <w:t>D</w:t>
      </w:r>
      <w:r w:rsidR="00390A20">
        <w:rPr>
          <w:rFonts w:ascii="Calibri" w:hAnsi="Calibri"/>
          <w:b/>
          <w:sz w:val="20"/>
          <w:szCs w:val="20"/>
        </w:rPr>
        <w:t>A CONTRATAÇÃO</w:t>
      </w:r>
    </w:p>
    <w:p w14:paraId="20B47C0E" w14:textId="28F0E984" w:rsidR="00E9108E" w:rsidRPr="00390A20" w:rsidRDefault="00390A20" w:rsidP="00E90FE1">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Cs/>
          <w:iCs/>
          <w:sz w:val="20"/>
          <w:szCs w:val="20"/>
        </w:rPr>
        <w:t>Uma vez que o presente termo de referência objetiva a compra com entrega imediata e integral de bens dos quais não resultam em obrigações futuras, inclusive quanto à assistência técnica, a contratação decorrente desta licitação será formalizada por meio de ordem de fornecimento e nota de empenho de despesa, por se caracterizar como instrumento hábil a substituir o contrato formal, em conformidade com o art. 95 da Lei nº 14.133/2021.</w:t>
      </w:r>
    </w:p>
    <w:p w14:paraId="6F9129DA" w14:textId="5645F41D" w:rsidR="00CE267F" w:rsidRPr="00E9108E" w:rsidRDefault="00E9108E" w:rsidP="001A70B1">
      <w:pPr>
        <w:tabs>
          <w:tab w:val="left" w:pos="360"/>
          <w:tab w:val="left" w:pos="7887"/>
        </w:tabs>
        <w:spacing w:before="120"/>
        <w:ind w:left="426"/>
        <w:jc w:val="both"/>
        <w:rPr>
          <w:rFonts w:asciiTheme="minorHAnsi" w:hAnsiTheme="minorHAnsi" w:cstheme="minorHAnsi"/>
          <w:b/>
          <w:bCs/>
          <w:iCs/>
          <w:sz w:val="20"/>
          <w:szCs w:val="20"/>
        </w:rPr>
      </w:pPr>
      <w:r w:rsidRPr="00E9108E">
        <w:rPr>
          <w:rFonts w:asciiTheme="minorHAnsi" w:hAnsiTheme="minorHAnsi" w:cstheme="minorHAnsi"/>
          <w:b/>
          <w:bCs/>
          <w:iCs/>
          <w:sz w:val="20"/>
          <w:szCs w:val="20"/>
        </w:rPr>
        <w:t>7.1. PRAZO PARA ASSINATURA DO CONTRATO OU RETIRADA DO INSTRUMENTO EQUIVALENTE</w:t>
      </w:r>
    </w:p>
    <w:p w14:paraId="090CB875" w14:textId="0263D793" w:rsidR="00390A20" w:rsidRPr="00390A20" w:rsidRDefault="00E9108E" w:rsidP="00390A20">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7.1.1.</w:t>
      </w:r>
      <w:r>
        <w:rPr>
          <w:rFonts w:asciiTheme="minorHAnsi" w:hAnsiTheme="minorHAnsi" w:cstheme="minorHAnsi"/>
          <w:bCs/>
          <w:iCs/>
          <w:sz w:val="20"/>
          <w:szCs w:val="20"/>
        </w:rPr>
        <w:t xml:space="preserve"> </w:t>
      </w:r>
      <w:r w:rsidR="00390A20" w:rsidRPr="00390A20">
        <w:rPr>
          <w:rFonts w:asciiTheme="minorHAnsi" w:hAnsiTheme="minorHAnsi" w:cstheme="minorHAnsi"/>
          <w:bCs/>
          <w:iCs/>
          <w:sz w:val="20"/>
          <w:szCs w:val="20"/>
        </w:rPr>
        <w:t xml:space="preserve">O Detentor da Ata será convocado para a retirada da ordem de fornecimento, no prazo de 05 (cinco) dias úteis, contados a partir da convocação, </w:t>
      </w:r>
      <w:proofErr w:type="gramStart"/>
      <w:r w:rsidR="00390A20" w:rsidRPr="00390A20">
        <w:rPr>
          <w:rFonts w:asciiTheme="minorHAnsi" w:hAnsiTheme="minorHAnsi" w:cstheme="minorHAnsi"/>
          <w:bCs/>
          <w:iCs/>
          <w:sz w:val="20"/>
          <w:szCs w:val="20"/>
        </w:rPr>
        <w:t>sob pena</w:t>
      </w:r>
      <w:proofErr w:type="gramEnd"/>
      <w:r w:rsidR="00390A20" w:rsidRPr="00390A20">
        <w:rPr>
          <w:rFonts w:asciiTheme="minorHAnsi" w:hAnsiTheme="minorHAnsi" w:cstheme="minorHAnsi"/>
          <w:bCs/>
          <w:iCs/>
          <w:sz w:val="20"/>
          <w:szCs w:val="20"/>
        </w:rPr>
        <w:t xml:space="preserve"> de decair o direito à contratação.</w:t>
      </w:r>
    </w:p>
    <w:p w14:paraId="2EFF7E7E" w14:textId="6FBEDF69" w:rsidR="00CE267F" w:rsidRPr="00E9108E" w:rsidRDefault="00390A20" w:rsidP="00231DA9">
      <w:pPr>
        <w:tabs>
          <w:tab w:val="left" w:pos="360"/>
          <w:tab w:val="left" w:pos="7887"/>
        </w:tabs>
        <w:spacing w:before="120"/>
        <w:ind w:left="708"/>
        <w:jc w:val="both"/>
        <w:rPr>
          <w:rFonts w:asciiTheme="minorHAnsi" w:hAnsiTheme="minorHAnsi" w:cstheme="minorHAnsi"/>
          <w:bCs/>
          <w:iCs/>
          <w:sz w:val="20"/>
          <w:szCs w:val="20"/>
        </w:rPr>
      </w:pPr>
      <w:r w:rsidRPr="00390A20">
        <w:rPr>
          <w:rFonts w:asciiTheme="minorHAnsi" w:hAnsiTheme="minorHAnsi" w:cstheme="minorHAnsi"/>
          <w:b/>
          <w:bCs/>
          <w:iCs/>
          <w:sz w:val="20"/>
          <w:szCs w:val="20"/>
        </w:rPr>
        <w:t>7.1.2.</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 xml:space="preserve">O prazo de convocação poderá ser prorrogado </w:t>
      </w:r>
      <w:proofErr w:type="gramStart"/>
      <w:r w:rsidRPr="00390A20">
        <w:rPr>
          <w:rFonts w:asciiTheme="minorHAnsi" w:hAnsiTheme="minorHAnsi" w:cstheme="minorHAnsi"/>
          <w:bCs/>
          <w:iCs/>
          <w:sz w:val="20"/>
          <w:szCs w:val="20"/>
        </w:rPr>
        <w:t>1</w:t>
      </w:r>
      <w:proofErr w:type="gramEnd"/>
      <w:r w:rsidRPr="00390A20">
        <w:rPr>
          <w:rFonts w:asciiTheme="minorHAnsi" w:hAnsiTheme="minorHAnsi" w:cstheme="minorHAnsi"/>
          <w:bCs/>
          <w:iCs/>
          <w:sz w:val="20"/>
          <w:szCs w:val="20"/>
        </w:rPr>
        <w:t xml:space="preserve"> (uma) vez, por igual período, mediante solicitação da parte durante seu transcurso, devidamente justificada, e desde que o motivo apresentado seja aceito pela Administração.</w:t>
      </w:r>
    </w:p>
    <w:p w14:paraId="151BD1EC" w14:textId="71FC5D9B" w:rsidR="00E9108E" w:rsidRPr="00E9108E" w:rsidRDefault="00E9108E" w:rsidP="00E9108E">
      <w:pPr>
        <w:tabs>
          <w:tab w:val="left" w:pos="360"/>
          <w:tab w:val="left" w:pos="7887"/>
        </w:tabs>
        <w:spacing w:before="120"/>
        <w:ind w:left="426"/>
        <w:jc w:val="both"/>
        <w:rPr>
          <w:rFonts w:asciiTheme="minorHAnsi" w:hAnsiTheme="minorHAnsi" w:cstheme="minorHAnsi"/>
          <w:b/>
          <w:bCs/>
          <w:iCs/>
          <w:sz w:val="20"/>
          <w:szCs w:val="20"/>
        </w:rPr>
      </w:pPr>
      <w:r w:rsidRPr="00E9108E">
        <w:rPr>
          <w:rFonts w:asciiTheme="minorHAnsi" w:hAnsiTheme="minorHAnsi" w:cstheme="minorHAnsi"/>
          <w:b/>
          <w:bCs/>
          <w:iCs/>
          <w:sz w:val="20"/>
          <w:szCs w:val="20"/>
        </w:rPr>
        <w:t>7.2. OBRIGAÇÕES E RESPONSABILIDADES DA CONTRATANTE</w:t>
      </w:r>
    </w:p>
    <w:p w14:paraId="67510C72" w14:textId="77777777" w:rsidR="00E9108E" w:rsidRDefault="00E9108E" w:rsidP="00E9108E">
      <w:pPr>
        <w:tabs>
          <w:tab w:val="left" w:pos="360"/>
          <w:tab w:val="left" w:pos="7887"/>
        </w:tabs>
        <w:spacing w:before="120"/>
        <w:ind w:left="426"/>
        <w:jc w:val="both"/>
        <w:rPr>
          <w:rFonts w:asciiTheme="minorHAnsi" w:hAnsiTheme="minorHAnsi" w:cstheme="minorHAnsi"/>
          <w:bCs/>
          <w:iCs/>
          <w:sz w:val="20"/>
          <w:szCs w:val="20"/>
        </w:rPr>
      </w:pPr>
      <w:r w:rsidRPr="00E9108E">
        <w:rPr>
          <w:rFonts w:asciiTheme="minorHAnsi" w:hAnsiTheme="minorHAnsi" w:cstheme="minorHAnsi"/>
          <w:bCs/>
          <w:iCs/>
          <w:sz w:val="20"/>
          <w:szCs w:val="20"/>
        </w:rPr>
        <w:t xml:space="preserve">É dever </w:t>
      </w:r>
      <w:proofErr w:type="gramStart"/>
      <w:r w:rsidRPr="00E9108E">
        <w:rPr>
          <w:rFonts w:asciiTheme="minorHAnsi" w:hAnsiTheme="minorHAnsi" w:cstheme="minorHAnsi"/>
          <w:bCs/>
          <w:iCs/>
          <w:sz w:val="20"/>
          <w:szCs w:val="20"/>
        </w:rPr>
        <w:t>da CONTRATANTE exigir</w:t>
      </w:r>
      <w:proofErr w:type="gramEnd"/>
      <w:r w:rsidRPr="00E9108E">
        <w:rPr>
          <w:rFonts w:asciiTheme="minorHAnsi" w:hAnsiTheme="minorHAnsi" w:cstheme="minorHAnsi"/>
          <w:bCs/>
          <w:iCs/>
          <w:sz w:val="20"/>
          <w:szCs w:val="20"/>
        </w:rPr>
        <w:t xml:space="preserve"> o cumprimento de todas as obrigações assumidas pela CONTRATADA, em especial:</w:t>
      </w:r>
    </w:p>
    <w:p w14:paraId="67647DAF" w14:textId="5F7BFAC1"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7.2.1.</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Receber o objeto no prazo e condições estabelecidas neste Termo de Referência;</w:t>
      </w:r>
    </w:p>
    <w:p w14:paraId="15369EBC" w14:textId="31B75273"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7.2.2.</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Acompanhar e fiscalizar a execução do objeto contratado, através de servidor designado para este fim;</w:t>
      </w:r>
    </w:p>
    <w:p w14:paraId="6B7444F2" w14:textId="5E6B231A"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7.2.3.</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Informar à CONTRATADA as normas e procedimentos de acesso às suas instalações para entrega dos materiais;</w:t>
      </w:r>
    </w:p>
    <w:p w14:paraId="6685F006" w14:textId="0D768FFB"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7.2.4.</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Verificar a conformidade dos objetos entregues com as especificações e quantidades exigidas, inclusive quanto à marca indicada na proposta;</w:t>
      </w:r>
    </w:p>
    <w:p w14:paraId="3B55F69D" w14:textId="1659C670"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7.2.5.</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Promover o recebimento provisório e definitivo do objeto, cumpridas as condições estabelecidas no subitem 3.2.4 deste Termo de Referência;</w:t>
      </w:r>
    </w:p>
    <w:p w14:paraId="6BE2B61B" w14:textId="5AD7E51D"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7.2.6.</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Comunicar por escrito à CONTRATADA qualquer vício, defeito ou irregularidade no objeto fornecido, solicitando a substituição, o reparo ou complementação do bem entregue, às suas expensas, no prazo fixado para o cumprimento da determinação;</w:t>
      </w:r>
    </w:p>
    <w:p w14:paraId="7371182D" w14:textId="313EE674"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7.2.7.</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Recusar o recebimento do objeto que não atenda aos requisitos elencados nas especificações indicadas se, após o prazo fixado para substituição, reparo ou complementação, não for sanada a irregularidade verificada, comunicando à CONTRATADA o fato por escrito;</w:t>
      </w:r>
    </w:p>
    <w:p w14:paraId="54B9659E" w14:textId="504694E8"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7.2.8.</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Analisar e atestar as Faturas e Notas Fiscais emitidas e efetuar os respectivos pagamentos nas condições e nos prazos estabelecidos;</w:t>
      </w:r>
    </w:p>
    <w:p w14:paraId="677C2E32" w14:textId="30216406"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7.2.9.</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Liberar o pagamento da parcela incontroversa da execução do objeto contratado, quando houver controvérsia sobre a dimensão, qualidade e quantidade do objeto executado;</w:t>
      </w:r>
    </w:p>
    <w:p w14:paraId="22051F2A" w14:textId="5F584066"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7.2.10.</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Comunicar à CONTRATADA as ocorrências de quaisquer fatos que, a seu critério, exijam medidas corretivas;</w:t>
      </w:r>
    </w:p>
    <w:p w14:paraId="3989506C" w14:textId="1B0F42D9"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7.2.11.</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Prestar as informações e esclarecimentos que venham a ser solicitados pela CONTRATADA relacionados à execução contratual;</w:t>
      </w:r>
    </w:p>
    <w:p w14:paraId="63DF019E" w14:textId="2CA30748"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7.2.12.</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Aplicar as penalidades previstas na lei e neste Termo de Referência;</w:t>
      </w:r>
    </w:p>
    <w:p w14:paraId="7D4E080D" w14:textId="34B5695C"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7.2.13.</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 xml:space="preserve">Proferir, no prazo de 30 (trinta) dias a contar da data do protocolo do requerimento, admitida a prorrogação motivada por igual período, decisão explícita sobre todas as solicitações e reclamações relacionadas à execução </w:t>
      </w:r>
      <w:proofErr w:type="gramStart"/>
      <w:r w:rsidRPr="00390A20">
        <w:rPr>
          <w:rFonts w:asciiTheme="minorHAnsi" w:hAnsiTheme="minorHAnsi" w:cstheme="minorHAnsi"/>
          <w:bCs/>
          <w:iCs/>
          <w:sz w:val="20"/>
          <w:szCs w:val="20"/>
        </w:rPr>
        <w:t>da presente</w:t>
      </w:r>
      <w:proofErr w:type="gramEnd"/>
      <w:r w:rsidRPr="00390A20">
        <w:rPr>
          <w:rFonts w:asciiTheme="minorHAnsi" w:hAnsiTheme="minorHAnsi" w:cstheme="minorHAnsi"/>
          <w:bCs/>
          <w:iCs/>
          <w:sz w:val="20"/>
          <w:szCs w:val="20"/>
        </w:rPr>
        <w:t xml:space="preserve"> ordem de fornecimento, ressalvados os requerimentos manifestamente impertinentes, meramente protelatórios ou de nenhum interesse para a boa execução do ajuste;</w:t>
      </w:r>
    </w:p>
    <w:p w14:paraId="3597CC04" w14:textId="175CFBD7" w:rsidR="00390A20" w:rsidRPr="00390A20"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t>7.2.14.</w:t>
      </w:r>
      <w:r>
        <w:rPr>
          <w:rFonts w:asciiTheme="minorHAnsi" w:hAnsiTheme="minorHAnsi" w:cstheme="minorHAnsi"/>
          <w:bCs/>
          <w:iCs/>
          <w:sz w:val="20"/>
          <w:szCs w:val="20"/>
        </w:rPr>
        <w:t xml:space="preserve"> </w:t>
      </w:r>
      <w:r w:rsidRPr="00390A20">
        <w:rPr>
          <w:rFonts w:asciiTheme="minorHAnsi" w:hAnsiTheme="minorHAnsi" w:cstheme="minorHAnsi"/>
          <w:bCs/>
          <w:iCs/>
          <w:sz w:val="20"/>
          <w:szCs w:val="20"/>
        </w:rPr>
        <w:t>Responder a pedidos de reajustamento no prazo máximo de 60 (sessenta) dias e aos pedidos de restabelecimento do equilíbrio econômico-financeiro no prazo máximo de 90 (noventa) dias, contados a partir da instrução completa dos respectivos requerimentos;</w:t>
      </w:r>
    </w:p>
    <w:p w14:paraId="58082675" w14:textId="3BE8C09E" w:rsidR="00390A20" w:rsidRPr="00E9108E" w:rsidRDefault="00390A20" w:rsidP="00390A20">
      <w:pPr>
        <w:tabs>
          <w:tab w:val="left" w:pos="360"/>
          <w:tab w:val="left" w:pos="7887"/>
        </w:tabs>
        <w:spacing w:before="120"/>
        <w:ind w:left="426"/>
        <w:jc w:val="both"/>
        <w:rPr>
          <w:rFonts w:asciiTheme="minorHAnsi" w:hAnsiTheme="minorHAnsi" w:cstheme="minorHAnsi"/>
          <w:bCs/>
          <w:iCs/>
          <w:sz w:val="20"/>
          <w:szCs w:val="20"/>
        </w:rPr>
      </w:pPr>
      <w:r w:rsidRPr="00390A20">
        <w:rPr>
          <w:rFonts w:asciiTheme="minorHAnsi" w:hAnsiTheme="minorHAnsi" w:cstheme="minorHAnsi"/>
          <w:b/>
          <w:bCs/>
          <w:iCs/>
          <w:sz w:val="20"/>
          <w:szCs w:val="20"/>
        </w:rPr>
        <w:lastRenderedPageBreak/>
        <w:t xml:space="preserve">7.2.15. </w:t>
      </w:r>
      <w:r w:rsidRPr="00390A20">
        <w:rPr>
          <w:rFonts w:asciiTheme="minorHAnsi" w:hAnsiTheme="minorHAnsi" w:cstheme="minorHAnsi"/>
          <w:bCs/>
          <w:iCs/>
          <w:sz w:val="20"/>
          <w:szCs w:val="20"/>
        </w:rPr>
        <w:t>Cumprir a Lei nº 13.709, de 14 de agosto de 2018 (LGPD), quanto a todos os dados pessoais a que tenha acesso em razão do certame, independentemente de declaração ou de aceitação expressa.</w:t>
      </w:r>
    </w:p>
    <w:p w14:paraId="10954F5A" w14:textId="180180F9" w:rsidR="00E9108E" w:rsidRPr="00E9108E" w:rsidRDefault="00E9108E" w:rsidP="00E9108E">
      <w:pPr>
        <w:pStyle w:val="Corpodetexto211"/>
        <w:spacing w:before="120"/>
        <w:ind w:left="426"/>
        <w:jc w:val="both"/>
        <w:rPr>
          <w:rFonts w:ascii="Calibri" w:hAnsi="Calibri" w:cs="Calibri"/>
          <w:b/>
          <w:bCs/>
          <w:iCs/>
          <w:sz w:val="20"/>
          <w:szCs w:val="20"/>
        </w:rPr>
      </w:pPr>
      <w:r>
        <w:rPr>
          <w:rFonts w:ascii="Calibri" w:hAnsi="Calibri" w:cs="Calibri"/>
          <w:b/>
          <w:bCs/>
          <w:iCs/>
          <w:sz w:val="20"/>
          <w:szCs w:val="20"/>
        </w:rPr>
        <w:t xml:space="preserve">7.3. </w:t>
      </w:r>
      <w:r w:rsidRPr="00E9108E">
        <w:rPr>
          <w:rFonts w:ascii="Calibri" w:hAnsi="Calibri" w:cs="Calibri"/>
          <w:b/>
          <w:bCs/>
          <w:iCs/>
          <w:sz w:val="20"/>
          <w:szCs w:val="20"/>
        </w:rPr>
        <w:t>OBRIGAÇÕES E RESPONSABILIDADES DA CONTRATADA</w:t>
      </w:r>
    </w:p>
    <w:p w14:paraId="4B11E38C" w14:textId="77777777"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Cs/>
          <w:iCs/>
          <w:sz w:val="20"/>
          <w:szCs w:val="20"/>
        </w:rPr>
        <w:t>A CONTRATADA deve cumprir todas as obrigações constantes do Edital, de seus anexos e da proposta apresentada na licitação e, ainda:</w:t>
      </w:r>
    </w:p>
    <w:p w14:paraId="7D9DB0FB" w14:textId="3B5B6AFE" w:rsidR="00390A20" w:rsidRPr="00390A20" w:rsidRDefault="00E9108E" w:rsidP="00390A20">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7.3.1.</w:t>
      </w:r>
      <w:r>
        <w:rPr>
          <w:rFonts w:ascii="Calibri" w:hAnsi="Calibri" w:cs="Calibri"/>
          <w:bCs/>
          <w:iCs/>
          <w:sz w:val="20"/>
          <w:szCs w:val="20"/>
        </w:rPr>
        <w:t xml:space="preserve"> </w:t>
      </w:r>
      <w:r w:rsidR="00390A20" w:rsidRPr="00390A20">
        <w:rPr>
          <w:rFonts w:ascii="Calibri" w:hAnsi="Calibri" w:cs="Calibri"/>
          <w:bCs/>
          <w:iCs/>
          <w:sz w:val="20"/>
          <w:szCs w:val="20"/>
        </w:rPr>
        <w:t>Fornecer o bem contratado, nas quantidades e especificações exigidas, salvo se obtiver por escrito prévia anuência da CONTRATANTE para alteração nas condições do fornecimento;</w:t>
      </w:r>
    </w:p>
    <w:p w14:paraId="3D245FAD" w14:textId="088DAF2B" w:rsidR="00390A20" w:rsidRPr="00390A20" w:rsidRDefault="00390A20" w:rsidP="00231DA9">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7.3.2.</w:t>
      </w:r>
      <w:r w:rsidRPr="00390A20">
        <w:rPr>
          <w:rFonts w:ascii="Calibri" w:hAnsi="Calibri" w:cs="Calibri"/>
          <w:bCs/>
          <w:iCs/>
          <w:sz w:val="20"/>
          <w:szCs w:val="20"/>
        </w:rPr>
        <w:tab/>
        <w:t>Fornecer o objeto acondicionado de forma adequada, de modo a garantir seu perfeito estado de conservação e funcionamento;</w:t>
      </w:r>
    </w:p>
    <w:p w14:paraId="5841A6AE"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7.3.3.</w:t>
      </w:r>
      <w:r w:rsidRPr="00390A20">
        <w:rPr>
          <w:rFonts w:ascii="Calibri" w:hAnsi="Calibri" w:cs="Calibri"/>
          <w:bCs/>
          <w:iCs/>
          <w:sz w:val="20"/>
          <w:szCs w:val="20"/>
        </w:rPr>
        <w:tab/>
        <w:t>Cumprir o prazo de entrega estabelecido neste Termo de Referência;</w:t>
      </w:r>
    </w:p>
    <w:p w14:paraId="69A43461"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7.3.4.</w:t>
      </w:r>
      <w:r w:rsidRPr="00390A20">
        <w:rPr>
          <w:rFonts w:ascii="Calibri" w:hAnsi="Calibri" w:cs="Calibri"/>
          <w:bCs/>
          <w:iCs/>
          <w:sz w:val="20"/>
          <w:szCs w:val="20"/>
        </w:rPr>
        <w:tab/>
        <w:t>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14:paraId="5B7A5EE7"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7.3.5.</w:t>
      </w:r>
      <w:r w:rsidRPr="00390A20">
        <w:rPr>
          <w:rFonts w:ascii="Calibri" w:hAnsi="Calibri" w:cs="Calibri"/>
          <w:bCs/>
          <w:iCs/>
          <w:sz w:val="20"/>
          <w:szCs w:val="20"/>
        </w:rPr>
        <w:tab/>
        <w:t>Programar, com a necessária antecedência, data e hora para entrega do objeto contratado, inclusive quando esta ocorrer através de empresa transportadora, comunicando à CONTRATANTE, até 02 (dois) dias antes, qualquer impedimento à entrega, devidamente comprovado;</w:t>
      </w:r>
    </w:p>
    <w:p w14:paraId="0097B2D1"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7.3.6.</w:t>
      </w:r>
      <w:r w:rsidRPr="00390A20">
        <w:rPr>
          <w:rFonts w:ascii="Calibri" w:hAnsi="Calibri" w:cs="Calibri"/>
          <w:bCs/>
          <w:iCs/>
          <w:sz w:val="20"/>
          <w:szCs w:val="20"/>
        </w:rPr>
        <w:tab/>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 valor correspondente aos danos sofridos;</w:t>
      </w:r>
    </w:p>
    <w:p w14:paraId="56B3A8CF"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7.3.7.</w:t>
      </w:r>
      <w:r w:rsidRPr="00390A20">
        <w:rPr>
          <w:rFonts w:ascii="Calibri" w:hAnsi="Calibri" w:cs="Calibri"/>
          <w:bCs/>
          <w:iCs/>
          <w:sz w:val="20"/>
          <w:szCs w:val="20"/>
        </w:rPr>
        <w:tab/>
        <w:t>Não transferir a outrem, no todo ou em parte, o objeto da contratação;</w:t>
      </w:r>
    </w:p>
    <w:p w14:paraId="455FDF79"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7.3.8.</w:t>
      </w:r>
      <w:r w:rsidRPr="00390A20">
        <w:rPr>
          <w:rFonts w:ascii="Calibri" w:hAnsi="Calibri" w:cs="Calibri"/>
          <w:bCs/>
          <w:iCs/>
          <w:sz w:val="20"/>
          <w:szCs w:val="20"/>
        </w:rPr>
        <w:tab/>
        <w:t>Comunicar à CONTRATANTE, em tempo hábil e por escrito, a superveniência de fatos que venham a prejudicar o adequado fornecimento do objeto, de modo a se viabilizar a correção da situação apresentada;</w:t>
      </w:r>
    </w:p>
    <w:p w14:paraId="0A0CF4D6"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7.3.9.</w:t>
      </w:r>
      <w:r w:rsidRPr="00390A20">
        <w:rPr>
          <w:rFonts w:ascii="Calibri" w:hAnsi="Calibri" w:cs="Calibri"/>
          <w:bCs/>
          <w:iCs/>
          <w:sz w:val="20"/>
          <w:szCs w:val="20"/>
        </w:rPr>
        <w:tab/>
        <w:t>Designar preposto para representá-la perante a CONTRATANTE sempre que for necessário, indicando o respectivo telefone e e-mail para futuros contatos;</w:t>
      </w:r>
    </w:p>
    <w:p w14:paraId="2E195AFC"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7.3.10.</w:t>
      </w:r>
      <w:r w:rsidRPr="00390A20">
        <w:rPr>
          <w:rFonts w:ascii="Calibri" w:hAnsi="Calibri" w:cs="Calibri"/>
          <w:bCs/>
          <w:iCs/>
          <w:sz w:val="20"/>
          <w:szCs w:val="20"/>
        </w:rPr>
        <w:tab/>
        <w:t xml:space="preserve"> Prestar os necessários esclarecimentos sobre a execução do objeto contratual solicitados pela CONTRATANTE, no prazo máximo de 05 (cinco) dias úteis após o recebimento da solicitação;</w:t>
      </w:r>
    </w:p>
    <w:p w14:paraId="1DC43397"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7.3.11.</w:t>
      </w:r>
      <w:r w:rsidRPr="00390A20">
        <w:rPr>
          <w:rFonts w:ascii="Calibri" w:hAnsi="Calibri" w:cs="Calibri"/>
          <w:bCs/>
          <w:iCs/>
          <w:sz w:val="20"/>
          <w:szCs w:val="20"/>
        </w:rPr>
        <w:tab/>
        <w:t>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w:t>
      </w:r>
    </w:p>
    <w:p w14:paraId="0AFBEA9F"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7.3.12.</w:t>
      </w:r>
      <w:r w:rsidRPr="00390A20">
        <w:rPr>
          <w:rFonts w:ascii="Calibri" w:hAnsi="Calibri" w:cs="Calibri"/>
          <w:bCs/>
          <w:iCs/>
          <w:sz w:val="20"/>
          <w:szCs w:val="20"/>
        </w:rPr>
        <w:tab/>
        <w:t xml:space="preserve">Emitir documento fiscal com a discriminação expressa do percentual de isenção do ICMS, quando se tratar de operação abrangida pelo art. 63 do Anexo </w:t>
      </w:r>
      <w:proofErr w:type="gramStart"/>
      <w:r w:rsidRPr="00390A20">
        <w:rPr>
          <w:rFonts w:ascii="Calibri" w:hAnsi="Calibri" w:cs="Calibri"/>
          <w:bCs/>
          <w:iCs/>
          <w:sz w:val="20"/>
          <w:szCs w:val="20"/>
        </w:rPr>
        <w:t>7</w:t>
      </w:r>
      <w:proofErr w:type="gramEnd"/>
      <w:r w:rsidRPr="00390A20">
        <w:rPr>
          <w:rFonts w:ascii="Calibri" w:hAnsi="Calibri" w:cs="Calibri"/>
          <w:bCs/>
          <w:iCs/>
          <w:sz w:val="20"/>
          <w:szCs w:val="20"/>
        </w:rPr>
        <w:t xml:space="preserve"> do Decreto Estadual nº 44.650/17 (Convênio ICMS 73/04)</w:t>
      </w:r>
    </w:p>
    <w:p w14:paraId="7D64832A"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7.3.13.</w:t>
      </w:r>
      <w:r w:rsidRPr="00390A20">
        <w:rPr>
          <w:rFonts w:ascii="Calibri" w:hAnsi="Calibri" w:cs="Calibri"/>
          <w:bCs/>
          <w:iCs/>
          <w:sz w:val="20"/>
          <w:szCs w:val="20"/>
        </w:rPr>
        <w:tab/>
        <w:t>Manter, durante o prazo de vigência da contratação, todas as condições de habilitação e qualificação exigidas na licitação, inclusive sua inscrição no CADFOR-PE;</w:t>
      </w:r>
    </w:p>
    <w:p w14:paraId="1408E54F"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7.3.14.</w:t>
      </w:r>
      <w:r w:rsidRPr="00390A20">
        <w:rPr>
          <w:rFonts w:ascii="Calibri" w:hAnsi="Calibri" w:cs="Calibri"/>
          <w:bCs/>
          <w:iCs/>
          <w:sz w:val="20"/>
          <w:szCs w:val="20"/>
        </w:rPr>
        <w:tab/>
        <w:t xml:space="preserve">Comprovar, quando for o caso, no início da execução e sempre que solicitado pelo fiscal, </w:t>
      </w:r>
      <w:proofErr w:type="gramStart"/>
      <w:r w:rsidRPr="00390A20">
        <w:rPr>
          <w:rFonts w:ascii="Calibri" w:hAnsi="Calibri" w:cs="Calibri"/>
          <w:bCs/>
          <w:iCs/>
          <w:sz w:val="20"/>
          <w:szCs w:val="20"/>
        </w:rPr>
        <w:t>a</w:t>
      </w:r>
      <w:proofErr w:type="gramEnd"/>
      <w:r w:rsidRPr="00390A20">
        <w:rPr>
          <w:rFonts w:ascii="Calibri" w:hAnsi="Calibri" w:cs="Calibri"/>
          <w:bCs/>
          <w:iCs/>
          <w:sz w:val="20"/>
          <w:szCs w:val="20"/>
        </w:rPr>
        <w:t xml:space="preserve"> reserva de cargos prevista em lei pela pessoa com deficiência, para </w:t>
      </w:r>
      <w:proofErr w:type="spellStart"/>
      <w:r w:rsidRPr="00390A20">
        <w:rPr>
          <w:rFonts w:ascii="Calibri" w:hAnsi="Calibri" w:cs="Calibri"/>
          <w:bCs/>
          <w:iCs/>
          <w:sz w:val="20"/>
          <w:szCs w:val="20"/>
        </w:rPr>
        <w:t>reabilidade</w:t>
      </w:r>
      <w:proofErr w:type="spellEnd"/>
      <w:r w:rsidRPr="00390A20">
        <w:rPr>
          <w:rFonts w:ascii="Calibri" w:hAnsi="Calibri" w:cs="Calibri"/>
          <w:bCs/>
          <w:iCs/>
          <w:sz w:val="20"/>
          <w:szCs w:val="20"/>
        </w:rPr>
        <w:t xml:space="preserve"> da Previdência Social e para aprendiz, durante toda a vigência da ata, com a indicação dos empregados que preencheram as referidas vagas;</w:t>
      </w:r>
    </w:p>
    <w:p w14:paraId="3451D5B3"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lastRenderedPageBreak/>
        <w:t>7.3.15.</w:t>
      </w:r>
      <w:r w:rsidRPr="00390A20">
        <w:rPr>
          <w:rFonts w:ascii="Calibri" w:hAnsi="Calibri" w:cs="Calibri"/>
          <w:bCs/>
          <w:iCs/>
          <w:sz w:val="20"/>
          <w:szCs w:val="20"/>
        </w:rPr>
        <w:tab/>
        <w:t>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14:paraId="4280113D"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7.3.16.</w:t>
      </w:r>
      <w:r w:rsidRPr="00390A20">
        <w:rPr>
          <w:rFonts w:ascii="Calibri" w:hAnsi="Calibri" w:cs="Calibri"/>
          <w:bCs/>
          <w:iCs/>
          <w:sz w:val="20"/>
          <w:szCs w:val="20"/>
        </w:rPr>
        <w:tab/>
        <w:t>Comunicar à CONTRATANTE, no prazo máximo de 05 (cinco) dias úteis, qualquer alteração no Contrato Social ou no endereço comercial;</w:t>
      </w:r>
    </w:p>
    <w:p w14:paraId="62A8E717" w14:textId="6CDD450E" w:rsidR="00E9108E" w:rsidRPr="00E9108E" w:rsidRDefault="00E9108E" w:rsidP="00930816">
      <w:pPr>
        <w:pStyle w:val="Corpodetexto211"/>
        <w:spacing w:before="120" w:line="276" w:lineRule="auto"/>
        <w:rPr>
          <w:rFonts w:ascii="Calibri" w:hAnsi="Calibri" w:cs="Calibri"/>
          <w:b/>
          <w:bCs/>
          <w:iCs/>
          <w:sz w:val="20"/>
          <w:szCs w:val="20"/>
        </w:rPr>
      </w:pPr>
      <w:r w:rsidRPr="00E9108E">
        <w:rPr>
          <w:rFonts w:ascii="Calibri" w:hAnsi="Calibri" w:cs="Calibri"/>
          <w:b/>
          <w:bCs/>
          <w:iCs/>
          <w:sz w:val="20"/>
          <w:szCs w:val="20"/>
        </w:rPr>
        <w:t>7.4.</w:t>
      </w:r>
      <w:r w:rsidRPr="00E9108E">
        <w:rPr>
          <w:rFonts w:ascii="Calibri" w:hAnsi="Calibri" w:cs="Calibri"/>
          <w:b/>
          <w:bCs/>
          <w:iCs/>
          <w:sz w:val="20"/>
          <w:szCs w:val="20"/>
        </w:rPr>
        <w:tab/>
        <w:t>JUSTIFICATIVA PARA VEDAÇÃO DA SUBCONTRATAÇÃO DO OBJETO</w:t>
      </w:r>
    </w:p>
    <w:p w14:paraId="2A5BB43A" w14:textId="78FEBECD" w:rsidR="00E9108E" w:rsidRDefault="00E9108E" w:rsidP="00390A20">
      <w:pPr>
        <w:pStyle w:val="Corpodetexto211"/>
        <w:spacing w:before="120" w:after="0" w:line="276" w:lineRule="auto"/>
        <w:ind w:left="1416"/>
        <w:jc w:val="both"/>
        <w:rPr>
          <w:rFonts w:ascii="Calibri" w:hAnsi="Calibri" w:cs="Calibri"/>
          <w:bCs/>
          <w:iCs/>
          <w:sz w:val="20"/>
          <w:szCs w:val="20"/>
        </w:rPr>
      </w:pPr>
      <w:r w:rsidRPr="00E9108E">
        <w:rPr>
          <w:rFonts w:ascii="Calibri" w:hAnsi="Calibri" w:cs="Calibri"/>
          <w:b/>
          <w:bCs/>
          <w:iCs/>
          <w:sz w:val="20"/>
          <w:szCs w:val="20"/>
        </w:rPr>
        <w:t>7.4.1.</w:t>
      </w:r>
      <w:r>
        <w:rPr>
          <w:rFonts w:ascii="Calibri" w:hAnsi="Calibri" w:cs="Calibri"/>
          <w:bCs/>
          <w:iCs/>
          <w:sz w:val="20"/>
          <w:szCs w:val="20"/>
        </w:rPr>
        <w:t xml:space="preserve"> </w:t>
      </w:r>
      <w:r w:rsidRPr="00E9108E">
        <w:rPr>
          <w:rFonts w:ascii="Calibri" w:hAnsi="Calibri" w:cs="Calibri"/>
          <w:bCs/>
          <w:iCs/>
          <w:sz w:val="20"/>
          <w:szCs w:val="20"/>
        </w:rPr>
        <w:t xml:space="preserve">Não será permitida a subcontratação de qualquer parcela do objeto </w:t>
      </w:r>
      <w:proofErr w:type="gramStart"/>
      <w:r w:rsidRPr="00E9108E">
        <w:rPr>
          <w:rFonts w:ascii="Calibri" w:hAnsi="Calibri" w:cs="Calibri"/>
          <w:bCs/>
          <w:iCs/>
          <w:sz w:val="20"/>
          <w:szCs w:val="20"/>
        </w:rPr>
        <w:t>da presente</w:t>
      </w:r>
      <w:proofErr w:type="gramEnd"/>
      <w:r w:rsidRPr="00E9108E">
        <w:rPr>
          <w:rFonts w:ascii="Calibri" w:hAnsi="Calibri" w:cs="Calibri"/>
          <w:bCs/>
          <w:iCs/>
          <w:sz w:val="20"/>
          <w:szCs w:val="20"/>
        </w:rPr>
        <w:t xml:space="preserve"> licitação, uma vez que, em pesquisa ao mercado, foi constatado que o fornecimento do objeto pretendido no certame pode ser prestado na sua integralidade por qualquer empresa do ramo, sem que se demande especialização, concentração de mercado ou racionalização de atividades que inviabilizam tal execução. Ademais, neste caso, a subcontratação não se mostra vantajosa técnica e economicamente para a Administração Pública.</w:t>
      </w:r>
    </w:p>
    <w:p w14:paraId="145A16A4" w14:textId="77777777" w:rsidR="00E9108E" w:rsidRPr="00E9108E" w:rsidRDefault="00E9108E" w:rsidP="00E9108E">
      <w:pPr>
        <w:pStyle w:val="Corpodetexto211"/>
        <w:spacing w:before="120" w:line="276" w:lineRule="auto"/>
        <w:jc w:val="both"/>
        <w:rPr>
          <w:rFonts w:ascii="Calibri" w:hAnsi="Calibri" w:cs="Calibri"/>
          <w:b/>
          <w:bCs/>
          <w:iCs/>
          <w:sz w:val="20"/>
          <w:szCs w:val="20"/>
        </w:rPr>
      </w:pPr>
      <w:r w:rsidRPr="00E9108E">
        <w:rPr>
          <w:rFonts w:ascii="Calibri" w:hAnsi="Calibri" w:cs="Calibri"/>
          <w:b/>
          <w:bCs/>
          <w:iCs/>
          <w:sz w:val="20"/>
          <w:szCs w:val="20"/>
        </w:rPr>
        <w:t>7.5.</w:t>
      </w:r>
      <w:r w:rsidRPr="00E9108E">
        <w:rPr>
          <w:rFonts w:ascii="Calibri" w:hAnsi="Calibri" w:cs="Calibri"/>
          <w:b/>
          <w:bCs/>
          <w:iCs/>
          <w:sz w:val="20"/>
          <w:szCs w:val="20"/>
        </w:rPr>
        <w:tab/>
        <w:t>MODELO DE GESTÃO DO CONTRATO</w:t>
      </w:r>
    </w:p>
    <w:p w14:paraId="46AD3E6E" w14:textId="7FAF262A" w:rsidR="00231DA9" w:rsidRPr="00390A20" w:rsidRDefault="00E9108E" w:rsidP="00930816">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7.5.1.</w:t>
      </w:r>
      <w:r>
        <w:rPr>
          <w:rFonts w:ascii="Calibri" w:hAnsi="Calibri" w:cs="Calibri"/>
          <w:bCs/>
          <w:iCs/>
          <w:sz w:val="20"/>
          <w:szCs w:val="20"/>
        </w:rPr>
        <w:t xml:space="preserve"> </w:t>
      </w:r>
      <w:r w:rsidR="00390A20" w:rsidRPr="00390A20">
        <w:rPr>
          <w:rFonts w:ascii="Calibri" w:hAnsi="Calibri" w:cs="Calibri"/>
          <w:bCs/>
          <w:iCs/>
          <w:sz w:val="20"/>
          <w:szCs w:val="20"/>
        </w:rPr>
        <w:t xml:space="preserve">As obrigações dos agentes responsáveis pela gestão e fiscalização </w:t>
      </w:r>
      <w:proofErr w:type="gramStart"/>
      <w:r w:rsidR="00390A20" w:rsidRPr="00390A20">
        <w:rPr>
          <w:rFonts w:ascii="Calibri" w:hAnsi="Calibri" w:cs="Calibri"/>
          <w:bCs/>
          <w:iCs/>
          <w:sz w:val="20"/>
          <w:szCs w:val="20"/>
        </w:rPr>
        <w:t>da presente</w:t>
      </w:r>
      <w:proofErr w:type="gramEnd"/>
      <w:r w:rsidR="00390A20" w:rsidRPr="00390A20">
        <w:rPr>
          <w:rFonts w:ascii="Calibri" w:hAnsi="Calibri" w:cs="Calibri"/>
          <w:bCs/>
          <w:iCs/>
          <w:sz w:val="20"/>
          <w:szCs w:val="20"/>
        </w:rPr>
        <w:t xml:space="preserve"> contratação estão detalhadas no Decreto Estadual nº 51.651/2021, bem como, estão descritas abaixo.</w:t>
      </w:r>
    </w:p>
    <w:p w14:paraId="3EA83849"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7.5.2.</w:t>
      </w:r>
      <w:r w:rsidRPr="00390A20">
        <w:rPr>
          <w:rFonts w:ascii="Calibri" w:hAnsi="Calibri" w:cs="Calibri"/>
          <w:bCs/>
          <w:iCs/>
          <w:sz w:val="20"/>
          <w:szCs w:val="20"/>
        </w:rPr>
        <w:tab/>
        <w:t xml:space="preserve">A comunicação entre a contratante e a Contratada se dará por meio de e-mail, sem prejuízo de outros meios disponíveis. </w:t>
      </w:r>
    </w:p>
    <w:p w14:paraId="56842DE5"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7.5.3.</w:t>
      </w:r>
      <w:r w:rsidRPr="00390A20">
        <w:rPr>
          <w:rFonts w:ascii="Calibri" w:hAnsi="Calibri" w:cs="Calibri"/>
          <w:bCs/>
          <w:iCs/>
          <w:sz w:val="20"/>
          <w:szCs w:val="20"/>
        </w:rPr>
        <w:tab/>
        <w:t>A execução do presente fornecimento deverá ser fiscalizada pela CONTRATANTE, não excluindo nem reduzindo, por tal fato, a integral responsabilidade da CONTRATADA, mesmo perante terceiros, por quaisquer irregularidades constatadas na execução do objeto contratado.</w:t>
      </w:r>
    </w:p>
    <w:p w14:paraId="27E1A12E"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7.5.4.</w:t>
      </w:r>
      <w:r w:rsidRPr="00390A20">
        <w:rPr>
          <w:rFonts w:ascii="Calibri" w:hAnsi="Calibri" w:cs="Calibri"/>
          <w:bCs/>
          <w:iCs/>
          <w:sz w:val="20"/>
          <w:szCs w:val="20"/>
        </w:rPr>
        <w:tab/>
        <w:t xml:space="preserve">A Contratante designa a Sra. </w:t>
      </w:r>
      <w:proofErr w:type="spellStart"/>
      <w:r w:rsidRPr="00390A20">
        <w:rPr>
          <w:rFonts w:ascii="Calibri" w:hAnsi="Calibri" w:cs="Calibri"/>
          <w:bCs/>
          <w:iCs/>
          <w:sz w:val="20"/>
          <w:szCs w:val="20"/>
        </w:rPr>
        <w:t>Thaenny</w:t>
      </w:r>
      <w:proofErr w:type="spellEnd"/>
      <w:r w:rsidRPr="00390A20">
        <w:rPr>
          <w:rFonts w:ascii="Calibri" w:hAnsi="Calibri" w:cs="Calibri"/>
          <w:bCs/>
          <w:iCs/>
          <w:sz w:val="20"/>
          <w:szCs w:val="20"/>
        </w:rPr>
        <w:t xml:space="preserve"> Michelle Alves de Souza, Gerente do setor de engenharia clínica, como responsável pela fiscalização, que, dentre outras, terá as seguintes atribuições:</w:t>
      </w:r>
    </w:p>
    <w:p w14:paraId="15F12646"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7.5.4.1.</w:t>
      </w:r>
      <w:r w:rsidRPr="00390A20">
        <w:rPr>
          <w:rFonts w:ascii="Calibri" w:hAnsi="Calibri" w:cs="Calibri"/>
          <w:bCs/>
          <w:iCs/>
          <w:sz w:val="20"/>
          <w:szCs w:val="20"/>
        </w:rPr>
        <w:tab/>
        <w:t>Fiscalizar a regularidade e adequação do fornecimento;</w:t>
      </w:r>
    </w:p>
    <w:p w14:paraId="5F56069F"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7.5.4.2.</w:t>
      </w:r>
      <w:r w:rsidRPr="00390A20">
        <w:rPr>
          <w:rFonts w:ascii="Calibri" w:hAnsi="Calibri" w:cs="Calibri"/>
          <w:bCs/>
          <w:iCs/>
          <w:sz w:val="20"/>
          <w:szCs w:val="20"/>
        </w:rPr>
        <w:tab/>
        <w:t>Disponibilizar toda a infraestrutura necessária à entrega do objeto, conforme o caso, nas condições e prazos estabelecidos;</w:t>
      </w:r>
    </w:p>
    <w:p w14:paraId="0248EEA3"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7.5.4.3.</w:t>
      </w:r>
      <w:r w:rsidRPr="00390A20">
        <w:rPr>
          <w:rFonts w:ascii="Calibri" w:hAnsi="Calibri" w:cs="Calibri"/>
          <w:bCs/>
          <w:iCs/>
          <w:sz w:val="20"/>
          <w:szCs w:val="20"/>
        </w:rPr>
        <w:tab/>
        <w:t>Verificar a conformidade dos bens fornecidos com as especificações contidas no Edital e seus anexos, recusando o fornecimento de objeto diverso, salvo quando de qualidade superior e devidamente aceito pela CONTRATANTE;</w:t>
      </w:r>
    </w:p>
    <w:p w14:paraId="42F793C5"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7.5.4.4.</w:t>
      </w:r>
      <w:r w:rsidRPr="00390A20">
        <w:rPr>
          <w:rFonts w:ascii="Calibri" w:hAnsi="Calibri" w:cs="Calibri"/>
          <w:bCs/>
          <w:iCs/>
          <w:sz w:val="20"/>
          <w:szCs w:val="20"/>
        </w:rPr>
        <w:tab/>
        <w:t>Receber o objeto contratual e atestar as respectivas faturas e notas fiscais, encaminhando-as ao gestor do contrato para pagamento;</w:t>
      </w:r>
    </w:p>
    <w:p w14:paraId="2EECBB05"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7.5.4.5.</w:t>
      </w:r>
      <w:r w:rsidRPr="00390A20">
        <w:rPr>
          <w:rFonts w:ascii="Calibri" w:hAnsi="Calibri" w:cs="Calibri"/>
          <w:bCs/>
          <w:iCs/>
          <w:sz w:val="20"/>
          <w:szCs w:val="20"/>
        </w:rPr>
        <w:tab/>
        <w:t>Registrar no histórico de execução da ata todas as ocorrências que possam interferir no adequado andamento da contratação, notificando a CONTRATADA para determinar as medidas e os prazos necessários à regularização das faltas ou dos defeitos observados;</w:t>
      </w:r>
    </w:p>
    <w:p w14:paraId="4ACF801D"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7.5.4.6.</w:t>
      </w:r>
      <w:r w:rsidRPr="00390A20">
        <w:rPr>
          <w:rFonts w:ascii="Calibri" w:hAnsi="Calibri" w:cs="Calibri"/>
          <w:bCs/>
          <w:iCs/>
          <w:sz w:val="20"/>
          <w:szCs w:val="20"/>
        </w:rPr>
        <w:tab/>
        <w:t>Comunicar por escrito ao gestor do CONTRATO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14:paraId="1572B573"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7.5.4.7.</w:t>
      </w:r>
      <w:r w:rsidRPr="00390A20">
        <w:rPr>
          <w:rFonts w:ascii="Calibri" w:hAnsi="Calibri" w:cs="Calibri"/>
          <w:bCs/>
          <w:iCs/>
          <w:sz w:val="20"/>
          <w:szCs w:val="20"/>
        </w:rPr>
        <w:tab/>
        <w:t>Comunicar imediatamente ao gestor do CONTRATO as ocorrências que possam inviabilizar a entrega nas datas pactuadas, com vistas à atualização do cronograma;</w:t>
      </w:r>
    </w:p>
    <w:p w14:paraId="6CA7B93E"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7.5.4.8.</w:t>
      </w:r>
      <w:r w:rsidRPr="00390A20">
        <w:rPr>
          <w:rFonts w:ascii="Calibri" w:hAnsi="Calibri" w:cs="Calibri"/>
          <w:bCs/>
          <w:iCs/>
          <w:sz w:val="20"/>
          <w:szCs w:val="20"/>
        </w:rPr>
        <w:tab/>
        <w:t xml:space="preserve">Verificar a manutenção das condições de habilitação da CONTRATADA, acompanhar o empenho, o pagamento, as garantias, as glosas e a formalização de </w:t>
      </w:r>
      <w:proofErr w:type="spellStart"/>
      <w:r w:rsidRPr="00390A20">
        <w:rPr>
          <w:rFonts w:ascii="Calibri" w:hAnsi="Calibri" w:cs="Calibri"/>
          <w:bCs/>
          <w:iCs/>
          <w:sz w:val="20"/>
          <w:szCs w:val="20"/>
        </w:rPr>
        <w:t>apostilamento</w:t>
      </w:r>
      <w:proofErr w:type="spellEnd"/>
      <w:r w:rsidRPr="00390A20">
        <w:rPr>
          <w:rFonts w:ascii="Calibri" w:hAnsi="Calibri" w:cs="Calibri"/>
          <w:bCs/>
          <w:iCs/>
          <w:sz w:val="20"/>
          <w:szCs w:val="20"/>
        </w:rPr>
        <w:t xml:space="preserve"> e termos aditivos, solicitando quaisquer documentos comprobatórios pertinentes, caso necessário;</w:t>
      </w:r>
    </w:p>
    <w:p w14:paraId="691E8FF0" w14:textId="6A478514"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lastRenderedPageBreak/>
        <w:t>7.5.4.9.</w:t>
      </w:r>
      <w:r w:rsidRPr="00390A20">
        <w:rPr>
          <w:rFonts w:ascii="Calibri" w:hAnsi="Calibri" w:cs="Calibri"/>
          <w:bCs/>
          <w:iCs/>
          <w:sz w:val="20"/>
          <w:szCs w:val="20"/>
        </w:rPr>
        <w:tab/>
        <w:t>Comunicar por escrito ao gestor do CONTRATO as faltas cometidas pela CONTRATADA que sejam passíveis de aplicação de penalidade.</w:t>
      </w:r>
    </w:p>
    <w:p w14:paraId="4691BD44" w14:textId="7F40EDDB" w:rsidR="00390A20" w:rsidRPr="00390A20" w:rsidRDefault="00390A20" w:rsidP="00231DA9">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7.5.5.</w:t>
      </w:r>
      <w:r w:rsidRPr="00390A20">
        <w:rPr>
          <w:rFonts w:ascii="Calibri" w:hAnsi="Calibri" w:cs="Calibri"/>
          <w:bCs/>
          <w:iCs/>
          <w:sz w:val="20"/>
          <w:szCs w:val="20"/>
        </w:rPr>
        <w:tab/>
        <w:t>A Contratante designa o Sr. José Soriano Lisboa, Gerente da Divisão Administrativa, como servidor responsável pela gestão do contrato, que, dentre outras, terá as seguintes atribuições:</w:t>
      </w:r>
    </w:p>
    <w:p w14:paraId="05BA02B3"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7.5.5.1.</w:t>
      </w:r>
      <w:r w:rsidRPr="00390A20">
        <w:rPr>
          <w:rFonts w:ascii="Calibri" w:hAnsi="Calibri" w:cs="Calibri"/>
          <w:bCs/>
          <w:iCs/>
          <w:sz w:val="20"/>
          <w:szCs w:val="20"/>
        </w:rPr>
        <w:tab/>
        <w:t>Coordenar e atualizar o processo de acompanhamento e fiscalização da ata, elaborando relatórios, quando for o caso, e promovendo os registros formais, no histórico de gerenciamento, de todas as ocorrências relacionadas a alterações e prorrogações contratuais;</w:t>
      </w:r>
    </w:p>
    <w:p w14:paraId="4C064440"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7.5.5.2.</w:t>
      </w:r>
      <w:r w:rsidRPr="00390A20">
        <w:rPr>
          <w:rFonts w:ascii="Calibri" w:hAnsi="Calibri" w:cs="Calibri"/>
          <w:bCs/>
          <w:iCs/>
          <w:sz w:val="20"/>
          <w:szCs w:val="20"/>
        </w:rPr>
        <w:tab/>
        <w:t>Acompanhar e observar o cumprimento das cláusulas, bem como os registros realizados pelo fiscal do CONTRATO acerca de todas as ocorrências relacionadas à</w:t>
      </w:r>
      <w:proofErr w:type="gramStart"/>
      <w:r w:rsidRPr="00390A20">
        <w:rPr>
          <w:rFonts w:ascii="Calibri" w:hAnsi="Calibri" w:cs="Calibri"/>
          <w:bCs/>
          <w:iCs/>
          <w:sz w:val="20"/>
          <w:szCs w:val="20"/>
        </w:rPr>
        <w:t xml:space="preserve">  </w:t>
      </w:r>
      <w:proofErr w:type="gramEnd"/>
      <w:r w:rsidRPr="00390A20">
        <w:rPr>
          <w:rFonts w:ascii="Calibri" w:hAnsi="Calibri" w:cs="Calibri"/>
          <w:bCs/>
          <w:iCs/>
          <w:sz w:val="20"/>
          <w:szCs w:val="20"/>
        </w:rPr>
        <w:t xml:space="preserve">execução e as medidas adotadas, informando, se for o caso, à autoridade superior àquelas que ultrapassarem a sua competência; </w:t>
      </w:r>
    </w:p>
    <w:p w14:paraId="27752012"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7.5.5.3.</w:t>
      </w:r>
      <w:r w:rsidRPr="00390A20">
        <w:rPr>
          <w:rFonts w:ascii="Calibri" w:hAnsi="Calibri" w:cs="Calibri"/>
          <w:bCs/>
          <w:iCs/>
          <w:sz w:val="20"/>
          <w:szCs w:val="20"/>
        </w:rPr>
        <w:tab/>
        <w:t>Solicitar abertura de processo administrativo visando à aplicação de penalidade cabível, garantindo a defesa prévia à CONTRATADA;</w:t>
      </w:r>
    </w:p>
    <w:p w14:paraId="535C1DB1"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7.5.5.4.</w:t>
      </w:r>
      <w:r w:rsidRPr="00390A20">
        <w:rPr>
          <w:rFonts w:ascii="Calibri" w:hAnsi="Calibri" w:cs="Calibri"/>
          <w:bCs/>
          <w:iCs/>
          <w:sz w:val="20"/>
          <w:szCs w:val="20"/>
        </w:rPr>
        <w:tab/>
        <w:t>Propor aplicação de sanções administrativas pelo descumprimento das cláusulas apontadas pelos fiscais do CONTRATO;</w:t>
      </w:r>
    </w:p>
    <w:p w14:paraId="0FEBF043"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7.5.5.5.</w:t>
      </w:r>
      <w:r w:rsidRPr="00390A20">
        <w:rPr>
          <w:rFonts w:ascii="Calibri" w:hAnsi="Calibri" w:cs="Calibri"/>
          <w:bCs/>
          <w:iCs/>
          <w:sz w:val="20"/>
          <w:szCs w:val="20"/>
        </w:rPr>
        <w:tab/>
        <w:t>Providenciar o pagamento das notas fiscais/</w:t>
      </w:r>
      <w:proofErr w:type="gramStart"/>
      <w:r w:rsidRPr="00390A20">
        <w:rPr>
          <w:rFonts w:ascii="Calibri" w:hAnsi="Calibri" w:cs="Calibri"/>
          <w:bCs/>
          <w:iCs/>
          <w:sz w:val="20"/>
          <w:szCs w:val="20"/>
        </w:rPr>
        <w:t>faturas emitidas pela CONTRATADA, mediante a observância das exigências contratuais e legais</w:t>
      </w:r>
      <w:proofErr w:type="gramEnd"/>
      <w:r w:rsidRPr="00390A20">
        <w:rPr>
          <w:rFonts w:ascii="Calibri" w:hAnsi="Calibri" w:cs="Calibri"/>
          <w:bCs/>
          <w:iCs/>
          <w:sz w:val="20"/>
          <w:szCs w:val="20"/>
        </w:rPr>
        <w:t>;</w:t>
      </w:r>
    </w:p>
    <w:p w14:paraId="132B79C1" w14:textId="6016AC0C"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7.5.5.6.</w:t>
      </w:r>
      <w:r w:rsidRPr="00390A20">
        <w:rPr>
          <w:rFonts w:ascii="Calibri" w:hAnsi="Calibri" w:cs="Calibri"/>
          <w:bCs/>
          <w:iCs/>
          <w:sz w:val="20"/>
          <w:szCs w:val="20"/>
        </w:rPr>
        <w:tab/>
        <w:t>Manter controle atualizado dos pagamentos efetuados, observando que o valor do da ata não seja ultrapassado.</w:t>
      </w:r>
    </w:p>
    <w:p w14:paraId="05EAAC92" w14:textId="77777777" w:rsidR="00390A20" w:rsidRP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7.5.6.</w:t>
      </w:r>
      <w:r w:rsidRPr="00390A20">
        <w:rPr>
          <w:rFonts w:ascii="Calibri" w:hAnsi="Calibri" w:cs="Calibri"/>
          <w:bCs/>
          <w:iCs/>
          <w:sz w:val="20"/>
          <w:szCs w:val="20"/>
        </w:rPr>
        <w:tab/>
        <w:t xml:space="preserve"> A ciência da designação deverá ser assinada pelos servidores indicados para atuar como fiscal e gestor do CONTRATO, conforme termo de ciência anexo.</w:t>
      </w:r>
    </w:p>
    <w:p w14:paraId="60D33A19" w14:textId="77777777" w:rsidR="00390A20" w:rsidRDefault="00390A20" w:rsidP="00390A20">
      <w:pPr>
        <w:pStyle w:val="Corpodetexto211"/>
        <w:spacing w:before="120" w:line="276" w:lineRule="auto"/>
        <w:ind w:left="708"/>
        <w:jc w:val="both"/>
        <w:rPr>
          <w:rFonts w:ascii="Calibri" w:hAnsi="Calibri" w:cs="Calibri"/>
          <w:bCs/>
          <w:iCs/>
          <w:sz w:val="20"/>
          <w:szCs w:val="20"/>
        </w:rPr>
      </w:pPr>
      <w:r w:rsidRPr="00390A20">
        <w:rPr>
          <w:rFonts w:ascii="Calibri" w:hAnsi="Calibri" w:cs="Calibri"/>
          <w:b/>
          <w:bCs/>
          <w:iCs/>
          <w:sz w:val="20"/>
          <w:szCs w:val="20"/>
        </w:rPr>
        <w:t>7.5.7.</w:t>
      </w:r>
      <w:r w:rsidRPr="00390A20">
        <w:rPr>
          <w:rFonts w:ascii="Calibri" w:hAnsi="Calibri" w:cs="Calibri"/>
          <w:bCs/>
          <w:iCs/>
          <w:sz w:val="20"/>
          <w:szCs w:val="20"/>
        </w:rPr>
        <w:tab/>
        <w:t xml:space="preserve">A substituição do fiscal e do gestor designados, por razões de conveniência ou interesse público, será realizada mediante simples </w:t>
      </w:r>
      <w:proofErr w:type="spellStart"/>
      <w:r w:rsidRPr="00390A20">
        <w:rPr>
          <w:rFonts w:ascii="Calibri" w:hAnsi="Calibri" w:cs="Calibri"/>
          <w:bCs/>
          <w:iCs/>
          <w:sz w:val="20"/>
          <w:szCs w:val="20"/>
        </w:rPr>
        <w:t>apostilamento</w:t>
      </w:r>
      <w:proofErr w:type="spellEnd"/>
      <w:r w:rsidRPr="00390A20">
        <w:rPr>
          <w:rFonts w:ascii="Calibri" w:hAnsi="Calibri" w:cs="Calibri"/>
          <w:bCs/>
          <w:iCs/>
          <w:sz w:val="20"/>
          <w:szCs w:val="20"/>
        </w:rPr>
        <w:t xml:space="preserve"> a ata, devendo o substituto assinar novo termo de ciência.</w:t>
      </w:r>
    </w:p>
    <w:p w14:paraId="76B057A1" w14:textId="2268C6F2" w:rsidR="00E9108E" w:rsidRPr="00E9108E" w:rsidRDefault="00E9108E" w:rsidP="00390A20">
      <w:pPr>
        <w:pStyle w:val="Corpodetexto211"/>
        <w:spacing w:before="120" w:line="276" w:lineRule="auto"/>
        <w:jc w:val="both"/>
        <w:rPr>
          <w:rFonts w:ascii="Calibri" w:hAnsi="Calibri" w:cs="Calibri"/>
          <w:b/>
          <w:color w:val="000000"/>
          <w:sz w:val="20"/>
          <w:szCs w:val="20"/>
        </w:rPr>
      </w:pPr>
      <w:r>
        <w:rPr>
          <w:rFonts w:ascii="Calibri" w:hAnsi="Calibri"/>
          <w:b/>
          <w:sz w:val="20"/>
          <w:szCs w:val="20"/>
        </w:rPr>
        <w:t>8. DOS CRITÉRIOS E PRAZOS DE PAGAMENTO</w:t>
      </w:r>
    </w:p>
    <w:p w14:paraId="5FE01D8E" w14:textId="09C21E0C" w:rsidR="0046269A" w:rsidRPr="00E9108E" w:rsidRDefault="00E9108E" w:rsidP="00390A20">
      <w:pPr>
        <w:pStyle w:val="Corpodetexto211"/>
        <w:spacing w:before="120" w:line="276" w:lineRule="auto"/>
        <w:ind w:left="426"/>
        <w:jc w:val="both"/>
        <w:rPr>
          <w:rFonts w:ascii="Calibri" w:hAnsi="Calibri" w:cs="Calibri"/>
          <w:bCs/>
          <w:iCs/>
          <w:sz w:val="20"/>
          <w:szCs w:val="20"/>
        </w:rPr>
      </w:pPr>
      <w:r w:rsidRPr="00E9108E">
        <w:rPr>
          <w:rFonts w:ascii="Calibri" w:hAnsi="Calibri" w:cs="Calibri"/>
          <w:b/>
          <w:bCs/>
          <w:iCs/>
          <w:sz w:val="20"/>
          <w:szCs w:val="20"/>
        </w:rPr>
        <w:t>8.1.</w:t>
      </w:r>
      <w:r>
        <w:rPr>
          <w:rFonts w:ascii="Calibri" w:hAnsi="Calibri" w:cs="Calibri"/>
          <w:bCs/>
          <w:iCs/>
          <w:sz w:val="20"/>
          <w:szCs w:val="20"/>
        </w:rPr>
        <w:t xml:space="preserve"> </w:t>
      </w:r>
      <w:r w:rsidRPr="00E9108E">
        <w:rPr>
          <w:rFonts w:ascii="Calibri" w:hAnsi="Calibri" w:cs="Calibri"/>
          <w:bCs/>
          <w:iCs/>
          <w:sz w:val="20"/>
          <w:szCs w:val="20"/>
        </w:rPr>
        <w:t>O pagamento será feito diretamente pela CONTRATANTE, no prazo de até 30 (trinta) dias, por meio de ordem bancária para crédito em conta corrente da CONTRATADA, à vista de termo de recebimento definitivo dos bens acompanhado dos documentos de comprovação da regularidade fiscal e trabalhista e da</w:t>
      </w:r>
      <w:r w:rsidR="00390A20">
        <w:rPr>
          <w:rFonts w:ascii="Calibri" w:hAnsi="Calibri" w:cs="Calibri"/>
          <w:bCs/>
          <w:iCs/>
          <w:sz w:val="20"/>
          <w:szCs w:val="20"/>
        </w:rPr>
        <w:t xml:space="preserve"> </w:t>
      </w:r>
      <w:r w:rsidRPr="00E9108E">
        <w:rPr>
          <w:rFonts w:ascii="Calibri" w:hAnsi="Calibri" w:cs="Calibri"/>
          <w:bCs/>
          <w:iCs/>
          <w:sz w:val="20"/>
          <w:szCs w:val="20"/>
        </w:rPr>
        <w:t>apresentação da fatura e da nota fiscal ou documento de cobrança equivalente, devidamente atestados pelo fiscal do contrato.</w:t>
      </w:r>
    </w:p>
    <w:p w14:paraId="3FCDC265" w14:textId="04C804B1"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
          <w:bCs/>
          <w:iCs/>
          <w:sz w:val="20"/>
          <w:szCs w:val="20"/>
        </w:rPr>
        <w:t>8.2.</w:t>
      </w:r>
      <w:r>
        <w:rPr>
          <w:rFonts w:ascii="Calibri" w:hAnsi="Calibri" w:cs="Calibri"/>
          <w:bCs/>
          <w:iCs/>
          <w:sz w:val="20"/>
          <w:szCs w:val="20"/>
        </w:rPr>
        <w:t xml:space="preserve"> </w:t>
      </w:r>
      <w:r w:rsidRPr="00E9108E">
        <w:rPr>
          <w:rFonts w:ascii="Calibri" w:hAnsi="Calibri" w:cs="Calibri"/>
          <w:bCs/>
          <w:iCs/>
          <w:sz w:val="20"/>
          <w:szCs w:val="20"/>
        </w:rPr>
        <w:t xml:space="preserve">A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E9108E">
        <w:rPr>
          <w:rFonts w:ascii="Calibri" w:hAnsi="Calibri" w:cs="Calibri"/>
          <w:bCs/>
          <w:iCs/>
          <w:sz w:val="20"/>
          <w:szCs w:val="20"/>
        </w:rPr>
        <w:t>sob pena</w:t>
      </w:r>
      <w:proofErr w:type="gramEnd"/>
      <w:r w:rsidRPr="00E9108E">
        <w:rPr>
          <w:rFonts w:ascii="Calibri" w:hAnsi="Calibri" w:cs="Calibri"/>
          <w:bCs/>
          <w:iCs/>
          <w:sz w:val="20"/>
          <w:szCs w:val="20"/>
        </w:rPr>
        <w:t xml:space="preserve"> de devolução do documento para as correções cabíveis ou de retenção no valor total do documento fiscal, caso não realizadas as correções, nos termos do art. 4º do Decreto nº 55.069, de 25 de julho de 2023.</w:t>
      </w:r>
    </w:p>
    <w:p w14:paraId="5BA323C2" w14:textId="34B7DE59"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
          <w:bCs/>
          <w:iCs/>
          <w:sz w:val="20"/>
          <w:szCs w:val="20"/>
        </w:rPr>
        <w:t>8.3.</w:t>
      </w:r>
      <w:r>
        <w:rPr>
          <w:rFonts w:ascii="Calibri" w:hAnsi="Calibri" w:cs="Calibri"/>
          <w:bCs/>
          <w:iCs/>
          <w:sz w:val="20"/>
          <w:szCs w:val="20"/>
        </w:rPr>
        <w:t xml:space="preserve"> </w:t>
      </w:r>
      <w:r w:rsidRPr="00E9108E">
        <w:rPr>
          <w:rFonts w:ascii="Calibri" w:hAnsi="Calibri" w:cs="Calibri"/>
          <w:bCs/>
          <w:iCs/>
          <w:sz w:val="20"/>
          <w:szCs w:val="20"/>
        </w:rPr>
        <w:t>Quando não for possível verificar diretamente no CADFOR-PE, a regularidade fiscal e trabalhista da CONTRATADA será comprovada mediante a apresentação das seguintes certidões:</w:t>
      </w:r>
    </w:p>
    <w:p w14:paraId="1C42046D" w14:textId="0C341467" w:rsid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8.3.1.</w:t>
      </w:r>
      <w:r>
        <w:rPr>
          <w:rFonts w:ascii="Calibri" w:hAnsi="Calibri" w:cs="Calibri"/>
          <w:bCs/>
          <w:iCs/>
          <w:sz w:val="20"/>
          <w:szCs w:val="20"/>
        </w:rPr>
        <w:t xml:space="preserve"> </w:t>
      </w:r>
      <w:r w:rsidRPr="00E9108E">
        <w:rPr>
          <w:rFonts w:ascii="Calibri" w:hAnsi="Calibri" w:cs="Calibri"/>
          <w:bCs/>
          <w:iCs/>
          <w:sz w:val="20"/>
          <w:szCs w:val="20"/>
        </w:rPr>
        <w:t>Certidão Negativa de Débitos relativos a Créditos Tributários Federais e à Dívida Ativa da União (CND);</w:t>
      </w:r>
    </w:p>
    <w:p w14:paraId="32D91124" w14:textId="7A1E070A"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8.3.2.</w:t>
      </w:r>
      <w:r>
        <w:rPr>
          <w:rFonts w:ascii="Calibri" w:hAnsi="Calibri" w:cs="Calibri"/>
          <w:bCs/>
          <w:iCs/>
          <w:sz w:val="20"/>
          <w:szCs w:val="20"/>
        </w:rPr>
        <w:t xml:space="preserve"> </w:t>
      </w:r>
      <w:r w:rsidRPr="00E9108E">
        <w:rPr>
          <w:rFonts w:ascii="Calibri" w:hAnsi="Calibri" w:cs="Calibri"/>
          <w:bCs/>
          <w:iCs/>
          <w:sz w:val="20"/>
          <w:szCs w:val="20"/>
        </w:rPr>
        <w:t>Certidões que comprovem a regularidade perante as Fazendas Estadual ou Distrital do domicílio ou sede da CONTRATADA;</w:t>
      </w:r>
    </w:p>
    <w:p w14:paraId="7664E01A" w14:textId="6CB75C96" w:rsidR="008419F7" w:rsidRDefault="00E9108E" w:rsidP="00E9108E">
      <w:pPr>
        <w:pStyle w:val="Corpodetexto211"/>
        <w:spacing w:before="120" w:after="0" w:line="276" w:lineRule="auto"/>
        <w:ind w:left="1416"/>
        <w:jc w:val="both"/>
        <w:rPr>
          <w:rFonts w:ascii="Calibri" w:hAnsi="Calibri" w:cs="Calibri"/>
          <w:bCs/>
          <w:iCs/>
          <w:sz w:val="20"/>
          <w:szCs w:val="20"/>
        </w:rPr>
      </w:pPr>
      <w:r w:rsidRPr="00E9108E">
        <w:rPr>
          <w:rFonts w:ascii="Calibri" w:hAnsi="Calibri" w:cs="Calibri"/>
          <w:b/>
          <w:bCs/>
          <w:iCs/>
          <w:sz w:val="20"/>
          <w:szCs w:val="20"/>
        </w:rPr>
        <w:t>8.3.3.</w:t>
      </w:r>
      <w:r>
        <w:rPr>
          <w:rFonts w:ascii="Calibri" w:hAnsi="Calibri" w:cs="Calibri"/>
          <w:bCs/>
          <w:iCs/>
          <w:sz w:val="20"/>
          <w:szCs w:val="20"/>
        </w:rPr>
        <w:t xml:space="preserve"> </w:t>
      </w:r>
      <w:r w:rsidRPr="00E9108E">
        <w:rPr>
          <w:rFonts w:ascii="Calibri" w:hAnsi="Calibri" w:cs="Calibri"/>
          <w:bCs/>
          <w:iCs/>
          <w:sz w:val="20"/>
          <w:szCs w:val="20"/>
        </w:rPr>
        <w:t xml:space="preserve">Certidão de Regularidade do FGTS (CRF); </w:t>
      </w:r>
      <w:proofErr w:type="gramStart"/>
      <w:r w:rsidRPr="00E9108E">
        <w:rPr>
          <w:rFonts w:ascii="Calibri" w:hAnsi="Calibri" w:cs="Calibri"/>
          <w:bCs/>
          <w:iCs/>
          <w:sz w:val="20"/>
          <w:szCs w:val="20"/>
        </w:rPr>
        <w:t>e</w:t>
      </w:r>
      <w:proofErr w:type="gramEnd"/>
    </w:p>
    <w:p w14:paraId="3FD8330F" w14:textId="78F1D9F9" w:rsidR="00390A20" w:rsidRDefault="00E9108E" w:rsidP="00231DA9">
      <w:pPr>
        <w:pStyle w:val="Corpodetexto211"/>
        <w:spacing w:before="120" w:after="0" w:line="276" w:lineRule="auto"/>
        <w:ind w:left="1416"/>
        <w:jc w:val="both"/>
        <w:rPr>
          <w:rFonts w:ascii="Calibri" w:hAnsi="Calibri" w:cs="Calibri"/>
          <w:bCs/>
          <w:iCs/>
          <w:sz w:val="20"/>
          <w:szCs w:val="20"/>
        </w:rPr>
      </w:pPr>
      <w:r w:rsidRPr="00E9108E">
        <w:rPr>
          <w:rFonts w:ascii="Calibri" w:hAnsi="Calibri" w:cs="Calibri"/>
          <w:b/>
          <w:bCs/>
          <w:iCs/>
          <w:sz w:val="20"/>
          <w:szCs w:val="20"/>
        </w:rPr>
        <w:lastRenderedPageBreak/>
        <w:t>8.3.4.</w:t>
      </w:r>
      <w:r>
        <w:rPr>
          <w:rFonts w:ascii="Calibri" w:hAnsi="Calibri" w:cs="Calibri"/>
          <w:bCs/>
          <w:iCs/>
          <w:sz w:val="20"/>
          <w:szCs w:val="20"/>
        </w:rPr>
        <w:t xml:space="preserve"> </w:t>
      </w:r>
      <w:r w:rsidRPr="00E9108E">
        <w:rPr>
          <w:rFonts w:ascii="Calibri" w:hAnsi="Calibri" w:cs="Calibri"/>
          <w:bCs/>
          <w:iCs/>
          <w:sz w:val="20"/>
          <w:szCs w:val="20"/>
        </w:rPr>
        <w:t>Certidão Negativa de Débitos Trabalhistas (CNDT).</w:t>
      </w:r>
    </w:p>
    <w:p w14:paraId="7DDE2EE9" w14:textId="2F9B87AF"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8.4.</w:t>
      </w:r>
      <w:r>
        <w:rPr>
          <w:rFonts w:ascii="Calibri" w:hAnsi="Calibri" w:cs="Calibri"/>
          <w:bCs/>
          <w:iCs/>
          <w:sz w:val="20"/>
          <w:szCs w:val="20"/>
        </w:rPr>
        <w:t xml:space="preserve"> </w:t>
      </w:r>
      <w:r w:rsidRPr="00E9108E">
        <w:rPr>
          <w:rFonts w:ascii="Calibri" w:hAnsi="Calibri" w:cs="Calibri"/>
          <w:bCs/>
          <w:iCs/>
          <w:sz w:val="20"/>
          <w:szCs w:val="20"/>
        </w:rPr>
        <w:t xml:space="preserve">Caso não </w:t>
      </w:r>
      <w:proofErr w:type="gramStart"/>
      <w:r w:rsidRPr="00E9108E">
        <w:rPr>
          <w:rFonts w:ascii="Calibri" w:hAnsi="Calibri" w:cs="Calibri"/>
          <w:bCs/>
          <w:iCs/>
          <w:sz w:val="20"/>
          <w:szCs w:val="20"/>
        </w:rPr>
        <w:t>seja</w:t>
      </w:r>
      <w:proofErr w:type="gramEnd"/>
      <w:r w:rsidRPr="00E9108E">
        <w:rPr>
          <w:rFonts w:ascii="Calibri" w:hAnsi="Calibri" w:cs="Calibri"/>
          <w:bCs/>
          <w:iCs/>
          <w:sz w:val="20"/>
          <w:szCs w:val="20"/>
        </w:rPr>
        <w:t>(m) apresentado(s) quaisquer dos documentos de regularidade ou os documentos encaminhados contenham pendências, a CONTRATADA terá 10 (dez) dias para sanar a ausência identificada, prazo em que o pagamento correspondente ao mês em referência ficará suspenso.</w:t>
      </w:r>
    </w:p>
    <w:p w14:paraId="4FBA98E7" w14:textId="5429CEF2" w:rsidR="00E9108E" w:rsidRPr="00E9108E" w:rsidRDefault="00E9108E" w:rsidP="00712113">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8.5.</w:t>
      </w:r>
      <w:r>
        <w:rPr>
          <w:rFonts w:ascii="Calibri" w:hAnsi="Calibri" w:cs="Calibri"/>
          <w:bCs/>
          <w:iCs/>
          <w:sz w:val="20"/>
          <w:szCs w:val="20"/>
        </w:rPr>
        <w:t xml:space="preserve"> </w:t>
      </w:r>
      <w:r w:rsidRPr="00E9108E">
        <w:rPr>
          <w:rFonts w:ascii="Calibri" w:hAnsi="Calibri" w:cs="Calibri"/>
          <w:bCs/>
          <w:iCs/>
          <w:sz w:val="20"/>
          <w:szCs w:val="20"/>
        </w:rPr>
        <w:t>Caso não seja sanada a pendência no prazo estipulado, estará configurada a não manutenção das condições de habilitação pela CONTRATADA, devendo a CONTRATANTE instaurar processo administrativo para extinção e comunicar aos órgãos de fiscalização da regularidade fiscal quanto à inadimplência da CONTRATADA, sem prejuízo da retomada dos pagamentos pelos fornecimentos efetivamente executados.</w:t>
      </w:r>
    </w:p>
    <w:p w14:paraId="4488C44A" w14:textId="0AFFCE02"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8.6.</w:t>
      </w:r>
      <w:r>
        <w:rPr>
          <w:rFonts w:ascii="Calibri" w:hAnsi="Calibri" w:cs="Calibri"/>
          <w:bCs/>
          <w:iCs/>
          <w:sz w:val="20"/>
          <w:szCs w:val="20"/>
        </w:rPr>
        <w:t xml:space="preserve"> </w:t>
      </w:r>
      <w:r w:rsidRPr="00E9108E">
        <w:rPr>
          <w:rFonts w:ascii="Calibri" w:hAnsi="Calibri" w:cs="Calibri"/>
          <w:bCs/>
          <w:iCs/>
          <w:sz w:val="20"/>
          <w:szCs w:val="20"/>
        </w:rPr>
        <w:t>Havendo erro na apresentação da Nota Fiscal/Fatura, ou circunstância que impeça a liquidação da despesa, esta ficará sobrestada até que a CONTRATADA providencie as medidas saneadoras.</w:t>
      </w:r>
    </w:p>
    <w:p w14:paraId="4DDF13B6" w14:textId="782ECF75"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8.7.</w:t>
      </w:r>
      <w:r>
        <w:rPr>
          <w:rFonts w:ascii="Calibri" w:hAnsi="Calibri" w:cs="Calibri"/>
          <w:bCs/>
          <w:iCs/>
          <w:sz w:val="20"/>
          <w:szCs w:val="20"/>
        </w:rPr>
        <w:t xml:space="preserve"> </w:t>
      </w:r>
      <w:r w:rsidRPr="00E9108E">
        <w:rPr>
          <w:rFonts w:ascii="Calibri" w:hAnsi="Calibri" w:cs="Calibri"/>
          <w:bCs/>
          <w:iCs/>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9108E">
        <w:rPr>
          <w:rFonts w:ascii="Calibri" w:hAnsi="Calibri" w:cs="Calibri"/>
          <w:bCs/>
          <w:iCs/>
          <w:sz w:val="20"/>
          <w:szCs w:val="20"/>
        </w:rPr>
        <w:t>pertine</w:t>
      </w:r>
      <w:proofErr w:type="spellEnd"/>
      <w:r w:rsidRPr="00E9108E">
        <w:rPr>
          <w:rFonts w:ascii="Calibri" w:hAnsi="Calibri" w:cs="Calibri"/>
          <w:bCs/>
          <w:iCs/>
          <w:sz w:val="20"/>
          <w:szCs w:val="20"/>
        </w:rPr>
        <w:t xml:space="preserve"> à parcela incontroversa da execução do objeto, para efeito de liquidação e pagamento.</w:t>
      </w:r>
    </w:p>
    <w:p w14:paraId="02041C3D" w14:textId="74C350A2"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8.8.</w:t>
      </w:r>
      <w:r>
        <w:rPr>
          <w:rFonts w:ascii="Calibri" w:hAnsi="Calibri" w:cs="Calibri"/>
          <w:bCs/>
          <w:iCs/>
          <w:sz w:val="20"/>
          <w:szCs w:val="20"/>
        </w:rPr>
        <w:t xml:space="preserve"> </w:t>
      </w:r>
      <w:r w:rsidRPr="00E9108E">
        <w:rPr>
          <w:rFonts w:ascii="Calibri" w:hAnsi="Calibri" w:cs="Calibri"/>
          <w:bCs/>
          <w:iCs/>
          <w:sz w:val="20"/>
          <w:szCs w:val="20"/>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72BC11F2" w14:textId="791C7099"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8.9.</w:t>
      </w:r>
      <w:r>
        <w:rPr>
          <w:rFonts w:ascii="Calibri" w:hAnsi="Calibri" w:cs="Calibri"/>
          <w:bCs/>
          <w:iCs/>
          <w:sz w:val="20"/>
          <w:szCs w:val="20"/>
        </w:rPr>
        <w:t xml:space="preserve"> </w:t>
      </w:r>
      <w:r w:rsidRPr="00E9108E">
        <w:rPr>
          <w:rFonts w:ascii="Calibri" w:hAnsi="Calibri" w:cs="Calibri"/>
          <w:bCs/>
          <w:iCs/>
          <w:sz w:val="2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292AE86" w14:textId="2441D2E5" w:rsidR="00E9108E" w:rsidRPr="00E9108E" w:rsidRDefault="00E9108E" w:rsidP="00E9108E">
      <w:pPr>
        <w:pStyle w:val="Corpodetexto211"/>
        <w:spacing w:before="120" w:after="0" w:line="276" w:lineRule="auto"/>
        <w:ind w:left="708"/>
        <w:jc w:val="both"/>
        <w:rPr>
          <w:rFonts w:ascii="Calibri" w:hAnsi="Calibri" w:cs="Calibri"/>
          <w:bCs/>
          <w:iCs/>
          <w:sz w:val="20"/>
          <w:szCs w:val="20"/>
        </w:rPr>
      </w:pPr>
      <w:r w:rsidRPr="00E9108E">
        <w:rPr>
          <w:rFonts w:ascii="Calibri" w:hAnsi="Calibri" w:cs="Calibri"/>
          <w:b/>
          <w:bCs/>
          <w:iCs/>
          <w:sz w:val="20"/>
          <w:szCs w:val="20"/>
        </w:rPr>
        <w:t>8.10.</w:t>
      </w:r>
      <w:r>
        <w:rPr>
          <w:rFonts w:ascii="Calibri" w:hAnsi="Calibri" w:cs="Calibri"/>
          <w:bCs/>
          <w:iCs/>
          <w:sz w:val="20"/>
          <w:szCs w:val="20"/>
        </w:rPr>
        <w:t xml:space="preserve"> </w:t>
      </w:r>
      <w:r w:rsidRPr="00E9108E">
        <w:rPr>
          <w:rFonts w:ascii="Calibri" w:hAnsi="Calibri" w:cs="Calibri"/>
          <w:bCs/>
          <w:iCs/>
          <w:sz w:val="20"/>
          <w:szCs w:val="20"/>
        </w:rPr>
        <w:t>Nos casos de eventuais atrasos de pagamento, verificados por culpa única e exclusiva da CONTRATANTE, a taxa de atualização financeira sobre os valores devidos à CONTRATADA será calculada mediante a aplicação da seguinte fórmula:</w:t>
      </w:r>
    </w:p>
    <w:p w14:paraId="4E56C722" w14:textId="77777777" w:rsidR="00E9108E" w:rsidRDefault="00E9108E" w:rsidP="00E9108E">
      <w:pPr>
        <w:spacing w:before="120"/>
        <w:jc w:val="center"/>
        <w:rPr>
          <w:b/>
          <w:sz w:val="20"/>
        </w:rPr>
      </w:pPr>
      <w:r>
        <w:rPr>
          <w:b/>
          <w:sz w:val="20"/>
        </w:rPr>
        <w:t xml:space="preserve">EM = I x N x </w:t>
      </w:r>
      <w:r>
        <w:rPr>
          <w:b/>
          <w:spacing w:val="-5"/>
          <w:sz w:val="20"/>
        </w:rPr>
        <w:t>VP</w:t>
      </w:r>
    </w:p>
    <w:p w14:paraId="7FC6CF77" w14:textId="4336AB14" w:rsidR="008419F7" w:rsidRPr="00E9108E" w:rsidRDefault="00204A04" w:rsidP="00E9108E">
      <w:pPr>
        <w:pStyle w:val="Corpodetexto211"/>
        <w:spacing w:before="120" w:after="0" w:line="240" w:lineRule="auto"/>
        <w:jc w:val="both"/>
        <w:rPr>
          <w:rFonts w:ascii="Calibri" w:hAnsi="Calibri" w:cs="Calibri"/>
          <w:bCs/>
          <w:iCs/>
        </w:rPr>
      </w:pPr>
      <w:r>
        <w:rPr>
          <w:rFonts w:ascii="Calibri" w:hAnsi="Calibri" w:cs="Calibri"/>
          <w:bCs/>
          <w:iCs/>
        </w:rPr>
        <w:t xml:space="preserve">Onde </w:t>
      </w:r>
    </w:p>
    <w:tbl>
      <w:tblPr>
        <w:tblStyle w:val="TableNormal"/>
        <w:tblW w:w="0" w:type="auto"/>
        <w:tblInd w:w="2724" w:type="dxa"/>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ayout w:type="fixed"/>
        <w:tblLook w:val="01E0" w:firstRow="1" w:lastRow="1" w:firstColumn="1" w:lastColumn="1" w:noHBand="0" w:noVBand="0"/>
      </w:tblPr>
      <w:tblGrid>
        <w:gridCol w:w="1119"/>
        <w:gridCol w:w="4551"/>
      </w:tblGrid>
      <w:tr w:rsidR="00E9108E" w14:paraId="504C0C6B" w14:textId="77777777" w:rsidTr="00204A04">
        <w:trPr>
          <w:trHeight w:val="567"/>
        </w:trPr>
        <w:tc>
          <w:tcPr>
            <w:tcW w:w="1119" w:type="dxa"/>
            <w:shd w:val="clear" w:color="auto" w:fill="CCC0D9" w:themeFill="accent4" w:themeFillTint="66"/>
          </w:tcPr>
          <w:p w14:paraId="56AD4A7B" w14:textId="77777777" w:rsidR="00E9108E" w:rsidRDefault="00E9108E" w:rsidP="00F0260E">
            <w:pPr>
              <w:pStyle w:val="TableParagraph"/>
              <w:spacing w:before="221"/>
              <w:ind w:left="30" w:right="1"/>
              <w:jc w:val="center"/>
              <w:rPr>
                <w:b/>
                <w:sz w:val="20"/>
              </w:rPr>
            </w:pPr>
            <w:r>
              <w:rPr>
                <w:b/>
                <w:spacing w:val="-2"/>
                <w:sz w:val="20"/>
              </w:rPr>
              <w:t>SIGLA</w:t>
            </w:r>
          </w:p>
        </w:tc>
        <w:tc>
          <w:tcPr>
            <w:tcW w:w="4551" w:type="dxa"/>
            <w:shd w:val="clear" w:color="auto" w:fill="CCC0D9" w:themeFill="accent4" w:themeFillTint="66"/>
          </w:tcPr>
          <w:p w14:paraId="510F3AB5" w14:textId="77777777" w:rsidR="00E9108E" w:rsidRDefault="00E9108E" w:rsidP="00F0260E">
            <w:pPr>
              <w:pStyle w:val="TableParagraph"/>
              <w:spacing w:before="221"/>
              <w:ind w:left="273" w:right="244"/>
              <w:jc w:val="center"/>
              <w:rPr>
                <w:b/>
                <w:sz w:val="20"/>
              </w:rPr>
            </w:pPr>
            <w:r>
              <w:rPr>
                <w:b/>
                <w:sz w:val="20"/>
              </w:rPr>
              <w:t>SIGNIFICADO/</w:t>
            </w:r>
            <w:r>
              <w:rPr>
                <w:b/>
                <w:spacing w:val="-10"/>
                <w:sz w:val="20"/>
              </w:rPr>
              <w:t xml:space="preserve"> </w:t>
            </w:r>
            <w:r>
              <w:rPr>
                <w:b/>
                <w:spacing w:val="-2"/>
                <w:sz w:val="20"/>
              </w:rPr>
              <w:t>DESCRIÇÃO</w:t>
            </w:r>
          </w:p>
        </w:tc>
      </w:tr>
      <w:tr w:rsidR="00E9108E" w14:paraId="2347A7CD" w14:textId="77777777" w:rsidTr="00F0260E">
        <w:trPr>
          <w:trHeight w:val="567"/>
        </w:trPr>
        <w:tc>
          <w:tcPr>
            <w:tcW w:w="1119" w:type="dxa"/>
          </w:tcPr>
          <w:p w14:paraId="10853679" w14:textId="77777777" w:rsidR="00E9108E" w:rsidRDefault="00E9108E" w:rsidP="00F0260E">
            <w:pPr>
              <w:pStyle w:val="TableParagraph"/>
              <w:spacing w:before="221"/>
              <w:ind w:left="30" w:right="1"/>
              <w:jc w:val="center"/>
              <w:rPr>
                <w:b/>
                <w:sz w:val="20"/>
              </w:rPr>
            </w:pPr>
            <w:r>
              <w:rPr>
                <w:b/>
                <w:spacing w:val="-5"/>
                <w:sz w:val="20"/>
              </w:rPr>
              <w:t>EM</w:t>
            </w:r>
          </w:p>
        </w:tc>
        <w:tc>
          <w:tcPr>
            <w:tcW w:w="4551" w:type="dxa"/>
          </w:tcPr>
          <w:p w14:paraId="61876C03" w14:textId="77777777" w:rsidR="00E9108E" w:rsidRDefault="00E9108E" w:rsidP="00F0260E">
            <w:pPr>
              <w:pStyle w:val="TableParagraph"/>
              <w:spacing w:before="221"/>
              <w:ind w:left="273" w:right="245"/>
              <w:jc w:val="center"/>
              <w:rPr>
                <w:b/>
                <w:sz w:val="20"/>
              </w:rPr>
            </w:pPr>
            <w:proofErr w:type="spellStart"/>
            <w:r>
              <w:rPr>
                <w:b/>
                <w:sz w:val="20"/>
              </w:rPr>
              <w:t>Encargos</w:t>
            </w:r>
            <w:proofErr w:type="spellEnd"/>
            <w:r>
              <w:rPr>
                <w:b/>
                <w:spacing w:val="-6"/>
                <w:sz w:val="20"/>
              </w:rPr>
              <w:t xml:space="preserve"> </w:t>
            </w:r>
            <w:proofErr w:type="spellStart"/>
            <w:r>
              <w:rPr>
                <w:b/>
                <w:spacing w:val="-2"/>
                <w:sz w:val="20"/>
              </w:rPr>
              <w:t>Moratórios</w:t>
            </w:r>
            <w:proofErr w:type="spellEnd"/>
          </w:p>
        </w:tc>
      </w:tr>
      <w:tr w:rsidR="00E9108E" w14:paraId="456D7707" w14:textId="77777777" w:rsidTr="00F0260E">
        <w:trPr>
          <w:trHeight w:val="785"/>
        </w:trPr>
        <w:tc>
          <w:tcPr>
            <w:tcW w:w="1119" w:type="dxa"/>
            <w:shd w:val="clear" w:color="auto" w:fill="D9D9D9"/>
          </w:tcPr>
          <w:p w14:paraId="0EFD2EDB" w14:textId="77777777" w:rsidR="00E9108E" w:rsidRDefault="00E9108E" w:rsidP="00F0260E">
            <w:pPr>
              <w:pStyle w:val="TableParagraph"/>
              <w:spacing w:before="86"/>
              <w:rPr>
                <w:sz w:val="20"/>
              </w:rPr>
            </w:pPr>
          </w:p>
          <w:p w14:paraId="21FB30B2" w14:textId="77777777" w:rsidR="00E9108E" w:rsidRDefault="00E9108E" w:rsidP="00F0260E">
            <w:pPr>
              <w:pStyle w:val="TableParagraph"/>
              <w:ind w:left="30" w:right="1"/>
              <w:jc w:val="center"/>
              <w:rPr>
                <w:b/>
                <w:sz w:val="20"/>
              </w:rPr>
            </w:pPr>
            <w:r>
              <w:rPr>
                <w:b/>
                <w:spacing w:val="-10"/>
                <w:sz w:val="20"/>
              </w:rPr>
              <w:t>N</w:t>
            </w:r>
          </w:p>
        </w:tc>
        <w:tc>
          <w:tcPr>
            <w:tcW w:w="4551" w:type="dxa"/>
            <w:shd w:val="clear" w:color="auto" w:fill="D9D9D9"/>
          </w:tcPr>
          <w:p w14:paraId="3C87EBCA" w14:textId="77777777" w:rsidR="00E9108E" w:rsidRDefault="00E9108E" w:rsidP="00F0260E">
            <w:pPr>
              <w:pStyle w:val="TableParagraph"/>
              <w:spacing w:before="209"/>
              <w:ind w:left="688" w:hanging="245"/>
              <w:rPr>
                <w:b/>
                <w:sz w:val="20"/>
              </w:rPr>
            </w:pPr>
            <w:proofErr w:type="spellStart"/>
            <w:r>
              <w:rPr>
                <w:b/>
                <w:sz w:val="20"/>
              </w:rPr>
              <w:t>Número</w:t>
            </w:r>
            <w:proofErr w:type="spellEnd"/>
            <w:r>
              <w:rPr>
                <w:b/>
                <w:spacing w:val="-5"/>
                <w:sz w:val="20"/>
              </w:rPr>
              <w:t xml:space="preserve"> </w:t>
            </w:r>
            <w:r>
              <w:rPr>
                <w:b/>
                <w:sz w:val="20"/>
              </w:rPr>
              <w:t>de</w:t>
            </w:r>
            <w:r>
              <w:rPr>
                <w:b/>
                <w:spacing w:val="-5"/>
                <w:sz w:val="20"/>
              </w:rPr>
              <w:t xml:space="preserve"> </w:t>
            </w:r>
            <w:proofErr w:type="spellStart"/>
            <w:r>
              <w:rPr>
                <w:b/>
                <w:sz w:val="20"/>
              </w:rPr>
              <w:t>dias</w:t>
            </w:r>
            <w:proofErr w:type="spellEnd"/>
            <w:r>
              <w:rPr>
                <w:b/>
                <w:spacing w:val="-5"/>
                <w:sz w:val="20"/>
              </w:rPr>
              <w:t xml:space="preserve"> </w:t>
            </w:r>
            <w:r>
              <w:rPr>
                <w:b/>
                <w:sz w:val="20"/>
              </w:rPr>
              <w:t>entre</w:t>
            </w:r>
            <w:r>
              <w:rPr>
                <w:b/>
                <w:spacing w:val="-5"/>
                <w:sz w:val="20"/>
              </w:rPr>
              <w:t xml:space="preserve"> </w:t>
            </w:r>
            <w:r>
              <w:rPr>
                <w:b/>
                <w:sz w:val="20"/>
              </w:rPr>
              <w:t>a</w:t>
            </w:r>
            <w:r>
              <w:rPr>
                <w:b/>
                <w:spacing w:val="-5"/>
                <w:sz w:val="20"/>
              </w:rPr>
              <w:t xml:space="preserve"> </w:t>
            </w:r>
            <w:r>
              <w:rPr>
                <w:b/>
                <w:sz w:val="20"/>
              </w:rPr>
              <w:t>data</w:t>
            </w:r>
            <w:r>
              <w:rPr>
                <w:b/>
                <w:spacing w:val="-5"/>
                <w:sz w:val="20"/>
              </w:rPr>
              <w:t xml:space="preserve"> </w:t>
            </w:r>
            <w:proofErr w:type="spellStart"/>
            <w:r>
              <w:rPr>
                <w:b/>
                <w:sz w:val="20"/>
              </w:rPr>
              <w:t>prevista</w:t>
            </w:r>
            <w:proofErr w:type="spellEnd"/>
            <w:r>
              <w:rPr>
                <w:b/>
                <w:spacing w:val="-5"/>
                <w:sz w:val="20"/>
              </w:rPr>
              <w:t xml:space="preserve"> </w:t>
            </w:r>
            <w:proofErr w:type="spellStart"/>
            <w:r>
              <w:rPr>
                <w:b/>
                <w:sz w:val="20"/>
              </w:rPr>
              <w:t>para</w:t>
            </w:r>
            <w:proofErr w:type="spellEnd"/>
            <w:r>
              <w:rPr>
                <w:b/>
                <w:spacing w:val="-5"/>
                <w:sz w:val="20"/>
              </w:rPr>
              <w:t xml:space="preserve"> </w:t>
            </w:r>
            <w:r>
              <w:rPr>
                <w:b/>
                <w:sz w:val="20"/>
              </w:rPr>
              <w:t xml:space="preserve">o </w:t>
            </w:r>
            <w:proofErr w:type="spellStart"/>
            <w:r>
              <w:rPr>
                <w:b/>
                <w:sz w:val="20"/>
              </w:rPr>
              <w:t>pagamento</w:t>
            </w:r>
            <w:proofErr w:type="spellEnd"/>
            <w:r>
              <w:rPr>
                <w:b/>
                <w:sz w:val="20"/>
              </w:rPr>
              <w:t xml:space="preserve"> e a do </w:t>
            </w:r>
            <w:proofErr w:type="spellStart"/>
            <w:r>
              <w:rPr>
                <w:b/>
                <w:sz w:val="20"/>
              </w:rPr>
              <w:t>efetivo</w:t>
            </w:r>
            <w:proofErr w:type="spellEnd"/>
            <w:r>
              <w:rPr>
                <w:b/>
                <w:sz w:val="20"/>
              </w:rPr>
              <w:t xml:space="preserve"> </w:t>
            </w:r>
            <w:proofErr w:type="spellStart"/>
            <w:r>
              <w:rPr>
                <w:b/>
                <w:sz w:val="20"/>
              </w:rPr>
              <w:t>pagamento</w:t>
            </w:r>
            <w:proofErr w:type="spellEnd"/>
            <w:r>
              <w:rPr>
                <w:b/>
                <w:sz w:val="20"/>
              </w:rPr>
              <w:t>.</w:t>
            </w:r>
          </w:p>
        </w:tc>
      </w:tr>
      <w:tr w:rsidR="00E9108E" w14:paraId="344A2740" w14:textId="77777777" w:rsidTr="00F0260E">
        <w:trPr>
          <w:trHeight w:val="567"/>
        </w:trPr>
        <w:tc>
          <w:tcPr>
            <w:tcW w:w="1119" w:type="dxa"/>
          </w:tcPr>
          <w:p w14:paraId="137C2ECC" w14:textId="77777777" w:rsidR="00E9108E" w:rsidRDefault="00E9108E" w:rsidP="00F0260E">
            <w:pPr>
              <w:pStyle w:val="TableParagraph"/>
              <w:spacing w:before="221"/>
              <w:ind w:left="30" w:right="1"/>
              <w:jc w:val="center"/>
              <w:rPr>
                <w:b/>
                <w:sz w:val="20"/>
              </w:rPr>
            </w:pPr>
            <w:r>
              <w:rPr>
                <w:b/>
                <w:spacing w:val="-5"/>
                <w:sz w:val="20"/>
              </w:rPr>
              <w:t>VP</w:t>
            </w:r>
          </w:p>
        </w:tc>
        <w:tc>
          <w:tcPr>
            <w:tcW w:w="4551" w:type="dxa"/>
          </w:tcPr>
          <w:p w14:paraId="1E1C0720" w14:textId="77777777" w:rsidR="00E9108E" w:rsidRDefault="00E9108E" w:rsidP="00F0260E">
            <w:pPr>
              <w:pStyle w:val="TableParagraph"/>
              <w:spacing w:before="221"/>
              <w:ind w:left="273" w:right="244"/>
              <w:jc w:val="center"/>
              <w:rPr>
                <w:b/>
                <w:sz w:val="20"/>
              </w:rPr>
            </w:pPr>
            <w:r>
              <w:rPr>
                <w:b/>
                <w:sz w:val="20"/>
              </w:rPr>
              <w:t>Valor</w:t>
            </w:r>
            <w:r>
              <w:rPr>
                <w:b/>
                <w:spacing w:val="-3"/>
                <w:sz w:val="20"/>
              </w:rPr>
              <w:t xml:space="preserve"> </w:t>
            </w:r>
            <w:r>
              <w:rPr>
                <w:b/>
                <w:sz w:val="20"/>
              </w:rPr>
              <w:t>da</w:t>
            </w:r>
            <w:r>
              <w:rPr>
                <w:b/>
                <w:spacing w:val="-2"/>
                <w:sz w:val="20"/>
              </w:rPr>
              <w:t xml:space="preserve"> </w:t>
            </w:r>
            <w:proofErr w:type="spellStart"/>
            <w:r>
              <w:rPr>
                <w:b/>
                <w:sz w:val="20"/>
              </w:rPr>
              <w:t>parcela</w:t>
            </w:r>
            <w:proofErr w:type="spellEnd"/>
            <w:r>
              <w:rPr>
                <w:b/>
                <w:spacing w:val="-3"/>
                <w:sz w:val="20"/>
              </w:rPr>
              <w:t xml:space="preserve"> </w:t>
            </w:r>
            <w:r>
              <w:rPr>
                <w:b/>
                <w:sz w:val="20"/>
              </w:rPr>
              <w:t>a</w:t>
            </w:r>
            <w:r>
              <w:rPr>
                <w:b/>
                <w:spacing w:val="-2"/>
                <w:sz w:val="20"/>
              </w:rPr>
              <w:t xml:space="preserve"> </w:t>
            </w:r>
            <w:r>
              <w:rPr>
                <w:b/>
                <w:sz w:val="20"/>
              </w:rPr>
              <w:t>se</w:t>
            </w:r>
            <w:r>
              <w:rPr>
                <w:b/>
                <w:spacing w:val="-2"/>
                <w:sz w:val="20"/>
              </w:rPr>
              <w:t xml:space="preserve"> </w:t>
            </w:r>
            <w:proofErr w:type="spellStart"/>
            <w:r>
              <w:rPr>
                <w:b/>
                <w:spacing w:val="-2"/>
                <w:sz w:val="20"/>
              </w:rPr>
              <w:t>pagar</w:t>
            </w:r>
            <w:proofErr w:type="spellEnd"/>
            <w:r>
              <w:rPr>
                <w:b/>
                <w:spacing w:val="-2"/>
                <w:sz w:val="20"/>
              </w:rPr>
              <w:t>.</w:t>
            </w:r>
          </w:p>
        </w:tc>
      </w:tr>
      <w:tr w:rsidR="00E9108E" w14:paraId="41E79CFC" w14:textId="77777777" w:rsidTr="00F0260E">
        <w:trPr>
          <w:trHeight w:val="567"/>
        </w:trPr>
        <w:tc>
          <w:tcPr>
            <w:tcW w:w="1119" w:type="dxa"/>
            <w:shd w:val="clear" w:color="auto" w:fill="D9D9D9"/>
          </w:tcPr>
          <w:p w14:paraId="1BD086D0" w14:textId="77777777" w:rsidR="00E9108E" w:rsidRDefault="00E9108E" w:rsidP="00F0260E">
            <w:pPr>
              <w:pStyle w:val="TableParagraph"/>
              <w:spacing w:before="221"/>
              <w:ind w:left="30" w:right="1"/>
              <w:jc w:val="center"/>
              <w:rPr>
                <w:b/>
                <w:sz w:val="20"/>
              </w:rPr>
            </w:pPr>
            <w:r>
              <w:rPr>
                <w:b/>
                <w:spacing w:val="-5"/>
                <w:sz w:val="20"/>
              </w:rPr>
              <w:t>TX</w:t>
            </w:r>
          </w:p>
        </w:tc>
        <w:tc>
          <w:tcPr>
            <w:tcW w:w="4551" w:type="dxa"/>
            <w:shd w:val="clear" w:color="auto" w:fill="D9D9D9"/>
          </w:tcPr>
          <w:p w14:paraId="29D094C2" w14:textId="77777777" w:rsidR="00E9108E" w:rsidRDefault="00E9108E" w:rsidP="00F0260E">
            <w:pPr>
              <w:pStyle w:val="TableParagraph"/>
              <w:spacing w:before="221"/>
              <w:ind w:left="273" w:right="244"/>
              <w:jc w:val="center"/>
              <w:rPr>
                <w:b/>
                <w:sz w:val="20"/>
              </w:rPr>
            </w:pPr>
            <w:r>
              <w:rPr>
                <w:b/>
                <w:spacing w:val="-4"/>
                <w:sz w:val="20"/>
              </w:rPr>
              <w:t>IPCA</w:t>
            </w:r>
          </w:p>
        </w:tc>
      </w:tr>
      <w:tr w:rsidR="00E9108E" w14:paraId="3A0D4AEA" w14:textId="77777777" w:rsidTr="00F0260E">
        <w:trPr>
          <w:trHeight w:val="1182"/>
        </w:trPr>
        <w:tc>
          <w:tcPr>
            <w:tcW w:w="1119" w:type="dxa"/>
          </w:tcPr>
          <w:p w14:paraId="6D7E4676" w14:textId="77777777" w:rsidR="00E9108E" w:rsidRDefault="00E9108E" w:rsidP="00F0260E">
            <w:pPr>
              <w:pStyle w:val="TableParagraph"/>
              <w:rPr>
                <w:sz w:val="20"/>
              </w:rPr>
            </w:pPr>
          </w:p>
          <w:p w14:paraId="206211AF" w14:textId="77777777" w:rsidR="00E9108E" w:rsidRDefault="00E9108E" w:rsidP="00F0260E">
            <w:pPr>
              <w:pStyle w:val="TableParagraph"/>
              <w:spacing w:before="40"/>
              <w:rPr>
                <w:sz w:val="20"/>
              </w:rPr>
            </w:pPr>
          </w:p>
          <w:p w14:paraId="6D4D20F1" w14:textId="77777777" w:rsidR="00E9108E" w:rsidRDefault="00E9108E" w:rsidP="00F0260E">
            <w:pPr>
              <w:pStyle w:val="TableParagraph"/>
              <w:ind w:left="30"/>
              <w:jc w:val="center"/>
              <w:rPr>
                <w:b/>
                <w:sz w:val="20"/>
              </w:rPr>
            </w:pPr>
            <w:r>
              <w:rPr>
                <w:b/>
                <w:spacing w:val="-10"/>
                <w:sz w:val="20"/>
              </w:rPr>
              <w:t>I</w:t>
            </w:r>
          </w:p>
        </w:tc>
        <w:tc>
          <w:tcPr>
            <w:tcW w:w="4551" w:type="dxa"/>
          </w:tcPr>
          <w:p w14:paraId="42F5AA7F" w14:textId="77777777" w:rsidR="00E9108E" w:rsidRDefault="00E9108E" w:rsidP="00F0260E">
            <w:pPr>
              <w:pStyle w:val="TableParagraph"/>
              <w:spacing w:before="241"/>
              <w:ind w:left="273" w:right="245"/>
              <w:jc w:val="center"/>
              <w:rPr>
                <w:b/>
                <w:sz w:val="20"/>
              </w:rPr>
            </w:pPr>
            <w:proofErr w:type="spellStart"/>
            <w:r>
              <w:rPr>
                <w:b/>
                <w:sz w:val="20"/>
              </w:rPr>
              <w:t>Índice</w:t>
            </w:r>
            <w:proofErr w:type="spellEnd"/>
            <w:r>
              <w:rPr>
                <w:b/>
                <w:spacing w:val="-6"/>
                <w:sz w:val="20"/>
              </w:rPr>
              <w:t xml:space="preserve"> </w:t>
            </w:r>
            <w:r>
              <w:rPr>
                <w:b/>
                <w:sz w:val="20"/>
              </w:rPr>
              <w:t>de</w:t>
            </w:r>
            <w:r>
              <w:rPr>
                <w:b/>
                <w:spacing w:val="-6"/>
                <w:sz w:val="20"/>
              </w:rPr>
              <w:t xml:space="preserve"> </w:t>
            </w:r>
            <w:proofErr w:type="spellStart"/>
            <w:r>
              <w:rPr>
                <w:b/>
                <w:sz w:val="20"/>
              </w:rPr>
              <w:t>atualização</w:t>
            </w:r>
            <w:proofErr w:type="spellEnd"/>
            <w:r>
              <w:rPr>
                <w:b/>
                <w:spacing w:val="-5"/>
                <w:sz w:val="20"/>
              </w:rPr>
              <w:t xml:space="preserve"> </w:t>
            </w:r>
            <w:proofErr w:type="spellStart"/>
            <w:r>
              <w:rPr>
                <w:b/>
                <w:sz w:val="20"/>
              </w:rPr>
              <w:t>financeira</w:t>
            </w:r>
            <w:proofErr w:type="spellEnd"/>
            <w:r>
              <w:rPr>
                <w:b/>
                <w:sz w:val="20"/>
              </w:rPr>
              <w:t>,</w:t>
            </w:r>
            <w:r>
              <w:rPr>
                <w:b/>
                <w:spacing w:val="-6"/>
                <w:sz w:val="20"/>
              </w:rPr>
              <w:t xml:space="preserve"> </w:t>
            </w:r>
            <w:proofErr w:type="spellStart"/>
            <w:r>
              <w:rPr>
                <w:b/>
                <w:sz w:val="20"/>
              </w:rPr>
              <w:t>assim</w:t>
            </w:r>
            <w:proofErr w:type="spellEnd"/>
            <w:r>
              <w:rPr>
                <w:b/>
                <w:spacing w:val="-5"/>
                <w:sz w:val="20"/>
              </w:rPr>
              <w:t xml:space="preserve"> </w:t>
            </w:r>
            <w:proofErr w:type="spellStart"/>
            <w:r>
              <w:rPr>
                <w:b/>
                <w:spacing w:val="-2"/>
                <w:sz w:val="20"/>
              </w:rPr>
              <w:t>apurado</w:t>
            </w:r>
            <w:proofErr w:type="spellEnd"/>
            <w:r>
              <w:rPr>
                <w:b/>
                <w:spacing w:val="-2"/>
                <w:sz w:val="20"/>
              </w:rPr>
              <w:t>:</w:t>
            </w:r>
          </w:p>
          <w:p w14:paraId="659AA82B" w14:textId="77777777" w:rsidR="00E9108E" w:rsidRDefault="00E9108E" w:rsidP="00F0260E">
            <w:pPr>
              <w:pStyle w:val="TableParagraph"/>
              <w:spacing w:before="111" w:line="78" w:lineRule="exact"/>
              <w:ind w:left="273"/>
              <w:jc w:val="center"/>
              <w:rPr>
                <w:rFonts w:ascii="Cambria Math" w:eastAsia="Cambria Math"/>
                <w:sz w:val="9"/>
              </w:rPr>
            </w:pPr>
            <w:r>
              <w:rPr>
                <w:rFonts w:ascii="Cambria Math" w:eastAsia="Cambria Math"/>
                <w:spacing w:val="-5"/>
                <w:w w:val="110"/>
                <w:sz w:val="9"/>
              </w:rPr>
              <w:t>𝑇𝑋</w:t>
            </w:r>
          </w:p>
          <w:p w14:paraId="7932783F" w14:textId="77777777" w:rsidR="00E9108E" w:rsidRDefault="00E9108E" w:rsidP="00F0260E">
            <w:pPr>
              <w:pStyle w:val="TableParagraph"/>
              <w:spacing w:line="145" w:lineRule="exact"/>
              <w:ind w:left="273"/>
              <w:jc w:val="center"/>
              <w:rPr>
                <w:rFonts w:ascii="Cambria Math"/>
                <w:sz w:val="14"/>
              </w:rPr>
            </w:pPr>
            <w:r>
              <w:rPr>
                <w:noProof/>
                <w:lang w:bidi="ar-SA"/>
              </w:rPr>
              <mc:AlternateContent>
                <mc:Choice Requires="wpg">
                  <w:drawing>
                    <wp:anchor distT="0" distB="0" distL="0" distR="0" simplePos="0" relativeHeight="251659264" behindDoc="1" locked="0" layoutInCell="1" allowOverlap="1" wp14:anchorId="2AFFC056" wp14:editId="3082681A">
                      <wp:simplePos x="0" y="0"/>
                      <wp:positionH relativeFrom="column">
                        <wp:posOffset>1433626</wp:posOffset>
                      </wp:positionH>
                      <wp:positionV relativeFrom="paragraph">
                        <wp:posOffset>136708</wp:posOffset>
                      </wp:positionV>
                      <wp:extent cx="177165" cy="444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165" cy="4445"/>
                                <a:chOff x="0" y="0"/>
                                <a:chExt cx="177165" cy="4445"/>
                              </a:xfrm>
                            </wpg:grpSpPr>
                            <wps:wsp>
                              <wps:cNvPr id="13" name="Graphic 13"/>
                              <wps:cNvSpPr/>
                              <wps:spPr>
                                <a:xfrm>
                                  <a:off x="0" y="2222"/>
                                  <a:ext cx="177165" cy="1270"/>
                                </a:xfrm>
                                <a:custGeom>
                                  <a:avLst/>
                                  <a:gdLst/>
                                  <a:ahLst/>
                                  <a:cxnLst/>
                                  <a:rect l="l" t="t" r="r" b="b"/>
                                  <a:pathLst>
                                    <a:path w="177165">
                                      <a:moveTo>
                                        <a:pt x="0" y="0"/>
                                      </a:moveTo>
                                      <a:lnTo>
                                        <a:pt x="177166" y="0"/>
                                      </a:lnTo>
                                    </a:path>
                                  </a:pathLst>
                                </a:custGeom>
                                <a:ln w="44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id="Group 12" o:spid="_x0000_s1026" style="position:absolute;margin-left:112.9pt;margin-top:10.75pt;width:13.95pt;height:.35pt;z-index:-251657216;mso-wrap-distance-left:0;mso-wrap-distance-right:0" coordsize="177165,4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">
                      <v:shape id="Graphic 13" o:spid="_x0000_s1027" style="position:absolute;top:2222;width:177165;height:1270;visibility:visible;mso-wrap-style:square;v-text-anchor:top" coordsize="17716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uoaL8A&#10;AADbAAAADwAAAGRycy9kb3ducmV2LnhtbERPTYvCMBC9C/sfwix403R3VZauUUSQ1YMHbb0PzdgW&#10;m0lJoq3/3giCt3m8z5kve9OIGzlfW1bwNU5AEBdW11wqyLPN6BeED8gaG8uk4E4elouPwRxTbTs+&#10;0O0YShFD2KeooAqhTaX0RUUG/di2xJE7W2cwROhKqR12Mdw08jtJZtJgzbGhwpbWFRWX49Uo2O/y&#10;bNpOJm69+t+dKG+6DE2p1PCzX/2BCNSHt/jl3uo4/weev8QD5OI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m6hovwAAANsAAAAPAAAAAAAAAAAAAAAAAJgCAABkcnMvZG93bnJl&#10;di54bWxQSwUGAAAAAAQABAD1AAAAhAMAAAAA&#10;" path="m,l177166,e" filled="f" strokeweight=".1234mm">
                        <v:path arrowok="t"/>
                      </v:shape>
                    </v:group>
                  </w:pict>
                </mc:Fallback>
              </mc:AlternateContent>
            </w:r>
            <w:r>
              <w:rPr>
                <w:rFonts w:ascii="Cambria Math"/>
                <w:spacing w:val="-2"/>
                <w:w w:val="105"/>
                <w:position w:val="5"/>
                <w:sz w:val="14"/>
              </w:rPr>
              <w:t>(</w:t>
            </w:r>
            <w:r>
              <w:rPr>
                <w:rFonts w:ascii="Cambria Math"/>
                <w:spacing w:val="-2"/>
                <w:w w:val="105"/>
                <w:sz w:val="9"/>
              </w:rPr>
              <w:t>100</w:t>
            </w:r>
            <w:r>
              <w:rPr>
                <w:rFonts w:ascii="Cambria Math"/>
                <w:spacing w:val="-2"/>
                <w:w w:val="105"/>
                <w:position w:val="5"/>
                <w:sz w:val="14"/>
              </w:rPr>
              <w:t>)</w:t>
            </w:r>
          </w:p>
          <w:p w14:paraId="203C080B" w14:textId="77777777" w:rsidR="00E9108E" w:rsidRDefault="00E9108E" w:rsidP="00F0260E">
            <w:pPr>
              <w:pStyle w:val="TableParagraph"/>
              <w:spacing w:line="242" w:lineRule="exact"/>
              <w:ind w:left="6"/>
              <w:jc w:val="center"/>
              <w:rPr>
                <w:rFonts w:ascii="Cambria Math"/>
                <w:sz w:val="14"/>
              </w:rPr>
            </w:pPr>
            <w:r>
              <w:rPr>
                <w:b/>
                <w:position w:val="5"/>
                <w:sz w:val="20"/>
              </w:rPr>
              <w:t>I =</w:t>
            </w:r>
            <w:r>
              <w:rPr>
                <w:b/>
                <w:spacing w:val="23"/>
                <w:position w:val="5"/>
                <w:sz w:val="20"/>
              </w:rPr>
              <w:t xml:space="preserve"> </w:t>
            </w:r>
            <w:r>
              <w:rPr>
                <w:rFonts w:ascii="Cambria Math"/>
                <w:spacing w:val="-5"/>
                <w:sz w:val="14"/>
              </w:rPr>
              <w:t>365</w:t>
            </w:r>
          </w:p>
        </w:tc>
      </w:tr>
    </w:tbl>
    <w:p w14:paraId="0911F495" w14:textId="77777777" w:rsidR="008419F7" w:rsidRPr="00E9108E" w:rsidRDefault="008419F7" w:rsidP="008419F7">
      <w:pPr>
        <w:pStyle w:val="Corpodetexto211"/>
        <w:spacing w:before="120" w:after="0" w:line="240" w:lineRule="auto"/>
        <w:ind w:left="426"/>
        <w:jc w:val="both"/>
        <w:rPr>
          <w:rFonts w:ascii="Calibri" w:hAnsi="Calibri" w:cs="Calibri"/>
          <w:bCs/>
          <w:iCs/>
          <w:sz w:val="20"/>
          <w:szCs w:val="20"/>
        </w:rPr>
      </w:pPr>
    </w:p>
    <w:p w14:paraId="03238AEF" w14:textId="62F4FA92" w:rsidR="007700E4" w:rsidRPr="00712113" w:rsidRDefault="00E9108E" w:rsidP="00712113">
      <w:pPr>
        <w:pStyle w:val="Corpodetexto211"/>
        <w:spacing w:before="120" w:after="0" w:line="240" w:lineRule="auto"/>
        <w:ind w:left="708"/>
        <w:jc w:val="both"/>
        <w:rPr>
          <w:rFonts w:ascii="Calibri" w:hAnsi="Calibri" w:cs="Calibri"/>
          <w:bCs/>
          <w:iCs/>
          <w:sz w:val="20"/>
          <w:szCs w:val="20"/>
        </w:rPr>
      </w:pPr>
      <w:r w:rsidRPr="00E9108E">
        <w:rPr>
          <w:rFonts w:ascii="Calibri" w:hAnsi="Calibri" w:cs="Calibri"/>
          <w:b/>
          <w:bCs/>
          <w:iCs/>
          <w:sz w:val="20"/>
          <w:szCs w:val="20"/>
        </w:rPr>
        <w:t>8.11.</w:t>
      </w:r>
      <w:r>
        <w:rPr>
          <w:rFonts w:ascii="Calibri" w:hAnsi="Calibri" w:cs="Calibri"/>
          <w:bCs/>
          <w:iCs/>
          <w:sz w:val="20"/>
          <w:szCs w:val="20"/>
        </w:rPr>
        <w:t xml:space="preserve"> </w:t>
      </w:r>
      <w:r w:rsidRPr="00E9108E">
        <w:rPr>
          <w:rFonts w:ascii="Calibri" w:hAnsi="Calibri" w:cs="Calibri"/>
          <w:bCs/>
          <w:iCs/>
          <w:sz w:val="20"/>
          <w:szCs w:val="20"/>
        </w:rPr>
        <w:t>A atualização financeira será incluída na Nota Fiscal/Fatura do mês seguinte ao da ocorrência.</w:t>
      </w:r>
    </w:p>
    <w:p w14:paraId="05959D50" w14:textId="77777777" w:rsidR="007700E4" w:rsidRPr="00E9108E" w:rsidRDefault="007700E4" w:rsidP="00E9108E">
      <w:pPr>
        <w:pStyle w:val="Corpodetexto211"/>
        <w:spacing w:before="120" w:after="0" w:line="240" w:lineRule="auto"/>
        <w:jc w:val="both"/>
        <w:rPr>
          <w:rFonts w:ascii="Calibri" w:hAnsi="Calibri" w:cs="Calibri"/>
          <w:bCs/>
          <w:iCs/>
        </w:rPr>
      </w:pPr>
    </w:p>
    <w:p w14:paraId="03FE11D5" w14:textId="2553509F" w:rsidR="00E9108E" w:rsidRPr="00E9108E"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hAnsi="Calibri"/>
          <w:b/>
          <w:sz w:val="20"/>
          <w:szCs w:val="20"/>
        </w:rPr>
        <w:t xml:space="preserve">9. DAS SANÇÕES GERAIS E ESPECÍFICAS APLICÁVEIS À CONTRATAÇÃO </w:t>
      </w:r>
      <w:r w:rsidRPr="00E9108E">
        <w:rPr>
          <w:rFonts w:ascii="Calibri" w:hAnsi="Calibri" w:cs="Calibri"/>
          <w:b/>
          <w:bCs/>
          <w:iCs/>
        </w:rPr>
        <w:tab/>
      </w:r>
    </w:p>
    <w:p w14:paraId="6D9736E8" w14:textId="178C6C73" w:rsidR="00BE569F" w:rsidRPr="00E9108E" w:rsidRDefault="00E9108E" w:rsidP="007700E4">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9.1.</w:t>
      </w:r>
      <w:r w:rsidRPr="00E9108E">
        <w:rPr>
          <w:rFonts w:ascii="Calibri" w:hAnsi="Calibri" w:cs="Calibri"/>
          <w:b/>
          <w:bCs/>
          <w:iCs/>
          <w:sz w:val="20"/>
          <w:szCs w:val="20"/>
        </w:rPr>
        <w:tab/>
        <w:t>SANÇÕES A SEREM APLICADAS NA FASE DE LICITAÇÃO</w:t>
      </w:r>
    </w:p>
    <w:p w14:paraId="7CD40E41" w14:textId="59F7673F"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9.1.1.</w:t>
      </w:r>
      <w:r>
        <w:rPr>
          <w:rFonts w:ascii="Calibri" w:hAnsi="Calibri" w:cs="Calibri"/>
          <w:bCs/>
          <w:iCs/>
          <w:sz w:val="20"/>
          <w:szCs w:val="20"/>
        </w:rPr>
        <w:t xml:space="preserve"> </w:t>
      </w:r>
      <w:r w:rsidRPr="00E9108E">
        <w:rPr>
          <w:rFonts w:ascii="Calibri" w:hAnsi="Calibri" w:cs="Calibri"/>
          <w:bCs/>
          <w:iCs/>
          <w:sz w:val="20"/>
          <w:szCs w:val="20"/>
        </w:rPr>
        <w:t>As disposições sobre as sanções administrativas aplicáveis durante a licitação e aquelas praticadas no período situado entre a adjudicação e assinatura da ata serão previstas no Edital do presente certame.</w:t>
      </w:r>
    </w:p>
    <w:p w14:paraId="6E33D2FD" w14:textId="77777777" w:rsidR="00E9108E" w:rsidRPr="00E9108E" w:rsidRDefault="00E9108E" w:rsidP="00E9108E">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9.2.</w:t>
      </w:r>
      <w:r w:rsidRPr="00E9108E">
        <w:rPr>
          <w:rFonts w:ascii="Calibri" w:hAnsi="Calibri" w:cs="Calibri"/>
          <w:b/>
          <w:bCs/>
          <w:iCs/>
          <w:sz w:val="20"/>
          <w:szCs w:val="20"/>
        </w:rPr>
        <w:tab/>
        <w:t>SANÇÕES A SEREM APLICADAS NA EXECUÇÃO DA ATA</w:t>
      </w:r>
    </w:p>
    <w:p w14:paraId="55322C05" w14:textId="27FD71ED"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9.2.1.</w:t>
      </w:r>
      <w:r>
        <w:rPr>
          <w:rFonts w:ascii="Calibri" w:hAnsi="Calibri" w:cs="Calibri"/>
          <w:bCs/>
          <w:iCs/>
          <w:sz w:val="20"/>
          <w:szCs w:val="20"/>
        </w:rPr>
        <w:t xml:space="preserve"> </w:t>
      </w:r>
      <w:r w:rsidRPr="00E9108E">
        <w:rPr>
          <w:rFonts w:ascii="Calibri" w:hAnsi="Calibri" w:cs="Calibri"/>
          <w:bCs/>
          <w:iCs/>
          <w:sz w:val="20"/>
          <w:szCs w:val="20"/>
        </w:rPr>
        <w:t>As disposições sobre sanções administrativas aplicáveis em relação à detentora da ata de registro de preços estarão previstas na minuta da ata de registro de preços, anexo do Edital do presente processo.</w:t>
      </w:r>
    </w:p>
    <w:p w14:paraId="00CF9C41" w14:textId="77777777" w:rsidR="00E9108E" w:rsidRPr="00E9108E" w:rsidRDefault="00E9108E" w:rsidP="00E9108E">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9.3.</w:t>
      </w:r>
      <w:r w:rsidRPr="00E9108E">
        <w:rPr>
          <w:rFonts w:ascii="Calibri" w:hAnsi="Calibri" w:cs="Calibri"/>
          <w:b/>
          <w:bCs/>
          <w:iCs/>
          <w:sz w:val="20"/>
          <w:szCs w:val="20"/>
        </w:rPr>
        <w:tab/>
        <w:t>DAS SANÇÕES A SEREM APLICADAS DURANTE A CONTRATAÇÃO</w:t>
      </w:r>
    </w:p>
    <w:p w14:paraId="08CC60BC"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Cs/>
          <w:iCs/>
          <w:sz w:val="20"/>
          <w:szCs w:val="20"/>
        </w:rPr>
        <w:t>As penalidades relativas às infrações cometidas no curso da contratação serão devidamente consignadas no presente Termo de Referência, conforme expresso abaixo:</w:t>
      </w:r>
    </w:p>
    <w:p w14:paraId="23A7B8BB" w14:textId="77777777" w:rsidR="00390A20" w:rsidRPr="00390A20" w:rsidRDefault="00390A20" w:rsidP="00390A20">
      <w:pPr>
        <w:pStyle w:val="Corpodetexto211"/>
        <w:spacing w:before="120" w:line="276" w:lineRule="auto"/>
        <w:ind w:left="426"/>
        <w:jc w:val="both"/>
        <w:rPr>
          <w:rFonts w:ascii="Calibri" w:hAnsi="Calibri" w:cs="Calibri"/>
          <w:b/>
          <w:bCs/>
          <w:iCs/>
          <w:sz w:val="20"/>
          <w:szCs w:val="20"/>
        </w:rPr>
      </w:pPr>
      <w:r w:rsidRPr="00390A20">
        <w:rPr>
          <w:rFonts w:ascii="Calibri" w:hAnsi="Calibri" w:cs="Calibri"/>
          <w:b/>
          <w:bCs/>
          <w:iCs/>
          <w:sz w:val="20"/>
          <w:szCs w:val="20"/>
        </w:rPr>
        <w:t>9.3.1.1.</w:t>
      </w:r>
      <w:r w:rsidRPr="00390A20">
        <w:rPr>
          <w:rFonts w:ascii="Calibri" w:hAnsi="Calibri" w:cs="Calibri"/>
          <w:b/>
          <w:bCs/>
          <w:iCs/>
          <w:sz w:val="20"/>
          <w:szCs w:val="20"/>
        </w:rPr>
        <w:tab/>
      </w:r>
      <w:r w:rsidRPr="00390A20">
        <w:rPr>
          <w:rFonts w:ascii="Calibri" w:hAnsi="Calibri" w:cs="Calibri"/>
          <w:bCs/>
          <w:iCs/>
          <w:sz w:val="20"/>
          <w:szCs w:val="20"/>
        </w:rPr>
        <w:t>Comete infração administrativa, nos termos da Lei nº 14.133, de 2021, a CONTRATADA que:</w:t>
      </w:r>
    </w:p>
    <w:p w14:paraId="7466ACC1"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
          <w:bCs/>
          <w:iCs/>
          <w:sz w:val="20"/>
          <w:szCs w:val="20"/>
        </w:rPr>
        <w:t>a</w:t>
      </w:r>
      <w:proofErr w:type="gramEnd"/>
      <w:r w:rsidRPr="00390A20">
        <w:rPr>
          <w:rFonts w:ascii="Calibri" w:hAnsi="Calibri" w:cs="Calibri"/>
          <w:b/>
          <w:bCs/>
          <w:iCs/>
          <w:sz w:val="20"/>
          <w:szCs w:val="20"/>
        </w:rPr>
        <w:t>)</w:t>
      </w:r>
      <w:r w:rsidRPr="00390A20">
        <w:rPr>
          <w:rFonts w:ascii="Calibri" w:hAnsi="Calibri" w:cs="Calibri"/>
          <w:b/>
          <w:bCs/>
          <w:iCs/>
          <w:sz w:val="20"/>
          <w:szCs w:val="20"/>
        </w:rPr>
        <w:tab/>
      </w:r>
      <w:r w:rsidRPr="00390A20">
        <w:rPr>
          <w:rFonts w:ascii="Calibri" w:hAnsi="Calibri" w:cs="Calibri"/>
          <w:bCs/>
          <w:iCs/>
          <w:sz w:val="20"/>
          <w:szCs w:val="20"/>
        </w:rPr>
        <w:t>Der causa à inexecução parcial das ordens de fornecimento, deixando de cumprir as obrigações assumidas no Termo de Referência;</w:t>
      </w:r>
    </w:p>
    <w:p w14:paraId="21FE6B9D"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Cs/>
          <w:iCs/>
          <w:sz w:val="20"/>
          <w:szCs w:val="20"/>
        </w:rPr>
        <w:t>b)</w:t>
      </w:r>
      <w:proofErr w:type="gramEnd"/>
      <w:r w:rsidRPr="00390A20">
        <w:rPr>
          <w:rFonts w:ascii="Calibri" w:hAnsi="Calibri" w:cs="Calibri"/>
          <w:bCs/>
          <w:iCs/>
          <w:sz w:val="20"/>
          <w:szCs w:val="20"/>
        </w:rPr>
        <w:tab/>
        <w:t>Der causa à inexecução parcial do Termo de Referência que cause grave dano à Administração ou ao funcionamento dos serviços públicos ou ao interesse coletivo;</w:t>
      </w:r>
    </w:p>
    <w:p w14:paraId="3873377C"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Cs/>
          <w:iCs/>
          <w:sz w:val="20"/>
          <w:szCs w:val="20"/>
        </w:rPr>
        <w:t>c)</w:t>
      </w:r>
      <w:proofErr w:type="gramEnd"/>
      <w:r w:rsidRPr="00390A20">
        <w:rPr>
          <w:rFonts w:ascii="Calibri" w:hAnsi="Calibri" w:cs="Calibri"/>
          <w:bCs/>
          <w:iCs/>
          <w:sz w:val="20"/>
          <w:szCs w:val="20"/>
        </w:rPr>
        <w:tab/>
        <w:t>Der causa à inexecução total do previsto nesse Termo de Referência;</w:t>
      </w:r>
    </w:p>
    <w:p w14:paraId="37245488"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Cs/>
          <w:iCs/>
          <w:sz w:val="20"/>
          <w:szCs w:val="20"/>
        </w:rPr>
        <w:t>d)</w:t>
      </w:r>
      <w:proofErr w:type="gramEnd"/>
      <w:r w:rsidRPr="00390A20">
        <w:rPr>
          <w:rFonts w:ascii="Calibri" w:hAnsi="Calibri" w:cs="Calibri"/>
          <w:bCs/>
          <w:iCs/>
          <w:sz w:val="20"/>
          <w:szCs w:val="20"/>
        </w:rPr>
        <w:tab/>
        <w:t>Ensejar o retardamento da execução ou da entrega do objeto da contratação sem motivo justificado;</w:t>
      </w:r>
    </w:p>
    <w:p w14:paraId="07CBC000"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Cs/>
          <w:iCs/>
          <w:sz w:val="20"/>
          <w:szCs w:val="20"/>
        </w:rPr>
        <w:t>e</w:t>
      </w:r>
      <w:proofErr w:type="gramEnd"/>
      <w:r w:rsidRPr="00390A20">
        <w:rPr>
          <w:rFonts w:ascii="Calibri" w:hAnsi="Calibri" w:cs="Calibri"/>
          <w:bCs/>
          <w:iCs/>
          <w:sz w:val="20"/>
          <w:szCs w:val="20"/>
        </w:rPr>
        <w:t>)</w:t>
      </w:r>
      <w:r w:rsidRPr="00390A20">
        <w:rPr>
          <w:rFonts w:ascii="Calibri" w:hAnsi="Calibri" w:cs="Calibri"/>
          <w:bCs/>
          <w:iCs/>
          <w:sz w:val="20"/>
          <w:szCs w:val="20"/>
        </w:rPr>
        <w:tab/>
        <w:t>Apresentar documentação falsa ou prestar declaração falsa durante a execução do previsto nesse Termo de Referência;</w:t>
      </w:r>
    </w:p>
    <w:p w14:paraId="2E916444"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Cs/>
          <w:iCs/>
          <w:sz w:val="20"/>
          <w:szCs w:val="20"/>
        </w:rPr>
        <w:t>f)</w:t>
      </w:r>
      <w:proofErr w:type="gramEnd"/>
      <w:r w:rsidRPr="00390A20">
        <w:rPr>
          <w:rFonts w:ascii="Calibri" w:hAnsi="Calibri" w:cs="Calibri"/>
          <w:bCs/>
          <w:iCs/>
          <w:sz w:val="20"/>
          <w:szCs w:val="20"/>
        </w:rPr>
        <w:tab/>
        <w:t>Praticar ato fraudulento na execução do previsto nesse Termo de Referência;</w:t>
      </w:r>
    </w:p>
    <w:p w14:paraId="1AC05B3F"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Cs/>
          <w:iCs/>
          <w:sz w:val="20"/>
          <w:szCs w:val="20"/>
        </w:rPr>
        <w:t>g)</w:t>
      </w:r>
      <w:proofErr w:type="gramEnd"/>
      <w:r w:rsidRPr="00390A20">
        <w:rPr>
          <w:rFonts w:ascii="Calibri" w:hAnsi="Calibri" w:cs="Calibri"/>
          <w:bCs/>
          <w:iCs/>
          <w:sz w:val="20"/>
          <w:szCs w:val="20"/>
        </w:rPr>
        <w:tab/>
        <w:t>Comportar-se de modo inidôneo ou cometer fraude de qualquer natureza;</w:t>
      </w:r>
    </w:p>
    <w:p w14:paraId="294633D3" w14:textId="7B53C4F8"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Cs/>
          <w:iCs/>
          <w:sz w:val="20"/>
          <w:szCs w:val="20"/>
        </w:rPr>
        <w:t>h)</w:t>
      </w:r>
      <w:proofErr w:type="gramEnd"/>
      <w:r w:rsidRPr="00390A20">
        <w:rPr>
          <w:rFonts w:ascii="Calibri" w:hAnsi="Calibri" w:cs="Calibri"/>
          <w:bCs/>
          <w:iCs/>
          <w:sz w:val="20"/>
          <w:szCs w:val="20"/>
        </w:rPr>
        <w:tab/>
        <w:t>Praticar ato lesivo previsto no art. 5º da Lei nº 12.846, de 1º de agosto de 2013.</w:t>
      </w:r>
    </w:p>
    <w:p w14:paraId="053EE366"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9.3.1.2.</w:t>
      </w:r>
      <w:r w:rsidRPr="00390A20">
        <w:rPr>
          <w:rFonts w:ascii="Calibri" w:hAnsi="Calibri" w:cs="Calibri"/>
          <w:b/>
          <w:bCs/>
          <w:iCs/>
          <w:sz w:val="20"/>
          <w:szCs w:val="20"/>
        </w:rPr>
        <w:tab/>
      </w:r>
      <w:r w:rsidRPr="00390A20">
        <w:rPr>
          <w:rFonts w:ascii="Calibri" w:hAnsi="Calibri" w:cs="Calibri"/>
          <w:bCs/>
          <w:iCs/>
          <w:sz w:val="20"/>
          <w:szCs w:val="20"/>
        </w:rPr>
        <w:t xml:space="preserve">Será aplicável a sanção de advertência quando a CONTRATADA descumprir deveres instrumentais ou der causa à inexecução parcial do aqui expresso que não acarrete dano à Administração e que não justifique a imposição de penalidade mais grave, em especial pelo descumprimento das obrigações previstas nos subitens 7.3.8., 7.3.9., 7.3.10, 7.3.11, 7.3.14 e 7.3.15. </w:t>
      </w:r>
      <w:proofErr w:type="gramStart"/>
      <w:r w:rsidRPr="00390A20">
        <w:rPr>
          <w:rFonts w:ascii="Calibri" w:hAnsi="Calibri" w:cs="Calibri"/>
          <w:bCs/>
          <w:iCs/>
          <w:sz w:val="20"/>
          <w:szCs w:val="20"/>
        </w:rPr>
        <w:t>deste</w:t>
      </w:r>
      <w:proofErr w:type="gramEnd"/>
      <w:r w:rsidRPr="00390A20">
        <w:rPr>
          <w:rFonts w:ascii="Calibri" w:hAnsi="Calibri" w:cs="Calibri"/>
          <w:bCs/>
          <w:iCs/>
          <w:sz w:val="20"/>
          <w:szCs w:val="20"/>
        </w:rPr>
        <w:t xml:space="preserve"> Termo de Referência. </w:t>
      </w:r>
    </w:p>
    <w:p w14:paraId="58A666F1"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9.3.1.3.</w:t>
      </w:r>
      <w:r w:rsidRPr="00390A20">
        <w:rPr>
          <w:rFonts w:ascii="Calibri" w:hAnsi="Calibri" w:cs="Calibri"/>
          <w:b/>
          <w:bCs/>
          <w:iCs/>
          <w:sz w:val="20"/>
          <w:szCs w:val="20"/>
        </w:rPr>
        <w:tab/>
      </w:r>
      <w:r w:rsidRPr="00390A20">
        <w:rPr>
          <w:rFonts w:ascii="Calibri" w:hAnsi="Calibri" w:cs="Calibri"/>
          <w:bCs/>
          <w:iCs/>
          <w:sz w:val="20"/>
          <w:szCs w:val="20"/>
        </w:rPr>
        <w:t xml:space="preserve">Será aplicada multa moratória em razão do atraso no cumprimento das obrigações previstas neste, em especial as elencadas nos subitens 7.3.3. </w:t>
      </w:r>
      <w:proofErr w:type="gramStart"/>
      <w:r w:rsidRPr="00390A20">
        <w:rPr>
          <w:rFonts w:ascii="Calibri" w:hAnsi="Calibri" w:cs="Calibri"/>
          <w:bCs/>
          <w:iCs/>
          <w:sz w:val="20"/>
          <w:szCs w:val="20"/>
        </w:rPr>
        <w:t>e</w:t>
      </w:r>
      <w:proofErr w:type="gramEnd"/>
      <w:r w:rsidRPr="00390A20">
        <w:rPr>
          <w:rFonts w:ascii="Calibri" w:hAnsi="Calibri" w:cs="Calibri"/>
          <w:bCs/>
          <w:iCs/>
          <w:sz w:val="20"/>
          <w:szCs w:val="20"/>
        </w:rPr>
        <w:t xml:space="preserve"> 7.3.4. </w:t>
      </w:r>
      <w:proofErr w:type="gramStart"/>
      <w:r w:rsidRPr="00390A20">
        <w:rPr>
          <w:rFonts w:ascii="Calibri" w:hAnsi="Calibri" w:cs="Calibri"/>
          <w:bCs/>
          <w:iCs/>
          <w:sz w:val="20"/>
          <w:szCs w:val="20"/>
        </w:rPr>
        <w:t>deste</w:t>
      </w:r>
      <w:proofErr w:type="gramEnd"/>
      <w:r w:rsidRPr="00390A20">
        <w:rPr>
          <w:rFonts w:ascii="Calibri" w:hAnsi="Calibri" w:cs="Calibri"/>
          <w:bCs/>
          <w:iCs/>
          <w:sz w:val="20"/>
          <w:szCs w:val="20"/>
        </w:rPr>
        <w:t xml:space="preserve"> Termo de Referência,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14:paraId="02C80FCF"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9.3.1.4.</w:t>
      </w:r>
      <w:r w:rsidRPr="00390A20">
        <w:rPr>
          <w:rFonts w:ascii="Calibri" w:hAnsi="Calibri" w:cs="Calibri"/>
          <w:b/>
          <w:bCs/>
          <w:iCs/>
          <w:sz w:val="20"/>
          <w:szCs w:val="20"/>
        </w:rPr>
        <w:tab/>
      </w:r>
      <w:r w:rsidRPr="00390A20">
        <w:rPr>
          <w:rFonts w:ascii="Calibri" w:hAnsi="Calibri" w:cs="Calibri"/>
          <w:bCs/>
          <w:iCs/>
          <w:sz w:val="20"/>
          <w:szCs w:val="20"/>
        </w:rPr>
        <w:t>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da contratação e aplicação da penalidade de impedimento, se configurado grave dano à Administração.</w:t>
      </w:r>
    </w:p>
    <w:p w14:paraId="0AB31B33" w14:textId="57B84D83"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9.3.1.5.</w:t>
      </w:r>
      <w:r w:rsidRPr="00390A20">
        <w:rPr>
          <w:rFonts w:ascii="Calibri" w:hAnsi="Calibri" w:cs="Calibri"/>
          <w:b/>
          <w:bCs/>
          <w:iCs/>
          <w:sz w:val="20"/>
          <w:szCs w:val="20"/>
        </w:rPr>
        <w:tab/>
      </w:r>
      <w:r w:rsidRPr="00390A20">
        <w:rPr>
          <w:rFonts w:ascii="Calibri" w:hAnsi="Calibri" w:cs="Calibri"/>
          <w:bCs/>
          <w:iCs/>
          <w:sz w:val="20"/>
          <w:szCs w:val="20"/>
        </w:rPr>
        <w:t xml:space="preserve">A penalidade de multa compensatória será aplicada nos casos de descumprimento das obrigações pela CONTRATADA, sempre que deles decorrer inexecução parcial que cause grave dano à </w:t>
      </w:r>
      <w:r w:rsidRPr="00390A20">
        <w:rPr>
          <w:rFonts w:ascii="Calibri" w:hAnsi="Calibri" w:cs="Calibri"/>
          <w:bCs/>
          <w:iCs/>
          <w:sz w:val="20"/>
          <w:szCs w:val="20"/>
        </w:rPr>
        <w:lastRenderedPageBreak/>
        <w:t>Administração, ao funcionamento dos serviços públicos ou ao interesse coletivo, bem como retardamento injustificado à execução ou entrega do objeto dispostos nessa ordem de fornecimento, nos termos das alíneas “b” e “d”, respectivamente, do item 9.3.1.1 deste Termo de Referência, de acordo com as seguintes regras:</w:t>
      </w:r>
    </w:p>
    <w:p w14:paraId="142719BE"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I.</w:t>
      </w:r>
      <w:r w:rsidRPr="00390A20">
        <w:rPr>
          <w:rFonts w:ascii="Calibri" w:hAnsi="Calibri" w:cs="Calibri"/>
          <w:b/>
          <w:bCs/>
          <w:iCs/>
          <w:sz w:val="20"/>
          <w:szCs w:val="20"/>
        </w:rPr>
        <w:tab/>
        <w:t xml:space="preserve">                 </w:t>
      </w:r>
      <w:r w:rsidRPr="00390A20">
        <w:rPr>
          <w:rFonts w:ascii="Calibri" w:hAnsi="Calibri" w:cs="Calibri"/>
          <w:bCs/>
          <w:iCs/>
          <w:sz w:val="20"/>
          <w:szCs w:val="20"/>
        </w:rPr>
        <w:t>1% (um por cento) a 5% (cinco por cento) sobre o valor total da ata a ser aplicada a quem sofreu a penalidade de advertência e reincidiu pelo(s) mesmo(s) motivo(s);</w:t>
      </w:r>
    </w:p>
    <w:p w14:paraId="3B1359ED"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II.</w:t>
      </w:r>
      <w:r w:rsidRPr="00390A20">
        <w:rPr>
          <w:rFonts w:ascii="Calibri" w:hAnsi="Calibri" w:cs="Calibri"/>
          <w:b/>
          <w:bCs/>
          <w:iCs/>
          <w:sz w:val="20"/>
          <w:szCs w:val="20"/>
        </w:rPr>
        <w:tab/>
      </w:r>
      <w:r w:rsidRPr="00390A20">
        <w:rPr>
          <w:rFonts w:ascii="Calibri" w:hAnsi="Calibri" w:cs="Calibri"/>
          <w:bCs/>
          <w:iCs/>
          <w:sz w:val="20"/>
          <w:szCs w:val="20"/>
        </w:rPr>
        <w:t xml:space="preserve">10% (dez por cento) a 20% (vinte por cento), calculada sobre o valor da parcela/remessa inadimplida, a ser aplicada quando a CONTRATADA descumprir a obrigação prevista nos subitens 7.3.1. </w:t>
      </w:r>
      <w:proofErr w:type="gramStart"/>
      <w:r w:rsidRPr="00390A20">
        <w:rPr>
          <w:rFonts w:ascii="Calibri" w:hAnsi="Calibri" w:cs="Calibri"/>
          <w:bCs/>
          <w:iCs/>
          <w:sz w:val="20"/>
          <w:szCs w:val="20"/>
        </w:rPr>
        <w:t>e</w:t>
      </w:r>
      <w:proofErr w:type="gramEnd"/>
      <w:r w:rsidRPr="00390A20">
        <w:rPr>
          <w:rFonts w:ascii="Calibri" w:hAnsi="Calibri" w:cs="Calibri"/>
          <w:bCs/>
          <w:iCs/>
          <w:sz w:val="20"/>
          <w:szCs w:val="20"/>
        </w:rPr>
        <w:t xml:space="preserve"> 7.3.2. </w:t>
      </w:r>
      <w:proofErr w:type="gramStart"/>
      <w:r w:rsidRPr="00390A20">
        <w:rPr>
          <w:rFonts w:ascii="Calibri" w:hAnsi="Calibri" w:cs="Calibri"/>
          <w:bCs/>
          <w:iCs/>
          <w:sz w:val="20"/>
          <w:szCs w:val="20"/>
        </w:rPr>
        <w:t>deste</w:t>
      </w:r>
      <w:proofErr w:type="gramEnd"/>
      <w:r w:rsidRPr="00390A20">
        <w:rPr>
          <w:rFonts w:ascii="Calibri" w:hAnsi="Calibri" w:cs="Calibri"/>
          <w:bCs/>
          <w:iCs/>
          <w:sz w:val="20"/>
          <w:szCs w:val="20"/>
        </w:rPr>
        <w:t xml:space="preserve"> Termo de Referência quando a situação não se enquadrar em obrigação contratual específica;</w:t>
      </w:r>
    </w:p>
    <w:p w14:paraId="706DB302"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III.</w:t>
      </w:r>
      <w:r w:rsidRPr="00390A20">
        <w:rPr>
          <w:rFonts w:ascii="Calibri" w:hAnsi="Calibri" w:cs="Calibri"/>
          <w:b/>
          <w:bCs/>
          <w:iCs/>
          <w:sz w:val="20"/>
          <w:szCs w:val="20"/>
        </w:rPr>
        <w:tab/>
        <w:t xml:space="preserve"> </w:t>
      </w:r>
      <w:r w:rsidRPr="00390A20">
        <w:rPr>
          <w:rFonts w:ascii="Calibri" w:hAnsi="Calibri" w:cs="Calibri"/>
          <w:bCs/>
          <w:iCs/>
          <w:sz w:val="20"/>
          <w:szCs w:val="20"/>
        </w:rPr>
        <w:t xml:space="preserve">0,5% (cinco décimos por cento) a 2% (dois por cento), calculada sobre o valor da parcela/remessa, a ser aplicada quando a CONTRATADA descumprir a obrigação prevista no subitem 7.3.5. </w:t>
      </w:r>
      <w:proofErr w:type="gramStart"/>
      <w:r w:rsidRPr="00390A20">
        <w:rPr>
          <w:rFonts w:ascii="Calibri" w:hAnsi="Calibri" w:cs="Calibri"/>
          <w:bCs/>
          <w:iCs/>
          <w:sz w:val="20"/>
          <w:szCs w:val="20"/>
        </w:rPr>
        <w:t>deste</w:t>
      </w:r>
      <w:proofErr w:type="gramEnd"/>
      <w:r w:rsidRPr="00390A20">
        <w:rPr>
          <w:rFonts w:ascii="Calibri" w:hAnsi="Calibri" w:cs="Calibri"/>
          <w:bCs/>
          <w:iCs/>
          <w:sz w:val="20"/>
          <w:szCs w:val="20"/>
        </w:rPr>
        <w:t xml:space="preserve"> Termo de Referência;</w:t>
      </w:r>
    </w:p>
    <w:p w14:paraId="3B7952BB"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IV.</w:t>
      </w:r>
      <w:r w:rsidRPr="00390A20">
        <w:rPr>
          <w:rFonts w:ascii="Calibri" w:hAnsi="Calibri" w:cs="Calibri"/>
          <w:b/>
          <w:bCs/>
          <w:iCs/>
          <w:sz w:val="20"/>
          <w:szCs w:val="20"/>
        </w:rPr>
        <w:tab/>
      </w:r>
      <w:r w:rsidRPr="00390A20">
        <w:rPr>
          <w:rFonts w:ascii="Calibri" w:hAnsi="Calibri" w:cs="Calibri"/>
          <w:bCs/>
          <w:iCs/>
          <w:sz w:val="20"/>
          <w:szCs w:val="20"/>
        </w:rPr>
        <w:t xml:space="preserve">5% (cinco por cento) a 10% (dez por cento), calculada sobre o valor da parcela/remessa, quando a CONTRATADA deixar de cumprir a obrigação prevista no subitem 7.3.6. </w:t>
      </w:r>
      <w:proofErr w:type="gramStart"/>
      <w:r w:rsidRPr="00390A20">
        <w:rPr>
          <w:rFonts w:ascii="Calibri" w:hAnsi="Calibri" w:cs="Calibri"/>
          <w:bCs/>
          <w:iCs/>
          <w:sz w:val="20"/>
          <w:szCs w:val="20"/>
        </w:rPr>
        <w:t>deste</w:t>
      </w:r>
      <w:proofErr w:type="gramEnd"/>
      <w:r w:rsidRPr="00390A20">
        <w:rPr>
          <w:rFonts w:ascii="Calibri" w:hAnsi="Calibri" w:cs="Calibri"/>
          <w:bCs/>
          <w:iCs/>
          <w:sz w:val="20"/>
          <w:szCs w:val="20"/>
        </w:rPr>
        <w:t xml:space="preserve"> Termo de Referência;</w:t>
      </w:r>
    </w:p>
    <w:p w14:paraId="3867A547"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V.</w:t>
      </w:r>
      <w:r w:rsidRPr="00390A20">
        <w:rPr>
          <w:rFonts w:ascii="Calibri" w:hAnsi="Calibri" w:cs="Calibri"/>
          <w:b/>
          <w:bCs/>
          <w:iCs/>
          <w:sz w:val="20"/>
          <w:szCs w:val="20"/>
        </w:rPr>
        <w:tab/>
      </w:r>
      <w:r w:rsidRPr="00390A20">
        <w:rPr>
          <w:rFonts w:ascii="Calibri" w:hAnsi="Calibri" w:cs="Calibri"/>
          <w:bCs/>
          <w:iCs/>
          <w:sz w:val="20"/>
          <w:szCs w:val="20"/>
        </w:rPr>
        <w:t xml:space="preserve">5% (cinco por cento) a 10% (dez por cento), calculada sobre o valor da parcela transferida, a ser aplicada quando a CONTRATADA descumprir a obrigação prevista no subitem 7.3.7. </w:t>
      </w:r>
      <w:proofErr w:type="gramStart"/>
      <w:r w:rsidRPr="00390A20">
        <w:rPr>
          <w:rFonts w:ascii="Calibri" w:hAnsi="Calibri" w:cs="Calibri"/>
          <w:bCs/>
          <w:iCs/>
          <w:sz w:val="20"/>
          <w:szCs w:val="20"/>
        </w:rPr>
        <w:t>deste</w:t>
      </w:r>
      <w:proofErr w:type="gramEnd"/>
      <w:r w:rsidRPr="00390A20">
        <w:rPr>
          <w:rFonts w:ascii="Calibri" w:hAnsi="Calibri" w:cs="Calibri"/>
          <w:bCs/>
          <w:iCs/>
          <w:sz w:val="20"/>
          <w:szCs w:val="20"/>
        </w:rPr>
        <w:t xml:space="preserve"> Termo de Referência;</w:t>
      </w:r>
    </w:p>
    <w:p w14:paraId="7B3C6A5C"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VI.</w:t>
      </w:r>
      <w:r w:rsidRPr="00390A20">
        <w:rPr>
          <w:rFonts w:ascii="Calibri" w:hAnsi="Calibri" w:cs="Calibri"/>
          <w:b/>
          <w:bCs/>
          <w:iCs/>
          <w:sz w:val="20"/>
          <w:szCs w:val="20"/>
        </w:rPr>
        <w:tab/>
      </w:r>
      <w:r w:rsidRPr="00390A20">
        <w:rPr>
          <w:rFonts w:ascii="Calibri" w:hAnsi="Calibri" w:cs="Calibri"/>
          <w:bCs/>
          <w:iCs/>
          <w:sz w:val="20"/>
          <w:szCs w:val="20"/>
        </w:rPr>
        <w:t xml:space="preserve">0,5% (cinco décimos por cento) a 2% (dois por cento), calculada sobre o valor da parcela/remessa, a ser aplicada quando a CONTRATADA descumprir a obrigação prevista no subitem 7.3.13. </w:t>
      </w:r>
      <w:proofErr w:type="gramStart"/>
      <w:r w:rsidRPr="00390A20">
        <w:rPr>
          <w:rFonts w:ascii="Calibri" w:hAnsi="Calibri" w:cs="Calibri"/>
          <w:bCs/>
          <w:iCs/>
          <w:sz w:val="20"/>
          <w:szCs w:val="20"/>
        </w:rPr>
        <w:t>deste</w:t>
      </w:r>
      <w:proofErr w:type="gramEnd"/>
      <w:r w:rsidRPr="00390A20">
        <w:rPr>
          <w:rFonts w:ascii="Calibri" w:hAnsi="Calibri" w:cs="Calibri"/>
          <w:bCs/>
          <w:iCs/>
          <w:sz w:val="20"/>
          <w:szCs w:val="20"/>
        </w:rPr>
        <w:t xml:space="preserve"> Termo de Referência e não sanar a pendência no prazo estipulado;</w:t>
      </w:r>
    </w:p>
    <w:p w14:paraId="5D257060" w14:textId="54827853" w:rsidR="00390A20" w:rsidRPr="00390A20" w:rsidRDefault="00390A20" w:rsidP="00390A20">
      <w:pPr>
        <w:pStyle w:val="Corpodetexto211"/>
        <w:spacing w:before="120" w:line="276" w:lineRule="auto"/>
        <w:ind w:left="1416"/>
        <w:jc w:val="both"/>
        <w:rPr>
          <w:rFonts w:ascii="Calibri" w:hAnsi="Calibri" w:cs="Calibri"/>
          <w:bCs/>
          <w:iCs/>
          <w:sz w:val="20"/>
          <w:szCs w:val="20"/>
        </w:rPr>
      </w:pPr>
      <w:r w:rsidRPr="00390A20">
        <w:rPr>
          <w:rFonts w:ascii="Calibri" w:hAnsi="Calibri" w:cs="Calibri"/>
          <w:b/>
          <w:bCs/>
          <w:iCs/>
          <w:sz w:val="20"/>
          <w:szCs w:val="20"/>
        </w:rPr>
        <w:t>VII.</w:t>
      </w:r>
      <w:r w:rsidRPr="00390A20">
        <w:rPr>
          <w:rFonts w:ascii="Calibri" w:hAnsi="Calibri" w:cs="Calibri"/>
          <w:b/>
          <w:bCs/>
          <w:iCs/>
          <w:sz w:val="20"/>
          <w:szCs w:val="20"/>
        </w:rPr>
        <w:tab/>
      </w:r>
      <w:r w:rsidRPr="00390A20">
        <w:rPr>
          <w:rFonts w:ascii="Calibri" w:hAnsi="Calibri" w:cs="Calibri"/>
          <w:bCs/>
          <w:iCs/>
          <w:sz w:val="20"/>
          <w:szCs w:val="20"/>
        </w:rPr>
        <w:t>1% (um por cento) a 5% (cinco por cento), calculada sobre o valor mensal/parcela da ata, a ser aplicada quando a CONTRATADA descumprir as obrigações previstas no subitem 7.3.14 e 7.3.15 deste Termo de Referência;</w:t>
      </w:r>
    </w:p>
    <w:p w14:paraId="0054F915"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9.3.1.6.</w:t>
      </w:r>
      <w:r w:rsidRPr="00390A20">
        <w:rPr>
          <w:rFonts w:ascii="Calibri" w:hAnsi="Calibri" w:cs="Calibri"/>
          <w:b/>
          <w:bCs/>
          <w:iCs/>
          <w:sz w:val="20"/>
          <w:szCs w:val="20"/>
        </w:rPr>
        <w:tab/>
        <w:t xml:space="preserve"> </w:t>
      </w:r>
      <w:r w:rsidRPr="00390A20">
        <w:rPr>
          <w:rFonts w:ascii="Calibri" w:hAnsi="Calibri" w:cs="Calibri"/>
          <w:bCs/>
          <w:iCs/>
          <w:sz w:val="20"/>
          <w:szCs w:val="20"/>
        </w:rPr>
        <w:t xml:space="preserve">As sanções de multa previstas no item 9.3.1.5.  </w:t>
      </w:r>
      <w:proofErr w:type="gramStart"/>
      <w:r w:rsidRPr="00390A20">
        <w:rPr>
          <w:rFonts w:ascii="Calibri" w:hAnsi="Calibri" w:cs="Calibri"/>
          <w:bCs/>
          <w:iCs/>
          <w:sz w:val="20"/>
          <w:szCs w:val="20"/>
        </w:rPr>
        <w:t>poderão</w:t>
      </w:r>
      <w:proofErr w:type="gramEnd"/>
      <w:r w:rsidRPr="00390A20">
        <w:rPr>
          <w:rFonts w:ascii="Calibri" w:hAnsi="Calibri" w:cs="Calibri"/>
          <w:bCs/>
          <w:iCs/>
          <w:sz w:val="20"/>
          <w:szCs w:val="20"/>
        </w:rPr>
        <w:t xml:space="preserve"> ser aplicadas cumulativamente com a penalidade de impedimento de licitar e contratar com a Administração Direta e Indireta do Estado de Pernambuco, pelo prazo de 06 (seis) a 18 (dezoito) meses.</w:t>
      </w:r>
    </w:p>
    <w:p w14:paraId="56E444D0"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9.3.1.7.</w:t>
      </w:r>
      <w:r w:rsidRPr="00390A20">
        <w:rPr>
          <w:rFonts w:ascii="Calibri" w:hAnsi="Calibri" w:cs="Calibri"/>
          <w:b/>
          <w:bCs/>
          <w:iCs/>
          <w:sz w:val="20"/>
          <w:szCs w:val="20"/>
        </w:rPr>
        <w:tab/>
      </w:r>
      <w:r w:rsidRPr="00390A20">
        <w:rPr>
          <w:rFonts w:ascii="Calibri" w:hAnsi="Calibri" w:cs="Calibri"/>
          <w:bCs/>
          <w:iCs/>
          <w:sz w:val="20"/>
          <w:szCs w:val="20"/>
        </w:rPr>
        <w:t>Na hipótese de inexecução total da contratação, prevista na alínea “c” do item 9.3.1.1., será aplicável a sanção de impedimento de licitar e contratar com a Administração Direta e Indireta do Estado de Pernambuco pelo prazo 18 (dezoito) a 36 (trinta e seis) meses, além de multa compensatória no percentual de 10% (dez por cento) a 20% (vinte por cento) sobre o valor da contratação.</w:t>
      </w:r>
    </w:p>
    <w:p w14:paraId="0E30C386"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9.3.1.8.</w:t>
      </w:r>
      <w:r w:rsidRPr="00390A20">
        <w:rPr>
          <w:rFonts w:ascii="Calibri" w:hAnsi="Calibri" w:cs="Calibri"/>
          <w:b/>
          <w:bCs/>
          <w:iCs/>
          <w:sz w:val="20"/>
          <w:szCs w:val="20"/>
        </w:rPr>
        <w:tab/>
      </w:r>
      <w:r w:rsidRPr="00390A20">
        <w:rPr>
          <w:rFonts w:ascii="Calibri" w:hAnsi="Calibri" w:cs="Calibri"/>
          <w:bCs/>
          <w:iCs/>
          <w:sz w:val="20"/>
          <w:szCs w:val="20"/>
        </w:rPr>
        <w:t>Quando do cometimento das infrações previstas nas alíneas “e”, “f”, “g” e “h” do item 9.3.1.1,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14:paraId="7FC99303"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9.3.1.9.</w:t>
      </w:r>
      <w:r w:rsidRPr="00390A20">
        <w:rPr>
          <w:rFonts w:ascii="Calibri" w:hAnsi="Calibri" w:cs="Calibri"/>
          <w:b/>
          <w:bCs/>
          <w:iCs/>
          <w:sz w:val="20"/>
          <w:szCs w:val="20"/>
        </w:rPr>
        <w:tab/>
      </w:r>
      <w:r w:rsidRPr="00390A20">
        <w:rPr>
          <w:rFonts w:ascii="Calibri" w:hAnsi="Calibri" w:cs="Calibri"/>
          <w:bCs/>
          <w:iCs/>
          <w:sz w:val="20"/>
          <w:szCs w:val="20"/>
        </w:rPr>
        <w:t>A aplicação das sanções previstas neste Termo de Referência não exclui, em hipótese alguma, a obrigação de reparação integral do dano causado à CONTRATANTE.</w:t>
      </w:r>
    </w:p>
    <w:p w14:paraId="2A05287F" w14:textId="2FFC85F4" w:rsidR="00390A20" w:rsidRPr="00231DA9" w:rsidRDefault="00390A20" w:rsidP="00231DA9">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9.3.1.10.</w:t>
      </w:r>
      <w:r w:rsidRPr="00390A20">
        <w:rPr>
          <w:rFonts w:ascii="Calibri" w:hAnsi="Calibri" w:cs="Calibri"/>
          <w:b/>
          <w:bCs/>
          <w:iCs/>
          <w:sz w:val="20"/>
          <w:szCs w:val="20"/>
        </w:rPr>
        <w:tab/>
      </w:r>
      <w:r w:rsidRPr="00390A20">
        <w:rPr>
          <w:rFonts w:ascii="Calibri" w:hAnsi="Calibri" w:cs="Calibri"/>
          <w:bCs/>
          <w:iCs/>
          <w:sz w:val="20"/>
          <w:szCs w:val="20"/>
        </w:rPr>
        <w:t>O valor da multa aplicada e das indenizações cabíveis será objeto de compensação com os pagamentos eventualmente devidos pelo CONTRATANTE à CONTRATADA, decorrentes da mesma contratação ou de outras contratações administrativas que a CONT</w:t>
      </w:r>
      <w:r w:rsidR="00231DA9">
        <w:rPr>
          <w:rFonts w:ascii="Calibri" w:hAnsi="Calibri" w:cs="Calibri"/>
          <w:bCs/>
          <w:iCs/>
          <w:sz w:val="20"/>
          <w:szCs w:val="20"/>
        </w:rPr>
        <w:t>RATADA possua com a CONTRATANTE.</w:t>
      </w:r>
    </w:p>
    <w:p w14:paraId="2C4EEAE9" w14:textId="22EF4B68"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9.3.1.11.</w:t>
      </w:r>
      <w:r w:rsidRPr="00390A20">
        <w:rPr>
          <w:rFonts w:ascii="Calibri" w:hAnsi="Calibri" w:cs="Calibri"/>
          <w:b/>
          <w:bCs/>
          <w:iCs/>
          <w:sz w:val="20"/>
          <w:szCs w:val="20"/>
        </w:rPr>
        <w:tab/>
      </w:r>
      <w:r w:rsidRPr="00390A20">
        <w:rPr>
          <w:rFonts w:ascii="Calibri" w:hAnsi="Calibri" w:cs="Calibri"/>
          <w:bCs/>
          <w:iCs/>
          <w:sz w:val="20"/>
          <w:szCs w:val="20"/>
        </w:rPr>
        <w:t xml:space="preserve">Se o valor da multa for superior ao dos pagamentos devidos pelo CONTRATANTE, </w:t>
      </w:r>
      <w:proofErr w:type="gramStart"/>
      <w:r w:rsidRPr="00390A20">
        <w:rPr>
          <w:rFonts w:ascii="Calibri" w:hAnsi="Calibri" w:cs="Calibri"/>
          <w:bCs/>
          <w:iCs/>
          <w:sz w:val="20"/>
          <w:szCs w:val="20"/>
        </w:rPr>
        <w:t>a</w:t>
      </w:r>
      <w:proofErr w:type="gramEnd"/>
      <w:r w:rsidRPr="00390A20">
        <w:rPr>
          <w:rFonts w:ascii="Calibri" w:hAnsi="Calibri" w:cs="Calibri"/>
          <w:bCs/>
          <w:iCs/>
          <w:sz w:val="20"/>
          <w:szCs w:val="20"/>
        </w:rPr>
        <w:t xml:space="preserve"> diferença será descontada da garantia contratual prestada, se houver, ou será cobrada administrativamente na forma prevista na Lei Estadual nº 13.178, de 2006.</w:t>
      </w:r>
    </w:p>
    <w:p w14:paraId="5121D69C"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lastRenderedPageBreak/>
        <w:t>9.3.1.12.</w:t>
      </w:r>
      <w:r w:rsidRPr="00390A20">
        <w:rPr>
          <w:rFonts w:ascii="Calibri" w:hAnsi="Calibri" w:cs="Calibri"/>
          <w:b/>
          <w:bCs/>
          <w:iCs/>
          <w:sz w:val="20"/>
          <w:szCs w:val="20"/>
        </w:rPr>
        <w:tab/>
      </w:r>
      <w:r w:rsidRPr="00390A20">
        <w:rPr>
          <w:rFonts w:ascii="Calibri" w:hAnsi="Calibri" w:cs="Calibri"/>
          <w:bCs/>
          <w:iCs/>
          <w:sz w:val="20"/>
          <w:szCs w:val="20"/>
        </w:rPr>
        <w:t xml:space="preserve">Não havendo o pagamento integral da multa em sede administrativa, a processo será encaminhado à Procuradoria Geral do Estado para inscrição em Dívida Ativa e cobrança. </w:t>
      </w:r>
    </w:p>
    <w:p w14:paraId="1A32EC73"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9.3.1.13.</w:t>
      </w:r>
      <w:r w:rsidRPr="00390A20">
        <w:rPr>
          <w:rFonts w:ascii="Calibri" w:hAnsi="Calibri" w:cs="Calibri"/>
          <w:b/>
          <w:bCs/>
          <w:iCs/>
          <w:sz w:val="20"/>
          <w:szCs w:val="20"/>
        </w:rPr>
        <w:tab/>
      </w:r>
      <w:r w:rsidRPr="00390A20">
        <w:rPr>
          <w:rFonts w:ascii="Calibri" w:hAnsi="Calibri" w:cs="Calibri"/>
          <w:bCs/>
          <w:iCs/>
          <w:sz w:val="20"/>
          <w:szCs w:val="20"/>
        </w:rPr>
        <w:t>A aplicação das sanções realizar-se-á em processo administrativo que assegure o contraditório e a ampla defesa à CONTRATADA, observando-se o procedimento previsto no Decreto Estadual.</w:t>
      </w:r>
    </w:p>
    <w:p w14:paraId="2EA5C016"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9.3.1.14.</w:t>
      </w:r>
      <w:r w:rsidRPr="00390A20">
        <w:rPr>
          <w:rFonts w:ascii="Calibri" w:hAnsi="Calibri" w:cs="Calibri"/>
          <w:b/>
          <w:bCs/>
          <w:iCs/>
          <w:sz w:val="20"/>
          <w:szCs w:val="20"/>
        </w:rPr>
        <w:tab/>
      </w:r>
      <w:r w:rsidRPr="00390A20">
        <w:rPr>
          <w:rFonts w:ascii="Calibri" w:hAnsi="Calibri" w:cs="Calibri"/>
          <w:bCs/>
          <w:iCs/>
          <w:sz w:val="20"/>
          <w:szCs w:val="20"/>
        </w:rPr>
        <w:t>Na fixação das penalidades, dentro das faixas de multa estabelecidas neste Termo de Referência, bem como dos prazos previstos para as demais sanções deverão ser observadas:</w:t>
      </w:r>
    </w:p>
    <w:p w14:paraId="27C6CA56"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
          <w:bCs/>
          <w:iCs/>
          <w:sz w:val="20"/>
          <w:szCs w:val="20"/>
        </w:rPr>
        <w:t>a</w:t>
      </w:r>
      <w:proofErr w:type="gramEnd"/>
      <w:r w:rsidRPr="00390A20">
        <w:rPr>
          <w:rFonts w:ascii="Calibri" w:hAnsi="Calibri" w:cs="Calibri"/>
          <w:b/>
          <w:bCs/>
          <w:iCs/>
          <w:sz w:val="20"/>
          <w:szCs w:val="20"/>
        </w:rPr>
        <w:t>)</w:t>
      </w:r>
      <w:r w:rsidRPr="00390A20">
        <w:rPr>
          <w:rFonts w:ascii="Calibri" w:hAnsi="Calibri" w:cs="Calibri"/>
          <w:b/>
          <w:bCs/>
          <w:iCs/>
          <w:sz w:val="20"/>
          <w:szCs w:val="20"/>
        </w:rPr>
        <w:tab/>
      </w:r>
      <w:r w:rsidRPr="00390A20">
        <w:rPr>
          <w:rFonts w:ascii="Calibri" w:hAnsi="Calibri" w:cs="Calibri"/>
          <w:bCs/>
          <w:iCs/>
          <w:sz w:val="20"/>
          <w:szCs w:val="20"/>
        </w:rPr>
        <w:t>A natureza e a gravidade da infração cometida;</w:t>
      </w:r>
    </w:p>
    <w:p w14:paraId="104CFD84"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Cs/>
          <w:iCs/>
          <w:sz w:val="20"/>
          <w:szCs w:val="20"/>
        </w:rPr>
        <w:t>b)</w:t>
      </w:r>
      <w:proofErr w:type="gramEnd"/>
      <w:r w:rsidRPr="00390A20">
        <w:rPr>
          <w:rFonts w:ascii="Calibri" w:hAnsi="Calibri" w:cs="Calibri"/>
          <w:bCs/>
          <w:iCs/>
          <w:sz w:val="20"/>
          <w:szCs w:val="20"/>
        </w:rPr>
        <w:tab/>
        <w:t>As peculiaridades do caso concreto;</w:t>
      </w:r>
    </w:p>
    <w:p w14:paraId="74A6743C"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Cs/>
          <w:iCs/>
          <w:sz w:val="20"/>
          <w:szCs w:val="20"/>
        </w:rPr>
        <w:t>c)</w:t>
      </w:r>
      <w:proofErr w:type="gramEnd"/>
      <w:r w:rsidRPr="00390A20">
        <w:rPr>
          <w:rFonts w:ascii="Calibri" w:hAnsi="Calibri" w:cs="Calibri"/>
          <w:bCs/>
          <w:iCs/>
          <w:sz w:val="20"/>
          <w:szCs w:val="20"/>
        </w:rPr>
        <w:tab/>
        <w:t>As circunstâncias agravantes ou atenuantes;</w:t>
      </w:r>
    </w:p>
    <w:p w14:paraId="30C62659"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Cs/>
          <w:iCs/>
          <w:sz w:val="20"/>
          <w:szCs w:val="20"/>
        </w:rPr>
        <w:t>d)</w:t>
      </w:r>
      <w:proofErr w:type="gramEnd"/>
      <w:r w:rsidRPr="00390A20">
        <w:rPr>
          <w:rFonts w:ascii="Calibri" w:hAnsi="Calibri" w:cs="Calibri"/>
          <w:bCs/>
          <w:iCs/>
          <w:sz w:val="20"/>
          <w:szCs w:val="20"/>
        </w:rPr>
        <w:tab/>
        <w:t>Os danos que o cometimento da infração ocasionar ao CONTRATANTE, ao funcionamento dos serviços públicos, aos seus usuários ou ao interesse coletivo;</w:t>
      </w:r>
    </w:p>
    <w:p w14:paraId="3CB9E43F"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Cs/>
          <w:iCs/>
          <w:sz w:val="20"/>
          <w:szCs w:val="20"/>
        </w:rPr>
        <w:t>e</w:t>
      </w:r>
      <w:proofErr w:type="gramEnd"/>
      <w:r w:rsidRPr="00390A20">
        <w:rPr>
          <w:rFonts w:ascii="Calibri" w:hAnsi="Calibri" w:cs="Calibri"/>
          <w:bCs/>
          <w:iCs/>
          <w:sz w:val="20"/>
          <w:szCs w:val="20"/>
        </w:rPr>
        <w:t>)</w:t>
      </w:r>
      <w:r w:rsidRPr="00390A20">
        <w:rPr>
          <w:rFonts w:ascii="Calibri" w:hAnsi="Calibri" w:cs="Calibri"/>
          <w:bCs/>
          <w:iCs/>
          <w:sz w:val="20"/>
          <w:szCs w:val="20"/>
        </w:rPr>
        <w:tab/>
        <w:t>A vantagem auferida em virtude da infração;</w:t>
      </w:r>
    </w:p>
    <w:p w14:paraId="42761C67" w14:textId="77777777" w:rsidR="00390A20" w:rsidRPr="00390A20" w:rsidRDefault="00390A20" w:rsidP="00390A20">
      <w:pPr>
        <w:pStyle w:val="Corpodetexto211"/>
        <w:spacing w:before="120" w:line="276" w:lineRule="auto"/>
        <w:ind w:left="1416"/>
        <w:jc w:val="both"/>
        <w:rPr>
          <w:rFonts w:ascii="Calibri" w:hAnsi="Calibri" w:cs="Calibri"/>
          <w:bCs/>
          <w:iCs/>
          <w:sz w:val="20"/>
          <w:szCs w:val="20"/>
        </w:rPr>
      </w:pPr>
      <w:proofErr w:type="gramStart"/>
      <w:r w:rsidRPr="00390A20">
        <w:rPr>
          <w:rFonts w:ascii="Calibri" w:hAnsi="Calibri" w:cs="Calibri"/>
          <w:bCs/>
          <w:iCs/>
          <w:sz w:val="20"/>
          <w:szCs w:val="20"/>
        </w:rPr>
        <w:t>f)</w:t>
      </w:r>
      <w:proofErr w:type="gramEnd"/>
      <w:r w:rsidRPr="00390A20">
        <w:rPr>
          <w:rFonts w:ascii="Calibri" w:hAnsi="Calibri" w:cs="Calibri"/>
          <w:bCs/>
          <w:iCs/>
          <w:sz w:val="20"/>
          <w:szCs w:val="20"/>
        </w:rPr>
        <w:tab/>
      </w:r>
      <w:r w:rsidRPr="00390A20">
        <w:rPr>
          <w:rFonts w:ascii="Calibri" w:hAnsi="Calibri" w:cs="Calibri"/>
          <w:bCs/>
          <w:iCs/>
          <w:sz w:val="20"/>
          <w:szCs w:val="20"/>
        </w:rPr>
        <w:tab/>
        <w:t>A implantação ou o aperfeiçoamento de programa de integridade, conforme normas e orientações dos órgãos de controle interno.</w:t>
      </w:r>
    </w:p>
    <w:p w14:paraId="482C7B40"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9.3.1.15.</w:t>
      </w:r>
      <w:r w:rsidRPr="00390A20">
        <w:rPr>
          <w:rFonts w:ascii="Calibri" w:hAnsi="Calibri" w:cs="Calibri"/>
          <w:b/>
          <w:bCs/>
          <w:iCs/>
          <w:sz w:val="20"/>
          <w:szCs w:val="20"/>
        </w:rPr>
        <w:tab/>
      </w:r>
      <w:r w:rsidRPr="00390A20">
        <w:rPr>
          <w:rFonts w:ascii="Calibri" w:hAnsi="Calibri" w:cs="Calibri"/>
          <w:bCs/>
          <w:iCs/>
          <w:sz w:val="20"/>
          <w:szCs w:val="20"/>
        </w:rPr>
        <w:t>Em caso de prática da mesma infração ocorrida no prazo igual ou inferior a 12 (dozes) meses, contados da data de publicação da decisão definitiva da condenação anterior, as faixas de multa e os prazos previstos nesta contração poderão ser majorados em até 50% (cinquenta por cento), observados os limites máximos previstos em lei.</w:t>
      </w:r>
    </w:p>
    <w:p w14:paraId="6D812C4D"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9.3.1.16.</w:t>
      </w:r>
      <w:r w:rsidRPr="00390A20">
        <w:rPr>
          <w:rFonts w:ascii="Calibri" w:hAnsi="Calibri" w:cs="Calibri"/>
          <w:b/>
          <w:bCs/>
          <w:iCs/>
          <w:sz w:val="20"/>
          <w:szCs w:val="20"/>
        </w:rPr>
        <w:tab/>
      </w:r>
      <w:r w:rsidRPr="00390A20">
        <w:rPr>
          <w:rFonts w:ascii="Calibri" w:hAnsi="Calibri" w:cs="Calibri"/>
          <w:bCs/>
          <w:iCs/>
          <w:sz w:val="20"/>
          <w:szCs w:val="20"/>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0F8D6EF3" w14:textId="77777777" w:rsidR="00390A20" w:rsidRPr="00390A20" w:rsidRDefault="00390A20" w:rsidP="00390A20">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9.3.1.17.</w:t>
      </w:r>
      <w:r w:rsidRPr="00390A20">
        <w:rPr>
          <w:rFonts w:ascii="Calibri" w:hAnsi="Calibri" w:cs="Calibri"/>
          <w:b/>
          <w:bCs/>
          <w:iCs/>
          <w:sz w:val="20"/>
          <w:szCs w:val="20"/>
        </w:rPr>
        <w:tab/>
      </w:r>
      <w:r w:rsidRPr="00390A20">
        <w:rPr>
          <w:rFonts w:ascii="Calibri" w:hAnsi="Calibri" w:cs="Calibri"/>
          <w:bCs/>
          <w:iCs/>
          <w:sz w:val="20"/>
          <w:szCs w:val="20"/>
        </w:rPr>
        <w:t>A personalidade jurídica da CONTRATADA poderá ser desconsiderada sempre que utilizada com abuso do direito para facilitar, encobrir ou dissimular a prática dos atos ilícitos previstos na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6CEC7AED" w14:textId="7D5811AA" w:rsidR="00390A20" w:rsidRPr="00390A20" w:rsidRDefault="00390A20" w:rsidP="00930816">
      <w:pPr>
        <w:pStyle w:val="Corpodetexto211"/>
        <w:spacing w:before="120" w:line="276" w:lineRule="auto"/>
        <w:ind w:left="426"/>
        <w:jc w:val="both"/>
        <w:rPr>
          <w:rFonts w:ascii="Calibri" w:hAnsi="Calibri" w:cs="Calibri"/>
          <w:bCs/>
          <w:iCs/>
          <w:sz w:val="20"/>
          <w:szCs w:val="20"/>
        </w:rPr>
      </w:pPr>
      <w:r w:rsidRPr="00390A20">
        <w:rPr>
          <w:rFonts w:ascii="Calibri" w:hAnsi="Calibri" w:cs="Calibri"/>
          <w:b/>
          <w:bCs/>
          <w:iCs/>
          <w:sz w:val="20"/>
          <w:szCs w:val="20"/>
        </w:rPr>
        <w:t>9.3.1.18.</w:t>
      </w:r>
      <w:r w:rsidRPr="00390A20">
        <w:rPr>
          <w:rFonts w:ascii="Calibri" w:hAnsi="Calibri" w:cs="Calibri"/>
          <w:b/>
          <w:bCs/>
          <w:iCs/>
          <w:sz w:val="20"/>
          <w:szCs w:val="20"/>
        </w:rPr>
        <w:tab/>
      </w:r>
      <w:r w:rsidRPr="00390A20">
        <w:rPr>
          <w:rFonts w:ascii="Calibri" w:hAnsi="Calibri" w:cs="Calibri"/>
          <w:bCs/>
          <w:iCs/>
          <w:sz w:val="20"/>
          <w:szCs w:val="20"/>
        </w:rPr>
        <w:t>A CONTRATANTE deverá comunicar as sanções aplicadas à Secretaria de Administração, para fins de inclusão da CONTRATADA nos sistemas E-fisco e PE-Integrado, no Cadastro Nacional de Empresas Inidôneas e Suspensas (</w:t>
      </w:r>
      <w:proofErr w:type="spellStart"/>
      <w:r w:rsidRPr="00390A20">
        <w:rPr>
          <w:rFonts w:ascii="Calibri" w:hAnsi="Calibri" w:cs="Calibri"/>
          <w:bCs/>
          <w:iCs/>
          <w:sz w:val="20"/>
          <w:szCs w:val="20"/>
        </w:rPr>
        <w:t>Ceis</w:t>
      </w:r>
      <w:proofErr w:type="spellEnd"/>
      <w:r w:rsidRPr="00390A20">
        <w:rPr>
          <w:rFonts w:ascii="Calibri" w:hAnsi="Calibri" w:cs="Calibri"/>
          <w:bCs/>
          <w:iCs/>
          <w:sz w:val="20"/>
          <w:szCs w:val="20"/>
        </w:rPr>
        <w:t>) e no Cadastro Nacional de Empresas Punidas (</w:t>
      </w:r>
      <w:proofErr w:type="spellStart"/>
      <w:r w:rsidRPr="00390A20">
        <w:rPr>
          <w:rFonts w:ascii="Calibri" w:hAnsi="Calibri" w:cs="Calibri"/>
          <w:bCs/>
          <w:iCs/>
          <w:sz w:val="20"/>
          <w:szCs w:val="20"/>
        </w:rPr>
        <w:t>Cnep</w:t>
      </w:r>
      <w:proofErr w:type="spellEnd"/>
      <w:r w:rsidRPr="00390A20">
        <w:rPr>
          <w:rFonts w:ascii="Calibri" w:hAnsi="Calibri" w:cs="Calibri"/>
          <w:bCs/>
          <w:iCs/>
          <w:sz w:val="20"/>
          <w:szCs w:val="20"/>
        </w:rPr>
        <w:t xml:space="preserve">), </w:t>
      </w:r>
      <w:proofErr w:type="gramStart"/>
      <w:r w:rsidRPr="00390A20">
        <w:rPr>
          <w:rFonts w:ascii="Calibri" w:hAnsi="Calibri" w:cs="Calibri"/>
          <w:bCs/>
          <w:iCs/>
          <w:sz w:val="20"/>
          <w:szCs w:val="20"/>
        </w:rPr>
        <w:t>instituídos no âmbito do Poder Executivo Federal, observado</w:t>
      </w:r>
      <w:proofErr w:type="gramEnd"/>
      <w:r w:rsidRPr="00390A20">
        <w:rPr>
          <w:rFonts w:ascii="Calibri" w:hAnsi="Calibri" w:cs="Calibri"/>
          <w:bCs/>
          <w:iCs/>
          <w:sz w:val="20"/>
          <w:szCs w:val="20"/>
        </w:rPr>
        <w:t xml:space="preserve"> o prazo máximo de 15 (quinze) dias úteis, contado da data da decisão definitiva de aplicação da sanção.</w:t>
      </w:r>
    </w:p>
    <w:p w14:paraId="62DA0530" w14:textId="77777777" w:rsidR="00E9108E" w:rsidRPr="00E9108E" w:rsidRDefault="00E9108E" w:rsidP="00E9108E">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ANEXOS DO TERMO DE REFERÊNCIA:</w:t>
      </w:r>
    </w:p>
    <w:p w14:paraId="381F0B18" w14:textId="77777777" w:rsidR="007700E4"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Cs/>
          <w:iCs/>
          <w:sz w:val="20"/>
          <w:szCs w:val="20"/>
        </w:rPr>
        <w:t>ANEXO A – MODELO DE ORDEM DE FORNECIMENTO</w:t>
      </w:r>
      <w:r w:rsidR="007700E4">
        <w:rPr>
          <w:rFonts w:ascii="Calibri" w:hAnsi="Calibri" w:cs="Calibri"/>
          <w:bCs/>
          <w:iCs/>
          <w:sz w:val="20"/>
          <w:szCs w:val="20"/>
        </w:rPr>
        <w:t xml:space="preserve">                                 </w:t>
      </w:r>
    </w:p>
    <w:p w14:paraId="3ADD2A93" w14:textId="527F004A" w:rsidR="00E9108E" w:rsidRDefault="007700E4" w:rsidP="007700E4">
      <w:pPr>
        <w:pStyle w:val="Corpodetexto211"/>
        <w:spacing w:before="120" w:line="276" w:lineRule="auto"/>
        <w:jc w:val="both"/>
        <w:rPr>
          <w:rFonts w:ascii="Calibri" w:hAnsi="Calibri" w:cs="Calibri"/>
          <w:bCs/>
          <w:iCs/>
          <w:sz w:val="20"/>
          <w:szCs w:val="20"/>
        </w:rPr>
      </w:pPr>
      <w:r>
        <w:rPr>
          <w:rFonts w:ascii="Calibri" w:hAnsi="Calibri" w:cs="Calibri"/>
          <w:bCs/>
          <w:iCs/>
          <w:sz w:val="20"/>
          <w:szCs w:val="20"/>
        </w:rPr>
        <w:t xml:space="preserve">        </w:t>
      </w:r>
      <w:r w:rsidR="00E9108E" w:rsidRPr="00E9108E">
        <w:rPr>
          <w:rFonts w:ascii="Calibri" w:hAnsi="Calibri" w:cs="Calibri"/>
          <w:bCs/>
          <w:iCs/>
          <w:sz w:val="20"/>
          <w:szCs w:val="20"/>
        </w:rPr>
        <w:t>ANEXO B – MODELO DE PROPOSTA DE PREÇOS</w:t>
      </w:r>
    </w:p>
    <w:p w14:paraId="4EF771C6" w14:textId="1B6E2BF2" w:rsidR="00390A20" w:rsidRPr="00390A20" w:rsidRDefault="00390A20" w:rsidP="00390A20">
      <w:pPr>
        <w:pStyle w:val="PargrafodaLista"/>
        <w:tabs>
          <w:tab w:val="center" w:pos="4536"/>
        </w:tabs>
        <w:spacing w:before="120"/>
        <w:ind w:left="0"/>
        <w:rPr>
          <w:rFonts w:asciiTheme="minorHAnsi" w:hAnsiTheme="minorHAnsi" w:cstheme="minorHAnsi"/>
          <w:bCs/>
          <w:kern w:val="2"/>
          <w:sz w:val="20"/>
          <w:szCs w:val="20"/>
        </w:rPr>
      </w:pPr>
      <w:r>
        <w:rPr>
          <w:rFonts w:asciiTheme="minorHAnsi" w:hAnsiTheme="minorHAnsi" w:cstheme="minorHAnsi"/>
          <w:bCs/>
          <w:kern w:val="2"/>
          <w:sz w:val="20"/>
          <w:szCs w:val="20"/>
        </w:rPr>
        <w:t xml:space="preserve">        </w:t>
      </w:r>
      <w:r w:rsidRPr="00390A20">
        <w:rPr>
          <w:rFonts w:asciiTheme="minorHAnsi" w:hAnsiTheme="minorHAnsi" w:cstheme="minorHAnsi"/>
          <w:bCs/>
          <w:kern w:val="2"/>
          <w:sz w:val="20"/>
          <w:szCs w:val="20"/>
        </w:rPr>
        <w:t>ANEXO C – TERMO DE CIÊNCIA DO GESTOR E DO FISCAL DO CONTRATO</w:t>
      </w:r>
    </w:p>
    <w:p w14:paraId="4030BF59" w14:textId="4AAF0165" w:rsidR="00C83051" w:rsidRDefault="00231DA9" w:rsidP="00930816">
      <w:pPr>
        <w:pStyle w:val="Corpodetexto211"/>
        <w:spacing w:before="120" w:line="276" w:lineRule="auto"/>
        <w:ind w:left="708"/>
        <w:rPr>
          <w:rFonts w:ascii="Calibri" w:hAnsi="Calibri" w:cs="Calibri"/>
          <w:bCs/>
          <w:iCs/>
          <w:sz w:val="20"/>
          <w:szCs w:val="20"/>
        </w:rPr>
      </w:pPr>
      <w:r>
        <w:rPr>
          <w:rFonts w:ascii="Calibri" w:hAnsi="Calibri" w:cs="Calibri"/>
          <w:bCs/>
          <w:iCs/>
          <w:sz w:val="20"/>
          <w:szCs w:val="20"/>
        </w:rPr>
        <w:t>Recife, 03 de jul</w:t>
      </w:r>
      <w:r w:rsidR="00390A20">
        <w:rPr>
          <w:rFonts w:ascii="Calibri" w:hAnsi="Calibri" w:cs="Calibri"/>
          <w:bCs/>
          <w:iCs/>
          <w:sz w:val="20"/>
          <w:szCs w:val="20"/>
        </w:rPr>
        <w:t xml:space="preserve">ho de </w:t>
      </w:r>
      <w:proofErr w:type="gramStart"/>
      <w:r w:rsidR="00390A20">
        <w:rPr>
          <w:rFonts w:ascii="Calibri" w:hAnsi="Calibri" w:cs="Calibri"/>
          <w:bCs/>
          <w:iCs/>
          <w:sz w:val="20"/>
          <w:szCs w:val="20"/>
        </w:rPr>
        <w:t>2024</w:t>
      </w:r>
      <w:proofErr w:type="gramEnd"/>
    </w:p>
    <w:p w14:paraId="5DCD4BA4" w14:textId="17565B59" w:rsidR="00390A20" w:rsidRDefault="00390A20" w:rsidP="00390A20">
      <w:pPr>
        <w:pStyle w:val="Corpodetexto211"/>
        <w:spacing w:before="120" w:line="276" w:lineRule="auto"/>
        <w:jc w:val="center"/>
        <w:rPr>
          <w:rFonts w:ascii="Calibri" w:hAnsi="Calibri" w:cs="Calibri"/>
          <w:bCs/>
          <w:iCs/>
          <w:sz w:val="20"/>
          <w:szCs w:val="20"/>
        </w:rPr>
      </w:pPr>
      <w:r>
        <w:rPr>
          <w:rFonts w:ascii="Calibri" w:hAnsi="Calibri" w:cs="Calibri"/>
          <w:bCs/>
          <w:iCs/>
          <w:noProof/>
          <w:sz w:val="20"/>
          <w:szCs w:val="20"/>
          <w:lang w:eastAsia="pt-BR"/>
        </w:rPr>
        <w:drawing>
          <wp:inline distT="0" distB="0" distL="0" distR="0" wp14:anchorId="7DD764FB" wp14:editId="7F34288C">
            <wp:extent cx="1139952" cy="280416"/>
            <wp:effectExtent l="0" t="0" r="0"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0250" cy="280489"/>
                    </a:xfrm>
                    <a:prstGeom prst="rect">
                      <a:avLst/>
                    </a:prstGeom>
                    <a:noFill/>
                  </pic:spPr>
                </pic:pic>
              </a:graphicData>
            </a:graphic>
          </wp:inline>
        </w:drawing>
      </w:r>
    </w:p>
    <w:p w14:paraId="35E6C517" w14:textId="05295886" w:rsidR="00390A20" w:rsidRDefault="00390A20" w:rsidP="00390A20">
      <w:pPr>
        <w:jc w:val="center"/>
        <w:rPr>
          <w:rFonts w:ascii="Calibri" w:hAnsi="Calibri" w:cs="Calibri"/>
          <w:bCs/>
          <w:iCs/>
          <w:sz w:val="20"/>
          <w:szCs w:val="20"/>
          <w:lang w:eastAsia="ar-SA"/>
        </w:rPr>
      </w:pPr>
      <w:proofErr w:type="spellStart"/>
      <w:r w:rsidRPr="00390A20">
        <w:rPr>
          <w:rFonts w:ascii="Calibri" w:hAnsi="Calibri" w:cs="Calibri"/>
          <w:bCs/>
          <w:iCs/>
          <w:sz w:val="20"/>
          <w:szCs w:val="20"/>
          <w:lang w:eastAsia="ar-SA"/>
        </w:rPr>
        <w:t>Thaenny</w:t>
      </w:r>
      <w:proofErr w:type="spellEnd"/>
      <w:r w:rsidRPr="00390A20">
        <w:rPr>
          <w:rFonts w:ascii="Calibri" w:hAnsi="Calibri" w:cs="Calibri"/>
          <w:bCs/>
          <w:iCs/>
          <w:sz w:val="20"/>
          <w:szCs w:val="20"/>
          <w:lang w:eastAsia="ar-SA"/>
        </w:rPr>
        <w:t xml:space="preserve"> Michelle Alves de Souza</w:t>
      </w:r>
    </w:p>
    <w:p w14:paraId="10DFBBC6" w14:textId="0F046EFC" w:rsidR="00390A20" w:rsidRPr="00930816" w:rsidRDefault="00390A20" w:rsidP="00930816">
      <w:pPr>
        <w:jc w:val="center"/>
        <w:rPr>
          <w:rFonts w:ascii="Calibri" w:hAnsi="Calibri" w:cs="Calibri"/>
          <w:bCs/>
          <w:iCs/>
          <w:sz w:val="20"/>
          <w:szCs w:val="20"/>
          <w:lang w:eastAsia="ar-SA"/>
        </w:rPr>
      </w:pPr>
      <w:r w:rsidRPr="00390A20">
        <w:rPr>
          <w:rFonts w:ascii="Calibri" w:hAnsi="Calibri" w:cs="Calibri"/>
          <w:bCs/>
          <w:iCs/>
          <w:sz w:val="20"/>
          <w:szCs w:val="20"/>
          <w:lang w:eastAsia="ar-SA"/>
        </w:rPr>
        <w:t>Gerência Engenharia Clínica</w:t>
      </w:r>
    </w:p>
    <w:p w14:paraId="72334F01" w14:textId="77777777" w:rsidR="00390A20" w:rsidRDefault="00390A20" w:rsidP="00E9108E">
      <w:pPr>
        <w:pStyle w:val="Corpodetexto211"/>
        <w:spacing w:before="120" w:after="0" w:line="240" w:lineRule="auto"/>
        <w:jc w:val="both"/>
        <w:rPr>
          <w:rFonts w:ascii="Calibri" w:hAnsi="Calibri" w:cs="Calibri"/>
          <w:bCs/>
          <w:iCs/>
        </w:rPr>
      </w:pPr>
    </w:p>
    <w:p w14:paraId="17541B8F" w14:textId="77777777" w:rsidR="00712113" w:rsidRPr="00BE569F" w:rsidRDefault="00712113" w:rsidP="00E9108E">
      <w:pPr>
        <w:pStyle w:val="Corpodetexto211"/>
        <w:spacing w:before="120" w:after="0" w:line="240" w:lineRule="auto"/>
        <w:jc w:val="both"/>
        <w:rPr>
          <w:rFonts w:ascii="Calibri" w:hAnsi="Calibri" w:cs="Calibri"/>
          <w:bCs/>
          <w:iCs/>
        </w:rPr>
      </w:pPr>
    </w:p>
    <w:p w14:paraId="3E7FAD26" w14:textId="6842693B" w:rsidR="008419F7" w:rsidRPr="00E9108E" w:rsidRDefault="00E9108E" w:rsidP="00204A04">
      <w:pPr>
        <w:shd w:val="clear" w:color="auto" w:fill="CCC0D9" w:themeFill="accent4" w:themeFillTint="66"/>
        <w:suppressAutoHyphens/>
        <w:ind w:left="360" w:right="-57" w:hanging="502"/>
        <w:jc w:val="center"/>
        <w:rPr>
          <w:rFonts w:ascii="Calibri" w:hAnsi="Calibri" w:cs="Arial"/>
          <w:b/>
          <w:sz w:val="22"/>
          <w:szCs w:val="22"/>
          <w:lang w:eastAsia="ar-SA"/>
        </w:rPr>
      </w:pPr>
      <w:r w:rsidRPr="00E9108E">
        <w:rPr>
          <w:rFonts w:ascii="Calibri" w:hAnsi="Calibri" w:cs="Arial"/>
          <w:b/>
          <w:sz w:val="22"/>
          <w:szCs w:val="22"/>
          <w:lang w:eastAsia="ar-SA"/>
        </w:rPr>
        <w:t>ANEXO A</w:t>
      </w:r>
    </w:p>
    <w:p w14:paraId="43226E29" w14:textId="48ADB7CB" w:rsidR="008419F7" w:rsidRPr="00E9108E" w:rsidRDefault="00E9108E" w:rsidP="00204A04">
      <w:pPr>
        <w:shd w:val="clear" w:color="auto" w:fill="CCC0D9" w:themeFill="accent4" w:themeFillTint="66"/>
        <w:ind w:left="-142" w:right="-57"/>
        <w:jc w:val="center"/>
        <w:rPr>
          <w:rFonts w:ascii="Calibri" w:hAnsi="Calibri"/>
          <w:b/>
          <w:sz w:val="22"/>
          <w:szCs w:val="22"/>
        </w:rPr>
      </w:pPr>
      <w:r w:rsidRPr="00E9108E">
        <w:rPr>
          <w:rFonts w:ascii="Calibri" w:hAnsi="Calibri"/>
          <w:b/>
          <w:sz w:val="22"/>
          <w:szCs w:val="22"/>
        </w:rPr>
        <w:t>MODELO DE ORDEM DE FORNECIMENTO</w:t>
      </w:r>
    </w:p>
    <w:p w14:paraId="1AE8EF31" w14:textId="77777777" w:rsidR="008419F7" w:rsidRPr="00D27EDA" w:rsidRDefault="008419F7" w:rsidP="008419F7">
      <w:pPr>
        <w:rPr>
          <w:rFonts w:asciiTheme="minorHAnsi" w:hAnsiTheme="minorHAnsi" w:cstheme="minorHAnsi"/>
          <w:color w:val="FF0000"/>
          <w:sz w:val="18"/>
          <w:szCs w:val="18"/>
        </w:rPr>
      </w:pPr>
    </w:p>
    <w:p w14:paraId="752CEB89" w14:textId="77777777" w:rsidR="008419F7" w:rsidRPr="00F4303C" w:rsidRDefault="008419F7" w:rsidP="008419F7">
      <w:pPr>
        <w:rPr>
          <w:rFonts w:asciiTheme="minorHAnsi" w:hAnsiTheme="minorHAnsi" w:cstheme="minorHAnsi"/>
          <w:sz w:val="18"/>
          <w:szCs w:val="18"/>
        </w:rPr>
      </w:pPr>
    </w:p>
    <w:p w14:paraId="7210F37E" w14:textId="279936FC" w:rsidR="00E9108E" w:rsidRPr="00E9108E" w:rsidRDefault="00E9108E" w:rsidP="00E9108E">
      <w:pPr>
        <w:spacing w:before="120"/>
        <w:rPr>
          <w:rFonts w:ascii="Calibri" w:hAnsi="Calibri" w:cs="Calibri"/>
          <w:sz w:val="18"/>
          <w:szCs w:val="18"/>
        </w:rPr>
      </w:pPr>
      <w:r w:rsidRPr="00E9108E">
        <w:rPr>
          <w:rFonts w:ascii="Calibri" w:hAnsi="Calibri" w:cs="Calibri"/>
          <w:sz w:val="18"/>
          <w:szCs w:val="18"/>
        </w:rPr>
        <w:t xml:space="preserve">Referente à </w:t>
      </w:r>
      <w:r w:rsidRPr="00E9108E">
        <w:rPr>
          <w:rFonts w:ascii="Calibri" w:hAnsi="Calibri" w:cs="Calibri"/>
          <w:b/>
          <w:sz w:val="18"/>
          <w:szCs w:val="18"/>
        </w:rPr>
        <w:t>NOTA DE EMPENHO n°</w:t>
      </w:r>
      <w:r w:rsidRPr="00E9108E">
        <w:rPr>
          <w:rFonts w:ascii="Calibri" w:hAnsi="Calibri" w:cs="Calibri"/>
          <w:sz w:val="18"/>
          <w:szCs w:val="18"/>
        </w:rPr>
        <w:t xml:space="preserve"> </w:t>
      </w:r>
      <w:r w:rsidRPr="00E9108E">
        <w:rPr>
          <w:rFonts w:ascii="Calibri" w:hAnsi="Calibri" w:cs="Calibri"/>
          <w:sz w:val="18"/>
          <w:szCs w:val="18"/>
        </w:rPr>
        <w:tab/>
      </w:r>
    </w:p>
    <w:p w14:paraId="7CC13278" w14:textId="621C9EAA" w:rsidR="008A0CDC" w:rsidRDefault="00204A04" w:rsidP="00E9108E">
      <w:pPr>
        <w:spacing w:before="120"/>
        <w:rPr>
          <w:rFonts w:ascii="Calibri" w:hAnsi="Calibri" w:cs="Calibri"/>
          <w:sz w:val="18"/>
          <w:szCs w:val="18"/>
        </w:rPr>
      </w:pPr>
      <w:r>
        <w:rPr>
          <w:rFonts w:ascii="Calibri" w:hAnsi="Calibri" w:cs="Calibri"/>
          <w:b/>
          <w:sz w:val="18"/>
          <w:szCs w:val="18"/>
        </w:rPr>
        <w:t xml:space="preserve">1. DO OBJETO: </w:t>
      </w:r>
      <w:r w:rsidR="001A70B1" w:rsidRPr="001A70B1">
        <w:rPr>
          <w:rFonts w:ascii="Calibri" w:hAnsi="Calibri" w:cs="Calibri"/>
          <w:b/>
          <w:sz w:val="18"/>
          <w:szCs w:val="18"/>
        </w:rPr>
        <w:t xml:space="preserve">FORNECIMENTO </w:t>
      </w:r>
      <w:proofErr w:type="gramStart"/>
      <w:r w:rsidR="001A70B1" w:rsidRPr="001A70B1">
        <w:rPr>
          <w:rFonts w:ascii="Calibri" w:hAnsi="Calibri" w:cs="Calibri"/>
          <w:b/>
          <w:sz w:val="18"/>
          <w:szCs w:val="18"/>
        </w:rPr>
        <w:t>DE</w:t>
      </w:r>
      <w:r w:rsidR="00C83051">
        <w:rPr>
          <w:rFonts w:ascii="Calibri" w:hAnsi="Calibri" w:cs="Calibri"/>
          <w:b/>
          <w:sz w:val="18"/>
          <w:szCs w:val="18"/>
        </w:rPr>
        <w:t xml:space="preserve"> ...</w:t>
      </w:r>
      <w:proofErr w:type="gramEnd"/>
      <w:r w:rsidR="00C83051">
        <w:rPr>
          <w:rFonts w:ascii="Calibri" w:hAnsi="Calibri" w:cs="Calibri"/>
          <w:b/>
          <w:sz w:val="18"/>
          <w:szCs w:val="18"/>
        </w:rPr>
        <w:t>......................................................................</w:t>
      </w:r>
      <w:r w:rsidR="007700E4" w:rsidRPr="007700E4">
        <w:rPr>
          <w:rFonts w:ascii="Calibri" w:hAnsi="Calibri" w:cs="Calibri"/>
          <w:b/>
          <w:sz w:val="18"/>
          <w:szCs w:val="18"/>
        </w:rPr>
        <w:t xml:space="preserve">, </w:t>
      </w:r>
      <w:r w:rsidR="001A70B1">
        <w:rPr>
          <w:rFonts w:ascii="Calibri" w:hAnsi="Calibri" w:cs="Calibri"/>
          <w:sz w:val="18"/>
          <w:szCs w:val="18"/>
        </w:rPr>
        <w:t xml:space="preserve">visando atender as </w:t>
      </w:r>
      <w:r w:rsidR="007700E4" w:rsidRPr="007700E4">
        <w:rPr>
          <w:rFonts w:ascii="Calibri" w:hAnsi="Calibri" w:cs="Calibri"/>
          <w:sz w:val="18"/>
          <w:szCs w:val="18"/>
        </w:rPr>
        <w:t>necessidades do CISAM/UPE</w:t>
      </w:r>
      <w:r w:rsidR="00E9108E" w:rsidRPr="00E9108E">
        <w:rPr>
          <w:rFonts w:ascii="Calibri" w:hAnsi="Calibri" w:cs="Calibri"/>
          <w:sz w:val="18"/>
          <w:szCs w:val="18"/>
        </w:rPr>
        <w:t>, conforme</w:t>
      </w:r>
      <w:r w:rsidR="00E9108E">
        <w:rPr>
          <w:rFonts w:ascii="Calibri" w:hAnsi="Calibri" w:cs="Calibri"/>
          <w:sz w:val="18"/>
          <w:szCs w:val="18"/>
        </w:rPr>
        <w:t xml:space="preserve"> </w:t>
      </w:r>
      <w:r w:rsidR="00E9108E" w:rsidRPr="00E9108E">
        <w:rPr>
          <w:rFonts w:ascii="Calibri" w:hAnsi="Calibri" w:cs="Calibri"/>
          <w:sz w:val="18"/>
          <w:szCs w:val="18"/>
        </w:rPr>
        <w:t>quadro e informações a seguir:</w:t>
      </w:r>
    </w:p>
    <w:p w14:paraId="0C015096" w14:textId="77777777" w:rsidR="00E9108E" w:rsidRPr="008A0CDC" w:rsidRDefault="00E9108E" w:rsidP="00E9108E">
      <w:pPr>
        <w:spacing w:before="120"/>
        <w:rPr>
          <w:rFonts w:ascii="Calibri" w:hAnsi="Calibri" w:cs="Calibri"/>
          <w:sz w:val="18"/>
          <w:szCs w:val="18"/>
        </w:rPr>
      </w:pPr>
    </w:p>
    <w:tbl>
      <w:tblPr>
        <w:tblStyle w:val="TableNormal9"/>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992"/>
        <w:gridCol w:w="2977"/>
        <w:gridCol w:w="992"/>
        <w:gridCol w:w="993"/>
        <w:gridCol w:w="1304"/>
        <w:gridCol w:w="1389"/>
      </w:tblGrid>
      <w:tr w:rsidR="00E9108E" w:rsidRPr="00E9108E" w14:paraId="084D91CC" w14:textId="77777777" w:rsidTr="00204A04">
        <w:trPr>
          <w:trHeight w:val="488"/>
        </w:trPr>
        <w:tc>
          <w:tcPr>
            <w:tcW w:w="709" w:type="dxa"/>
            <w:shd w:val="clear" w:color="auto" w:fill="CCC0D9" w:themeFill="accent4" w:themeFillTint="66"/>
          </w:tcPr>
          <w:p w14:paraId="30268B79" w14:textId="77777777" w:rsidR="00E9108E" w:rsidRPr="00E9108E" w:rsidRDefault="00E9108E" w:rsidP="00E9108E">
            <w:pPr>
              <w:ind w:left="9"/>
              <w:jc w:val="center"/>
              <w:rPr>
                <w:rFonts w:cs="Calibri"/>
                <w:b/>
                <w:sz w:val="20"/>
                <w:szCs w:val="22"/>
                <w:lang w:val="pt-PT"/>
              </w:rPr>
            </w:pPr>
            <w:r w:rsidRPr="00E9108E">
              <w:rPr>
                <w:rFonts w:cs="Calibri"/>
                <w:b/>
                <w:spacing w:val="-2"/>
                <w:sz w:val="20"/>
                <w:szCs w:val="22"/>
                <w:lang w:val="pt-PT"/>
              </w:rPr>
              <w:t>ITENS</w:t>
            </w:r>
          </w:p>
        </w:tc>
        <w:tc>
          <w:tcPr>
            <w:tcW w:w="992" w:type="dxa"/>
            <w:shd w:val="clear" w:color="auto" w:fill="CCC0D9" w:themeFill="accent4" w:themeFillTint="66"/>
          </w:tcPr>
          <w:p w14:paraId="51C1631E" w14:textId="77777777" w:rsidR="00E9108E" w:rsidRPr="00E9108E" w:rsidRDefault="00E9108E" w:rsidP="00E9108E">
            <w:pPr>
              <w:spacing w:line="240" w:lineRule="atLeast"/>
              <w:ind w:left="176" w:right="142" w:hanging="22"/>
              <w:rPr>
                <w:rFonts w:cs="Calibri"/>
                <w:b/>
                <w:sz w:val="20"/>
                <w:szCs w:val="22"/>
                <w:lang w:val="pt-PT"/>
              </w:rPr>
            </w:pPr>
            <w:r w:rsidRPr="00E9108E">
              <w:rPr>
                <w:rFonts w:cs="Calibri"/>
                <w:b/>
                <w:spacing w:val="-2"/>
                <w:sz w:val="20"/>
                <w:szCs w:val="22"/>
                <w:lang w:val="pt-PT"/>
              </w:rPr>
              <w:t>CÓDIGO E-FISCO</w:t>
            </w:r>
          </w:p>
        </w:tc>
        <w:tc>
          <w:tcPr>
            <w:tcW w:w="2977" w:type="dxa"/>
            <w:shd w:val="clear" w:color="auto" w:fill="CCC0D9" w:themeFill="accent4" w:themeFillTint="66"/>
          </w:tcPr>
          <w:p w14:paraId="03045EA7" w14:textId="77777777" w:rsidR="00E9108E" w:rsidRPr="00E9108E" w:rsidRDefault="00E9108E" w:rsidP="00E9108E">
            <w:pPr>
              <w:ind w:left="9"/>
              <w:jc w:val="center"/>
              <w:rPr>
                <w:rFonts w:cs="Calibri"/>
                <w:b/>
                <w:sz w:val="20"/>
                <w:szCs w:val="22"/>
                <w:lang w:val="pt-PT"/>
              </w:rPr>
            </w:pPr>
            <w:r w:rsidRPr="00E9108E">
              <w:rPr>
                <w:rFonts w:cs="Calibri"/>
                <w:b/>
                <w:spacing w:val="-2"/>
                <w:sz w:val="20"/>
                <w:szCs w:val="22"/>
                <w:lang w:val="pt-PT"/>
              </w:rPr>
              <w:t>DESCRIÇÃO</w:t>
            </w:r>
          </w:p>
        </w:tc>
        <w:tc>
          <w:tcPr>
            <w:tcW w:w="992" w:type="dxa"/>
            <w:shd w:val="clear" w:color="auto" w:fill="CCC0D9" w:themeFill="accent4" w:themeFillTint="66"/>
          </w:tcPr>
          <w:p w14:paraId="59AFDD98" w14:textId="77777777" w:rsidR="00E9108E" w:rsidRPr="00E9108E" w:rsidRDefault="00E9108E" w:rsidP="00E9108E">
            <w:pPr>
              <w:ind w:left="248"/>
              <w:rPr>
                <w:rFonts w:cs="Calibri"/>
                <w:b/>
                <w:sz w:val="20"/>
                <w:szCs w:val="22"/>
                <w:lang w:val="pt-PT"/>
              </w:rPr>
            </w:pPr>
            <w:r w:rsidRPr="00E9108E">
              <w:rPr>
                <w:rFonts w:cs="Calibri"/>
                <w:b/>
                <w:spacing w:val="-2"/>
                <w:sz w:val="20"/>
                <w:szCs w:val="22"/>
                <w:lang w:val="pt-PT"/>
              </w:rPr>
              <w:t>UNID.</w:t>
            </w:r>
          </w:p>
        </w:tc>
        <w:tc>
          <w:tcPr>
            <w:tcW w:w="993" w:type="dxa"/>
            <w:shd w:val="clear" w:color="auto" w:fill="CCC0D9" w:themeFill="accent4" w:themeFillTint="66"/>
          </w:tcPr>
          <w:p w14:paraId="4AD50183" w14:textId="77777777" w:rsidR="00E9108E" w:rsidRPr="00E9108E" w:rsidRDefault="00E9108E" w:rsidP="00E9108E">
            <w:pPr>
              <w:ind w:left="159"/>
              <w:rPr>
                <w:rFonts w:cs="Calibri"/>
                <w:b/>
                <w:sz w:val="20"/>
                <w:szCs w:val="22"/>
                <w:lang w:val="pt-PT"/>
              </w:rPr>
            </w:pPr>
            <w:r w:rsidRPr="00E9108E">
              <w:rPr>
                <w:rFonts w:cs="Calibri"/>
                <w:b/>
                <w:spacing w:val="-2"/>
                <w:sz w:val="20"/>
                <w:szCs w:val="22"/>
                <w:lang w:val="pt-PT"/>
              </w:rPr>
              <w:t>QUANT.</w:t>
            </w:r>
          </w:p>
        </w:tc>
        <w:tc>
          <w:tcPr>
            <w:tcW w:w="1304" w:type="dxa"/>
            <w:shd w:val="clear" w:color="auto" w:fill="CCC0D9" w:themeFill="accent4" w:themeFillTint="66"/>
          </w:tcPr>
          <w:p w14:paraId="68A7E1A5" w14:textId="77777777" w:rsidR="00E9108E" w:rsidRPr="00E9108E" w:rsidRDefault="00E9108E" w:rsidP="00E9108E">
            <w:pPr>
              <w:spacing w:line="240" w:lineRule="atLeast"/>
              <w:ind w:left="233" w:right="219" w:firstLine="132"/>
              <w:rPr>
                <w:rFonts w:cs="Calibri"/>
                <w:b/>
                <w:sz w:val="20"/>
                <w:szCs w:val="22"/>
                <w:lang w:val="pt-PT"/>
              </w:rPr>
            </w:pPr>
            <w:r w:rsidRPr="00E9108E">
              <w:rPr>
                <w:rFonts w:cs="Calibri"/>
                <w:b/>
                <w:spacing w:val="-2"/>
                <w:sz w:val="20"/>
                <w:szCs w:val="22"/>
                <w:lang w:val="pt-PT"/>
              </w:rPr>
              <w:t>VALOR UNITÁRIO</w:t>
            </w:r>
          </w:p>
        </w:tc>
        <w:tc>
          <w:tcPr>
            <w:tcW w:w="1389" w:type="dxa"/>
            <w:shd w:val="clear" w:color="auto" w:fill="CCC0D9" w:themeFill="accent4" w:themeFillTint="66"/>
          </w:tcPr>
          <w:p w14:paraId="0B8855BB" w14:textId="77777777" w:rsidR="00E9108E" w:rsidRPr="00E9108E" w:rsidRDefault="00E9108E" w:rsidP="00E9108E">
            <w:pPr>
              <w:spacing w:line="240" w:lineRule="atLeast"/>
              <w:ind w:left="424" w:right="390" w:hanging="17"/>
              <w:rPr>
                <w:rFonts w:cs="Calibri"/>
                <w:b/>
                <w:sz w:val="20"/>
                <w:szCs w:val="22"/>
                <w:lang w:val="pt-PT"/>
              </w:rPr>
            </w:pPr>
            <w:r w:rsidRPr="00E9108E">
              <w:rPr>
                <w:rFonts w:cs="Calibri"/>
                <w:b/>
                <w:spacing w:val="-2"/>
                <w:sz w:val="20"/>
                <w:szCs w:val="22"/>
                <w:lang w:val="pt-PT"/>
              </w:rPr>
              <w:t>VALOR TOTAL</w:t>
            </w:r>
          </w:p>
        </w:tc>
      </w:tr>
      <w:tr w:rsidR="00E9108E" w:rsidRPr="00E9108E" w14:paraId="170F24E2" w14:textId="77777777" w:rsidTr="00F0260E">
        <w:trPr>
          <w:trHeight w:val="282"/>
        </w:trPr>
        <w:tc>
          <w:tcPr>
            <w:tcW w:w="709" w:type="dxa"/>
          </w:tcPr>
          <w:p w14:paraId="22DEEEB1" w14:textId="77777777" w:rsidR="00E9108E" w:rsidRPr="00E9108E" w:rsidRDefault="00E9108E" w:rsidP="00E9108E">
            <w:pPr>
              <w:ind w:left="9"/>
              <w:jc w:val="center"/>
              <w:rPr>
                <w:rFonts w:cs="Calibri"/>
                <w:sz w:val="18"/>
                <w:szCs w:val="22"/>
                <w:lang w:val="pt-PT"/>
              </w:rPr>
            </w:pPr>
            <w:proofErr w:type="gramStart"/>
            <w:r w:rsidRPr="00E9108E">
              <w:rPr>
                <w:rFonts w:cs="Calibri"/>
                <w:spacing w:val="-10"/>
                <w:sz w:val="18"/>
                <w:szCs w:val="22"/>
                <w:lang w:val="pt-PT"/>
              </w:rPr>
              <w:t>1</w:t>
            </w:r>
            <w:proofErr w:type="gramEnd"/>
          </w:p>
        </w:tc>
        <w:tc>
          <w:tcPr>
            <w:tcW w:w="992" w:type="dxa"/>
          </w:tcPr>
          <w:p w14:paraId="5D77BCE3" w14:textId="77777777" w:rsidR="00E9108E" w:rsidRPr="00E9108E" w:rsidRDefault="00E9108E" w:rsidP="00E9108E">
            <w:pPr>
              <w:rPr>
                <w:rFonts w:cs="Calibri"/>
                <w:sz w:val="18"/>
                <w:szCs w:val="22"/>
                <w:lang w:val="pt-PT"/>
              </w:rPr>
            </w:pPr>
          </w:p>
        </w:tc>
        <w:tc>
          <w:tcPr>
            <w:tcW w:w="2977" w:type="dxa"/>
          </w:tcPr>
          <w:p w14:paraId="55964055" w14:textId="77777777" w:rsidR="00E9108E" w:rsidRPr="00E9108E" w:rsidRDefault="00E9108E" w:rsidP="00E9108E">
            <w:pPr>
              <w:rPr>
                <w:rFonts w:cs="Calibri"/>
                <w:sz w:val="18"/>
                <w:szCs w:val="22"/>
                <w:lang w:val="pt-PT"/>
              </w:rPr>
            </w:pPr>
          </w:p>
        </w:tc>
        <w:tc>
          <w:tcPr>
            <w:tcW w:w="992" w:type="dxa"/>
          </w:tcPr>
          <w:p w14:paraId="002EDDFD" w14:textId="77777777" w:rsidR="00E9108E" w:rsidRPr="00E9108E" w:rsidRDefault="00E9108E" w:rsidP="00E9108E">
            <w:pPr>
              <w:rPr>
                <w:rFonts w:cs="Calibri"/>
                <w:sz w:val="18"/>
                <w:szCs w:val="22"/>
                <w:lang w:val="pt-PT"/>
              </w:rPr>
            </w:pPr>
          </w:p>
        </w:tc>
        <w:tc>
          <w:tcPr>
            <w:tcW w:w="993" w:type="dxa"/>
          </w:tcPr>
          <w:p w14:paraId="2106F5F9" w14:textId="77777777" w:rsidR="00E9108E" w:rsidRPr="00E9108E" w:rsidRDefault="00E9108E" w:rsidP="00E9108E">
            <w:pPr>
              <w:rPr>
                <w:rFonts w:cs="Calibri"/>
                <w:sz w:val="18"/>
                <w:szCs w:val="22"/>
                <w:lang w:val="pt-PT"/>
              </w:rPr>
            </w:pPr>
          </w:p>
        </w:tc>
        <w:tc>
          <w:tcPr>
            <w:tcW w:w="1304" w:type="dxa"/>
          </w:tcPr>
          <w:p w14:paraId="23171ABE" w14:textId="77777777" w:rsidR="00E9108E" w:rsidRPr="00E9108E" w:rsidRDefault="00E9108E" w:rsidP="00E9108E">
            <w:pPr>
              <w:ind w:left="107"/>
              <w:rPr>
                <w:rFonts w:cs="Calibri"/>
                <w:sz w:val="18"/>
                <w:szCs w:val="22"/>
                <w:lang w:val="pt-PT"/>
              </w:rPr>
            </w:pPr>
            <w:r w:rsidRPr="00E9108E">
              <w:rPr>
                <w:rFonts w:cs="Calibri"/>
                <w:spacing w:val="-5"/>
                <w:sz w:val="18"/>
                <w:szCs w:val="22"/>
                <w:lang w:val="pt-PT"/>
              </w:rPr>
              <w:t>R$</w:t>
            </w:r>
          </w:p>
        </w:tc>
        <w:tc>
          <w:tcPr>
            <w:tcW w:w="1389" w:type="dxa"/>
          </w:tcPr>
          <w:p w14:paraId="48699F40" w14:textId="77777777" w:rsidR="00E9108E" w:rsidRPr="00E9108E" w:rsidRDefault="00E9108E" w:rsidP="00E9108E">
            <w:pPr>
              <w:ind w:left="148"/>
              <w:rPr>
                <w:rFonts w:cs="Calibri"/>
                <w:sz w:val="18"/>
                <w:szCs w:val="22"/>
                <w:lang w:val="pt-PT"/>
              </w:rPr>
            </w:pPr>
            <w:r w:rsidRPr="00E9108E">
              <w:rPr>
                <w:rFonts w:cs="Calibri"/>
                <w:spacing w:val="-5"/>
                <w:sz w:val="18"/>
                <w:szCs w:val="22"/>
                <w:lang w:val="pt-PT"/>
              </w:rPr>
              <w:t>R$</w:t>
            </w:r>
          </w:p>
        </w:tc>
      </w:tr>
      <w:tr w:rsidR="00E9108E" w:rsidRPr="00E9108E" w14:paraId="55E2B5EE" w14:textId="77777777" w:rsidTr="00F0260E">
        <w:trPr>
          <w:trHeight w:val="282"/>
        </w:trPr>
        <w:tc>
          <w:tcPr>
            <w:tcW w:w="709" w:type="dxa"/>
          </w:tcPr>
          <w:p w14:paraId="3B06A248" w14:textId="77777777" w:rsidR="00E9108E" w:rsidRPr="00E9108E" w:rsidRDefault="00E9108E" w:rsidP="00E9108E">
            <w:pPr>
              <w:ind w:left="9"/>
              <w:jc w:val="center"/>
              <w:rPr>
                <w:rFonts w:cs="Calibri"/>
                <w:sz w:val="18"/>
                <w:szCs w:val="22"/>
                <w:lang w:val="pt-PT"/>
              </w:rPr>
            </w:pPr>
            <w:proofErr w:type="gramStart"/>
            <w:r w:rsidRPr="00E9108E">
              <w:rPr>
                <w:rFonts w:cs="Calibri"/>
                <w:spacing w:val="-10"/>
                <w:sz w:val="18"/>
                <w:szCs w:val="22"/>
                <w:lang w:val="pt-PT"/>
              </w:rPr>
              <w:t>2</w:t>
            </w:r>
            <w:proofErr w:type="gramEnd"/>
          </w:p>
        </w:tc>
        <w:tc>
          <w:tcPr>
            <w:tcW w:w="992" w:type="dxa"/>
          </w:tcPr>
          <w:p w14:paraId="088C7622" w14:textId="77777777" w:rsidR="00E9108E" w:rsidRPr="00E9108E" w:rsidRDefault="00E9108E" w:rsidP="00E9108E">
            <w:pPr>
              <w:rPr>
                <w:rFonts w:cs="Calibri"/>
                <w:sz w:val="18"/>
                <w:szCs w:val="22"/>
                <w:lang w:val="pt-PT"/>
              </w:rPr>
            </w:pPr>
          </w:p>
        </w:tc>
        <w:tc>
          <w:tcPr>
            <w:tcW w:w="2977" w:type="dxa"/>
          </w:tcPr>
          <w:p w14:paraId="0F9C9EE4" w14:textId="77777777" w:rsidR="00E9108E" w:rsidRPr="00E9108E" w:rsidRDefault="00E9108E" w:rsidP="00E9108E">
            <w:pPr>
              <w:rPr>
                <w:rFonts w:cs="Calibri"/>
                <w:sz w:val="18"/>
                <w:szCs w:val="22"/>
                <w:lang w:val="pt-PT"/>
              </w:rPr>
            </w:pPr>
          </w:p>
        </w:tc>
        <w:tc>
          <w:tcPr>
            <w:tcW w:w="992" w:type="dxa"/>
          </w:tcPr>
          <w:p w14:paraId="06884E93" w14:textId="77777777" w:rsidR="00E9108E" w:rsidRPr="00E9108E" w:rsidRDefault="00E9108E" w:rsidP="00E9108E">
            <w:pPr>
              <w:rPr>
                <w:rFonts w:cs="Calibri"/>
                <w:sz w:val="18"/>
                <w:szCs w:val="22"/>
                <w:lang w:val="pt-PT"/>
              </w:rPr>
            </w:pPr>
          </w:p>
        </w:tc>
        <w:tc>
          <w:tcPr>
            <w:tcW w:w="993" w:type="dxa"/>
          </w:tcPr>
          <w:p w14:paraId="363B044B" w14:textId="77777777" w:rsidR="00E9108E" w:rsidRPr="00E9108E" w:rsidRDefault="00E9108E" w:rsidP="00E9108E">
            <w:pPr>
              <w:rPr>
                <w:rFonts w:cs="Calibri"/>
                <w:sz w:val="18"/>
                <w:szCs w:val="22"/>
                <w:lang w:val="pt-PT"/>
              </w:rPr>
            </w:pPr>
          </w:p>
        </w:tc>
        <w:tc>
          <w:tcPr>
            <w:tcW w:w="1304" w:type="dxa"/>
          </w:tcPr>
          <w:p w14:paraId="11206F24" w14:textId="77777777" w:rsidR="00E9108E" w:rsidRPr="00E9108E" w:rsidRDefault="00E9108E" w:rsidP="00E9108E">
            <w:pPr>
              <w:ind w:left="107"/>
              <w:rPr>
                <w:rFonts w:cs="Calibri"/>
                <w:sz w:val="18"/>
                <w:szCs w:val="22"/>
                <w:lang w:val="pt-PT"/>
              </w:rPr>
            </w:pPr>
            <w:r w:rsidRPr="00E9108E">
              <w:rPr>
                <w:rFonts w:cs="Calibri"/>
                <w:spacing w:val="-5"/>
                <w:sz w:val="18"/>
                <w:szCs w:val="22"/>
                <w:lang w:val="pt-PT"/>
              </w:rPr>
              <w:t>R$</w:t>
            </w:r>
          </w:p>
        </w:tc>
        <w:tc>
          <w:tcPr>
            <w:tcW w:w="1389" w:type="dxa"/>
          </w:tcPr>
          <w:p w14:paraId="24546CE8" w14:textId="77777777" w:rsidR="00E9108E" w:rsidRPr="00E9108E" w:rsidRDefault="00E9108E" w:rsidP="00E9108E">
            <w:pPr>
              <w:ind w:left="148"/>
              <w:rPr>
                <w:rFonts w:cs="Calibri"/>
                <w:sz w:val="18"/>
                <w:szCs w:val="22"/>
                <w:lang w:val="pt-PT"/>
              </w:rPr>
            </w:pPr>
            <w:r w:rsidRPr="00E9108E">
              <w:rPr>
                <w:rFonts w:cs="Calibri"/>
                <w:spacing w:val="-5"/>
                <w:sz w:val="18"/>
                <w:szCs w:val="22"/>
                <w:lang w:val="pt-PT"/>
              </w:rPr>
              <w:t>R$</w:t>
            </w:r>
          </w:p>
        </w:tc>
      </w:tr>
    </w:tbl>
    <w:tbl>
      <w:tblPr>
        <w:tblStyle w:val="TableNormal10"/>
        <w:tblW w:w="9356"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992"/>
        <w:gridCol w:w="2977"/>
        <w:gridCol w:w="992"/>
        <w:gridCol w:w="993"/>
        <w:gridCol w:w="1304"/>
        <w:gridCol w:w="1389"/>
      </w:tblGrid>
      <w:tr w:rsidR="00E9108E" w14:paraId="49032F25" w14:textId="77777777" w:rsidTr="00E9108E">
        <w:trPr>
          <w:trHeight w:val="282"/>
        </w:trPr>
        <w:tc>
          <w:tcPr>
            <w:tcW w:w="709" w:type="dxa"/>
          </w:tcPr>
          <w:p w14:paraId="08D784C8" w14:textId="77777777" w:rsidR="00E9108E" w:rsidRDefault="00E9108E" w:rsidP="00F0260E">
            <w:pPr>
              <w:pStyle w:val="TableParagraph"/>
              <w:ind w:left="218"/>
              <w:rPr>
                <w:sz w:val="20"/>
              </w:rPr>
            </w:pPr>
            <w:r>
              <w:rPr>
                <w:spacing w:val="-2"/>
                <w:sz w:val="20"/>
              </w:rPr>
              <w:t>(...)</w:t>
            </w:r>
          </w:p>
        </w:tc>
        <w:tc>
          <w:tcPr>
            <w:tcW w:w="992" w:type="dxa"/>
          </w:tcPr>
          <w:p w14:paraId="4F0D9258" w14:textId="77777777" w:rsidR="00E9108E" w:rsidRDefault="00E9108E" w:rsidP="00F0260E">
            <w:pPr>
              <w:pStyle w:val="TableParagraph"/>
              <w:rPr>
                <w:rFonts w:ascii="Times New Roman"/>
                <w:sz w:val="18"/>
              </w:rPr>
            </w:pPr>
          </w:p>
        </w:tc>
        <w:tc>
          <w:tcPr>
            <w:tcW w:w="2977" w:type="dxa"/>
          </w:tcPr>
          <w:p w14:paraId="56B421D1" w14:textId="77777777" w:rsidR="00E9108E" w:rsidRDefault="00E9108E" w:rsidP="00F0260E">
            <w:pPr>
              <w:pStyle w:val="TableParagraph"/>
              <w:rPr>
                <w:rFonts w:ascii="Times New Roman"/>
                <w:sz w:val="18"/>
              </w:rPr>
            </w:pPr>
          </w:p>
        </w:tc>
        <w:tc>
          <w:tcPr>
            <w:tcW w:w="992" w:type="dxa"/>
          </w:tcPr>
          <w:p w14:paraId="578245B0" w14:textId="77777777" w:rsidR="00E9108E" w:rsidRDefault="00E9108E" w:rsidP="00F0260E">
            <w:pPr>
              <w:pStyle w:val="TableParagraph"/>
              <w:rPr>
                <w:rFonts w:ascii="Times New Roman"/>
                <w:sz w:val="18"/>
              </w:rPr>
            </w:pPr>
          </w:p>
        </w:tc>
        <w:tc>
          <w:tcPr>
            <w:tcW w:w="993" w:type="dxa"/>
          </w:tcPr>
          <w:p w14:paraId="3BB846F5" w14:textId="77777777" w:rsidR="00E9108E" w:rsidRDefault="00E9108E" w:rsidP="00F0260E">
            <w:pPr>
              <w:pStyle w:val="TableParagraph"/>
              <w:rPr>
                <w:rFonts w:ascii="Times New Roman"/>
                <w:sz w:val="18"/>
              </w:rPr>
            </w:pPr>
          </w:p>
        </w:tc>
        <w:tc>
          <w:tcPr>
            <w:tcW w:w="1304" w:type="dxa"/>
          </w:tcPr>
          <w:p w14:paraId="2786EC90" w14:textId="77777777" w:rsidR="00E9108E" w:rsidRDefault="00E9108E" w:rsidP="00F0260E">
            <w:pPr>
              <w:pStyle w:val="TableParagraph"/>
              <w:rPr>
                <w:rFonts w:ascii="Times New Roman"/>
                <w:sz w:val="18"/>
              </w:rPr>
            </w:pPr>
          </w:p>
        </w:tc>
        <w:tc>
          <w:tcPr>
            <w:tcW w:w="1389" w:type="dxa"/>
          </w:tcPr>
          <w:p w14:paraId="7E2E15B1" w14:textId="77777777" w:rsidR="00E9108E" w:rsidRDefault="00E9108E" w:rsidP="00F0260E">
            <w:pPr>
              <w:pStyle w:val="TableParagraph"/>
              <w:rPr>
                <w:rFonts w:ascii="Times New Roman"/>
                <w:sz w:val="18"/>
              </w:rPr>
            </w:pPr>
          </w:p>
        </w:tc>
      </w:tr>
      <w:tr w:rsidR="00E9108E" w14:paraId="141B27B2" w14:textId="77777777" w:rsidTr="00204A04">
        <w:trPr>
          <w:trHeight w:val="244"/>
        </w:trPr>
        <w:tc>
          <w:tcPr>
            <w:tcW w:w="7967" w:type="dxa"/>
            <w:gridSpan w:val="6"/>
            <w:shd w:val="clear" w:color="auto" w:fill="CCC0D9" w:themeFill="accent4" w:themeFillTint="66"/>
          </w:tcPr>
          <w:p w14:paraId="1A34846C" w14:textId="77777777" w:rsidR="00E9108E" w:rsidRDefault="00E9108E" w:rsidP="00F0260E">
            <w:pPr>
              <w:pStyle w:val="TableParagraph"/>
              <w:spacing w:line="224" w:lineRule="exact"/>
              <w:ind w:left="108"/>
              <w:rPr>
                <w:b/>
                <w:sz w:val="20"/>
              </w:rPr>
            </w:pPr>
            <w:r>
              <w:rPr>
                <w:b/>
                <w:sz w:val="20"/>
              </w:rPr>
              <w:t>VALOR</w:t>
            </w:r>
            <w:r>
              <w:rPr>
                <w:b/>
                <w:spacing w:val="41"/>
                <w:sz w:val="20"/>
              </w:rPr>
              <w:t xml:space="preserve"> </w:t>
            </w:r>
            <w:r>
              <w:rPr>
                <w:b/>
                <w:spacing w:val="-2"/>
                <w:sz w:val="20"/>
              </w:rPr>
              <w:t>GLOBAL</w:t>
            </w:r>
          </w:p>
        </w:tc>
        <w:tc>
          <w:tcPr>
            <w:tcW w:w="1389" w:type="dxa"/>
            <w:shd w:val="clear" w:color="auto" w:fill="BFBFBF"/>
          </w:tcPr>
          <w:p w14:paraId="6BC8DEE0" w14:textId="77777777" w:rsidR="00E9108E" w:rsidRDefault="00E9108E" w:rsidP="00F0260E">
            <w:pPr>
              <w:pStyle w:val="TableParagraph"/>
              <w:rPr>
                <w:rFonts w:ascii="Times New Roman"/>
                <w:sz w:val="16"/>
              </w:rPr>
            </w:pPr>
          </w:p>
        </w:tc>
      </w:tr>
    </w:tbl>
    <w:p w14:paraId="0B9F4E1D" w14:textId="77777777" w:rsidR="00E9108E" w:rsidRPr="00E9108E" w:rsidRDefault="00E9108E" w:rsidP="00E9108E">
      <w:pPr>
        <w:spacing w:before="120"/>
        <w:rPr>
          <w:rFonts w:ascii="Calibri" w:hAnsi="Calibri" w:cs="Calibri"/>
          <w:b/>
          <w:sz w:val="20"/>
          <w:szCs w:val="20"/>
          <w:lang w:val="pt-PT"/>
        </w:rPr>
      </w:pPr>
      <w:r w:rsidRPr="00E9108E">
        <w:rPr>
          <w:rFonts w:ascii="Calibri" w:hAnsi="Calibri" w:cs="Calibri"/>
          <w:b/>
          <w:sz w:val="20"/>
          <w:szCs w:val="20"/>
          <w:lang w:val="pt-PT"/>
        </w:rPr>
        <w:t>PRAZO DE ENTREGA:</w:t>
      </w:r>
    </w:p>
    <w:p w14:paraId="79845293" w14:textId="77777777" w:rsidR="00E9108E" w:rsidRPr="00E9108E" w:rsidRDefault="00E9108E" w:rsidP="00E9108E">
      <w:pPr>
        <w:spacing w:before="120"/>
        <w:rPr>
          <w:rFonts w:ascii="Calibri" w:hAnsi="Calibri" w:cs="Calibri"/>
          <w:b/>
          <w:sz w:val="20"/>
          <w:szCs w:val="20"/>
          <w:lang w:val="pt-PT"/>
        </w:rPr>
      </w:pPr>
      <w:r w:rsidRPr="00E9108E">
        <w:rPr>
          <w:rFonts w:ascii="Calibri" w:hAnsi="Calibri" w:cs="Calibri"/>
          <w:b/>
          <w:sz w:val="20"/>
          <w:szCs w:val="20"/>
          <w:lang w:val="pt-PT"/>
        </w:rPr>
        <w:t>LOCAL E HORÁRIO DE ENTREGA:</w:t>
      </w:r>
    </w:p>
    <w:p w14:paraId="31C7A08E" w14:textId="11C2D044" w:rsidR="00E9108E" w:rsidRDefault="00E9108E" w:rsidP="00E9108E">
      <w:pPr>
        <w:spacing w:before="120"/>
        <w:rPr>
          <w:rFonts w:ascii="Calibri" w:hAnsi="Calibri" w:cs="Calibri"/>
          <w:b/>
          <w:sz w:val="20"/>
          <w:szCs w:val="20"/>
          <w:lang w:val="pt-PT"/>
        </w:rPr>
      </w:pPr>
      <w:r w:rsidRPr="00E9108E">
        <w:rPr>
          <w:rFonts w:ascii="Calibri" w:hAnsi="Calibri" w:cs="Calibri"/>
          <w:b/>
          <w:sz w:val="20"/>
          <w:szCs w:val="20"/>
          <w:lang w:val="pt-PT"/>
        </w:rPr>
        <w:t>SERVIDOR DESIGNADO PARA RECEBIMENTO:</w:t>
      </w:r>
    </w:p>
    <w:p w14:paraId="478994B2" w14:textId="3F61305F" w:rsidR="00390A20" w:rsidRPr="00390A20" w:rsidRDefault="00390A20" w:rsidP="00390A20">
      <w:pPr>
        <w:spacing w:before="120"/>
        <w:jc w:val="both"/>
        <w:rPr>
          <w:rFonts w:ascii="Calibri" w:hAnsi="Calibri" w:cs="Calibri"/>
          <w:sz w:val="20"/>
          <w:szCs w:val="20"/>
          <w:lang w:val="pt-PT"/>
        </w:rPr>
      </w:pPr>
      <w:r w:rsidRPr="00390A20">
        <w:rPr>
          <w:rFonts w:ascii="Calibri" w:hAnsi="Calibri" w:cs="Calibri"/>
          <w:sz w:val="20"/>
          <w:szCs w:val="20"/>
          <w:lang w:val="pt-PT"/>
        </w:rPr>
        <w:t>Os objetos deverão ser entregues em conformidade com as especificações técnicas e demais condições exigidas no Termo de Referência.</w:t>
      </w:r>
    </w:p>
    <w:p w14:paraId="041A3F6B" w14:textId="77777777" w:rsidR="00390A20" w:rsidRPr="00390A20" w:rsidRDefault="00390A20" w:rsidP="00390A20">
      <w:pPr>
        <w:spacing w:before="120"/>
        <w:jc w:val="both"/>
        <w:rPr>
          <w:rFonts w:ascii="Calibri" w:hAnsi="Calibri" w:cs="Calibri"/>
          <w:sz w:val="20"/>
          <w:szCs w:val="20"/>
          <w:lang w:val="pt-PT"/>
        </w:rPr>
      </w:pPr>
      <w:r w:rsidRPr="00390A20">
        <w:rPr>
          <w:rFonts w:ascii="Calibri" w:hAnsi="Calibri" w:cs="Calibri"/>
          <w:sz w:val="20"/>
          <w:szCs w:val="20"/>
          <w:lang w:val="pt-PT"/>
        </w:rPr>
        <w:t>Integram este instrumento o Edital de Pregão Eletrônico n.º XXXXX e seus Anexos, bem como a proposta de preços apresentada na licitação, independentemente de transcrição.</w:t>
      </w:r>
    </w:p>
    <w:p w14:paraId="7DFF9BAC" w14:textId="77777777" w:rsidR="00390A20" w:rsidRPr="00390A20" w:rsidRDefault="00390A20" w:rsidP="00390A20">
      <w:pPr>
        <w:spacing w:before="120"/>
        <w:jc w:val="both"/>
        <w:rPr>
          <w:rFonts w:ascii="Calibri" w:hAnsi="Calibri" w:cs="Calibri"/>
          <w:sz w:val="20"/>
          <w:szCs w:val="20"/>
          <w:lang w:val="pt-PT"/>
        </w:rPr>
      </w:pPr>
    </w:p>
    <w:p w14:paraId="52041157" w14:textId="77777777" w:rsidR="00390A20" w:rsidRPr="00390A20" w:rsidRDefault="00390A20" w:rsidP="00390A20">
      <w:pPr>
        <w:spacing w:before="120"/>
        <w:rPr>
          <w:rFonts w:ascii="Calibri" w:hAnsi="Calibri" w:cs="Calibri"/>
          <w:sz w:val="20"/>
          <w:szCs w:val="20"/>
          <w:lang w:val="pt-PT"/>
        </w:rPr>
      </w:pPr>
    </w:p>
    <w:p w14:paraId="011A1A30" w14:textId="77777777" w:rsidR="00390A20" w:rsidRPr="00390A20" w:rsidRDefault="00390A20" w:rsidP="00390A20">
      <w:pPr>
        <w:spacing w:before="120"/>
        <w:rPr>
          <w:rFonts w:ascii="Calibri" w:hAnsi="Calibri" w:cs="Calibri"/>
          <w:sz w:val="20"/>
          <w:szCs w:val="20"/>
          <w:lang w:val="pt-PT"/>
        </w:rPr>
      </w:pPr>
    </w:p>
    <w:p w14:paraId="616B6646" w14:textId="77777777" w:rsidR="00390A20" w:rsidRPr="00390A20" w:rsidRDefault="00390A20" w:rsidP="00390A20">
      <w:pPr>
        <w:spacing w:before="120"/>
        <w:rPr>
          <w:rFonts w:ascii="Calibri" w:hAnsi="Calibri" w:cs="Calibri"/>
          <w:sz w:val="20"/>
          <w:szCs w:val="20"/>
          <w:lang w:val="pt-PT"/>
        </w:rPr>
      </w:pPr>
    </w:p>
    <w:p w14:paraId="703F662B" w14:textId="77777777" w:rsidR="00390A20" w:rsidRPr="00390A20" w:rsidRDefault="00390A20" w:rsidP="00390A20">
      <w:pPr>
        <w:spacing w:before="120"/>
        <w:jc w:val="center"/>
        <w:rPr>
          <w:rFonts w:ascii="Calibri" w:hAnsi="Calibri" w:cs="Calibri"/>
          <w:sz w:val="20"/>
          <w:szCs w:val="20"/>
          <w:lang w:val="pt-PT"/>
        </w:rPr>
      </w:pPr>
      <w:r w:rsidRPr="00390A20">
        <w:rPr>
          <w:rFonts w:ascii="Calibri" w:hAnsi="Calibri" w:cs="Calibri"/>
          <w:sz w:val="20"/>
          <w:szCs w:val="20"/>
          <w:lang w:val="pt-PT"/>
        </w:rPr>
        <w:t>Local, data.</w:t>
      </w:r>
    </w:p>
    <w:p w14:paraId="4B3F63A6" w14:textId="77777777" w:rsidR="00390A20" w:rsidRPr="00390A20" w:rsidRDefault="00390A20" w:rsidP="00390A20">
      <w:pPr>
        <w:spacing w:before="120"/>
        <w:jc w:val="center"/>
        <w:rPr>
          <w:rFonts w:ascii="Calibri" w:hAnsi="Calibri" w:cs="Calibri"/>
          <w:sz w:val="20"/>
          <w:szCs w:val="20"/>
          <w:lang w:val="pt-PT"/>
        </w:rPr>
      </w:pPr>
    </w:p>
    <w:p w14:paraId="59DEC406" w14:textId="77777777" w:rsidR="00390A20" w:rsidRPr="00390A20" w:rsidRDefault="00390A20" w:rsidP="00390A20">
      <w:pPr>
        <w:spacing w:before="120"/>
        <w:jc w:val="center"/>
        <w:rPr>
          <w:rFonts w:ascii="Calibri" w:hAnsi="Calibri" w:cs="Calibri"/>
          <w:sz w:val="20"/>
          <w:szCs w:val="20"/>
          <w:lang w:val="pt-PT"/>
        </w:rPr>
      </w:pPr>
    </w:p>
    <w:p w14:paraId="52130986" w14:textId="77777777" w:rsidR="00390A20" w:rsidRPr="00390A20" w:rsidRDefault="00390A20" w:rsidP="00390A20">
      <w:pPr>
        <w:spacing w:before="120"/>
        <w:jc w:val="center"/>
        <w:rPr>
          <w:rFonts w:ascii="Calibri" w:hAnsi="Calibri" w:cs="Calibri"/>
          <w:sz w:val="20"/>
          <w:szCs w:val="20"/>
          <w:lang w:val="pt-PT"/>
        </w:rPr>
      </w:pPr>
      <w:r w:rsidRPr="00390A20">
        <w:rPr>
          <w:rFonts w:ascii="Calibri" w:hAnsi="Calibri" w:cs="Calibri"/>
          <w:sz w:val="20"/>
          <w:szCs w:val="20"/>
          <w:lang w:val="pt-PT"/>
        </w:rPr>
        <w:t>Nome e assinatura do servidor responsável</w:t>
      </w:r>
    </w:p>
    <w:p w14:paraId="4EF265D5" w14:textId="77777777" w:rsidR="00390A20" w:rsidRDefault="00390A20" w:rsidP="00E9108E">
      <w:pPr>
        <w:spacing w:before="120"/>
        <w:rPr>
          <w:rFonts w:ascii="Calibri" w:hAnsi="Calibri" w:cs="Calibri"/>
          <w:b/>
          <w:sz w:val="20"/>
          <w:szCs w:val="20"/>
          <w:lang w:val="pt-PT"/>
        </w:rPr>
      </w:pPr>
    </w:p>
    <w:p w14:paraId="79BC7BE5" w14:textId="77777777" w:rsidR="00E9108E" w:rsidRPr="00E9108E" w:rsidRDefault="00E9108E" w:rsidP="00E9108E">
      <w:pPr>
        <w:spacing w:before="120"/>
        <w:rPr>
          <w:rFonts w:ascii="Calibri" w:hAnsi="Calibri" w:cs="Calibri"/>
          <w:b/>
          <w:sz w:val="20"/>
          <w:szCs w:val="20"/>
          <w:lang w:val="pt-PT"/>
        </w:rPr>
      </w:pPr>
    </w:p>
    <w:p w14:paraId="57D96195" w14:textId="77777777" w:rsidR="00D27EDA" w:rsidRDefault="00D27EDA" w:rsidP="00BD482B">
      <w:pPr>
        <w:spacing w:before="120"/>
        <w:rPr>
          <w:rFonts w:ascii="Calibri" w:hAnsi="Calibri" w:cs="Calibri"/>
          <w:b/>
          <w:sz w:val="20"/>
          <w:szCs w:val="20"/>
          <w:lang w:val="pt-PT"/>
        </w:rPr>
      </w:pPr>
    </w:p>
    <w:p w14:paraId="1DAF8286" w14:textId="77777777" w:rsidR="00390A20" w:rsidRDefault="00390A20" w:rsidP="00BD482B">
      <w:pPr>
        <w:spacing w:before="120"/>
        <w:rPr>
          <w:rFonts w:ascii="Calibri" w:hAnsi="Calibri" w:cs="Calibri"/>
          <w:b/>
          <w:sz w:val="20"/>
          <w:szCs w:val="20"/>
          <w:lang w:val="pt-PT"/>
        </w:rPr>
      </w:pPr>
    </w:p>
    <w:p w14:paraId="712F1B1B" w14:textId="77777777" w:rsidR="00390A20" w:rsidRDefault="00390A20" w:rsidP="00BD482B">
      <w:pPr>
        <w:spacing w:before="120"/>
        <w:rPr>
          <w:rFonts w:ascii="Calibri" w:hAnsi="Calibri" w:cs="Calibri"/>
          <w:b/>
          <w:sz w:val="20"/>
          <w:szCs w:val="20"/>
          <w:lang w:val="pt-PT"/>
        </w:rPr>
      </w:pPr>
    </w:p>
    <w:p w14:paraId="372FBF23" w14:textId="77777777" w:rsidR="00390A20" w:rsidRDefault="00390A20" w:rsidP="00BD482B">
      <w:pPr>
        <w:spacing w:before="120"/>
        <w:rPr>
          <w:rFonts w:ascii="Calibri" w:hAnsi="Calibri" w:cs="Calibri"/>
          <w:b/>
          <w:sz w:val="20"/>
          <w:szCs w:val="20"/>
          <w:lang w:val="pt-PT"/>
        </w:rPr>
      </w:pPr>
    </w:p>
    <w:p w14:paraId="3DC483F2" w14:textId="77777777" w:rsidR="00390A20" w:rsidRDefault="00390A20" w:rsidP="00BD482B">
      <w:pPr>
        <w:spacing w:before="120"/>
        <w:rPr>
          <w:rFonts w:ascii="Calibri" w:hAnsi="Calibri" w:cs="Calibri"/>
          <w:b/>
          <w:sz w:val="20"/>
          <w:szCs w:val="20"/>
          <w:lang w:val="pt-PT"/>
        </w:rPr>
      </w:pPr>
    </w:p>
    <w:p w14:paraId="3706B9C6" w14:textId="77777777" w:rsidR="00390A20" w:rsidRDefault="00390A20" w:rsidP="00BD482B">
      <w:pPr>
        <w:spacing w:before="120"/>
        <w:rPr>
          <w:rFonts w:ascii="Calibri" w:hAnsi="Calibri" w:cs="Calibri"/>
          <w:b/>
          <w:sz w:val="20"/>
          <w:szCs w:val="20"/>
          <w:lang w:val="pt-PT"/>
        </w:rPr>
      </w:pPr>
    </w:p>
    <w:p w14:paraId="1811B920" w14:textId="77777777" w:rsidR="00390A20" w:rsidRDefault="00390A20" w:rsidP="00BD482B">
      <w:pPr>
        <w:spacing w:before="120"/>
        <w:rPr>
          <w:rFonts w:ascii="Calibri" w:hAnsi="Calibri" w:cs="Calibri"/>
          <w:b/>
          <w:sz w:val="20"/>
          <w:szCs w:val="20"/>
          <w:lang w:val="pt-PT"/>
        </w:rPr>
      </w:pPr>
    </w:p>
    <w:p w14:paraId="7AF7AC15" w14:textId="77777777" w:rsidR="00390A20" w:rsidRDefault="00390A20" w:rsidP="00BD482B">
      <w:pPr>
        <w:spacing w:before="120"/>
        <w:rPr>
          <w:rFonts w:ascii="Calibri" w:hAnsi="Calibri" w:cs="Calibri"/>
          <w:sz w:val="20"/>
          <w:szCs w:val="20"/>
        </w:rPr>
      </w:pPr>
    </w:p>
    <w:p w14:paraId="49818125" w14:textId="77777777" w:rsidR="00D27EDA" w:rsidRDefault="00D27EDA" w:rsidP="00BD482B">
      <w:pPr>
        <w:spacing w:before="120"/>
        <w:rPr>
          <w:rFonts w:ascii="Calibri" w:hAnsi="Calibri" w:cs="Calibri"/>
          <w:sz w:val="20"/>
          <w:szCs w:val="20"/>
        </w:rPr>
      </w:pPr>
    </w:p>
    <w:p w14:paraId="2FE4B8A6" w14:textId="77777777" w:rsidR="00D27EDA" w:rsidRDefault="00D27EDA" w:rsidP="00BD482B">
      <w:pPr>
        <w:spacing w:before="120"/>
        <w:rPr>
          <w:rFonts w:ascii="Calibri" w:hAnsi="Calibri" w:cs="Calibri"/>
          <w:sz w:val="20"/>
          <w:szCs w:val="20"/>
        </w:rPr>
      </w:pPr>
    </w:p>
    <w:p w14:paraId="77E2AC6B" w14:textId="77777777" w:rsidR="00E9108E" w:rsidRDefault="00E9108E" w:rsidP="00BD482B">
      <w:pPr>
        <w:spacing w:before="120"/>
        <w:rPr>
          <w:rFonts w:ascii="Calibri" w:hAnsi="Calibri" w:cs="Calibri"/>
          <w:sz w:val="20"/>
          <w:szCs w:val="20"/>
        </w:rPr>
      </w:pPr>
    </w:p>
    <w:p w14:paraId="0E898C6C" w14:textId="77777777" w:rsidR="00390A20" w:rsidRDefault="00390A20" w:rsidP="00BD482B">
      <w:pPr>
        <w:spacing w:before="120"/>
        <w:rPr>
          <w:rFonts w:ascii="Calibri" w:hAnsi="Calibri" w:cs="Calibri"/>
          <w:sz w:val="20"/>
          <w:szCs w:val="20"/>
        </w:rPr>
      </w:pPr>
    </w:p>
    <w:p w14:paraId="4DDCD1E4" w14:textId="77777777" w:rsidR="00390A20" w:rsidRDefault="00390A20" w:rsidP="00BD482B">
      <w:pPr>
        <w:spacing w:before="120"/>
        <w:rPr>
          <w:rFonts w:ascii="Calibri" w:hAnsi="Calibri" w:cs="Calibri"/>
          <w:sz w:val="20"/>
          <w:szCs w:val="20"/>
        </w:rPr>
      </w:pPr>
    </w:p>
    <w:p w14:paraId="5954FC2C" w14:textId="1275BACE" w:rsidR="00E9108E" w:rsidRPr="00F4303C" w:rsidRDefault="00E9108E" w:rsidP="00204A04">
      <w:pPr>
        <w:widowControl w:val="0"/>
        <w:shd w:val="clear" w:color="auto" w:fill="CCC0D9" w:themeFill="accent4" w:themeFillTint="66"/>
        <w:autoSpaceDE w:val="0"/>
        <w:autoSpaceDN w:val="0"/>
        <w:adjustRightInd w:val="0"/>
        <w:ind w:hanging="142"/>
        <w:jc w:val="center"/>
        <w:rPr>
          <w:rFonts w:ascii="Calibri" w:hAnsi="Calibri"/>
          <w:b/>
        </w:rPr>
      </w:pPr>
      <w:r>
        <w:rPr>
          <w:rFonts w:ascii="Calibri" w:hAnsi="Calibri"/>
          <w:b/>
        </w:rPr>
        <w:t>ANEXO B</w:t>
      </w:r>
    </w:p>
    <w:p w14:paraId="2C5B088A" w14:textId="206E01D5" w:rsidR="00E9108E" w:rsidRPr="00F4303C" w:rsidRDefault="00E9108E" w:rsidP="00204A04">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MODELO DE PROPOSTA DE PREÇO</w:t>
      </w:r>
    </w:p>
    <w:p w14:paraId="1B17C808" w14:textId="39F4BCE9" w:rsidR="00E9108E" w:rsidRDefault="00E9108E" w:rsidP="00E9108E">
      <w:pPr>
        <w:spacing w:before="120"/>
        <w:jc w:val="center"/>
        <w:rPr>
          <w:rFonts w:ascii="Calibri" w:hAnsi="Calibri" w:cs="Calibri"/>
          <w:sz w:val="20"/>
          <w:szCs w:val="20"/>
        </w:rPr>
      </w:pPr>
      <w:r>
        <w:rPr>
          <w:rFonts w:ascii="Calibri" w:hAnsi="Calibri" w:cs="Calibri"/>
          <w:sz w:val="20"/>
          <w:szCs w:val="20"/>
        </w:rPr>
        <w:t>Em papel timbrado do licitante</w:t>
      </w:r>
    </w:p>
    <w:p w14:paraId="55EF0D94" w14:textId="77777777" w:rsidR="00E9108E" w:rsidRDefault="00E9108E" w:rsidP="00E9108E">
      <w:pPr>
        <w:spacing w:before="120"/>
        <w:rPr>
          <w:rFonts w:ascii="Calibri" w:hAnsi="Calibri" w:cs="Calibri"/>
          <w:sz w:val="20"/>
          <w:szCs w:val="20"/>
        </w:rPr>
      </w:pPr>
    </w:p>
    <w:p w14:paraId="085A20CD" w14:textId="77777777" w:rsidR="00E9108E" w:rsidRPr="00E9108E" w:rsidRDefault="00E9108E" w:rsidP="00E9108E">
      <w:pPr>
        <w:spacing w:before="120"/>
        <w:rPr>
          <w:rFonts w:ascii="Calibri" w:hAnsi="Calibri" w:cs="Calibri"/>
          <w:sz w:val="20"/>
          <w:szCs w:val="20"/>
        </w:rPr>
      </w:pPr>
      <w:r w:rsidRPr="00E9108E">
        <w:rPr>
          <w:rFonts w:ascii="Calibri" w:hAnsi="Calibri" w:cs="Calibri"/>
          <w:sz w:val="20"/>
          <w:szCs w:val="20"/>
        </w:rPr>
        <w:t>Ao</w:t>
      </w:r>
    </w:p>
    <w:p w14:paraId="04A91E3C" w14:textId="77777777" w:rsidR="00E9108E" w:rsidRPr="00E9108E" w:rsidRDefault="00E9108E" w:rsidP="00E9108E">
      <w:pPr>
        <w:spacing w:before="120"/>
        <w:rPr>
          <w:rFonts w:ascii="Calibri" w:hAnsi="Calibri" w:cs="Calibri"/>
          <w:b/>
          <w:sz w:val="20"/>
          <w:szCs w:val="20"/>
        </w:rPr>
      </w:pPr>
      <w:r w:rsidRPr="00E9108E">
        <w:rPr>
          <w:rFonts w:ascii="Calibri" w:hAnsi="Calibri" w:cs="Calibri"/>
          <w:b/>
          <w:sz w:val="20"/>
          <w:szCs w:val="20"/>
        </w:rPr>
        <w:t>CENTRO UNIVERSITÁRIO INTEGRADO DE SAÚDE AMAURY DE MEDEIROS – CISAM/UPE</w:t>
      </w:r>
    </w:p>
    <w:p w14:paraId="66F99B64" w14:textId="37147CE4" w:rsidR="00E9108E" w:rsidRPr="00E9108E" w:rsidRDefault="00E9108E" w:rsidP="00E9108E">
      <w:pPr>
        <w:spacing w:before="120"/>
        <w:rPr>
          <w:rFonts w:ascii="Calibri" w:hAnsi="Calibri" w:cs="Calibri"/>
          <w:sz w:val="20"/>
          <w:szCs w:val="20"/>
        </w:rPr>
      </w:pPr>
      <w:r w:rsidRPr="00E9108E">
        <w:rPr>
          <w:rFonts w:ascii="Calibri" w:hAnsi="Calibri" w:cs="Calibri"/>
          <w:sz w:val="20"/>
          <w:szCs w:val="20"/>
        </w:rPr>
        <w:t xml:space="preserve">Ref.: </w:t>
      </w:r>
      <w:r w:rsidR="00CE267F">
        <w:rPr>
          <w:rFonts w:ascii="Calibri" w:hAnsi="Calibri" w:cs="Calibri"/>
          <w:b/>
          <w:sz w:val="20"/>
          <w:szCs w:val="20"/>
        </w:rPr>
        <w:t xml:space="preserve">PROCESSO </w:t>
      </w:r>
      <w:proofErr w:type="gramStart"/>
      <w:r w:rsidR="00CE267F">
        <w:rPr>
          <w:rFonts w:ascii="Calibri" w:hAnsi="Calibri" w:cs="Calibri"/>
          <w:b/>
          <w:sz w:val="20"/>
          <w:szCs w:val="20"/>
        </w:rPr>
        <w:t xml:space="preserve">nº </w:t>
      </w:r>
      <w:r w:rsidR="00C83051">
        <w:rPr>
          <w:rFonts w:ascii="Calibri" w:hAnsi="Calibri" w:cs="Calibri"/>
          <w:b/>
          <w:sz w:val="20"/>
          <w:szCs w:val="20"/>
          <w:shd w:val="clear" w:color="auto" w:fill="FFFFFF" w:themeFill="background1"/>
        </w:rPr>
        <w:t>...</w:t>
      </w:r>
      <w:proofErr w:type="gramEnd"/>
      <w:r w:rsidR="00C83051">
        <w:rPr>
          <w:rFonts w:ascii="Calibri" w:hAnsi="Calibri" w:cs="Calibri"/>
          <w:b/>
          <w:sz w:val="20"/>
          <w:szCs w:val="20"/>
          <w:shd w:val="clear" w:color="auto" w:fill="FFFFFF" w:themeFill="background1"/>
        </w:rPr>
        <w:t>.......</w:t>
      </w:r>
      <w:r w:rsidRPr="00AE19F0">
        <w:rPr>
          <w:rFonts w:ascii="Calibri" w:hAnsi="Calibri" w:cs="Calibri"/>
          <w:b/>
          <w:sz w:val="20"/>
          <w:szCs w:val="20"/>
          <w:shd w:val="clear" w:color="auto" w:fill="FFFFFF" w:themeFill="background1"/>
        </w:rPr>
        <w:t>/</w:t>
      </w:r>
      <w:r w:rsidR="00CE267F" w:rsidRPr="00AE19F0">
        <w:rPr>
          <w:rFonts w:ascii="Calibri" w:hAnsi="Calibri" w:cs="Calibri"/>
          <w:b/>
          <w:sz w:val="20"/>
          <w:szCs w:val="20"/>
          <w:shd w:val="clear" w:color="auto" w:fill="FFFFFF" w:themeFill="background1"/>
        </w:rPr>
        <w:t>2024</w:t>
      </w:r>
      <w:r w:rsidR="00C83051">
        <w:rPr>
          <w:rFonts w:ascii="Calibri" w:hAnsi="Calibri" w:cs="Calibri"/>
          <w:b/>
          <w:sz w:val="20"/>
          <w:szCs w:val="20"/>
        </w:rPr>
        <w:t xml:space="preserve"> – PREGÃO ELETRÔNICO nº ........</w:t>
      </w:r>
      <w:r w:rsidRPr="00E9108E">
        <w:rPr>
          <w:rFonts w:ascii="Calibri" w:hAnsi="Calibri" w:cs="Calibri"/>
          <w:b/>
          <w:sz w:val="20"/>
          <w:szCs w:val="20"/>
        </w:rPr>
        <w:t>/2024</w:t>
      </w:r>
    </w:p>
    <w:p w14:paraId="10CB42FE" w14:textId="77777777" w:rsidR="00E9108E" w:rsidRPr="00E9108E" w:rsidRDefault="00E9108E" w:rsidP="00E9108E">
      <w:pPr>
        <w:spacing w:before="120"/>
        <w:rPr>
          <w:rFonts w:ascii="Calibri" w:hAnsi="Calibri" w:cs="Calibri"/>
          <w:sz w:val="20"/>
          <w:szCs w:val="20"/>
        </w:rPr>
      </w:pPr>
    </w:p>
    <w:p w14:paraId="7A61A083" w14:textId="58C1DE4D" w:rsidR="00E9108E" w:rsidRDefault="00E9108E" w:rsidP="00E9108E">
      <w:pPr>
        <w:spacing w:before="120"/>
        <w:jc w:val="both"/>
        <w:rPr>
          <w:rFonts w:ascii="Calibri" w:hAnsi="Calibri" w:cs="Calibri"/>
          <w:sz w:val="20"/>
          <w:szCs w:val="20"/>
        </w:rPr>
      </w:pPr>
      <w:r w:rsidRPr="00E9108E">
        <w:rPr>
          <w:rFonts w:ascii="Calibri" w:hAnsi="Calibri" w:cs="Calibri"/>
          <w:sz w:val="20"/>
          <w:szCs w:val="20"/>
        </w:rPr>
        <w:t>Apresentamos ao CENTRO UNIVERSITÁRIO INTEGR</w:t>
      </w:r>
      <w:r>
        <w:rPr>
          <w:rFonts w:ascii="Calibri" w:hAnsi="Calibri" w:cs="Calibri"/>
          <w:sz w:val="20"/>
          <w:szCs w:val="20"/>
        </w:rPr>
        <w:t xml:space="preserve">ADO DE SAÚDE AMAURY DE MEDEIROS </w:t>
      </w:r>
      <w:r w:rsidRPr="00E9108E">
        <w:rPr>
          <w:rFonts w:ascii="Calibri" w:hAnsi="Calibri" w:cs="Calibri"/>
          <w:sz w:val="20"/>
          <w:szCs w:val="20"/>
        </w:rPr>
        <w:t>– CISAM/UPE, a nossa proposta de preços, para</w:t>
      </w:r>
      <w:r>
        <w:rPr>
          <w:rFonts w:ascii="Calibri" w:hAnsi="Calibri" w:cs="Calibri"/>
          <w:sz w:val="20"/>
          <w:szCs w:val="20"/>
        </w:rPr>
        <w:t xml:space="preserve"> </w:t>
      </w:r>
      <w:r w:rsidR="001A70B1" w:rsidRPr="001A70B1">
        <w:rPr>
          <w:rFonts w:ascii="Calibri" w:hAnsi="Calibri" w:cs="Calibri"/>
          <w:b/>
          <w:sz w:val="20"/>
          <w:szCs w:val="20"/>
        </w:rPr>
        <w:t xml:space="preserve">FORNECIMENTO </w:t>
      </w:r>
      <w:proofErr w:type="gramStart"/>
      <w:r w:rsidR="001A70B1" w:rsidRPr="001A70B1">
        <w:rPr>
          <w:rFonts w:ascii="Calibri" w:hAnsi="Calibri" w:cs="Calibri"/>
          <w:b/>
          <w:sz w:val="20"/>
          <w:szCs w:val="20"/>
        </w:rPr>
        <w:t xml:space="preserve">DE </w:t>
      </w:r>
      <w:r w:rsidR="00C83051">
        <w:rPr>
          <w:rFonts w:ascii="Calibri" w:hAnsi="Calibri" w:cs="Calibri"/>
          <w:b/>
          <w:sz w:val="20"/>
          <w:szCs w:val="20"/>
        </w:rPr>
        <w:t>...</w:t>
      </w:r>
      <w:proofErr w:type="gramEnd"/>
      <w:r w:rsidR="00C83051">
        <w:rPr>
          <w:rFonts w:ascii="Calibri" w:hAnsi="Calibri" w:cs="Calibri"/>
          <w:b/>
          <w:sz w:val="20"/>
          <w:szCs w:val="20"/>
        </w:rPr>
        <w:t>...................................................</w:t>
      </w:r>
      <w:r w:rsidRPr="00E9108E">
        <w:rPr>
          <w:rFonts w:ascii="Calibri" w:hAnsi="Calibri" w:cs="Calibri"/>
          <w:b/>
          <w:sz w:val="20"/>
          <w:szCs w:val="20"/>
        </w:rPr>
        <w:t xml:space="preserve">, </w:t>
      </w:r>
      <w:r w:rsidR="007700E4" w:rsidRPr="007700E4">
        <w:rPr>
          <w:rFonts w:ascii="Calibri" w:hAnsi="Calibri" w:cs="Calibri"/>
          <w:sz w:val="20"/>
          <w:szCs w:val="20"/>
        </w:rPr>
        <w:t>visando atender as necessidades do</w:t>
      </w:r>
      <w:r w:rsidR="007700E4">
        <w:rPr>
          <w:rFonts w:ascii="Calibri" w:hAnsi="Calibri" w:cs="Calibri"/>
          <w:b/>
          <w:sz w:val="20"/>
          <w:szCs w:val="20"/>
        </w:rPr>
        <w:t xml:space="preserve"> </w:t>
      </w:r>
      <w:r w:rsidRPr="00E9108E">
        <w:rPr>
          <w:rFonts w:ascii="Calibri" w:hAnsi="Calibri" w:cs="Calibri"/>
          <w:b/>
          <w:sz w:val="20"/>
          <w:szCs w:val="20"/>
        </w:rPr>
        <w:t>CISAM/UPE</w:t>
      </w:r>
      <w:r w:rsidRPr="00E9108E">
        <w:rPr>
          <w:rFonts w:ascii="Calibri" w:hAnsi="Calibri" w:cs="Calibri"/>
          <w:sz w:val="20"/>
          <w:szCs w:val="20"/>
        </w:rPr>
        <w:t>, conforme quadro e informações a</w:t>
      </w:r>
      <w:r>
        <w:rPr>
          <w:rFonts w:ascii="Calibri" w:hAnsi="Calibri" w:cs="Calibri"/>
          <w:sz w:val="20"/>
          <w:szCs w:val="20"/>
        </w:rPr>
        <w:t xml:space="preserve"> </w:t>
      </w:r>
      <w:r w:rsidRPr="00E9108E">
        <w:rPr>
          <w:rFonts w:ascii="Calibri" w:hAnsi="Calibri" w:cs="Calibri"/>
          <w:sz w:val="20"/>
          <w:szCs w:val="20"/>
        </w:rPr>
        <w:t>seguir:</w:t>
      </w:r>
    </w:p>
    <w:p w14:paraId="34004204" w14:textId="77777777" w:rsidR="00E9108E" w:rsidRDefault="00E9108E" w:rsidP="00E9108E">
      <w:pPr>
        <w:spacing w:before="120"/>
        <w:jc w:val="both"/>
        <w:rPr>
          <w:rFonts w:ascii="Calibri" w:hAnsi="Calibri" w:cs="Calibri"/>
          <w:sz w:val="20"/>
          <w:szCs w:val="20"/>
        </w:rPr>
      </w:pPr>
    </w:p>
    <w:tbl>
      <w:tblPr>
        <w:tblStyle w:val="Tabelacomgrade"/>
        <w:tblW w:w="10029" w:type="dxa"/>
        <w:tblInd w:w="108" w:type="dxa"/>
        <w:tblLook w:val="04A0" w:firstRow="1" w:lastRow="0" w:firstColumn="1" w:lastColumn="0" w:noHBand="0" w:noVBand="1"/>
      </w:tblPr>
      <w:tblGrid>
        <w:gridCol w:w="937"/>
        <w:gridCol w:w="189"/>
        <w:gridCol w:w="1028"/>
        <w:gridCol w:w="2065"/>
        <w:gridCol w:w="1136"/>
        <w:gridCol w:w="916"/>
        <w:gridCol w:w="1143"/>
        <w:gridCol w:w="1443"/>
        <w:gridCol w:w="1172"/>
      </w:tblGrid>
      <w:tr w:rsidR="00390A20" w:rsidRPr="00D42F49" w14:paraId="763B2A49" w14:textId="77777777" w:rsidTr="006535BF">
        <w:trPr>
          <w:trHeight w:val="330"/>
        </w:trPr>
        <w:tc>
          <w:tcPr>
            <w:tcW w:w="817" w:type="dxa"/>
            <w:shd w:val="clear" w:color="auto" w:fill="BFBFBF" w:themeFill="background1" w:themeFillShade="BF"/>
          </w:tcPr>
          <w:p w14:paraId="624A4463" w14:textId="77777777" w:rsidR="00390A20" w:rsidRPr="00D42F49" w:rsidRDefault="00390A20" w:rsidP="006535BF">
            <w:pPr>
              <w:jc w:val="center"/>
              <w:rPr>
                <w:rFonts w:eastAsia="Calibri"/>
                <w:b/>
              </w:rPr>
            </w:pPr>
            <w:r w:rsidRPr="00D42F49">
              <w:rPr>
                <w:rFonts w:eastAsia="Calibri"/>
                <w:b/>
              </w:rPr>
              <w:t>ITENS</w:t>
            </w:r>
          </w:p>
          <w:p w14:paraId="562E8080" w14:textId="77777777" w:rsidR="00390A20" w:rsidRPr="00D42F49" w:rsidRDefault="00390A20" w:rsidP="006535BF">
            <w:pPr>
              <w:jc w:val="center"/>
              <w:rPr>
                <w:rFonts w:eastAsia="Calibri"/>
                <w:b/>
              </w:rPr>
            </w:pPr>
          </w:p>
        </w:tc>
        <w:tc>
          <w:tcPr>
            <w:tcW w:w="1050" w:type="dxa"/>
            <w:gridSpan w:val="2"/>
            <w:shd w:val="clear" w:color="auto" w:fill="BFBFBF" w:themeFill="background1" w:themeFillShade="BF"/>
          </w:tcPr>
          <w:p w14:paraId="510495FA" w14:textId="77777777" w:rsidR="00390A20" w:rsidRPr="00D42F49" w:rsidRDefault="00390A20" w:rsidP="006535BF">
            <w:pPr>
              <w:jc w:val="center"/>
              <w:rPr>
                <w:rFonts w:eastAsia="Calibri"/>
                <w:b/>
              </w:rPr>
            </w:pPr>
            <w:r w:rsidRPr="00D42F49">
              <w:rPr>
                <w:rFonts w:eastAsia="Calibri"/>
                <w:b/>
              </w:rPr>
              <w:t>CÓDIGO E-FISCO</w:t>
            </w:r>
          </w:p>
        </w:tc>
        <w:tc>
          <w:tcPr>
            <w:tcW w:w="2711" w:type="dxa"/>
            <w:shd w:val="clear" w:color="auto" w:fill="BFBFBF" w:themeFill="background1" w:themeFillShade="BF"/>
          </w:tcPr>
          <w:p w14:paraId="37FA6BBE" w14:textId="77777777" w:rsidR="00390A20" w:rsidRPr="00D42F49" w:rsidRDefault="00390A20" w:rsidP="006535BF">
            <w:pPr>
              <w:jc w:val="center"/>
              <w:rPr>
                <w:rFonts w:eastAsia="Calibri"/>
                <w:bCs/>
              </w:rPr>
            </w:pPr>
            <w:r w:rsidRPr="00D42F49">
              <w:rPr>
                <w:rFonts w:eastAsia="Calibri"/>
                <w:b/>
              </w:rPr>
              <w:t>DESCRIÇÃO</w:t>
            </w:r>
          </w:p>
        </w:tc>
        <w:tc>
          <w:tcPr>
            <w:tcW w:w="897" w:type="dxa"/>
            <w:shd w:val="clear" w:color="auto" w:fill="BFBFBF" w:themeFill="background1" w:themeFillShade="BF"/>
          </w:tcPr>
          <w:p w14:paraId="1D041C49" w14:textId="77777777" w:rsidR="00390A20" w:rsidRPr="00D42F49" w:rsidRDefault="00390A20" w:rsidP="006535BF">
            <w:pPr>
              <w:jc w:val="center"/>
              <w:rPr>
                <w:rFonts w:eastAsia="Calibri"/>
                <w:b/>
              </w:rPr>
            </w:pPr>
            <w:r>
              <w:rPr>
                <w:rFonts w:eastAsia="Calibri"/>
                <w:b/>
              </w:rPr>
              <w:t>MARCA</w:t>
            </w:r>
          </w:p>
        </w:tc>
        <w:tc>
          <w:tcPr>
            <w:tcW w:w="956" w:type="dxa"/>
            <w:shd w:val="clear" w:color="auto" w:fill="BFBFBF" w:themeFill="background1" w:themeFillShade="BF"/>
          </w:tcPr>
          <w:p w14:paraId="41BDE234" w14:textId="77777777" w:rsidR="00390A20" w:rsidRPr="00D42F49" w:rsidRDefault="00390A20" w:rsidP="006535BF">
            <w:pPr>
              <w:jc w:val="center"/>
              <w:rPr>
                <w:rFonts w:eastAsia="Calibri"/>
                <w:b/>
              </w:rPr>
            </w:pPr>
            <w:r w:rsidRPr="00D42F49">
              <w:rPr>
                <w:rFonts w:eastAsia="Calibri"/>
                <w:b/>
              </w:rPr>
              <w:t>UNID.</w:t>
            </w:r>
          </w:p>
        </w:tc>
        <w:tc>
          <w:tcPr>
            <w:tcW w:w="993" w:type="dxa"/>
            <w:shd w:val="clear" w:color="auto" w:fill="BFBFBF" w:themeFill="background1" w:themeFillShade="BF"/>
          </w:tcPr>
          <w:p w14:paraId="2C9BBBE2" w14:textId="77777777" w:rsidR="00390A20" w:rsidRPr="00D42F49" w:rsidRDefault="00390A20" w:rsidP="006535BF">
            <w:pPr>
              <w:jc w:val="center"/>
              <w:rPr>
                <w:rFonts w:eastAsia="Calibri"/>
                <w:b/>
              </w:rPr>
            </w:pPr>
            <w:r w:rsidRPr="00D42F49">
              <w:rPr>
                <w:rFonts w:eastAsia="Calibri"/>
                <w:b/>
              </w:rPr>
              <w:t>QUANT.</w:t>
            </w:r>
          </w:p>
        </w:tc>
        <w:tc>
          <w:tcPr>
            <w:tcW w:w="1293" w:type="dxa"/>
            <w:shd w:val="clear" w:color="auto" w:fill="BFBFBF" w:themeFill="background1" w:themeFillShade="BF"/>
          </w:tcPr>
          <w:p w14:paraId="6D83A284" w14:textId="77777777" w:rsidR="00390A20" w:rsidRPr="00D42F49" w:rsidRDefault="00390A20" w:rsidP="006535BF">
            <w:pPr>
              <w:jc w:val="center"/>
              <w:rPr>
                <w:rFonts w:eastAsia="Calibri"/>
                <w:b/>
              </w:rPr>
            </w:pPr>
            <w:r w:rsidRPr="00D42F49">
              <w:rPr>
                <w:rFonts w:eastAsia="Calibri"/>
                <w:b/>
              </w:rPr>
              <w:t xml:space="preserve">VALOR UNITÁRIO </w:t>
            </w:r>
          </w:p>
        </w:tc>
        <w:tc>
          <w:tcPr>
            <w:tcW w:w="1312" w:type="dxa"/>
            <w:shd w:val="clear" w:color="auto" w:fill="BFBFBF" w:themeFill="background1" w:themeFillShade="BF"/>
          </w:tcPr>
          <w:p w14:paraId="6DFEA4DA" w14:textId="77777777" w:rsidR="00390A20" w:rsidRPr="00D42F49" w:rsidRDefault="00390A20" w:rsidP="006535BF">
            <w:pPr>
              <w:jc w:val="center"/>
              <w:rPr>
                <w:rFonts w:eastAsia="Calibri"/>
                <w:b/>
              </w:rPr>
            </w:pPr>
            <w:r w:rsidRPr="00D42F49">
              <w:rPr>
                <w:rFonts w:eastAsia="Calibri"/>
                <w:b/>
              </w:rPr>
              <w:t xml:space="preserve">VALOR </w:t>
            </w:r>
          </w:p>
          <w:p w14:paraId="5D07259F" w14:textId="77777777" w:rsidR="00390A20" w:rsidRPr="00D42F49" w:rsidRDefault="00390A20" w:rsidP="006535BF">
            <w:pPr>
              <w:jc w:val="center"/>
              <w:rPr>
                <w:rFonts w:eastAsia="Calibri"/>
                <w:b/>
              </w:rPr>
            </w:pPr>
            <w:r w:rsidRPr="00D42F49">
              <w:rPr>
                <w:rFonts w:eastAsia="Calibri"/>
                <w:b/>
              </w:rPr>
              <w:t>TOTAL</w:t>
            </w:r>
          </w:p>
        </w:tc>
      </w:tr>
      <w:tr w:rsidR="00390A20" w:rsidRPr="00D42F49" w14:paraId="015B69A0" w14:textId="77777777" w:rsidTr="006535BF">
        <w:trPr>
          <w:trHeight w:val="283"/>
        </w:trPr>
        <w:tc>
          <w:tcPr>
            <w:tcW w:w="817" w:type="dxa"/>
          </w:tcPr>
          <w:p w14:paraId="56D23771" w14:textId="77777777" w:rsidR="00390A20" w:rsidRPr="00D42F49" w:rsidRDefault="00390A20" w:rsidP="006535BF">
            <w:pPr>
              <w:jc w:val="center"/>
              <w:rPr>
                <w:rFonts w:eastAsia="Calibri"/>
              </w:rPr>
            </w:pPr>
            <w:proofErr w:type="gramStart"/>
            <w:r w:rsidRPr="00D42F49">
              <w:rPr>
                <w:rFonts w:eastAsia="Calibri"/>
              </w:rPr>
              <w:t>1</w:t>
            </w:r>
            <w:proofErr w:type="gramEnd"/>
          </w:p>
        </w:tc>
        <w:tc>
          <w:tcPr>
            <w:tcW w:w="1050" w:type="dxa"/>
            <w:gridSpan w:val="2"/>
          </w:tcPr>
          <w:p w14:paraId="59A5CCE1" w14:textId="77777777" w:rsidR="00390A20" w:rsidRPr="00D42F49" w:rsidRDefault="00390A20" w:rsidP="006535BF">
            <w:pPr>
              <w:jc w:val="center"/>
              <w:rPr>
                <w:rFonts w:eastAsia="Calibri"/>
              </w:rPr>
            </w:pPr>
          </w:p>
        </w:tc>
        <w:tc>
          <w:tcPr>
            <w:tcW w:w="2711" w:type="dxa"/>
          </w:tcPr>
          <w:p w14:paraId="48B1C3FB" w14:textId="77777777" w:rsidR="00390A20" w:rsidRPr="00D42F49" w:rsidRDefault="00390A20" w:rsidP="006535BF">
            <w:pPr>
              <w:jc w:val="both"/>
              <w:rPr>
                <w:rFonts w:eastAsia="Calibri"/>
              </w:rPr>
            </w:pPr>
          </w:p>
        </w:tc>
        <w:tc>
          <w:tcPr>
            <w:tcW w:w="897" w:type="dxa"/>
          </w:tcPr>
          <w:p w14:paraId="66B851C4" w14:textId="77777777" w:rsidR="00390A20" w:rsidRPr="00D42F49" w:rsidRDefault="00390A20" w:rsidP="006535BF">
            <w:pPr>
              <w:jc w:val="center"/>
              <w:rPr>
                <w:rFonts w:eastAsia="Calibri"/>
              </w:rPr>
            </w:pPr>
          </w:p>
        </w:tc>
        <w:tc>
          <w:tcPr>
            <w:tcW w:w="956" w:type="dxa"/>
          </w:tcPr>
          <w:p w14:paraId="4825C763" w14:textId="77777777" w:rsidR="00390A20" w:rsidRPr="00D42F49" w:rsidRDefault="00390A20" w:rsidP="006535BF">
            <w:pPr>
              <w:jc w:val="center"/>
              <w:rPr>
                <w:rFonts w:eastAsia="Calibri"/>
              </w:rPr>
            </w:pPr>
          </w:p>
        </w:tc>
        <w:tc>
          <w:tcPr>
            <w:tcW w:w="993" w:type="dxa"/>
          </w:tcPr>
          <w:p w14:paraId="6C5EEC1E" w14:textId="77777777" w:rsidR="00390A20" w:rsidRPr="00D42F49" w:rsidRDefault="00390A20" w:rsidP="006535BF">
            <w:pPr>
              <w:jc w:val="right"/>
              <w:rPr>
                <w:rFonts w:eastAsia="Calibri"/>
              </w:rPr>
            </w:pPr>
          </w:p>
        </w:tc>
        <w:tc>
          <w:tcPr>
            <w:tcW w:w="1293" w:type="dxa"/>
          </w:tcPr>
          <w:p w14:paraId="10951BDC" w14:textId="77777777" w:rsidR="00390A20" w:rsidRPr="00D42F49" w:rsidRDefault="00390A20" w:rsidP="006535BF">
            <w:pPr>
              <w:rPr>
                <w:rFonts w:eastAsia="Calibri"/>
              </w:rPr>
            </w:pPr>
            <w:r w:rsidRPr="00D42F49">
              <w:rPr>
                <w:rFonts w:eastAsia="Calibri"/>
              </w:rPr>
              <w:t xml:space="preserve">R$                  </w:t>
            </w:r>
          </w:p>
        </w:tc>
        <w:tc>
          <w:tcPr>
            <w:tcW w:w="1312" w:type="dxa"/>
          </w:tcPr>
          <w:p w14:paraId="435A7C32" w14:textId="77777777" w:rsidR="00390A20" w:rsidRPr="00D42F49" w:rsidRDefault="00390A20" w:rsidP="006535BF">
            <w:pPr>
              <w:rPr>
                <w:rFonts w:eastAsia="Calibri"/>
              </w:rPr>
            </w:pPr>
            <w:r w:rsidRPr="00D42F49">
              <w:rPr>
                <w:rFonts w:eastAsia="Calibri"/>
              </w:rPr>
              <w:t xml:space="preserve"> R$               </w:t>
            </w:r>
          </w:p>
        </w:tc>
      </w:tr>
      <w:tr w:rsidR="00390A20" w:rsidRPr="00D42F49" w14:paraId="137301FC" w14:textId="77777777" w:rsidTr="006535BF">
        <w:trPr>
          <w:trHeight w:val="283"/>
        </w:trPr>
        <w:tc>
          <w:tcPr>
            <w:tcW w:w="817" w:type="dxa"/>
          </w:tcPr>
          <w:p w14:paraId="2AEFE256" w14:textId="77777777" w:rsidR="00390A20" w:rsidRPr="00D42F49" w:rsidRDefault="00390A20" w:rsidP="006535BF">
            <w:pPr>
              <w:jc w:val="center"/>
              <w:rPr>
                <w:rFonts w:eastAsia="Calibri"/>
              </w:rPr>
            </w:pPr>
            <w:proofErr w:type="gramStart"/>
            <w:r w:rsidRPr="00D42F49">
              <w:rPr>
                <w:rFonts w:eastAsia="Calibri"/>
              </w:rPr>
              <w:t>2</w:t>
            </w:r>
            <w:proofErr w:type="gramEnd"/>
          </w:p>
        </w:tc>
        <w:tc>
          <w:tcPr>
            <w:tcW w:w="1050" w:type="dxa"/>
            <w:gridSpan w:val="2"/>
          </w:tcPr>
          <w:p w14:paraId="4FCAD476" w14:textId="77777777" w:rsidR="00390A20" w:rsidRPr="00D42F49" w:rsidRDefault="00390A20" w:rsidP="006535BF">
            <w:pPr>
              <w:jc w:val="center"/>
              <w:rPr>
                <w:rFonts w:eastAsia="Calibri"/>
              </w:rPr>
            </w:pPr>
          </w:p>
        </w:tc>
        <w:tc>
          <w:tcPr>
            <w:tcW w:w="2711" w:type="dxa"/>
          </w:tcPr>
          <w:p w14:paraId="33458254" w14:textId="77777777" w:rsidR="00390A20" w:rsidRPr="00D42F49" w:rsidRDefault="00390A20" w:rsidP="006535BF">
            <w:pPr>
              <w:jc w:val="both"/>
              <w:rPr>
                <w:rFonts w:eastAsia="Calibri"/>
              </w:rPr>
            </w:pPr>
          </w:p>
        </w:tc>
        <w:tc>
          <w:tcPr>
            <w:tcW w:w="897" w:type="dxa"/>
          </w:tcPr>
          <w:p w14:paraId="0CA5AF61" w14:textId="77777777" w:rsidR="00390A20" w:rsidRPr="00D42F49" w:rsidRDefault="00390A20" w:rsidP="006535BF">
            <w:pPr>
              <w:jc w:val="center"/>
              <w:rPr>
                <w:rFonts w:eastAsia="Calibri"/>
              </w:rPr>
            </w:pPr>
          </w:p>
        </w:tc>
        <w:tc>
          <w:tcPr>
            <w:tcW w:w="956" w:type="dxa"/>
          </w:tcPr>
          <w:p w14:paraId="4B45CE11" w14:textId="77777777" w:rsidR="00390A20" w:rsidRPr="00D42F49" w:rsidRDefault="00390A20" w:rsidP="006535BF">
            <w:pPr>
              <w:jc w:val="center"/>
              <w:rPr>
                <w:rFonts w:eastAsia="Calibri"/>
              </w:rPr>
            </w:pPr>
          </w:p>
        </w:tc>
        <w:tc>
          <w:tcPr>
            <w:tcW w:w="993" w:type="dxa"/>
          </w:tcPr>
          <w:p w14:paraId="4FFF33FF" w14:textId="77777777" w:rsidR="00390A20" w:rsidRPr="00D42F49" w:rsidRDefault="00390A20" w:rsidP="006535BF">
            <w:pPr>
              <w:jc w:val="right"/>
              <w:rPr>
                <w:rFonts w:eastAsia="Calibri"/>
              </w:rPr>
            </w:pPr>
          </w:p>
        </w:tc>
        <w:tc>
          <w:tcPr>
            <w:tcW w:w="1293" w:type="dxa"/>
          </w:tcPr>
          <w:p w14:paraId="0C7AA4F7" w14:textId="77777777" w:rsidR="00390A20" w:rsidRPr="00D42F49" w:rsidRDefault="00390A20" w:rsidP="006535BF">
            <w:pPr>
              <w:rPr>
                <w:rFonts w:eastAsia="Calibri"/>
              </w:rPr>
            </w:pPr>
            <w:r w:rsidRPr="00D42F49">
              <w:rPr>
                <w:rFonts w:eastAsia="Calibri"/>
              </w:rPr>
              <w:t xml:space="preserve">R$                  </w:t>
            </w:r>
          </w:p>
        </w:tc>
        <w:tc>
          <w:tcPr>
            <w:tcW w:w="1312" w:type="dxa"/>
          </w:tcPr>
          <w:p w14:paraId="58175DB6" w14:textId="77777777" w:rsidR="00390A20" w:rsidRPr="00D42F49" w:rsidRDefault="00390A20" w:rsidP="006535BF">
            <w:pPr>
              <w:rPr>
                <w:rFonts w:eastAsia="Calibri"/>
              </w:rPr>
            </w:pPr>
            <w:r w:rsidRPr="00D42F49">
              <w:rPr>
                <w:rFonts w:eastAsia="Calibri"/>
              </w:rPr>
              <w:t xml:space="preserve"> R$                  </w:t>
            </w:r>
          </w:p>
        </w:tc>
      </w:tr>
      <w:tr w:rsidR="00390A20" w:rsidRPr="00D42F49" w14:paraId="77975317" w14:textId="77777777" w:rsidTr="006535BF">
        <w:trPr>
          <w:trHeight w:val="283"/>
        </w:trPr>
        <w:tc>
          <w:tcPr>
            <w:tcW w:w="817" w:type="dxa"/>
          </w:tcPr>
          <w:p w14:paraId="3E1FE57B" w14:textId="77777777" w:rsidR="00390A20" w:rsidRPr="00D42F49" w:rsidRDefault="00390A20" w:rsidP="006535BF">
            <w:pPr>
              <w:jc w:val="center"/>
              <w:rPr>
                <w:rFonts w:eastAsia="Calibri"/>
                <w:bCs/>
              </w:rPr>
            </w:pPr>
            <w:r w:rsidRPr="00D42F49">
              <w:rPr>
                <w:rFonts w:eastAsia="Calibri"/>
                <w:bCs/>
              </w:rPr>
              <w:t>(...)</w:t>
            </w:r>
          </w:p>
        </w:tc>
        <w:tc>
          <w:tcPr>
            <w:tcW w:w="1050" w:type="dxa"/>
            <w:gridSpan w:val="2"/>
          </w:tcPr>
          <w:p w14:paraId="68B37DB7" w14:textId="77777777" w:rsidR="00390A20" w:rsidRPr="00D42F49" w:rsidRDefault="00390A20" w:rsidP="006535BF">
            <w:pPr>
              <w:jc w:val="center"/>
              <w:rPr>
                <w:rFonts w:eastAsia="Calibri"/>
              </w:rPr>
            </w:pPr>
          </w:p>
        </w:tc>
        <w:tc>
          <w:tcPr>
            <w:tcW w:w="2711" w:type="dxa"/>
          </w:tcPr>
          <w:p w14:paraId="48EAD41C" w14:textId="77777777" w:rsidR="00390A20" w:rsidRPr="00D42F49" w:rsidRDefault="00390A20" w:rsidP="006535BF">
            <w:pPr>
              <w:jc w:val="both"/>
              <w:rPr>
                <w:rFonts w:eastAsia="Calibri"/>
              </w:rPr>
            </w:pPr>
          </w:p>
        </w:tc>
        <w:tc>
          <w:tcPr>
            <w:tcW w:w="897" w:type="dxa"/>
          </w:tcPr>
          <w:p w14:paraId="73D80EF6" w14:textId="77777777" w:rsidR="00390A20" w:rsidRPr="00D42F49" w:rsidRDefault="00390A20" w:rsidP="006535BF">
            <w:pPr>
              <w:jc w:val="center"/>
              <w:rPr>
                <w:rFonts w:eastAsia="Calibri"/>
              </w:rPr>
            </w:pPr>
          </w:p>
        </w:tc>
        <w:tc>
          <w:tcPr>
            <w:tcW w:w="956" w:type="dxa"/>
          </w:tcPr>
          <w:p w14:paraId="42C2D693" w14:textId="77777777" w:rsidR="00390A20" w:rsidRPr="00D42F49" w:rsidRDefault="00390A20" w:rsidP="006535BF">
            <w:pPr>
              <w:jc w:val="center"/>
              <w:rPr>
                <w:rFonts w:eastAsia="Calibri"/>
              </w:rPr>
            </w:pPr>
          </w:p>
        </w:tc>
        <w:tc>
          <w:tcPr>
            <w:tcW w:w="993" w:type="dxa"/>
          </w:tcPr>
          <w:p w14:paraId="47AE8BC3" w14:textId="77777777" w:rsidR="00390A20" w:rsidRPr="00D42F49" w:rsidRDefault="00390A20" w:rsidP="006535BF">
            <w:pPr>
              <w:jc w:val="right"/>
              <w:rPr>
                <w:rFonts w:eastAsia="Calibri"/>
              </w:rPr>
            </w:pPr>
          </w:p>
        </w:tc>
        <w:tc>
          <w:tcPr>
            <w:tcW w:w="1293" w:type="dxa"/>
          </w:tcPr>
          <w:p w14:paraId="0E3480D3" w14:textId="77777777" w:rsidR="00390A20" w:rsidRPr="00D42F49" w:rsidRDefault="00390A20" w:rsidP="006535BF">
            <w:pPr>
              <w:rPr>
                <w:rFonts w:eastAsia="Calibri"/>
              </w:rPr>
            </w:pPr>
          </w:p>
        </w:tc>
        <w:tc>
          <w:tcPr>
            <w:tcW w:w="1312" w:type="dxa"/>
          </w:tcPr>
          <w:p w14:paraId="0F3ECEFC" w14:textId="77777777" w:rsidR="00390A20" w:rsidRPr="00D42F49" w:rsidRDefault="00390A20" w:rsidP="006535BF">
            <w:pPr>
              <w:rPr>
                <w:rFonts w:eastAsia="Calibri"/>
              </w:rPr>
            </w:pPr>
          </w:p>
        </w:tc>
      </w:tr>
      <w:tr w:rsidR="00390A20" w:rsidRPr="00D42F49" w14:paraId="5DC22960" w14:textId="77777777" w:rsidTr="006535BF">
        <w:tc>
          <w:tcPr>
            <w:tcW w:w="977" w:type="dxa"/>
            <w:gridSpan w:val="2"/>
            <w:shd w:val="clear" w:color="auto" w:fill="BFBFBF" w:themeFill="background1" w:themeFillShade="BF"/>
          </w:tcPr>
          <w:p w14:paraId="035B8661" w14:textId="77777777" w:rsidR="00390A20" w:rsidRPr="00D42F49" w:rsidRDefault="00390A20" w:rsidP="006535BF">
            <w:pPr>
              <w:jc w:val="right"/>
              <w:rPr>
                <w:rFonts w:eastAsia="Calibri"/>
                <w:b/>
              </w:rPr>
            </w:pPr>
          </w:p>
        </w:tc>
        <w:tc>
          <w:tcPr>
            <w:tcW w:w="7740" w:type="dxa"/>
            <w:gridSpan w:val="6"/>
            <w:shd w:val="clear" w:color="auto" w:fill="BFBFBF" w:themeFill="background1" w:themeFillShade="BF"/>
          </w:tcPr>
          <w:p w14:paraId="693EF5CD" w14:textId="77777777" w:rsidR="00390A20" w:rsidRPr="00D42F49" w:rsidRDefault="00390A20" w:rsidP="006535BF">
            <w:pPr>
              <w:jc w:val="right"/>
              <w:rPr>
                <w:rFonts w:eastAsia="Calibri"/>
                <w:b/>
                <w:color w:val="FF0000"/>
              </w:rPr>
            </w:pPr>
            <w:r w:rsidRPr="00D42F49">
              <w:rPr>
                <w:rFonts w:eastAsia="Calibri"/>
                <w:b/>
              </w:rPr>
              <w:t>VALOR GLOBAL PARA 12 MESES</w:t>
            </w:r>
          </w:p>
        </w:tc>
        <w:tc>
          <w:tcPr>
            <w:tcW w:w="1312" w:type="dxa"/>
            <w:shd w:val="clear" w:color="auto" w:fill="BFBFBF" w:themeFill="background1" w:themeFillShade="BF"/>
          </w:tcPr>
          <w:p w14:paraId="2F68AD03" w14:textId="77777777" w:rsidR="00390A20" w:rsidRPr="00D42F49" w:rsidRDefault="00390A20" w:rsidP="006535BF">
            <w:pPr>
              <w:jc w:val="center"/>
              <w:rPr>
                <w:rFonts w:eastAsia="Calibri"/>
                <w:b/>
                <w:color w:val="FF0000"/>
              </w:rPr>
            </w:pPr>
          </w:p>
        </w:tc>
      </w:tr>
    </w:tbl>
    <w:p w14:paraId="1CE3BB52" w14:textId="77777777" w:rsidR="00E9108E" w:rsidRDefault="00E9108E" w:rsidP="00E9108E">
      <w:pPr>
        <w:spacing w:before="120"/>
        <w:jc w:val="both"/>
        <w:rPr>
          <w:rFonts w:ascii="Calibri" w:hAnsi="Calibri" w:cs="Calibri"/>
          <w:sz w:val="20"/>
          <w:szCs w:val="20"/>
        </w:rPr>
      </w:pPr>
    </w:p>
    <w:p w14:paraId="7C57DD7F"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sz w:val="20"/>
          <w:szCs w:val="20"/>
        </w:rPr>
        <w:t>A validade da proposta será de, 120 (cento e vinte) dias, contados da data de abertura da sessão pública a ser estabelecida no preâmbulo do Edital, independente de declaração da licitante.</w:t>
      </w:r>
    </w:p>
    <w:p w14:paraId="51D94905" w14:textId="77777777" w:rsidR="00E9108E" w:rsidRPr="00E9108E" w:rsidRDefault="00E9108E" w:rsidP="00E9108E">
      <w:pPr>
        <w:spacing w:before="120"/>
        <w:jc w:val="both"/>
        <w:rPr>
          <w:rFonts w:ascii="Calibri" w:hAnsi="Calibri" w:cs="Calibri"/>
          <w:sz w:val="20"/>
          <w:szCs w:val="20"/>
        </w:rPr>
      </w:pPr>
    </w:p>
    <w:p w14:paraId="17D336A3"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sz w:val="20"/>
          <w:szCs w:val="20"/>
        </w:rPr>
        <w:t xml:space="preserve">Observação: A licitante beneficiária da isenção de ICMS de que trata o art. 9º da Lei nº 15.730/2016 c/c o art. 63 do Anexo </w:t>
      </w:r>
      <w:proofErr w:type="gramStart"/>
      <w:r w:rsidRPr="00E9108E">
        <w:rPr>
          <w:rFonts w:ascii="Calibri" w:hAnsi="Calibri" w:cs="Calibri"/>
          <w:sz w:val="20"/>
          <w:szCs w:val="20"/>
        </w:rPr>
        <w:t>7</w:t>
      </w:r>
      <w:proofErr w:type="gramEnd"/>
      <w:r w:rsidRPr="00E9108E">
        <w:rPr>
          <w:rFonts w:ascii="Calibri" w:hAnsi="Calibri" w:cs="Calibri"/>
          <w:sz w:val="20"/>
          <w:szCs w:val="20"/>
        </w:rPr>
        <w:t xml:space="preserve"> do Decreto Estadual nº 44.650/17 (Convênio ICMS 73/04) deverá apresentar sua proposta desonerada do tributo, discriminando, expressa e obrigatoriamente, o percentual de dedução da isenção fiscal.</w:t>
      </w:r>
    </w:p>
    <w:p w14:paraId="0E57B7FB" w14:textId="77777777" w:rsidR="00E9108E" w:rsidRDefault="00E9108E" w:rsidP="00E9108E">
      <w:pPr>
        <w:spacing w:before="120"/>
        <w:jc w:val="both"/>
        <w:rPr>
          <w:rFonts w:ascii="Calibri" w:hAnsi="Calibri" w:cs="Calibri"/>
          <w:sz w:val="20"/>
          <w:szCs w:val="20"/>
        </w:rPr>
      </w:pPr>
    </w:p>
    <w:p w14:paraId="7D3A64F7" w14:textId="77777777" w:rsidR="00E9108E" w:rsidRPr="00E9108E" w:rsidRDefault="00E9108E" w:rsidP="00E9108E">
      <w:pPr>
        <w:spacing w:before="120"/>
        <w:jc w:val="center"/>
        <w:rPr>
          <w:rFonts w:ascii="Calibri" w:hAnsi="Calibri" w:cs="Calibri"/>
          <w:sz w:val="20"/>
          <w:szCs w:val="20"/>
        </w:rPr>
      </w:pPr>
      <w:r w:rsidRPr="00E9108E">
        <w:rPr>
          <w:rFonts w:ascii="Calibri" w:hAnsi="Calibri" w:cs="Calibri"/>
          <w:sz w:val="20"/>
          <w:szCs w:val="20"/>
        </w:rPr>
        <w:t xml:space="preserve">Recife, </w:t>
      </w:r>
      <w:r w:rsidRPr="00E9108E">
        <w:rPr>
          <w:rFonts w:ascii="Calibri" w:hAnsi="Calibri" w:cs="Calibri"/>
          <w:sz w:val="20"/>
          <w:szCs w:val="20"/>
        </w:rPr>
        <w:tab/>
        <w:t xml:space="preserve">de </w:t>
      </w:r>
      <w:r w:rsidRPr="00E9108E">
        <w:rPr>
          <w:rFonts w:ascii="Calibri" w:hAnsi="Calibri" w:cs="Calibri"/>
          <w:sz w:val="20"/>
          <w:szCs w:val="20"/>
        </w:rPr>
        <w:tab/>
      </w:r>
      <w:proofErr w:type="spellStart"/>
      <w:r w:rsidRPr="00E9108E">
        <w:rPr>
          <w:rFonts w:ascii="Calibri" w:hAnsi="Calibri" w:cs="Calibri"/>
          <w:sz w:val="20"/>
          <w:szCs w:val="20"/>
        </w:rPr>
        <w:t>de</w:t>
      </w:r>
      <w:proofErr w:type="spellEnd"/>
      <w:r w:rsidRPr="00E9108E">
        <w:rPr>
          <w:rFonts w:ascii="Calibri" w:hAnsi="Calibri" w:cs="Calibri"/>
          <w:sz w:val="20"/>
          <w:szCs w:val="20"/>
        </w:rPr>
        <w:t xml:space="preserve"> 2024.</w:t>
      </w:r>
    </w:p>
    <w:p w14:paraId="44404C65" w14:textId="7EA379B4" w:rsidR="00E9108E" w:rsidRPr="00E9108E" w:rsidRDefault="00E9108E" w:rsidP="00E9108E">
      <w:pPr>
        <w:spacing w:before="120"/>
        <w:jc w:val="center"/>
        <w:rPr>
          <w:rFonts w:ascii="Calibri" w:hAnsi="Calibri" w:cs="Calibri"/>
          <w:sz w:val="20"/>
          <w:szCs w:val="20"/>
        </w:rPr>
      </w:pPr>
    </w:p>
    <w:p w14:paraId="71BF917C" w14:textId="77777777" w:rsidR="00E9108E" w:rsidRPr="00E9108E" w:rsidRDefault="00E9108E" w:rsidP="00E9108E">
      <w:pPr>
        <w:spacing w:before="120"/>
        <w:jc w:val="center"/>
        <w:rPr>
          <w:rFonts w:ascii="Calibri" w:hAnsi="Calibri" w:cs="Calibri"/>
          <w:sz w:val="20"/>
          <w:szCs w:val="20"/>
        </w:rPr>
      </w:pPr>
    </w:p>
    <w:p w14:paraId="5D3D373C" w14:textId="77777777" w:rsidR="00E9108E" w:rsidRPr="00E9108E" w:rsidRDefault="00E9108E" w:rsidP="00E9108E">
      <w:pPr>
        <w:spacing w:before="120"/>
        <w:jc w:val="center"/>
        <w:rPr>
          <w:rFonts w:ascii="Calibri" w:hAnsi="Calibri" w:cs="Calibri"/>
          <w:sz w:val="20"/>
          <w:szCs w:val="20"/>
        </w:rPr>
      </w:pPr>
    </w:p>
    <w:p w14:paraId="107CD5F0" w14:textId="6080DF02" w:rsidR="00E9108E" w:rsidRPr="00E9108E" w:rsidRDefault="00E9108E" w:rsidP="00E9108E">
      <w:pPr>
        <w:spacing w:before="120"/>
        <w:jc w:val="center"/>
        <w:rPr>
          <w:rFonts w:ascii="Calibri" w:hAnsi="Calibri" w:cs="Calibri"/>
          <w:sz w:val="20"/>
          <w:szCs w:val="20"/>
        </w:rPr>
      </w:pPr>
    </w:p>
    <w:p w14:paraId="20280333" w14:textId="77777777" w:rsidR="00E9108E" w:rsidRPr="00E9108E" w:rsidRDefault="00E9108E" w:rsidP="00E9108E">
      <w:pPr>
        <w:spacing w:before="120"/>
        <w:jc w:val="center"/>
        <w:rPr>
          <w:rFonts w:ascii="Calibri" w:hAnsi="Calibri" w:cs="Calibri"/>
          <w:sz w:val="20"/>
          <w:szCs w:val="20"/>
        </w:rPr>
      </w:pPr>
      <w:r w:rsidRPr="00E9108E">
        <w:rPr>
          <w:rFonts w:ascii="Calibri" w:hAnsi="Calibri" w:cs="Calibri"/>
          <w:sz w:val="20"/>
          <w:szCs w:val="20"/>
        </w:rPr>
        <w:t>Nome</w:t>
      </w:r>
    </w:p>
    <w:p w14:paraId="5639CB5C" w14:textId="4AF829DD" w:rsidR="00E9108E" w:rsidRDefault="00E9108E" w:rsidP="00E9108E">
      <w:pPr>
        <w:spacing w:before="120"/>
        <w:jc w:val="center"/>
        <w:rPr>
          <w:rFonts w:ascii="Calibri" w:hAnsi="Calibri" w:cs="Calibri"/>
          <w:sz w:val="20"/>
          <w:szCs w:val="20"/>
        </w:rPr>
      </w:pPr>
      <w:r w:rsidRPr="00E9108E">
        <w:rPr>
          <w:rFonts w:ascii="Calibri" w:hAnsi="Calibri" w:cs="Calibri"/>
          <w:sz w:val="20"/>
          <w:szCs w:val="20"/>
        </w:rPr>
        <w:t>Cargo</w:t>
      </w:r>
    </w:p>
    <w:p w14:paraId="679603CA" w14:textId="77777777" w:rsidR="00E9108E" w:rsidRDefault="00E9108E" w:rsidP="00BD482B">
      <w:pPr>
        <w:spacing w:before="120"/>
        <w:rPr>
          <w:rFonts w:ascii="Calibri" w:hAnsi="Calibri" w:cs="Calibri"/>
          <w:sz w:val="20"/>
          <w:szCs w:val="20"/>
        </w:rPr>
      </w:pPr>
    </w:p>
    <w:p w14:paraId="011C55C5" w14:textId="77777777" w:rsidR="00E9108E" w:rsidRDefault="00E9108E" w:rsidP="00BD482B">
      <w:pPr>
        <w:spacing w:before="120"/>
        <w:rPr>
          <w:rFonts w:ascii="Calibri" w:hAnsi="Calibri" w:cs="Calibri"/>
          <w:sz w:val="20"/>
          <w:szCs w:val="20"/>
        </w:rPr>
      </w:pPr>
    </w:p>
    <w:p w14:paraId="371323EF" w14:textId="77777777" w:rsidR="00E9108E" w:rsidRDefault="00E9108E" w:rsidP="00BD482B">
      <w:pPr>
        <w:spacing w:before="120"/>
        <w:rPr>
          <w:rFonts w:ascii="Calibri" w:hAnsi="Calibri" w:cs="Calibri"/>
          <w:sz w:val="20"/>
          <w:szCs w:val="20"/>
        </w:rPr>
      </w:pPr>
    </w:p>
    <w:p w14:paraId="74565898" w14:textId="77777777" w:rsidR="00E9108E" w:rsidRDefault="00E9108E" w:rsidP="00BD482B">
      <w:pPr>
        <w:spacing w:before="120"/>
        <w:rPr>
          <w:rFonts w:ascii="Calibri" w:hAnsi="Calibri" w:cs="Calibri"/>
          <w:sz w:val="20"/>
          <w:szCs w:val="20"/>
        </w:rPr>
      </w:pPr>
    </w:p>
    <w:p w14:paraId="2F91C38B" w14:textId="77777777" w:rsidR="00E9108E" w:rsidRDefault="00E9108E" w:rsidP="00BD482B">
      <w:pPr>
        <w:spacing w:before="120"/>
        <w:rPr>
          <w:rFonts w:ascii="Calibri" w:hAnsi="Calibri" w:cs="Calibri"/>
          <w:sz w:val="20"/>
          <w:szCs w:val="20"/>
        </w:rPr>
      </w:pPr>
    </w:p>
    <w:p w14:paraId="06077CF2" w14:textId="77777777" w:rsidR="00E9108E" w:rsidRDefault="00E9108E" w:rsidP="00BD482B">
      <w:pPr>
        <w:spacing w:before="120"/>
        <w:rPr>
          <w:rFonts w:ascii="Calibri" w:hAnsi="Calibri" w:cs="Calibri"/>
          <w:sz w:val="20"/>
          <w:szCs w:val="20"/>
        </w:rPr>
      </w:pPr>
    </w:p>
    <w:p w14:paraId="68511465" w14:textId="77777777" w:rsidR="00E9108E" w:rsidRDefault="00E9108E" w:rsidP="00BD482B">
      <w:pPr>
        <w:spacing w:before="120"/>
        <w:rPr>
          <w:rFonts w:ascii="Calibri" w:hAnsi="Calibri" w:cs="Calibri"/>
          <w:sz w:val="20"/>
          <w:szCs w:val="20"/>
        </w:rPr>
      </w:pPr>
    </w:p>
    <w:p w14:paraId="44D80013" w14:textId="77777777" w:rsidR="00E9108E" w:rsidRDefault="00E9108E" w:rsidP="00BD482B">
      <w:pPr>
        <w:spacing w:before="120"/>
        <w:rPr>
          <w:rFonts w:ascii="Calibri" w:hAnsi="Calibri" w:cs="Calibri"/>
          <w:sz w:val="20"/>
          <w:szCs w:val="20"/>
        </w:rPr>
      </w:pPr>
    </w:p>
    <w:p w14:paraId="2D87A628" w14:textId="77777777" w:rsidR="00E9108E" w:rsidRDefault="00E9108E" w:rsidP="00BD482B">
      <w:pPr>
        <w:spacing w:before="120"/>
        <w:rPr>
          <w:rFonts w:ascii="Calibri" w:hAnsi="Calibri" w:cs="Calibri"/>
          <w:sz w:val="20"/>
          <w:szCs w:val="20"/>
        </w:rPr>
      </w:pPr>
    </w:p>
    <w:p w14:paraId="45CE3EE2" w14:textId="3D280DD2" w:rsidR="009C4AFE" w:rsidRPr="00F4303C" w:rsidRDefault="009C4AFE" w:rsidP="00204A04">
      <w:pPr>
        <w:widowControl w:val="0"/>
        <w:shd w:val="clear" w:color="auto" w:fill="CCC0D9" w:themeFill="accent4" w:themeFillTint="66"/>
        <w:autoSpaceDE w:val="0"/>
        <w:autoSpaceDN w:val="0"/>
        <w:adjustRightInd w:val="0"/>
        <w:ind w:hanging="142"/>
        <w:jc w:val="center"/>
        <w:rPr>
          <w:rFonts w:ascii="Calibri" w:hAnsi="Calibri"/>
          <w:b/>
        </w:rPr>
      </w:pPr>
      <w:r w:rsidRPr="00F4303C">
        <w:rPr>
          <w:rFonts w:ascii="Calibri" w:hAnsi="Calibri"/>
          <w:b/>
        </w:rPr>
        <w:t>ANEXO I</w:t>
      </w:r>
      <w:r>
        <w:rPr>
          <w:rFonts w:ascii="Calibri" w:hAnsi="Calibri"/>
          <w:b/>
        </w:rPr>
        <w:t>I</w:t>
      </w:r>
    </w:p>
    <w:p w14:paraId="144F316E" w14:textId="12A558D5" w:rsidR="009C4AFE" w:rsidRPr="00F4303C" w:rsidRDefault="009C4AFE" w:rsidP="00204A04">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DECLARAÇÕES COMPLEMENTARES</w:t>
      </w:r>
    </w:p>
    <w:p w14:paraId="05BBEBC9" w14:textId="77777777" w:rsidR="009C4AFE" w:rsidRDefault="009C4AFE" w:rsidP="00BD482B">
      <w:pPr>
        <w:spacing w:before="120"/>
        <w:rPr>
          <w:rFonts w:ascii="Calibri" w:hAnsi="Calibri" w:cs="Calibri"/>
          <w:sz w:val="20"/>
          <w:szCs w:val="20"/>
        </w:rPr>
      </w:pPr>
    </w:p>
    <w:p w14:paraId="7EA99097" w14:textId="77777777" w:rsidR="00BE569F" w:rsidRDefault="00BE569F" w:rsidP="00BD482B">
      <w:pPr>
        <w:spacing w:before="120"/>
        <w:rPr>
          <w:rFonts w:ascii="Calibri" w:hAnsi="Calibri" w:cs="Calibri"/>
          <w:sz w:val="20"/>
          <w:szCs w:val="20"/>
        </w:rPr>
      </w:pPr>
    </w:p>
    <w:p w14:paraId="4A1CF208" w14:textId="77777777" w:rsidR="00BE569F" w:rsidRDefault="00BE569F" w:rsidP="00BD482B">
      <w:pPr>
        <w:spacing w:before="120"/>
        <w:rPr>
          <w:rFonts w:ascii="Calibri" w:hAnsi="Calibri" w:cs="Calibri"/>
          <w:sz w:val="20"/>
          <w:szCs w:val="20"/>
        </w:rPr>
      </w:pPr>
    </w:p>
    <w:p w14:paraId="103A1114" w14:textId="514E2608" w:rsidR="009C4AFE" w:rsidRPr="009C4AFE" w:rsidRDefault="009C4AFE" w:rsidP="009C4AFE">
      <w:pPr>
        <w:spacing w:before="120"/>
        <w:jc w:val="both"/>
        <w:rPr>
          <w:rFonts w:ascii="Calibri" w:hAnsi="Calibri" w:cs="Calibri"/>
          <w:sz w:val="20"/>
          <w:szCs w:val="20"/>
        </w:rPr>
      </w:pPr>
      <w:r w:rsidRPr="009C4AFE">
        <w:rPr>
          <w:rFonts w:ascii="Calibri" w:hAnsi="Calibri" w:cs="Calibri"/>
          <w:sz w:val="20"/>
          <w:szCs w:val="20"/>
        </w:rPr>
        <w:t>A empresa _____________________</w:t>
      </w:r>
      <w:proofErr w:type="gramStart"/>
      <w:r w:rsidRPr="009C4AFE">
        <w:rPr>
          <w:rFonts w:ascii="Calibri" w:hAnsi="Calibri" w:cs="Calibri"/>
          <w:sz w:val="20"/>
          <w:szCs w:val="20"/>
        </w:rPr>
        <w:t xml:space="preserve"> ,</w:t>
      </w:r>
      <w:proofErr w:type="gramEnd"/>
      <w:r w:rsidRPr="009C4AFE">
        <w:rPr>
          <w:rFonts w:ascii="Calibri" w:hAnsi="Calibri" w:cs="Calibri"/>
          <w:sz w:val="20"/>
          <w:szCs w:val="20"/>
        </w:rPr>
        <w:t xml:space="preserve"> inscrita no CNPJ sob o nº ______________ , sediada __________, por intermédio do seu representante legal o(a) </w:t>
      </w:r>
      <w:proofErr w:type="spellStart"/>
      <w:r w:rsidRPr="009C4AFE">
        <w:rPr>
          <w:rFonts w:ascii="Calibri" w:hAnsi="Calibri" w:cs="Calibri"/>
          <w:sz w:val="20"/>
          <w:szCs w:val="20"/>
        </w:rPr>
        <w:t>Sr</w:t>
      </w:r>
      <w:proofErr w:type="spellEnd"/>
      <w:r w:rsidRPr="009C4AFE">
        <w:rPr>
          <w:rFonts w:ascii="Calibri" w:hAnsi="Calibri" w:cs="Calibri"/>
          <w:sz w:val="20"/>
          <w:szCs w:val="20"/>
        </w:rPr>
        <w:t>(a) ____________, portador(a) da Carteira de Identidade nº _______________ SSP/_________ e CPF nº_________</w:t>
      </w:r>
      <w:r>
        <w:rPr>
          <w:rFonts w:ascii="Calibri" w:hAnsi="Calibri" w:cs="Calibri"/>
          <w:sz w:val="20"/>
          <w:szCs w:val="20"/>
        </w:rPr>
        <w:t>, sob as pena</w:t>
      </w:r>
      <w:r w:rsidRPr="009C4AFE">
        <w:rPr>
          <w:rFonts w:ascii="Calibri" w:hAnsi="Calibri" w:cs="Calibri"/>
          <w:sz w:val="20"/>
          <w:szCs w:val="20"/>
        </w:rPr>
        <w:t>s da lei e para os fins dispostos neste Edital:</w:t>
      </w:r>
    </w:p>
    <w:p w14:paraId="1EADE391"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DECLARA</w:t>
      </w:r>
      <w:r w:rsidRPr="009C4AFE">
        <w:rPr>
          <w:rFonts w:ascii="Calibri" w:hAnsi="Calibri" w:cs="Calibri"/>
          <w:sz w:val="20"/>
          <w:szCs w:val="20"/>
        </w:rPr>
        <w:t xml:space="preserve"> que cumpriu o disposto no inciso XXXIII do art. 7º da Constituição Federal;</w:t>
      </w:r>
    </w:p>
    <w:p w14:paraId="392152C5" w14:textId="77777777" w:rsidR="005F7F42"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w:t>
      </w:r>
      <w:r w:rsidRPr="009C4AFE">
        <w:rPr>
          <w:rFonts w:ascii="Calibri" w:hAnsi="Calibri" w:cs="Calibri"/>
          <w:b/>
          <w:sz w:val="20"/>
          <w:szCs w:val="20"/>
        </w:rPr>
        <w:t xml:space="preserve"> </w:t>
      </w:r>
      <w:r w:rsidRPr="009C4AFE">
        <w:rPr>
          <w:rFonts w:ascii="Calibri" w:hAnsi="Calibri" w:cs="Calibri"/>
          <w:sz w:val="20"/>
          <w:szCs w:val="20"/>
        </w:rPr>
        <w:t>cumpriu as exigências de reserva de cargos para pessoa com deficiência e para reabilitado da Previdência Social, previstas em lei e em outras normas específica;</w:t>
      </w:r>
    </w:p>
    <w:p w14:paraId="1C502ACE" w14:textId="570FC60A" w:rsidR="00215453" w:rsidRDefault="00215453" w:rsidP="009C4AFE">
      <w:pPr>
        <w:spacing w:before="120"/>
        <w:jc w:val="both"/>
        <w:rPr>
          <w:rFonts w:ascii="Calibri" w:hAnsi="Calibri" w:cs="Calibri"/>
          <w:sz w:val="20"/>
          <w:szCs w:val="20"/>
        </w:rPr>
      </w:pPr>
      <w:r w:rsidRPr="00215453">
        <w:rPr>
          <w:rFonts w:ascii="Calibri" w:hAnsi="Calibri" w:cs="Calibri"/>
          <w:b/>
          <w:sz w:val="20"/>
          <w:szCs w:val="20"/>
        </w:rPr>
        <w:t>DECLARA</w:t>
      </w:r>
      <w:r w:rsidRPr="00215453">
        <w:rPr>
          <w:rFonts w:ascii="Calibri" w:hAnsi="Calibri" w:cs="Calibri"/>
          <w:sz w:val="20"/>
          <w:szCs w:val="20"/>
        </w:rPr>
        <w:t xml:space="preserve"> de que não possui em seu quadro de pessoal e societário, servidor público do Poder Executivo Estadual exercendo funções de gerência ou administração, ou servidor do contratante em qualquer função, nos termos do art. 9º, § 1º, da Lei nº 14.133/2021.</w:t>
      </w:r>
    </w:p>
    <w:p w14:paraId="0C7E11B7" w14:textId="4451F97A" w:rsidR="00390A20" w:rsidRPr="009C4AFE" w:rsidRDefault="00390A20" w:rsidP="009C4AFE">
      <w:pPr>
        <w:spacing w:before="120"/>
        <w:jc w:val="both"/>
        <w:rPr>
          <w:rFonts w:ascii="Calibri" w:hAnsi="Calibri" w:cs="Calibri"/>
          <w:sz w:val="20"/>
          <w:szCs w:val="20"/>
        </w:rPr>
      </w:pPr>
      <w:r w:rsidRPr="00390A20">
        <w:rPr>
          <w:rFonts w:ascii="Calibri" w:hAnsi="Calibri" w:cs="Calibri"/>
          <w:b/>
          <w:sz w:val="20"/>
          <w:szCs w:val="20"/>
        </w:rPr>
        <w:t>DECLARA</w:t>
      </w:r>
      <w:r w:rsidRPr="00390A20">
        <w:rPr>
          <w:rFonts w:ascii="Calibri" w:hAnsi="Calibri" w:cs="Calibri"/>
          <w:sz w:val="20"/>
          <w:szCs w:val="20"/>
        </w:rPr>
        <w:t xml:space="preserve"> que atende às disposições da Lei Geral de Proteção de Dados (LGPD), conforme determinação da Lei Estadual nº 18.671/202</w:t>
      </w:r>
      <w:r>
        <w:rPr>
          <w:rFonts w:ascii="Calibri" w:hAnsi="Calibri" w:cs="Calibri"/>
          <w:sz w:val="20"/>
          <w:szCs w:val="20"/>
        </w:rPr>
        <w:t>4.</w:t>
      </w:r>
    </w:p>
    <w:p w14:paraId="402D04A7"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 não há sanções vigentes que legalmente proíbam a participante de licitar e/ou contratar com o contratante.</w:t>
      </w:r>
    </w:p>
    <w:p w14:paraId="1A1852A3"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 xml:space="preserve">Recife, XX de XXXX de </w:t>
      </w:r>
      <w:proofErr w:type="gramStart"/>
      <w:r w:rsidRPr="009C4AFE">
        <w:rPr>
          <w:rFonts w:ascii="Calibri" w:hAnsi="Calibri" w:cs="Calibri"/>
          <w:sz w:val="20"/>
          <w:szCs w:val="20"/>
        </w:rPr>
        <w:t>XXXX</w:t>
      </w:r>
      <w:proofErr w:type="gramEnd"/>
    </w:p>
    <w:p w14:paraId="3226F422" w14:textId="77777777" w:rsidR="009C4AFE" w:rsidRPr="009C4AFE" w:rsidRDefault="009C4AFE" w:rsidP="009C4AFE">
      <w:pPr>
        <w:spacing w:before="120"/>
        <w:jc w:val="center"/>
        <w:rPr>
          <w:rFonts w:ascii="Calibri" w:hAnsi="Calibri" w:cs="Calibri"/>
          <w:sz w:val="20"/>
          <w:szCs w:val="20"/>
        </w:rPr>
      </w:pPr>
    </w:p>
    <w:p w14:paraId="1B7089AE"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_______________________________________</w:t>
      </w:r>
    </w:p>
    <w:p w14:paraId="475E9D12"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b/>
          <w:bCs/>
          <w:sz w:val="20"/>
          <w:szCs w:val="20"/>
        </w:rPr>
        <w:t>REPRESENTANTE DA EMPRESA</w:t>
      </w:r>
    </w:p>
    <w:p w14:paraId="3E15E2FD" w14:textId="27275B67" w:rsidR="009C4AFE" w:rsidRDefault="009C4AFE" w:rsidP="009C4AFE">
      <w:pPr>
        <w:spacing w:before="120"/>
        <w:jc w:val="center"/>
        <w:rPr>
          <w:rFonts w:ascii="Calibri" w:hAnsi="Calibri" w:cs="Calibri"/>
          <w:sz w:val="20"/>
          <w:szCs w:val="20"/>
        </w:rPr>
      </w:pPr>
      <w:r w:rsidRPr="009C4AFE">
        <w:rPr>
          <w:rFonts w:ascii="Calibri" w:hAnsi="Calibri" w:cs="Calibri"/>
          <w:b/>
          <w:sz w:val="20"/>
          <w:szCs w:val="20"/>
        </w:rPr>
        <w:t>CNPJ</w:t>
      </w:r>
      <w:r w:rsidRPr="009C4AFE">
        <w:rPr>
          <w:rFonts w:ascii="Calibri" w:hAnsi="Calibri" w:cs="Calibri"/>
          <w:sz w:val="20"/>
          <w:szCs w:val="20"/>
        </w:rPr>
        <w:t xml:space="preserve"> XXX</w:t>
      </w:r>
    </w:p>
    <w:p w14:paraId="24CAEC91" w14:textId="77777777" w:rsidR="009C4AFE" w:rsidRDefault="009C4AFE" w:rsidP="00BD482B">
      <w:pPr>
        <w:spacing w:before="120"/>
        <w:rPr>
          <w:rFonts w:ascii="Calibri" w:hAnsi="Calibri" w:cs="Calibri"/>
          <w:sz w:val="20"/>
          <w:szCs w:val="20"/>
        </w:rPr>
      </w:pPr>
    </w:p>
    <w:p w14:paraId="49DF1283" w14:textId="77777777" w:rsidR="00E34222" w:rsidRDefault="00E34222" w:rsidP="00BD482B">
      <w:pPr>
        <w:spacing w:before="120"/>
        <w:rPr>
          <w:rFonts w:ascii="Calibri" w:hAnsi="Calibri" w:cs="Calibri"/>
          <w:sz w:val="20"/>
          <w:szCs w:val="20"/>
        </w:rPr>
      </w:pPr>
    </w:p>
    <w:p w14:paraId="0DD60150" w14:textId="77777777" w:rsidR="00E34222" w:rsidRDefault="00E34222" w:rsidP="00BD482B">
      <w:pPr>
        <w:spacing w:before="120"/>
        <w:rPr>
          <w:rFonts w:ascii="Calibri" w:hAnsi="Calibri" w:cs="Calibri"/>
          <w:sz w:val="20"/>
          <w:szCs w:val="20"/>
        </w:rPr>
      </w:pPr>
    </w:p>
    <w:p w14:paraId="65FD05BE" w14:textId="77777777" w:rsidR="00E34222" w:rsidRDefault="00E34222" w:rsidP="00BD482B">
      <w:pPr>
        <w:spacing w:before="120"/>
        <w:rPr>
          <w:rFonts w:ascii="Calibri" w:hAnsi="Calibri" w:cs="Calibri"/>
          <w:sz w:val="20"/>
          <w:szCs w:val="20"/>
        </w:rPr>
      </w:pPr>
    </w:p>
    <w:p w14:paraId="36D24641" w14:textId="77777777" w:rsidR="00E34222" w:rsidRDefault="00E34222" w:rsidP="00BD482B">
      <w:pPr>
        <w:spacing w:before="120"/>
        <w:rPr>
          <w:rFonts w:ascii="Calibri" w:hAnsi="Calibri" w:cs="Calibri"/>
          <w:sz w:val="20"/>
          <w:szCs w:val="20"/>
        </w:rPr>
      </w:pPr>
    </w:p>
    <w:p w14:paraId="299968D4" w14:textId="77777777" w:rsidR="00E34222" w:rsidRDefault="00E34222" w:rsidP="00BD482B">
      <w:pPr>
        <w:spacing w:before="120"/>
        <w:rPr>
          <w:rFonts w:ascii="Calibri" w:hAnsi="Calibri" w:cs="Calibri"/>
          <w:sz w:val="20"/>
          <w:szCs w:val="20"/>
        </w:rPr>
      </w:pPr>
    </w:p>
    <w:p w14:paraId="7D574549" w14:textId="77777777" w:rsidR="00E34222" w:rsidRDefault="00E34222" w:rsidP="00BD482B">
      <w:pPr>
        <w:spacing w:before="120"/>
        <w:rPr>
          <w:rFonts w:ascii="Calibri" w:hAnsi="Calibri" w:cs="Calibri"/>
          <w:sz w:val="20"/>
          <w:szCs w:val="20"/>
        </w:rPr>
      </w:pPr>
    </w:p>
    <w:p w14:paraId="1809EB2C" w14:textId="77777777" w:rsidR="00E34222" w:rsidRDefault="00E34222" w:rsidP="00BD482B">
      <w:pPr>
        <w:spacing w:before="120"/>
        <w:rPr>
          <w:rFonts w:ascii="Calibri" w:hAnsi="Calibri" w:cs="Calibri"/>
          <w:sz w:val="20"/>
          <w:szCs w:val="20"/>
        </w:rPr>
      </w:pPr>
    </w:p>
    <w:p w14:paraId="0E213983" w14:textId="77777777" w:rsidR="00E34222" w:rsidRDefault="00E34222" w:rsidP="00BD482B">
      <w:pPr>
        <w:spacing w:before="120"/>
        <w:rPr>
          <w:rFonts w:ascii="Calibri" w:hAnsi="Calibri" w:cs="Calibri"/>
          <w:sz w:val="20"/>
          <w:szCs w:val="20"/>
        </w:rPr>
      </w:pPr>
    </w:p>
    <w:p w14:paraId="2BA7FE01" w14:textId="77777777" w:rsidR="00E34222" w:rsidRDefault="00E34222" w:rsidP="00BD482B">
      <w:pPr>
        <w:spacing w:before="120"/>
        <w:rPr>
          <w:rFonts w:ascii="Calibri" w:hAnsi="Calibri" w:cs="Calibri"/>
          <w:sz w:val="20"/>
          <w:szCs w:val="20"/>
        </w:rPr>
      </w:pPr>
    </w:p>
    <w:p w14:paraId="67E0BA58" w14:textId="77777777" w:rsidR="005F7F42" w:rsidRDefault="005F7F42" w:rsidP="00BD482B">
      <w:pPr>
        <w:spacing w:before="120"/>
        <w:rPr>
          <w:rFonts w:ascii="Calibri" w:hAnsi="Calibri" w:cs="Calibri"/>
          <w:sz w:val="20"/>
          <w:szCs w:val="20"/>
        </w:rPr>
      </w:pPr>
    </w:p>
    <w:p w14:paraId="78E5A92C" w14:textId="77777777" w:rsidR="005F7F42" w:rsidRDefault="005F7F42" w:rsidP="00BD482B">
      <w:pPr>
        <w:spacing w:before="120"/>
        <w:rPr>
          <w:rFonts w:ascii="Calibri" w:hAnsi="Calibri" w:cs="Calibri"/>
          <w:sz w:val="20"/>
          <w:szCs w:val="20"/>
        </w:rPr>
      </w:pPr>
    </w:p>
    <w:p w14:paraId="2B4ED5A9" w14:textId="77777777" w:rsidR="009437C3" w:rsidRDefault="009437C3" w:rsidP="00BD482B">
      <w:pPr>
        <w:spacing w:before="120"/>
        <w:rPr>
          <w:rFonts w:ascii="Calibri" w:hAnsi="Calibri" w:cs="Calibri"/>
          <w:sz w:val="20"/>
          <w:szCs w:val="20"/>
        </w:rPr>
      </w:pPr>
    </w:p>
    <w:p w14:paraId="0A67755C" w14:textId="77777777" w:rsidR="009437C3" w:rsidRDefault="009437C3" w:rsidP="00BD482B">
      <w:pPr>
        <w:spacing w:before="120"/>
        <w:rPr>
          <w:rFonts w:ascii="Calibri" w:hAnsi="Calibri" w:cs="Calibri"/>
          <w:sz w:val="20"/>
          <w:szCs w:val="20"/>
        </w:rPr>
      </w:pPr>
    </w:p>
    <w:p w14:paraId="3E0E1068" w14:textId="77777777" w:rsidR="009437C3" w:rsidRDefault="009437C3" w:rsidP="00BD482B">
      <w:pPr>
        <w:spacing w:before="120"/>
        <w:rPr>
          <w:rFonts w:ascii="Calibri" w:hAnsi="Calibri" w:cs="Calibri"/>
          <w:sz w:val="20"/>
          <w:szCs w:val="20"/>
        </w:rPr>
      </w:pPr>
    </w:p>
    <w:p w14:paraId="3C983249" w14:textId="77777777" w:rsidR="009437C3" w:rsidRDefault="009437C3" w:rsidP="00BD482B">
      <w:pPr>
        <w:spacing w:before="120"/>
        <w:rPr>
          <w:rFonts w:ascii="Calibri" w:hAnsi="Calibri" w:cs="Calibri"/>
          <w:sz w:val="20"/>
          <w:szCs w:val="20"/>
        </w:rPr>
      </w:pPr>
    </w:p>
    <w:p w14:paraId="58EF10B7" w14:textId="77777777" w:rsidR="00D27EDA" w:rsidRDefault="00D27EDA" w:rsidP="00BD482B">
      <w:pPr>
        <w:spacing w:before="120"/>
        <w:rPr>
          <w:rFonts w:ascii="Calibri" w:hAnsi="Calibri" w:cs="Calibri"/>
          <w:sz w:val="20"/>
          <w:szCs w:val="20"/>
        </w:rPr>
      </w:pPr>
    </w:p>
    <w:p w14:paraId="67F89A64" w14:textId="77777777" w:rsidR="009C4AFE" w:rsidRDefault="009C4AFE" w:rsidP="00BD482B">
      <w:pPr>
        <w:spacing w:before="120"/>
        <w:rPr>
          <w:rFonts w:ascii="Calibri" w:hAnsi="Calibri" w:cs="Calibri"/>
          <w:sz w:val="20"/>
          <w:szCs w:val="20"/>
        </w:rPr>
      </w:pPr>
    </w:p>
    <w:p w14:paraId="46E866BB" w14:textId="7A144E2D" w:rsidR="00F4303C" w:rsidRPr="00F4303C" w:rsidRDefault="00F4303C" w:rsidP="00204A04">
      <w:pPr>
        <w:widowControl w:val="0"/>
        <w:shd w:val="clear" w:color="auto" w:fill="CCC0D9" w:themeFill="accent4" w:themeFillTint="66"/>
        <w:autoSpaceDE w:val="0"/>
        <w:autoSpaceDN w:val="0"/>
        <w:adjustRightInd w:val="0"/>
        <w:ind w:hanging="142"/>
        <w:jc w:val="center"/>
        <w:rPr>
          <w:rFonts w:ascii="Calibri" w:hAnsi="Calibri"/>
          <w:b/>
        </w:rPr>
      </w:pPr>
      <w:r w:rsidRPr="00F4303C">
        <w:rPr>
          <w:rFonts w:ascii="Calibri" w:hAnsi="Calibri"/>
          <w:b/>
        </w:rPr>
        <w:t>ANEXO I</w:t>
      </w:r>
      <w:r w:rsidR="00906F41">
        <w:rPr>
          <w:rFonts w:ascii="Calibri" w:hAnsi="Calibri"/>
          <w:b/>
        </w:rPr>
        <w:t>I</w:t>
      </w:r>
      <w:r w:rsidR="00EA022B">
        <w:rPr>
          <w:rFonts w:ascii="Calibri" w:hAnsi="Calibri"/>
          <w:b/>
        </w:rPr>
        <w:t>I</w:t>
      </w:r>
    </w:p>
    <w:p w14:paraId="5CB9F650" w14:textId="607A8466" w:rsidR="00F4303C" w:rsidRPr="00F4303C" w:rsidRDefault="00F4303C" w:rsidP="00204A04">
      <w:pPr>
        <w:widowControl w:val="0"/>
        <w:shd w:val="clear" w:color="auto" w:fill="CCC0D9" w:themeFill="accent4" w:themeFillTint="66"/>
        <w:autoSpaceDE w:val="0"/>
        <w:autoSpaceDN w:val="0"/>
        <w:adjustRightInd w:val="0"/>
        <w:ind w:left="-142"/>
        <w:jc w:val="center"/>
        <w:rPr>
          <w:rFonts w:ascii="Calibri" w:hAnsi="Calibri"/>
          <w:b/>
        </w:rPr>
      </w:pPr>
      <w:r w:rsidRPr="00F4303C">
        <w:rPr>
          <w:rFonts w:ascii="Calibri" w:hAnsi="Calibri"/>
          <w:b/>
        </w:rPr>
        <w:t>MINUTA DA ATA DE REGI</w:t>
      </w:r>
      <w:r w:rsidR="009C4AFE">
        <w:rPr>
          <w:rFonts w:ascii="Calibri" w:hAnsi="Calibri"/>
          <w:b/>
        </w:rPr>
        <w:t>STRO DE PREÇOS Nº          /2024</w:t>
      </w:r>
    </w:p>
    <w:p w14:paraId="652B47DB" w14:textId="77777777" w:rsidR="00F4303C" w:rsidRPr="00F4303C" w:rsidRDefault="00F4303C" w:rsidP="00F4303C">
      <w:pPr>
        <w:tabs>
          <w:tab w:val="left" w:pos="426"/>
        </w:tabs>
        <w:spacing w:before="120"/>
        <w:ind w:right="-57"/>
        <w:jc w:val="both"/>
        <w:rPr>
          <w:rFonts w:asciiTheme="minorHAnsi" w:hAnsiTheme="minorHAnsi" w:cs="Arial"/>
          <w:bCs/>
          <w:sz w:val="20"/>
          <w:szCs w:val="20"/>
        </w:rPr>
      </w:pPr>
    </w:p>
    <w:p w14:paraId="487092DF" w14:textId="0BECEA2C" w:rsidR="00F4303C" w:rsidRPr="00F4303C" w:rsidRDefault="00C83051" w:rsidP="00204A04">
      <w:pPr>
        <w:shd w:val="clear" w:color="auto" w:fill="CCC0D9" w:themeFill="accent4" w:themeFillTint="66"/>
        <w:ind w:hanging="142"/>
        <w:rPr>
          <w:rFonts w:asciiTheme="minorHAnsi" w:hAnsiTheme="minorHAnsi" w:cs="Arial"/>
          <w:b/>
          <w:bCs/>
        </w:rPr>
      </w:pPr>
      <w:r>
        <w:rPr>
          <w:rFonts w:ascii="Calibri" w:hAnsi="Calibri"/>
          <w:b/>
        </w:rPr>
        <w:t xml:space="preserve">PROCESSO </w:t>
      </w:r>
      <w:proofErr w:type="gramStart"/>
      <w:r>
        <w:rPr>
          <w:rFonts w:ascii="Calibri" w:hAnsi="Calibri"/>
          <w:b/>
        </w:rPr>
        <w:t>nº ...</w:t>
      </w:r>
      <w:proofErr w:type="gramEnd"/>
      <w:r>
        <w:rPr>
          <w:rFonts w:ascii="Calibri" w:hAnsi="Calibri"/>
          <w:b/>
        </w:rPr>
        <w:t>......../2024-PREGÃO ELETRÔNICO nº .........</w:t>
      </w:r>
      <w:r w:rsidR="00F4303C" w:rsidRPr="00F4303C">
        <w:rPr>
          <w:rFonts w:ascii="Calibri" w:hAnsi="Calibri"/>
          <w:b/>
        </w:rPr>
        <w:t>/202</w:t>
      </w:r>
      <w:r w:rsidR="009C4AFE">
        <w:rPr>
          <w:rFonts w:ascii="Calibri" w:hAnsi="Calibri"/>
          <w:b/>
        </w:rPr>
        <w:t>4</w:t>
      </w:r>
    </w:p>
    <w:p w14:paraId="67E1A6F5" w14:textId="70EC1363" w:rsidR="001724F3" w:rsidRPr="00204A04" w:rsidRDefault="007D75B8" w:rsidP="00204A04">
      <w:pPr>
        <w:tabs>
          <w:tab w:val="left" w:pos="426"/>
        </w:tabs>
        <w:spacing w:before="120"/>
        <w:ind w:left="-142" w:right="-57"/>
        <w:jc w:val="both"/>
        <w:rPr>
          <w:rFonts w:asciiTheme="minorHAnsi" w:hAnsiTheme="minorHAnsi" w:cs="Arial"/>
          <w:bCs/>
          <w:sz w:val="20"/>
          <w:szCs w:val="20"/>
        </w:rPr>
      </w:pPr>
      <w:r>
        <w:rPr>
          <w:rFonts w:asciiTheme="minorHAnsi" w:hAnsiTheme="minorHAnsi" w:cs="Arial"/>
          <w:bCs/>
          <w:sz w:val="20"/>
          <w:szCs w:val="20"/>
        </w:rPr>
        <w:t xml:space="preserve">A </w:t>
      </w:r>
      <w:r w:rsidR="009C4AFE" w:rsidRPr="00204A04">
        <w:rPr>
          <w:rFonts w:asciiTheme="minorHAnsi" w:hAnsiTheme="minorHAnsi" w:cs="Arial"/>
          <w:bCs/>
          <w:sz w:val="20"/>
          <w:szCs w:val="20"/>
        </w:rPr>
        <w:t xml:space="preserve">UNIVERSIDADE DE PERNAMBUCO, através do Centro Universitário Integrado de Saúde Amaury de Medeiros - CISAM, doravante denominada GERENCIADOR, com sede à Rua Visconde de Mamanguape, s/nº no bairro da Encruzilhada nesta cidade, CEP: 52030-010, inscrita no CNPJ sob o nº 11.022.597/0012-44, neste </w:t>
      </w:r>
      <w:proofErr w:type="gramStart"/>
      <w:r w:rsidR="009C4AFE" w:rsidRPr="00204A04">
        <w:rPr>
          <w:rFonts w:asciiTheme="minorHAnsi" w:hAnsiTheme="minorHAnsi" w:cs="Arial"/>
          <w:bCs/>
          <w:sz w:val="20"/>
          <w:szCs w:val="20"/>
        </w:rPr>
        <w:t>ato representada</w:t>
      </w:r>
      <w:proofErr w:type="gramEnd"/>
      <w:r w:rsidR="009C4AFE" w:rsidRPr="00204A04">
        <w:rPr>
          <w:rFonts w:asciiTheme="minorHAnsi" w:hAnsiTheme="minorHAnsi" w:cs="Arial"/>
          <w:bCs/>
          <w:sz w:val="20"/>
          <w:szCs w:val="20"/>
        </w:rPr>
        <w:t xml:space="preserve"> pela Gestora Executiva, </w:t>
      </w:r>
      <w:r w:rsidR="009C4AFE" w:rsidRPr="00204A04">
        <w:rPr>
          <w:rFonts w:asciiTheme="minorHAnsi" w:hAnsiTheme="minorHAnsi" w:cs="Arial"/>
          <w:b/>
          <w:bCs/>
          <w:sz w:val="20"/>
          <w:szCs w:val="20"/>
        </w:rPr>
        <w:t>MARIA BENITA ALVES DA SILVA SPINELLI</w:t>
      </w:r>
      <w:r w:rsidR="00123F60" w:rsidRPr="00204A04">
        <w:rPr>
          <w:rFonts w:asciiTheme="minorHAnsi" w:hAnsiTheme="minorHAnsi" w:cs="Arial"/>
          <w:bCs/>
          <w:sz w:val="20"/>
          <w:szCs w:val="20"/>
        </w:rPr>
        <w:t xml:space="preserve">, </w:t>
      </w:r>
      <w:r w:rsidR="009C4AFE" w:rsidRPr="00204A04">
        <w:rPr>
          <w:rFonts w:asciiTheme="minorHAnsi" w:hAnsiTheme="minorHAnsi" w:cs="Arial"/>
          <w:bCs/>
          <w:sz w:val="20"/>
          <w:szCs w:val="20"/>
        </w:rPr>
        <w:t xml:space="preserve">portador </w:t>
      </w:r>
      <w:r w:rsidR="00123F60" w:rsidRPr="00204A04">
        <w:rPr>
          <w:rFonts w:asciiTheme="minorHAnsi" w:hAnsiTheme="minorHAnsi" w:cs="Arial"/>
          <w:bCs/>
          <w:sz w:val="20"/>
          <w:szCs w:val="20"/>
        </w:rPr>
        <w:t>da matrícula funcional nº 83950</w:t>
      </w:r>
      <w:r w:rsidR="009C4AFE" w:rsidRPr="00204A04">
        <w:rPr>
          <w:rFonts w:asciiTheme="minorHAnsi" w:hAnsiTheme="minorHAnsi" w:cs="Arial"/>
          <w:bCs/>
          <w:sz w:val="20"/>
          <w:szCs w:val="20"/>
        </w:rPr>
        <w:t xml:space="preserve">, no uso </w:t>
      </w:r>
      <w:r w:rsidR="001724F3" w:rsidRPr="00204A04">
        <w:rPr>
          <w:rFonts w:asciiTheme="minorHAnsi" w:hAnsiTheme="minorHAnsi" w:cs="Arial"/>
          <w:bCs/>
          <w:sz w:val="20"/>
          <w:szCs w:val="20"/>
        </w:rPr>
        <w:t>da competência conferida pela Portaria nº 1239/2022 e Resolução CONSUN nº 031/2022, publicado no DOE em 29/06/2022</w:t>
      </w:r>
      <w:r w:rsidR="009C4AFE" w:rsidRPr="00204A04">
        <w:rPr>
          <w:rFonts w:asciiTheme="minorHAnsi" w:hAnsiTheme="minorHAnsi" w:cs="Arial"/>
          <w:bCs/>
          <w:sz w:val="20"/>
          <w:szCs w:val="20"/>
        </w:rPr>
        <w:t>, nos termos do que dispõem a Lei nº 14.133, de 1º de abril de 2021, e os Decretos Estaduais nº 54.142/2022 e nº 54.700/2023, face ao resultado obti</w:t>
      </w:r>
      <w:r w:rsidR="00390A20">
        <w:rPr>
          <w:rFonts w:asciiTheme="minorHAnsi" w:hAnsiTheme="minorHAnsi" w:cs="Arial"/>
          <w:bCs/>
          <w:sz w:val="20"/>
          <w:szCs w:val="20"/>
        </w:rPr>
        <w:t>do no Pregão Eletrônico nº ........</w:t>
      </w:r>
      <w:r w:rsidR="00D35092">
        <w:rPr>
          <w:rFonts w:asciiTheme="minorHAnsi" w:hAnsiTheme="minorHAnsi" w:cs="Arial"/>
          <w:bCs/>
          <w:sz w:val="20"/>
          <w:szCs w:val="20"/>
        </w:rPr>
        <w:t>.</w:t>
      </w:r>
      <w:r w:rsidR="00390A20">
        <w:rPr>
          <w:rFonts w:asciiTheme="minorHAnsi" w:hAnsiTheme="minorHAnsi" w:cs="Arial"/>
          <w:bCs/>
          <w:sz w:val="20"/>
          <w:szCs w:val="20"/>
        </w:rPr>
        <w:t>/</w:t>
      </w:r>
      <w:r w:rsidR="00D35092">
        <w:rPr>
          <w:rFonts w:asciiTheme="minorHAnsi" w:hAnsiTheme="minorHAnsi" w:cs="Arial"/>
          <w:bCs/>
          <w:sz w:val="20"/>
          <w:szCs w:val="20"/>
        </w:rPr>
        <w:t>2024</w:t>
      </w:r>
      <w:r w:rsidR="009C4AFE" w:rsidRPr="00204A04">
        <w:rPr>
          <w:rFonts w:asciiTheme="minorHAnsi" w:hAnsiTheme="minorHAnsi" w:cs="Arial"/>
          <w:bCs/>
          <w:sz w:val="20"/>
          <w:szCs w:val="20"/>
        </w:rPr>
        <w:t>, resolve formalizar a presente ATA</w:t>
      </w:r>
      <w:r w:rsidR="00373B52" w:rsidRPr="00204A04">
        <w:rPr>
          <w:rFonts w:asciiTheme="minorHAnsi" w:hAnsiTheme="minorHAnsi" w:cs="Arial"/>
          <w:bCs/>
          <w:sz w:val="20"/>
          <w:szCs w:val="20"/>
        </w:rPr>
        <w:t xml:space="preserve"> DE REGISTRO DE PREÇOS, com a empresa XXX, doravante denominada</w:t>
      </w:r>
      <w:r w:rsidR="009C4AFE" w:rsidRPr="00204A04">
        <w:rPr>
          <w:rFonts w:asciiTheme="minorHAnsi" w:hAnsiTheme="minorHAnsi" w:cs="Arial"/>
          <w:bCs/>
          <w:sz w:val="20"/>
          <w:szCs w:val="20"/>
        </w:rPr>
        <w:t xml:space="preserve"> D</w:t>
      </w:r>
      <w:r w:rsidR="00373B52" w:rsidRPr="00204A04">
        <w:rPr>
          <w:rFonts w:asciiTheme="minorHAnsi" w:hAnsiTheme="minorHAnsi" w:cs="Arial"/>
          <w:bCs/>
          <w:sz w:val="20"/>
          <w:szCs w:val="20"/>
        </w:rPr>
        <w:t>ETENTORA</w:t>
      </w:r>
      <w:r w:rsidR="009C4AFE" w:rsidRPr="00204A04">
        <w:rPr>
          <w:rFonts w:asciiTheme="minorHAnsi" w:hAnsiTheme="minorHAnsi" w:cs="Arial"/>
          <w:bCs/>
          <w:sz w:val="20"/>
          <w:szCs w:val="20"/>
        </w:rPr>
        <w:t xml:space="preserve"> DA ATA, CNPJ nº XXX, com sede em XXX, neste ato, representada por XXX, consoante as seguintes cláusulas e condições:</w:t>
      </w:r>
    </w:p>
    <w:p w14:paraId="6A47B230" w14:textId="4F384474" w:rsidR="00F4303C" w:rsidRPr="00F4303C" w:rsidRDefault="001724F3" w:rsidP="00204A04">
      <w:pPr>
        <w:shd w:val="clear" w:color="auto" w:fill="CCC0D9" w:themeFill="accent4" w:themeFillTint="66"/>
        <w:spacing w:before="120"/>
        <w:ind w:left="-142" w:right="57"/>
        <w:jc w:val="both"/>
        <w:rPr>
          <w:rFonts w:asciiTheme="minorHAnsi" w:hAnsiTheme="minorHAnsi" w:cs="Arial"/>
          <w:b/>
          <w:bCs/>
          <w:sz w:val="22"/>
          <w:szCs w:val="22"/>
        </w:rPr>
      </w:pPr>
      <w:r>
        <w:rPr>
          <w:rFonts w:asciiTheme="minorHAnsi" w:hAnsiTheme="minorHAnsi" w:cs="Arial"/>
          <w:b/>
          <w:bCs/>
          <w:sz w:val="22"/>
          <w:szCs w:val="22"/>
        </w:rPr>
        <w:t>1</w:t>
      </w:r>
      <w:r w:rsidR="00F4303C" w:rsidRPr="00F4303C">
        <w:rPr>
          <w:rFonts w:asciiTheme="minorHAnsi" w:hAnsiTheme="minorHAnsi" w:cs="Arial"/>
          <w:b/>
          <w:bCs/>
          <w:sz w:val="22"/>
          <w:szCs w:val="22"/>
        </w:rPr>
        <w:t xml:space="preserve"> – DO OBJETO </w:t>
      </w:r>
    </w:p>
    <w:p w14:paraId="6B85DADB" w14:textId="03D97A7E" w:rsidR="00D27EDA" w:rsidRDefault="00D27EDA" w:rsidP="00007FDA">
      <w:pPr>
        <w:tabs>
          <w:tab w:val="left" w:pos="284"/>
        </w:tabs>
        <w:spacing w:before="120"/>
        <w:jc w:val="both"/>
        <w:rPr>
          <w:rFonts w:asciiTheme="minorHAnsi" w:hAnsiTheme="minorHAnsi" w:cs="Arial"/>
          <w:b/>
          <w:sz w:val="20"/>
          <w:szCs w:val="18"/>
        </w:rPr>
      </w:pPr>
      <w:r w:rsidRPr="00204A04">
        <w:rPr>
          <w:rFonts w:asciiTheme="minorHAnsi" w:hAnsiTheme="minorHAnsi" w:cs="Arial"/>
          <w:b/>
          <w:sz w:val="20"/>
          <w:szCs w:val="18"/>
        </w:rPr>
        <w:t>1.1.</w:t>
      </w:r>
      <w:r>
        <w:rPr>
          <w:rFonts w:asciiTheme="minorHAnsi" w:hAnsiTheme="minorHAnsi" w:cs="Arial"/>
          <w:sz w:val="20"/>
          <w:szCs w:val="18"/>
        </w:rPr>
        <w:t xml:space="preserve"> </w:t>
      </w:r>
      <w:r w:rsidR="001724F3" w:rsidRPr="00D27EDA">
        <w:rPr>
          <w:rFonts w:asciiTheme="minorHAnsi" w:hAnsiTheme="minorHAnsi" w:cs="Arial"/>
          <w:sz w:val="20"/>
          <w:szCs w:val="18"/>
        </w:rPr>
        <w:t xml:space="preserve">A presente Ata de Registro de Preços tem como objeto a </w:t>
      </w:r>
      <w:r w:rsidR="00EC3BCF" w:rsidRPr="00D27EDA">
        <w:rPr>
          <w:rFonts w:asciiTheme="minorHAnsi" w:hAnsiTheme="minorHAnsi" w:cs="Arial"/>
          <w:b/>
          <w:sz w:val="20"/>
          <w:szCs w:val="18"/>
        </w:rPr>
        <w:t>Formação de Ata de Registro de Preços</w:t>
      </w:r>
      <w:r w:rsidR="007700E4">
        <w:rPr>
          <w:rFonts w:asciiTheme="minorHAnsi" w:hAnsiTheme="minorHAnsi" w:cs="Arial"/>
          <w:b/>
          <w:sz w:val="20"/>
          <w:szCs w:val="18"/>
        </w:rPr>
        <w:t xml:space="preserve"> para o </w:t>
      </w:r>
      <w:r w:rsidR="00C83051" w:rsidRPr="00C83051">
        <w:rPr>
          <w:rFonts w:asciiTheme="minorHAnsi" w:hAnsiTheme="minorHAnsi" w:cs="Arial"/>
          <w:b/>
          <w:sz w:val="20"/>
          <w:szCs w:val="18"/>
        </w:rPr>
        <w:t xml:space="preserve">FORNECIMENTO </w:t>
      </w:r>
      <w:proofErr w:type="gramStart"/>
      <w:r w:rsidR="00C83051" w:rsidRPr="00C83051">
        <w:rPr>
          <w:rFonts w:asciiTheme="minorHAnsi" w:hAnsiTheme="minorHAnsi" w:cs="Arial"/>
          <w:b/>
          <w:sz w:val="20"/>
          <w:szCs w:val="18"/>
        </w:rPr>
        <w:t>DE</w:t>
      </w:r>
      <w:r w:rsidR="00390A20">
        <w:rPr>
          <w:rFonts w:asciiTheme="minorHAnsi" w:hAnsiTheme="minorHAnsi" w:cs="Arial"/>
          <w:b/>
          <w:sz w:val="20"/>
          <w:szCs w:val="18"/>
        </w:rPr>
        <w:t xml:space="preserve"> ...</w:t>
      </w:r>
      <w:proofErr w:type="gramEnd"/>
      <w:r w:rsidR="00390A20">
        <w:rPr>
          <w:rFonts w:asciiTheme="minorHAnsi" w:hAnsiTheme="minorHAnsi" w:cs="Arial"/>
          <w:b/>
          <w:sz w:val="20"/>
          <w:szCs w:val="18"/>
        </w:rPr>
        <w:t>.................................................</w:t>
      </w:r>
      <w:r w:rsidR="001724F3" w:rsidRPr="00D27EDA">
        <w:rPr>
          <w:rFonts w:asciiTheme="minorHAnsi" w:hAnsiTheme="minorHAnsi" w:cs="Arial"/>
          <w:sz w:val="20"/>
          <w:szCs w:val="18"/>
        </w:rPr>
        <w:t>, conforme as especificações técnicas constantes do Termo de Referência (Anexo I do Edital) e da proposta da DETENTORA DA ATA, pa</w:t>
      </w:r>
      <w:r w:rsidR="007700E4">
        <w:rPr>
          <w:rFonts w:asciiTheme="minorHAnsi" w:hAnsiTheme="minorHAnsi" w:cs="Arial"/>
          <w:sz w:val="20"/>
          <w:szCs w:val="18"/>
        </w:rPr>
        <w:t>ra atender a demanda</w:t>
      </w:r>
      <w:r w:rsidRPr="00D27EDA">
        <w:rPr>
          <w:rFonts w:asciiTheme="minorHAnsi" w:hAnsiTheme="minorHAnsi" w:cs="Arial"/>
          <w:sz w:val="20"/>
          <w:szCs w:val="18"/>
        </w:rPr>
        <w:t xml:space="preserve"> </w:t>
      </w:r>
      <w:r w:rsidR="007700E4">
        <w:rPr>
          <w:rFonts w:asciiTheme="minorHAnsi" w:hAnsiTheme="minorHAnsi" w:cs="Arial"/>
          <w:sz w:val="20"/>
          <w:szCs w:val="18"/>
        </w:rPr>
        <w:t xml:space="preserve">do </w:t>
      </w:r>
      <w:r w:rsidR="007700E4" w:rsidRPr="007700E4">
        <w:rPr>
          <w:rFonts w:asciiTheme="minorHAnsi" w:hAnsiTheme="minorHAnsi" w:cs="Arial"/>
          <w:b/>
          <w:sz w:val="20"/>
          <w:szCs w:val="18"/>
        </w:rPr>
        <w:t>CENTRO UNIVERSITÁRIO INTEGRADO DE SAÚDE AMAURY DE MEDEIROS – CISAM/UPE;</w:t>
      </w:r>
    </w:p>
    <w:p w14:paraId="18D0E8A3" w14:textId="77777777" w:rsidR="00BD2EB0" w:rsidRPr="00007FDA" w:rsidRDefault="00BD2EB0" w:rsidP="00007FDA">
      <w:pPr>
        <w:tabs>
          <w:tab w:val="left" w:pos="284"/>
        </w:tabs>
        <w:spacing w:before="120"/>
        <w:jc w:val="both"/>
        <w:rPr>
          <w:rFonts w:asciiTheme="minorHAnsi" w:hAnsiTheme="minorHAnsi" w:cs="Arial"/>
          <w:b/>
          <w:sz w:val="20"/>
          <w:szCs w:val="18"/>
        </w:rPr>
      </w:pPr>
    </w:p>
    <w:p w14:paraId="5B52822F" w14:textId="42CB08A0" w:rsidR="001724F3" w:rsidRPr="001724F3" w:rsidRDefault="001724F3" w:rsidP="001724F3">
      <w:pPr>
        <w:jc w:val="both"/>
        <w:rPr>
          <w:bCs/>
          <w:sz w:val="20"/>
          <w:szCs w:val="20"/>
        </w:rPr>
      </w:pPr>
      <w:r w:rsidRPr="001724F3">
        <w:rPr>
          <w:b/>
          <w:bCs/>
          <w:sz w:val="20"/>
          <w:szCs w:val="20"/>
        </w:rPr>
        <w:t>1.2.</w:t>
      </w:r>
      <w:r>
        <w:rPr>
          <w:b/>
          <w:bCs/>
          <w:sz w:val="20"/>
          <w:szCs w:val="20"/>
        </w:rPr>
        <w:t xml:space="preserve"> </w:t>
      </w:r>
      <w:r w:rsidRPr="001724F3">
        <w:rPr>
          <w:bCs/>
          <w:sz w:val="20"/>
          <w:szCs w:val="20"/>
        </w:rPr>
        <w:t xml:space="preserve">A existência de </w:t>
      </w:r>
      <w:r>
        <w:rPr>
          <w:bCs/>
          <w:sz w:val="20"/>
          <w:szCs w:val="20"/>
        </w:rPr>
        <w:t xml:space="preserve">preços registrados não obriga o órgão participante                                                                                                                                                                                                                                                                                                                                                                                                                                                                                                                                                                                                                                                                                                                                                                                                                                                                                                                                                                                                                                     </w:t>
      </w:r>
      <w:r w:rsidRPr="001724F3">
        <w:rPr>
          <w:bCs/>
          <w:sz w:val="20"/>
          <w:szCs w:val="20"/>
        </w:rPr>
        <w:t xml:space="preserve"> a firmar contratações com a DETENTORA DA ATA ou a contratar a totalidade dos bens registrados, sendo-lhes facultada a realização de licitação específica para a contratação pretendida, assegurada à DETENTORA DA ATA a preferência em igualdades de condições.</w:t>
      </w:r>
    </w:p>
    <w:p w14:paraId="73F80C8D" w14:textId="77777777" w:rsidR="00F4303C" w:rsidRPr="00F4303C" w:rsidRDefault="00F4303C" w:rsidP="00F4303C">
      <w:pPr>
        <w:tabs>
          <w:tab w:val="left" w:pos="0"/>
          <w:tab w:val="left" w:pos="284"/>
          <w:tab w:val="center" w:pos="4419"/>
          <w:tab w:val="right" w:pos="8838"/>
        </w:tabs>
        <w:ind w:left="-142" w:right="141"/>
        <w:jc w:val="both"/>
        <w:rPr>
          <w:rFonts w:asciiTheme="minorHAnsi" w:hAnsiTheme="minorHAnsi" w:cs="Arial"/>
          <w:bCs/>
          <w:sz w:val="20"/>
          <w:szCs w:val="20"/>
        </w:rPr>
      </w:pPr>
    </w:p>
    <w:p w14:paraId="0E0665C0" w14:textId="53E1C287" w:rsidR="00F4303C" w:rsidRPr="00F4303C" w:rsidRDefault="001724F3" w:rsidP="00204A04">
      <w:pPr>
        <w:shd w:val="clear" w:color="auto" w:fill="CCC0D9" w:themeFill="accent4" w:themeFillTint="66"/>
        <w:ind w:left="-142" w:right="81"/>
        <w:jc w:val="both"/>
        <w:rPr>
          <w:rFonts w:asciiTheme="minorHAnsi" w:hAnsiTheme="minorHAnsi" w:cs="Arial"/>
          <w:b/>
          <w:bCs/>
          <w:sz w:val="22"/>
          <w:szCs w:val="22"/>
        </w:rPr>
      </w:pPr>
      <w:r>
        <w:rPr>
          <w:rFonts w:asciiTheme="minorHAnsi" w:hAnsiTheme="minorHAnsi" w:cs="Arial"/>
          <w:b/>
          <w:bCs/>
          <w:sz w:val="22"/>
          <w:szCs w:val="22"/>
        </w:rPr>
        <w:t>2. DOS PARTICIPANTES E DAS QUANTIDADES REGISTRADAS</w:t>
      </w:r>
    </w:p>
    <w:p w14:paraId="0AA0DEF2" w14:textId="77777777" w:rsidR="00231DA9" w:rsidRDefault="001724F3" w:rsidP="009A25BF">
      <w:pPr>
        <w:spacing w:before="120"/>
        <w:ind w:left="-142" w:right="-360"/>
        <w:jc w:val="both"/>
        <w:rPr>
          <w:rFonts w:asciiTheme="minorHAnsi" w:hAnsiTheme="minorHAnsi"/>
          <w:sz w:val="20"/>
          <w:szCs w:val="20"/>
        </w:rPr>
      </w:pPr>
      <w:r w:rsidRPr="001724F3">
        <w:rPr>
          <w:rFonts w:asciiTheme="minorHAnsi" w:hAnsiTheme="minorHAnsi"/>
          <w:b/>
          <w:sz w:val="20"/>
          <w:szCs w:val="20"/>
        </w:rPr>
        <w:t>2.1.</w:t>
      </w:r>
      <w:r>
        <w:rPr>
          <w:rFonts w:asciiTheme="minorHAnsi" w:hAnsiTheme="minorHAnsi"/>
          <w:sz w:val="20"/>
          <w:szCs w:val="20"/>
        </w:rPr>
        <w:t xml:space="preserve"> </w:t>
      </w:r>
      <w:r w:rsidR="00231DA9" w:rsidRPr="00231DA9">
        <w:rPr>
          <w:rFonts w:asciiTheme="minorHAnsi" w:hAnsiTheme="minorHAnsi"/>
          <w:sz w:val="20"/>
          <w:szCs w:val="20"/>
        </w:rPr>
        <w:t xml:space="preserve">Figura(m) como PARTICIPANTE(S) </w:t>
      </w:r>
      <w:proofErr w:type="gramStart"/>
      <w:r w:rsidR="00231DA9" w:rsidRPr="00231DA9">
        <w:rPr>
          <w:rFonts w:asciiTheme="minorHAnsi" w:hAnsiTheme="minorHAnsi"/>
          <w:sz w:val="20"/>
          <w:szCs w:val="20"/>
        </w:rPr>
        <w:t>da presente</w:t>
      </w:r>
      <w:proofErr w:type="gramEnd"/>
      <w:r w:rsidR="00231DA9" w:rsidRPr="00231DA9">
        <w:rPr>
          <w:rFonts w:asciiTheme="minorHAnsi" w:hAnsiTheme="minorHAnsi"/>
          <w:sz w:val="20"/>
          <w:szCs w:val="20"/>
        </w:rPr>
        <w:t xml:space="preserve"> Ata de Registro de Preços os seguintes órgãos e entidades administrativas, com os quantitativos estimados abaixo definidos:</w:t>
      </w:r>
    </w:p>
    <w:p w14:paraId="5E2B5FCF" w14:textId="77777777" w:rsidR="0061795C" w:rsidRDefault="0061795C" w:rsidP="009A25BF">
      <w:pPr>
        <w:spacing w:before="120"/>
        <w:ind w:left="-142" w:right="-360"/>
        <w:jc w:val="both"/>
        <w:rPr>
          <w:rFonts w:asciiTheme="minorHAnsi" w:hAnsiTheme="minorHAnsi"/>
          <w:sz w:val="20"/>
          <w:szCs w:val="20"/>
        </w:rPr>
      </w:pPr>
      <w:bookmarkStart w:id="7" w:name="_GoBack"/>
      <w:bookmarkEnd w:id="7"/>
    </w:p>
    <w:tbl>
      <w:tblPr>
        <w:tblStyle w:val="Tabelacomgrade14"/>
        <w:tblW w:w="0" w:type="auto"/>
        <w:jc w:val="center"/>
        <w:tblInd w:w="-153" w:type="dxa"/>
        <w:tblLook w:val="04A0" w:firstRow="1" w:lastRow="0" w:firstColumn="1" w:lastColumn="0" w:noHBand="0" w:noVBand="1"/>
      </w:tblPr>
      <w:tblGrid>
        <w:gridCol w:w="636"/>
        <w:gridCol w:w="992"/>
        <w:gridCol w:w="5529"/>
        <w:gridCol w:w="601"/>
        <w:gridCol w:w="567"/>
        <w:gridCol w:w="776"/>
      </w:tblGrid>
      <w:tr w:rsidR="0061795C" w:rsidRPr="0061795C" w14:paraId="459659F9" w14:textId="77777777" w:rsidTr="0061795C">
        <w:trPr>
          <w:jc w:val="center"/>
        </w:trPr>
        <w:tc>
          <w:tcPr>
            <w:tcW w:w="636" w:type="dxa"/>
            <w:tcBorders>
              <w:top w:val="single" w:sz="4" w:space="0" w:color="auto"/>
              <w:left w:val="single" w:sz="4" w:space="0" w:color="auto"/>
              <w:bottom w:val="single" w:sz="4" w:space="0" w:color="auto"/>
              <w:right w:val="single" w:sz="4" w:space="0" w:color="auto"/>
            </w:tcBorders>
            <w:vAlign w:val="center"/>
            <w:hideMark/>
          </w:tcPr>
          <w:p w14:paraId="66666A8E"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b/>
                <w:sz w:val="14"/>
                <w:szCs w:val="14"/>
              </w:rPr>
            </w:pPr>
            <w:r w:rsidRPr="0061795C">
              <w:rPr>
                <w:rFonts w:asciiTheme="minorHAnsi" w:hAnsiTheme="minorHAnsi" w:cstheme="minorHAnsi"/>
                <w:b/>
                <w:sz w:val="14"/>
                <w:szCs w:val="14"/>
              </w:rPr>
              <w:t>Item</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12BAF5"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b/>
                <w:sz w:val="14"/>
                <w:szCs w:val="14"/>
              </w:rPr>
            </w:pPr>
            <w:r w:rsidRPr="0061795C">
              <w:rPr>
                <w:rFonts w:asciiTheme="minorHAnsi" w:hAnsiTheme="minorHAnsi" w:cstheme="minorHAnsi"/>
                <w:b/>
                <w:sz w:val="14"/>
                <w:szCs w:val="14"/>
              </w:rPr>
              <w:t>E-fisco</w:t>
            </w:r>
          </w:p>
        </w:tc>
        <w:tc>
          <w:tcPr>
            <w:tcW w:w="5529" w:type="dxa"/>
            <w:tcBorders>
              <w:top w:val="single" w:sz="4" w:space="0" w:color="auto"/>
              <w:left w:val="single" w:sz="4" w:space="0" w:color="auto"/>
              <w:bottom w:val="single" w:sz="4" w:space="0" w:color="auto"/>
              <w:right w:val="single" w:sz="4" w:space="0" w:color="auto"/>
            </w:tcBorders>
            <w:vAlign w:val="center"/>
            <w:hideMark/>
          </w:tcPr>
          <w:p w14:paraId="239AF5AA"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b/>
                <w:sz w:val="14"/>
                <w:szCs w:val="14"/>
              </w:rPr>
            </w:pPr>
            <w:r w:rsidRPr="0061795C">
              <w:rPr>
                <w:rFonts w:asciiTheme="minorHAnsi" w:hAnsiTheme="minorHAnsi" w:cstheme="minorHAnsi"/>
                <w:b/>
                <w:sz w:val="14"/>
                <w:szCs w:val="14"/>
              </w:rPr>
              <w:t>Descrição</w:t>
            </w:r>
          </w:p>
        </w:tc>
        <w:tc>
          <w:tcPr>
            <w:tcW w:w="567" w:type="dxa"/>
            <w:tcBorders>
              <w:top w:val="single" w:sz="4" w:space="0" w:color="auto"/>
              <w:left w:val="single" w:sz="4" w:space="0" w:color="auto"/>
              <w:bottom w:val="single" w:sz="4" w:space="0" w:color="auto"/>
              <w:right w:val="single" w:sz="4" w:space="0" w:color="auto"/>
            </w:tcBorders>
            <w:vAlign w:val="center"/>
            <w:hideMark/>
          </w:tcPr>
          <w:p w14:paraId="0ACF3821"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b/>
                <w:sz w:val="14"/>
                <w:szCs w:val="14"/>
              </w:rPr>
            </w:pPr>
            <w:r w:rsidRPr="0061795C">
              <w:rPr>
                <w:rFonts w:asciiTheme="minorHAnsi" w:hAnsiTheme="minorHAnsi" w:cstheme="minorHAnsi"/>
                <w:b/>
                <w:sz w:val="14"/>
                <w:szCs w:val="14"/>
              </w:rPr>
              <w:t>CISAM</w:t>
            </w:r>
          </w:p>
        </w:tc>
        <w:tc>
          <w:tcPr>
            <w:tcW w:w="567" w:type="dxa"/>
            <w:tcBorders>
              <w:top w:val="single" w:sz="4" w:space="0" w:color="auto"/>
              <w:left w:val="single" w:sz="4" w:space="0" w:color="auto"/>
              <w:bottom w:val="single" w:sz="4" w:space="0" w:color="auto"/>
              <w:right w:val="single" w:sz="4" w:space="0" w:color="auto"/>
            </w:tcBorders>
            <w:vAlign w:val="center"/>
            <w:hideMark/>
          </w:tcPr>
          <w:p w14:paraId="4AA90B66"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b/>
                <w:sz w:val="14"/>
                <w:szCs w:val="14"/>
              </w:rPr>
            </w:pPr>
            <w:r w:rsidRPr="0061795C">
              <w:rPr>
                <w:rFonts w:asciiTheme="minorHAnsi" w:hAnsiTheme="minorHAnsi" w:cstheme="minorHAnsi"/>
                <w:b/>
                <w:sz w:val="14"/>
                <w:szCs w:val="14"/>
              </w:rPr>
              <w:t>HAM</w:t>
            </w:r>
          </w:p>
        </w:tc>
        <w:tc>
          <w:tcPr>
            <w:tcW w:w="776" w:type="dxa"/>
            <w:tcBorders>
              <w:top w:val="single" w:sz="4" w:space="0" w:color="auto"/>
              <w:left w:val="single" w:sz="4" w:space="0" w:color="auto"/>
              <w:bottom w:val="single" w:sz="4" w:space="0" w:color="auto"/>
              <w:right w:val="single" w:sz="4" w:space="0" w:color="auto"/>
            </w:tcBorders>
            <w:vAlign w:val="center"/>
            <w:hideMark/>
          </w:tcPr>
          <w:p w14:paraId="522737D9"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b/>
                <w:sz w:val="14"/>
                <w:szCs w:val="14"/>
              </w:rPr>
            </w:pPr>
            <w:r w:rsidRPr="0061795C">
              <w:rPr>
                <w:rFonts w:asciiTheme="minorHAnsi" w:hAnsiTheme="minorHAnsi" w:cstheme="minorHAnsi"/>
                <w:b/>
                <w:sz w:val="14"/>
                <w:szCs w:val="14"/>
              </w:rPr>
              <w:t>Quant Total</w:t>
            </w:r>
          </w:p>
        </w:tc>
      </w:tr>
      <w:tr w:rsidR="0061795C" w:rsidRPr="0061795C" w14:paraId="03305049" w14:textId="77777777" w:rsidTr="0061795C">
        <w:trPr>
          <w:jc w:val="center"/>
        </w:trPr>
        <w:tc>
          <w:tcPr>
            <w:tcW w:w="636" w:type="dxa"/>
            <w:tcBorders>
              <w:top w:val="single" w:sz="4" w:space="0" w:color="auto"/>
              <w:left w:val="single" w:sz="4" w:space="0" w:color="auto"/>
              <w:bottom w:val="single" w:sz="4" w:space="0" w:color="auto"/>
              <w:right w:val="single" w:sz="4" w:space="0" w:color="auto"/>
            </w:tcBorders>
            <w:vAlign w:val="center"/>
            <w:hideMark/>
          </w:tcPr>
          <w:p w14:paraId="34066CA4"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proofErr w:type="gramStart"/>
            <w:r w:rsidRPr="0061795C">
              <w:rPr>
                <w:rFonts w:asciiTheme="minorHAnsi" w:hAnsiTheme="minorHAnsi" w:cstheme="minorHAnsi"/>
                <w:sz w:val="14"/>
                <w:szCs w:val="14"/>
              </w:rPr>
              <w:t>1</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7582987B"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r w:rsidRPr="0061795C">
              <w:rPr>
                <w:rFonts w:asciiTheme="minorHAnsi" w:hAnsiTheme="minorHAnsi" w:cstheme="minorHAnsi"/>
                <w:sz w:val="14"/>
                <w:szCs w:val="14"/>
              </w:rPr>
              <w:t>379958 - 1</w:t>
            </w:r>
          </w:p>
        </w:tc>
        <w:tc>
          <w:tcPr>
            <w:tcW w:w="5529" w:type="dxa"/>
            <w:tcBorders>
              <w:top w:val="single" w:sz="4" w:space="0" w:color="auto"/>
              <w:left w:val="single" w:sz="4" w:space="0" w:color="auto"/>
              <w:bottom w:val="single" w:sz="4" w:space="0" w:color="auto"/>
              <w:right w:val="single" w:sz="4" w:space="0" w:color="auto"/>
            </w:tcBorders>
            <w:vAlign w:val="center"/>
          </w:tcPr>
          <w:p w14:paraId="2E209CC6" w14:textId="77777777" w:rsidR="0061795C" w:rsidRPr="0061795C" w:rsidRDefault="0061795C" w:rsidP="0061795C">
            <w:pPr>
              <w:tabs>
                <w:tab w:val="left" w:pos="567"/>
                <w:tab w:val="left" w:pos="993"/>
              </w:tabs>
              <w:spacing w:before="120"/>
              <w:contextualSpacing/>
              <w:rPr>
                <w:rFonts w:asciiTheme="minorHAnsi" w:hAnsiTheme="minorHAnsi" w:cstheme="minorHAnsi"/>
                <w:sz w:val="14"/>
                <w:szCs w:val="14"/>
              </w:rPr>
            </w:pPr>
            <w:r w:rsidRPr="0061795C">
              <w:rPr>
                <w:rFonts w:asciiTheme="minorHAnsi" w:hAnsiTheme="minorHAnsi" w:cstheme="minorHAnsi"/>
                <w:sz w:val="14"/>
                <w:szCs w:val="14"/>
              </w:rPr>
              <w:t xml:space="preserve">MASCARA LARINGEA - EM PVC, LIVRE DE </w:t>
            </w:r>
            <w:proofErr w:type="gramStart"/>
            <w:r w:rsidRPr="0061795C">
              <w:rPr>
                <w:rFonts w:asciiTheme="minorHAnsi" w:hAnsiTheme="minorHAnsi" w:cstheme="minorHAnsi"/>
                <w:sz w:val="14"/>
                <w:szCs w:val="14"/>
              </w:rPr>
              <w:t>LATEX,</w:t>
            </w:r>
            <w:proofErr w:type="gramEnd"/>
            <w:r w:rsidRPr="0061795C">
              <w:rPr>
                <w:rFonts w:asciiTheme="minorHAnsi" w:hAnsiTheme="minorHAnsi" w:cstheme="minorHAnsi"/>
                <w:sz w:val="14"/>
                <w:szCs w:val="14"/>
              </w:rPr>
              <w:t xml:space="preserve">TUBO PRE CURVADO,ELIPTICO,POSSUI BARRA DE FIXACAO DO TUBO E PROTETOR DE MORDEDURA INTEGRADO, ANGULACAO DE 90 GRAUS,PERMITE PASSAR SONDA NASOGASTRICA ATE 6 FR, CONECTOR DE 15,00 MM FIXO AO TUBO, CUFF ANATOMICO,ALARGADO, PONTA REFORCADA, BARRAS EPIGLOTICAS E COM VOLUME MAXIMO DE 5,00 ML, BALONETE COM VALVULA, VALVULA COM CONECTOR LUER,NUMERO 1. UTILIZADO EM PACIENTES DE MAIS DE 5 </w:t>
            </w:r>
            <w:proofErr w:type="gramStart"/>
            <w:r w:rsidRPr="0061795C">
              <w:rPr>
                <w:rFonts w:asciiTheme="minorHAnsi" w:hAnsiTheme="minorHAnsi" w:cstheme="minorHAnsi"/>
                <w:sz w:val="14"/>
                <w:szCs w:val="14"/>
              </w:rPr>
              <w:t>KG,</w:t>
            </w:r>
            <w:proofErr w:type="gramEnd"/>
            <w:r w:rsidRPr="0061795C">
              <w:rPr>
                <w:rFonts w:asciiTheme="minorHAnsi" w:hAnsiTheme="minorHAnsi" w:cstheme="minorHAnsi"/>
                <w:sz w:val="14"/>
                <w:szCs w:val="14"/>
              </w:rPr>
              <w:t>ESTERIL DESCARTAVEL,EMBALAGEM EM PAPEL GRAU CIRURGICO, ESTERIL,ROTULAGEM RESPEITANDO O DECRETO LEI 79094/77 ART.31 L.8078/90 PORT.CONJ.N.1 DE 23/1/96-M.SAUDE</w:t>
            </w:r>
          </w:p>
        </w:tc>
        <w:tc>
          <w:tcPr>
            <w:tcW w:w="567" w:type="dxa"/>
            <w:tcBorders>
              <w:top w:val="single" w:sz="4" w:space="0" w:color="auto"/>
              <w:left w:val="single" w:sz="4" w:space="0" w:color="auto"/>
              <w:bottom w:val="single" w:sz="4" w:space="0" w:color="auto"/>
              <w:right w:val="single" w:sz="4" w:space="0" w:color="auto"/>
            </w:tcBorders>
            <w:vAlign w:val="center"/>
          </w:tcPr>
          <w:p w14:paraId="342B1599"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r w:rsidRPr="0061795C">
              <w:rPr>
                <w:rFonts w:asciiTheme="minorHAnsi" w:hAnsiTheme="minorHAnsi" w:cstheme="minorHAnsi"/>
                <w:sz w:val="14"/>
                <w:szCs w:val="14"/>
              </w:rPr>
              <w:t>50</w:t>
            </w:r>
          </w:p>
        </w:tc>
        <w:tc>
          <w:tcPr>
            <w:tcW w:w="567" w:type="dxa"/>
            <w:tcBorders>
              <w:top w:val="single" w:sz="4" w:space="0" w:color="auto"/>
              <w:left w:val="single" w:sz="4" w:space="0" w:color="auto"/>
              <w:bottom w:val="single" w:sz="4" w:space="0" w:color="auto"/>
              <w:right w:val="single" w:sz="4" w:space="0" w:color="auto"/>
            </w:tcBorders>
            <w:vAlign w:val="center"/>
          </w:tcPr>
          <w:p w14:paraId="73E854DD"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proofErr w:type="gramStart"/>
            <w:r w:rsidRPr="0061795C">
              <w:rPr>
                <w:rFonts w:asciiTheme="minorHAnsi" w:hAnsiTheme="minorHAnsi" w:cstheme="minorHAnsi"/>
                <w:sz w:val="14"/>
                <w:szCs w:val="14"/>
              </w:rPr>
              <w:t>0</w:t>
            </w:r>
            <w:proofErr w:type="gramEnd"/>
          </w:p>
        </w:tc>
        <w:tc>
          <w:tcPr>
            <w:tcW w:w="776" w:type="dxa"/>
            <w:tcBorders>
              <w:top w:val="single" w:sz="4" w:space="0" w:color="auto"/>
              <w:left w:val="single" w:sz="4" w:space="0" w:color="auto"/>
              <w:bottom w:val="single" w:sz="4" w:space="0" w:color="auto"/>
              <w:right w:val="single" w:sz="4" w:space="0" w:color="auto"/>
            </w:tcBorders>
            <w:vAlign w:val="center"/>
          </w:tcPr>
          <w:p w14:paraId="330C8AA9"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r w:rsidRPr="0061795C">
              <w:rPr>
                <w:rFonts w:asciiTheme="minorHAnsi" w:hAnsiTheme="minorHAnsi" w:cstheme="minorHAnsi"/>
                <w:sz w:val="14"/>
                <w:szCs w:val="14"/>
              </w:rPr>
              <w:t>50</w:t>
            </w:r>
          </w:p>
        </w:tc>
      </w:tr>
      <w:tr w:rsidR="0061795C" w:rsidRPr="0061795C" w14:paraId="4D17EC88" w14:textId="77777777" w:rsidTr="0061795C">
        <w:trPr>
          <w:jc w:val="center"/>
        </w:trPr>
        <w:tc>
          <w:tcPr>
            <w:tcW w:w="636" w:type="dxa"/>
            <w:tcBorders>
              <w:top w:val="single" w:sz="4" w:space="0" w:color="auto"/>
              <w:left w:val="single" w:sz="4" w:space="0" w:color="auto"/>
              <w:bottom w:val="single" w:sz="4" w:space="0" w:color="auto"/>
              <w:right w:val="single" w:sz="4" w:space="0" w:color="auto"/>
            </w:tcBorders>
            <w:vAlign w:val="center"/>
            <w:hideMark/>
          </w:tcPr>
          <w:p w14:paraId="6F84C0A8"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proofErr w:type="gramStart"/>
            <w:r w:rsidRPr="0061795C">
              <w:rPr>
                <w:rFonts w:asciiTheme="minorHAnsi" w:hAnsiTheme="minorHAnsi" w:cstheme="minorHAnsi"/>
                <w:sz w:val="14"/>
                <w:szCs w:val="14"/>
              </w:rPr>
              <w:t>2</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52DFD974"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r w:rsidRPr="0061795C">
              <w:rPr>
                <w:rFonts w:asciiTheme="minorHAnsi" w:hAnsiTheme="minorHAnsi" w:cstheme="minorHAnsi"/>
                <w:sz w:val="14"/>
                <w:szCs w:val="14"/>
              </w:rPr>
              <w:t>285026 - 5</w:t>
            </w:r>
          </w:p>
        </w:tc>
        <w:tc>
          <w:tcPr>
            <w:tcW w:w="5529" w:type="dxa"/>
            <w:tcBorders>
              <w:top w:val="single" w:sz="4" w:space="0" w:color="auto"/>
              <w:left w:val="single" w:sz="4" w:space="0" w:color="auto"/>
              <w:bottom w:val="single" w:sz="4" w:space="0" w:color="auto"/>
              <w:right w:val="single" w:sz="4" w:space="0" w:color="auto"/>
            </w:tcBorders>
            <w:vAlign w:val="center"/>
          </w:tcPr>
          <w:p w14:paraId="70A6219C" w14:textId="77777777" w:rsidR="0061795C" w:rsidRPr="0061795C" w:rsidRDefault="0061795C" w:rsidP="0061795C">
            <w:pPr>
              <w:tabs>
                <w:tab w:val="left" w:pos="567"/>
                <w:tab w:val="left" w:pos="993"/>
              </w:tabs>
              <w:spacing w:before="120"/>
              <w:contextualSpacing/>
              <w:rPr>
                <w:rFonts w:asciiTheme="minorHAnsi" w:hAnsiTheme="minorHAnsi" w:cstheme="minorHAnsi"/>
                <w:sz w:val="14"/>
                <w:szCs w:val="14"/>
              </w:rPr>
            </w:pPr>
            <w:r w:rsidRPr="0061795C">
              <w:rPr>
                <w:rFonts w:asciiTheme="minorHAnsi" w:hAnsiTheme="minorHAnsi" w:cstheme="minorHAnsi"/>
                <w:sz w:val="14"/>
                <w:szCs w:val="14"/>
              </w:rPr>
              <w:t xml:space="preserve">FILTRO/UMIDIFICADOR COMBINADO ELETROSTATICO - RESPIRATORIO PASSIVO, TAMANHO </w:t>
            </w:r>
            <w:proofErr w:type="gramStart"/>
            <w:r w:rsidRPr="0061795C">
              <w:rPr>
                <w:rFonts w:asciiTheme="minorHAnsi" w:hAnsiTheme="minorHAnsi" w:cstheme="minorHAnsi"/>
                <w:sz w:val="14"/>
                <w:szCs w:val="14"/>
              </w:rPr>
              <w:t>NEONATAL,</w:t>
            </w:r>
            <w:proofErr w:type="gramEnd"/>
            <w:r w:rsidRPr="0061795C">
              <w:rPr>
                <w:rFonts w:asciiTheme="minorHAnsi" w:hAnsiTheme="minorHAnsi" w:cstheme="minorHAnsi"/>
                <w:sz w:val="14"/>
                <w:szCs w:val="14"/>
              </w:rPr>
              <w:t>PROVIDO DE MEMBRANA HIDROFOBICA E HIGROSCOPICA.,ESPACO COM APROXIMADAMENTE 51ML, CAPACIDADE DE UMIDIFICACAO DE NO MINIMO 30MGH2O/L, ACOMPANHADO DE CONECTOR INTERMEDIARIO EXTENSIVEL (CATETER MOUNT),EFICIENCIA DE FILTRACAO VIRAL E BACTERIANA DE 99,9%,DEVERA CONTER DADOS DE IDENTIFICACAO, PROCEDENCIA, TIPO E DATA DE ESTERILIZACAO, VALIDADE, NUMERO DE LOTE, REGISTRO NO MINISTERIO DA SAUDE,ESTERILIZAVEL</w:t>
            </w:r>
          </w:p>
        </w:tc>
        <w:tc>
          <w:tcPr>
            <w:tcW w:w="567" w:type="dxa"/>
            <w:tcBorders>
              <w:top w:val="single" w:sz="4" w:space="0" w:color="auto"/>
              <w:left w:val="single" w:sz="4" w:space="0" w:color="auto"/>
              <w:bottom w:val="single" w:sz="4" w:space="0" w:color="auto"/>
              <w:right w:val="single" w:sz="4" w:space="0" w:color="auto"/>
            </w:tcBorders>
            <w:vAlign w:val="center"/>
          </w:tcPr>
          <w:p w14:paraId="30646225"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r w:rsidRPr="0061795C">
              <w:rPr>
                <w:rFonts w:asciiTheme="minorHAnsi" w:hAnsiTheme="minorHAnsi" w:cstheme="minorHAnsi"/>
                <w:sz w:val="14"/>
                <w:szCs w:val="14"/>
              </w:rPr>
              <w:t>100</w:t>
            </w:r>
          </w:p>
        </w:tc>
        <w:tc>
          <w:tcPr>
            <w:tcW w:w="567" w:type="dxa"/>
            <w:tcBorders>
              <w:top w:val="single" w:sz="4" w:space="0" w:color="auto"/>
              <w:left w:val="single" w:sz="4" w:space="0" w:color="auto"/>
              <w:bottom w:val="single" w:sz="4" w:space="0" w:color="auto"/>
              <w:right w:val="single" w:sz="4" w:space="0" w:color="auto"/>
            </w:tcBorders>
            <w:vAlign w:val="center"/>
          </w:tcPr>
          <w:p w14:paraId="161604AE"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r w:rsidRPr="0061795C">
              <w:rPr>
                <w:rFonts w:asciiTheme="minorHAnsi" w:hAnsiTheme="minorHAnsi" w:cstheme="minorHAnsi"/>
                <w:sz w:val="14"/>
                <w:szCs w:val="14"/>
              </w:rPr>
              <w:t>60</w:t>
            </w:r>
          </w:p>
        </w:tc>
        <w:tc>
          <w:tcPr>
            <w:tcW w:w="776" w:type="dxa"/>
            <w:tcBorders>
              <w:top w:val="single" w:sz="4" w:space="0" w:color="auto"/>
              <w:left w:val="single" w:sz="4" w:space="0" w:color="auto"/>
              <w:bottom w:val="single" w:sz="4" w:space="0" w:color="auto"/>
              <w:right w:val="single" w:sz="4" w:space="0" w:color="auto"/>
            </w:tcBorders>
            <w:vAlign w:val="center"/>
          </w:tcPr>
          <w:p w14:paraId="65BE3584"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r w:rsidRPr="0061795C">
              <w:rPr>
                <w:rFonts w:asciiTheme="minorHAnsi" w:hAnsiTheme="minorHAnsi" w:cstheme="minorHAnsi"/>
                <w:sz w:val="14"/>
                <w:szCs w:val="14"/>
              </w:rPr>
              <w:t>160</w:t>
            </w:r>
          </w:p>
        </w:tc>
      </w:tr>
      <w:tr w:rsidR="0061795C" w:rsidRPr="0061795C" w14:paraId="12583D11" w14:textId="77777777" w:rsidTr="0061795C">
        <w:trPr>
          <w:jc w:val="center"/>
        </w:trPr>
        <w:tc>
          <w:tcPr>
            <w:tcW w:w="636" w:type="dxa"/>
            <w:tcBorders>
              <w:top w:val="single" w:sz="4" w:space="0" w:color="auto"/>
              <w:left w:val="single" w:sz="4" w:space="0" w:color="auto"/>
              <w:bottom w:val="single" w:sz="4" w:space="0" w:color="auto"/>
              <w:right w:val="single" w:sz="4" w:space="0" w:color="auto"/>
            </w:tcBorders>
            <w:vAlign w:val="center"/>
            <w:hideMark/>
          </w:tcPr>
          <w:p w14:paraId="29DA069B"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proofErr w:type="gramStart"/>
            <w:r w:rsidRPr="0061795C">
              <w:rPr>
                <w:rFonts w:asciiTheme="minorHAnsi" w:hAnsiTheme="minorHAnsi" w:cstheme="minorHAnsi"/>
                <w:sz w:val="14"/>
                <w:szCs w:val="14"/>
              </w:rPr>
              <w:t>3</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2C3C430C"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r w:rsidRPr="0061795C">
              <w:rPr>
                <w:rFonts w:asciiTheme="minorHAnsi" w:hAnsiTheme="minorHAnsi" w:cstheme="minorHAnsi"/>
                <w:sz w:val="14"/>
                <w:szCs w:val="14"/>
              </w:rPr>
              <w:t>588847 - 6</w:t>
            </w:r>
          </w:p>
        </w:tc>
        <w:tc>
          <w:tcPr>
            <w:tcW w:w="5529" w:type="dxa"/>
            <w:tcBorders>
              <w:top w:val="single" w:sz="4" w:space="0" w:color="auto"/>
              <w:left w:val="single" w:sz="4" w:space="0" w:color="auto"/>
              <w:bottom w:val="single" w:sz="4" w:space="0" w:color="auto"/>
              <w:right w:val="single" w:sz="4" w:space="0" w:color="auto"/>
            </w:tcBorders>
            <w:vAlign w:val="center"/>
          </w:tcPr>
          <w:p w14:paraId="1EE4FBED" w14:textId="77777777" w:rsidR="0061795C" w:rsidRPr="0061795C" w:rsidRDefault="0061795C" w:rsidP="0061795C">
            <w:pPr>
              <w:tabs>
                <w:tab w:val="left" w:pos="567"/>
                <w:tab w:val="left" w:pos="993"/>
              </w:tabs>
              <w:spacing w:before="120"/>
              <w:contextualSpacing/>
              <w:rPr>
                <w:rFonts w:asciiTheme="minorHAnsi" w:hAnsiTheme="minorHAnsi" w:cstheme="minorHAnsi"/>
                <w:sz w:val="14"/>
                <w:szCs w:val="14"/>
              </w:rPr>
            </w:pPr>
            <w:r w:rsidRPr="0061795C">
              <w:rPr>
                <w:rFonts w:asciiTheme="minorHAnsi" w:hAnsiTheme="minorHAnsi" w:cstheme="minorHAnsi"/>
                <w:sz w:val="14"/>
                <w:szCs w:val="14"/>
              </w:rPr>
              <w:t xml:space="preserve">FIXADOR PARA MASCARA FACIAL - FIXADOR CEFALICO PARA MASCARA TIPO </w:t>
            </w:r>
            <w:proofErr w:type="gramStart"/>
            <w:r w:rsidRPr="0061795C">
              <w:rPr>
                <w:rFonts w:asciiTheme="minorHAnsi" w:hAnsiTheme="minorHAnsi" w:cstheme="minorHAnsi"/>
                <w:sz w:val="14"/>
                <w:szCs w:val="14"/>
              </w:rPr>
              <w:t>NASAL,</w:t>
            </w:r>
            <w:proofErr w:type="gramEnd"/>
            <w:r w:rsidRPr="0061795C">
              <w:rPr>
                <w:rFonts w:asciiTheme="minorHAnsi" w:hAnsiTheme="minorHAnsi" w:cstheme="minorHAnsi"/>
                <w:sz w:val="14"/>
                <w:szCs w:val="14"/>
              </w:rPr>
              <w:t>EM ESPUMA E ALGODAO, COM 4 PONTAS, FECHO EM VELCRO, ORIFICIOS INTEGRADOS PARA FIXACAO DA MASCARA, NAO ESTERIL,PEDIATRICO, TAMANHO 40,00 X 45,00 CM</w:t>
            </w:r>
          </w:p>
        </w:tc>
        <w:tc>
          <w:tcPr>
            <w:tcW w:w="567" w:type="dxa"/>
            <w:tcBorders>
              <w:top w:val="single" w:sz="4" w:space="0" w:color="auto"/>
              <w:left w:val="single" w:sz="4" w:space="0" w:color="auto"/>
              <w:bottom w:val="single" w:sz="4" w:space="0" w:color="auto"/>
              <w:right w:val="single" w:sz="4" w:space="0" w:color="auto"/>
            </w:tcBorders>
            <w:vAlign w:val="center"/>
          </w:tcPr>
          <w:p w14:paraId="51A18166"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r w:rsidRPr="0061795C">
              <w:rPr>
                <w:rFonts w:asciiTheme="minorHAnsi" w:hAnsiTheme="minorHAnsi" w:cstheme="minorHAnsi"/>
                <w:sz w:val="14"/>
                <w:szCs w:val="14"/>
              </w:rPr>
              <w:t>50</w:t>
            </w:r>
          </w:p>
        </w:tc>
        <w:tc>
          <w:tcPr>
            <w:tcW w:w="567" w:type="dxa"/>
            <w:tcBorders>
              <w:top w:val="single" w:sz="4" w:space="0" w:color="auto"/>
              <w:left w:val="single" w:sz="4" w:space="0" w:color="auto"/>
              <w:bottom w:val="single" w:sz="4" w:space="0" w:color="auto"/>
              <w:right w:val="single" w:sz="4" w:space="0" w:color="auto"/>
            </w:tcBorders>
            <w:vAlign w:val="center"/>
          </w:tcPr>
          <w:p w14:paraId="3BEDF8C7"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proofErr w:type="gramStart"/>
            <w:r w:rsidRPr="0061795C">
              <w:rPr>
                <w:rFonts w:asciiTheme="minorHAnsi" w:hAnsiTheme="minorHAnsi" w:cstheme="minorHAnsi"/>
                <w:sz w:val="14"/>
                <w:szCs w:val="14"/>
              </w:rPr>
              <w:t>0</w:t>
            </w:r>
            <w:proofErr w:type="gramEnd"/>
          </w:p>
        </w:tc>
        <w:tc>
          <w:tcPr>
            <w:tcW w:w="776" w:type="dxa"/>
            <w:tcBorders>
              <w:top w:val="single" w:sz="4" w:space="0" w:color="auto"/>
              <w:left w:val="single" w:sz="4" w:space="0" w:color="auto"/>
              <w:bottom w:val="single" w:sz="4" w:space="0" w:color="auto"/>
              <w:right w:val="single" w:sz="4" w:space="0" w:color="auto"/>
            </w:tcBorders>
            <w:vAlign w:val="center"/>
          </w:tcPr>
          <w:p w14:paraId="336DB226" w14:textId="77777777" w:rsidR="0061795C" w:rsidRPr="0061795C" w:rsidRDefault="0061795C" w:rsidP="0061795C">
            <w:pPr>
              <w:tabs>
                <w:tab w:val="left" w:pos="567"/>
                <w:tab w:val="left" w:pos="993"/>
              </w:tabs>
              <w:spacing w:before="120"/>
              <w:contextualSpacing/>
              <w:jc w:val="center"/>
              <w:rPr>
                <w:rFonts w:asciiTheme="minorHAnsi" w:hAnsiTheme="minorHAnsi" w:cstheme="minorHAnsi"/>
                <w:sz w:val="14"/>
                <w:szCs w:val="14"/>
              </w:rPr>
            </w:pPr>
            <w:r w:rsidRPr="0061795C">
              <w:rPr>
                <w:rFonts w:asciiTheme="minorHAnsi" w:hAnsiTheme="minorHAnsi" w:cstheme="minorHAnsi"/>
                <w:sz w:val="14"/>
                <w:szCs w:val="14"/>
              </w:rPr>
              <w:t>50</w:t>
            </w:r>
          </w:p>
        </w:tc>
      </w:tr>
    </w:tbl>
    <w:p w14:paraId="7D56DE6A" w14:textId="77777777" w:rsidR="00231DA9" w:rsidRDefault="00231DA9" w:rsidP="00231DA9">
      <w:pPr>
        <w:spacing w:before="120"/>
        <w:ind w:right="-360"/>
        <w:jc w:val="both"/>
        <w:rPr>
          <w:rFonts w:asciiTheme="minorHAnsi" w:hAnsiTheme="minorHAnsi" w:cs="Arial"/>
          <w:b/>
          <w:bCs/>
          <w:sz w:val="20"/>
          <w:szCs w:val="18"/>
        </w:rPr>
      </w:pPr>
    </w:p>
    <w:p w14:paraId="234A453B" w14:textId="589593E0" w:rsidR="00BE569F" w:rsidRDefault="001724F3" w:rsidP="009A25BF">
      <w:pPr>
        <w:spacing w:before="120"/>
        <w:ind w:left="-142" w:right="-360"/>
        <w:jc w:val="both"/>
        <w:rPr>
          <w:rFonts w:asciiTheme="minorHAnsi" w:hAnsiTheme="minorHAnsi" w:cs="Arial"/>
          <w:bCs/>
          <w:sz w:val="20"/>
          <w:szCs w:val="18"/>
        </w:rPr>
      </w:pPr>
      <w:r>
        <w:rPr>
          <w:rFonts w:asciiTheme="minorHAnsi" w:hAnsiTheme="minorHAnsi" w:cs="Arial"/>
          <w:b/>
          <w:bCs/>
          <w:sz w:val="20"/>
          <w:szCs w:val="18"/>
        </w:rPr>
        <w:t xml:space="preserve">2.2. </w:t>
      </w:r>
      <w:r w:rsidRPr="001724F3">
        <w:rPr>
          <w:rFonts w:asciiTheme="minorHAnsi" w:hAnsiTheme="minorHAnsi" w:cs="Arial"/>
          <w:bCs/>
          <w:sz w:val="20"/>
          <w:szCs w:val="18"/>
        </w:rPr>
        <w:t xml:space="preserve">É vedado efetuar acréscimos nos quantitativos ou no valor máximo da </w:t>
      </w:r>
      <w:r w:rsidR="00D5172A">
        <w:rPr>
          <w:rFonts w:asciiTheme="minorHAnsi" w:hAnsiTheme="minorHAnsi" w:cs="Arial"/>
          <w:bCs/>
          <w:sz w:val="20"/>
          <w:szCs w:val="18"/>
        </w:rPr>
        <w:t>despesa estabelecido</w:t>
      </w:r>
      <w:r w:rsidR="00373B52">
        <w:rPr>
          <w:rFonts w:asciiTheme="minorHAnsi" w:hAnsiTheme="minorHAnsi" w:cs="Arial"/>
          <w:bCs/>
          <w:sz w:val="20"/>
          <w:szCs w:val="18"/>
        </w:rPr>
        <w:t xml:space="preserve"> nesta Ata;</w:t>
      </w:r>
    </w:p>
    <w:p w14:paraId="33EDD99B" w14:textId="77777777" w:rsidR="00231DA9" w:rsidRDefault="00231DA9" w:rsidP="009A25BF">
      <w:pPr>
        <w:spacing w:before="120"/>
        <w:ind w:left="-142" w:right="-360"/>
        <w:jc w:val="both"/>
        <w:rPr>
          <w:rFonts w:asciiTheme="minorHAnsi" w:hAnsiTheme="minorHAnsi" w:cs="Arial"/>
          <w:bCs/>
          <w:sz w:val="20"/>
          <w:szCs w:val="18"/>
        </w:rPr>
      </w:pPr>
    </w:p>
    <w:p w14:paraId="3ED9F0F7" w14:textId="77777777" w:rsidR="00231DA9" w:rsidRDefault="00231DA9" w:rsidP="009A25BF">
      <w:pPr>
        <w:spacing w:before="120"/>
        <w:ind w:left="-142" w:right="-360"/>
        <w:jc w:val="both"/>
        <w:rPr>
          <w:rFonts w:asciiTheme="minorHAnsi" w:hAnsiTheme="minorHAnsi" w:cs="Arial"/>
          <w:bCs/>
          <w:sz w:val="20"/>
          <w:szCs w:val="18"/>
        </w:rPr>
      </w:pPr>
    </w:p>
    <w:p w14:paraId="49FE180F" w14:textId="77777777" w:rsidR="00231DA9" w:rsidRDefault="00231DA9" w:rsidP="009A25BF">
      <w:pPr>
        <w:spacing w:before="120"/>
        <w:ind w:left="-142" w:right="-360"/>
        <w:jc w:val="both"/>
        <w:rPr>
          <w:rFonts w:asciiTheme="minorHAnsi" w:hAnsiTheme="minorHAnsi" w:cs="Arial"/>
          <w:bCs/>
          <w:sz w:val="20"/>
          <w:szCs w:val="18"/>
        </w:rPr>
      </w:pPr>
    </w:p>
    <w:p w14:paraId="270B7ED4" w14:textId="77777777" w:rsidR="00373B52" w:rsidRPr="001724F3" w:rsidRDefault="00373B52" w:rsidP="001724F3">
      <w:pPr>
        <w:spacing w:before="120"/>
        <w:ind w:left="-142" w:right="-360"/>
        <w:jc w:val="both"/>
        <w:rPr>
          <w:rFonts w:asciiTheme="minorHAnsi" w:hAnsiTheme="minorHAnsi" w:cs="Arial"/>
          <w:bCs/>
          <w:sz w:val="20"/>
          <w:szCs w:val="18"/>
        </w:rPr>
      </w:pPr>
    </w:p>
    <w:p w14:paraId="20FA074A" w14:textId="1DEA33B4"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lastRenderedPageBreak/>
        <w:t>3.</w:t>
      </w:r>
      <w:r w:rsidR="00F4303C" w:rsidRPr="00F4303C">
        <w:rPr>
          <w:rFonts w:asciiTheme="minorHAnsi" w:hAnsiTheme="minorHAnsi" w:cs="Arial"/>
          <w:b/>
          <w:bCs/>
          <w:sz w:val="22"/>
          <w:szCs w:val="22"/>
        </w:rPr>
        <w:t xml:space="preserve"> </w:t>
      </w:r>
      <w:r>
        <w:rPr>
          <w:rFonts w:asciiTheme="minorHAnsi" w:hAnsiTheme="minorHAnsi" w:cs="Arial"/>
          <w:b/>
          <w:bCs/>
          <w:sz w:val="22"/>
          <w:szCs w:val="22"/>
        </w:rPr>
        <w:t>DO PREÇO</w:t>
      </w:r>
    </w:p>
    <w:p w14:paraId="4760FC38" w14:textId="7502BAC4" w:rsidR="00373B52" w:rsidRDefault="00F4303C" w:rsidP="00F4303C">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3.1.</w:t>
      </w:r>
      <w:r w:rsidRPr="00F4303C">
        <w:rPr>
          <w:rFonts w:asciiTheme="minorHAnsi" w:hAnsiTheme="minorHAnsi"/>
          <w:sz w:val="20"/>
          <w:szCs w:val="20"/>
        </w:rPr>
        <w:t xml:space="preserve"> </w:t>
      </w:r>
      <w:r w:rsidR="00373B52" w:rsidRPr="00373B52">
        <w:rPr>
          <w:rFonts w:asciiTheme="minorHAnsi" w:hAnsiTheme="minorHAnsi"/>
          <w:sz w:val="20"/>
          <w:szCs w:val="20"/>
        </w:rPr>
        <w:t xml:space="preserve">A DETENTORA DA ATA se compromete a fornecer o(s) </w:t>
      </w:r>
      <w:proofErr w:type="gramStart"/>
      <w:r w:rsidR="00373B52" w:rsidRPr="00373B52">
        <w:rPr>
          <w:rFonts w:asciiTheme="minorHAnsi" w:hAnsiTheme="minorHAnsi"/>
          <w:sz w:val="20"/>
          <w:szCs w:val="20"/>
        </w:rPr>
        <w:t>item(</w:t>
      </w:r>
      <w:proofErr w:type="spellStart"/>
      <w:proofErr w:type="gramEnd"/>
      <w:r w:rsidR="00373B52" w:rsidRPr="00373B52">
        <w:rPr>
          <w:rFonts w:asciiTheme="minorHAnsi" w:hAnsiTheme="minorHAnsi"/>
          <w:sz w:val="20"/>
          <w:szCs w:val="20"/>
        </w:rPr>
        <w:t>ns</w:t>
      </w:r>
      <w:proofErr w:type="spellEnd"/>
      <w:r w:rsidR="00373B52" w:rsidRPr="00373B52">
        <w:rPr>
          <w:rFonts w:asciiTheme="minorHAnsi" w:hAnsiTheme="minorHAnsi"/>
          <w:sz w:val="20"/>
          <w:szCs w:val="20"/>
        </w:rPr>
        <w:t>) registrados, de acordo com os seguintes preços:</w:t>
      </w:r>
    </w:p>
    <w:p w14:paraId="1D9D051D" w14:textId="13A0D6CD" w:rsidR="00007FDA" w:rsidRDefault="00007FDA" w:rsidP="00F4303C">
      <w:pPr>
        <w:tabs>
          <w:tab w:val="left" w:pos="426"/>
        </w:tabs>
        <w:spacing w:before="120"/>
        <w:ind w:left="-142" w:right="79"/>
        <w:jc w:val="both"/>
        <w:rPr>
          <w:sz w:val="20"/>
          <w:szCs w:val="20"/>
        </w:rPr>
      </w:pPr>
      <w:r>
        <w:fldChar w:fldCharType="begin"/>
      </w:r>
      <w:r>
        <w:instrText xml:space="preserve"> LINK </w:instrText>
      </w:r>
      <w:r w:rsidR="000D22D3">
        <w:instrText xml:space="preserve">Excel.Sheet.12 "G:\\Meu Drive\\LICITAÇÃO\\DOCUMENTOS DA LICITAÇÃO 2024\\Cópia de PLANILHA ACOMPANHAMENTO PROCESSO.xlsx" Plan2!L1C9:L5C16 </w:instrText>
      </w:r>
      <w:r>
        <w:instrText xml:space="preserve">\a \f 4 \h  \* MERGEFORMAT </w:instrText>
      </w:r>
      <w:r>
        <w:fldChar w:fldCharType="separate"/>
      </w:r>
    </w:p>
    <w:tbl>
      <w:tblPr>
        <w:tblW w:w="9620" w:type="dxa"/>
        <w:tblInd w:w="-72" w:type="dxa"/>
        <w:tblCellMar>
          <w:left w:w="70" w:type="dxa"/>
          <w:right w:w="70" w:type="dxa"/>
        </w:tblCellMar>
        <w:tblLook w:val="04A0" w:firstRow="1" w:lastRow="0" w:firstColumn="1" w:lastColumn="0" w:noHBand="0" w:noVBand="1"/>
      </w:tblPr>
      <w:tblGrid>
        <w:gridCol w:w="842"/>
        <w:gridCol w:w="960"/>
        <w:gridCol w:w="2168"/>
        <w:gridCol w:w="1134"/>
        <w:gridCol w:w="1275"/>
        <w:gridCol w:w="1464"/>
        <w:gridCol w:w="946"/>
        <w:gridCol w:w="831"/>
      </w:tblGrid>
      <w:tr w:rsidR="00007FDA" w:rsidRPr="00007FDA" w14:paraId="553C7F62" w14:textId="77777777" w:rsidTr="00007FDA">
        <w:trPr>
          <w:trHeight w:val="480"/>
        </w:trPr>
        <w:tc>
          <w:tcPr>
            <w:tcW w:w="842" w:type="dxa"/>
            <w:tcBorders>
              <w:top w:val="single" w:sz="8" w:space="0" w:color="auto"/>
              <w:left w:val="single" w:sz="8" w:space="0" w:color="auto"/>
              <w:bottom w:val="single" w:sz="8" w:space="0" w:color="auto"/>
              <w:right w:val="single" w:sz="4" w:space="0" w:color="auto"/>
            </w:tcBorders>
            <w:shd w:val="clear" w:color="000000" w:fill="CCC0DA"/>
            <w:noWrap/>
            <w:vAlign w:val="bottom"/>
            <w:hideMark/>
          </w:tcPr>
          <w:p w14:paraId="6A7BD496"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ITEM</w:t>
            </w:r>
          </w:p>
        </w:tc>
        <w:tc>
          <w:tcPr>
            <w:tcW w:w="960" w:type="dxa"/>
            <w:tcBorders>
              <w:top w:val="single" w:sz="8" w:space="0" w:color="auto"/>
              <w:left w:val="nil"/>
              <w:bottom w:val="single" w:sz="8" w:space="0" w:color="auto"/>
              <w:right w:val="single" w:sz="4" w:space="0" w:color="auto"/>
            </w:tcBorders>
            <w:shd w:val="clear" w:color="000000" w:fill="CCC0DA"/>
            <w:noWrap/>
            <w:vAlign w:val="bottom"/>
            <w:hideMark/>
          </w:tcPr>
          <w:p w14:paraId="2B976AD7"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E-FISCO</w:t>
            </w:r>
          </w:p>
        </w:tc>
        <w:tc>
          <w:tcPr>
            <w:tcW w:w="2168" w:type="dxa"/>
            <w:tcBorders>
              <w:top w:val="single" w:sz="8" w:space="0" w:color="auto"/>
              <w:left w:val="nil"/>
              <w:bottom w:val="single" w:sz="8" w:space="0" w:color="auto"/>
              <w:right w:val="single" w:sz="4" w:space="0" w:color="auto"/>
            </w:tcBorders>
            <w:shd w:val="clear" w:color="000000" w:fill="CCC0DA"/>
            <w:noWrap/>
            <w:vAlign w:val="bottom"/>
            <w:hideMark/>
          </w:tcPr>
          <w:p w14:paraId="6AEA869B"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DESCRIÇÃO</w:t>
            </w:r>
          </w:p>
        </w:tc>
        <w:tc>
          <w:tcPr>
            <w:tcW w:w="1134" w:type="dxa"/>
            <w:tcBorders>
              <w:top w:val="single" w:sz="8" w:space="0" w:color="auto"/>
              <w:left w:val="nil"/>
              <w:bottom w:val="single" w:sz="8" w:space="0" w:color="auto"/>
              <w:right w:val="single" w:sz="4" w:space="0" w:color="auto"/>
            </w:tcBorders>
            <w:shd w:val="clear" w:color="000000" w:fill="CCC0DA"/>
            <w:noWrap/>
            <w:vAlign w:val="bottom"/>
            <w:hideMark/>
          </w:tcPr>
          <w:p w14:paraId="423AD39B"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MARCA</w:t>
            </w:r>
          </w:p>
        </w:tc>
        <w:tc>
          <w:tcPr>
            <w:tcW w:w="1275" w:type="dxa"/>
            <w:tcBorders>
              <w:top w:val="single" w:sz="8" w:space="0" w:color="auto"/>
              <w:left w:val="nil"/>
              <w:bottom w:val="single" w:sz="8" w:space="0" w:color="auto"/>
              <w:right w:val="single" w:sz="4" w:space="0" w:color="auto"/>
            </w:tcBorders>
            <w:shd w:val="clear" w:color="000000" w:fill="CCC0DA"/>
            <w:noWrap/>
            <w:vAlign w:val="bottom"/>
            <w:hideMark/>
          </w:tcPr>
          <w:p w14:paraId="65D4BF57"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UNIDADE</w:t>
            </w:r>
          </w:p>
        </w:tc>
        <w:tc>
          <w:tcPr>
            <w:tcW w:w="1464" w:type="dxa"/>
            <w:tcBorders>
              <w:top w:val="single" w:sz="8" w:space="0" w:color="auto"/>
              <w:left w:val="nil"/>
              <w:bottom w:val="single" w:sz="8" w:space="0" w:color="auto"/>
              <w:right w:val="single" w:sz="4" w:space="0" w:color="auto"/>
            </w:tcBorders>
            <w:shd w:val="clear" w:color="000000" w:fill="CCC0DA"/>
            <w:vAlign w:val="bottom"/>
            <w:hideMark/>
          </w:tcPr>
          <w:p w14:paraId="2DBD6B3C"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QUANTITATIVO</w:t>
            </w:r>
          </w:p>
        </w:tc>
        <w:tc>
          <w:tcPr>
            <w:tcW w:w="946" w:type="dxa"/>
            <w:tcBorders>
              <w:top w:val="single" w:sz="8" w:space="0" w:color="auto"/>
              <w:left w:val="nil"/>
              <w:bottom w:val="single" w:sz="8" w:space="0" w:color="auto"/>
              <w:right w:val="single" w:sz="4" w:space="0" w:color="auto"/>
            </w:tcBorders>
            <w:shd w:val="clear" w:color="000000" w:fill="CCC0DA"/>
            <w:vAlign w:val="bottom"/>
            <w:hideMark/>
          </w:tcPr>
          <w:p w14:paraId="56C7B596"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VALOR UNITÁRIO</w:t>
            </w:r>
          </w:p>
        </w:tc>
        <w:tc>
          <w:tcPr>
            <w:tcW w:w="831" w:type="dxa"/>
            <w:tcBorders>
              <w:top w:val="single" w:sz="8" w:space="0" w:color="auto"/>
              <w:left w:val="nil"/>
              <w:bottom w:val="single" w:sz="8" w:space="0" w:color="auto"/>
              <w:right w:val="single" w:sz="8" w:space="0" w:color="auto"/>
            </w:tcBorders>
            <w:shd w:val="clear" w:color="000000" w:fill="CCC0DA"/>
            <w:noWrap/>
            <w:vAlign w:val="bottom"/>
            <w:hideMark/>
          </w:tcPr>
          <w:p w14:paraId="468E1EB2"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VALOR TOTAL</w:t>
            </w:r>
          </w:p>
        </w:tc>
      </w:tr>
      <w:tr w:rsidR="00007FDA" w:rsidRPr="00007FDA" w14:paraId="34E7C0EE" w14:textId="77777777" w:rsidTr="00007FDA">
        <w:trPr>
          <w:trHeight w:val="855"/>
        </w:trPr>
        <w:tc>
          <w:tcPr>
            <w:tcW w:w="842" w:type="dxa"/>
            <w:tcBorders>
              <w:top w:val="nil"/>
              <w:left w:val="single" w:sz="8" w:space="0" w:color="auto"/>
              <w:bottom w:val="single" w:sz="4" w:space="0" w:color="auto"/>
              <w:right w:val="single" w:sz="4" w:space="0" w:color="auto"/>
            </w:tcBorders>
            <w:shd w:val="clear" w:color="auto" w:fill="auto"/>
            <w:noWrap/>
            <w:vAlign w:val="bottom"/>
            <w:hideMark/>
          </w:tcPr>
          <w:p w14:paraId="0CEFC1F3"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 </w:t>
            </w:r>
          </w:p>
        </w:tc>
        <w:tc>
          <w:tcPr>
            <w:tcW w:w="960" w:type="dxa"/>
            <w:tcBorders>
              <w:top w:val="nil"/>
              <w:left w:val="nil"/>
              <w:bottom w:val="single" w:sz="4" w:space="0" w:color="auto"/>
              <w:right w:val="single" w:sz="4" w:space="0" w:color="auto"/>
            </w:tcBorders>
            <w:shd w:val="clear" w:color="auto" w:fill="auto"/>
            <w:noWrap/>
            <w:vAlign w:val="bottom"/>
            <w:hideMark/>
          </w:tcPr>
          <w:p w14:paraId="64F0379B"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 </w:t>
            </w:r>
          </w:p>
        </w:tc>
        <w:tc>
          <w:tcPr>
            <w:tcW w:w="2168" w:type="dxa"/>
            <w:tcBorders>
              <w:top w:val="nil"/>
              <w:left w:val="nil"/>
              <w:bottom w:val="single" w:sz="4" w:space="0" w:color="auto"/>
              <w:right w:val="single" w:sz="4" w:space="0" w:color="auto"/>
            </w:tcBorders>
            <w:shd w:val="clear" w:color="auto" w:fill="auto"/>
            <w:vAlign w:val="bottom"/>
            <w:hideMark/>
          </w:tcPr>
          <w:p w14:paraId="6E921537"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 </w:t>
            </w:r>
          </w:p>
        </w:tc>
        <w:tc>
          <w:tcPr>
            <w:tcW w:w="1134" w:type="dxa"/>
            <w:tcBorders>
              <w:top w:val="nil"/>
              <w:left w:val="nil"/>
              <w:bottom w:val="single" w:sz="4" w:space="0" w:color="auto"/>
              <w:right w:val="single" w:sz="4" w:space="0" w:color="auto"/>
            </w:tcBorders>
            <w:shd w:val="clear" w:color="auto" w:fill="auto"/>
            <w:vAlign w:val="bottom"/>
            <w:hideMark/>
          </w:tcPr>
          <w:p w14:paraId="7544CC00"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6B5300ED"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 </w:t>
            </w:r>
          </w:p>
        </w:tc>
        <w:tc>
          <w:tcPr>
            <w:tcW w:w="1464" w:type="dxa"/>
            <w:tcBorders>
              <w:top w:val="nil"/>
              <w:left w:val="nil"/>
              <w:bottom w:val="single" w:sz="4" w:space="0" w:color="auto"/>
              <w:right w:val="single" w:sz="4" w:space="0" w:color="auto"/>
            </w:tcBorders>
            <w:shd w:val="clear" w:color="auto" w:fill="auto"/>
            <w:noWrap/>
            <w:vAlign w:val="bottom"/>
            <w:hideMark/>
          </w:tcPr>
          <w:p w14:paraId="6A5777B6" w14:textId="77777777" w:rsidR="00007FDA" w:rsidRPr="00007FDA" w:rsidRDefault="00007FDA" w:rsidP="00007FDA">
            <w:pPr>
              <w:jc w:val="center"/>
              <w:rPr>
                <w:rFonts w:ascii="Calibri" w:hAnsi="Calibri" w:cs="Calibri"/>
                <w:b/>
                <w:bCs/>
                <w:color w:val="000000"/>
                <w:sz w:val="16"/>
                <w:szCs w:val="16"/>
              </w:rPr>
            </w:pPr>
            <w:r w:rsidRPr="00007FDA">
              <w:rPr>
                <w:rFonts w:ascii="Calibri" w:hAnsi="Calibri" w:cs="Calibri"/>
                <w:b/>
                <w:bCs/>
                <w:color w:val="000000"/>
                <w:sz w:val="16"/>
                <w:szCs w:val="16"/>
              </w:rPr>
              <w:t> </w:t>
            </w:r>
          </w:p>
        </w:tc>
        <w:tc>
          <w:tcPr>
            <w:tcW w:w="946" w:type="dxa"/>
            <w:tcBorders>
              <w:top w:val="nil"/>
              <w:left w:val="nil"/>
              <w:bottom w:val="single" w:sz="4" w:space="0" w:color="auto"/>
              <w:right w:val="single" w:sz="4" w:space="0" w:color="auto"/>
            </w:tcBorders>
            <w:shd w:val="clear" w:color="auto" w:fill="auto"/>
            <w:noWrap/>
            <w:vAlign w:val="bottom"/>
            <w:hideMark/>
          </w:tcPr>
          <w:p w14:paraId="38986572" w14:textId="77777777" w:rsidR="00007FDA" w:rsidRPr="00007FDA" w:rsidRDefault="00007FDA" w:rsidP="00007FDA">
            <w:pPr>
              <w:rPr>
                <w:rFonts w:ascii="Calibri" w:hAnsi="Calibri" w:cs="Calibri"/>
                <w:color w:val="000000"/>
                <w:sz w:val="22"/>
                <w:szCs w:val="22"/>
              </w:rPr>
            </w:pPr>
            <w:r w:rsidRPr="00007FDA">
              <w:rPr>
                <w:rFonts w:ascii="Calibri" w:hAnsi="Calibri" w:cs="Calibri"/>
                <w:color w:val="000000"/>
                <w:sz w:val="22"/>
                <w:szCs w:val="22"/>
              </w:rPr>
              <w:t> </w:t>
            </w:r>
          </w:p>
        </w:tc>
        <w:tc>
          <w:tcPr>
            <w:tcW w:w="831" w:type="dxa"/>
            <w:tcBorders>
              <w:top w:val="nil"/>
              <w:left w:val="nil"/>
              <w:bottom w:val="single" w:sz="4" w:space="0" w:color="auto"/>
              <w:right w:val="single" w:sz="8" w:space="0" w:color="auto"/>
            </w:tcBorders>
            <w:shd w:val="clear" w:color="auto" w:fill="auto"/>
            <w:noWrap/>
            <w:vAlign w:val="bottom"/>
            <w:hideMark/>
          </w:tcPr>
          <w:p w14:paraId="4978A892" w14:textId="77777777" w:rsidR="00007FDA" w:rsidRPr="00007FDA" w:rsidRDefault="00007FDA" w:rsidP="00007FDA">
            <w:pPr>
              <w:rPr>
                <w:rFonts w:ascii="Calibri" w:hAnsi="Calibri" w:cs="Calibri"/>
                <w:color w:val="000000"/>
                <w:sz w:val="22"/>
                <w:szCs w:val="22"/>
              </w:rPr>
            </w:pPr>
            <w:r w:rsidRPr="00007FDA">
              <w:rPr>
                <w:rFonts w:ascii="Calibri" w:hAnsi="Calibri" w:cs="Calibri"/>
                <w:color w:val="000000"/>
                <w:sz w:val="22"/>
                <w:szCs w:val="22"/>
              </w:rPr>
              <w:t> </w:t>
            </w:r>
          </w:p>
        </w:tc>
      </w:tr>
      <w:tr w:rsidR="00007FDA" w:rsidRPr="00007FDA" w14:paraId="03ACF76F" w14:textId="77777777" w:rsidTr="00007FDA">
        <w:trPr>
          <w:trHeight w:val="300"/>
        </w:trPr>
        <w:tc>
          <w:tcPr>
            <w:tcW w:w="7843" w:type="dxa"/>
            <w:gridSpan w:val="6"/>
            <w:tcBorders>
              <w:top w:val="single" w:sz="4" w:space="0" w:color="auto"/>
              <w:left w:val="single" w:sz="4" w:space="0" w:color="auto"/>
              <w:bottom w:val="single" w:sz="4" w:space="0" w:color="auto"/>
              <w:right w:val="single" w:sz="4" w:space="0" w:color="auto"/>
            </w:tcBorders>
            <w:shd w:val="clear" w:color="000000" w:fill="CCC0DA"/>
            <w:noWrap/>
            <w:vAlign w:val="bottom"/>
            <w:hideMark/>
          </w:tcPr>
          <w:p w14:paraId="498DB7A7" w14:textId="77777777" w:rsidR="00007FDA" w:rsidRPr="00007FDA" w:rsidRDefault="00007FDA" w:rsidP="00007FDA">
            <w:pPr>
              <w:jc w:val="center"/>
              <w:rPr>
                <w:rFonts w:ascii="Calibri" w:hAnsi="Calibri" w:cs="Calibri"/>
                <w:b/>
                <w:bCs/>
                <w:color w:val="000000"/>
                <w:sz w:val="22"/>
                <w:szCs w:val="22"/>
              </w:rPr>
            </w:pPr>
            <w:r w:rsidRPr="00007FDA">
              <w:rPr>
                <w:rFonts w:ascii="Calibri" w:hAnsi="Calibri" w:cs="Calibri"/>
                <w:b/>
                <w:bCs/>
                <w:color w:val="000000"/>
                <w:sz w:val="22"/>
                <w:szCs w:val="22"/>
              </w:rPr>
              <w:t>VALOR GLOBAL PARA 12 MESES</w:t>
            </w:r>
          </w:p>
        </w:tc>
        <w:tc>
          <w:tcPr>
            <w:tcW w:w="1777" w:type="dxa"/>
            <w:gridSpan w:val="2"/>
            <w:tcBorders>
              <w:top w:val="single" w:sz="4" w:space="0" w:color="auto"/>
              <w:left w:val="nil"/>
              <w:bottom w:val="single" w:sz="4" w:space="0" w:color="auto"/>
              <w:right w:val="single" w:sz="4" w:space="0" w:color="auto"/>
            </w:tcBorders>
            <w:shd w:val="clear" w:color="000000" w:fill="CCC0DA"/>
            <w:noWrap/>
            <w:vAlign w:val="bottom"/>
            <w:hideMark/>
          </w:tcPr>
          <w:p w14:paraId="5CCB70A3" w14:textId="77777777" w:rsidR="00007FDA" w:rsidRPr="00007FDA" w:rsidRDefault="00007FDA" w:rsidP="00007FDA">
            <w:pPr>
              <w:jc w:val="center"/>
              <w:rPr>
                <w:rFonts w:ascii="Calibri" w:hAnsi="Calibri" w:cs="Calibri"/>
                <w:b/>
                <w:bCs/>
                <w:color w:val="000000"/>
                <w:sz w:val="22"/>
                <w:szCs w:val="22"/>
              </w:rPr>
            </w:pPr>
            <w:r w:rsidRPr="00007FDA">
              <w:rPr>
                <w:rFonts w:ascii="Calibri" w:hAnsi="Calibri" w:cs="Calibri"/>
                <w:b/>
                <w:bCs/>
                <w:color w:val="000000"/>
                <w:sz w:val="22"/>
                <w:szCs w:val="22"/>
              </w:rPr>
              <w:t> </w:t>
            </w:r>
          </w:p>
        </w:tc>
      </w:tr>
    </w:tbl>
    <w:p w14:paraId="3EEB2411" w14:textId="4AAB83AB" w:rsidR="00373B52" w:rsidRPr="00CE267F" w:rsidRDefault="00007FDA" w:rsidP="00CE267F">
      <w:pPr>
        <w:tabs>
          <w:tab w:val="left" w:pos="426"/>
        </w:tabs>
        <w:spacing w:before="120"/>
        <w:ind w:left="-142" w:right="79"/>
        <w:jc w:val="both"/>
        <w:rPr>
          <w:rFonts w:asciiTheme="minorHAnsi" w:hAnsiTheme="minorHAnsi"/>
          <w:sz w:val="20"/>
          <w:szCs w:val="20"/>
        </w:rPr>
      </w:pPr>
      <w:r>
        <w:fldChar w:fldCharType="end"/>
      </w:r>
    </w:p>
    <w:p w14:paraId="460C40A3" w14:textId="46C1E733" w:rsidR="00CE267F" w:rsidRDefault="00373B52" w:rsidP="00231DA9">
      <w:pPr>
        <w:tabs>
          <w:tab w:val="left" w:pos="426"/>
        </w:tabs>
        <w:spacing w:before="120"/>
        <w:ind w:left="-142" w:right="79"/>
        <w:contextualSpacing/>
        <w:jc w:val="both"/>
        <w:rPr>
          <w:rFonts w:asciiTheme="minorHAnsi" w:hAnsiTheme="minorHAnsi"/>
          <w:sz w:val="20"/>
          <w:szCs w:val="20"/>
        </w:rPr>
      </w:pPr>
      <w:r w:rsidRPr="00373B52">
        <w:rPr>
          <w:rFonts w:asciiTheme="minorHAnsi" w:hAnsiTheme="minorHAnsi"/>
          <w:b/>
          <w:sz w:val="20"/>
          <w:szCs w:val="20"/>
        </w:rPr>
        <w:t xml:space="preserve">3.2. </w:t>
      </w:r>
      <w:r w:rsidRPr="00373B52">
        <w:rPr>
          <w:rFonts w:asciiTheme="minorHAnsi" w:hAnsiTheme="minorHAnsi"/>
          <w:sz w:val="20"/>
          <w:szCs w:val="20"/>
        </w:rPr>
        <w:t>Os preços registrados abrangerão os custos diretos e indiretos decorrentes do fornecimento do objeto, incluindo tributos, encargos trabalhistas e comerciais, seguros, despesas de administração, lucro, custos com transporte, frete e demais despesas correlatas.</w:t>
      </w:r>
    </w:p>
    <w:p w14:paraId="4E8E29EC" w14:textId="77777777" w:rsidR="00373B52" w:rsidRPr="00373B52" w:rsidRDefault="00373B52" w:rsidP="00F4303C">
      <w:pPr>
        <w:tabs>
          <w:tab w:val="left" w:pos="426"/>
        </w:tabs>
        <w:spacing w:before="120"/>
        <w:ind w:left="-142" w:right="79"/>
        <w:contextualSpacing/>
        <w:jc w:val="both"/>
        <w:rPr>
          <w:rFonts w:asciiTheme="minorHAnsi" w:hAnsiTheme="minorHAnsi"/>
          <w:sz w:val="20"/>
          <w:szCs w:val="20"/>
        </w:rPr>
      </w:pPr>
    </w:p>
    <w:p w14:paraId="391290C4" w14:textId="1E9CE1FD" w:rsidR="009A25BF" w:rsidRPr="009437C3" w:rsidRDefault="00373B52" w:rsidP="009437C3">
      <w:pPr>
        <w:shd w:val="clear" w:color="auto" w:fill="CCC0D9" w:themeFill="accent4" w:themeFillTint="66"/>
        <w:ind w:left="-142" w:right="146"/>
        <w:jc w:val="both"/>
        <w:rPr>
          <w:rFonts w:ascii="Calibri" w:hAnsi="Calibri" w:cs="Arial"/>
          <w:b/>
          <w:bCs/>
          <w:sz w:val="22"/>
          <w:szCs w:val="22"/>
        </w:rPr>
      </w:pPr>
      <w:r>
        <w:rPr>
          <w:rFonts w:ascii="Calibri" w:hAnsi="Calibri" w:cs="Arial"/>
          <w:b/>
          <w:bCs/>
          <w:sz w:val="22"/>
          <w:szCs w:val="22"/>
        </w:rPr>
        <w:t>4.</w:t>
      </w:r>
      <w:r w:rsidR="00F4303C" w:rsidRPr="00F4303C">
        <w:rPr>
          <w:rFonts w:ascii="Calibri" w:hAnsi="Calibri" w:cs="Arial"/>
          <w:b/>
          <w:bCs/>
          <w:sz w:val="22"/>
          <w:szCs w:val="22"/>
        </w:rPr>
        <w:t xml:space="preserve"> </w:t>
      </w:r>
      <w:r w:rsidRPr="00373B52">
        <w:rPr>
          <w:rFonts w:ascii="Calibri" w:hAnsi="Calibri"/>
          <w:b/>
          <w:sz w:val="22"/>
          <w:szCs w:val="22"/>
        </w:rPr>
        <w:t>DO PRAZO DE VIGÊNCIA DA ATA E DA PRORROGAÇÃO</w:t>
      </w:r>
    </w:p>
    <w:p w14:paraId="0CFBDFA9" w14:textId="77777777" w:rsidR="009A25BF" w:rsidRDefault="00373B52" w:rsidP="00373B52">
      <w:pPr>
        <w:tabs>
          <w:tab w:val="left" w:pos="142"/>
          <w:tab w:val="center" w:pos="4419"/>
          <w:tab w:val="right" w:pos="8838"/>
        </w:tabs>
        <w:spacing w:before="120"/>
        <w:ind w:right="227"/>
        <w:jc w:val="both"/>
        <w:rPr>
          <w:rFonts w:asciiTheme="minorHAnsi" w:hAnsiTheme="minorHAnsi" w:cs="Arial"/>
          <w:sz w:val="20"/>
          <w:szCs w:val="20"/>
        </w:rPr>
      </w:pPr>
      <w:r w:rsidRPr="00373B52">
        <w:rPr>
          <w:rFonts w:asciiTheme="minorHAnsi" w:hAnsiTheme="minorHAnsi" w:cs="Arial"/>
          <w:b/>
          <w:sz w:val="20"/>
          <w:szCs w:val="20"/>
        </w:rPr>
        <w:t>4.1.</w:t>
      </w:r>
      <w:r w:rsidRPr="00373B52">
        <w:rPr>
          <w:rFonts w:asciiTheme="minorHAnsi" w:hAnsiTheme="minorHAnsi" w:cs="Arial"/>
          <w:sz w:val="20"/>
          <w:szCs w:val="20"/>
        </w:rPr>
        <w:t xml:space="preserve"> </w:t>
      </w:r>
      <w:r w:rsidR="009A25BF" w:rsidRPr="009A25BF">
        <w:rPr>
          <w:rFonts w:asciiTheme="minorHAnsi" w:hAnsiTheme="minorHAnsi" w:cs="Arial"/>
          <w:sz w:val="20"/>
          <w:szCs w:val="20"/>
        </w:rPr>
        <w:t xml:space="preserve">O prazo de vigência da Ata será de </w:t>
      </w:r>
      <w:proofErr w:type="gramStart"/>
      <w:r w:rsidR="009A25BF" w:rsidRPr="009A25BF">
        <w:rPr>
          <w:rFonts w:asciiTheme="minorHAnsi" w:hAnsiTheme="minorHAnsi" w:cs="Arial"/>
          <w:sz w:val="20"/>
          <w:szCs w:val="20"/>
        </w:rPr>
        <w:t>1</w:t>
      </w:r>
      <w:proofErr w:type="gramEnd"/>
      <w:r w:rsidR="009A25BF" w:rsidRPr="009A25BF">
        <w:rPr>
          <w:rFonts w:asciiTheme="minorHAnsi" w:hAnsiTheme="minorHAnsi" w:cs="Arial"/>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009A25BF" w:rsidRPr="009A25BF">
        <w:rPr>
          <w:rFonts w:asciiTheme="minorHAnsi" w:hAnsiTheme="minorHAnsi" w:cs="Arial"/>
          <w:sz w:val="20"/>
          <w:szCs w:val="20"/>
        </w:rPr>
        <w:t>vantajosidade</w:t>
      </w:r>
      <w:proofErr w:type="spellEnd"/>
      <w:r w:rsidR="009A25BF" w:rsidRPr="009A25BF">
        <w:rPr>
          <w:rFonts w:asciiTheme="minorHAnsi" w:hAnsiTheme="minorHAnsi" w:cs="Arial"/>
          <w:sz w:val="20"/>
          <w:szCs w:val="20"/>
        </w:rPr>
        <w:t xml:space="preserve"> dos preços registrados.</w:t>
      </w:r>
    </w:p>
    <w:p w14:paraId="6A295533" w14:textId="35C00274" w:rsidR="00F4303C" w:rsidRPr="00F4303C" w:rsidRDefault="00373B52" w:rsidP="00373B52">
      <w:pPr>
        <w:tabs>
          <w:tab w:val="left" w:pos="142"/>
          <w:tab w:val="center" w:pos="4419"/>
          <w:tab w:val="right" w:pos="8838"/>
        </w:tabs>
        <w:spacing w:before="120"/>
        <w:ind w:right="227"/>
        <w:jc w:val="both"/>
        <w:rPr>
          <w:rFonts w:asciiTheme="minorHAnsi" w:hAnsiTheme="minorHAnsi" w:cs="Arial"/>
          <w:sz w:val="20"/>
          <w:u w:val="single"/>
        </w:rPr>
      </w:pPr>
      <w:r w:rsidRPr="00373B52">
        <w:rPr>
          <w:rFonts w:asciiTheme="minorHAnsi" w:hAnsiTheme="minorHAnsi" w:cs="Arial"/>
          <w:b/>
          <w:sz w:val="20"/>
          <w:szCs w:val="20"/>
        </w:rPr>
        <w:t>4.2.</w:t>
      </w:r>
      <w:r w:rsidRPr="00373B52">
        <w:rPr>
          <w:rFonts w:asciiTheme="minorHAnsi" w:hAnsiTheme="minorHAnsi" w:cs="Arial"/>
          <w:sz w:val="20"/>
          <w:szCs w:val="20"/>
        </w:rPr>
        <w:t xml:space="preserve"> A prorrogação fica condicionada à comprovação da </w:t>
      </w:r>
      <w:proofErr w:type="spellStart"/>
      <w:r w:rsidRPr="00373B52">
        <w:rPr>
          <w:rFonts w:asciiTheme="minorHAnsi" w:hAnsiTheme="minorHAnsi" w:cs="Arial"/>
          <w:sz w:val="20"/>
          <w:szCs w:val="20"/>
        </w:rPr>
        <w:t>vantajosidade</w:t>
      </w:r>
      <w:proofErr w:type="spellEnd"/>
      <w:r w:rsidRPr="00373B52">
        <w:rPr>
          <w:rFonts w:asciiTheme="minorHAnsi" w:hAnsiTheme="minorHAnsi" w:cs="Arial"/>
          <w:sz w:val="20"/>
          <w:szCs w:val="20"/>
        </w:rPr>
        <w:t xml:space="preserve"> dos preços registrados, mediante pesquisa de preço a ser realizada com a utilização dos parâmetros estabelecidos no art. 5º da Portaria SAD nº 2.679, de 29.09.2021.</w:t>
      </w:r>
      <w:r>
        <w:rPr>
          <w:rFonts w:asciiTheme="minorHAnsi" w:hAnsiTheme="minorHAnsi" w:cs="Arial"/>
          <w:sz w:val="20"/>
          <w:szCs w:val="20"/>
        </w:rPr>
        <w:t xml:space="preserve"> </w:t>
      </w:r>
    </w:p>
    <w:p w14:paraId="4EB6679C" w14:textId="77777777" w:rsidR="00F4303C" w:rsidRPr="00F4303C" w:rsidRDefault="00F4303C" w:rsidP="00F4303C">
      <w:pPr>
        <w:tabs>
          <w:tab w:val="left" w:pos="142"/>
          <w:tab w:val="center" w:pos="4419"/>
          <w:tab w:val="right" w:pos="8838"/>
        </w:tabs>
        <w:spacing w:before="120"/>
        <w:ind w:right="-57"/>
        <w:jc w:val="both"/>
        <w:rPr>
          <w:rFonts w:asciiTheme="minorHAnsi" w:hAnsiTheme="minorHAnsi" w:cs="Arial"/>
          <w:sz w:val="20"/>
          <w:u w:val="single"/>
        </w:rPr>
      </w:pPr>
    </w:p>
    <w:p w14:paraId="46B19C98" w14:textId="5FF9A87B" w:rsidR="00F4303C" w:rsidRPr="00F4303C" w:rsidRDefault="00373B52" w:rsidP="00204A04">
      <w:pPr>
        <w:shd w:val="clear" w:color="auto" w:fill="CCC0D9" w:themeFill="accent4" w:themeFillTint="66"/>
        <w:ind w:left="-142" w:right="146"/>
        <w:jc w:val="both"/>
        <w:rPr>
          <w:rFonts w:ascii="Calibri" w:hAnsi="Calibri" w:cs="Arial"/>
          <w:b/>
          <w:bCs/>
          <w:sz w:val="22"/>
          <w:szCs w:val="22"/>
        </w:rPr>
      </w:pPr>
      <w:r>
        <w:rPr>
          <w:rFonts w:ascii="Calibri" w:hAnsi="Calibri" w:cs="Arial"/>
          <w:b/>
          <w:bCs/>
          <w:sz w:val="22"/>
          <w:szCs w:val="22"/>
        </w:rPr>
        <w:t xml:space="preserve">5. </w:t>
      </w:r>
      <w:r>
        <w:rPr>
          <w:rFonts w:ascii="Calibri" w:hAnsi="Calibri"/>
          <w:b/>
          <w:sz w:val="22"/>
          <w:szCs w:val="22"/>
        </w:rPr>
        <w:t>DO REAJUSTE</w:t>
      </w:r>
    </w:p>
    <w:p w14:paraId="6E1214BC" w14:textId="107B2AF1" w:rsidR="00373B52" w:rsidRPr="00373B52" w:rsidRDefault="00F4303C" w:rsidP="00373B52">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5.1.</w:t>
      </w:r>
      <w:r w:rsidRPr="00F4303C">
        <w:rPr>
          <w:rFonts w:asciiTheme="minorHAnsi" w:hAnsiTheme="minorHAnsi"/>
          <w:sz w:val="20"/>
          <w:szCs w:val="20"/>
        </w:rPr>
        <w:t xml:space="preserve"> </w:t>
      </w:r>
      <w:r w:rsidR="00373B52">
        <w:rPr>
          <w:rFonts w:asciiTheme="minorHAnsi" w:hAnsiTheme="minorHAnsi"/>
          <w:sz w:val="20"/>
          <w:szCs w:val="20"/>
        </w:rPr>
        <w:t xml:space="preserve">O preço registrados </w:t>
      </w:r>
      <w:r w:rsidR="00373B52" w:rsidRPr="00373B52">
        <w:rPr>
          <w:rFonts w:asciiTheme="minorHAnsi" w:hAnsiTheme="minorHAnsi"/>
          <w:sz w:val="20"/>
          <w:szCs w:val="20"/>
        </w:rPr>
        <w:t xml:space="preserve">nesta Ata apenas poderá ser reajustado </w:t>
      </w:r>
      <w:proofErr w:type="gramStart"/>
      <w:r w:rsidR="00373B52" w:rsidRPr="00373B52">
        <w:rPr>
          <w:rFonts w:asciiTheme="minorHAnsi" w:hAnsiTheme="minorHAnsi"/>
          <w:sz w:val="20"/>
          <w:szCs w:val="20"/>
        </w:rPr>
        <w:t>após</w:t>
      </w:r>
      <w:proofErr w:type="gramEnd"/>
      <w:r w:rsidR="00373B52" w:rsidRPr="00373B52">
        <w:rPr>
          <w:rFonts w:asciiTheme="minorHAnsi" w:hAnsiTheme="minorHAnsi"/>
          <w:sz w:val="20"/>
          <w:szCs w:val="20"/>
        </w:rPr>
        <w:t xml:space="preserve"> decorrido 1 (um) ano da data de elaboração do orçamento estimado da licitação, mediante aplicação do Índice Nacional de Preços ao Consumidor Amplo – IPCA, fornecido pelo IBGE, nos termos da Lei Estadual nº 17.555, de 22 de dezembro de 2021, e do Decreto nº 52.153, de 17 de janeiro de 2022.</w:t>
      </w:r>
    </w:p>
    <w:p w14:paraId="46B263D6"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5.2.</w:t>
      </w:r>
      <w:r w:rsidRPr="00373B52">
        <w:rPr>
          <w:rFonts w:asciiTheme="minorHAnsi" w:hAnsiTheme="minorHAnsi"/>
          <w:sz w:val="20"/>
          <w:szCs w:val="20"/>
        </w:rPr>
        <w:t xml:space="preserve"> A DETENTORA DA ATA deverá apresentar o pedido formal de reajuste ao GERENCIADOR durante a vigência da Ata e antes da data de eventual formalização da prorrogação do seu prazo de vigência,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preclusão do direito ao reajustamento.</w:t>
      </w:r>
    </w:p>
    <w:p w14:paraId="44ACE62E"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5.3.</w:t>
      </w:r>
      <w:r w:rsidRPr="00373B52">
        <w:rPr>
          <w:rFonts w:asciiTheme="minorHAnsi" w:hAnsiTheme="minorHAnsi"/>
          <w:sz w:val="20"/>
          <w:szCs w:val="20"/>
        </w:rPr>
        <w:t xml:space="preserve"> O pedido de reajuste deverá ser analisado no prazo máximo de 60 (sessenta) dias e será formalizado mediante </w:t>
      </w:r>
      <w:proofErr w:type="spellStart"/>
      <w:r w:rsidRPr="00373B52">
        <w:rPr>
          <w:rFonts w:asciiTheme="minorHAnsi" w:hAnsiTheme="minorHAnsi"/>
          <w:sz w:val="20"/>
          <w:szCs w:val="20"/>
        </w:rPr>
        <w:t>apostilamento</w:t>
      </w:r>
      <w:proofErr w:type="spellEnd"/>
      <w:r w:rsidRPr="00373B52">
        <w:rPr>
          <w:rFonts w:asciiTheme="minorHAnsi" w:hAnsiTheme="minorHAnsi"/>
          <w:sz w:val="20"/>
          <w:szCs w:val="20"/>
        </w:rPr>
        <w:t xml:space="preserve">. </w:t>
      </w:r>
    </w:p>
    <w:p w14:paraId="033736E1" w14:textId="72803A62" w:rsidR="00C34128" w:rsidRDefault="00373B52" w:rsidP="00204A04">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5.4.</w:t>
      </w:r>
      <w:r w:rsidRPr="00373B52">
        <w:rPr>
          <w:rFonts w:asciiTheme="minorHAnsi" w:hAnsiTheme="minorHAnsi"/>
          <w:sz w:val="20"/>
          <w:szCs w:val="20"/>
        </w:rPr>
        <w:t xml:space="preserve"> Aplicado o reajuste na Ata, os contratos formalizados posteriormente à sua concessão já serão firmados com o preço reajustado.</w:t>
      </w:r>
    </w:p>
    <w:p w14:paraId="3C4CBD3C" w14:textId="77777777" w:rsidR="00204A04" w:rsidRPr="00204A04" w:rsidRDefault="00204A04" w:rsidP="00204A04">
      <w:pPr>
        <w:tabs>
          <w:tab w:val="left" w:pos="426"/>
        </w:tabs>
        <w:spacing w:before="120"/>
        <w:ind w:left="-142" w:right="79"/>
        <w:jc w:val="both"/>
        <w:rPr>
          <w:rFonts w:asciiTheme="minorHAnsi" w:hAnsiTheme="minorHAnsi"/>
          <w:sz w:val="20"/>
          <w:szCs w:val="20"/>
        </w:rPr>
      </w:pPr>
    </w:p>
    <w:p w14:paraId="6F233144" w14:textId="4F82CD55"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6. DA REVISÃO DOS PREÇOS REGISTRADOS</w:t>
      </w:r>
    </w:p>
    <w:p w14:paraId="20AAA118" w14:textId="1BE81ED1" w:rsidR="00373B52" w:rsidRPr="00373B52" w:rsidRDefault="00F4303C" w:rsidP="00373B52">
      <w:pPr>
        <w:autoSpaceDE w:val="0"/>
        <w:autoSpaceDN w:val="0"/>
        <w:adjustRightInd w:val="0"/>
        <w:spacing w:before="120"/>
        <w:ind w:left="-142"/>
        <w:jc w:val="both"/>
        <w:rPr>
          <w:rFonts w:asciiTheme="minorHAnsi" w:hAnsiTheme="minorHAnsi" w:cs="Calibri"/>
          <w:sz w:val="20"/>
          <w:szCs w:val="20"/>
        </w:rPr>
      </w:pPr>
      <w:r w:rsidRPr="00F4303C">
        <w:rPr>
          <w:rFonts w:asciiTheme="minorHAnsi" w:hAnsiTheme="minorHAnsi" w:cs="Calibri"/>
          <w:b/>
          <w:sz w:val="20"/>
          <w:szCs w:val="20"/>
        </w:rPr>
        <w:t>6.1.</w:t>
      </w:r>
      <w:r w:rsidR="00373B52">
        <w:rPr>
          <w:rFonts w:asciiTheme="minorHAnsi" w:hAnsiTheme="minorHAnsi" w:cs="Calibri"/>
          <w:sz w:val="20"/>
          <w:szCs w:val="20"/>
        </w:rPr>
        <w:t xml:space="preserve"> </w:t>
      </w:r>
      <w:r w:rsidR="00373B52" w:rsidRPr="00373B52">
        <w:rPr>
          <w:rFonts w:asciiTheme="minorHAnsi" w:hAnsiTheme="minorHAnsi" w:cs="Calibri"/>
          <w:sz w:val="20"/>
          <w:szCs w:val="20"/>
        </w:rPr>
        <w:t>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GERENCIADOR convocará a DETENTORA DA ATA para negociar a redução do preço registrado.</w:t>
      </w:r>
    </w:p>
    <w:p w14:paraId="4CF2E8AA" w14:textId="77777777" w:rsidR="00373B52" w:rsidRPr="00373B52" w:rsidRDefault="00373B52" w:rsidP="00373B52">
      <w:pPr>
        <w:autoSpaceDE w:val="0"/>
        <w:autoSpaceDN w:val="0"/>
        <w:adjustRightInd w:val="0"/>
        <w:spacing w:before="120"/>
        <w:ind w:left="1416"/>
        <w:jc w:val="both"/>
        <w:rPr>
          <w:rFonts w:asciiTheme="minorHAnsi" w:hAnsiTheme="minorHAnsi" w:cs="Calibri"/>
          <w:sz w:val="20"/>
          <w:szCs w:val="20"/>
        </w:rPr>
      </w:pPr>
      <w:r w:rsidRPr="00373B52">
        <w:rPr>
          <w:rFonts w:asciiTheme="minorHAnsi" w:hAnsiTheme="minorHAnsi" w:cs="Calibri"/>
          <w:b/>
          <w:sz w:val="20"/>
          <w:szCs w:val="20"/>
        </w:rPr>
        <w:t>6.1.1.</w:t>
      </w:r>
      <w:r w:rsidRPr="00373B52">
        <w:rPr>
          <w:rFonts w:asciiTheme="minorHAnsi" w:hAnsiTheme="minorHAnsi" w:cs="Calibri"/>
          <w:sz w:val="20"/>
          <w:szCs w:val="20"/>
        </w:rPr>
        <w:t xml:space="preserve"> A recusa da DETENTORA DA ATA em reduzir seus preços na forma prevista no item 6.1. </w:t>
      </w:r>
      <w:proofErr w:type="gramStart"/>
      <w:r w:rsidRPr="00373B52">
        <w:rPr>
          <w:rFonts w:asciiTheme="minorHAnsi" w:hAnsiTheme="minorHAnsi" w:cs="Calibri"/>
          <w:sz w:val="20"/>
          <w:szCs w:val="20"/>
        </w:rPr>
        <w:t>implicará</w:t>
      </w:r>
      <w:proofErr w:type="gramEnd"/>
      <w:r w:rsidRPr="00373B52">
        <w:rPr>
          <w:rFonts w:asciiTheme="minorHAnsi" w:hAnsiTheme="minorHAnsi" w:cs="Calibri"/>
          <w:sz w:val="20"/>
          <w:szCs w:val="20"/>
        </w:rPr>
        <w:t xml:space="preserve"> o cancelamento parcial ou integral do registro de preços e a liberação da DETENTORA DA ATA, sem aplicação de penalidades administrativas.</w:t>
      </w:r>
    </w:p>
    <w:p w14:paraId="1DBC0D49" w14:textId="1DD49E85" w:rsidR="00F4303C" w:rsidRDefault="00373B52" w:rsidP="00373B52">
      <w:pPr>
        <w:autoSpaceDE w:val="0"/>
        <w:autoSpaceDN w:val="0"/>
        <w:adjustRightInd w:val="0"/>
        <w:spacing w:before="120"/>
        <w:ind w:left="-142"/>
        <w:jc w:val="both"/>
        <w:rPr>
          <w:rFonts w:asciiTheme="minorHAnsi" w:hAnsiTheme="minorHAnsi" w:cs="Calibri"/>
          <w:sz w:val="20"/>
          <w:szCs w:val="20"/>
        </w:rPr>
      </w:pPr>
      <w:r w:rsidRPr="00373B52">
        <w:rPr>
          <w:rFonts w:asciiTheme="minorHAnsi" w:hAnsiTheme="minorHAnsi" w:cs="Calibri"/>
          <w:b/>
          <w:sz w:val="20"/>
          <w:szCs w:val="20"/>
        </w:rPr>
        <w:t>6.2.</w:t>
      </w:r>
      <w:r w:rsidRPr="00373B52">
        <w:rPr>
          <w:rFonts w:asciiTheme="minorHAnsi" w:hAnsiTheme="minorHAnsi" w:cs="Calibri"/>
          <w:sz w:val="20"/>
          <w:szCs w:val="20"/>
        </w:rPr>
        <w:t xml:space="preserve"> Quando o preço registrado se tornar superior em virtude da criação, alteração ou extinção de quaisquer tributos ou encargos legais, com comprovada repercussão sobre a Ata, o GERENCIADOR convocará a DETENTORA para proceder à redução dos preços de acordo com os novos encargos.</w:t>
      </w:r>
    </w:p>
    <w:p w14:paraId="081AAE9E" w14:textId="77777777" w:rsidR="00373B52" w:rsidRPr="00373B52" w:rsidRDefault="00373B52" w:rsidP="00373B52">
      <w:pPr>
        <w:autoSpaceDE w:val="0"/>
        <w:autoSpaceDN w:val="0"/>
        <w:adjustRightInd w:val="0"/>
        <w:spacing w:before="120"/>
        <w:ind w:left="1416"/>
        <w:jc w:val="both"/>
        <w:rPr>
          <w:rFonts w:asciiTheme="minorHAnsi" w:hAnsiTheme="minorHAnsi"/>
          <w:b/>
          <w:sz w:val="20"/>
          <w:szCs w:val="20"/>
        </w:rPr>
      </w:pPr>
      <w:r w:rsidRPr="00373B52">
        <w:rPr>
          <w:rFonts w:asciiTheme="minorHAnsi" w:hAnsiTheme="minorHAnsi"/>
          <w:b/>
          <w:sz w:val="20"/>
          <w:szCs w:val="20"/>
        </w:rPr>
        <w:lastRenderedPageBreak/>
        <w:t xml:space="preserve">6.2.1. </w:t>
      </w:r>
      <w:r w:rsidRPr="00373B52">
        <w:rPr>
          <w:rFonts w:asciiTheme="minorHAnsi" w:hAnsiTheme="minorHAnsi"/>
          <w:sz w:val="20"/>
          <w:szCs w:val="20"/>
        </w:rPr>
        <w:t xml:space="preserve">A recusa da DETENTORA DA ATA em reduzir seus preços na forma prevista no item </w:t>
      </w:r>
      <w:r w:rsidRPr="00EC3BCF">
        <w:rPr>
          <w:rFonts w:asciiTheme="minorHAnsi" w:hAnsiTheme="minorHAnsi"/>
          <w:b/>
          <w:sz w:val="20"/>
          <w:szCs w:val="20"/>
        </w:rPr>
        <w:t>6.2</w:t>
      </w:r>
      <w:r w:rsidRPr="00373B52">
        <w:rPr>
          <w:rFonts w:asciiTheme="minorHAnsi" w:hAnsiTheme="minorHAnsi"/>
          <w:sz w:val="20"/>
          <w:szCs w:val="20"/>
        </w:rPr>
        <w:t xml:space="preserve"> implicará o cancelamento parcial ou integral do registro de preços, com aplicação das penalidades administrativas previstas em lei e nesta Ata.</w:t>
      </w:r>
    </w:p>
    <w:p w14:paraId="02A994EE"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6.3. </w:t>
      </w:r>
      <w:r w:rsidRPr="00373B52">
        <w:rPr>
          <w:rFonts w:asciiTheme="minorHAnsi" w:hAnsiTheme="minorHAnsi"/>
          <w:sz w:val="20"/>
          <w:szCs w:val="20"/>
        </w:rPr>
        <w:t>Quando o preço de mercado se tornar superior ao preço registrado, é facultado à DETENTORA DA ATA requerer a revisão dos valores, desde que atendidos os seguintes requisitos:</w:t>
      </w:r>
    </w:p>
    <w:p w14:paraId="3EC32469"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a</w:t>
      </w:r>
      <w:proofErr w:type="gramEnd"/>
      <w:r w:rsidRPr="00373B52">
        <w:rPr>
          <w:rFonts w:asciiTheme="minorHAnsi" w:hAnsiTheme="minorHAnsi"/>
          <w:b/>
          <w:sz w:val="20"/>
          <w:szCs w:val="20"/>
        </w:rPr>
        <w:t>)</w:t>
      </w:r>
      <w:r w:rsidRPr="00373B52">
        <w:rPr>
          <w:rFonts w:asciiTheme="minorHAnsi" w:hAnsiTheme="minorHAnsi"/>
          <w:b/>
          <w:sz w:val="20"/>
          <w:szCs w:val="20"/>
        </w:rPr>
        <w:tab/>
      </w:r>
      <w:r w:rsidRPr="00373B52">
        <w:rPr>
          <w:rFonts w:asciiTheme="minorHAnsi" w:hAnsiTheme="minorHAnsi"/>
          <w:sz w:val="20"/>
          <w:szCs w:val="20"/>
        </w:rPr>
        <w:t>Comprovação do motivo superveniente decorrente de força maior, caso fortuito, fato do príncipe, fato da Administração ou fato imprevisível ou previsível de efeitos incalculáveis;</w:t>
      </w:r>
    </w:p>
    <w:p w14:paraId="5F58A198"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b)</w:t>
      </w:r>
      <w:proofErr w:type="gramEnd"/>
      <w:r w:rsidRPr="00373B52">
        <w:rPr>
          <w:rFonts w:asciiTheme="minorHAnsi" w:hAnsiTheme="minorHAnsi"/>
          <w:b/>
          <w:sz w:val="20"/>
          <w:szCs w:val="20"/>
        </w:rPr>
        <w:tab/>
      </w:r>
      <w:r w:rsidRPr="00373B52">
        <w:rPr>
          <w:rFonts w:asciiTheme="minorHAnsi" w:hAnsiTheme="minorHAnsi"/>
          <w:sz w:val="20"/>
          <w:szCs w:val="20"/>
        </w:rPr>
        <w:t xml:space="preserve">Demonstração, por meio da apresentação de planilha de custos ou memória de cálculo, quando couber, acompanhada de documentação comprobatória correlata, de que os preços registrados estão desatualizados e se tornaram inviáveis. </w:t>
      </w:r>
    </w:p>
    <w:p w14:paraId="663C1FB4"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6.3.1. </w:t>
      </w:r>
      <w:r w:rsidRPr="00373B52">
        <w:rPr>
          <w:rFonts w:asciiTheme="minorHAnsi" w:hAnsiTheme="minorHAnsi"/>
          <w:sz w:val="20"/>
          <w:szCs w:val="20"/>
        </w:rPr>
        <w:t xml:space="preserve">O GERENCIADOR decidirá sobre o pedido de revisão no prazo máximo de 60 (sessenta) dias, a contar da data de conclusão da instrução do requerimento. </w:t>
      </w:r>
    </w:p>
    <w:p w14:paraId="2B993447"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6.3.2. </w:t>
      </w:r>
      <w:r w:rsidRPr="00373B52">
        <w:rPr>
          <w:rFonts w:asciiTheme="minorHAnsi" w:hAnsiTheme="minorHAnsi"/>
          <w:sz w:val="20"/>
          <w:szCs w:val="20"/>
        </w:rPr>
        <w:t>Durante o período de análise do pedido, o GERENCIADOR, mediante solicitação da DETENTORA DA ATA, poderá suspender as novas autorizações de consumo/adesão à Ata de Registro de Preços.</w:t>
      </w:r>
    </w:p>
    <w:p w14:paraId="2F77533F" w14:textId="16748E26" w:rsidR="00373B52" w:rsidRPr="00373B52" w:rsidRDefault="00373B52" w:rsidP="00D3509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6.3.3. </w:t>
      </w:r>
      <w:r w:rsidRPr="00373B52">
        <w:rPr>
          <w:rFonts w:asciiTheme="minorHAnsi" w:hAnsiTheme="minorHAnsi"/>
          <w:sz w:val="20"/>
          <w:szCs w:val="20"/>
        </w:rPr>
        <w:t xml:space="preserve">Indeferido o pedido de revisão, por ausência de prova efetiva dos requisitos previstos no item </w:t>
      </w:r>
      <w:r w:rsidRPr="00EC3BCF">
        <w:rPr>
          <w:rFonts w:asciiTheme="minorHAnsi" w:hAnsiTheme="minorHAnsi"/>
          <w:b/>
          <w:sz w:val="20"/>
          <w:szCs w:val="20"/>
        </w:rPr>
        <w:t>6.3</w:t>
      </w:r>
      <w:r w:rsidRPr="00373B52">
        <w:rPr>
          <w:rFonts w:asciiTheme="minorHAnsi" w:hAnsiTheme="minorHAnsi"/>
          <w:sz w:val="20"/>
          <w:szCs w:val="20"/>
        </w:rPr>
        <w:t xml:space="preserve">, a DENTENTORA DA ATA fica obrigada a manter os compromissos assumidos pelos preços originalmente registrados,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cancelamento do registro de preços e aplicação das penalidades administrativas previstas em lei e nesta Ata. </w:t>
      </w:r>
    </w:p>
    <w:p w14:paraId="0FC16E5B"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6.3.4. </w:t>
      </w:r>
      <w:r w:rsidRPr="00373B52">
        <w:rPr>
          <w:rFonts w:asciiTheme="minorHAnsi" w:hAnsiTheme="minorHAnsi"/>
          <w:sz w:val="20"/>
          <w:szCs w:val="20"/>
        </w:rPr>
        <w:t>Comprovada a desatualização dos preços registrados, a Ata poderá ser revisada e, caso a DETENTORA DA ATA não aceite os novos preços indicados, o Registro de Preços será, parcial ou integralmente, cancelado e a DETENTORA DA ATA liberada do compromisso assumido, sem aplicação de penalidades administrativas.</w:t>
      </w:r>
    </w:p>
    <w:p w14:paraId="0AB36411"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6.4. </w:t>
      </w:r>
      <w:r w:rsidRPr="00373B52">
        <w:rPr>
          <w:rFonts w:asciiTheme="minorHAnsi" w:hAnsiTheme="minorHAnsi"/>
          <w:sz w:val="20"/>
          <w:szCs w:val="20"/>
        </w:rPr>
        <w:t xml:space="preserve">O registro de preços também poderá ser revisado se a DETENTORA DA ATA formular proposta superveniente para redução dos preços registrados. </w:t>
      </w:r>
    </w:p>
    <w:p w14:paraId="574B6C31" w14:textId="77777777" w:rsid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6.4.1. </w:t>
      </w:r>
      <w:r w:rsidRPr="00373B52">
        <w:rPr>
          <w:rFonts w:asciiTheme="minorHAnsi" w:hAnsiTheme="minorHAnsi"/>
          <w:sz w:val="20"/>
          <w:szCs w:val="20"/>
        </w:rPr>
        <w:t>A redução de preços proposta não repercutirá na ordem de preferência de lotes/itens espelhados, que considerará os preços finais apresentados no certame.</w:t>
      </w:r>
    </w:p>
    <w:p w14:paraId="3167CAD7" w14:textId="03827596" w:rsidR="00373B52" w:rsidRPr="00373B52" w:rsidRDefault="00373B52" w:rsidP="00373B52">
      <w:pPr>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6.5.</w:t>
      </w:r>
      <w:r w:rsidRPr="00373B52">
        <w:rPr>
          <w:rFonts w:asciiTheme="minorHAnsi" w:hAnsiTheme="minorHAnsi"/>
          <w:sz w:val="20"/>
          <w:szCs w:val="20"/>
        </w:rPr>
        <w:t xml:space="preserve"> Qualquer revisão nos preços registrados deve ser formalizada mediante termo aditivo e requer a apresentação de nova proposta de preço e/ou nova planilha de custos e formação de preço, conforme o caso, seguindo o modelo constante do edital.</w:t>
      </w:r>
    </w:p>
    <w:p w14:paraId="75DD670E" w14:textId="77777777" w:rsidR="00373B52" w:rsidRPr="00373B52" w:rsidRDefault="00373B52" w:rsidP="00373B52">
      <w:pPr>
        <w:tabs>
          <w:tab w:val="left" w:pos="284"/>
        </w:tabs>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6.6.</w:t>
      </w:r>
      <w:r w:rsidRPr="00373B52">
        <w:rPr>
          <w:rFonts w:asciiTheme="minorHAnsi" w:hAnsiTheme="minorHAnsi"/>
          <w:sz w:val="20"/>
          <w:szCs w:val="20"/>
        </w:rPr>
        <w:t xml:space="preserve"> A revisão dos preços registrados em Ata será aplicada automaticamente aos contratos formalizados posteriormente à sua implantação.</w:t>
      </w:r>
    </w:p>
    <w:p w14:paraId="6005AA7E" w14:textId="77777777" w:rsidR="00D27EDA" w:rsidRPr="00373B52" w:rsidRDefault="00D27EDA" w:rsidP="00373B52">
      <w:pPr>
        <w:tabs>
          <w:tab w:val="left" w:pos="284"/>
        </w:tabs>
        <w:autoSpaceDE w:val="0"/>
        <w:autoSpaceDN w:val="0"/>
        <w:adjustRightInd w:val="0"/>
        <w:spacing w:before="120"/>
        <w:jc w:val="both"/>
        <w:rPr>
          <w:rFonts w:asciiTheme="minorHAnsi" w:hAnsiTheme="minorHAnsi"/>
          <w:sz w:val="20"/>
          <w:szCs w:val="20"/>
        </w:rPr>
      </w:pPr>
    </w:p>
    <w:p w14:paraId="5A3126A8" w14:textId="58ECC035"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7.</w:t>
      </w:r>
      <w:r w:rsidR="00F4303C" w:rsidRPr="00F4303C">
        <w:rPr>
          <w:rFonts w:asciiTheme="minorHAnsi" w:hAnsiTheme="minorHAnsi" w:cs="Arial"/>
          <w:b/>
          <w:bCs/>
          <w:sz w:val="22"/>
          <w:szCs w:val="22"/>
        </w:rPr>
        <w:t xml:space="preserve"> </w:t>
      </w:r>
      <w:r>
        <w:rPr>
          <w:rFonts w:asciiTheme="minorHAnsi" w:hAnsiTheme="minorHAnsi" w:cs="Arial"/>
          <w:b/>
          <w:bCs/>
          <w:sz w:val="22"/>
          <w:szCs w:val="22"/>
        </w:rPr>
        <w:t>DAS CONTRATAÇÕES DECORRENTES DA ATA DE REGISTRO DE PREÇO</w:t>
      </w:r>
    </w:p>
    <w:p w14:paraId="0F9189AE" w14:textId="73976D83" w:rsidR="00BE569F" w:rsidRDefault="00F4303C" w:rsidP="00204A04">
      <w:pPr>
        <w:spacing w:before="120"/>
        <w:ind w:left="-142" w:right="-1"/>
        <w:jc w:val="both"/>
        <w:rPr>
          <w:rFonts w:ascii="Calibri" w:hAnsi="Calibri"/>
          <w:sz w:val="20"/>
          <w:szCs w:val="20"/>
        </w:rPr>
      </w:pPr>
      <w:r w:rsidRPr="00F4303C">
        <w:rPr>
          <w:rFonts w:ascii="Calibri" w:hAnsi="Calibri"/>
          <w:b/>
          <w:sz w:val="20"/>
          <w:szCs w:val="20"/>
        </w:rPr>
        <w:t>7.1</w:t>
      </w:r>
      <w:r w:rsidRPr="00F4303C">
        <w:rPr>
          <w:rFonts w:ascii="Calibri" w:hAnsi="Calibri"/>
          <w:sz w:val="20"/>
          <w:szCs w:val="20"/>
        </w:rPr>
        <w:t xml:space="preserve">. </w:t>
      </w:r>
      <w:r w:rsidR="00D27EDA" w:rsidRPr="00D27EDA">
        <w:rPr>
          <w:rFonts w:ascii="Calibri" w:hAnsi="Calibri"/>
          <w:sz w:val="20"/>
          <w:szCs w:val="20"/>
        </w:rPr>
        <w:t>A DETENTORA DA ATA está obrigada a celebrar as contratações que dela poderão advir, observadas as condições estabelecidas no Edital, em seus anexos e nesta Ata.</w:t>
      </w:r>
    </w:p>
    <w:p w14:paraId="6E15590D" w14:textId="11B3BE3E"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7.2.</w:t>
      </w:r>
      <w:r>
        <w:rPr>
          <w:rFonts w:ascii="Calibri" w:hAnsi="Calibri"/>
          <w:sz w:val="20"/>
          <w:szCs w:val="20"/>
        </w:rPr>
        <w:t xml:space="preserve"> </w:t>
      </w:r>
      <w:r w:rsidRPr="00D27EDA">
        <w:rPr>
          <w:rFonts w:ascii="Calibri" w:hAnsi="Calibri"/>
          <w:sz w:val="20"/>
          <w:szCs w:val="20"/>
        </w:rPr>
        <w:t>As contratações decorrentes desta Ata de Registro de Preços s</w:t>
      </w:r>
      <w:r>
        <w:rPr>
          <w:rFonts w:ascii="Calibri" w:hAnsi="Calibri"/>
          <w:sz w:val="20"/>
          <w:szCs w:val="20"/>
        </w:rPr>
        <w:t xml:space="preserve">erão formalizadas mediante </w:t>
      </w:r>
      <w:r w:rsidRPr="00D27EDA">
        <w:rPr>
          <w:rFonts w:ascii="Calibri" w:hAnsi="Calibri"/>
          <w:sz w:val="20"/>
          <w:szCs w:val="20"/>
        </w:rPr>
        <w:t>retirada da ordem de fornecime</w:t>
      </w:r>
      <w:r>
        <w:rPr>
          <w:rFonts w:ascii="Calibri" w:hAnsi="Calibri"/>
          <w:sz w:val="20"/>
          <w:szCs w:val="20"/>
        </w:rPr>
        <w:t>nto, conforme modelo constante no Anexo A do Termo de Referência</w:t>
      </w:r>
      <w:r w:rsidRPr="00D27EDA">
        <w:rPr>
          <w:rFonts w:ascii="Calibri" w:hAnsi="Calibri"/>
          <w:sz w:val="20"/>
          <w:szCs w:val="20"/>
        </w:rPr>
        <w:t>, respeitado o prazo de vigência da Ata.</w:t>
      </w:r>
    </w:p>
    <w:p w14:paraId="432E9556" w14:textId="2B8FACBB" w:rsidR="00D27EDA" w:rsidRDefault="00D27EDA" w:rsidP="00DE7ECD">
      <w:pPr>
        <w:spacing w:before="120"/>
        <w:ind w:left="-142" w:right="-1"/>
        <w:jc w:val="both"/>
        <w:rPr>
          <w:rFonts w:ascii="Calibri" w:hAnsi="Calibri"/>
          <w:sz w:val="20"/>
          <w:szCs w:val="20"/>
        </w:rPr>
      </w:pPr>
      <w:r w:rsidRPr="00D27EDA">
        <w:rPr>
          <w:rFonts w:ascii="Calibri" w:hAnsi="Calibri"/>
          <w:b/>
          <w:sz w:val="20"/>
          <w:szCs w:val="20"/>
        </w:rPr>
        <w:t>7.3.</w:t>
      </w:r>
      <w:r>
        <w:rPr>
          <w:rFonts w:ascii="Calibri" w:hAnsi="Calibri"/>
          <w:sz w:val="20"/>
          <w:szCs w:val="20"/>
        </w:rPr>
        <w:t xml:space="preserve"> </w:t>
      </w:r>
      <w:r w:rsidRPr="00D27EDA">
        <w:rPr>
          <w:rFonts w:ascii="Calibri" w:hAnsi="Calibri"/>
          <w:sz w:val="20"/>
          <w:szCs w:val="20"/>
        </w:rPr>
        <w:t>A DETENTORA DA ATA será convocada para retirada da ordem de fornecime</w:t>
      </w:r>
      <w:r>
        <w:rPr>
          <w:rFonts w:ascii="Calibri" w:hAnsi="Calibri"/>
          <w:sz w:val="20"/>
          <w:szCs w:val="20"/>
        </w:rPr>
        <w:t>nto no prazo de 05 (cinco)</w:t>
      </w:r>
      <w:r w:rsidRPr="00D27EDA">
        <w:rPr>
          <w:rFonts w:ascii="Calibri" w:hAnsi="Calibri"/>
          <w:sz w:val="20"/>
          <w:szCs w:val="20"/>
        </w:rPr>
        <w:t xml:space="preserve"> dias úteis a contar da convocação, </w:t>
      </w:r>
      <w:proofErr w:type="gramStart"/>
      <w:r w:rsidRPr="00D27EDA">
        <w:rPr>
          <w:rFonts w:ascii="Calibri" w:hAnsi="Calibri"/>
          <w:sz w:val="20"/>
          <w:szCs w:val="20"/>
        </w:rPr>
        <w:t>sob pena</w:t>
      </w:r>
      <w:proofErr w:type="gramEnd"/>
      <w:r w:rsidRPr="00D27EDA">
        <w:rPr>
          <w:rFonts w:ascii="Calibri" w:hAnsi="Calibri"/>
          <w:sz w:val="20"/>
          <w:szCs w:val="20"/>
        </w:rPr>
        <w:t xml:space="preserve"> de decair o direito à contratação.</w:t>
      </w:r>
    </w:p>
    <w:p w14:paraId="6D23E20D" w14:textId="778877D7"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7.4.</w:t>
      </w:r>
      <w:r>
        <w:rPr>
          <w:rFonts w:ascii="Calibri" w:hAnsi="Calibri"/>
          <w:sz w:val="20"/>
          <w:szCs w:val="20"/>
        </w:rPr>
        <w:t xml:space="preserve"> </w:t>
      </w:r>
      <w:r w:rsidRPr="00D27EDA">
        <w:rPr>
          <w:rFonts w:ascii="Calibri" w:hAnsi="Calibri"/>
          <w:sz w:val="20"/>
          <w:szCs w:val="20"/>
        </w:rPr>
        <w:t xml:space="preserve">O prazo para </w:t>
      </w:r>
      <w:r>
        <w:rPr>
          <w:rFonts w:ascii="Calibri" w:hAnsi="Calibri"/>
          <w:sz w:val="20"/>
          <w:szCs w:val="20"/>
        </w:rPr>
        <w:t>retirada da Ordem de Fornecimento</w:t>
      </w:r>
      <w:r w:rsidRPr="00D27EDA">
        <w:rPr>
          <w:rFonts w:ascii="Calibri" w:hAnsi="Calibri"/>
          <w:sz w:val="20"/>
          <w:szCs w:val="20"/>
        </w:rPr>
        <w:t xml:space="preserve"> poderá ser prorrogado uma única vez, por igual período, mediante solicitação da DETENTORA DA ATA antes do decurso do prazo assinalado e desde que ocorra motivo justo, aceito pela Administração.</w:t>
      </w:r>
    </w:p>
    <w:p w14:paraId="496A7D46" w14:textId="7CBA26E5"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7.5.</w:t>
      </w:r>
      <w:r>
        <w:rPr>
          <w:rFonts w:ascii="Calibri" w:hAnsi="Calibri"/>
          <w:sz w:val="20"/>
          <w:szCs w:val="20"/>
        </w:rPr>
        <w:t xml:space="preserve"> </w:t>
      </w:r>
      <w:r w:rsidRPr="00D27EDA">
        <w:rPr>
          <w:rFonts w:ascii="Calibri" w:hAnsi="Calibri"/>
          <w:sz w:val="20"/>
          <w:szCs w:val="20"/>
        </w:rPr>
        <w:t xml:space="preserve">O não comparecimento ou a recusa injustificada da DETENTORA DA ATA em retirar a ordem de fornecimento no prazo assinalado enseja o cancelamento do registro de preços e a aplicação </w:t>
      </w:r>
      <w:r w:rsidR="007D75B8">
        <w:rPr>
          <w:rFonts w:ascii="Calibri" w:hAnsi="Calibri"/>
          <w:sz w:val="20"/>
          <w:szCs w:val="20"/>
        </w:rPr>
        <w:t>das penalidades previstas nesta Ata</w:t>
      </w:r>
      <w:r w:rsidRPr="00D27EDA">
        <w:rPr>
          <w:rFonts w:ascii="Calibri" w:hAnsi="Calibri"/>
          <w:sz w:val="20"/>
          <w:szCs w:val="20"/>
        </w:rPr>
        <w:t>.</w:t>
      </w:r>
    </w:p>
    <w:p w14:paraId="6962C6F2" w14:textId="531149C0" w:rsidR="00D27EDA" w:rsidRDefault="00D27EDA" w:rsidP="00D27EDA">
      <w:pPr>
        <w:spacing w:before="120"/>
        <w:ind w:left="708" w:right="-1"/>
        <w:jc w:val="both"/>
        <w:rPr>
          <w:rFonts w:ascii="Calibri" w:hAnsi="Calibri"/>
          <w:sz w:val="20"/>
          <w:szCs w:val="20"/>
        </w:rPr>
      </w:pPr>
      <w:r w:rsidRPr="00D27EDA">
        <w:rPr>
          <w:rFonts w:ascii="Calibri" w:hAnsi="Calibri"/>
          <w:b/>
          <w:sz w:val="20"/>
          <w:szCs w:val="20"/>
        </w:rPr>
        <w:t>7.5.1.</w:t>
      </w:r>
      <w:r>
        <w:rPr>
          <w:rFonts w:ascii="Calibri" w:hAnsi="Calibri"/>
          <w:sz w:val="20"/>
          <w:szCs w:val="20"/>
        </w:rPr>
        <w:t xml:space="preserve"> </w:t>
      </w:r>
      <w:r w:rsidRPr="00D27EDA">
        <w:rPr>
          <w:rFonts w:ascii="Calibri" w:hAnsi="Calibri"/>
          <w:sz w:val="20"/>
          <w:szCs w:val="20"/>
        </w:rPr>
        <w:t>A instauração do processo de apuração e de aplicação de penalidades compete ao órgão ou entidade interessada na contratação.</w:t>
      </w:r>
    </w:p>
    <w:p w14:paraId="17CF6BD7" w14:textId="77777777" w:rsidR="00231DA9" w:rsidRDefault="00231DA9" w:rsidP="00D27EDA">
      <w:pPr>
        <w:spacing w:before="120"/>
        <w:ind w:left="708" w:right="-1"/>
        <w:jc w:val="both"/>
        <w:rPr>
          <w:rFonts w:ascii="Calibri" w:hAnsi="Calibri"/>
          <w:sz w:val="20"/>
          <w:szCs w:val="20"/>
        </w:rPr>
      </w:pPr>
    </w:p>
    <w:p w14:paraId="594728C9" w14:textId="774CDD50" w:rsidR="00D27EDA" w:rsidRDefault="00D27EDA" w:rsidP="00D27EDA">
      <w:pPr>
        <w:spacing w:before="120"/>
        <w:ind w:right="-1"/>
        <w:jc w:val="both"/>
        <w:rPr>
          <w:rFonts w:ascii="Calibri" w:hAnsi="Calibri"/>
          <w:sz w:val="20"/>
          <w:szCs w:val="20"/>
        </w:rPr>
      </w:pPr>
      <w:r w:rsidRPr="00D27EDA">
        <w:rPr>
          <w:rFonts w:ascii="Calibri" w:hAnsi="Calibri"/>
          <w:b/>
          <w:sz w:val="20"/>
          <w:szCs w:val="20"/>
        </w:rPr>
        <w:t xml:space="preserve">7.6. </w:t>
      </w:r>
      <w:r w:rsidRPr="00D27EDA">
        <w:rPr>
          <w:rFonts w:ascii="Calibri" w:hAnsi="Calibri"/>
          <w:sz w:val="20"/>
          <w:szCs w:val="20"/>
        </w:rPr>
        <w:t>Por ocasião da convocação para retirada da ordem de fornecimento, o órgão ou entidade interessada na contratação deverá consultar a regularidade da DETENTORA DA ATA perante o Cadastro Nacional de Empresas Inidôneas e Suspensas (</w:t>
      </w:r>
      <w:proofErr w:type="spellStart"/>
      <w:r w:rsidRPr="00D27EDA">
        <w:rPr>
          <w:rFonts w:ascii="Calibri" w:hAnsi="Calibri"/>
          <w:sz w:val="20"/>
          <w:szCs w:val="20"/>
        </w:rPr>
        <w:t>Ceis</w:t>
      </w:r>
      <w:proofErr w:type="spellEnd"/>
      <w:r w:rsidRPr="00D27EDA">
        <w:rPr>
          <w:rFonts w:ascii="Calibri" w:hAnsi="Calibri"/>
          <w:sz w:val="20"/>
          <w:szCs w:val="20"/>
        </w:rPr>
        <w:t>) e o Cadastro Nacional de Empresas Punidas (</w:t>
      </w:r>
      <w:proofErr w:type="spellStart"/>
      <w:r w:rsidRPr="00D27EDA">
        <w:rPr>
          <w:rFonts w:ascii="Calibri" w:hAnsi="Calibri"/>
          <w:sz w:val="20"/>
          <w:szCs w:val="20"/>
        </w:rPr>
        <w:t>Cnep</w:t>
      </w:r>
      <w:proofErr w:type="spellEnd"/>
      <w:r w:rsidRPr="00D27EDA">
        <w:rPr>
          <w:rFonts w:ascii="Calibri" w:hAnsi="Calibri"/>
          <w:sz w:val="20"/>
          <w:szCs w:val="20"/>
        </w:rPr>
        <w:t>) e verificar a validade dos documentos de habitação fiscal, social e trabalhista apresentados na licitação, por meio de consulta aos sítios eletrônicos oficiais, certificando nos autos a regularidade e anexando os documentos obtidos.</w:t>
      </w:r>
    </w:p>
    <w:p w14:paraId="5AD32E49" w14:textId="58E92CD1" w:rsidR="00D27EDA" w:rsidRPr="00D27EDA" w:rsidRDefault="00D27EDA" w:rsidP="00D27EDA">
      <w:pPr>
        <w:spacing w:before="120"/>
        <w:ind w:left="708" w:right="-1"/>
        <w:jc w:val="both"/>
        <w:rPr>
          <w:rFonts w:ascii="Calibri" w:hAnsi="Calibri"/>
          <w:sz w:val="20"/>
          <w:szCs w:val="20"/>
        </w:rPr>
      </w:pPr>
      <w:r w:rsidRPr="00D27EDA">
        <w:rPr>
          <w:rFonts w:ascii="Calibri" w:hAnsi="Calibri"/>
          <w:b/>
          <w:sz w:val="20"/>
          <w:szCs w:val="20"/>
        </w:rPr>
        <w:t xml:space="preserve">7.6.1. </w:t>
      </w:r>
      <w:r w:rsidRPr="00D27EDA">
        <w:rPr>
          <w:rFonts w:ascii="Calibri" w:hAnsi="Calibri"/>
          <w:sz w:val="20"/>
          <w:szCs w:val="20"/>
        </w:rPr>
        <w:t xml:space="preserve">Se não for possível atualizar os documentos por meio eletrônico, a DETENTORA DA ATA será notificada para, no prazo de 02 (dois) dias úteis, comprovar a sua situação de regularidade, mediante a apresentação das respectivas certidões vigentes, </w:t>
      </w:r>
      <w:proofErr w:type="gramStart"/>
      <w:r w:rsidRPr="00D27EDA">
        <w:rPr>
          <w:rFonts w:ascii="Calibri" w:hAnsi="Calibri"/>
          <w:sz w:val="20"/>
          <w:szCs w:val="20"/>
        </w:rPr>
        <w:t>sob pena</w:t>
      </w:r>
      <w:proofErr w:type="gramEnd"/>
      <w:r w:rsidRPr="00D27EDA">
        <w:rPr>
          <w:rFonts w:ascii="Calibri" w:hAnsi="Calibri"/>
          <w:sz w:val="20"/>
          <w:szCs w:val="20"/>
        </w:rPr>
        <w:t xml:space="preserve"> de decair do direito à contratação e haver o cancelamento do registro de preços.</w:t>
      </w:r>
    </w:p>
    <w:p w14:paraId="4872DEDF" w14:textId="03965AD7" w:rsidR="00CE267F" w:rsidRDefault="00D27EDA" w:rsidP="009437C3">
      <w:pPr>
        <w:spacing w:before="120"/>
        <w:ind w:left="-142" w:right="-1"/>
        <w:jc w:val="both"/>
        <w:rPr>
          <w:rFonts w:ascii="Calibri" w:hAnsi="Calibri"/>
          <w:sz w:val="20"/>
          <w:szCs w:val="20"/>
        </w:rPr>
      </w:pPr>
      <w:r w:rsidRPr="00D27EDA">
        <w:rPr>
          <w:rFonts w:ascii="Calibri" w:hAnsi="Calibri"/>
          <w:b/>
          <w:sz w:val="20"/>
          <w:szCs w:val="20"/>
        </w:rPr>
        <w:t>7.7.</w:t>
      </w:r>
      <w:r>
        <w:rPr>
          <w:rFonts w:ascii="Calibri" w:hAnsi="Calibri"/>
          <w:sz w:val="20"/>
          <w:szCs w:val="20"/>
        </w:rPr>
        <w:t xml:space="preserve"> Nas hipóteses do item 7.5 e 7</w:t>
      </w:r>
      <w:r w:rsidRPr="00D27EDA">
        <w:rPr>
          <w:rFonts w:ascii="Calibri" w:hAnsi="Calibri"/>
          <w:sz w:val="20"/>
          <w:szCs w:val="20"/>
        </w:rPr>
        <w:t>.6, o GERENCIADOR poderá convocar os integrantes do cadastro de reserva, se houver, ou os licitantes remanescentes, na ordem de classificação, para negociação e assinatura de nova Ata, observado o disposto no art. 90, §§ 2º e 4º da Lei 14.133, de 2021.</w:t>
      </w:r>
    </w:p>
    <w:p w14:paraId="1BFB4537" w14:textId="77777777" w:rsidR="00390A20" w:rsidRDefault="00390A20" w:rsidP="00D27EDA">
      <w:pPr>
        <w:spacing w:before="120"/>
        <w:ind w:left="-142" w:right="-1"/>
        <w:jc w:val="both"/>
        <w:rPr>
          <w:rFonts w:ascii="Calibri" w:hAnsi="Calibri"/>
          <w:sz w:val="20"/>
          <w:szCs w:val="20"/>
        </w:rPr>
      </w:pPr>
    </w:p>
    <w:p w14:paraId="4431A725" w14:textId="2934CA90"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8. </w:t>
      </w:r>
      <w:r>
        <w:rPr>
          <w:rFonts w:asciiTheme="minorHAnsi" w:hAnsiTheme="minorHAnsi"/>
          <w:b/>
          <w:sz w:val="22"/>
          <w:szCs w:val="22"/>
        </w:rPr>
        <w:t>DAS OBRIGAÇÕES DO ORGÃO GERENCIADOR DA ATA</w:t>
      </w:r>
    </w:p>
    <w:p w14:paraId="2648D117" w14:textId="77777777" w:rsidR="00373B52" w:rsidRDefault="00373B52" w:rsidP="00373B52">
      <w:pPr>
        <w:spacing w:after="120"/>
        <w:ind w:right="-1"/>
        <w:jc w:val="both"/>
        <w:rPr>
          <w:rFonts w:ascii="Calibri" w:hAnsi="Calibri"/>
          <w:sz w:val="20"/>
          <w:szCs w:val="20"/>
        </w:rPr>
      </w:pPr>
    </w:p>
    <w:p w14:paraId="003788DA" w14:textId="76E64EB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w:t>
      </w:r>
      <w:r>
        <w:rPr>
          <w:rFonts w:ascii="Calibri" w:hAnsi="Calibri"/>
          <w:sz w:val="20"/>
          <w:szCs w:val="20"/>
        </w:rPr>
        <w:t xml:space="preserve"> </w:t>
      </w:r>
      <w:r w:rsidRPr="00373B52">
        <w:rPr>
          <w:rFonts w:ascii="Calibri" w:hAnsi="Calibri"/>
          <w:sz w:val="20"/>
          <w:szCs w:val="20"/>
        </w:rPr>
        <w:t>O ÓRGÃO GERENCIADOR deverá:</w:t>
      </w:r>
    </w:p>
    <w:p w14:paraId="6D89D2CF" w14:textId="1B918472"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8.1.1.</w:t>
      </w:r>
      <w:r w:rsidRPr="00373B52">
        <w:rPr>
          <w:rFonts w:ascii="Calibri" w:hAnsi="Calibri"/>
          <w:sz w:val="20"/>
          <w:szCs w:val="20"/>
        </w:rPr>
        <w:t xml:space="preserve"> Assinar, gerenciar e fiscalizar a Ata de Registro de Preços;</w:t>
      </w:r>
    </w:p>
    <w:p w14:paraId="5B693135" w14:textId="74FA13BB"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8.1.2.</w:t>
      </w:r>
      <w:r w:rsidRPr="00373B52">
        <w:rPr>
          <w:rFonts w:ascii="Calibri" w:hAnsi="Calibri"/>
          <w:sz w:val="20"/>
          <w:szCs w:val="20"/>
        </w:rPr>
        <w:t xml:space="preserve"> Divulgar a Ata e suas eventuais alterações, durante toda a sua vigência, no Sistema PE Integrado e no Portal Nacional de Contratações Públicas;</w:t>
      </w:r>
    </w:p>
    <w:p w14:paraId="6D919698" w14:textId="3628DED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8.1.3.</w:t>
      </w:r>
      <w:r w:rsidRPr="00373B52">
        <w:rPr>
          <w:rFonts w:ascii="Calibri" w:hAnsi="Calibri"/>
          <w:sz w:val="20"/>
          <w:szCs w:val="20"/>
        </w:rPr>
        <w:t xml:space="preserve"> Autorizar e gerenciar pedidos de consumo dos órgãos participantes e pedidos de adesão dos não participantes;</w:t>
      </w:r>
    </w:p>
    <w:p w14:paraId="054B24FB" w14:textId="18254FCE"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8.1.4.</w:t>
      </w:r>
      <w:r w:rsidRPr="00373B52">
        <w:rPr>
          <w:rFonts w:ascii="Calibri" w:hAnsi="Calibri"/>
          <w:sz w:val="20"/>
          <w:szCs w:val="20"/>
        </w:rPr>
        <w:t xml:space="preserve"> Observar os quantitativos e limites estabelecidos para os órgãos participantes e não participantes;</w:t>
      </w:r>
    </w:p>
    <w:p w14:paraId="2ED66A0E" w14:textId="63E0781A"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8.1.5.</w:t>
      </w:r>
      <w:r w:rsidRPr="00373B52">
        <w:rPr>
          <w:rFonts w:ascii="Calibri" w:hAnsi="Calibri"/>
          <w:sz w:val="20"/>
          <w:szCs w:val="20"/>
        </w:rPr>
        <w:t xml:space="preserve"> Remanejar os quantitativos da Ata, quando cabível;</w:t>
      </w:r>
    </w:p>
    <w:p w14:paraId="72AF6FC1" w14:textId="1C1A9221"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8.1.6.</w:t>
      </w:r>
      <w:r w:rsidRPr="00373B52">
        <w:rPr>
          <w:rFonts w:ascii="Calibri" w:hAnsi="Calibri"/>
          <w:sz w:val="20"/>
          <w:szCs w:val="20"/>
        </w:rPr>
        <w:t xml:space="preserve"> Analisar pedidos de reajuste e revisão dos preços registrados, conduzindo as renegociações necessárias;</w:t>
      </w:r>
    </w:p>
    <w:p w14:paraId="4F5F22B1" w14:textId="2CEB4B8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8.1.7.</w:t>
      </w:r>
      <w:r w:rsidRPr="00373B52">
        <w:rPr>
          <w:rFonts w:ascii="Calibri" w:hAnsi="Calibri"/>
          <w:sz w:val="20"/>
          <w:szCs w:val="20"/>
        </w:rPr>
        <w:t xml:space="preserve"> Instaurar processo de apuração e aplicação de penalidade, garantida a ampla defesa e o contraditório, em caso de cometimento de ilícitos decorrentes da Ata de Registro de Preços;</w:t>
      </w:r>
    </w:p>
    <w:p w14:paraId="0FC2C994" w14:textId="6C65676E"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8.1.8.</w:t>
      </w:r>
      <w:r w:rsidRPr="00373B52">
        <w:rPr>
          <w:rFonts w:ascii="Calibri" w:hAnsi="Calibri"/>
          <w:sz w:val="20"/>
          <w:szCs w:val="20"/>
        </w:rPr>
        <w:t xml:space="preserve"> Formalizar a prorrogação do prazo de vigência da Ata, quando cabível;</w:t>
      </w:r>
    </w:p>
    <w:p w14:paraId="12D6EC12" w14:textId="6FA06EF2" w:rsidR="00BE569F" w:rsidRDefault="00373B52" w:rsidP="00373B52">
      <w:pPr>
        <w:rPr>
          <w:rFonts w:ascii="Calibri" w:hAnsi="Calibri"/>
          <w:sz w:val="20"/>
          <w:szCs w:val="20"/>
        </w:rPr>
      </w:pPr>
      <w:r w:rsidRPr="00373B52">
        <w:rPr>
          <w:rFonts w:ascii="Calibri" w:hAnsi="Calibri"/>
          <w:b/>
          <w:sz w:val="20"/>
          <w:szCs w:val="20"/>
        </w:rPr>
        <w:t>8.1.9.</w:t>
      </w:r>
      <w:r w:rsidRPr="00373B52">
        <w:rPr>
          <w:rFonts w:ascii="Calibri" w:hAnsi="Calibri"/>
          <w:sz w:val="20"/>
          <w:szCs w:val="20"/>
        </w:rPr>
        <w:t xml:space="preserve"> Convocar os integrantes do Cadastro de Reserva</w:t>
      </w:r>
      <w:proofErr w:type="gramStart"/>
      <w:r w:rsidRPr="00373B52">
        <w:rPr>
          <w:rFonts w:ascii="Calibri" w:hAnsi="Calibri"/>
          <w:sz w:val="20"/>
          <w:szCs w:val="20"/>
        </w:rPr>
        <w:t>, se houver</w:t>
      </w:r>
      <w:proofErr w:type="gramEnd"/>
      <w:r w:rsidRPr="00373B52">
        <w:rPr>
          <w:rFonts w:ascii="Calibri" w:hAnsi="Calibri"/>
          <w:sz w:val="20"/>
          <w:szCs w:val="20"/>
        </w:rPr>
        <w:t>, em caso de cancelamento parcial ou integral do registro de preços;</w:t>
      </w:r>
    </w:p>
    <w:p w14:paraId="1D63014B" w14:textId="77777777" w:rsidR="00373B52" w:rsidRDefault="00373B52" w:rsidP="00373B52">
      <w:pPr>
        <w:rPr>
          <w:rFonts w:ascii="Calibri" w:hAnsi="Calibri"/>
          <w:sz w:val="20"/>
          <w:szCs w:val="20"/>
        </w:rPr>
      </w:pPr>
    </w:p>
    <w:p w14:paraId="2C4B30A7" w14:textId="49F92ED9"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9. </w:t>
      </w:r>
      <w:r w:rsidRPr="00373B52">
        <w:rPr>
          <w:rFonts w:asciiTheme="minorHAnsi" w:hAnsiTheme="minorHAnsi" w:cs="Arial"/>
          <w:b/>
          <w:bCs/>
          <w:sz w:val="22"/>
          <w:szCs w:val="22"/>
        </w:rPr>
        <w:t>DAS OBRIGAÇÕES DA DETENTORA DA ATA</w:t>
      </w:r>
    </w:p>
    <w:p w14:paraId="7A355523" w14:textId="77777777" w:rsidR="00373B52" w:rsidRDefault="00373B52" w:rsidP="00373B52">
      <w:pPr>
        <w:rPr>
          <w:rFonts w:ascii="Calibri" w:hAnsi="Calibri"/>
          <w:sz w:val="20"/>
          <w:szCs w:val="20"/>
        </w:rPr>
      </w:pPr>
    </w:p>
    <w:p w14:paraId="3E5E155D" w14:textId="312DB0B6" w:rsidR="00373B52" w:rsidRDefault="00373B52" w:rsidP="00373B52">
      <w:pPr>
        <w:rPr>
          <w:rFonts w:ascii="Calibri" w:hAnsi="Calibri"/>
          <w:sz w:val="20"/>
          <w:szCs w:val="20"/>
        </w:rPr>
      </w:pPr>
      <w:r w:rsidRPr="00373B52">
        <w:rPr>
          <w:rFonts w:ascii="Calibri" w:hAnsi="Calibri"/>
          <w:b/>
          <w:sz w:val="20"/>
          <w:szCs w:val="20"/>
        </w:rPr>
        <w:t>9.1.</w:t>
      </w:r>
      <w:r w:rsidRPr="00373B52">
        <w:rPr>
          <w:rFonts w:ascii="Calibri" w:hAnsi="Calibri"/>
          <w:sz w:val="20"/>
          <w:szCs w:val="20"/>
        </w:rPr>
        <w:t xml:space="preserve"> A DETENTORA DA ATA obriga-se a:</w:t>
      </w:r>
    </w:p>
    <w:p w14:paraId="40E0FFC6" w14:textId="77777777" w:rsidR="00373B52" w:rsidRPr="00373B52" w:rsidRDefault="00373B52" w:rsidP="00373B52">
      <w:pPr>
        <w:rPr>
          <w:rFonts w:ascii="Calibri" w:hAnsi="Calibri"/>
          <w:sz w:val="20"/>
          <w:szCs w:val="20"/>
        </w:rPr>
      </w:pPr>
    </w:p>
    <w:p w14:paraId="3A66715E" w14:textId="7EE83103" w:rsidR="00373B52" w:rsidRDefault="00373B52" w:rsidP="00373B52">
      <w:pPr>
        <w:rPr>
          <w:rFonts w:ascii="Calibri" w:hAnsi="Calibri"/>
          <w:sz w:val="20"/>
          <w:szCs w:val="20"/>
        </w:rPr>
      </w:pPr>
      <w:r w:rsidRPr="00373B52">
        <w:rPr>
          <w:rFonts w:ascii="Calibri" w:hAnsi="Calibri"/>
          <w:b/>
          <w:sz w:val="20"/>
          <w:szCs w:val="20"/>
        </w:rPr>
        <w:t>9.1.1.</w:t>
      </w:r>
      <w:r w:rsidRPr="00373B52">
        <w:rPr>
          <w:rFonts w:ascii="Calibri" w:hAnsi="Calibri"/>
          <w:sz w:val="20"/>
          <w:szCs w:val="20"/>
        </w:rPr>
        <w:t xml:space="preserve"> Manter o preço registrado e demais condições previstas durante todo o prazo de vigência da Ata de Registro de Preços;</w:t>
      </w:r>
    </w:p>
    <w:p w14:paraId="76E7B105" w14:textId="77777777" w:rsidR="00373B52" w:rsidRPr="00373B52" w:rsidRDefault="00373B52" w:rsidP="00373B52">
      <w:pPr>
        <w:rPr>
          <w:rFonts w:ascii="Calibri" w:hAnsi="Calibri"/>
          <w:sz w:val="20"/>
          <w:szCs w:val="20"/>
        </w:rPr>
      </w:pPr>
    </w:p>
    <w:p w14:paraId="77871D23" w14:textId="266474F5" w:rsidR="00373B52" w:rsidRDefault="00373B52" w:rsidP="00373B52">
      <w:pPr>
        <w:rPr>
          <w:rFonts w:ascii="Calibri" w:hAnsi="Calibri"/>
          <w:sz w:val="20"/>
          <w:szCs w:val="20"/>
        </w:rPr>
      </w:pPr>
      <w:r w:rsidRPr="00373B52">
        <w:rPr>
          <w:rFonts w:ascii="Calibri" w:hAnsi="Calibri"/>
          <w:b/>
          <w:sz w:val="20"/>
          <w:szCs w:val="20"/>
        </w:rPr>
        <w:t>9.1.2.</w:t>
      </w:r>
      <w:r w:rsidRPr="00373B52">
        <w:rPr>
          <w:rFonts w:ascii="Calibri" w:hAnsi="Calibri"/>
          <w:sz w:val="20"/>
          <w:szCs w:val="20"/>
        </w:rPr>
        <w:t xml:space="preserve"> Manter, durante toda a vigência da Ata de Registro de Preços e de eventuais contratações decorrentes, as condições de habilitação exigidas para participação na licitação, inclusive sua inscrição no CADFOR-PE;</w:t>
      </w:r>
    </w:p>
    <w:p w14:paraId="317F11BE" w14:textId="77777777" w:rsidR="00373B52" w:rsidRDefault="00373B52" w:rsidP="00373B52">
      <w:pPr>
        <w:rPr>
          <w:rFonts w:ascii="Calibri" w:hAnsi="Calibri"/>
          <w:sz w:val="20"/>
          <w:szCs w:val="20"/>
        </w:rPr>
      </w:pPr>
    </w:p>
    <w:p w14:paraId="272D2FED" w14:textId="2CEE67FB" w:rsidR="00373B52" w:rsidRDefault="00373B52" w:rsidP="00373B52">
      <w:pPr>
        <w:rPr>
          <w:rFonts w:ascii="Calibri" w:hAnsi="Calibri"/>
          <w:sz w:val="20"/>
          <w:szCs w:val="20"/>
        </w:rPr>
      </w:pPr>
      <w:r w:rsidRPr="00373B52">
        <w:rPr>
          <w:rFonts w:ascii="Calibri" w:hAnsi="Calibri"/>
          <w:b/>
          <w:sz w:val="20"/>
          <w:szCs w:val="20"/>
        </w:rPr>
        <w:t>9.1.3.</w:t>
      </w:r>
      <w:r w:rsidRPr="00373B52">
        <w:rPr>
          <w:rFonts w:ascii="Calibri" w:hAnsi="Calibri"/>
          <w:sz w:val="20"/>
          <w:szCs w:val="20"/>
        </w:rPr>
        <w:t xml:space="preserve"> Assinar os contratos ou retirar as ordens de fornecim</w:t>
      </w:r>
      <w:r>
        <w:rPr>
          <w:rFonts w:ascii="Calibri" w:hAnsi="Calibri"/>
          <w:sz w:val="20"/>
          <w:szCs w:val="20"/>
        </w:rPr>
        <w:t>ento decorrentes desta Ata de</w:t>
      </w:r>
      <w:r w:rsidRPr="00373B52">
        <w:rPr>
          <w:rFonts w:ascii="Calibri" w:hAnsi="Calibri"/>
          <w:sz w:val="20"/>
          <w:szCs w:val="20"/>
        </w:rPr>
        <w:t xml:space="preserve"> Registro de Preços no prazo assinalado.</w:t>
      </w:r>
    </w:p>
    <w:p w14:paraId="4210B9E6" w14:textId="77777777" w:rsidR="00373B52" w:rsidRPr="00373B52" w:rsidRDefault="00373B52" w:rsidP="00373B52">
      <w:pPr>
        <w:rPr>
          <w:rFonts w:ascii="Calibri" w:hAnsi="Calibri"/>
          <w:sz w:val="20"/>
          <w:szCs w:val="20"/>
        </w:rPr>
      </w:pPr>
    </w:p>
    <w:p w14:paraId="0B94621B" w14:textId="3AF7D3CF" w:rsidR="00373B52" w:rsidRDefault="00373B52" w:rsidP="00373B52">
      <w:pPr>
        <w:rPr>
          <w:rFonts w:ascii="Calibri" w:hAnsi="Calibri"/>
          <w:sz w:val="20"/>
          <w:szCs w:val="20"/>
        </w:rPr>
      </w:pPr>
      <w:r w:rsidRPr="00373B52">
        <w:rPr>
          <w:rFonts w:ascii="Calibri" w:hAnsi="Calibri"/>
          <w:b/>
          <w:sz w:val="20"/>
          <w:szCs w:val="20"/>
        </w:rPr>
        <w:t>9.1.4.</w:t>
      </w:r>
      <w:r w:rsidRPr="00373B52">
        <w:rPr>
          <w:rFonts w:ascii="Calibri" w:hAnsi="Calibri"/>
          <w:sz w:val="20"/>
          <w:szCs w:val="20"/>
        </w:rPr>
        <w:t xml:space="preserve"> Prestar as informações solicitadas pelo GERENCIADOR, durante o prazo de vigência da Ata de Registro de Preços, no prazo máximo de 05 (cinco) dias úteis após o recebimento da solicitação.</w:t>
      </w:r>
    </w:p>
    <w:p w14:paraId="16B87649" w14:textId="77777777" w:rsidR="00373B52" w:rsidRPr="00373B52" w:rsidRDefault="00373B52" w:rsidP="00373B52">
      <w:pPr>
        <w:rPr>
          <w:rFonts w:ascii="Calibri" w:hAnsi="Calibri"/>
          <w:sz w:val="20"/>
          <w:szCs w:val="20"/>
        </w:rPr>
      </w:pPr>
    </w:p>
    <w:p w14:paraId="5110EBC1" w14:textId="69F39E67" w:rsidR="00373B52" w:rsidRDefault="00373B52" w:rsidP="00373B52">
      <w:pPr>
        <w:rPr>
          <w:rFonts w:ascii="Calibri" w:hAnsi="Calibri"/>
          <w:sz w:val="20"/>
          <w:szCs w:val="20"/>
        </w:rPr>
      </w:pPr>
      <w:r w:rsidRPr="00373B52">
        <w:rPr>
          <w:rFonts w:ascii="Calibri" w:hAnsi="Calibri"/>
          <w:b/>
          <w:sz w:val="20"/>
          <w:szCs w:val="20"/>
        </w:rPr>
        <w:t>9.1.5.</w:t>
      </w:r>
      <w:r w:rsidRPr="00373B52">
        <w:rPr>
          <w:rFonts w:ascii="Calibri" w:hAnsi="Calibri"/>
          <w:sz w:val="20"/>
          <w:szCs w:val="20"/>
        </w:rPr>
        <w:t xml:space="preserve"> Designar preposto para representá-la perante o GERENCIADOR, sempre que for necessário.</w:t>
      </w:r>
    </w:p>
    <w:p w14:paraId="0B68E88E" w14:textId="77777777" w:rsidR="00231DA9" w:rsidRDefault="00231DA9" w:rsidP="00373B52">
      <w:pPr>
        <w:rPr>
          <w:rFonts w:ascii="Calibri" w:hAnsi="Calibri"/>
          <w:sz w:val="20"/>
          <w:szCs w:val="20"/>
        </w:rPr>
      </w:pPr>
    </w:p>
    <w:p w14:paraId="52AE5412" w14:textId="77777777" w:rsidR="00231DA9" w:rsidRDefault="00231DA9" w:rsidP="00373B52">
      <w:pPr>
        <w:rPr>
          <w:rFonts w:ascii="Calibri" w:hAnsi="Calibri"/>
          <w:sz w:val="20"/>
          <w:szCs w:val="20"/>
        </w:rPr>
      </w:pPr>
    </w:p>
    <w:p w14:paraId="04DC1122" w14:textId="77777777" w:rsidR="00231DA9" w:rsidRDefault="00231DA9" w:rsidP="00373B52">
      <w:pPr>
        <w:rPr>
          <w:rFonts w:ascii="Calibri" w:hAnsi="Calibri"/>
          <w:sz w:val="20"/>
          <w:szCs w:val="20"/>
        </w:rPr>
      </w:pPr>
    </w:p>
    <w:p w14:paraId="67948369" w14:textId="77777777" w:rsidR="00373B52" w:rsidRDefault="00373B52" w:rsidP="00373B52">
      <w:pPr>
        <w:rPr>
          <w:rFonts w:ascii="Calibri" w:hAnsi="Calibri"/>
          <w:sz w:val="20"/>
          <w:szCs w:val="20"/>
        </w:rPr>
      </w:pPr>
    </w:p>
    <w:p w14:paraId="25A50980" w14:textId="5A5E4E7F"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10.</w:t>
      </w:r>
      <w:r w:rsidRPr="00F4303C">
        <w:rPr>
          <w:rFonts w:asciiTheme="minorHAnsi" w:hAnsiTheme="minorHAnsi" w:cs="Arial"/>
          <w:b/>
          <w:bCs/>
          <w:sz w:val="22"/>
          <w:szCs w:val="22"/>
        </w:rPr>
        <w:t xml:space="preserve"> </w:t>
      </w:r>
      <w:r w:rsidRPr="00373B52">
        <w:rPr>
          <w:rFonts w:asciiTheme="minorHAnsi" w:hAnsiTheme="minorHAnsi" w:cs="Arial"/>
          <w:b/>
          <w:bCs/>
          <w:sz w:val="22"/>
          <w:szCs w:val="22"/>
        </w:rPr>
        <w:t>DA ADESÃO À ATA DE REGISTRO DE PREÇOS POR ÓRGÃOS NÃO PARTICIPANTES</w:t>
      </w:r>
    </w:p>
    <w:p w14:paraId="18A65BA0" w14:textId="77777777" w:rsidR="00373B52" w:rsidRDefault="00373B52" w:rsidP="00373B52">
      <w:pPr>
        <w:rPr>
          <w:rFonts w:ascii="Calibri" w:hAnsi="Calibri"/>
          <w:sz w:val="20"/>
          <w:szCs w:val="20"/>
        </w:rPr>
      </w:pPr>
    </w:p>
    <w:p w14:paraId="38241877" w14:textId="0A0F2F8D" w:rsidR="00373B52" w:rsidRDefault="00373B52" w:rsidP="00123F60">
      <w:pPr>
        <w:jc w:val="both"/>
        <w:rPr>
          <w:rFonts w:ascii="Calibri" w:hAnsi="Calibri"/>
          <w:sz w:val="20"/>
          <w:szCs w:val="20"/>
        </w:rPr>
      </w:pPr>
      <w:r w:rsidRPr="00373B52">
        <w:rPr>
          <w:rFonts w:ascii="Calibri" w:hAnsi="Calibri"/>
          <w:b/>
          <w:sz w:val="20"/>
          <w:szCs w:val="20"/>
        </w:rPr>
        <w:t>10.1.</w:t>
      </w:r>
      <w:r w:rsidRPr="00373B52">
        <w:rPr>
          <w:rFonts w:ascii="Calibri" w:hAnsi="Calibri"/>
          <w:sz w:val="20"/>
          <w:szCs w:val="20"/>
        </w:rPr>
        <w:t xml:space="preserve"> </w:t>
      </w:r>
      <w:r>
        <w:rPr>
          <w:rFonts w:ascii="Calibri" w:hAnsi="Calibri"/>
          <w:sz w:val="20"/>
          <w:szCs w:val="20"/>
        </w:rPr>
        <w:t xml:space="preserve"> </w:t>
      </w:r>
      <w:proofErr w:type="gramStart"/>
      <w:r w:rsidRPr="00373B52">
        <w:rPr>
          <w:rFonts w:ascii="Calibri" w:hAnsi="Calibri"/>
          <w:sz w:val="20"/>
          <w:szCs w:val="20"/>
        </w:rPr>
        <w:t>A presente</w:t>
      </w:r>
      <w:proofErr w:type="gramEnd"/>
      <w:r w:rsidRPr="00373B52">
        <w:rPr>
          <w:rFonts w:ascii="Calibri" w:hAnsi="Calibri"/>
          <w:sz w:val="20"/>
          <w:szCs w:val="20"/>
        </w:rPr>
        <w:t xml:space="preserve"> Ata de Registro de Preços poderá ser utilizada por qualquer órgão ou entidade da Administração Pública que não tenha participado dos procedimentos iniciais da licitação para o registro de preços, doravante denominado NÃO PARTICIPANTE, mediante anuência do GERENCIADOR, atendidas as condições previstas no art. 86, §2º, da Lei nº 14.133, de 2021, e neste Edital.</w:t>
      </w:r>
    </w:p>
    <w:p w14:paraId="6BC4FAB5" w14:textId="77777777" w:rsidR="00373B52" w:rsidRPr="00373B52" w:rsidRDefault="00373B52" w:rsidP="00123F60">
      <w:pPr>
        <w:jc w:val="both"/>
        <w:rPr>
          <w:rFonts w:ascii="Calibri" w:hAnsi="Calibri"/>
          <w:sz w:val="20"/>
          <w:szCs w:val="20"/>
        </w:rPr>
      </w:pPr>
    </w:p>
    <w:p w14:paraId="5BCB5E3A" w14:textId="09EC6996" w:rsidR="00373B52" w:rsidRDefault="00373B52" w:rsidP="00373B52">
      <w:pPr>
        <w:rPr>
          <w:rFonts w:ascii="Calibri" w:hAnsi="Calibri"/>
          <w:sz w:val="20"/>
          <w:szCs w:val="20"/>
        </w:rPr>
      </w:pPr>
      <w:r w:rsidRPr="00373B52">
        <w:rPr>
          <w:rFonts w:ascii="Calibri" w:hAnsi="Calibri"/>
          <w:b/>
          <w:sz w:val="20"/>
          <w:szCs w:val="20"/>
        </w:rPr>
        <w:t>10.2.</w:t>
      </w:r>
      <w:r w:rsidRPr="00373B52">
        <w:rPr>
          <w:rFonts w:ascii="Calibri" w:hAnsi="Calibri"/>
          <w:sz w:val="20"/>
          <w:szCs w:val="20"/>
        </w:rPr>
        <w:t xml:space="preserve"> Cada órgão ou entidade NÃO PARTICIPANTE poderá aderir a até 50% (cinquenta por cento) do quantitativo dos itens registrados na Ata de Registro de Preços. </w:t>
      </w:r>
    </w:p>
    <w:p w14:paraId="4D9B4482" w14:textId="77777777" w:rsidR="00373B52" w:rsidRPr="00373B52" w:rsidRDefault="00373B52" w:rsidP="00373B52">
      <w:pPr>
        <w:rPr>
          <w:rFonts w:ascii="Calibri" w:hAnsi="Calibri"/>
          <w:sz w:val="20"/>
          <w:szCs w:val="20"/>
        </w:rPr>
      </w:pPr>
    </w:p>
    <w:p w14:paraId="4115D6E7" w14:textId="58211176" w:rsidR="00373B52" w:rsidRDefault="00373B52" w:rsidP="00373B52">
      <w:pPr>
        <w:rPr>
          <w:rFonts w:ascii="Calibri" w:hAnsi="Calibri"/>
          <w:sz w:val="20"/>
          <w:szCs w:val="20"/>
        </w:rPr>
      </w:pPr>
      <w:r w:rsidRPr="00373B52">
        <w:rPr>
          <w:rFonts w:ascii="Calibri" w:hAnsi="Calibri"/>
          <w:b/>
          <w:sz w:val="20"/>
          <w:szCs w:val="20"/>
        </w:rPr>
        <w:t>10.3.</w:t>
      </w:r>
      <w:r w:rsidRPr="00373B52">
        <w:rPr>
          <w:rFonts w:ascii="Calibri" w:hAnsi="Calibri"/>
          <w:sz w:val="20"/>
          <w:szCs w:val="20"/>
        </w:rPr>
        <w:t xml:space="preserve"> A soma de todas as adesões por NÃO PARTICIPANTES não poderá exceder ao dobro do quantitativo de cada item registrado, independentemente do número de órgãos não participantes que aderirem.</w:t>
      </w:r>
    </w:p>
    <w:p w14:paraId="07A7C106" w14:textId="77777777" w:rsidR="00373B52" w:rsidRDefault="00373B52" w:rsidP="00373B52">
      <w:pPr>
        <w:rPr>
          <w:rFonts w:ascii="Calibri" w:hAnsi="Calibri"/>
          <w:sz w:val="20"/>
          <w:szCs w:val="20"/>
        </w:rPr>
      </w:pPr>
    </w:p>
    <w:p w14:paraId="53248A30" w14:textId="77B692D8" w:rsidR="00373B52" w:rsidRDefault="00373B52" w:rsidP="00373B52">
      <w:pPr>
        <w:jc w:val="both"/>
        <w:rPr>
          <w:rFonts w:ascii="Calibri" w:hAnsi="Calibri"/>
          <w:sz w:val="20"/>
          <w:szCs w:val="20"/>
        </w:rPr>
      </w:pPr>
      <w:r w:rsidRPr="00373B52">
        <w:rPr>
          <w:rFonts w:ascii="Calibri" w:hAnsi="Calibri"/>
          <w:b/>
          <w:sz w:val="20"/>
          <w:szCs w:val="20"/>
        </w:rPr>
        <w:t>10.4.</w:t>
      </w:r>
      <w:r w:rsidRPr="00373B52">
        <w:rPr>
          <w:rFonts w:ascii="Calibri" w:hAnsi="Calibri"/>
          <w:sz w:val="20"/>
          <w:szCs w:val="20"/>
        </w:rPr>
        <w:t xml:space="preserve"> A adesão do NÃO PARTICIPANTE requer anuência do GERENCIADOR e da DETENTORA DA ATA e será autorizada desde que não haja prejuízo para as obrigações decorrentes desta Ata.</w:t>
      </w:r>
    </w:p>
    <w:p w14:paraId="322C6E84" w14:textId="77777777" w:rsidR="00373B52" w:rsidRPr="00373B52" w:rsidRDefault="00373B52" w:rsidP="00373B52">
      <w:pPr>
        <w:jc w:val="both"/>
        <w:rPr>
          <w:rFonts w:ascii="Calibri" w:hAnsi="Calibri"/>
          <w:sz w:val="20"/>
          <w:szCs w:val="20"/>
        </w:rPr>
      </w:pPr>
    </w:p>
    <w:p w14:paraId="3BD6457B" w14:textId="2C27BEEF" w:rsidR="00373B52" w:rsidRDefault="00373B52" w:rsidP="00373B52">
      <w:pPr>
        <w:jc w:val="both"/>
        <w:rPr>
          <w:rFonts w:ascii="Calibri" w:hAnsi="Calibri"/>
          <w:sz w:val="20"/>
          <w:szCs w:val="20"/>
        </w:rPr>
      </w:pPr>
      <w:r w:rsidRPr="00373B52">
        <w:rPr>
          <w:rFonts w:ascii="Calibri" w:hAnsi="Calibri"/>
          <w:b/>
          <w:sz w:val="20"/>
          <w:szCs w:val="20"/>
        </w:rPr>
        <w:t>10.5.</w:t>
      </w:r>
      <w:r w:rsidRPr="00373B52">
        <w:rPr>
          <w:rFonts w:ascii="Calibri" w:hAnsi="Calibri"/>
          <w:sz w:val="20"/>
          <w:szCs w:val="20"/>
        </w:rPr>
        <w:t xml:space="preserve"> A adesão deverá seguir as condições previstas no Edital e seus anexos, sendo efeti</w:t>
      </w:r>
      <w:r w:rsidR="00D27EDA">
        <w:rPr>
          <w:rFonts w:ascii="Calibri" w:hAnsi="Calibri"/>
          <w:sz w:val="20"/>
          <w:szCs w:val="20"/>
        </w:rPr>
        <w:t>vada na forma prevista no item 7</w:t>
      </w:r>
      <w:r w:rsidRPr="00373B52">
        <w:rPr>
          <w:rFonts w:ascii="Calibri" w:hAnsi="Calibri"/>
          <w:sz w:val="20"/>
          <w:szCs w:val="20"/>
        </w:rPr>
        <w:t>.2</w:t>
      </w:r>
      <w:r w:rsidR="00D27EDA">
        <w:rPr>
          <w:rFonts w:ascii="Calibri" w:hAnsi="Calibri"/>
          <w:sz w:val="20"/>
          <w:szCs w:val="20"/>
        </w:rPr>
        <w:t xml:space="preserve"> desta ARP</w:t>
      </w:r>
      <w:r w:rsidRPr="00373B52">
        <w:rPr>
          <w:rFonts w:ascii="Calibri" w:hAnsi="Calibri"/>
          <w:sz w:val="20"/>
          <w:szCs w:val="20"/>
        </w:rPr>
        <w:t>, em até 90 (noventa) dias a contar da autorização do GERENCIADOR, admitida a prorrogação excepcional e justificada, desde que observado o prazo de vigência desta Ata.</w:t>
      </w:r>
    </w:p>
    <w:p w14:paraId="0880E61C" w14:textId="77777777" w:rsidR="00373B52" w:rsidRPr="00373B52" w:rsidRDefault="00373B52" w:rsidP="00373B52">
      <w:pPr>
        <w:jc w:val="both"/>
        <w:rPr>
          <w:rFonts w:ascii="Calibri" w:hAnsi="Calibri"/>
          <w:sz w:val="20"/>
          <w:szCs w:val="20"/>
        </w:rPr>
      </w:pPr>
    </w:p>
    <w:p w14:paraId="49A4BEE6" w14:textId="26A8854C" w:rsidR="00373B52" w:rsidRDefault="00373B52" w:rsidP="00373B52">
      <w:pPr>
        <w:jc w:val="both"/>
        <w:rPr>
          <w:rFonts w:ascii="Calibri" w:hAnsi="Calibri"/>
          <w:sz w:val="20"/>
          <w:szCs w:val="20"/>
        </w:rPr>
      </w:pPr>
      <w:r w:rsidRPr="00373B52">
        <w:rPr>
          <w:rFonts w:ascii="Calibri" w:hAnsi="Calibri"/>
          <w:b/>
          <w:sz w:val="20"/>
          <w:szCs w:val="20"/>
        </w:rPr>
        <w:t>10.6.</w:t>
      </w:r>
      <w:r w:rsidRPr="00373B52">
        <w:rPr>
          <w:rFonts w:ascii="Calibri" w:hAnsi="Calibri"/>
          <w:sz w:val="20"/>
          <w:szCs w:val="20"/>
        </w:rPr>
        <w:t xml:space="preserve"> Os PARTICIPANTES poderão utilizar o quantitativo passível</w:t>
      </w:r>
      <w:r>
        <w:rPr>
          <w:rFonts w:ascii="Calibri" w:hAnsi="Calibri"/>
          <w:sz w:val="20"/>
          <w:szCs w:val="20"/>
        </w:rPr>
        <w:t xml:space="preserve"> de adesão previsto nos itens 10.2 e 10</w:t>
      </w:r>
      <w:r w:rsidRPr="00373B52">
        <w:rPr>
          <w:rFonts w:ascii="Calibri" w:hAnsi="Calibri"/>
          <w:sz w:val="20"/>
          <w:szCs w:val="20"/>
        </w:rPr>
        <w:t xml:space="preserve">.3, </w:t>
      </w:r>
      <w:proofErr w:type="gramStart"/>
      <w:r w:rsidRPr="00373B52">
        <w:rPr>
          <w:rFonts w:ascii="Calibri" w:hAnsi="Calibri"/>
          <w:sz w:val="20"/>
          <w:szCs w:val="20"/>
        </w:rPr>
        <w:t>após</w:t>
      </w:r>
      <w:proofErr w:type="gramEnd"/>
      <w:r w:rsidRPr="00373B52">
        <w:rPr>
          <w:rFonts w:ascii="Calibri" w:hAnsi="Calibri"/>
          <w:sz w:val="20"/>
          <w:szCs w:val="20"/>
        </w:rPr>
        <w:t xml:space="preserve"> exaurido o quantitativo total registrado, de</w:t>
      </w:r>
      <w:r w:rsidR="00D27EDA">
        <w:rPr>
          <w:rFonts w:ascii="Calibri" w:hAnsi="Calibri"/>
          <w:sz w:val="20"/>
          <w:szCs w:val="20"/>
        </w:rPr>
        <w:t>sde que haja concordância da DE</w:t>
      </w:r>
      <w:r w:rsidRPr="00373B52">
        <w:rPr>
          <w:rFonts w:ascii="Calibri" w:hAnsi="Calibri"/>
          <w:sz w:val="20"/>
          <w:szCs w:val="20"/>
        </w:rPr>
        <w:t>TENTORA DA ATA.</w:t>
      </w:r>
    </w:p>
    <w:p w14:paraId="69FF1E2A" w14:textId="77777777" w:rsidR="00373B52" w:rsidRDefault="00373B52" w:rsidP="00373B52">
      <w:pPr>
        <w:jc w:val="both"/>
        <w:rPr>
          <w:rFonts w:ascii="Calibri" w:hAnsi="Calibri"/>
          <w:sz w:val="20"/>
          <w:szCs w:val="20"/>
        </w:rPr>
      </w:pPr>
    </w:p>
    <w:p w14:paraId="3E871DC7" w14:textId="5F831467"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11.</w:t>
      </w:r>
      <w:r w:rsidRPr="00F4303C">
        <w:rPr>
          <w:rFonts w:asciiTheme="minorHAnsi" w:hAnsiTheme="minorHAnsi" w:cs="Arial"/>
          <w:b/>
          <w:bCs/>
          <w:sz w:val="22"/>
          <w:szCs w:val="22"/>
        </w:rPr>
        <w:t xml:space="preserve"> </w:t>
      </w:r>
      <w:r w:rsidRPr="00373B52">
        <w:rPr>
          <w:rFonts w:asciiTheme="minorHAnsi" w:hAnsiTheme="minorHAnsi" w:cs="Arial"/>
          <w:b/>
          <w:bCs/>
          <w:sz w:val="22"/>
          <w:szCs w:val="22"/>
        </w:rPr>
        <w:t>DO CANCELAMENTO DO REGISTRO DE PREÇOS</w:t>
      </w:r>
    </w:p>
    <w:p w14:paraId="7B351582" w14:textId="77777777" w:rsidR="00373B52" w:rsidRDefault="00373B52" w:rsidP="00373B52">
      <w:pPr>
        <w:jc w:val="both"/>
        <w:rPr>
          <w:rFonts w:ascii="Calibri" w:hAnsi="Calibri"/>
          <w:sz w:val="20"/>
          <w:szCs w:val="20"/>
        </w:rPr>
      </w:pPr>
    </w:p>
    <w:p w14:paraId="76B7301B" w14:textId="77777777" w:rsidR="00373B52" w:rsidRDefault="00373B52" w:rsidP="00373B52">
      <w:pPr>
        <w:jc w:val="both"/>
        <w:rPr>
          <w:rFonts w:ascii="Calibri" w:hAnsi="Calibri"/>
          <w:sz w:val="20"/>
          <w:szCs w:val="20"/>
        </w:rPr>
      </w:pPr>
    </w:p>
    <w:p w14:paraId="780530ED" w14:textId="62024B55" w:rsidR="00373B52" w:rsidRPr="00373B52" w:rsidRDefault="00373B52" w:rsidP="00373B52">
      <w:pPr>
        <w:jc w:val="both"/>
        <w:rPr>
          <w:rFonts w:ascii="Calibri" w:hAnsi="Calibri"/>
          <w:sz w:val="20"/>
          <w:szCs w:val="20"/>
        </w:rPr>
      </w:pPr>
      <w:r w:rsidRPr="00373B52">
        <w:rPr>
          <w:rFonts w:ascii="Calibri" w:hAnsi="Calibri"/>
          <w:b/>
          <w:sz w:val="20"/>
          <w:szCs w:val="20"/>
        </w:rPr>
        <w:t>11.1.</w:t>
      </w:r>
      <w:r w:rsidRPr="00373B52">
        <w:rPr>
          <w:rFonts w:ascii="Calibri" w:hAnsi="Calibri"/>
          <w:sz w:val="20"/>
          <w:szCs w:val="20"/>
        </w:rPr>
        <w:t xml:space="preserve"> O registro de preços da DETENTORA DA ATA será cancelado quando esta:</w:t>
      </w:r>
    </w:p>
    <w:p w14:paraId="7A32DF2B" w14:textId="2F2103BB" w:rsidR="00373B52" w:rsidRPr="00373B52" w:rsidRDefault="00373B52" w:rsidP="00373B52">
      <w:pPr>
        <w:ind w:left="1416"/>
        <w:jc w:val="both"/>
        <w:rPr>
          <w:rFonts w:ascii="Calibri" w:hAnsi="Calibri"/>
          <w:sz w:val="20"/>
          <w:szCs w:val="20"/>
        </w:rPr>
      </w:pPr>
      <w:r w:rsidRPr="00123F60">
        <w:rPr>
          <w:rFonts w:ascii="Calibri" w:hAnsi="Calibri"/>
          <w:b/>
          <w:sz w:val="20"/>
          <w:szCs w:val="20"/>
        </w:rPr>
        <w:t>11.1.1.</w:t>
      </w:r>
      <w:r w:rsidRPr="00373B52">
        <w:rPr>
          <w:rFonts w:ascii="Calibri" w:hAnsi="Calibri"/>
          <w:sz w:val="20"/>
          <w:szCs w:val="20"/>
        </w:rPr>
        <w:t xml:space="preserve"> Descumprir as condições nela previstas;</w:t>
      </w:r>
    </w:p>
    <w:p w14:paraId="0CA86431" w14:textId="7DCE1E26" w:rsidR="00373B52" w:rsidRPr="00373B52" w:rsidRDefault="00373B52" w:rsidP="00373B52">
      <w:pPr>
        <w:ind w:left="1416"/>
        <w:jc w:val="both"/>
        <w:rPr>
          <w:rFonts w:ascii="Calibri" w:hAnsi="Calibri"/>
          <w:sz w:val="20"/>
          <w:szCs w:val="20"/>
        </w:rPr>
      </w:pPr>
      <w:r w:rsidRPr="00123F60">
        <w:rPr>
          <w:rFonts w:ascii="Calibri" w:hAnsi="Calibri"/>
          <w:b/>
          <w:sz w:val="20"/>
          <w:szCs w:val="20"/>
        </w:rPr>
        <w:t>11.1.2.</w:t>
      </w:r>
      <w:r w:rsidRPr="00373B52">
        <w:rPr>
          <w:rFonts w:ascii="Calibri" w:hAnsi="Calibri"/>
          <w:sz w:val="20"/>
          <w:szCs w:val="20"/>
        </w:rPr>
        <w:t xml:space="preserve"> Não mantiver as condições de habilitação exigidas na licitação;</w:t>
      </w:r>
    </w:p>
    <w:p w14:paraId="3318711C" w14:textId="148AA469" w:rsidR="00373B52" w:rsidRPr="00373B52" w:rsidRDefault="00373B52" w:rsidP="00373B52">
      <w:pPr>
        <w:ind w:left="1416"/>
        <w:jc w:val="both"/>
        <w:rPr>
          <w:rFonts w:ascii="Calibri" w:hAnsi="Calibri"/>
          <w:sz w:val="20"/>
          <w:szCs w:val="20"/>
        </w:rPr>
      </w:pPr>
      <w:r w:rsidRPr="00123F60">
        <w:rPr>
          <w:rFonts w:ascii="Calibri" w:hAnsi="Calibri"/>
          <w:b/>
          <w:sz w:val="20"/>
          <w:szCs w:val="20"/>
        </w:rPr>
        <w:t>11.1.3.</w:t>
      </w:r>
      <w:r w:rsidRPr="00373B52">
        <w:rPr>
          <w:rFonts w:ascii="Calibri" w:hAnsi="Calibri"/>
          <w:sz w:val="20"/>
          <w:szCs w:val="20"/>
        </w:rPr>
        <w:t xml:space="preserve"> Recusar-se injustificadamente a assinar os contratos decorrentes desta Ata;</w:t>
      </w:r>
    </w:p>
    <w:p w14:paraId="4BB819AF" w14:textId="1852A727" w:rsidR="00373B52" w:rsidRPr="00373B52" w:rsidRDefault="00373B52" w:rsidP="00373B52">
      <w:pPr>
        <w:ind w:left="1416"/>
        <w:jc w:val="both"/>
        <w:rPr>
          <w:rFonts w:ascii="Calibri" w:hAnsi="Calibri"/>
          <w:sz w:val="20"/>
          <w:szCs w:val="20"/>
        </w:rPr>
      </w:pPr>
      <w:r w:rsidRPr="00123F60">
        <w:rPr>
          <w:rFonts w:ascii="Calibri" w:hAnsi="Calibri"/>
          <w:b/>
          <w:sz w:val="20"/>
          <w:szCs w:val="20"/>
        </w:rPr>
        <w:t>11.1.4.</w:t>
      </w:r>
      <w:r w:rsidRPr="00373B52">
        <w:rPr>
          <w:rFonts w:ascii="Calibri" w:hAnsi="Calibri"/>
          <w:sz w:val="20"/>
          <w:szCs w:val="20"/>
        </w:rPr>
        <w:t xml:space="preserve"> Recusar-se a reduzir o preço registrado, na hipótese de este tornar-se superior àqueles praticados no mercado;</w:t>
      </w:r>
    </w:p>
    <w:p w14:paraId="70BE3898" w14:textId="355A4D91" w:rsidR="00373B52" w:rsidRPr="00373B52" w:rsidRDefault="00373B52" w:rsidP="00373B52">
      <w:pPr>
        <w:ind w:left="1416"/>
        <w:jc w:val="both"/>
        <w:rPr>
          <w:rFonts w:ascii="Calibri" w:hAnsi="Calibri"/>
          <w:sz w:val="20"/>
          <w:szCs w:val="20"/>
        </w:rPr>
      </w:pPr>
      <w:r w:rsidRPr="00123F60">
        <w:rPr>
          <w:rFonts w:ascii="Calibri" w:hAnsi="Calibri"/>
          <w:b/>
          <w:sz w:val="20"/>
          <w:szCs w:val="20"/>
        </w:rPr>
        <w:t>11.1.5.</w:t>
      </w:r>
      <w:r w:rsidRPr="00373B52">
        <w:rPr>
          <w:rFonts w:ascii="Calibri" w:hAnsi="Calibri"/>
          <w:sz w:val="20"/>
          <w:szCs w:val="20"/>
        </w:rPr>
        <w:t xml:space="preserve"> Tiver sua falência decretada ou for dissolvida;</w:t>
      </w:r>
    </w:p>
    <w:p w14:paraId="4C8E203F" w14:textId="74C7292A" w:rsidR="00373B52" w:rsidRDefault="00373B52" w:rsidP="00373B52">
      <w:pPr>
        <w:ind w:left="1416"/>
        <w:jc w:val="both"/>
        <w:rPr>
          <w:rFonts w:ascii="Calibri" w:hAnsi="Calibri"/>
          <w:sz w:val="20"/>
          <w:szCs w:val="20"/>
        </w:rPr>
      </w:pPr>
      <w:r w:rsidRPr="00123F60">
        <w:rPr>
          <w:rFonts w:ascii="Calibri" w:hAnsi="Calibri"/>
          <w:b/>
          <w:sz w:val="20"/>
          <w:szCs w:val="20"/>
        </w:rPr>
        <w:t>11.1.6.</w:t>
      </w:r>
      <w:r w:rsidRPr="00373B52">
        <w:rPr>
          <w:rFonts w:ascii="Calibri" w:hAnsi="Calibri"/>
          <w:sz w:val="20"/>
          <w:szCs w:val="20"/>
        </w:rPr>
        <w:t xml:space="preserve"> Sofrer penalidade administrativa que impeça sua contratação no âmbito da Administração Direta e Indireta do Estado de Pernambuco, salvo se a sanção não ultrapassar o prazo de vigência desta Ata e não for o GERENCIADOR o responsável por sua aplicação, hipótese em que o registro de preços poderá ser mantido pelo prazo remanescente, </w:t>
      </w:r>
      <w:proofErr w:type="gramStart"/>
      <w:r w:rsidRPr="00373B52">
        <w:rPr>
          <w:rFonts w:ascii="Calibri" w:hAnsi="Calibri"/>
          <w:sz w:val="20"/>
          <w:szCs w:val="20"/>
        </w:rPr>
        <w:t>após</w:t>
      </w:r>
      <w:proofErr w:type="gramEnd"/>
      <w:r w:rsidRPr="00373B52">
        <w:rPr>
          <w:rFonts w:ascii="Calibri" w:hAnsi="Calibri"/>
          <w:sz w:val="20"/>
          <w:szCs w:val="20"/>
        </w:rPr>
        <w:t xml:space="preserve"> cumprida a penalidade, mediante decisão fundamentada do GERENCIADOR. </w:t>
      </w:r>
    </w:p>
    <w:p w14:paraId="367E631B" w14:textId="77777777" w:rsidR="00373B52" w:rsidRPr="00373B52" w:rsidRDefault="00373B52" w:rsidP="00373B52">
      <w:pPr>
        <w:ind w:left="1416"/>
        <w:jc w:val="both"/>
        <w:rPr>
          <w:rFonts w:ascii="Calibri" w:hAnsi="Calibri"/>
          <w:sz w:val="20"/>
          <w:szCs w:val="20"/>
        </w:rPr>
      </w:pPr>
    </w:p>
    <w:p w14:paraId="6CBD68D4" w14:textId="20995C80" w:rsidR="00373B52" w:rsidRDefault="00373B52" w:rsidP="00373B52">
      <w:pPr>
        <w:jc w:val="both"/>
        <w:rPr>
          <w:rFonts w:ascii="Calibri" w:hAnsi="Calibri"/>
          <w:sz w:val="20"/>
          <w:szCs w:val="20"/>
        </w:rPr>
      </w:pPr>
      <w:r w:rsidRPr="00373B52">
        <w:rPr>
          <w:rFonts w:ascii="Calibri" w:hAnsi="Calibri"/>
          <w:b/>
          <w:sz w:val="20"/>
          <w:szCs w:val="20"/>
        </w:rPr>
        <w:t>11.2.</w:t>
      </w:r>
      <w:r w:rsidRPr="00373B52">
        <w:rPr>
          <w:rFonts w:ascii="Calibri" w:hAnsi="Calibri"/>
          <w:sz w:val="20"/>
          <w:szCs w:val="20"/>
        </w:rPr>
        <w:t xml:space="preserve"> 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29ACDD06" w14:textId="77777777" w:rsidR="00373B52" w:rsidRDefault="00373B52" w:rsidP="00373B52">
      <w:pPr>
        <w:jc w:val="both"/>
        <w:rPr>
          <w:rFonts w:ascii="Calibri" w:hAnsi="Calibri"/>
          <w:sz w:val="20"/>
          <w:szCs w:val="20"/>
        </w:rPr>
      </w:pPr>
    </w:p>
    <w:p w14:paraId="67A7FD54" w14:textId="5A5347CB" w:rsidR="00373B52" w:rsidRPr="00373B52" w:rsidRDefault="00373B52" w:rsidP="00373B52">
      <w:pPr>
        <w:jc w:val="both"/>
        <w:rPr>
          <w:rFonts w:ascii="Calibri" w:hAnsi="Calibri"/>
          <w:sz w:val="20"/>
          <w:szCs w:val="20"/>
        </w:rPr>
      </w:pPr>
      <w:r w:rsidRPr="00373B52">
        <w:rPr>
          <w:rFonts w:ascii="Calibri" w:hAnsi="Calibri"/>
          <w:b/>
          <w:sz w:val="20"/>
          <w:szCs w:val="20"/>
        </w:rPr>
        <w:t xml:space="preserve">11.3. </w:t>
      </w:r>
      <w:r w:rsidRPr="00373B52">
        <w:rPr>
          <w:rFonts w:ascii="Calibri" w:hAnsi="Calibri"/>
          <w:sz w:val="20"/>
          <w:szCs w:val="20"/>
        </w:rPr>
        <w:t>A ATA DE REGISTRO DE PREÇOS poderá ser cancelada em caso de extinção antecipada do contrato dela decorrente firmado pelo GERENCIADOR.</w:t>
      </w:r>
    </w:p>
    <w:p w14:paraId="1131196B" w14:textId="77777777" w:rsidR="00373B52" w:rsidRDefault="00373B52" w:rsidP="00373B52">
      <w:pPr>
        <w:rPr>
          <w:rFonts w:ascii="Calibri" w:hAnsi="Calibri"/>
          <w:sz w:val="20"/>
          <w:szCs w:val="20"/>
        </w:rPr>
      </w:pPr>
    </w:p>
    <w:p w14:paraId="7A2E145A" w14:textId="6704758B" w:rsidR="00373B52" w:rsidRDefault="00373B52" w:rsidP="00373B52">
      <w:pPr>
        <w:spacing w:after="120"/>
        <w:ind w:right="-1"/>
        <w:jc w:val="both"/>
        <w:rPr>
          <w:rFonts w:ascii="Calibri" w:hAnsi="Calibri"/>
          <w:b/>
          <w:sz w:val="20"/>
          <w:szCs w:val="20"/>
        </w:rPr>
      </w:pPr>
      <w:r w:rsidRPr="00373B52">
        <w:rPr>
          <w:rFonts w:ascii="Calibri" w:hAnsi="Calibri"/>
          <w:b/>
          <w:sz w:val="20"/>
          <w:szCs w:val="20"/>
        </w:rPr>
        <w:t>11.4.</w:t>
      </w:r>
      <w:r w:rsidRPr="00373B52">
        <w:rPr>
          <w:rFonts w:ascii="Calibri" w:hAnsi="Calibri"/>
          <w:sz w:val="20"/>
          <w:szCs w:val="20"/>
        </w:rPr>
        <w:t xml:space="preserve"> Será assegurado o contraditório e a ampla defesa antes do cancelamento do registro de preços, ressalvada a</w:t>
      </w:r>
      <w:r>
        <w:rPr>
          <w:rFonts w:ascii="Calibri" w:hAnsi="Calibri"/>
          <w:sz w:val="20"/>
          <w:szCs w:val="20"/>
        </w:rPr>
        <w:t xml:space="preserve"> hipótese de que trata o item </w:t>
      </w:r>
      <w:r w:rsidRPr="00373B52">
        <w:rPr>
          <w:rFonts w:ascii="Calibri" w:hAnsi="Calibri"/>
          <w:b/>
          <w:sz w:val="20"/>
          <w:szCs w:val="20"/>
        </w:rPr>
        <w:t>11.1.6.</w:t>
      </w:r>
    </w:p>
    <w:p w14:paraId="357B3571" w14:textId="77777777" w:rsidR="009A25BF" w:rsidRPr="00204A04" w:rsidRDefault="009A25BF" w:rsidP="00373B52">
      <w:pPr>
        <w:spacing w:after="120"/>
        <w:ind w:right="-1"/>
        <w:jc w:val="both"/>
        <w:rPr>
          <w:rFonts w:ascii="Calibri" w:hAnsi="Calibri"/>
          <w:b/>
          <w:sz w:val="20"/>
          <w:szCs w:val="20"/>
        </w:rPr>
      </w:pPr>
    </w:p>
    <w:p w14:paraId="6F06824E" w14:textId="4EF4BD49"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12. </w:t>
      </w:r>
      <w:r w:rsidRPr="00373B52">
        <w:rPr>
          <w:rFonts w:asciiTheme="minorHAnsi" w:hAnsiTheme="minorHAnsi"/>
          <w:b/>
          <w:sz w:val="22"/>
          <w:szCs w:val="22"/>
        </w:rPr>
        <w:t>DAS INFRAÇÕES E SANÇÕES ADMINISTRATIVAS</w:t>
      </w:r>
    </w:p>
    <w:p w14:paraId="6377AE51" w14:textId="7427D695" w:rsidR="00373B52" w:rsidRDefault="00373B52" w:rsidP="00373B52">
      <w:pPr>
        <w:autoSpaceDE w:val="0"/>
        <w:autoSpaceDN w:val="0"/>
        <w:adjustRightInd w:val="0"/>
        <w:spacing w:before="120"/>
        <w:ind w:left="-142" w:right="57"/>
        <w:jc w:val="both"/>
        <w:rPr>
          <w:rFonts w:asciiTheme="minorHAnsi" w:hAnsiTheme="minorHAnsi" w:cstheme="minorHAnsi"/>
          <w:sz w:val="20"/>
          <w:szCs w:val="20"/>
        </w:rPr>
      </w:pPr>
      <w:r>
        <w:rPr>
          <w:rFonts w:asciiTheme="minorHAnsi" w:hAnsiTheme="minorHAnsi" w:cstheme="minorHAnsi"/>
          <w:b/>
          <w:sz w:val="20"/>
          <w:szCs w:val="20"/>
        </w:rPr>
        <w:t>12</w:t>
      </w:r>
      <w:r w:rsidR="00F4303C" w:rsidRPr="00F4303C">
        <w:rPr>
          <w:rFonts w:asciiTheme="minorHAnsi" w:hAnsiTheme="minorHAnsi" w:cstheme="minorHAnsi"/>
          <w:b/>
          <w:sz w:val="20"/>
          <w:szCs w:val="20"/>
        </w:rPr>
        <w:t>.1.</w:t>
      </w:r>
      <w:r w:rsidR="00F4303C" w:rsidRPr="00F4303C">
        <w:rPr>
          <w:rFonts w:asciiTheme="minorHAnsi" w:hAnsiTheme="minorHAnsi" w:cstheme="minorHAnsi"/>
          <w:sz w:val="20"/>
          <w:szCs w:val="20"/>
        </w:rPr>
        <w:t xml:space="preserve"> </w:t>
      </w:r>
      <w:r>
        <w:rPr>
          <w:rFonts w:asciiTheme="minorHAnsi" w:hAnsiTheme="minorHAnsi" w:cstheme="minorHAnsi"/>
          <w:sz w:val="20"/>
          <w:szCs w:val="20"/>
        </w:rPr>
        <w:t>Comete infração administrativa a DETENTORA DA ATA que:</w:t>
      </w:r>
    </w:p>
    <w:p w14:paraId="77342600" w14:textId="641277B6"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12.1.1.</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não</w:t>
      </w:r>
      <w:proofErr w:type="gramEnd"/>
      <w:r w:rsidRPr="00373B52">
        <w:rPr>
          <w:rFonts w:asciiTheme="minorHAnsi" w:hAnsiTheme="minorHAnsi" w:cstheme="minorHAnsi"/>
          <w:sz w:val="20"/>
          <w:szCs w:val="20"/>
        </w:rPr>
        <w:t xml:space="preserve"> retirar a ordem de fornecimento decorrentes desta Ata dentro do prazo estipulado;</w:t>
      </w:r>
    </w:p>
    <w:p w14:paraId="26A2BFE5" w14:textId="54B0982B"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lastRenderedPageBreak/>
        <w:t>12.1.2.</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recusar</w:t>
      </w:r>
      <w:proofErr w:type="gramEnd"/>
      <w:r w:rsidRPr="00373B52">
        <w:rPr>
          <w:rFonts w:asciiTheme="minorHAnsi" w:hAnsiTheme="minorHAnsi" w:cstheme="minorHAnsi"/>
          <w:sz w:val="20"/>
          <w:szCs w:val="20"/>
        </w:rPr>
        <w:t>-se a reduzir os preços registrados diante da superveniente criação, alteração ou extinção de tributos ou encargos legais com comprovada repercussão sobre a Ata;</w:t>
      </w:r>
    </w:p>
    <w:p w14:paraId="108A5A6B" w14:textId="6F2D1DB6" w:rsidR="00373B52" w:rsidRDefault="00373B52" w:rsidP="00EC3BCF">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12.1.3.</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recusar</w:t>
      </w:r>
      <w:proofErr w:type="gramEnd"/>
      <w:r w:rsidRPr="00373B52">
        <w:rPr>
          <w:rFonts w:asciiTheme="minorHAnsi" w:hAnsiTheme="minorHAnsi" w:cstheme="minorHAnsi"/>
          <w:sz w:val="20"/>
          <w:szCs w:val="20"/>
        </w:rPr>
        <w:t>-se a manter os preços registrados após indeferimento do seu pedido de revisão.</w:t>
      </w:r>
      <w:r w:rsidR="00EC3BCF">
        <w:rPr>
          <w:rFonts w:asciiTheme="minorHAnsi" w:hAnsiTheme="minorHAnsi" w:cstheme="minorHAnsi"/>
          <w:sz w:val="20"/>
          <w:szCs w:val="20"/>
        </w:rPr>
        <w:t>’</w:t>
      </w:r>
    </w:p>
    <w:p w14:paraId="7D2736F4" w14:textId="2FEE9124" w:rsidR="00373B52" w:rsidRPr="00373B52" w:rsidRDefault="00373B52" w:rsidP="00373B52">
      <w:pPr>
        <w:autoSpaceDE w:val="0"/>
        <w:autoSpaceDN w:val="0"/>
        <w:adjustRightInd w:val="0"/>
        <w:spacing w:before="120"/>
        <w:ind w:left="-142" w:right="57"/>
        <w:jc w:val="both"/>
        <w:rPr>
          <w:rFonts w:asciiTheme="minorHAnsi" w:hAnsiTheme="minorHAnsi" w:cstheme="minorHAnsi"/>
          <w:sz w:val="20"/>
          <w:szCs w:val="20"/>
        </w:rPr>
      </w:pPr>
      <w:r w:rsidRPr="00373B52">
        <w:rPr>
          <w:rFonts w:asciiTheme="minorHAnsi" w:hAnsiTheme="minorHAnsi" w:cstheme="minorHAnsi"/>
          <w:b/>
          <w:sz w:val="20"/>
          <w:szCs w:val="20"/>
        </w:rPr>
        <w:t>12.2.</w:t>
      </w:r>
      <w:r w:rsidRPr="00373B52">
        <w:rPr>
          <w:rFonts w:asciiTheme="minorHAnsi" w:hAnsiTheme="minorHAnsi" w:cstheme="minorHAnsi"/>
          <w:sz w:val="20"/>
          <w:szCs w:val="20"/>
        </w:rPr>
        <w:t xml:space="preserve"> A penalidade de multa será aplicada de acordo com as seguintes regras:</w:t>
      </w:r>
    </w:p>
    <w:p w14:paraId="64743CA1" w14:textId="76E4B910"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12.2.1.</w:t>
      </w:r>
      <w:r w:rsidRPr="00373B52">
        <w:rPr>
          <w:rFonts w:asciiTheme="minorHAnsi" w:hAnsiTheme="minorHAnsi" w:cstheme="minorHAnsi"/>
          <w:sz w:val="20"/>
          <w:szCs w:val="20"/>
        </w:rPr>
        <w:t xml:space="preserve"> Multa de 1% (um por cento) a 10% (dez por cento) sobre o valor total da Ata, a ser aplicada a quem comete</w:t>
      </w:r>
      <w:r>
        <w:rPr>
          <w:rFonts w:asciiTheme="minorHAnsi" w:hAnsiTheme="minorHAnsi" w:cstheme="minorHAnsi"/>
          <w:sz w:val="20"/>
          <w:szCs w:val="20"/>
        </w:rPr>
        <w:t xml:space="preserve">r a infração prevista no item </w:t>
      </w:r>
      <w:r w:rsidRPr="00373B52">
        <w:rPr>
          <w:rFonts w:asciiTheme="minorHAnsi" w:hAnsiTheme="minorHAnsi" w:cstheme="minorHAnsi"/>
          <w:b/>
          <w:sz w:val="20"/>
          <w:szCs w:val="20"/>
        </w:rPr>
        <w:t xml:space="preserve">12.1.1 </w:t>
      </w:r>
      <w:r w:rsidRPr="00373B52">
        <w:rPr>
          <w:rFonts w:asciiTheme="minorHAnsi" w:hAnsiTheme="minorHAnsi" w:cstheme="minorHAnsi"/>
          <w:sz w:val="20"/>
          <w:szCs w:val="20"/>
        </w:rPr>
        <w:t>desta Ata;</w:t>
      </w:r>
    </w:p>
    <w:p w14:paraId="42A24BE2" w14:textId="40E61D6B" w:rsid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12.2.2.</w:t>
      </w:r>
      <w:r w:rsidRPr="00373B52">
        <w:rPr>
          <w:rFonts w:asciiTheme="minorHAnsi" w:hAnsiTheme="minorHAnsi" w:cstheme="minorHAnsi"/>
          <w:sz w:val="20"/>
          <w:szCs w:val="20"/>
        </w:rPr>
        <w:t xml:space="preserve"> Multa de 0,5% (cinco décimos por cento) a 5% (cinco por cen</w:t>
      </w:r>
      <w:r w:rsidR="00CE267F">
        <w:rPr>
          <w:rFonts w:asciiTheme="minorHAnsi" w:hAnsiTheme="minorHAnsi" w:cstheme="minorHAnsi"/>
          <w:sz w:val="20"/>
          <w:szCs w:val="20"/>
        </w:rPr>
        <w:t>to) sobre o valor total da Ata</w:t>
      </w:r>
      <w:r w:rsidRPr="00373B52">
        <w:rPr>
          <w:rFonts w:asciiTheme="minorHAnsi" w:hAnsiTheme="minorHAnsi" w:cstheme="minorHAnsi"/>
          <w:sz w:val="20"/>
          <w:szCs w:val="20"/>
        </w:rPr>
        <w:t xml:space="preserve">, a ser aplicada em caso do cometimento das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e </w:t>
      </w:r>
      <w:r w:rsidRPr="00373B52">
        <w:rPr>
          <w:rFonts w:asciiTheme="minorHAnsi" w:hAnsiTheme="minorHAnsi" w:cstheme="minorHAnsi"/>
          <w:b/>
          <w:sz w:val="20"/>
          <w:szCs w:val="20"/>
        </w:rPr>
        <w:t>12.1.3.</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desta</w:t>
      </w:r>
      <w:proofErr w:type="gramEnd"/>
      <w:r w:rsidRPr="00373B52">
        <w:rPr>
          <w:rFonts w:asciiTheme="minorHAnsi" w:hAnsiTheme="minorHAnsi" w:cstheme="minorHAnsi"/>
          <w:sz w:val="20"/>
          <w:szCs w:val="20"/>
        </w:rPr>
        <w:t xml:space="preserve"> Ata.</w:t>
      </w:r>
    </w:p>
    <w:p w14:paraId="0CD400B8" w14:textId="47F0F71E" w:rsidR="00373B52" w:rsidRPr="00373B52" w:rsidRDefault="00373B52" w:rsidP="00373B52">
      <w:pPr>
        <w:autoSpaceDE w:val="0"/>
        <w:autoSpaceDN w:val="0"/>
        <w:adjustRightInd w:val="0"/>
        <w:spacing w:before="120"/>
        <w:ind w:right="57"/>
        <w:jc w:val="both"/>
        <w:rPr>
          <w:rFonts w:asciiTheme="minorHAnsi" w:hAnsiTheme="minorHAnsi" w:cstheme="minorHAnsi"/>
          <w:sz w:val="20"/>
          <w:szCs w:val="20"/>
        </w:rPr>
      </w:pPr>
      <w:r w:rsidRPr="00373B52">
        <w:rPr>
          <w:rFonts w:asciiTheme="minorHAnsi" w:hAnsiTheme="minorHAnsi" w:cstheme="minorHAnsi"/>
          <w:b/>
          <w:sz w:val="20"/>
          <w:szCs w:val="20"/>
        </w:rPr>
        <w:t>12.3.</w:t>
      </w:r>
      <w:r w:rsidRPr="00373B52">
        <w:rPr>
          <w:rFonts w:asciiTheme="minorHAnsi" w:hAnsiTheme="minorHAnsi" w:cstheme="minorHAnsi"/>
          <w:sz w:val="20"/>
          <w:szCs w:val="20"/>
        </w:rPr>
        <w:t xml:space="preserve"> Além da multa aplicada, é aplicável a penalidade de Impedimento de licitar e contratar com o Estado de Pernambuco, nos seguintes casos e condições:</w:t>
      </w:r>
    </w:p>
    <w:p w14:paraId="3C2C3EFA" w14:textId="44F9A1C7"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12.3.1.</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na</w:t>
      </w:r>
      <w:proofErr w:type="gramEnd"/>
      <w:r w:rsidRPr="00373B52">
        <w:rPr>
          <w:rFonts w:asciiTheme="minorHAnsi" w:hAnsiTheme="minorHAnsi" w:cstheme="minorHAnsi"/>
          <w:sz w:val="20"/>
          <w:szCs w:val="20"/>
        </w:rPr>
        <w:t xml:space="preserve"> infração prevista no item </w:t>
      </w:r>
      <w:r w:rsidRPr="00373B52">
        <w:rPr>
          <w:rFonts w:asciiTheme="minorHAnsi" w:hAnsiTheme="minorHAnsi" w:cstheme="minorHAnsi"/>
          <w:b/>
          <w:sz w:val="20"/>
          <w:szCs w:val="20"/>
        </w:rPr>
        <w:t>12.1.1</w:t>
      </w:r>
      <w:r w:rsidRPr="00373B52">
        <w:rPr>
          <w:rFonts w:asciiTheme="minorHAnsi" w:hAnsiTheme="minorHAnsi" w:cstheme="minorHAnsi"/>
          <w:sz w:val="20"/>
          <w:szCs w:val="20"/>
        </w:rPr>
        <w:t>: de 6 a 12 meses;</w:t>
      </w:r>
    </w:p>
    <w:p w14:paraId="3992B36D" w14:textId="3A2798DD" w:rsidR="00CE267F" w:rsidRPr="00373B52" w:rsidRDefault="00373B52" w:rsidP="009437C3">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12.3.2.</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nas</w:t>
      </w:r>
      <w:proofErr w:type="gramEnd"/>
      <w:r w:rsidRPr="00373B52">
        <w:rPr>
          <w:rFonts w:asciiTheme="minorHAnsi" w:hAnsiTheme="minorHAnsi" w:cstheme="minorHAnsi"/>
          <w:sz w:val="20"/>
          <w:szCs w:val="20"/>
        </w:rPr>
        <w:t xml:space="preserve">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e </w:t>
      </w:r>
      <w:r w:rsidRPr="00373B52">
        <w:rPr>
          <w:rFonts w:asciiTheme="minorHAnsi" w:hAnsiTheme="minorHAnsi" w:cstheme="minorHAnsi"/>
          <w:b/>
          <w:sz w:val="20"/>
          <w:szCs w:val="20"/>
        </w:rPr>
        <w:t>12.1.3</w:t>
      </w:r>
      <w:r w:rsidRPr="00373B52">
        <w:rPr>
          <w:rFonts w:asciiTheme="minorHAnsi" w:hAnsiTheme="minorHAnsi" w:cstheme="minorHAnsi"/>
          <w:sz w:val="20"/>
          <w:szCs w:val="20"/>
        </w:rPr>
        <w:t>: até 6 meses.</w:t>
      </w:r>
    </w:p>
    <w:p w14:paraId="1EBBC3F9" w14:textId="5275F96E" w:rsidR="00373B52" w:rsidRPr="00373B52" w:rsidRDefault="00373B52" w:rsidP="00373B52">
      <w:pPr>
        <w:autoSpaceDE w:val="0"/>
        <w:autoSpaceDN w:val="0"/>
        <w:adjustRightInd w:val="0"/>
        <w:spacing w:before="120"/>
        <w:ind w:right="57"/>
        <w:jc w:val="both"/>
        <w:rPr>
          <w:rFonts w:asciiTheme="minorHAnsi" w:hAnsiTheme="minorHAnsi" w:cstheme="minorHAnsi"/>
          <w:sz w:val="20"/>
          <w:szCs w:val="20"/>
        </w:rPr>
      </w:pPr>
      <w:r w:rsidRPr="00373B52">
        <w:rPr>
          <w:rFonts w:asciiTheme="minorHAnsi" w:hAnsiTheme="minorHAnsi" w:cstheme="minorHAnsi"/>
          <w:b/>
          <w:sz w:val="20"/>
          <w:szCs w:val="20"/>
        </w:rPr>
        <w:t>12.4.</w:t>
      </w:r>
      <w:r w:rsidRPr="00373B52">
        <w:rPr>
          <w:rFonts w:asciiTheme="minorHAnsi" w:hAnsiTheme="minorHAnsi" w:cstheme="minorHAnsi"/>
          <w:sz w:val="20"/>
          <w:szCs w:val="20"/>
        </w:rPr>
        <w:t xml:space="preserve"> Na fixação da dosimetria das sanções previstas nesta Ata, serão observados os mesmos critérios e diretrizes fixados no edital da licitação.</w:t>
      </w:r>
    </w:p>
    <w:p w14:paraId="3BE05CFC" w14:textId="311E5207" w:rsidR="00373B52" w:rsidRDefault="00373B52" w:rsidP="00373B52">
      <w:pPr>
        <w:autoSpaceDE w:val="0"/>
        <w:autoSpaceDN w:val="0"/>
        <w:adjustRightInd w:val="0"/>
        <w:spacing w:before="120"/>
        <w:ind w:right="57"/>
        <w:jc w:val="both"/>
        <w:rPr>
          <w:rFonts w:asciiTheme="minorHAnsi" w:hAnsiTheme="minorHAnsi" w:cstheme="minorHAnsi"/>
          <w:b/>
          <w:sz w:val="20"/>
          <w:szCs w:val="20"/>
        </w:rPr>
      </w:pPr>
      <w:r w:rsidRPr="00373B52">
        <w:rPr>
          <w:rFonts w:asciiTheme="minorHAnsi" w:hAnsiTheme="minorHAnsi" w:cstheme="minorHAnsi"/>
          <w:b/>
          <w:sz w:val="20"/>
          <w:szCs w:val="20"/>
        </w:rPr>
        <w:t>12.5.</w:t>
      </w:r>
      <w:r w:rsidRPr="00373B52">
        <w:rPr>
          <w:rFonts w:asciiTheme="minorHAnsi" w:hAnsiTheme="minorHAnsi" w:cstheme="minorHAnsi"/>
          <w:sz w:val="20"/>
          <w:szCs w:val="20"/>
        </w:rPr>
        <w:t xml:space="preserve"> A aplicação das sanções deverá ser precedida de processo administrativo, garantidos os princípios da ampla defesa e contraditório, a ser instaurado no âmbito do órgão PARTICIPANTE, no caso de cometimento</w:t>
      </w:r>
      <w:r>
        <w:rPr>
          <w:rFonts w:asciiTheme="minorHAnsi" w:hAnsiTheme="minorHAnsi" w:cstheme="minorHAnsi"/>
          <w:sz w:val="20"/>
          <w:szCs w:val="20"/>
        </w:rPr>
        <w:t xml:space="preserve"> da infração prevista no item </w:t>
      </w:r>
      <w:r w:rsidRPr="00373B52">
        <w:rPr>
          <w:rFonts w:asciiTheme="minorHAnsi" w:hAnsiTheme="minorHAnsi" w:cstheme="minorHAnsi"/>
          <w:b/>
          <w:sz w:val="20"/>
          <w:szCs w:val="20"/>
        </w:rPr>
        <w:t>12.1.1,</w:t>
      </w:r>
      <w:r w:rsidRPr="00373B52">
        <w:rPr>
          <w:rFonts w:asciiTheme="minorHAnsi" w:hAnsiTheme="minorHAnsi" w:cstheme="minorHAnsi"/>
          <w:sz w:val="20"/>
          <w:szCs w:val="20"/>
        </w:rPr>
        <w:t xml:space="preserve"> e do GERENCIADOR, quando se tratar das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e </w:t>
      </w:r>
      <w:r w:rsidRPr="00373B52">
        <w:rPr>
          <w:rFonts w:asciiTheme="minorHAnsi" w:hAnsiTheme="minorHAnsi" w:cstheme="minorHAnsi"/>
          <w:b/>
          <w:sz w:val="20"/>
          <w:szCs w:val="20"/>
        </w:rPr>
        <w:t>12.1.3.</w:t>
      </w:r>
    </w:p>
    <w:p w14:paraId="1FFDB8C7" w14:textId="77777777" w:rsidR="00204A04" w:rsidRPr="00204A04" w:rsidRDefault="00204A04" w:rsidP="00373B52">
      <w:pPr>
        <w:autoSpaceDE w:val="0"/>
        <w:autoSpaceDN w:val="0"/>
        <w:adjustRightInd w:val="0"/>
        <w:spacing w:before="120"/>
        <w:ind w:right="57"/>
        <w:jc w:val="both"/>
        <w:rPr>
          <w:rFonts w:asciiTheme="minorHAnsi" w:hAnsiTheme="minorHAnsi" w:cstheme="minorHAnsi"/>
          <w:b/>
          <w:sz w:val="20"/>
          <w:szCs w:val="20"/>
        </w:rPr>
      </w:pPr>
    </w:p>
    <w:p w14:paraId="1952B0DB" w14:textId="21025B55" w:rsidR="00F4303C" w:rsidRPr="00F4303C" w:rsidRDefault="00373B52" w:rsidP="00204A04">
      <w:pPr>
        <w:shd w:val="clear" w:color="auto" w:fill="CCC0D9" w:themeFill="accent4" w:themeFillTint="66"/>
        <w:ind w:left="-142" w:right="146"/>
        <w:jc w:val="both"/>
        <w:rPr>
          <w:rFonts w:asciiTheme="minorHAnsi" w:hAnsiTheme="minorHAnsi"/>
          <w:b/>
          <w:sz w:val="22"/>
          <w:szCs w:val="22"/>
        </w:rPr>
      </w:pPr>
      <w:r>
        <w:rPr>
          <w:rFonts w:asciiTheme="minorHAnsi" w:hAnsiTheme="minorHAnsi" w:cs="Arial"/>
          <w:b/>
          <w:bCs/>
          <w:sz w:val="22"/>
          <w:szCs w:val="22"/>
        </w:rPr>
        <w:t xml:space="preserve">13. </w:t>
      </w:r>
      <w:r w:rsidR="00F4303C" w:rsidRPr="00F4303C">
        <w:rPr>
          <w:rFonts w:asciiTheme="minorHAnsi" w:hAnsiTheme="minorHAnsi" w:cs="Arial"/>
          <w:b/>
          <w:bCs/>
          <w:sz w:val="22"/>
          <w:szCs w:val="22"/>
        </w:rPr>
        <w:t xml:space="preserve"> </w:t>
      </w:r>
      <w:r>
        <w:rPr>
          <w:rFonts w:asciiTheme="minorHAnsi" w:hAnsiTheme="minorHAnsi"/>
          <w:b/>
          <w:sz w:val="22"/>
          <w:szCs w:val="22"/>
        </w:rPr>
        <w:t>DA PUBLICAÇÃO</w:t>
      </w:r>
    </w:p>
    <w:p w14:paraId="4728DE12" w14:textId="733DAC09" w:rsidR="00BE569F" w:rsidRPr="00204A04" w:rsidRDefault="00373B52" w:rsidP="00204A04">
      <w:pPr>
        <w:spacing w:before="120"/>
        <w:ind w:left="-142"/>
        <w:jc w:val="both"/>
        <w:rPr>
          <w:rFonts w:asciiTheme="minorHAnsi" w:hAnsiTheme="minorHAnsi" w:cstheme="minorHAnsi"/>
          <w:color w:val="000000"/>
          <w:sz w:val="20"/>
          <w:szCs w:val="20"/>
        </w:rPr>
      </w:pPr>
      <w:r>
        <w:rPr>
          <w:rFonts w:asciiTheme="minorHAnsi" w:hAnsiTheme="minorHAnsi" w:cstheme="minorHAnsi"/>
          <w:b/>
          <w:color w:val="000000"/>
          <w:sz w:val="20"/>
          <w:szCs w:val="20"/>
        </w:rPr>
        <w:t>13</w:t>
      </w:r>
      <w:r w:rsidR="00F4303C" w:rsidRPr="00F4303C">
        <w:rPr>
          <w:rFonts w:asciiTheme="minorHAnsi" w:hAnsiTheme="minorHAnsi" w:cstheme="minorHAnsi"/>
          <w:b/>
          <w:color w:val="000000"/>
          <w:sz w:val="20"/>
          <w:szCs w:val="20"/>
        </w:rPr>
        <w:t>.1.</w:t>
      </w:r>
      <w:r w:rsidR="00F4303C" w:rsidRPr="00F4303C">
        <w:rPr>
          <w:rFonts w:asciiTheme="minorHAnsi" w:hAnsiTheme="minorHAnsi" w:cstheme="minorHAnsi"/>
          <w:color w:val="000000"/>
          <w:sz w:val="20"/>
          <w:szCs w:val="20"/>
        </w:rPr>
        <w:t xml:space="preserve"> </w:t>
      </w:r>
      <w:r w:rsidRPr="00373B52">
        <w:rPr>
          <w:rFonts w:asciiTheme="minorHAnsi" w:hAnsiTheme="minorHAnsi" w:cstheme="minorHAnsi"/>
          <w:color w:val="000000"/>
          <w:sz w:val="20"/>
          <w:szCs w:val="20"/>
        </w:rPr>
        <w:t>Esta Ata de Registro de Preço será publicada no Portal Nacional de Contratações Públicas (PNCP), bem como no Sistema PE-Integrado como condição de sua eficácia, devendo a sua divulgação ser mantida durante toda a vigência.</w:t>
      </w:r>
    </w:p>
    <w:p w14:paraId="0C78C167" w14:textId="0989E99F" w:rsidR="00BE569F" w:rsidRPr="00231DA9" w:rsidRDefault="00373B52" w:rsidP="00231DA9">
      <w:pPr>
        <w:shd w:val="clear" w:color="auto" w:fill="CCC0D9" w:themeFill="accent4" w:themeFillTint="66"/>
        <w:spacing w:before="120"/>
        <w:ind w:left="-142" w:right="85"/>
        <w:jc w:val="both"/>
        <w:rPr>
          <w:rFonts w:asciiTheme="minorHAnsi" w:hAnsiTheme="minorHAnsi"/>
          <w:b/>
          <w:sz w:val="22"/>
          <w:szCs w:val="22"/>
        </w:rPr>
      </w:pPr>
      <w:r>
        <w:rPr>
          <w:rFonts w:asciiTheme="minorHAnsi" w:hAnsiTheme="minorHAnsi" w:cs="Arial"/>
          <w:b/>
          <w:bCs/>
          <w:sz w:val="22"/>
          <w:szCs w:val="22"/>
        </w:rPr>
        <w:t>14. DO FORO</w:t>
      </w:r>
    </w:p>
    <w:p w14:paraId="143B4949" w14:textId="0AD428F2" w:rsidR="00BE569F" w:rsidRPr="00373B52" w:rsidRDefault="00F4303C" w:rsidP="00231DA9">
      <w:pPr>
        <w:autoSpaceDE w:val="0"/>
        <w:autoSpaceDN w:val="0"/>
        <w:adjustRightInd w:val="0"/>
        <w:spacing w:before="120"/>
        <w:ind w:left="-142" w:right="85"/>
        <w:jc w:val="both"/>
        <w:rPr>
          <w:rFonts w:ascii="Calibri" w:hAnsi="Calibri" w:cs="Calibri"/>
          <w:sz w:val="20"/>
          <w:szCs w:val="20"/>
        </w:rPr>
      </w:pPr>
      <w:r w:rsidRPr="00F4303C">
        <w:rPr>
          <w:rFonts w:ascii="Calibri" w:hAnsi="Calibri" w:cs="Calibri"/>
          <w:b/>
          <w:sz w:val="20"/>
          <w:szCs w:val="20"/>
        </w:rPr>
        <w:t>10.1.</w:t>
      </w:r>
      <w:r w:rsidRPr="00F4303C">
        <w:rPr>
          <w:rFonts w:ascii="Calibri" w:hAnsi="Calibri" w:cs="Calibri"/>
          <w:sz w:val="20"/>
          <w:szCs w:val="20"/>
        </w:rPr>
        <w:t xml:space="preserve"> </w:t>
      </w:r>
      <w:r w:rsidR="00373B52" w:rsidRPr="00373B52">
        <w:rPr>
          <w:rFonts w:ascii="Calibri" w:hAnsi="Calibri" w:cs="Calibri"/>
          <w:sz w:val="20"/>
          <w:szCs w:val="20"/>
        </w:rPr>
        <w:t xml:space="preserve">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14:paraId="4C2548AD" w14:textId="77777777" w:rsidR="00373B52" w:rsidRDefault="00373B52" w:rsidP="00373B52">
      <w:pPr>
        <w:autoSpaceDE w:val="0"/>
        <w:autoSpaceDN w:val="0"/>
        <w:adjustRightInd w:val="0"/>
        <w:spacing w:before="120"/>
        <w:ind w:left="-142" w:right="85"/>
        <w:jc w:val="center"/>
        <w:rPr>
          <w:rFonts w:ascii="Calibri" w:hAnsi="Calibri" w:cs="Calibri"/>
          <w:sz w:val="20"/>
          <w:szCs w:val="20"/>
        </w:rPr>
      </w:pPr>
      <w:r w:rsidRPr="00373B52">
        <w:rPr>
          <w:rFonts w:ascii="Calibri" w:hAnsi="Calibri" w:cs="Calibri"/>
          <w:sz w:val="20"/>
          <w:szCs w:val="20"/>
        </w:rPr>
        <w:t>Recife, XX de XXXXXXXXX de XXXX.</w:t>
      </w:r>
    </w:p>
    <w:p w14:paraId="3A79F845" w14:textId="77777777" w:rsidR="00373B52" w:rsidRPr="00373B52" w:rsidRDefault="00373B52" w:rsidP="00373B52">
      <w:pPr>
        <w:autoSpaceDE w:val="0"/>
        <w:autoSpaceDN w:val="0"/>
        <w:adjustRightInd w:val="0"/>
        <w:spacing w:before="120"/>
        <w:ind w:left="-142" w:right="85"/>
        <w:jc w:val="center"/>
        <w:rPr>
          <w:rFonts w:ascii="Calibri" w:hAnsi="Calibri" w:cs="Calibri"/>
          <w:sz w:val="20"/>
          <w:szCs w:val="20"/>
        </w:rPr>
      </w:pPr>
    </w:p>
    <w:p w14:paraId="33C4964E" w14:textId="77777777" w:rsidR="00F4303C" w:rsidRDefault="00F4303C" w:rsidP="00F4303C">
      <w:pPr>
        <w:tabs>
          <w:tab w:val="left" w:pos="9570"/>
        </w:tabs>
        <w:spacing w:line="240" w:lineRule="exact"/>
        <w:ind w:right="490"/>
        <w:jc w:val="center"/>
        <w:rPr>
          <w:rFonts w:asciiTheme="minorHAnsi" w:hAnsiTheme="minorHAnsi" w:cs="Arial"/>
          <w:b/>
          <w:sz w:val="20"/>
          <w:szCs w:val="20"/>
        </w:rPr>
      </w:pPr>
      <w:r w:rsidRPr="00F4303C">
        <w:rPr>
          <w:rFonts w:asciiTheme="minorHAnsi" w:hAnsiTheme="minorHAnsi" w:cs="Arial"/>
          <w:b/>
          <w:sz w:val="20"/>
          <w:szCs w:val="20"/>
        </w:rPr>
        <w:t>ÓRGÃO GERENCIADOR</w:t>
      </w:r>
    </w:p>
    <w:p w14:paraId="505F9ECE" w14:textId="3175F676" w:rsidR="00373B52" w:rsidRPr="00F4303C" w:rsidRDefault="00373B52" w:rsidP="00F4303C">
      <w:pPr>
        <w:tabs>
          <w:tab w:val="left" w:pos="9570"/>
        </w:tabs>
        <w:spacing w:line="240" w:lineRule="exact"/>
        <w:ind w:right="490"/>
        <w:jc w:val="center"/>
        <w:rPr>
          <w:rFonts w:asciiTheme="minorHAnsi" w:hAnsiTheme="minorHAnsi" w:cs="Arial"/>
          <w:b/>
          <w:sz w:val="20"/>
          <w:szCs w:val="20"/>
        </w:rPr>
      </w:pPr>
      <w:proofErr w:type="spellStart"/>
      <w:r>
        <w:rPr>
          <w:rFonts w:asciiTheme="minorHAnsi" w:hAnsiTheme="minorHAnsi" w:cs="Arial"/>
          <w:b/>
          <w:sz w:val="20"/>
          <w:szCs w:val="20"/>
        </w:rPr>
        <w:t>PROFª</w:t>
      </w:r>
      <w:proofErr w:type="spellEnd"/>
      <w:r>
        <w:rPr>
          <w:rFonts w:asciiTheme="minorHAnsi" w:hAnsiTheme="minorHAnsi" w:cs="Arial"/>
          <w:b/>
          <w:sz w:val="20"/>
          <w:szCs w:val="20"/>
        </w:rPr>
        <w:t xml:space="preserve"> MARIA BENITA ALVES DA SILVA SPINELLI</w:t>
      </w:r>
    </w:p>
    <w:p w14:paraId="4883442D" w14:textId="77777777" w:rsidR="00F4303C" w:rsidRPr="00F4303C" w:rsidRDefault="00F4303C" w:rsidP="00373B52">
      <w:pPr>
        <w:ind w:right="113"/>
        <w:jc w:val="center"/>
        <w:rPr>
          <w:rFonts w:asciiTheme="minorHAnsi" w:eastAsia="Calibri" w:hAnsiTheme="minorHAnsi"/>
          <w:b/>
          <w:sz w:val="20"/>
          <w:szCs w:val="20"/>
          <w:lang w:eastAsia="en-US"/>
        </w:rPr>
      </w:pPr>
      <w:r w:rsidRPr="00F4303C">
        <w:rPr>
          <w:rFonts w:asciiTheme="minorHAnsi" w:eastAsia="Calibri" w:hAnsiTheme="minorHAnsi"/>
          <w:b/>
          <w:sz w:val="20"/>
          <w:szCs w:val="20"/>
          <w:lang w:eastAsia="en-US"/>
        </w:rPr>
        <w:t>GESTORA EXECUTIVA DO CISAM/UPE</w:t>
      </w:r>
    </w:p>
    <w:p w14:paraId="41773283" w14:textId="77777777" w:rsidR="00BE569F" w:rsidRDefault="00BE569F" w:rsidP="00231DA9">
      <w:pPr>
        <w:spacing w:before="120"/>
        <w:ind w:right="113"/>
        <w:rPr>
          <w:rFonts w:asciiTheme="minorHAnsi" w:eastAsia="Calibri" w:hAnsiTheme="minorHAnsi" w:cs="Calibri"/>
          <w:b/>
          <w:bCs/>
          <w:sz w:val="20"/>
          <w:szCs w:val="20"/>
          <w:lang w:eastAsia="en-US"/>
        </w:rPr>
      </w:pPr>
    </w:p>
    <w:p w14:paraId="6EDB4F7B" w14:textId="77777777" w:rsidR="00F4303C" w:rsidRPr="00F4303C" w:rsidRDefault="00F4303C" w:rsidP="00F4303C">
      <w:pPr>
        <w:spacing w:before="120"/>
        <w:ind w:right="113"/>
        <w:jc w:val="center"/>
        <w:rPr>
          <w:rFonts w:asciiTheme="minorHAnsi" w:eastAsia="Calibri" w:hAnsiTheme="minorHAnsi" w:cs="Calibri"/>
          <w:b/>
          <w:bCs/>
          <w:sz w:val="20"/>
          <w:szCs w:val="20"/>
          <w:lang w:eastAsia="en-US"/>
        </w:rPr>
      </w:pPr>
      <w:r w:rsidRPr="00F4303C">
        <w:rPr>
          <w:rFonts w:asciiTheme="minorHAnsi" w:eastAsia="Calibri" w:hAnsiTheme="minorHAnsi" w:cs="Calibri"/>
          <w:b/>
          <w:bCs/>
          <w:sz w:val="20"/>
          <w:szCs w:val="20"/>
          <w:lang w:eastAsia="en-US"/>
        </w:rPr>
        <w:t>FORNECEDOR</w:t>
      </w:r>
    </w:p>
    <w:p w14:paraId="6E85196B" w14:textId="77777777" w:rsidR="00F4303C" w:rsidRPr="00F4303C" w:rsidRDefault="00F4303C" w:rsidP="00F4303C">
      <w:pPr>
        <w:spacing w:before="120"/>
        <w:ind w:right="113"/>
        <w:jc w:val="center"/>
        <w:rPr>
          <w:rFonts w:asciiTheme="minorHAnsi" w:eastAsia="Calibri" w:hAnsiTheme="minorHAnsi" w:cs="Calibri"/>
          <w:sz w:val="20"/>
          <w:szCs w:val="20"/>
          <w:lang w:eastAsia="en-US"/>
        </w:rPr>
      </w:pPr>
      <w:r w:rsidRPr="00F4303C">
        <w:rPr>
          <w:rFonts w:asciiTheme="minorHAnsi" w:eastAsia="Calibri" w:hAnsiTheme="minorHAnsi" w:cs="Calibri"/>
          <w:sz w:val="20"/>
          <w:szCs w:val="20"/>
          <w:lang w:eastAsia="en-US"/>
        </w:rPr>
        <w:t>CNPJ XXX</w:t>
      </w:r>
    </w:p>
    <w:p w14:paraId="70AEC146" w14:textId="77777777" w:rsidR="00F4303C" w:rsidRPr="00F4303C" w:rsidRDefault="00F4303C" w:rsidP="00F4303C">
      <w:pPr>
        <w:spacing w:before="120"/>
        <w:jc w:val="both"/>
        <w:rPr>
          <w:rFonts w:asciiTheme="minorHAnsi" w:hAnsiTheme="minorHAnsi" w:cstheme="minorHAnsi"/>
          <w:b/>
          <w:sz w:val="20"/>
          <w:szCs w:val="20"/>
        </w:rPr>
      </w:pPr>
      <w:r w:rsidRPr="00F4303C">
        <w:rPr>
          <w:rFonts w:asciiTheme="minorHAnsi" w:hAnsiTheme="minorHAnsi" w:cstheme="minorHAnsi"/>
          <w:b/>
          <w:sz w:val="20"/>
          <w:szCs w:val="20"/>
        </w:rPr>
        <w:t>TESTEMUNHAS:</w:t>
      </w:r>
    </w:p>
    <w:p w14:paraId="7B3989C6"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1.___________________________________</w:t>
      </w:r>
    </w:p>
    <w:p w14:paraId="69675EB3"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DA8D6EA"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2. ___________________________________</w:t>
      </w:r>
    </w:p>
    <w:p w14:paraId="11499957" w14:textId="77777777" w:rsid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1631883" w14:textId="77777777" w:rsidR="00F4303C" w:rsidRPr="00F4303C" w:rsidRDefault="00F4303C" w:rsidP="00F4303C">
      <w:pPr>
        <w:rPr>
          <w:vanish/>
          <w:color w:val="FF0000"/>
        </w:rPr>
      </w:pPr>
    </w:p>
    <w:p w14:paraId="16848BB8" w14:textId="77777777" w:rsidR="00F4303C" w:rsidRPr="00F4303C" w:rsidRDefault="00F4303C" w:rsidP="00F4303C">
      <w:pPr>
        <w:jc w:val="both"/>
        <w:rPr>
          <w:rFonts w:asciiTheme="minorHAnsi" w:hAnsiTheme="minorHAnsi" w:cs="Arial"/>
          <w:bCs/>
        </w:rPr>
      </w:pPr>
    </w:p>
    <w:p w14:paraId="75F0BD73" w14:textId="77777777" w:rsidR="00F4303C" w:rsidRPr="00F4303C" w:rsidRDefault="00F4303C" w:rsidP="00F4303C">
      <w:pPr>
        <w:spacing w:after="120"/>
        <w:ind w:left="-142"/>
        <w:jc w:val="center"/>
        <w:rPr>
          <w:rFonts w:ascii="Calibri" w:hAnsi="Calibri"/>
          <w:sz w:val="20"/>
          <w:szCs w:val="20"/>
        </w:rPr>
      </w:pPr>
    </w:p>
    <w:p w14:paraId="41D45AD2" w14:textId="77777777" w:rsidR="008A10E4" w:rsidRDefault="008A10E4" w:rsidP="00EF2610">
      <w:pPr>
        <w:tabs>
          <w:tab w:val="left" w:pos="4395"/>
        </w:tabs>
        <w:ind w:left="-360" w:firstLine="218"/>
        <w:jc w:val="center"/>
        <w:rPr>
          <w:rFonts w:ascii="Calibri" w:eastAsia="Calibri" w:hAnsi="Calibri" w:cs="Calibri"/>
          <w:sz w:val="20"/>
          <w:szCs w:val="20"/>
        </w:rPr>
      </w:pPr>
    </w:p>
    <w:p w14:paraId="0AAD0CC0" w14:textId="77777777" w:rsidR="008A10E4" w:rsidRDefault="008A10E4" w:rsidP="00EF2610">
      <w:pPr>
        <w:tabs>
          <w:tab w:val="left" w:pos="4395"/>
        </w:tabs>
        <w:ind w:left="-360" w:firstLine="218"/>
        <w:jc w:val="center"/>
        <w:rPr>
          <w:rFonts w:ascii="Calibri" w:eastAsia="Calibri" w:hAnsi="Calibri" w:cs="Calibri"/>
          <w:sz w:val="20"/>
          <w:szCs w:val="20"/>
        </w:rPr>
      </w:pPr>
    </w:p>
    <w:sectPr w:rsidR="008A10E4" w:rsidSect="00E9108E">
      <w:headerReference w:type="default" r:id="rId15"/>
      <w:footerReference w:type="even" r:id="rId16"/>
      <w:footerReference w:type="default" r:id="rId17"/>
      <w:pgSz w:w="11907" w:h="16840" w:code="9"/>
      <w:pgMar w:top="238" w:right="1559" w:bottom="851"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80C034" w14:textId="77777777" w:rsidR="001027E1" w:rsidRDefault="001027E1">
      <w:r>
        <w:separator/>
      </w:r>
    </w:p>
  </w:endnote>
  <w:endnote w:type="continuationSeparator" w:id="0">
    <w:p w14:paraId="53ACBB96" w14:textId="77777777" w:rsidR="001027E1" w:rsidRDefault="00102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2EEF7" w14:textId="77777777" w:rsidR="000D22D3" w:rsidRDefault="000D22D3">
    <w:pPr>
      <w:pStyle w:val="Rodap"/>
      <w:framePr w:wrap="around"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end"/>
    </w:r>
  </w:p>
  <w:p w14:paraId="76E63F7C" w14:textId="77777777" w:rsidR="000D22D3" w:rsidRDefault="000D22D3">
    <w:pPr>
      <w:pStyle w:val="Rodap"/>
      <w:ind w:firstLine="360"/>
    </w:pPr>
  </w:p>
  <w:p w14:paraId="7A1E7C5E" w14:textId="77777777" w:rsidR="000D22D3" w:rsidRDefault="000D22D3"/>
  <w:p w14:paraId="7E9619F5" w14:textId="77777777" w:rsidR="000D22D3" w:rsidRDefault="000D22D3"/>
  <w:p w14:paraId="5F6EB6ED" w14:textId="77777777" w:rsidR="000D22D3" w:rsidRDefault="000D22D3"/>
  <w:p w14:paraId="356C83BB" w14:textId="77777777" w:rsidR="000D22D3" w:rsidRDefault="000D22D3"/>
  <w:p w14:paraId="1F066A69" w14:textId="77777777" w:rsidR="000D22D3" w:rsidRDefault="000D22D3"/>
  <w:p w14:paraId="542D10F0" w14:textId="77777777" w:rsidR="000D22D3" w:rsidRDefault="000D22D3"/>
  <w:p w14:paraId="5FEFBC60" w14:textId="77777777" w:rsidR="000D22D3" w:rsidRDefault="000D22D3"/>
  <w:p w14:paraId="0B1A8C04" w14:textId="77777777" w:rsidR="000D22D3" w:rsidRDefault="000D22D3"/>
  <w:p w14:paraId="147A2077" w14:textId="77777777" w:rsidR="000D22D3" w:rsidRDefault="000D22D3"/>
  <w:p w14:paraId="2C3C32C0" w14:textId="77777777" w:rsidR="000D22D3" w:rsidRDefault="000D22D3"/>
  <w:p w14:paraId="39AE9440" w14:textId="77777777" w:rsidR="000D22D3" w:rsidRDefault="000D22D3"/>
  <w:p w14:paraId="4423C3CA" w14:textId="77777777" w:rsidR="000D22D3" w:rsidRDefault="000D22D3"/>
  <w:p w14:paraId="6C35B96A" w14:textId="77777777" w:rsidR="000D22D3" w:rsidRDefault="000D22D3"/>
  <w:p w14:paraId="2E60B225" w14:textId="77777777" w:rsidR="000D22D3" w:rsidRDefault="000D22D3"/>
  <w:p w14:paraId="1B60D922" w14:textId="77777777" w:rsidR="000D22D3" w:rsidRDefault="000D22D3"/>
  <w:p w14:paraId="213B0D98" w14:textId="77777777" w:rsidR="000D22D3" w:rsidRDefault="000D22D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37EC3C" w14:textId="477CB71F" w:rsidR="000D22D3" w:rsidRPr="00C9623D" w:rsidRDefault="000D22D3" w:rsidP="00C9623D">
    <w:pPr>
      <w:pStyle w:val="Rodap"/>
      <w:ind w:left="-426"/>
      <w:jc w:val="center"/>
      <w:rPr>
        <w:rFonts w:asciiTheme="minorHAnsi" w:hAnsiTheme="minorHAnsi" w:cstheme="minorHAnsi"/>
        <w:b/>
        <w:sz w:val="18"/>
        <w:szCs w:val="18"/>
      </w:rPr>
    </w:pPr>
    <w:r w:rsidRPr="00C9623D">
      <w:rPr>
        <w:rFonts w:asciiTheme="minorHAnsi" w:hAnsiTheme="minorHAnsi" w:cstheme="minorHAnsi"/>
        <w:b/>
        <w:sz w:val="18"/>
        <w:szCs w:val="18"/>
      </w:rPr>
      <w:t>Centro Universitário Integrado de Saúde Amaury de Medeiros – CISAM/UPE</w:t>
    </w:r>
  </w:p>
  <w:p w14:paraId="226E9DE7" w14:textId="77777777" w:rsidR="000D22D3" w:rsidRPr="00C9623D" w:rsidRDefault="000D22D3"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Rua Visconde de Mamanguape, s/nº. Encruzilhada, Recife/PE</w:t>
    </w:r>
  </w:p>
  <w:p w14:paraId="08AC742C" w14:textId="27036FCB" w:rsidR="000D22D3" w:rsidRPr="00C9623D" w:rsidRDefault="000D22D3"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CEP.: 52.030-010 – Fone: (81) 3182.7710</w:t>
    </w:r>
    <w:r>
      <w:rPr>
        <w:rFonts w:asciiTheme="minorHAnsi" w:hAnsiTheme="minorHAnsi" w:cstheme="minorHAnsi"/>
        <w:sz w:val="18"/>
        <w:szCs w:val="18"/>
      </w:rPr>
      <w:t xml:space="preserve"> / E-mail Institucional: </w:t>
    </w:r>
    <w:r w:rsidRPr="00C9623D">
      <w:rPr>
        <w:rFonts w:asciiTheme="minorHAnsi" w:hAnsiTheme="minorHAnsi" w:cstheme="minorHAnsi"/>
        <w:b/>
        <w:bCs/>
        <w:sz w:val="18"/>
        <w:szCs w:val="18"/>
        <w:u w:val="single"/>
      </w:rPr>
      <w:t>licita</w:t>
    </w:r>
    <w:r>
      <w:rPr>
        <w:rFonts w:asciiTheme="minorHAnsi" w:hAnsiTheme="minorHAnsi" w:cstheme="minorHAnsi"/>
        <w:b/>
        <w:bCs/>
        <w:sz w:val="18"/>
        <w:szCs w:val="18"/>
        <w:u w:val="single"/>
      </w:rPr>
      <w:t>ca</w:t>
    </w:r>
    <w:r w:rsidRPr="00C9623D">
      <w:rPr>
        <w:rFonts w:asciiTheme="minorHAnsi" w:hAnsiTheme="minorHAnsi" w:cstheme="minorHAnsi"/>
        <w:b/>
        <w:bCs/>
        <w:sz w:val="18"/>
        <w:szCs w:val="18"/>
        <w:u w:val="single"/>
      </w:rPr>
      <w:t>o.cisam@upe.br</w:t>
    </w:r>
  </w:p>
  <w:p w14:paraId="6040434F" w14:textId="757FDF04" w:rsidR="000D22D3" w:rsidRPr="00C9623D" w:rsidRDefault="000D22D3" w:rsidP="00C9623D">
    <w:pPr>
      <w:pStyle w:val="Rodap"/>
      <w:jc w:val="center"/>
      <w:rPr>
        <w:rFonts w:asciiTheme="minorHAnsi" w:hAnsiTheme="minorHAnsi" w:cstheme="minorHAnsi"/>
        <w:sz w:val="18"/>
        <w:szCs w:val="18"/>
      </w:rPr>
    </w:pPr>
    <w:r w:rsidRPr="00C9623D">
      <w:rPr>
        <w:rFonts w:asciiTheme="minorHAnsi" w:hAnsiTheme="minorHAnsi" w:cstheme="minorHAnsi"/>
        <w:sz w:val="18"/>
        <w:szCs w:val="18"/>
      </w:rPr>
      <w:t>CNPJ: 11.022.597/0012-44</w:t>
    </w:r>
  </w:p>
  <w:p w14:paraId="35378F04" w14:textId="77777777" w:rsidR="000D22D3" w:rsidRPr="00C9623D" w:rsidRDefault="000D22D3">
    <w:pPr>
      <w:pStyle w:val="Rodap"/>
      <w:rPr>
        <w:rFonts w:asciiTheme="minorHAnsi" w:hAnsiTheme="minorHAnsi" w:cstheme="minorHAns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905633" w14:textId="77777777" w:rsidR="001027E1" w:rsidRDefault="001027E1">
      <w:r>
        <w:separator/>
      </w:r>
    </w:p>
  </w:footnote>
  <w:footnote w:type="continuationSeparator" w:id="0">
    <w:p w14:paraId="0C3E56F2" w14:textId="77777777" w:rsidR="001027E1" w:rsidRDefault="00102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273D5" w14:textId="413613AC" w:rsidR="000D22D3" w:rsidRPr="00387086" w:rsidRDefault="000D22D3" w:rsidP="00387086">
    <w:pPr>
      <w:tabs>
        <w:tab w:val="center" w:pos="4419"/>
        <w:tab w:val="right" w:pos="8838"/>
      </w:tabs>
      <w:jc w:val="center"/>
      <w:rPr>
        <w:rFonts w:asciiTheme="minorHAnsi" w:hAnsiTheme="minorHAnsi" w:cs="Arial"/>
        <w:b/>
        <w:bCs/>
        <w:color w:val="1F497D" w:themeColor="text2"/>
        <w:sz w:val="18"/>
        <w:szCs w:val="18"/>
      </w:rPr>
    </w:pPr>
    <w:r>
      <w:rPr>
        <w:noProof/>
      </w:rPr>
      <w:drawing>
        <wp:inline distT="0" distB="0" distL="0" distR="0" wp14:anchorId="181D36CD" wp14:editId="490C6B50">
          <wp:extent cx="951230" cy="487680"/>
          <wp:effectExtent l="0" t="0" r="127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87680"/>
                  </a:xfrm>
                  <a:prstGeom prst="rect">
                    <a:avLst/>
                  </a:prstGeom>
                  <a:noFill/>
                </pic:spPr>
              </pic:pic>
            </a:graphicData>
          </a:graphic>
        </wp:inline>
      </w:drawing>
    </w:r>
    <w:r w:rsidRPr="00387086">
      <w:rPr>
        <w:rFonts w:asciiTheme="minorHAnsi" w:hAnsiTheme="minorHAnsi" w:cs="Arial"/>
        <w:b/>
        <w:bCs/>
        <w:color w:val="1F497D" w:themeColor="text2"/>
        <w:sz w:val="18"/>
        <w:szCs w:val="18"/>
      </w:rPr>
      <w:t xml:space="preserve"> Governo do Estado de Pernambuco</w:t>
    </w:r>
    <w:r>
      <w:rPr>
        <w:rFonts w:asciiTheme="minorHAnsi" w:hAnsiTheme="minorHAnsi" w:cs="Arial"/>
        <w:b/>
        <w:bCs/>
        <w:noProof/>
        <w:color w:val="1F497D" w:themeColor="text2"/>
        <w:sz w:val="18"/>
        <w:szCs w:val="18"/>
      </w:rPr>
      <w:drawing>
        <wp:inline distT="0" distB="0" distL="0" distR="0" wp14:anchorId="136ACA25" wp14:editId="11F00D2C">
          <wp:extent cx="1097280" cy="438785"/>
          <wp:effectExtent l="0" t="0" r="762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p w14:paraId="75E270F1" w14:textId="77777777" w:rsidR="000D22D3" w:rsidRPr="00387086" w:rsidRDefault="000D22D3"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 xml:space="preserve">Secretaria de Ciência, Tecnologia e Meio </w:t>
    </w:r>
    <w:proofErr w:type="gramStart"/>
    <w:r w:rsidRPr="00387086">
      <w:rPr>
        <w:rFonts w:asciiTheme="minorHAnsi" w:hAnsiTheme="minorHAnsi" w:cs="Arial"/>
        <w:b/>
        <w:bCs/>
        <w:color w:val="1F497D" w:themeColor="text2"/>
        <w:sz w:val="18"/>
        <w:szCs w:val="18"/>
      </w:rPr>
      <w:t>Ambiente</w:t>
    </w:r>
    <w:proofErr w:type="gramEnd"/>
  </w:p>
  <w:p w14:paraId="0B13C118" w14:textId="77777777" w:rsidR="000D22D3" w:rsidRPr="00387086" w:rsidRDefault="000D22D3"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Universidade de Pernambuco - UPE</w:t>
    </w:r>
  </w:p>
  <w:p w14:paraId="3266EACB" w14:textId="6FA64077" w:rsidR="000D22D3" w:rsidRPr="00E9108E" w:rsidRDefault="000D22D3" w:rsidP="00E9108E">
    <w:pPr>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Centro Universitário Integrado de Saúde Amaury de Medeiros - CISAM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 w:val="28"/>
        <w:szCs w:val="28"/>
        <w:lang w:val="pt-PT"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8"/>
        <w:szCs w:val="28"/>
        <w:lang w:val="pt-PT"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8"/>
        <w:szCs w:val="28"/>
        <w:lang w:val="pt-PT"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9"/>
    <w:multiLevelType w:val="multilevel"/>
    <w:tmpl w:val="ACE435B8"/>
    <w:lvl w:ilvl="0">
      <w:start w:val="1"/>
      <w:numFmt w:val="decimal"/>
      <w:lvlText w:val="%1."/>
      <w:lvlJc w:val="left"/>
      <w:pPr>
        <w:tabs>
          <w:tab w:val="num" w:pos="1844"/>
        </w:tabs>
      </w:pPr>
      <w:rPr>
        <w:b/>
      </w:rPr>
    </w:lvl>
    <w:lvl w:ilvl="1">
      <w:start w:val="1"/>
      <w:numFmt w:val="decimal"/>
      <w:lvlText w:val="%1.%2."/>
      <w:lvlJc w:val="left"/>
      <w:pPr>
        <w:tabs>
          <w:tab w:val="num" w:pos="5813"/>
        </w:tabs>
      </w:pPr>
      <w:rPr>
        <w:b/>
        <w:sz w:val="20"/>
        <w:szCs w:val="20"/>
      </w:rPr>
    </w:lvl>
    <w:lvl w:ilvl="2">
      <w:start w:val="1"/>
      <w:numFmt w:val="decimal"/>
      <w:lvlText w:val="%1.%2.%3."/>
      <w:lvlJc w:val="left"/>
      <w:pPr>
        <w:tabs>
          <w:tab w:val="num" w:pos="284"/>
        </w:tabs>
      </w:pPr>
      <w:rPr>
        <w:sz w:val="20"/>
        <w:szCs w:val="20"/>
      </w:r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2">
    <w:nsid w:val="13194A02"/>
    <w:multiLevelType w:val="multilevel"/>
    <w:tmpl w:val="C6E00B8C"/>
    <w:styleLink w:val="WW8Num3"/>
    <w:lvl w:ilvl="0">
      <w:start w:val="1"/>
      <w:numFmt w:val="lowerLetter"/>
      <w:lvlText w:val="%1)"/>
      <w:lvlJc w:val="left"/>
      <w:rPr>
        <w:rFonts w:ascii="Calibri" w:hAnsi="Calibri" w:cs="Tahoma"/>
        <w:b/>
        <w:i w:val="0"/>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nsid w:val="16DC1E8C"/>
    <w:multiLevelType w:val="multilevel"/>
    <w:tmpl w:val="074E7C78"/>
    <w:lvl w:ilvl="0">
      <w:start w:val="5"/>
      <w:numFmt w:val="decimal"/>
      <w:lvlText w:val="%1."/>
      <w:lvlJc w:val="left"/>
      <w:pPr>
        <w:ind w:left="493" w:hanging="313"/>
        <w:jc w:val="left"/>
      </w:pPr>
      <w:rPr>
        <w:rFonts w:ascii="Calibri" w:eastAsia="Calibri" w:hAnsi="Calibri" w:cs="Calibri" w:hint="default"/>
        <w:b/>
        <w:bCs/>
        <w:spacing w:val="-1"/>
        <w:w w:val="100"/>
        <w:sz w:val="20"/>
        <w:szCs w:val="20"/>
        <w:shd w:val="clear" w:color="auto" w:fill="BFBFBF"/>
        <w:lang w:val="pt-PT" w:eastAsia="en-US" w:bidi="ar-SA"/>
      </w:rPr>
    </w:lvl>
    <w:lvl w:ilvl="1">
      <w:start w:val="1"/>
      <w:numFmt w:val="decimal"/>
      <w:lvlText w:val="%1.%2."/>
      <w:lvlJc w:val="left"/>
      <w:pPr>
        <w:ind w:left="635" w:hanging="427"/>
        <w:jc w:val="left"/>
      </w:pPr>
      <w:rPr>
        <w:rFonts w:ascii="Calibri" w:eastAsia="Calibri" w:hAnsi="Calibri" w:cs="Calibri" w:hint="default"/>
        <w:b/>
        <w:bCs/>
        <w:spacing w:val="-1"/>
        <w:w w:val="100"/>
        <w:sz w:val="20"/>
        <w:szCs w:val="20"/>
        <w:lang w:val="pt-PT" w:eastAsia="en-US" w:bidi="ar-SA"/>
      </w:rPr>
    </w:lvl>
    <w:lvl w:ilvl="2">
      <w:start w:val="1"/>
      <w:numFmt w:val="decimal"/>
      <w:lvlText w:val="%1.%2.%3."/>
      <w:lvlJc w:val="left"/>
      <w:pPr>
        <w:ind w:left="1702" w:hanging="568"/>
        <w:jc w:val="left"/>
      </w:pPr>
      <w:rPr>
        <w:rFonts w:ascii="Calibri" w:eastAsia="Calibri" w:hAnsi="Calibri" w:cs="Calibri" w:hint="default"/>
        <w:b/>
        <w:bCs/>
        <w:spacing w:val="-1"/>
        <w:w w:val="100"/>
        <w:sz w:val="20"/>
        <w:szCs w:val="20"/>
        <w:lang w:val="pt-PT" w:eastAsia="en-US" w:bidi="ar-SA"/>
      </w:rPr>
    </w:lvl>
    <w:lvl w:ilvl="3">
      <w:start w:val="1"/>
      <w:numFmt w:val="decimal"/>
      <w:lvlText w:val="%1.%2.%3.%4."/>
      <w:lvlJc w:val="left"/>
      <w:pPr>
        <w:ind w:left="1202" w:hanging="708"/>
        <w:jc w:val="left"/>
      </w:pPr>
      <w:rPr>
        <w:rFonts w:ascii="Calibri" w:eastAsia="Calibri" w:hAnsi="Calibri" w:cs="Calibri" w:hint="default"/>
        <w:b/>
        <w:bCs/>
        <w:spacing w:val="-1"/>
        <w:w w:val="100"/>
        <w:sz w:val="20"/>
        <w:szCs w:val="20"/>
        <w:lang w:val="pt-PT" w:eastAsia="en-US" w:bidi="ar-SA"/>
      </w:rPr>
    </w:lvl>
    <w:lvl w:ilvl="4">
      <w:start w:val="1"/>
      <w:numFmt w:val="decimal"/>
      <w:lvlText w:val="%1.%2.%3.%4.%5."/>
      <w:lvlJc w:val="left"/>
      <w:pPr>
        <w:ind w:left="1910" w:hanging="852"/>
        <w:jc w:val="left"/>
      </w:pPr>
      <w:rPr>
        <w:rFonts w:ascii="Calibri" w:eastAsia="Calibri" w:hAnsi="Calibri" w:cs="Calibri" w:hint="default"/>
        <w:spacing w:val="-1"/>
        <w:w w:val="100"/>
        <w:sz w:val="20"/>
        <w:szCs w:val="20"/>
        <w:lang w:val="pt-PT" w:eastAsia="en-US" w:bidi="ar-SA"/>
      </w:rPr>
    </w:lvl>
    <w:lvl w:ilvl="5">
      <w:numFmt w:val="bullet"/>
      <w:lvlText w:val="•"/>
      <w:lvlJc w:val="left"/>
      <w:pPr>
        <w:ind w:left="1100" w:hanging="852"/>
      </w:pPr>
      <w:rPr>
        <w:rFonts w:hint="default"/>
        <w:lang w:val="pt-PT" w:eastAsia="en-US" w:bidi="ar-SA"/>
      </w:rPr>
    </w:lvl>
    <w:lvl w:ilvl="6">
      <w:numFmt w:val="bullet"/>
      <w:lvlText w:val="•"/>
      <w:lvlJc w:val="left"/>
      <w:pPr>
        <w:ind w:left="1200" w:hanging="852"/>
      </w:pPr>
      <w:rPr>
        <w:rFonts w:hint="default"/>
        <w:lang w:val="pt-PT" w:eastAsia="en-US" w:bidi="ar-SA"/>
      </w:rPr>
    </w:lvl>
    <w:lvl w:ilvl="7">
      <w:numFmt w:val="bullet"/>
      <w:lvlText w:val="•"/>
      <w:lvlJc w:val="left"/>
      <w:pPr>
        <w:ind w:left="1920" w:hanging="852"/>
      </w:pPr>
      <w:rPr>
        <w:rFonts w:hint="default"/>
        <w:lang w:val="pt-PT" w:eastAsia="en-US" w:bidi="ar-SA"/>
      </w:rPr>
    </w:lvl>
    <w:lvl w:ilvl="8">
      <w:numFmt w:val="bullet"/>
      <w:lvlText w:val="•"/>
      <w:lvlJc w:val="left"/>
      <w:pPr>
        <w:ind w:left="4942" w:hanging="852"/>
      </w:pPr>
      <w:rPr>
        <w:rFonts w:hint="default"/>
        <w:lang w:val="pt-PT" w:eastAsia="en-US" w:bidi="ar-SA"/>
      </w:rPr>
    </w:lvl>
  </w:abstractNum>
  <w:abstractNum w:abstractNumId="4">
    <w:nsid w:val="1B1A7616"/>
    <w:multiLevelType w:val="hybridMultilevel"/>
    <w:tmpl w:val="BCC8F71C"/>
    <w:lvl w:ilvl="0" w:tplc="135050B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0C43793"/>
    <w:multiLevelType w:val="multilevel"/>
    <w:tmpl w:val="847CE858"/>
    <w:lvl w:ilvl="0">
      <w:start w:val="5"/>
      <w:numFmt w:val="decimal"/>
      <w:lvlText w:val="%1."/>
      <w:lvlJc w:val="left"/>
      <w:pPr>
        <w:ind w:left="360" w:hanging="360"/>
      </w:pPr>
      <w:rPr>
        <w:rFonts w:hint="default"/>
        <w:color w:val="auto"/>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9097467"/>
    <w:multiLevelType w:val="multilevel"/>
    <w:tmpl w:val="9EAEEEA6"/>
    <w:lvl w:ilvl="0">
      <w:start w:val="1"/>
      <w:numFmt w:val="decimal"/>
      <w:lvlText w:val="%1."/>
      <w:lvlJc w:val="left"/>
      <w:pPr>
        <w:ind w:left="493" w:hanging="313"/>
        <w:jc w:val="left"/>
      </w:pPr>
      <w:rPr>
        <w:rFonts w:ascii="Calibri" w:eastAsia="Calibri" w:hAnsi="Calibri" w:cs="Calibri" w:hint="default"/>
        <w:b/>
        <w:bCs/>
        <w:spacing w:val="-1"/>
        <w:w w:val="100"/>
        <w:sz w:val="20"/>
        <w:szCs w:val="20"/>
        <w:shd w:val="clear" w:color="auto" w:fill="BFBFBF"/>
        <w:lang w:val="pt-PT" w:eastAsia="en-US" w:bidi="ar-SA"/>
      </w:rPr>
    </w:lvl>
    <w:lvl w:ilvl="1">
      <w:start w:val="1"/>
      <w:numFmt w:val="decimal"/>
      <w:lvlText w:val="%1.%2."/>
      <w:lvlJc w:val="left"/>
      <w:pPr>
        <w:ind w:left="209" w:hanging="427"/>
        <w:jc w:val="left"/>
      </w:pPr>
      <w:rPr>
        <w:rFonts w:ascii="Calibri" w:eastAsia="Calibri" w:hAnsi="Calibri" w:cs="Calibri" w:hint="default"/>
        <w:b/>
        <w:bCs/>
        <w:spacing w:val="-1"/>
        <w:w w:val="100"/>
        <w:sz w:val="20"/>
        <w:szCs w:val="20"/>
        <w:lang w:val="pt-PT" w:eastAsia="en-US" w:bidi="ar-SA"/>
      </w:rPr>
    </w:lvl>
    <w:lvl w:ilvl="2">
      <w:start w:val="1"/>
      <w:numFmt w:val="decimal"/>
      <w:lvlText w:val="%1.%2.%3."/>
      <w:lvlJc w:val="left"/>
      <w:pPr>
        <w:ind w:left="635" w:hanging="568"/>
        <w:jc w:val="left"/>
      </w:pPr>
      <w:rPr>
        <w:rFonts w:ascii="Calibri" w:eastAsia="Calibri" w:hAnsi="Calibri" w:cs="Calibri" w:hint="default"/>
        <w:b/>
        <w:bCs/>
        <w:spacing w:val="-1"/>
        <w:w w:val="100"/>
        <w:sz w:val="20"/>
        <w:szCs w:val="20"/>
        <w:lang w:val="pt-PT" w:eastAsia="en-US" w:bidi="ar-SA"/>
      </w:rPr>
    </w:lvl>
    <w:lvl w:ilvl="3">
      <w:start w:val="1"/>
      <w:numFmt w:val="decimal"/>
      <w:lvlText w:val="%1.%2.%3.%4."/>
      <w:lvlJc w:val="left"/>
      <w:pPr>
        <w:ind w:left="1202" w:hanging="754"/>
        <w:jc w:val="left"/>
      </w:pPr>
      <w:rPr>
        <w:rFonts w:ascii="Calibri" w:eastAsia="Calibri" w:hAnsi="Calibri" w:cs="Calibri" w:hint="default"/>
        <w:b/>
        <w:bCs/>
        <w:spacing w:val="-1"/>
        <w:w w:val="100"/>
        <w:sz w:val="20"/>
        <w:szCs w:val="20"/>
        <w:lang w:val="pt-PT" w:eastAsia="en-US" w:bidi="ar-SA"/>
      </w:rPr>
    </w:lvl>
    <w:lvl w:ilvl="4">
      <w:numFmt w:val="bullet"/>
      <w:lvlText w:val="•"/>
      <w:lvlJc w:val="left"/>
      <w:pPr>
        <w:ind w:left="2598" w:hanging="754"/>
      </w:pPr>
      <w:rPr>
        <w:rFonts w:hint="default"/>
        <w:lang w:val="pt-PT" w:eastAsia="en-US" w:bidi="ar-SA"/>
      </w:rPr>
    </w:lvl>
    <w:lvl w:ilvl="5">
      <w:numFmt w:val="bullet"/>
      <w:lvlText w:val="•"/>
      <w:lvlJc w:val="left"/>
      <w:pPr>
        <w:ind w:left="3996" w:hanging="754"/>
      </w:pPr>
      <w:rPr>
        <w:rFonts w:hint="default"/>
        <w:lang w:val="pt-PT" w:eastAsia="en-US" w:bidi="ar-SA"/>
      </w:rPr>
    </w:lvl>
    <w:lvl w:ilvl="6">
      <w:numFmt w:val="bullet"/>
      <w:lvlText w:val="•"/>
      <w:lvlJc w:val="left"/>
      <w:pPr>
        <w:ind w:left="5394" w:hanging="754"/>
      </w:pPr>
      <w:rPr>
        <w:rFonts w:hint="default"/>
        <w:lang w:val="pt-PT" w:eastAsia="en-US" w:bidi="ar-SA"/>
      </w:rPr>
    </w:lvl>
    <w:lvl w:ilvl="7">
      <w:numFmt w:val="bullet"/>
      <w:lvlText w:val="•"/>
      <w:lvlJc w:val="left"/>
      <w:pPr>
        <w:ind w:left="6792" w:hanging="754"/>
      </w:pPr>
      <w:rPr>
        <w:rFonts w:hint="default"/>
        <w:lang w:val="pt-PT" w:eastAsia="en-US" w:bidi="ar-SA"/>
      </w:rPr>
    </w:lvl>
    <w:lvl w:ilvl="8">
      <w:numFmt w:val="bullet"/>
      <w:lvlText w:val="•"/>
      <w:lvlJc w:val="left"/>
      <w:pPr>
        <w:ind w:left="8190" w:hanging="754"/>
      </w:pPr>
      <w:rPr>
        <w:rFonts w:hint="default"/>
        <w:lang w:val="pt-PT" w:eastAsia="en-US" w:bidi="ar-SA"/>
      </w:rPr>
    </w:lvl>
  </w:abstractNum>
  <w:abstractNum w:abstractNumId="7">
    <w:nsid w:val="35DD1BD3"/>
    <w:multiLevelType w:val="multilevel"/>
    <w:tmpl w:val="51EC326E"/>
    <w:lvl w:ilvl="0">
      <w:start w:val="1"/>
      <w:numFmt w:val="decimal"/>
      <w:lvlText w:val="%1."/>
      <w:lvlJc w:val="left"/>
      <w:pPr>
        <w:ind w:left="5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bullet"/>
      <w:lvlText w:val=""/>
      <w:lvlJc w:val="left"/>
      <w:pPr>
        <w:ind w:left="655" w:hanging="427"/>
        <w:jc w:val="left"/>
      </w:pPr>
      <w:rPr>
        <w:rFonts w:ascii="Symbol" w:hAnsi="Symbol" w:hint="default"/>
        <w:b/>
        <w:bCs/>
        <w:i w:val="0"/>
        <w:iCs w:val="0"/>
        <w:spacing w:val="-1"/>
        <w:w w:val="100"/>
        <w:sz w:val="20"/>
        <w:szCs w:val="20"/>
        <w:lang w:val="pt-PT" w:eastAsia="en-US" w:bidi="ar-SA"/>
      </w:rPr>
    </w:lvl>
    <w:lvl w:ilvl="2">
      <w:start w:val="1"/>
      <w:numFmt w:val="decimal"/>
      <w:lvlText w:val="%1.%2.%3."/>
      <w:lvlJc w:val="left"/>
      <w:pPr>
        <w:ind w:left="655" w:hanging="567"/>
        <w:jc w:val="left"/>
      </w:pPr>
      <w:rPr>
        <w:rFonts w:hint="default"/>
        <w:spacing w:val="-1"/>
        <w:w w:val="100"/>
        <w:lang w:val="pt-PT" w:eastAsia="en-US" w:bidi="ar-SA"/>
      </w:rPr>
    </w:lvl>
    <w:lvl w:ilvl="3">
      <w:start w:val="1"/>
      <w:numFmt w:val="decimal"/>
      <w:lvlText w:val="%1.%2.%3.%4."/>
      <w:lvlJc w:val="left"/>
      <w:pPr>
        <w:ind w:left="1222" w:hanging="708"/>
        <w:jc w:val="left"/>
      </w:pPr>
      <w:rPr>
        <w:rFonts w:ascii="Calibri" w:eastAsia="Calibri" w:hAnsi="Calibri" w:cs="Calibri" w:hint="default"/>
        <w:b/>
        <w:bCs/>
        <w:i w:val="0"/>
        <w:iCs w:val="0"/>
        <w:spacing w:val="-1"/>
        <w:w w:val="100"/>
        <w:sz w:val="20"/>
        <w:szCs w:val="20"/>
        <w:lang w:val="pt-PT" w:eastAsia="en-US" w:bidi="ar-SA"/>
      </w:rPr>
    </w:lvl>
    <w:lvl w:ilvl="4">
      <w:numFmt w:val="bullet"/>
      <w:lvlText w:val="•"/>
      <w:lvlJc w:val="left"/>
      <w:pPr>
        <w:ind w:left="3726" w:hanging="708"/>
      </w:pPr>
      <w:rPr>
        <w:rFonts w:hint="default"/>
        <w:lang w:val="pt-PT" w:eastAsia="en-US" w:bidi="ar-SA"/>
      </w:rPr>
    </w:lvl>
    <w:lvl w:ilvl="5">
      <w:numFmt w:val="bullet"/>
      <w:lvlText w:val="•"/>
      <w:lvlJc w:val="left"/>
      <w:pPr>
        <w:ind w:left="4979"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86" w:hanging="708"/>
      </w:pPr>
      <w:rPr>
        <w:rFonts w:hint="default"/>
        <w:lang w:val="pt-PT" w:eastAsia="en-US" w:bidi="ar-SA"/>
      </w:rPr>
    </w:lvl>
    <w:lvl w:ilvl="8">
      <w:numFmt w:val="bullet"/>
      <w:lvlText w:val="•"/>
      <w:lvlJc w:val="left"/>
      <w:pPr>
        <w:ind w:left="8739" w:hanging="708"/>
      </w:pPr>
      <w:rPr>
        <w:rFonts w:hint="default"/>
        <w:lang w:val="pt-PT" w:eastAsia="en-US" w:bidi="ar-SA"/>
      </w:rPr>
    </w:lvl>
  </w:abstractNum>
  <w:abstractNum w:abstractNumId="8">
    <w:nsid w:val="384C072D"/>
    <w:multiLevelType w:val="multilevel"/>
    <w:tmpl w:val="2982A930"/>
    <w:styleLink w:val="WW8Num2"/>
    <w:lvl w:ilvl="0">
      <w:start w:val="1"/>
      <w:numFmt w:val="decimal"/>
      <w:lvlText w:val="%1"/>
      <w:lvlJc w:val="left"/>
      <w:pPr>
        <w:ind w:left="0" w:firstLine="0"/>
      </w:pPr>
      <w:rPr>
        <w:rFonts w:hint="default"/>
      </w:rPr>
    </w:lvl>
    <w:lvl w:ilvl="1">
      <w:start w:val="1"/>
      <w:numFmt w:val="decimal"/>
      <w:lvlText w:val="%1.%2."/>
      <w:lvlJc w:val="left"/>
      <w:pPr>
        <w:ind w:left="0" w:firstLine="0"/>
      </w:pPr>
      <w:rPr>
        <w:rFonts w:ascii="Calibri" w:hAnsi="Calibri" w:cs="Tahoma" w:hint="default"/>
        <w:b/>
        <w:sz w:val="22"/>
        <w:szCs w:val="22"/>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42504A71"/>
    <w:multiLevelType w:val="multilevel"/>
    <w:tmpl w:val="276CA1D8"/>
    <w:lvl w:ilvl="0">
      <w:start w:val="2"/>
      <w:numFmt w:val="decimal"/>
      <w:lvlText w:val="%1."/>
      <w:lvlJc w:val="left"/>
      <w:pPr>
        <w:ind w:left="6172" w:hanging="360"/>
      </w:pPr>
    </w:lvl>
    <w:lvl w:ilvl="1">
      <w:start w:val="2"/>
      <w:numFmt w:val="decimal"/>
      <w:lvlText w:val="%1.%2."/>
      <w:lvlJc w:val="left"/>
      <w:pPr>
        <w:ind w:left="1211" w:hanging="360"/>
      </w:pPr>
      <w:rPr>
        <w:b/>
      </w:rPr>
    </w:lvl>
    <w:lvl w:ilvl="2">
      <w:start w:val="1"/>
      <w:numFmt w:val="decimal"/>
      <w:lvlText w:val="%1.%2.%3."/>
      <w:lvlJc w:val="left"/>
      <w:pPr>
        <w:ind w:left="2422" w:hanging="720"/>
      </w:pPr>
      <w:rPr>
        <w:b/>
        <w:color w:val="00000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10">
    <w:nsid w:val="61FB1DA1"/>
    <w:multiLevelType w:val="hybridMultilevel"/>
    <w:tmpl w:val="761211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29710C0"/>
    <w:multiLevelType w:val="multilevel"/>
    <w:tmpl w:val="4844E940"/>
    <w:lvl w:ilvl="0">
      <w:start w:val="1"/>
      <w:numFmt w:val="decimal"/>
      <w:lvlText w:val="%1."/>
      <w:lvlJc w:val="left"/>
      <w:pPr>
        <w:ind w:left="5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decimal"/>
      <w:lvlText w:val="%1.%2."/>
      <w:lvlJc w:val="left"/>
      <w:pPr>
        <w:ind w:left="655" w:hanging="427"/>
        <w:jc w:val="left"/>
      </w:pPr>
      <w:rPr>
        <w:rFonts w:ascii="Calibri" w:eastAsia="Calibri" w:hAnsi="Calibri" w:cs="Calibri" w:hint="default"/>
        <w:b/>
        <w:bCs/>
        <w:i w:val="0"/>
        <w:iCs w:val="0"/>
        <w:spacing w:val="-1"/>
        <w:w w:val="100"/>
        <w:sz w:val="20"/>
        <w:szCs w:val="20"/>
        <w:lang w:val="pt-PT" w:eastAsia="en-US" w:bidi="ar-SA"/>
      </w:rPr>
    </w:lvl>
    <w:lvl w:ilvl="2">
      <w:start w:val="1"/>
      <w:numFmt w:val="decimal"/>
      <w:lvlText w:val="%1.%2.%3."/>
      <w:lvlJc w:val="left"/>
      <w:pPr>
        <w:ind w:left="655" w:hanging="567"/>
        <w:jc w:val="left"/>
      </w:pPr>
      <w:rPr>
        <w:rFonts w:hint="default"/>
        <w:spacing w:val="-1"/>
        <w:w w:val="100"/>
        <w:lang w:val="pt-PT" w:eastAsia="en-US" w:bidi="ar-SA"/>
      </w:rPr>
    </w:lvl>
    <w:lvl w:ilvl="3">
      <w:start w:val="1"/>
      <w:numFmt w:val="decimal"/>
      <w:lvlText w:val="%1.%2.%3.%4."/>
      <w:lvlJc w:val="left"/>
      <w:pPr>
        <w:ind w:left="1222" w:hanging="708"/>
        <w:jc w:val="left"/>
      </w:pPr>
      <w:rPr>
        <w:rFonts w:ascii="Calibri" w:eastAsia="Calibri" w:hAnsi="Calibri" w:cs="Calibri" w:hint="default"/>
        <w:b/>
        <w:bCs/>
        <w:i w:val="0"/>
        <w:iCs w:val="0"/>
        <w:spacing w:val="-1"/>
        <w:w w:val="100"/>
        <w:sz w:val="20"/>
        <w:szCs w:val="20"/>
        <w:lang w:val="pt-PT" w:eastAsia="en-US" w:bidi="ar-SA"/>
      </w:rPr>
    </w:lvl>
    <w:lvl w:ilvl="4">
      <w:numFmt w:val="bullet"/>
      <w:lvlText w:val="•"/>
      <w:lvlJc w:val="left"/>
      <w:pPr>
        <w:ind w:left="3726" w:hanging="708"/>
      </w:pPr>
      <w:rPr>
        <w:rFonts w:hint="default"/>
        <w:lang w:val="pt-PT" w:eastAsia="en-US" w:bidi="ar-SA"/>
      </w:rPr>
    </w:lvl>
    <w:lvl w:ilvl="5">
      <w:numFmt w:val="bullet"/>
      <w:lvlText w:val="•"/>
      <w:lvlJc w:val="left"/>
      <w:pPr>
        <w:ind w:left="4979"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86" w:hanging="708"/>
      </w:pPr>
      <w:rPr>
        <w:rFonts w:hint="default"/>
        <w:lang w:val="pt-PT" w:eastAsia="en-US" w:bidi="ar-SA"/>
      </w:rPr>
    </w:lvl>
    <w:lvl w:ilvl="8">
      <w:numFmt w:val="bullet"/>
      <w:lvlText w:val="•"/>
      <w:lvlJc w:val="left"/>
      <w:pPr>
        <w:ind w:left="8739" w:hanging="708"/>
      </w:pPr>
      <w:rPr>
        <w:rFonts w:hint="default"/>
        <w:lang w:val="pt-PT" w:eastAsia="en-US" w:bidi="ar-SA"/>
      </w:rPr>
    </w:lvl>
  </w:abstractNum>
  <w:abstractNum w:abstractNumId="12">
    <w:nsid w:val="63882674"/>
    <w:multiLevelType w:val="multilevel"/>
    <w:tmpl w:val="93965D54"/>
    <w:lvl w:ilvl="0">
      <w:start w:val="1"/>
      <w:numFmt w:val="none"/>
      <w:pStyle w:val="Ttulo1"/>
      <w:suff w:val="space"/>
      <w:lvlText w:val="10.1.3.1"/>
      <w:lvlJc w:val="left"/>
      <w:pPr>
        <w:ind w:left="425" w:firstLine="0"/>
      </w:pPr>
      <w:rPr>
        <w:rFonts w:ascii="Century Gothic" w:hAnsi="Century Gothic" w:hint="default"/>
        <w:b/>
        <w:i w:val="0"/>
        <w:sz w:val="20"/>
      </w:rPr>
    </w:lvl>
    <w:lvl w:ilvl="1">
      <w:start w:val="1"/>
      <w:numFmt w:val="none"/>
      <w:pStyle w:val="Ttulo2"/>
      <w:suff w:val="nothing"/>
      <w:lvlText w:val=""/>
      <w:lvlJc w:val="left"/>
      <w:pPr>
        <w:ind w:left="0" w:firstLine="0"/>
      </w:pPr>
      <w:rPr>
        <w:rFonts w:hint="default"/>
      </w:rPr>
    </w:lvl>
    <w:lvl w:ilvl="2">
      <w:start w:val="1"/>
      <w:numFmt w:val="none"/>
      <w:pStyle w:val="Ttulo3"/>
      <w:suff w:val="nothing"/>
      <w:lvlText w:val=""/>
      <w:lvlJc w:val="left"/>
      <w:pPr>
        <w:ind w:left="0" w:firstLine="0"/>
      </w:pPr>
      <w:rPr>
        <w:rFonts w:hint="default"/>
      </w:rPr>
    </w:lvl>
    <w:lvl w:ilvl="3">
      <w:start w:val="1"/>
      <w:numFmt w:val="none"/>
      <w:pStyle w:val="Ttulo4"/>
      <w:suff w:val="nothing"/>
      <w:lvlText w:val=""/>
      <w:lvlJc w:val="left"/>
      <w:pPr>
        <w:ind w:left="0" w:firstLine="0"/>
      </w:pPr>
      <w:rPr>
        <w:rFonts w:hint="default"/>
      </w:rPr>
    </w:lvl>
    <w:lvl w:ilvl="4">
      <w:start w:val="1"/>
      <w:numFmt w:val="none"/>
      <w:pStyle w:val="Ttulo5"/>
      <w:suff w:val="nothing"/>
      <w:lvlText w:val=""/>
      <w:lvlJc w:val="left"/>
      <w:pPr>
        <w:ind w:left="0" w:firstLine="0"/>
      </w:pPr>
      <w:rPr>
        <w:rFonts w:hint="default"/>
      </w:rPr>
    </w:lvl>
    <w:lvl w:ilvl="5">
      <w:start w:val="1"/>
      <w:numFmt w:val="none"/>
      <w:pStyle w:val="Ttulo6"/>
      <w:suff w:val="nothing"/>
      <w:lvlText w:val=""/>
      <w:lvlJc w:val="left"/>
      <w:pPr>
        <w:ind w:left="0" w:firstLine="0"/>
      </w:pPr>
      <w:rPr>
        <w:rFonts w:hint="default"/>
      </w:rPr>
    </w:lvl>
    <w:lvl w:ilvl="6">
      <w:start w:val="1"/>
      <w:numFmt w:val="none"/>
      <w:pStyle w:val="Ttulo7"/>
      <w:suff w:val="nothing"/>
      <w:lvlText w:val=""/>
      <w:lvlJc w:val="left"/>
      <w:pPr>
        <w:ind w:left="0" w:firstLine="0"/>
      </w:pPr>
      <w:rPr>
        <w:rFonts w:hint="default"/>
      </w:rPr>
    </w:lvl>
    <w:lvl w:ilvl="7">
      <w:start w:val="1"/>
      <w:numFmt w:val="none"/>
      <w:pStyle w:val="Ttulo8"/>
      <w:suff w:val="nothing"/>
      <w:lvlText w:val=""/>
      <w:lvlJc w:val="left"/>
      <w:pPr>
        <w:ind w:left="0" w:firstLine="0"/>
      </w:pPr>
      <w:rPr>
        <w:rFonts w:hint="default"/>
      </w:rPr>
    </w:lvl>
    <w:lvl w:ilvl="8">
      <w:start w:val="1"/>
      <w:numFmt w:val="none"/>
      <w:pStyle w:val="Ttulo9"/>
      <w:suff w:val="nothing"/>
      <w:lvlText w:val=""/>
      <w:lvlJc w:val="left"/>
      <w:pPr>
        <w:ind w:left="0" w:firstLine="0"/>
      </w:pPr>
      <w:rPr>
        <w:rFonts w:hint="default"/>
      </w:rPr>
    </w:lvl>
  </w:abstractNum>
  <w:abstractNum w:abstractNumId="13">
    <w:nsid w:val="75DB25FB"/>
    <w:multiLevelType w:val="hybridMultilevel"/>
    <w:tmpl w:val="324E3A7C"/>
    <w:lvl w:ilvl="0" w:tplc="29DEA906">
      <w:start w:val="1"/>
      <w:numFmt w:val="decimal"/>
      <w:lvlText w:val="%1)"/>
      <w:lvlJc w:val="left"/>
      <w:pPr>
        <w:ind w:left="1409" w:hanging="208"/>
        <w:jc w:val="left"/>
      </w:pPr>
      <w:rPr>
        <w:rFonts w:ascii="Calibri" w:eastAsia="Calibri" w:hAnsi="Calibri" w:cs="Calibri" w:hint="default"/>
        <w:b/>
        <w:spacing w:val="-1"/>
        <w:w w:val="100"/>
        <w:sz w:val="20"/>
        <w:szCs w:val="20"/>
        <w:lang w:val="pt-PT" w:eastAsia="en-US" w:bidi="ar-SA"/>
      </w:rPr>
    </w:lvl>
    <w:lvl w:ilvl="1" w:tplc="B99417A8">
      <w:numFmt w:val="bullet"/>
      <w:lvlText w:val="•"/>
      <w:lvlJc w:val="left"/>
      <w:pPr>
        <w:ind w:left="2358" w:hanging="208"/>
      </w:pPr>
      <w:rPr>
        <w:rFonts w:hint="default"/>
        <w:lang w:val="pt-PT" w:eastAsia="en-US" w:bidi="ar-SA"/>
      </w:rPr>
    </w:lvl>
    <w:lvl w:ilvl="2" w:tplc="CF7ED484">
      <w:numFmt w:val="bullet"/>
      <w:lvlText w:val="•"/>
      <w:lvlJc w:val="left"/>
      <w:pPr>
        <w:ind w:left="3317" w:hanging="208"/>
      </w:pPr>
      <w:rPr>
        <w:rFonts w:hint="default"/>
        <w:lang w:val="pt-PT" w:eastAsia="en-US" w:bidi="ar-SA"/>
      </w:rPr>
    </w:lvl>
    <w:lvl w:ilvl="3" w:tplc="86C46CE0">
      <w:numFmt w:val="bullet"/>
      <w:lvlText w:val="•"/>
      <w:lvlJc w:val="left"/>
      <w:pPr>
        <w:ind w:left="4275" w:hanging="208"/>
      </w:pPr>
      <w:rPr>
        <w:rFonts w:hint="default"/>
        <w:lang w:val="pt-PT" w:eastAsia="en-US" w:bidi="ar-SA"/>
      </w:rPr>
    </w:lvl>
    <w:lvl w:ilvl="4" w:tplc="68C23BCC">
      <w:numFmt w:val="bullet"/>
      <w:lvlText w:val="•"/>
      <w:lvlJc w:val="left"/>
      <w:pPr>
        <w:ind w:left="5234" w:hanging="208"/>
      </w:pPr>
      <w:rPr>
        <w:rFonts w:hint="default"/>
        <w:lang w:val="pt-PT" w:eastAsia="en-US" w:bidi="ar-SA"/>
      </w:rPr>
    </w:lvl>
    <w:lvl w:ilvl="5" w:tplc="6DDAD4A0">
      <w:numFmt w:val="bullet"/>
      <w:lvlText w:val="•"/>
      <w:lvlJc w:val="left"/>
      <w:pPr>
        <w:ind w:left="6193" w:hanging="208"/>
      </w:pPr>
      <w:rPr>
        <w:rFonts w:hint="default"/>
        <w:lang w:val="pt-PT" w:eastAsia="en-US" w:bidi="ar-SA"/>
      </w:rPr>
    </w:lvl>
    <w:lvl w:ilvl="6" w:tplc="AE8CE5CA">
      <w:numFmt w:val="bullet"/>
      <w:lvlText w:val="•"/>
      <w:lvlJc w:val="left"/>
      <w:pPr>
        <w:ind w:left="7151" w:hanging="208"/>
      </w:pPr>
      <w:rPr>
        <w:rFonts w:hint="default"/>
        <w:lang w:val="pt-PT" w:eastAsia="en-US" w:bidi="ar-SA"/>
      </w:rPr>
    </w:lvl>
    <w:lvl w:ilvl="7" w:tplc="0A8CE172">
      <w:numFmt w:val="bullet"/>
      <w:lvlText w:val="•"/>
      <w:lvlJc w:val="left"/>
      <w:pPr>
        <w:ind w:left="8110" w:hanging="208"/>
      </w:pPr>
      <w:rPr>
        <w:rFonts w:hint="default"/>
        <w:lang w:val="pt-PT" w:eastAsia="en-US" w:bidi="ar-SA"/>
      </w:rPr>
    </w:lvl>
    <w:lvl w:ilvl="8" w:tplc="762284CC">
      <w:numFmt w:val="bullet"/>
      <w:lvlText w:val="•"/>
      <w:lvlJc w:val="left"/>
      <w:pPr>
        <w:ind w:left="9068" w:hanging="208"/>
      </w:pPr>
      <w:rPr>
        <w:rFonts w:hint="default"/>
        <w:lang w:val="pt-PT" w:eastAsia="en-US" w:bidi="ar-SA"/>
      </w:rPr>
    </w:lvl>
  </w:abstractNum>
  <w:abstractNum w:abstractNumId="14">
    <w:nsid w:val="7D347B62"/>
    <w:multiLevelType w:val="hybridMultilevel"/>
    <w:tmpl w:val="5C583390"/>
    <w:lvl w:ilvl="0" w:tplc="82FEB44E">
      <w:start w:val="1"/>
      <w:numFmt w:val="lowerLetter"/>
      <w:lvlText w:val="%1)"/>
      <w:lvlJc w:val="left"/>
      <w:pPr>
        <w:ind w:left="1403" w:hanging="202"/>
        <w:jc w:val="left"/>
      </w:pPr>
      <w:rPr>
        <w:rFonts w:ascii="Calibri" w:eastAsia="Calibri" w:hAnsi="Calibri" w:cs="Calibri" w:hint="default"/>
        <w:b/>
        <w:w w:val="100"/>
        <w:sz w:val="20"/>
        <w:szCs w:val="20"/>
        <w:lang w:val="pt-PT" w:eastAsia="en-US" w:bidi="ar-SA"/>
      </w:rPr>
    </w:lvl>
    <w:lvl w:ilvl="1" w:tplc="75861024">
      <w:numFmt w:val="bullet"/>
      <w:lvlText w:val="•"/>
      <w:lvlJc w:val="left"/>
      <w:pPr>
        <w:ind w:left="2358" w:hanging="202"/>
      </w:pPr>
      <w:rPr>
        <w:rFonts w:hint="default"/>
        <w:lang w:val="pt-PT" w:eastAsia="en-US" w:bidi="ar-SA"/>
      </w:rPr>
    </w:lvl>
    <w:lvl w:ilvl="2" w:tplc="9FCE129C">
      <w:numFmt w:val="bullet"/>
      <w:lvlText w:val="•"/>
      <w:lvlJc w:val="left"/>
      <w:pPr>
        <w:ind w:left="3317" w:hanging="202"/>
      </w:pPr>
      <w:rPr>
        <w:rFonts w:hint="default"/>
        <w:lang w:val="pt-PT" w:eastAsia="en-US" w:bidi="ar-SA"/>
      </w:rPr>
    </w:lvl>
    <w:lvl w:ilvl="3" w:tplc="3312B0F4">
      <w:numFmt w:val="bullet"/>
      <w:lvlText w:val="•"/>
      <w:lvlJc w:val="left"/>
      <w:pPr>
        <w:ind w:left="4275" w:hanging="202"/>
      </w:pPr>
      <w:rPr>
        <w:rFonts w:hint="default"/>
        <w:lang w:val="pt-PT" w:eastAsia="en-US" w:bidi="ar-SA"/>
      </w:rPr>
    </w:lvl>
    <w:lvl w:ilvl="4" w:tplc="F8E87FF8">
      <w:numFmt w:val="bullet"/>
      <w:lvlText w:val="•"/>
      <w:lvlJc w:val="left"/>
      <w:pPr>
        <w:ind w:left="5234" w:hanging="202"/>
      </w:pPr>
      <w:rPr>
        <w:rFonts w:hint="default"/>
        <w:lang w:val="pt-PT" w:eastAsia="en-US" w:bidi="ar-SA"/>
      </w:rPr>
    </w:lvl>
    <w:lvl w:ilvl="5" w:tplc="F1EA1DD2">
      <w:numFmt w:val="bullet"/>
      <w:lvlText w:val="•"/>
      <w:lvlJc w:val="left"/>
      <w:pPr>
        <w:ind w:left="6193" w:hanging="202"/>
      </w:pPr>
      <w:rPr>
        <w:rFonts w:hint="default"/>
        <w:lang w:val="pt-PT" w:eastAsia="en-US" w:bidi="ar-SA"/>
      </w:rPr>
    </w:lvl>
    <w:lvl w:ilvl="6" w:tplc="692E8136">
      <w:numFmt w:val="bullet"/>
      <w:lvlText w:val="•"/>
      <w:lvlJc w:val="left"/>
      <w:pPr>
        <w:ind w:left="7151" w:hanging="202"/>
      </w:pPr>
      <w:rPr>
        <w:rFonts w:hint="default"/>
        <w:lang w:val="pt-PT" w:eastAsia="en-US" w:bidi="ar-SA"/>
      </w:rPr>
    </w:lvl>
    <w:lvl w:ilvl="7" w:tplc="9414711C">
      <w:numFmt w:val="bullet"/>
      <w:lvlText w:val="•"/>
      <w:lvlJc w:val="left"/>
      <w:pPr>
        <w:ind w:left="8110" w:hanging="202"/>
      </w:pPr>
      <w:rPr>
        <w:rFonts w:hint="default"/>
        <w:lang w:val="pt-PT" w:eastAsia="en-US" w:bidi="ar-SA"/>
      </w:rPr>
    </w:lvl>
    <w:lvl w:ilvl="8" w:tplc="BA08503A">
      <w:numFmt w:val="bullet"/>
      <w:lvlText w:val="•"/>
      <w:lvlJc w:val="left"/>
      <w:pPr>
        <w:ind w:left="9068" w:hanging="202"/>
      </w:pPr>
      <w:rPr>
        <w:rFonts w:hint="default"/>
        <w:lang w:val="pt-PT" w:eastAsia="en-US" w:bidi="ar-SA"/>
      </w:rPr>
    </w:lvl>
  </w:abstractNum>
  <w:num w:numId="1">
    <w:abstractNumId w:val="12"/>
  </w:num>
  <w:num w:numId="2">
    <w:abstractNumId w:val="1"/>
  </w:num>
  <w:num w:numId="3">
    <w:abstractNumId w:val="8"/>
  </w:num>
  <w:num w:numId="4">
    <w:abstractNumId w:val="2"/>
  </w:num>
  <w:num w:numId="5">
    <w:abstractNumId w:val="7"/>
  </w:num>
  <w:num w:numId="6">
    <w:abstractNumId w:val="11"/>
  </w:num>
  <w:num w:numId="7">
    <w:abstractNumId w:val="10"/>
  </w:num>
  <w:num w:numId="8">
    <w:abstractNumId w:val="4"/>
  </w:num>
  <w:num w:numId="9">
    <w:abstractNumId w:val="9"/>
  </w:num>
  <w:num w:numId="10">
    <w:abstractNumId w:val="6"/>
  </w:num>
  <w:num w:numId="11">
    <w:abstractNumId w:val="13"/>
  </w:num>
  <w:num w:numId="12">
    <w:abstractNumId w:val="14"/>
  </w:num>
  <w:num w:numId="13">
    <w:abstractNumId w:val="3"/>
  </w:num>
  <w:num w:numId="1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37"/>
    <w:rsid w:val="0000092C"/>
    <w:rsid w:val="00000ABD"/>
    <w:rsid w:val="00002C21"/>
    <w:rsid w:val="00003560"/>
    <w:rsid w:val="0000386E"/>
    <w:rsid w:val="00004C48"/>
    <w:rsid w:val="00005C26"/>
    <w:rsid w:val="00005CA6"/>
    <w:rsid w:val="000074E0"/>
    <w:rsid w:val="00007EBC"/>
    <w:rsid w:val="00007FDA"/>
    <w:rsid w:val="00010652"/>
    <w:rsid w:val="00010CB9"/>
    <w:rsid w:val="000112C2"/>
    <w:rsid w:val="0001134D"/>
    <w:rsid w:val="00012C95"/>
    <w:rsid w:val="000135CD"/>
    <w:rsid w:val="00014C35"/>
    <w:rsid w:val="00014D28"/>
    <w:rsid w:val="00015870"/>
    <w:rsid w:val="00020276"/>
    <w:rsid w:val="0002105B"/>
    <w:rsid w:val="00021459"/>
    <w:rsid w:val="00023189"/>
    <w:rsid w:val="000232AA"/>
    <w:rsid w:val="00023422"/>
    <w:rsid w:val="00024E8F"/>
    <w:rsid w:val="000250E6"/>
    <w:rsid w:val="00025C36"/>
    <w:rsid w:val="000264FD"/>
    <w:rsid w:val="000265B7"/>
    <w:rsid w:val="000273FA"/>
    <w:rsid w:val="0002748F"/>
    <w:rsid w:val="00027F09"/>
    <w:rsid w:val="0003014E"/>
    <w:rsid w:val="00030347"/>
    <w:rsid w:val="00032276"/>
    <w:rsid w:val="000322BE"/>
    <w:rsid w:val="00032DDA"/>
    <w:rsid w:val="00032F6F"/>
    <w:rsid w:val="00033245"/>
    <w:rsid w:val="00033BED"/>
    <w:rsid w:val="00034BA5"/>
    <w:rsid w:val="00034C6E"/>
    <w:rsid w:val="00034E20"/>
    <w:rsid w:val="00034F9C"/>
    <w:rsid w:val="00034FDE"/>
    <w:rsid w:val="000358C1"/>
    <w:rsid w:val="00035DBB"/>
    <w:rsid w:val="00037107"/>
    <w:rsid w:val="0003768A"/>
    <w:rsid w:val="00037A85"/>
    <w:rsid w:val="00037FB4"/>
    <w:rsid w:val="00037FE9"/>
    <w:rsid w:val="00040055"/>
    <w:rsid w:val="0004162C"/>
    <w:rsid w:val="000421D0"/>
    <w:rsid w:val="00042772"/>
    <w:rsid w:val="000427E0"/>
    <w:rsid w:val="00043910"/>
    <w:rsid w:val="00043B86"/>
    <w:rsid w:val="00044375"/>
    <w:rsid w:val="00045778"/>
    <w:rsid w:val="0004586D"/>
    <w:rsid w:val="00046050"/>
    <w:rsid w:val="0004677D"/>
    <w:rsid w:val="000472A7"/>
    <w:rsid w:val="00047567"/>
    <w:rsid w:val="000475CF"/>
    <w:rsid w:val="000500FA"/>
    <w:rsid w:val="00050216"/>
    <w:rsid w:val="000505C6"/>
    <w:rsid w:val="00050A19"/>
    <w:rsid w:val="00051388"/>
    <w:rsid w:val="00051696"/>
    <w:rsid w:val="00051847"/>
    <w:rsid w:val="00055E9B"/>
    <w:rsid w:val="0005706D"/>
    <w:rsid w:val="000576F0"/>
    <w:rsid w:val="00057A37"/>
    <w:rsid w:val="00057BF3"/>
    <w:rsid w:val="00057DDE"/>
    <w:rsid w:val="0006006C"/>
    <w:rsid w:val="00060568"/>
    <w:rsid w:val="00061376"/>
    <w:rsid w:val="000613CE"/>
    <w:rsid w:val="00062A7E"/>
    <w:rsid w:val="00062E3D"/>
    <w:rsid w:val="00063244"/>
    <w:rsid w:val="00064177"/>
    <w:rsid w:val="0006445B"/>
    <w:rsid w:val="00064C49"/>
    <w:rsid w:val="000667C3"/>
    <w:rsid w:val="00066A6C"/>
    <w:rsid w:val="0006703F"/>
    <w:rsid w:val="0006711D"/>
    <w:rsid w:val="000677CC"/>
    <w:rsid w:val="00070503"/>
    <w:rsid w:val="000734E3"/>
    <w:rsid w:val="000736E7"/>
    <w:rsid w:val="00073C3B"/>
    <w:rsid w:val="00075BDE"/>
    <w:rsid w:val="00076392"/>
    <w:rsid w:val="0007674E"/>
    <w:rsid w:val="00076776"/>
    <w:rsid w:val="00080133"/>
    <w:rsid w:val="00081E27"/>
    <w:rsid w:val="00083481"/>
    <w:rsid w:val="00083A1A"/>
    <w:rsid w:val="00083CDB"/>
    <w:rsid w:val="000843B8"/>
    <w:rsid w:val="00085279"/>
    <w:rsid w:val="000855E4"/>
    <w:rsid w:val="00085C70"/>
    <w:rsid w:val="00085E75"/>
    <w:rsid w:val="00086081"/>
    <w:rsid w:val="00086241"/>
    <w:rsid w:val="000869A2"/>
    <w:rsid w:val="00086D8F"/>
    <w:rsid w:val="000871F1"/>
    <w:rsid w:val="00087B58"/>
    <w:rsid w:val="00087D92"/>
    <w:rsid w:val="000901B8"/>
    <w:rsid w:val="000911A1"/>
    <w:rsid w:val="000913D6"/>
    <w:rsid w:val="000914E1"/>
    <w:rsid w:val="00091DB2"/>
    <w:rsid w:val="00091DD8"/>
    <w:rsid w:val="00092091"/>
    <w:rsid w:val="00092AB8"/>
    <w:rsid w:val="00092D99"/>
    <w:rsid w:val="00092E96"/>
    <w:rsid w:val="000934A4"/>
    <w:rsid w:val="000935D0"/>
    <w:rsid w:val="000938AF"/>
    <w:rsid w:val="00093B48"/>
    <w:rsid w:val="00093E17"/>
    <w:rsid w:val="000952BA"/>
    <w:rsid w:val="000952C5"/>
    <w:rsid w:val="00097A50"/>
    <w:rsid w:val="00097C68"/>
    <w:rsid w:val="000A0465"/>
    <w:rsid w:val="000A0E4D"/>
    <w:rsid w:val="000A1102"/>
    <w:rsid w:val="000A12C7"/>
    <w:rsid w:val="000A153D"/>
    <w:rsid w:val="000A2422"/>
    <w:rsid w:val="000A2B4A"/>
    <w:rsid w:val="000A2F99"/>
    <w:rsid w:val="000A387C"/>
    <w:rsid w:val="000A3CCE"/>
    <w:rsid w:val="000A4D35"/>
    <w:rsid w:val="000A5140"/>
    <w:rsid w:val="000A6AA2"/>
    <w:rsid w:val="000A6BD4"/>
    <w:rsid w:val="000A7FAD"/>
    <w:rsid w:val="000B085B"/>
    <w:rsid w:val="000B181C"/>
    <w:rsid w:val="000B3159"/>
    <w:rsid w:val="000B34E4"/>
    <w:rsid w:val="000B387C"/>
    <w:rsid w:val="000B426B"/>
    <w:rsid w:val="000B501B"/>
    <w:rsid w:val="000B5CCD"/>
    <w:rsid w:val="000B5DA6"/>
    <w:rsid w:val="000B5E89"/>
    <w:rsid w:val="000B6328"/>
    <w:rsid w:val="000B715B"/>
    <w:rsid w:val="000B78DF"/>
    <w:rsid w:val="000C0A80"/>
    <w:rsid w:val="000C12AA"/>
    <w:rsid w:val="000C14C1"/>
    <w:rsid w:val="000C1794"/>
    <w:rsid w:val="000C18D4"/>
    <w:rsid w:val="000C1AA0"/>
    <w:rsid w:val="000C2753"/>
    <w:rsid w:val="000C2BDD"/>
    <w:rsid w:val="000C30AA"/>
    <w:rsid w:val="000C341F"/>
    <w:rsid w:val="000C3E3E"/>
    <w:rsid w:val="000C3EF9"/>
    <w:rsid w:val="000C4757"/>
    <w:rsid w:val="000C5976"/>
    <w:rsid w:val="000C5D38"/>
    <w:rsid w:val="000C61CB"/>
    <w:rsid w:val="000C61F4"/>
    <w:rsid w:val="000C6F8F"/>
    <w:rsid w:val="000C7312"/>
    <w:rsid w:val="000D015E"/>
    <w:rsid w:val="000D0B96"/>
    <w:rsid w:val="000D1CF1"/>
    <w:rsid w:val="000D21C8"/>
    <w:rsid w:val="000D22D3"/>
    <w:rsid w:val="000D2BB3"/>
    <w:rsid w:val="000D3389"/>
    <w:rsid w:val="000D5AF2"/>
    <w:rsid w:val="000D60AC"/>
    <w:rsid w:val="000D62E8"/>
    <w:rsid w:val="000D6845"/>
    <w:rsid w:val="000D6B96"/>
    <w:rsid w:val="000D77FB"/>
    <w:rsid w:val="000D7E08"/>
    <w:rsid w:val="000E010A"/>
    <w:rsid w:val="000E0B71"/>
    <w:rsid w:val="000E15E8"/>
    <w:rsid w:val="000E18F0"/>
    <w:rsid w:val="000E1D22"/>
    <w:rsid w:val="000E1E32"/>
    <w:rsid w:val="000E38DB"/>
    <w:rsid w:val="000E4107"/>
    <w:rsid w:val="000E4954"/>
    <w:rsid w:val="000E4C3A"/>
    <w:rsid w:val="000E4C98"/>
    <w:rsid w:val="000E58D3"/>
    <w:rsid w:val="000E5B65"/>
    <w:rsid w:val="000E65D7"/>
    <w:rsid w:val="000E6B5B"/>
    <w:rsid w:val="000E6C7C"/>
    <w:rsid w:val="000E6FB4"/>
    <w:rsid w:val="000E7DBE"/>
    <w:rsid w:val="000F072A"/>
    <w:rsid w:val="000F10D4"/>
    <w:rsid w:val="000F1284"/>
    <w:rsid w:val="000F18CA"/>
    <w:rsid w:val="000F2691"/>
    <w:rsid w:val="000F2F36"/>
    <w:rsid w:val="000F36E0"/>
    <w:rsid w:val="000F460F"/>
    <w:rsid w:val="000F4DD4"/>
    <w:rsid w:val="000F54F8"/>
    <w:rsid w:val="000F5A37"/>
    <w:rsid w:val="000F6AB5"/>
    <w:rsid w:val="000F7A67"/>
    <w:rsid w:val="00100649"/>
    <w:rsid w:val="00100926"/>
    <w:rsid w:val="00100AE7"/>
    <w:rsid w:val="00100D44"/>
    <w:rsid w:val="00101DF4"/>
    <w:rsid w:val="00101E9B"/>
    <w:rsid w:val="001020EF"/>
    <w:rsid w:val="00102793"/>
    <w:rsid w:val="001027E1"/>
    <w:rsid w:val="00102B58"/>
    <w:rsid w:val="0010431C"/>
    <w:rsid w:val="0010483D"/>
    <w:rsid w:val="001050C3"/>
    <w:rsid w:val="001050FE"/>
    <w:rsid w:val="001055A5"/>
    <w:rsid w:val="00105ED6"/>
    <w:rsid w:val="00106B00"/>
    <w:rsid w:val="00106BE8"/>
    <w:rsid w:val="00107234"/>
    <w:rsid w:val="00107608"/>
    <w:rsid w:val="00107BAE"/>
    <w:rsid w:val="00110395"/>
    <w:rsid w:val="001118B0"/>
    <w:rsid w:val="0011287C"/>
    <w:rsid w:val="00112CC4"/>
    <w:rsid w:val="001130F5"/>
    <w:rsid w:val="00113CB4"/>
    <w:rsid w:val="00114135"/>
    <w:rsid w:val="00115F95"/>
    <w:rsid w:val="0011626F"/>
    <w:rsid w:val="00116505"/>
    <w:rsid w:val="00117BFA"/>
    <w:rsid w:val="00117F52"/>
    <w:rsid w:val="00120B6D"/>
    <w:rsid w:val="00121F55"/>
    <w:rsid w:val="001221B8"/>
    <w:rsid w:val="00122A15"/>
    <w:rsid w:val="00122D28"/>
    <w:rsid w:val="00122DD1"/>
    <w:rsid w:val="0012312E"/>
    <w:rsid w:val="001234C3"/>
    <w:rsid w:val="0012393E"/>
    <w:rsid w:val="00123AA6"/>
    <w:rsid w:val="00123F60"/>
    <w:rsid w:val="00124581"/>
    <w:rsid w:val="00126127"/>
    <w:rsid w:val="00126353"/>
    <w:rsid w:val="00127494"/>
    <w:rsid w:val="001277A6"/>
    <w:rsid w:val="00130F72"/>
    <w:rsid w:val="001311A4"/>
    <w:rsid w:val="0013254F"/>
    <w:rsid w:val="001327EA"/>
    <w:rsid w:val="0013284F"/>
    <w:rsid w:val="00132DE4"/>
    <w:rsid w:val="001338AE"/>
    <w:rsid w:val="00133D56"/>
    <w:rsid w:val="00134F23"/>
    <w:rsid w:val="00135228"/>
    <w:rsid w:val="0013524F"/>
    <w:rsid w:val="00135826"/>
    <w:rsid w:val="00135B80"/>
    <w:rsid w:val="00136B9B"/>
    <w:rsid w:val="00137431"/>
    <w:rsid w:val="001378D2"/>
    <w:rsid w:val="001408DF"/>
    <w:rsid w:val="00141454"/>
    <w:rsid w:val="001416ED"/>
    <w:rsid w:val="001424B4"/>
    <w:rsid w:val="00143CF3"/>
    <w:rsid w:val="00143E9D"/>
    <w:rsid w:val="00145772"/>
    <w:rsid w:val="00145D11"/>
    <w:rsid w:val="00145D47"/>
    <w:rsid w:val="001515D0"/>
    <w:rsid w:val="001518E0"/>
    <w:rsid w:val="00151E62"/>
    <w:rsid w:val="0015279B"/>
    <w:rsid w:val="00154198"/>
    <w:rsid w:val="001542B7"/>
    <w:rsid w:val="001545E4"/>
    <w:rsid w:val="001549D4"/>
    <w:rsid w:val="00154FBA"/>
    <w:rsid w:val="00156670"/>
    <w:rsid w:val="0015671E"/>
    <w:rsid w:val="001578BC"/>
    <w:rsid w:val="00160A0E"/>
    <w:rsid w:val="00162161"/>
    <w:rsid w:val="00165718"/>
    <w:rsid w:val="00165A94"/>
    <w:rsid w:val="00165E1B"/>
    <w:rsid w:val="001662C7"/>
    <w:rsid w:val="001707F5"/>
    <w:rsid w:val="001724F3"/>
    <w:rsid w:val="00172964"/>
    <w:rsid w:val="00172EF8"/>
    <w:rsid w:val="00173A54"/>
    <w:rsid w:val="00173B84"/>
    <w:rsid w:val="00175246"/>
    <w:rsid w:val="0017553A"/>
    <w:rsid w:val="001759A4"/>
    <w:rsid w:val="00176C09"/>
    <w:rsid w:val="00176DED"/>
    <w:rsid w:val="001775DE"/>
    <w:rsid w:val="00177D3A"/>
    <w:rsid w:val="00180781"/>
    <w:rsid w:val="00180D8F"/>
    <w:rsid w:val="00181250"/>
    <w:rsid w:val="00181371"/>
    <w:rsid w:val="00181857"/>
    <w:rsid w:val="00182278"/>
    <w:rsid w:val="001827B2"/>
    <w:rsid w:val="0018443B"/>
    <w:rsid w:val="001844BE"/>
    <w:rsid w:val="001846BC"/>
    <w:rsid w:val="00184B9E"/>
    <w:rsid w:val="001851F9"/>
    <w:rsid w:val="001878F3"/>
    <w:rsid w:val="001906AB"/>
    <w:rsid w:val="0019085F"/>
    <w:rsid w:val="001912AC"/>
    <w:rsid w:val="001917CC"/>
    <w:rsid w:val="00191C13"/>
    <w:rsid w:val="00191D5C"/>
    <w:rsid w:val="00192B43"/>
    <w:rsid w:val="00193876"/>
    <w:rsid w:val="00193C9C"/>
    <w:rsid w:val="00194EBF"/>
    <w:rsid w:val="00195086"/>
    <w:rsid w:val="00195485"/>
    <w:rsid w:val="001959F5"/>
    <w:rsid w:val="00195E42"/>
    <w:rsid w:val="0019629C"/>
    <w:rsid w:val="001975BD"/>
    <w:rsid w:val="001A0655"/>
    <w:rsid w:val="001A130F"/>
    <w:rsid w:val="001A14B9"/>
    <w:rsid w:val="001A1A76"/>
    <w:rsid w:val="001A1E3B"/>
    <w:rsid w:val="001A2D07"/>
    <w:rsid w:val="001A39EA"/>
    <w:rsid w:val="001A3B67"/>
    <w:rsid w:val="001A4292"/>
    <w:rsid w:val="001A4CA6"/>
    <w:rsid w:val="001A4D42"/>
    <w:rsid w:val="001A5710"/>
    <w:rsid w:val="001A64B5"/>
    <w:rsid w:val="001A6518"/>
    <w:rsid w:val="001A6A4A"/>
    <w:rsid w:val="001A70B1"/>
    <w:rsid w:val="001A7368"/>
    <w:rsid w:val="001A77AC"/>
    <w:rsid w:val="001B2836"/>
    <w:rsid w:val="001B28AC"/>
    <w:rsid w:val="001B29A3"/>
    <w:rsid w:val="001B2F04"/>
    <w:rsid w:val="001B3FC3"/>
    <w:rsid w:val="001B4C2E"/>
    <w:rsid w:val="001B660E"/>
    <w:rsid w:val="001B6897"/>
    <w:rsid w:val="001B6BD4"/>
    <w:rsid w:val="001B6D4F"/>
    <w:rsid w:val="001B70AC"/>
    <w:rsid w:val="001B7EE1"/>
    <w:rsid w:val="001C0085"/>
    <w:rsid w:val="001C3A32"/>
    <w:rsid w:val="001C3FF2"/>
    <w:rsid w:val="001C4906"/>
    <w:rsid w:val="001C4994"/>
    <w:rsid w:val="001C49F9"/>
    <w:rsid w:val="001C5999"/>
    <w:rsid w:val="001C76DA"/>
    <w:rsid w:val="001D0C96"/>
    <w:rsid w:val="001D0D71"/>
    <w:rsid w:val="001D0E37"/>
    <w:rsid w:val="001D22CB"/>
    <w:rsid w:val="001D2BF6"/>
    <w:rsid w:val="001D3610"/>
    <w:rsid w:val="001D366A"/>
    <w:rsid w:val="001D47A0"/>
    <w:rsid w:val="001D47FA"/>
    <w:rsid w:val="001D4965"/>
    <w:rsid w:val="001D708B"/>
    <w:rsid w:val="001D7718"/>
    <w:rsid w:val="001E11AE"/>
    <w:rsid w:val="001E1570"/>
    <w:rsid w:val="001E29BD"/>
    <w:rsid w:val="001E2BEB"/>
    <w:rsid w:val="001E2C17"/>
    <w:rsid w:val="001E2F1F"/>
    <w:rsid w:val="001E369E"/>
    <w:rsid w:val="001E37E6"/>
    <w:rsid w:val="001E3874"/>
    <w:rsid w:val="001E393F"/>
    <w:rsid w:val="001E4183"/>
    <w:rsid w:val="001E4554"/>
    <w:rsid w:val="001E46A0"/>
    <w:rsid w:val="001E46BD"/>
    <w:rsid w:val="001E549C"/>
    <w:rsid w:val="001E5BF1"/>
    <w:rsid w:val="001E6FB8"/>
    <w:rsid w:val="001F0E3C"/>
    <w:rsid w:val="001F1B74"/>
    <w:rsid w:val="001F237A"/>
    <w:rsid w:val="001F387D"/>
    <w:rsid w:val="001F4429"/>
    <w:rsid w:val="001F44A0"/>
    <w:rsid w:val="001F50B7"/>
    <w:rsid w:val="001F7230"/>
    <w:rsid w:val="0020042C"/>
    <w:rsid w:val="002007E5"/>
    <w:rsid w:val="002010F7"/>
    <w:rsid w:val="00201558"/>
    <w:rsid w:val="00201599"/>
    <w:rsid w:val="00201A11"/>
    <w:rsid w:val="00202054"/>
    <w:rsid w:val="002021E4"/>
    <w:rsid w:val="0020280C"/>
    <w:rsid w:val="00202EE8"/>
    <w:rsid w:val="00203294"/>
    <w:rsid w:val="002043E4"/>
    <w:rsid w:val="00204679"/>
    <w:rsid w:val="002047B9"/>
    <w:rsid w:val="00204A04"/>
    <w:rsid w:val="002057A8"/>
    <w:rsid w:val="00206B27"/>
    <w:rsid w:val="00207146"/>
    <w:rsid w:val="00207936"/>
    <w:rsid w:val="00207AC7"/>
    <w:rsid w:val="00210526"/>
    <w:rsid w:val="00210C03"/>
    <w:rsid w:val="002117E9"/>
    <w:rsid w:val="00211A20"/>
    <w:rsid w:val="00211DAD"/>
    <w:rsid w:val="00212C33"/>
    <w:rsid w:val="002135E9"/>
    <w:rsid w:val="00214952"/>
    <w:rsid w:val="00215453"/>
    <w:rsid w:val="002159EA"/>
    <w:rsid w:val="00215A36"/>
    <w:rsid w:val="0021658E"/>
    <w:rsid w:val="002167E2"/>
    <w:rsid w:val="002170FA"/>
    <w:rsid w:val="002175F1"/>
    <w:rsid w:val="00220E25"/>
    <w:rsid w:val="00221592"/>
    <w:rsid w:val="00221E18"/>
    <w:rsid w:val="00222038"/>
    <w:rsid w:val="00222FBF"/>
    <w:rsid w:val="0022530E"/>
    <w:rsid w:val="00225BF6"/>
    <w:rsid w:val="00225D22"/>
    <w:rsid w:val="00226345"/>
    <w:rsid w:val="00227557"/>
    <w:rsid w:val="00227CA6"/>
    <w:rsid w:val="00230677"/>
    <w:rsid w:val="00230F49"/>
    <w:rsid w:val="00231DA9"/>
    <w:rsid w:val="00232989"/>
    <w:rsid w:val="002333E7"/>
    <w:rsid w:val="0023453B"/>
    <w:rsid w:val="002351D3"/>
    <w:rsid w:val="00235862"/>
    <w:rsid w:val="00235D1F"/>
    <w:rsid w:val="0023647F"/>
    <w:rsid w:val="00236E9F"/>
    <w:rsid w:val="0023726B"/>
    <w:rsid w:val="0024052E"/>
    <w:rsid w:val="00240BCA"/>
    <w:rsid w:val="00240FF7"/>
    <w:rsid w:val="00241901"/>
    <w:rsid w:val="00242000"/>
    <w:rsid w:val="002421B9"/>
    <w:rsid w:val="002421BB"/>
    <w:rsid w:val="002421C9"/>
    <w:rsid w:val="002432DC"/>
    <w:rsid w:val="0024352D"/>
    <w:rsid w:val="00243AD9"/>
    <w:rsid w:val="00243B53"/>
    <w:rsid w:val="00243BD0"/>
    <w:rsid w:val="00246275"/>
    <w:rsid w:val="002464C6"/>
    <w:rsid w:val="002467DA"/>
    <w:rsid w:val="00246C63"/>
    <w:rsid w:val="002473B7"/>
    <w:rsid w:val="002477E2"/>
    <w:rsid w:val="002502BE"/>
    <w:rsid w:val="00250868"/>
    <w:rsid w:val="00251425"/>
    <w:rsid w:val="00251AEE"/>
    <w:rsid w:val="00252397"/>
    <w:rsid w:val="00252DB4"/>
    <w:rsid w:val="00252E34"/>
    <w:rsid w:val="0025318B"/>
    <w:rsid w:val="002532AC"/>
    <w:rsid w:val="00253ED0"/>
    <w:rsid w:val="00254467"/>
    <w:rsid w:val="00256D0E"/>
    <w:rsid w:val="0025720E"/>
    <w:rsid w:val="002609DA"/>
    <w:rsid w:val="002609F3"/>
    <w:rsid w:val="002615E1"/>
    <w:rsid w:val="0026166A"/>
    <w:rsid w:val="00262D26"/>
    <w:rsid w:val="00263D19"/>
    <w:rsid w:val="00263E01"/>
    <w:rsid w:val="002643AA"/>
    <w:rsid w:val="002668FB"/>
    <w:rsid w:val="00266A73"/>
    <w:rsid w:val="0026724E"/>
    <w:rsid w:val="00270451"/>
    <w:rsid w:val="00270739"/>
    <w:rsid w:val="00270E9C"/>
    <w:rsid w:val="00271A9C"/>
    <w:rsid w:val="00271B15"/>
    <w:rsid w:val="00271C4B"/>
    <w:rsid w:val="00272B45"/>
    <w:rsid w:val="002734AB"/>
    <w:rsid w:val="0027367D"/>
    <w:rsid w:val="00273B0E"/>
    <w:rsid w:val="00273C90"/>
    <w:rsid w:val="00273CF2"/>
    <w:rsid w:val="00273E3E"/>
    <w:rsid w:val="0027411C"/>
    <w:rsid w:val="002744D2"/>
    <w:rsid w:val="002744F3"/>
    <w:rsid w:val="00275214"/>
    <w:rsid w:val="002754DF"/>
    <w:rsid w:val="00276AD2"/>
    <w:rsid w:val="00276C17"/>
    <w:rsid w:val="00277AAD"/>
    <w:rsid w:val="00277CA5"/>
    <w:rsid w:val="002801A7"/>
    <w:rsid w:val="00280AC1"/>
    <w:rsid w:val="00281231"/>
    <w:rsid w:val="0028128A"/>
    <w:rsid w:val="00281440"/>
    <w:rsid w:val="00281691"/>
    <w:rsid w:val="00282FE1"/>
    <w:rsid w:val="00284102"/>
    <w:rsid w:val="002842EF"/>
    <w:rsid w:val="002855D1"/>
    <w:rsid w:val="00285747"/>
    <w:rsid w:val="00286107"/>
    <w:rsid w:val="00286B81"/>
    <w:rsid w:val="00287870"/>
    <w:rsid w:val="00287CC1"/>
    <w:rsid w:val="00290280"/>
    <w:rsid w:val="00290953"/>
    <w:rsid w:val="00290CCE"/>
    <w:rsid w:val="00291000"/>
    <w:rsid w:val="002923D0"/>
    <w:rsid w:val="00293299"/>
    <w:rsid w:val="00293AC3"/>
    <w:rsid w:val="00294F6B"/>
    <w:rsid w:val="002954DC"/>
    <w:rsid w:val="00295BED"/>
    <w:rsid w:val="00295D40"/>
    <w:rsid w:val="00295D92"/>
    <w:rsid w:val="002963A8"/>
    <w:rsid w:val="002A2740"/>
    <w:rsid w:val="002A32CC"/>
    <w:rsid w:val="002A4991"/>
    <w:rsid w:val="002A6E11"/>
    <w:rsid w:val="002A6F0D"/>
    <w:rsid w:val="002A7960"/>
    <w:rsid w:val="002B0C73"/>
    <w:rsid w:val="002B109C"/>
    <w:rsid w:val="002B114D"/>
    <w:rsid w:val="002B1412"/>
    <w:rsid w:val="002B153A"/>
    <w:rsid w:val="002B21DC"/>
    <w:rsid w:val="002B2296"/>
    <w:rsid w:val="002B2522"/>
    <w:rsid w:val="002B32CC"/>
    <w:rsid w:val="002B3A2D"/>
    <w:rsid w:val="002B3D31"/>
    <w:rsid w:val="002B4100"/>
    <w:rsid w:val="002B4C14"/>
    <w:rsid w:val="002B5195"/>
    <w:rsid w:val="002B60B2"/>
    <w:rsid w:val="002B65D2"/>
    <w:rsid w:val="002C0E71"/>
    <w:rsid w:val="002C1124"/>
    <w:rsid w:val="002C206D"/>
    <w:rsid w:val="002C2A51"/>
    <w:rsid w:val="002C4D01"/>
    <w:rsid w:val="002C50CF"/>
    <w:rsid w:val="002C50E9"/>
    <w:rsid w:val="002D044E"/>
    <w:rsid w:val="002D0B93"/>
    <w:rsid w:val="002D4103"/>
    <w:rsid w:val="002D5C31"/>
    <w:rsid w:val="002D5FB6"/>
    <w:rsid w:val="002D6486"/>
    <w:rsid w:val="002D75B7"/>
    <w:rsid w:val="002E016F"/>
    <w:rsid w:val="002E0237"/>
    <w:rsid w:val="002E07F5"/>
    <w:rsid w:val="002E097B"/>
    <w:rsid w:val="002E0E99"/>
    <w:rsid w:val="002E0EE2"/>
    <w:rsid w:val="002E18FF"/>
    <w:rsid w:val="002E2686"/>
    <w:rsid w:val="002E29D7"/>
    <w:rsid w:val="002E2BCC"/>
    <w:rsid w:val="002E2C3B"/>
    <w:rsid w:val="002E311E"/>
    <w:rsid w:val="002E4CD2"/>
    <w:rsid w:val="002E4ED0"/>
    <w:rsid w:val="002E564D"/>
    <w:rsid w:val="002E57DB"/>
    <w:rsid w:val="002E5A73"/>
    <w:rsid w:val="002E5D62"/>
    <w:rsid w:val="002E643E"/>
    <w:rsid w:val="002E68CB"/>
    <w:rsid w:val="002E6FC5"/>
    <w:rsid w:val="002E7971"/>
    <w:rsid w:val="002F008B"/>
    <w:rsid w:val="002F03DF"/>
    <w:rsid w:val="002F0EB4"/>
    <w:rsid w:val="002F117A"/>
    <w:rsid w:val="002F1C89"/>
    <w:rsid w:val="002F1DFF"/>
    <w:rsid w:val="002F2150"/>
    <w:rsid w:val="002F2814"/>
    <w:rsid w:val="002F2B5E"/>
    <w:rsid w:val="002F3828"/>
    <w:rsid w:val="002F41B9"/>
    <w:rsid w:val="002F42E0"/>
    <w:rsid w:val="002F4A01"/>
    <w:rsid w:val="002F4BBB"/>
    <w:rsid w:val="002F4C02"/>
    <w:rsid w:val="002F4E11"/>
    <w:rsid w:val="002F58A7"/>
    <w:rsid w:val="002F5BD7"/>
    <w:rsid w:val="002F640F"/>
    <w:rsid w:val="002F7343"/>
    <w:rsid w:val="003009B8"/>
    <w:rsid w:val="00301007"/>
    <w:rsid w:val="003026FF"/>
    <w:rsid w:val="003029E5"/>
    <w:rsid w:val="00303389"/>
    <w:rsid w:val="00303787"/>
    <w:rsid w:val="00304652"/>
    <w:rsid w:val="00305645"/>
    <w:rsid w:val="00305C84"/>
    <w:rsid w:val="00305E69"/>
    <w:rsid w:val="00307330"/>
    <w:rsid w:val="00307DEB"/>
    <w:rsid w:val="0031042D"/>
    <w:rsid w:val="003110A6"/>
    <w:rsid w:val="003112FF"/>
    <w:rsid w:val="00311594"/>
    <w:rsid w:val="00312974"/>
    <w:rsid w:val="00313548"/>
    <w:rsid w:val="00313E81"/>
    <w:rsid w:val="003146B1"/>
    <w:rsid w:val="003146C2"/>
    <w:rsid w:val="003169F1"/>
    <w:rsid w:val="00317664"/>
    <w:rsid w:val="00317AFA"/>
    <w:rsid w:val="00321B01"/>
    <w:rsid w:val="00321CAF"/>
    <w:rsid w:val="00321D2F"/>
    <w:rsid w:val="00321E14"/>
    <w:rsid w:val="003228A4"/>
    <w:rsid w:val="00323884"/>
    <w:rsid w:val="00323F6C"/>
    <w:rsid w:val="003250CD"/>
    <w:rsid w:val="003255D5"/>
    <w:rsid w:val="00325931"/>
    <w:rsid w:val="00325DC4"/>
    <w:rsid w:val="00326ED9"/>
    <w:rsid w:val="00327539"/>
    <w:rsid w:val="00331927"/>
    <w:rsid w:val="003323F8"/>
    <w:rsid w:val="0033254B"/>
    <w:rsid w:val="00332DB0"/>
    <w:rsid w:val="00333399"/>
    <w:rsid w:val="0033385F"/>
    <w:rsid w:val="003342F2"/>
    <w:rsid w:val="003345A6"/>
    <w:rsid w:val="00334F76"/>
    <w:rsid w:val="00335758"/>
    <w:rsid w:val="00335A66"/>
    <w:rsid w:val="00335B9D"/>
    <w:rsid w:val="00335D22"/>
    <w:rsid w:val="003360E7"/>
    <w:rsid w:val="0033766D"/>
    <w:rsid w:val="00337FDB"/>
    <w:rsid w:val="0034002E"/>
    <w:rsid w:val="003403DB"/>
    <w:rsid w:val="003409A9"/>
    <w:rsid w:val="00340AA8"/>
    <w:rsid w:val="0034252C"/>
    <w:rsid w:val="003431C1"/>
    <w:rsid w:val="00343DCD"/>
    <w:rsid w:val="00343FD5"/>
    <w:rsid w:val="00344759"/>
    <w:rsid w:val="00344950"/>
    <w:rsid w:val="00345D56"/>
    <w:rsid w:val="00346087"/>
    <w:rsid w:val="00346FAB"/>
    <w:rsid w:val="00350C53"/>
    <w:rsid w:val="003514C6"/>
    <w:rsid w:val="00351633"/>
    <w:rsid w:val="00352B95"/>
    <w:rsid w:val="00352CB1"/>
    <w:rsid w:val="00352F15"/>
    <w:rsid w:val="003530D9"/>
    <w:rsid w:val="003537D6"/>
    <w:rsid w:val="0035683B"/>
    <w:rsid w:val="00356C25"/>
    <w:rsid w:val="003570A3"/>
    <w:rsid w:val="003573D1"/>
    <w:rsid w:val="00357658"/>
    <w:rsid w:val="003606A5"/>
    <w:rsid w:val="00360EB4"/>
    <w:rsid w:val="0036171F"/>
    <w:rsid w:val="00363277"/>
    <w:rsid w:val="003634BD"/>
    <w:rsid w:val="0036452D"/>
    <w:rsid w:val="003654CB"/>
    <w:rsid w:val="003710F7"/>
    <w:rsid w:val="0037113F"/>
    <w:rsid w:val="00372368"/>
    <w:rsid w:val="00372A96"/>
    <w:rsid w:val="0037399B"/>
    <w:rsid w:val="00373B52"/>
    <w:rsid w:val="0037478C"/>
    <w:rsid w:val="00374CA8"/>
    <w:rsid w:val="00375F28"/>
    <w:rsid w:val="00375FE2"/>
    <w:rsid w:val="0037764C"/>
    <w:rsid w:val="003801B5"/>
    <w:rsid w:val="003804EB"/>
    <w:rsid w:val="00380BC6"/>
    <w:rsid w:val="00382FDF"/>
    <w:rsid w:val="0038350D"/>
    <w:rsid w:val="00384592"/>
    <w:rsid w:val="003853B4"/>
    <w:rsid w:val="00387086"/>
    <w:rsid w:val="00387769"/>
    <w:rsid w:val="00387772"/>
    <w:rsid w:val="00387D26"/>
    <w:rsid w:val="00390A17"/>
    <w:rsid w:val="00390A20"/>
    <w:rsid w:val="00390E1F"/>
    <w:rsid w:val="0039109A"/>
    <w:rsid w:val="00391227"/>
    <w:rsid w:val="003919F1"/>
    <w:rsid w:val="00393373"/>
    <w:rsid w:val="00394203"/>
    <w:rsid w:val="00394A48"/>
    <w:rsid w:val="00394BD8"/>
    <w:rsid w:val="00394DFE"/>
    <w:rsid w:val="00394ED1"/>
    <w:rsid w:val="00395A8F"/>
    <w:rsid w:val="00397595"/>
    <w:rsid w:val="00397644"/>
    <w:rsid w:val="003979D3"/>
    <w:rsid w:val="003A0ABE"/>
    <w:rsid w:val="003A0AC6"/>
    <w:rsid w:val="003A1E2E"/>
    <w:rsid w:val="003A299B"/>
    <w:rsid w:val="003A2F63"/>
    <w:rsid w:val="003A36AA"/>
    <w:rsid w:val="003A3724"/>
    <w:rsid w:val="003A41B9"/>
    <w:rsid w:val="003A446A"/>
    <w:rsid w:val="003A455C"/>
    <w:rsid w:val="003A548C"/>
    <w:rsid w:val="003A5815"/>
    <w:rsid w:val="003A6D2C"/>
    <w:rsid w:val="003A6D71"/>
    <w:rsid w:val="003A7CB2"/>
    <w:rsid w:val="003B1015"/>
    <w:rsid w:val="003B118A"/>
    <w:rsid w:val="003B12BA"/>
    <w:rsid w:val="003B1335"/>
    <w:rsid w:val="003B134C"/>
    <w:rsid w:val="003B1401"/>
    <w:rsid w:val="003B184A"/>
    <w:rsid w:val="003B1A18"/>
    <w:rsid w:val="003B258D"/>
    <w:rsid w:val="003B2C37"/>
    <w:rsid w:val="003B31B0"/>
    <w:rsid w:val="003B379D"/>
    <w:rsid w:val="003B3CB4"/>
    <w:rsid w:val="003B3DED"/>
    <w:rsid w:val="003B47A1"/>
    <w:rsid w:val="003B6C56"/>
    <w:rsid w:val="003B6F3F"/>
    <w:rsid w:val="003B7726"/>
    <w:rsid w:val="003C0479"/>
    <w:rsid w:val="003C0C1B"/>
    <w:rsid w:val="003C10F2"/>
    <w:rsid w:val="003C120E"/>
    <w:rsid w:val="003C1F01"/>
    <w:rsid w:val="003C25AA"/>
    <w:rsid w:val="003C4144"/>
    <w:rsid w:val="003C7803"/>
    <w:rsid w:val="003C7BCE"/>
    <w:rsid w:val="003D0310"/>
    <w:rsid w:val="003D071B"/>
    <w:rsid w:val="003D0CBF"/>
    <w:rsid w:val="003D118F"/>
    <w:rsid w:val="003D131B"/>
    <w:rsid w:val="003D2B2F"/>
    <w:rsid w:val="003D353F"/>
    <w:rsid w:val="003D3FEA"/>
    <w:rsid w:val="003D40CE"/>
    <w:rsid w:val="003D44ED"/>
    <w:rsid w:val="003D5517"/>
    <w:rsid w:val="003D55AA"/>
    <w:rsid w:val="003D58D3"/>
    <w:rsid w:val="003D5E8F"/>
    <w:rsid w:val="003D60DA"/>
    <w:rsid w:val="003D6550"/>
    <w:rsid w:val="003D67CA"/>
    <w:rsid w:val="003D6C5B"/>
    <w:rsid w:val="003D73CB"/>
    <w:rsid w:val="003D75C1"/>
    <w:rsid w:val="003D7AF4"/>
    <w:rsid w:val="003E00D0"/>
    <w:rsid w:val="003E1588"/>
    <w:rsid w:val="003E245C"/>
    <w:rsid w:val="003E337C"/>
    <w:rsid w:val="003E3566"/>
    <w:rsid w:val="003E620D"/>
    <w:rsid w:val="003E63FC"/>
    <w:rsid w:val="003E65D7"/>
    <w:rsid w:val="003E730E"/>
    <w:rsid w:val="003E7DA9"/>
    <w:rsid w:val="003F023A"/>
    <w:rsid w:val="003F16E9"/>
    <w:rsid w:val="003F21D8"/>
    <w:rsid w:val="003F296F"/>
    <w:rsid w:val="003F2A36"/>
    <w:rsid w:val="003F2B09"/>
    <w:rsid w:val="003F36E6"/>
    <w:rsid w:val="003F4796"/>
    <w:rsid w:val="003F5163"/>
    <w:rsid w:val="003F611C"/>
    <w:rsid w:val="003F6B07"/>
    <w:rsid w:val="003F7A20"/>
    <w:rsid w:val="00400699"/>
    <w:rsid w:val="00401562"/>
    <w:rsid w:val="00401736"/>
    <w:rsid w:val="00402714"/>
    <w:rsid w:val="0040274C"/>
    <w:rsid w:val="00402835"/>
    <w:rsid w:val="00402ED8"/>
    <w:rsid w:val="00403598"/>
    <w:rsid w:val="0040442E"/>
    <w:rsid w:val="004047DD"/>
    <w:rsid w:val="0040564C"/>
    <w:rsid w:val="00405670"/>
    <w:rsid w:val="00406285"/>
    <w:rsid w:val="004063AE"/>
    <w:rsid w:val="0040641F"/>
    <w:rsid w:val="004065C3"/>
    <w:rsid w:val="00406E9C"/>
    <w:rsid w:val="0040742A"/>
    <w:rsid w:val="00407A7D"/>
    <w:rsid w:val="00410925"/>
    <w:rsid w:val="00411D12"/>
    <w:rsid w:val="00412004"/>
    <w:rsid w:val="00412B3C"/>
    <w:rsid w:val="00414239"/>
    <w:rsid w:val="00414B32"/>
    <w:rsid w:val="00414E00"/>
    <w:rsid w:val="00420606"/>
    <w:rsid w:val="00420946"/>
    <w:rsid w:val="00421047"/>
    <w:rsid w:val="00421B35"/>
    <w:rsid w:val="00421CF5"/>
    <w:rsid w:val="00421DB9"/>
    <w:rsid w:val="004224A7"/>
    <w:rsid w:val="004227C8"/>
    <w:rsid w:val="00422EB8"/>
    <w:rsid w:val="00422FE4"/>
    <w:rsid w:val="00424AD9"/>
    <w:rsid w:val="00424B9C"/>
    <w:rsid w:val="00426373"/>
    <w:rsid w:val="0042701D"/>
    <w:rsid w:val="004276E5"/>
    <w:rsid w:val="004277CE"/>
    <w:rsid w:val="0043092E"/>
    <w:rsid w:val="00430EF8"/>
    <w:rsid w:val="00431103"/>
    <w:rsid w:val="004315C0"/>
    <w:rsid w:val="004317C5"/>
    <w:rsid w:val="00433B08"/>
    <w:rsid w:val="00433BE5"/>
    <w:rsid w:val="00433E0B"/>
    <w:rsid w:val="00434019"/>
    <w:rsid w:val="00434415"/>
    <w:rsid w:val="004347E1"/>
    <w:rsid w:val="0043561E"/>
    <w:rsid w:val="00435AE8"/>
    <w:rsid w:val="00435BF4"/>
    <w:rsid w:val="00435FC8"/>
    <w:rsid w:val="004367CB"/>
    <w:rsid w:val="004370A5"/>
    <w:rsid w:val="0043764C"/>
    <w:rsid w:val="004400E9"/>
    <w:rsid w:val="004402E7"/>
    <w:rsid w:val="00440B90"/>
    <w:rsid w:val="00440CCA"/>
    <w:rsid w:val="00441217"/>
    <w:rsid w:val="00441AF9"/>
    <w:rsid w:val="00442AF6"/>
    <w:rsid w:val="00443770"/>
    <w:rsid w:val="004438A2"/>
    <w:rsid w:val="00443E0A"/>
    <w:rsid w:val="00444283"/>
    <w:rsid w:val="004451F6"/>
    <w:rsid w:val="00445316"/>
    <w:rsid w:val="00445D87"/>
    <w:rsid w:val="00447363"/>
    <w:rsid w:val="0045061C"/>
    <w:rsid w:val="00450E92"/>
    <w:rsid w:val="00451477"/>
    <w:rsid w:val="00452315"/>
    <w:rsid w:val="00452930"/>
    <w:rsid w:val="00453811"/>
    <w:rsid w:val="00453CED"/>
    <w:rsid w:val="00453ED4"/>
    <w:rsid w:val="00453FB5"/>
    <w:rsid w:val="00455F8E"/>
    <w:rsid w:val="0045746C"/>
    <w:rsid w:val="00461081"/>
    <w:rsid w:val="00461280"/>
    <w:rsid w:val="00461323"/>
    <w:rsid w:val="00461824"/>
    <w:rsid w:val="00461A6F"/>
    <w:rsid w:val="00461FB5"/>
    <w:rsid w:val="0046269A"/>
    <w:rsid w:val="00462A4D"/>
    <w:rsid w:val="0046315D"/>
    <w:rsid w:val="0046493B"/>
    <w:rsid w:val="00464B5F"/>
    <w:rsid w:val="00465B89"/>
    <w:rsid w:val="0046670D"/>
    <w:rsid w:val="004668E2"/>
    <w:rsid w:val="00466A4C"/>
    <w:rsid w:val="00467CCA"/>
    <w:rsid w:val="00470661"/>
    <w:rsid w:val="00470B16"/>
    <w:rsid w:val="00471F90"/>
    <w:rsid w:val="004724B5"/>
    <w:rsid w:val="0047365E"/>
    <w:rsid w:val="004746E6"/>
    <w:rsid w:val="00474B95"/>
    <w:rsid w:val="00475785"/>
    <w:rsid w:val="00475887"/>
    <w:rsid w:val="00475C32"/>
    <w:rsid w:val="004761E9"/>
    <w:rsid w:val="0047705A"/>
    <w:rsid w:val="0047750C"/>
    <w:rsid w:val="004800BF"/>
    <w:rsid w:val="00480BE8"/>
    <w:rsid w:val="00480F6F"/>
    <w:rsid w:val="004817D8"/>
    <w:rsid w:val="00482B15"/>
    <w:rsid w:val="00484537"/>
    <w:rsid w:val="00485778"/>
    <w:rsid w:val="00486187"/>
    <w:rsid w:val="00486EC7"/>
    <w:rsid w:val="0048755C"/>
    <w:rsid w:val="00490531"/>
    <w:rsid w:val="004906AD"/>
    <w:rsid w:val="004908AB"/>
    <w:rsid w:val="004910FA"/>
    <w:rsid w:val="00491627"/>
    <w:rsid w:val="00493260"/>
    <w:rsid w:val="00494739"/>
    <w:rsid w:val="00494CF1"/>
    <w:rsid w:val="00494DA4"/>
    <w:rsid w:val="0049542E"/>
    <w:rsid w:val="00495BF9"/>
    <w:rsid w:val="00496A76"/>
    <w:rsid w:val="004975F9"/>
    <w:rsid w:val="004976F0"/>
    <w:rsid w:val="004A07A7"/>
    <w:rsid w:val="004A0FEA"/>
    <w:rsid w:val="004A179F"/>
    <w:rsid w:val="004A1B81"/>
    <w:rsid w:val="004A3B33"/>
    <w:rsid w:val="004A3E85"/>
    <w:rsid w:val="004A40F6"/>
    <w:rsid w:val="004A4EB5"/>
    <w:rsid w:val="004A52C3"/>
    <w:rsid w:val="004A5AB4"/>
    <w:rsid w:val="004A60E3"/>
    <w:rsid w:val="004A6468"/>
    <w:rsid w:val="004A71A0"/>
    <w:rsid w:val="004A7487"/>
    <w:rsid w:val="004B0DAF"/>
    <w:rsid w:val="004B0E86"/>
    <w:rsid w:val="004B1565"/>
    <w:rsid w:val="004B1735"/>
    <w:rsid w:val="004B18B8"/>
    <w:rsid w:val="004B1D41"/>
    <w:rsid w:val="004B1E76"/>
    <w:rsid w:val="004B1F29"/>
    <w:rsid w:val="004B2502"/>
    <w:rsid w:val="004B2721"/>
    <w:rsid w:val="004B394B"/>
    <w:rsid w:val="004B41B8"/>
    <w:rsid w:val="004B4B54"/>
    <w:rsid w:val="004B5164"/>
    <w:rsid w:val="004B6D7B"/>
    <w:rsid w:val="004C046A"/>
    <w:rsid w:val="004C0D94"/>
    <w:rsid w:val="004C0F6F"/>
    <w:rsid w:val="004C161E"/>
    <w:rsid w:val="004C18BB"/>
    <w:rsid w:val="004C1D0F"/>
    <w:rsid w:val="004C1E2C"/>
    <w:rsid w:val="004C2567"/>
    <w:rsid w:val="004C26BD"/>
    <w:rsid w:val="004C2CF8"/>
    <w:rsid w:val="004C30D7"/>
    <w:rsid w:val="004C3230"/>
    <w:rsid w:val="004C37A0"/>
    <w:rsid w:val="004C49B6"/>
    <w:rsid w:val="004C6BCF"/>
    <w:rsid w:val="004D02C3"/>
    <w:rsid w:val="004D178D"/>
    <w:rsid w:val="004D1DDD"/>
    <w:rsid w:val="004D2E6B"/>
    <w:rsid w:val="004D332B"/>
    <w:rsid w:val="004D368D"/>
    <w:rsid w:val="004D4022"/>
    <w:rsid w:val="004D40F9"/>
    <w:rsid w:val="004D4138"/>
    <w:rsid w:val="004D4397"/>
    <w:rsid w:val="004D4EF2"/>
    <w:rsid w:val="004D56A9"/>
    <w:rsid w:val="004D599E"/>
    <w:rsid w:val="004D6521"/>
    <w:rsid w:val="004D66B9"/>
    <w:rsid w:val="004D727A"/>
    <w:rsid w:val="004D7A36"/>
    <w:rsid w:val="004E033F"/>
    <w:rsid w:val="004E2772"/>
    <w:rsid w:val="004E3538"/>
    <w:rsid w:val="004E3DDF"/>
    <w:rsid w:val="004E41FC"/>
    <w:rsid w:val="004E5171"/>
    <w:rsid w:val="004E5392"/>
    <w:rsid w:val="004E54B5"/>
    <w:rsid w:val="004E56E9"/>
    <w:rsid w:val="004E6734"/>
    <w:rsid w:val="004E6B0F"/>
    <w:rsid w:val="004F0AE5"/>
    <w:rsid w:val="004F16C8"/>
    <w:rsid w:val="004F1EC9"/>
    <w:rsid w:val="004F3622"/>
    <w:rsid w:val="004F3947"/>
    <w:rsid w:val="004F3B38"/>
    <w:rsid w:val="004F3B3C"/>
    <w:rsid w:val="004F3DED"/>
    <w:rsid w:val="004F3F05"/>
    <w:rsid w:val="004F41D7"/>
    <w:rsid w:val="004F4B66"/>
    <w:rsid w:val="004F5863"/>
    <w:rsid w:val="004F5EF1"/>
    <w:rsid w:val="004F663D"/>
    <w:rsid w:val="004F730B"/>
    <w:rsid w:val="0050120B"/>
    <w:rsid w:val="0050139C"/>
    <w:rsid w:val="00501728"/>
    <w:rsid w:val="00502054"/>
    <w:rsid w:val="00502190"/>
    <w:rsid w:val="00502A40"/>
    <w:rsid w:val="005034B2"/>
    <w:rsid w:val="005048B8"/>
    <w:rsid w:val="005066EA"/>
    <w:rsid w:val="00506FD4"/>
    <w:rsid w:val="005071AC"/>
    <w:rsid w:val="00507319"/>
    <w:rsid w:val="005076EB"/>
    <w:rsid w:val="00507E04"/>
    <w:rsid w:val="005126D6"/>
    <w:rsid w:val="00512953"/>
    <w:rsid w:val="00512F05"/>
    <w:rsid w:val="00513E46"/>
    <w:rsid w:val="00514011"/>
    <w:rsid w:val="00514260"/>
    <w:rsid w:val="0051518C"/>
    <w:rsid w:val="005152B7"/>
    <w:rsid w:val="00515A04"/>
    <w:rsid w:val="0051649B"/>
    <w:rsid w:val="0051723F"/>
    <w:rsid w:val="00517792"/>
    <w:rsid w:val="005179C4"/>
    <w:rsid w:val="00521044"/>
    <w:rsid w:val="0052190E"/>
    <w:rsid w:val="00521C9B"/>
    <w:rsid w:val="005220BB"/>
    <w:rsid w:val="00522C75"/>
    <w:rsid w:val="00523056"/>
    <w:rsid w:val="005232EF"/>
    <w:rsid w:val="005233ED"/>
    <w:rsid w:val="00524BDB"/>
    <w:rsid w:val="005255EA"/>
    <w:rsid w:val="0052597A"/>
    <w:rsid w:val="00525D23"/>
    <w:rsid w:val="00525FB2"/>
    <w:rsid w:val="00526882"/>
    <w:rsid w:val="005268C8"/>
    <w:rsid w:val="005272A2"/>
    <w:rsid w:val="00527FC9"/>
    <w:rsid w:val="00531105"/>
    <w:rsid w:val="005320E0"/>
    <w:rsid w:val="00532126"/>
    <w:rsid w:val="00532259"/>
    <w:rsid w:val="0053290A"/>
    <w:rsid w:val="005333F2"/>
    <w:rsid w:val="005334D9"/>
    <w:rsid w:val="00533FD4"/>
    <w:rsid w:val="0053475C"/>
    <w:rsid w:val="005354B0"/>
    <w:rsid w:val="005366DE"/>
    <w:rsid w:val="00537A95"/>
    <w:rsid w:val="00537B0A"/>
    <w:rsid w:val="00537D8A"/>
    <w:rsid w:val="00540388"/>
    <w:rsid w:val="00542A1F"/>
    <w:rsid w:val="00542F2B"/>
    <w:rsid w:val="00543237"/>
    <w:rsid w:val="0054347C"/>
    <w:rsid w:val="005442A0"/>
    <w:rsid w:val="00544C27"/>
    <w:rsid w:val="00547064"/>
    <w:rsid w:val="00547626"/>
    <w:rsid w:val="00550040"/>
    <w:rsid w:val="00550DD9"/>
    <w:rsid w:val="00551368"/>
    <w:rsid w:val="00551F2C"/>
    <w:rsid w:val="00552A59"/>
    <w:rsid w:val="00552AAC"/>
    <w:rsid w:val="00552C0C"/>
    <w:rsid w:val="00553B53"/>
    <w:rsid w:val="00555A96"/>
    <w:rsid w:val="00555B93"/>
    <w:rsid w:val="00556591"/>
    <w:rsid w:val="0055683D"/>
    <w:rsid w:val="00556D4D"/>
    <w:rsid w:val="005577EF"/>
    <w:rsid w:val="00557B15"/>
    <w:rsid w:val="005600D3"/>
    <w:rsid w:val="005609F7"/>
    <w:rsid w:val="00562917"/>
    <w:rsid w:val="00563787"/>
    <w:rsid w:val="005637C8"/>
    <w:rsid w:val="005645D6"/>
    <w:rsid w:val="00565154"/>
    <w:rsid w:val="00565502"/>
    <w:rsid w:val="00566413"/>
    <w:rsid w:val="00567904"/>
    <w:rsid w:val="00567D78"/>
    <w:rsid w:val="00570311"/>
    <w:rsid w:val="00570ECD"/>
    <w:rsid w:val="00571446"/>
    <w:rsid w:val="005718BD"/>
    <w:rsid w:val="00571E8C"/>
    <w:rsid w:val="00572D07"/>
    <w:rsid w:val="00573804"/>
    <w:rsid w:val="00575401"/>
    <w:rsid w:val="0057589C"/>
    <w:rsid w:val="00575C6E"/>
    <w:rsid w:val="00576164"/>
    <w:rsid w:val="0058011B"/>
    <w:rsid w:val="00580424"/>
    <w:rsid w:val="00580FF0"/>
    <w:rsid w:val="005810FD"/>
    <w:rsid w:val="005819D6"/>
    <w:rsid w:val="00581A9E"/>
    <w:rsid w:val="00581B44"/>
    <w:rsid w:val="00581C7C"/>
    <w:rsid w:val="00581D9D"/>
    <w:rsid w:val="00581FED"/>
    <w:rsid w:val="0058208D"/>
    <w:rsid w:val="00582F4B"/>
    <w:rsid w:val="00584130"/>
    <w:rsid w:val="005845F5"/>
    <w:rsid w:val="00584C72"/>
    <w:rsid w:val="00584EA6"/>
    <w:rsid w:val="00584FA6"/>
    <w:rsid w:val="00585356"/>
    <w:rsid w:val="0058561F"/>
    <w:rsid w:val="00585627"/>
    <w:rsid w:val="00585ACC"/>
    <w:rsid w:val="00585F5F"/>
    <w:rsid w:val="005863D8"/>
    <w:rsid w:val="00586BCC"/>
    <w:rsid w:val="00586DFC"/>
    <w:rsid w:val="00587927"/>
    <w:rsid w:val="00587F68"/>
    <w:rsid w:val="00590B93"/>
    <w:rsid w:val="0059122D"/>
    <w:rsid w:val="005925E9"/>
    <w:rsid w:val="005930E5"/>
    <w:rsid w:val="0059319A"/>
    <w:rsid w:val="0059420E"/>
    <w:rsid w:val="005947B9"/>
    <w:rsid w:val="00594AFB"/>
    <w:rsid w:val="005952BB"/>
    <w:rsid w:val="00597A9A"/>
    <w:rsid w:val="005A0723"/>
    <w:rsid w:val="005A28D5"/>
    <w:rsid w:val="005A2C3F"/>
    <w:rsid w:val="005A2F96"/>
    <w:rsid w:val="005A3667"/>
    <w:rsid w:val="005A3900"/>
    <w:rsid w:val="005A3C1A"/>
    <w:rsid w:val="005A3D5A"/>
    <w:rsid w:val="005A3F75"/>
    <w:rsid w:val="005A4B55"/>
    <w:rsid w:val="005B0149"/>
    <w:rsid w:val="005B071B"/>
    <w:rsid w:val="005B086E"/>
    <w:rsid w:val="005B14EF"/>
    <w:rsid w:val="005B1538"/>
    <w:rsid w:val="005B18E8"/>
    <w:rsid w:val="005B221F"/>
    <w:rsid w:val="005B234A"/>
    <w:rsid w:val="005B28CD"/>
    <w:rsid w:val="005B2C32"/>
    <w:rsid w:val="005B2F85"/>
    <w:rsid w:val="005B36AA"/>
    <w:rsid w:val="005B38CE"/>
    <w:rsid w:val="005B3911"/>
    <w:rsid w:val="005B4105"/>
    <w:rsid w:val="005B4E07"/>
    <w:rsid w:val="005B51D1"/>
    <w:rsid w:val="005B5563"/>
    <w:rsid w:val="005C0215"/>
    <w:rsid w:val="005C0906"/>
    <w:rsid w:val="005C0A44"/>
    <w:rsid w:val="005C0F81"/>
    <w:rsid w:val="005C35CF"/>
    <w:rsid w:val="005C3FDD"/>
    <w:rsid w:val="005C40F0"/>
    <w:rsid w:val="005C489A"/>
    <w:rsid w:val="005C49A5"/>
    <w:rsid w:val="005C4D57"/>
    <w:rsid w:val="005C4F42"/>
    <w:rsid w:val="005C578C"/>
    <w:rsid w:val="005C5A51"/>
    <w:rsid w:val="005C5BC3"/>
    <w:rsid w:val="005C69E7"/>
    <w:rsid w:val="005D0472"/>
    <w:rsid w:val="005D134D"/>
    <w:rsid w:val="005D2A81"/>
    <w:rsid w:val="005D3583"/>
    <w:rsid w:val="005D3AC0"/>
    <w:rsid w:val="005D43BD"/>
    <w:rsid w:val="005D58F3"/>
    <w:rsid w:val="005D5BF9"/>
    <w:rsid w:val="005D5DF6"/>
    <w:rsid w:val="005D5E1F"/>
    <w:rsid w:val="005D5FCB"/>
    <w:rsid w:val="005D76E6"/>
    <w:rsid w:val="005D7F42"/>
    <w:rsid w:val="005E08DD"/>
    <w:rsid w:val="005E0CE7"/>
    <w:rsid w:val="005E0F5B"/>
    <w:rsid w:val="005E16D6"/>
    <w:rsid w:val="005E16E0"/>
    <w:rsid w:val="005E2772"/>
    <w:rsid w:val="005E2835"/>
    <w:rsid w:val="005E2D19"/>
    <w:rsid w:val="005E2D7D"/>
    <w:rsid w:val="005E3415"/>
    <w:rsid w:val="005E3A9A"/>
    <w:rsid w:val="005E3E27"/>
    <w:rsid w:val="005E4B89"/>
    <w:rsid w:val="005E51B6"/>
    <w:rsid w:val="005E6013"/>
    <w:rsid w:val="005E6525"/>
    <w:rsid w:val="005E6CE6"/>
    <w:rsid w:val="005E6D0B"/>
    <w:rsid w:val="005E7A33"/>
    <w:rsid w:val="005E7A74"/>
    <w:rsid w:val="005F08F6"/>
    <w:rsid w:val="005F1F60"/>
    <w:rsid w:val="005F2EF5"/>
    <w:rsid w:val="005F371A"/>
    <w:rsid w:val="005F3D00"/>
    <w:rsid w:val="005F5236"/>
    <w:rsid w:val="005F5298"/>
    <w:rsid w:val="005F5823"/>
    <w:rsid w:val="005F6FD5"/>
    <w:rsid w:val="005F7F42"/>
    <w:rsid w:val="006006A9"/>
    <w:rsid w:val="00600CCD"/>
    <w:rsid w:val="00601048"/>
    <w:rsid w:val="006015EC"/>
    <w:rsid w:val="0060192A"/>
    <w:rsid w:val="006019CF"/>
    <w:rsid w:val="00601B3A"/>
    <w:rsid w:val="006025D7"/>
    <w:rsid w:val="00602B01"/>
    <w:rsid w:val="00603073"/>
    <w:rsid w:val="0060351E"/>
    <w:rsid w:val="00603A25"/>
    <w:rsid w:val="00604D02"/>
    <w:rsid w:val="00605996"/>
    <w:rsid w:val="00606585"/>
    <w:rsid w:val="00606C93"/>
    <w:rsid w:val="00607895"/>
    <w:rsid w:val="00607CB0"/>
    <w:rsid w:val="006100F4"/>
    <w:rsid w:val="00610EE2"/>
    <w:rsid w:val="006117AB"/>
    <w:rsid w:val="00612FBB"/>
    <w:rsid w:val="00613942"/>
    <w:rsid w:val="00613A54"/>
    <w:rsid w:val="00614776"/>
    <w:rsid w:val="0061495F"/>
    <w:rsid w:val="006157E8"/>
    <w:rsid w:val="00615EF8"/>
    <w:rsid w:val="0061645B"/>
    <w:rsid w:val="00616CBC"/>
    <w:rsid w:val="0061769F"/>
    <w:rsid w:val="0061795C"/>
    <w:rsid w:val="006208D2"/>
    <w:rsid w:val="00620B2C"/>
    <w:rsid w:val="00620BC8"/>
    <w:rsid w:val="00621520"/>
    <w:rsid w:val="006216B2"/>
    <w:rsid w:val="00621D43"/>
    <w:rsid w:val="00622545"/>
    <w:rsid w:val="00622857"/>
    <w:rsid w:val="006230ED"/>
    <w:rsid w:val="00623CA7"/>
    <w:rsid w:val="006245B6"/>
    <w:rsid w:val="00624EB5"/>
    <w:rsid w:val="00625AA5"/>
    <w:rsid w:val="00626162"/>
    <w:rsid w:val="006263D1"/>
    <w:rsid w:val="00627618"/>
    <w:rsid w:val="00627836"/>
    <w:rsid w:val="00627A00"/>
    <w:rsid w:val="00627B1D"/>
    <w:rsid w:val="0063068E"/>
    <w:rsid w:val="0063094A"/>
    <w:rsid w:val="006324BB"/>
    <w:rsid w:val="006327EF"/>
    <w:rsid w:val="00632AB0"/>
    <w:rsid w:val="00632E62"/>
    <w:rsid w:val="0063358E"/>
    <w:rsid w:val="00633A7B"/>
    <w:rsid w:val="00634042"/>
    <w:rsid w:val="006343BB"/>
    <w:rsid w:val="00634599"/>
    <w:rsid w:val="00634894"/>
    <w:rsid w:val="006357C7"/>
    <w:rsid w:val="00635FE8"/>
    <w:rsid w:val="006378AF"/>
    <w:rsid w:val="00637D02"/>
    <w:rsid w:val="006406C0"/>
    <w:rsid w:val="00641367"/>
    <w:rsid w:val="00641B82"/>
    <w:rsid w:val="00645A68"/>
    <w:rsid w:val="00645E06"/>
    <w:rsid w:val="006469AA"/>
    <w:rsid w:val="00646A9C"/>
    <w:rsid w:val="00646F53"/>
    <w:rsid w:val="006471CD"/>
    <w:rsid w:val="00650EBC"/>
    <w:rsid w:val="00652B57"/>
    <w:rsid w:val="006531E6"/>
    <w:rsid w:val="006535BF"/>
    <w:rsid w:val="00654037"/>
    <w:rsid w:val="00654755"/>
    <w:rsid w:val="0065498D"/>
    <w:rsid w:val="006559D4"/>
    <w:rsid w:val="00655A4B"/>
    <w:rsid w:val="00655B2B"/>
    <w:rsid w:val="00656BA8"/>
    <w:rsid w:val="006572A3"/>
    <w:rsid w:val="00657BC7"/>
    <w:rsid w:val="006603C8"/>
    <w:rsid w:val="006606F9"/>
    <w:rsid w:val="00661970"/>
    <w:rsid w:val="00661BA2"/>
    <w:rsid w:val="00662585"/>
    <w:rsid w:val="00662FCF"/>
    <w:rsid w:val="00663D7C"/>
    <w:rsid w:val="0066484E"/>
    <w:rsid w:val="00665D17"/>
    <w:rsid w:val="00667EED"/>
    <w:rsid w:val="00671AA6"/>
    <w:rsid w:val="00671C73"/>
    <w:rsid w:val="006732FF"/>
    <w:rsid w:val="00673733"/>
    <w:rsid w:val="0067419F"/>
    <w:rsid w:val="00674286"/>
    <w:rsid w:val="006753BD"/>
    <w:rsid w:val="006757C7"/>
    <w:rsid w:val="00676385"/>
    <w:rsid w:val="00676A6F"/>
    <w:rsid w:val="00676BC2"/>
    <w:rsid w:val="00676DB0"/>
    <w:rsid w:val="00677E91"/>
    <w:rsid w:val="00680BD3"/>
    <w:rsid w:val="00681419"/>
    <w:rsid w:val="0068149F"/>
    <w:rsid w:val="0068159A"/>
    <w:rsid w:val="00682041"/>
    <w:rsid w:val="0068249A"/>
    <w:rsid w:val="006825DC"/>
    <w:rsid w:val="00682D1A"/>
    <w:rsid w:val="006849B3"/>
    <w:rsid w:val="00686414"/>
    <w:rsid w:val="00687543"/>
    <w:rsid w:val="0069001D"/>
    <w:rsid w:val="00690117"/>
    <w:rsid w:val="00690AB3"/>
    <w:rsid w:val="00690B31"/>
    <w:rsid w:val="00690DEC"/>
    <w:rsid w:val="00690FF0"/>
    <w:rsid w:val="00692480"/>
    <w:rsid w:val="0069257C"/>
    <w:rsid w:val="00692891"/>
    <w:rsid w:val="00692E21"/>
    <w:rsid w:val="0069413E"/>
    <w:rsid w:val="00694641"/>
    <w:rsid w:val="006947A5"/>
    <w:rsid w:val="00694F8A"/>
    <w:rsid w:val="00695259"/>
    <w:rsid w:val="00695BE6"/>
    <w:rsid w:val="00695C7A"/>
    <w:rsid w:val="00696F11"/>
    <w:rsid w:val="006973F7"/>
    <w:rsid w:val="006A022B"/>
    <w:rsid w:val="006A0434"/>
    <w:rsid w:val="006A1077"/>
    <w:rsid w:val="006A1084"/>
    <w:rsid w:val="006A189E"/>
    <w:rsid w:val="006A1C86"/>
    <w:rsid w:val="006A3848"/>
    <w:rsid w:val="006A42C3"/>
    <w:rsid w:val="006A4AE9"/>
    <w:rsid w:val="006A5FD0"/>
    <w:rsid w:val="006A6237"/>
    <w:rsid w:val="006A6391"/>
    <w:rsid w:val="006A690C"/>
    <w:rsid w:val="006A6EC4"/>
    <w:rsid w:val="006A708D"/>
    <w:rsid w:val="006A7624"/>
    <w:rsid w:val="006A7F11"/>
    <w:rsid w:val="006B0776"/>
    <w:rsid w:val="006B1543"/>
    <w:rsid w:val="006B4194"/>
    <w:rsid w:val="006B46C6"/>
    <w:rsid w:val="006B6D4E"/>
    <w:rsid w:val="006B7E41"/>
    <w:rsid w:val="006C00CF"/>
    <w:rsid w:val="006C19A7"/>
    <w:rsid w:val="006C2C0F"/>
    <w:rsid w:val="006C2EE1"/>
    <w:rsid w:val="006C3344"/>
    <w:rsid w:val="006C46E2"/>
    <w:rsid w:val="006C4D6C"/>
    <w:rsid w:val="006C4D98"/>
    <w:rsid w:val="006C5204"/>
    <w:rsid w:val="006C52ED"/>
    <w:rsid w:val="006C5CB5"/>
    <w:rsid w:val="006C61E1"/>
    <w:rsid w:val="006C7422"/>
    <w:rsid w:val="006C7DF8"/>
    <w:rsid w:val="006D162F"/>
    <w:rsid w:val="006D196F"/>
    <w:rsid w:val="006D19DE"/>
    <w:rsid w:val="006D2958"/>
    <w:rsid w:val="006D2A81"/>
    <w:rsid w:val="006D2B32"/>
    <w:rsid w:val="006D37D8"/>
    <w:rsid w:val="006D3F1E"/>
    <w:rsid w:val="006D42B4"/>
    <w:rsid w:val="006D4E85"/>
    <w:rsid w:val="006D5013"/>
    <w:rsid w:val="006D548D"/>
    <w:rsid w:val="006D58DA"/>
    <w:rsid w:val="006D6F0E"/>
    <w:rsid w:val="006D7A8E"/>
    <w:rsid w:val="006D7F9F"/>
    <w:rsid w:val="006E0D2E"/>
    <w:rsid w:val="006E1B6F"/>
    <w:rsid w:val="006E33A0"/>
    <w:rsid w:val="006E3CAA"/>
    <w:rsid w:val="006E4595"/>
    <w:rsid w:val="006E5662"/>
    <w:rsid w:val="006E57EA"/>
    <w:rsid w:val="006E5DFF"/>
    <w:rsid w:val="006E6709"/>
    <w:rsid w:val="006F0464"/>
    <w:rsid w:val="006F1711"/>
    <w:rsid w:val="006F1A69"/>
    <w:rsid w:val="006F28AB"/>
    <w:rsid w:val="006F29A5"/>
    <w:rsid w:val="006F2E2F"/>
    <w:rsid w:val="006F328C"/>
    <w:rsid w:val="006F3980"/>
    <w:rsid w:val="006F3A66"/>
    <w:rsid w:val="006F3E51"/>
    <w:rsid w:val="006F3E95"/>
    <w:rsid w:val="006F54C7"/>
    <w:rsid w:val="006F68B6"/>
    <w:rsid w:val="006F68D4"/>
    <w:rsid w:val="006F6A9C"/>
    <w:rsid w:val="007007E2"/>
    <w:rsid w:val="00701317"/>
    <w:rsid w:val="00701353"/>
    <w:rsid w:val="00701DB6"/>
    <w:rsid w:val="0070215B"/>
    <w:rsid w:val="0070299D"/>
    <w:rsid w:val="00702BF2"/>
    <w:rsid w:val="00705030"/>
    <w:rsid w:val="00706CE2"/>
    <w:rsid w:val="00707E34"/>
    <w:rsid w:val="00710295"/>
    <w:rsid w:val="007113B4"/>
    <w:rsid w:val="007113D4"/>
    <w:rsid w:val="00712113"/>
    <w:rsid w:val="00712228"/>
    <w:rsid w:val="007128C6"/>
    <w:rsid w:val="00713313"/>
    <w:rsid w:val="007138BB"/>
    <w:rsid w:val="00713C0D"/>
    <w:rsid w:val="007143B3"/>
    <w:rsid w:val="00714778"/>
    <w:rsid w:val="007174F7"/>
    <w:rsid w:val="007208B0"/>
    <w:rsid w:val="00720F0A"/>
    <w:rsid w:val="00721318"/>
    <w:rsid w:val="00722298"/>
    <w:rsid w:val="00722580"/>
    <w:rsid w:val="007228AD"/>
    <w:rsid w:val="007239F1"/>
    <w:rsid w:val="0072530C"/>
    <w:rsid w:val="0072598A"/>
    <w:rsid w:val="00725FBD"/>
    <w:rsid w:val="00726107"/>
    <w:rsid w:val="00726229"/>
    <w:rsid w:val="0072624D"/>
    <w:rsid w:val="00726A07"/>
    <w:rsid w:val="00730C99"/>
    <w:rsid w:val="00731807"/>
    <w:rsid w:val="00732063"/>
    <w:rsid w:val="007327A0"/>
    <w:rsid w:val="00733460"/>
    <w:rsid w:val="0073454F"/>
    <w:rsid w:val="007346CE"/>
    <w:rsid w:val="007353C3"/>
    <w:rsid w:val="00735B38"/>
    <w:rsid w:val="00736151"/>
    <w:rsid w:val="00736883"/>
    <w:rsid w:val="00736902"/>
    <w:rsid w:val="00736FCA"/>
    <w:rsid w:val="00737A5F"/>
    <w:rsid w:val="00737C9E"/>
    <w:rsid w:val="0074177D"/>
    <w:rsid w:val="00741E4F"/>
    <w:rsid w:val="00743508"/>
    <w:rsid w:val="00745261"/>
    <w:rsid w:val="00745892"/>
    <w:rsid w:val="00746A3F"/>
    <w:rsid w:val="00751786"/>
    <w:rsid w:val="00752958"/>
    <w:rsid w:val="007536DC"/>
    <w:rsid w:val="007545AF"/>
    <w:rsid w:val="00755141"/>
    <w:rsid w:val="007557D0"/>
    <w:rsid w:val="0075586F"/>
    <w:rsid w:val="00755D0C"/>
    <w:rsid w:val="00756088"/>
    <w:rsid w:val="0075629B"/>
    <w:rsid w:val="007568DC"/>
    <w:rsid w:val="00756BEF"/>
    <w:rsid w:val="00756CB6"/>
    <w:rsid w:val="0075724B"/>
    <w:rsid w:val="007577F7"/>
    <w:rsid w:val="00757A6C"/>
    <w:rsid w:val="00757E4D"/>
    <w:rsid w:val="00757F94"/>
    <w:rsid w:val="00761809"/>
    <w:rsid w:val="007619EE"/>
    <w:rsid w:val="007619F5"/>
    <w:rsid w:val="00761AB9"/>
    <w:rsid w:val="007621F0"/>
    <w:rsid w:val="00762C67"/>
    <w:rsid w:val="00762EEA"/>
    <w:rsid w:val="00764060"/>
    <w:rsid w:val="00764323"/>
    <w:rsid w:val="00764B48"/>
    <w:rsid w:val="00764F30"/>
    <w:rsid w:val="00764FA2"/>
    <w:rsid w:val="00765775"/>
    <w:rsid w:val="00765CCC"/>
    <w:rsid w:val="007667AF"/>
    <w:rsid w:val="00766803"/>
    <w:rsid w:val="007700E4"/>
    <w:rsid w:val="0077014C"/>
    <w:rsid w:val="0077015D"/>
    <w:rsid w:val="007701AD"/>
    <w:rsid w:val="00770BA8"/>
    <w:rsid w:val="00772498"/>
    <w:rsid w:val="007725CF"/>
    <w:rsid w:val="00772AD4"/>
    <w:rsid w:val="00773314"/>
    <w:rsid w:val="00773671"/>
    <w:rsid w:val="00773F91"/>
    <w:rsid w:val="007741E7"/>
    <w:rsid w:val="007754AA"/>
    <w:rsid w:val="00775F34"/>
    <w:rsid w:val="0077786F"/>
    <w:rsid w:val="00780F68"/>
    <w:rsid w:val="00781B36"/>
    <w:rsid w:val="00782910"/>
    <w:rsid w:val="00782B07"/>
    <w:rsid w:val="00783EF7"/>
    <w:rsid w:val="007840D8"/>
    <w:rsid w:val="00784D0A"/>
    <w:rsid w:val="00785D5A"/>
    <w:rsid w:val="00786724"/>
    <w:rsid w:val="00786A38"/>
    <w:rsid w:val="00786F1A"/>
    <w:rsid w:val="007875DA"/>
    <w:rsid w:val="00787B78"/>
    <w:rsid w:val="00787DB2"/>
    <w:rsid w:val="00790CEB"/>
    <w:rsid w:val="0079180C"/>
    <w:rsid w:val="00791C9B"/>
    <w:rsid w:val="00792140"/>
    <w:rsid w:val="0079291C"/>
    <w:rsid w:val="00792BA5"/>
    <w:rsid w:val="00793065"/>
    <w:rsid w:val="00793C20"/>
    <w:rsid w:val="00793E1D"/>
    <w:rsid w:val="007959D7"/>
    <w:rsid w:val="00795B15"/>
    <w:rsid w:val="00795C21"/>
    <w:rsid w:val="007963C2"/>
    <w:rsid w:val="00797598"/>
    <w:rsid w:val="007A22B3"/>
    <w:rsid w:val="007A34A2"/>
    <w:rsid w:val="007A4220"/>
    <w:rsid w:val="007A42CC"/>
    <w:rsid w:val="007A42E1"/>
    <w:rsid w:val="007A47BD"/>
    <w:rsid w:val="007A49AA"/>
    <w:rsid w:val="007A4A61"/>
    <w:rsid w:val="007A4F11"/>
    <w:rsid w:val="007A652B"/>
    <w:rsid w:val="007A657D"/>
    <w:rsid w:val="007A66E8"/>
    <w:rsid w:val="007A69FD"/>
    <w:rsid w:val="007A7536"/>
    <w:rsid w:val="007A7C2E"/>
    <w:rsid w:val="007B0B6C"/>
    <w:rsid w:val="007B0C4A"/>
    <w:rsid w:val="007B1546"/>
    <w:rsid w:val="007B1571"/>
    <w:rsid w:val="007B1FF4"/>
    <w:rsid w:val="007B213B"/>
    <w:rsid w:val="007B22E3"/>
    <w:rsid w:val="007B3A9F"/>
    <w:rsid w:val="007B3EA7"/>
    <w:rsid w:val="007B46C9"/>
    <w:rsid w:val="007B59DD"/>
    <w:rsid w:val="007B5DAF"/>
    <w:rsid w:val="007B773A"/>
    <w:rsid w:val="007B7A8C"/>
    <w:rsid w:val="007B7EDF"/>
    <w:rsid w:val="007C15AE"/>
    <w:rsid w:val="007C198A"/>
    <w:rsid w:val="007C1A15"/>
    <w:rsid w:val="007C3BE9"/>
    <w:rsid w:val="007C494A"/>
    <w:rsid w:val="007C58C0"/>
    <w:rsid w:val="007C5E6A"/>
    <w:rsid w:val="007C61F5"/>
    <w:rsid w:val="007C727F"/>
    <w:rsid w:val="007C745F"/>
    <w:rsid w:val="007C7B53"/>
    <w:rsid w:val="007D0E4E"/>
    <w:rsid w:val="007D21E8"/>
    <w:rsid w:val="007D31C9"/>
    <w:rsid w:val="007D334E"/>
    <w:rsid w:val="007D36B8"/>
    <w:rsid w:val="007D38A6"/>
    <w:rsid w:val="007D46FA"/>
    <w:rsid w:val="007D5065"/>
    <w:rsid w:val="007D608B"/>
    <w:rsid w:val="007D705E"/>
    <w:rsid w:val="007D75B8"/>
    <w:rsid w:val="007D778F"/>
    <w:rsid w:val="007D789D"/>
    <w:rsid w:val="007D79FF"/>
    <w:rsid w:val="007E084E"/>
    <w:rsid w:val="007E1DB2"/>
    <w:rsid w:val="007E257C"/>
    <w:rsid w:val="007E2D1D"/>
    <w:rsid w:val="007E2FE9"/>
    <w:rsid w:val="007E3334"/>
    <w:rsid w:val="007E34CF"/>
    <w:rsid w:val="007E394A"/>
    <w:rsid w:val="007E3DCC"/>
    <w:rsid w:val="007E41ED"/>
    <w:rsid w:val="007E4519"/>
    <w:rsid w:val="007E452C"/>
    <w:rsid w:val="007E5462"/>
    <w:rsid w:val="007E56C2"/>
    <w:rsid w:val="007E5A72"/>
    <w:rsid w:val="007E6056"/>
    <w:rsid w:val="007E66B1"/>
    <w:rsid w:val="007E753B"/>
    <w:rsid w:val="007E7A79"/>
    <w:rsid w:val="007E7B32"/>
    <w:rsid w:val="007F0D06"/>
    <w:rsid w:val="007F0FF0"/>
    <w:rsid w:val="007F1259"/>
    <w:rsid w:val="007F1B8C"/>
    <w:rsid w:val="007F4881"/>
    <w:rsid w:val="007F4BD8"/>
    <w:rsid w:val="007F4E5C"/>
    <w:rsid w:val="007F503F"/>
    <w:rsid w:val="007F58D7"/>
    <w:rsid w:val="007F59AB"/>
    <w:rsid w:val="007F5B05"/>
    <w:rsid w:val="007F6756"/>
    <w:rsid w:val="007F6B22"/>
    <w:rsid w:val="007F6D6E"/>
    <w:rsid w:val="007F73A4"/>
    <w:rsid w:val="008005A8"/>
    <w:rsid w:val="00800BB8"/>
    <w:rsid w:val="00802761"/>
    <w:rsid w:val="00803FD6"/>
    <w:rsid w:val="008042C0"/>
    <w:rsid w:val="008043A6"/>
    <w:rsid w:val="00805A09"/>
    <w:rsid w:val="00805C6A"/>
    <w:rsid w:val="0080610F"/>
    <w:rsid w:val="008069EA"/>
    <w:rsid w:val="00807078"/>
    <w:rsid w:val="008109EB"/>
    <w:rsid w:val="00811D9B"/>
    <w:rsid w:val="008125E8"/>
    <w:rsid w:val="00812EB9"/>
    <w:rsid w:val="00812F20"/>
    <w:rsid w:val="00813E7D"/>
    <w:rsid w:val="008162AB"/>
    <w:rsid w:val="00816B4C"/>
    <w:rsid w:val="00816C48"/>
    <w:rsid w:val="00816F4A"/>
    <w:rsid w:val="00817ADA"/>
    <w:rsid w:val="008206B9"/>
    <w:rsid w:val="008217FF"/>
    <w:rsid w:val="00821866"/>
    <w:rsid w:val="00821DDC"/>
    <w:rsid w:val="0082249D"/>
    <w:rsid w:val="00822794"/>
    <w:rsid w:val="00822ECC"/>
    <w:rsid w:val="00824595"/>
    <w:rsid w:val="00824641"/>
    <w:rsid w:val="00824F4D"/>
    <w:rsid w:val="008251FC"/>
    <w:rsid w:val="0082564B"/>
    <w:rsid w:val="00825E6D"/>
    <w:rsid w:val="00826C6C"/>
    <w:rsid w:val="008275BF"/>
    <w:rsid w:val="008276D4"/>
    <w:rsid w:val="00827ADA"/>
    <w:rsid w:val="00827EEF"/>
    <w:rsid w:val="008305DC"/>
    <w:rsid w:val="008313F6"/>
    <w:rsid w:val="00831B58"/>
    <w:rsid w:val="00832012"/>
    <w:rsid w:val="00832E43"/>
    <w:rsid w:val="00832F97"/>
    <w:rsid w:val="008356EE"/>
    <w:rsid w:val="00835F23"/>
    <w:rsid w:val="0083624A"/>
    <w:rsid w:val="008419F7"/>
    <w:rsid w:val="008420F5"/>
    <w:rsid w:val="00842153"/>
    <w:rsid w:val="008425CD"/>
    <w:rsid w:val="00843B2B"/>
    <w:rsid w:val="00843B7B"/>
    <w:rsid w:val="00843FFF"/>
    <w:rsid w:val="00844374"/>
    <w:rsid w:val="00845130"/>
    <w:rsid w:val="00845E7A"/>
    <w:rsid w:val="008467AF"/>
    <w:rsid w:val="008467EA"/>
    <w:rsid w:val="00847F7F"/>
    <w:rsid w:val="00850880"/>
    <w:rsid w:val="008519E4"/>
    <w:rsid w:val="00852CA1"/>
    <w:rsid w:val="00853F73"/>
    <w:rsid w:val="0085438F"/>
    <w:rsid w:val="008547B3"/>
    <w:rsid w:val="00855335"/>
    <w:rsid w:val="00856F14"/>
    <w:rsid w:val="0086107C"/>
    <w:rsid w:val="0086209F"/>
    <w:rsid w:val="00862336"/>
    <w:rsid w:val="0086254A"/>
    <w:rsid w:val="008635AA"/>
    <w:rsid w:val="00863770"/>
    <w:rsid w:val="0086377E"/>
    <w:rsid w:val="008638ED"/>
    <w:rsid w:val="00864104"/>
    <w:rsid w:val="0086440F"/>
    <w:rsid w:val="008645CE"/>
    <w:rsid w:val="00864AC8"/>
    <w:rsid w:val="00864AF3"/>
    <w:rsid w:val="00864C7D"/>
    <w:rsid w:val="008650BB"/>
    <w:rsid w:val="00865CD5"/>
    <w:rsid w:val="008663E1"/>
    <w:rsid w:val="008676B6"/>
    <w:rsid w:val="00870531"/>
    <w:rsid w:val="00870A08"/>
    <w:rsid w:val="0087127E"/>
    <w:rsid w:val="00872886"/>
    <w:rsid w:val="008741C0"/>
    <w:rsid w:val="008756C1"/>
    <w:rsid w:val="00875BD0"/>
    <w:rsid w:val="00875DF6"/>
    <w:rsid w:val="0087767A"/>
    <w:rsid w:val="008802D8"/>
    <w:rsid w:val="008812AD"/>
    <w:rsid w:val="0088194E"/>
    <w:rsid w:val="00881AD1"/>
    <w:rsid w:val="00882751"/>
    <w:rsid w:val="00884216"/>
    <w:rsid w:val="0088447F"/>
    <w:rsid w:val="008845A6"/>
    <w:rsid w:val="00884C8C"/>
    <w:rsid w:val="00884FD7"/>
    <w:rsid w:val="008871AC"/>
    <w:rsid w:val="008872F0"/>
    <w:rsid w:val="0088766B"/>
    <w:rsid w:val="00890ABA"/>
    <w:rsid w:val="0089108B"/>
    <w:rsid w:val="008919A3"/>
    <w:rsid w:val="00891C67"/>
    <w:rsid w:val="00892857"/>
    <w:rsid w:val="0089301B"/>
    <w:rsid w:val="00893682"/>
    <w:rsid w:val="00895014"/>
    <w:rsid w:val="0089516E"/>
    <w:rsid w:val="008954D7"/>
    <w:rsid w:val="00896152"/>
    <w:rsid w:val="008964FD"/>
    <w:rsid w:val="008968C1"/>
    <w:rsid w:val="00896D92"/>
    <w:rsid w:val="00897128"/>
    <w:rsid w:val="008974B4"/>
    <w:rsid w:val="008977E2"/>
    <w:rsid w:val="008A0B64"/>
    <w:rsid w:val="008A0CDC"/>
    <w:rsid w:val="008A105A"/>
    <w:rsid w:val="008A10E4"/>
    <w:rsid w:val="008A1B7F"/>
    <w:rsid w:val="008A1D35"/>
    <w:rsid w:val="008A1F3F"/>
    <w:rsid w:val="008A1F81"/>
    <w:rsid w:val="008A2EC2"/>
    <w:rsid w:val="008A34CE"/>
    <w:rsid w:val="008A3773"/>
    <w:rsid w:val="008A4542"/>
    <w:rsid w:val="008A4545"/>
    <w:rsid w:val="008A4C13"/>
    <w:rsid w:val="008A50E7"/>
    <w:rsid w:val="008A53BF"/>
    <w:rsid w:val="008A55E9"/>
    <w:rsid w:val="008A6534"/>
    <w:rsid w:val="008A65FB"/>
    <w:rsid w:val="008A6ABE"/>
    <w:rsid w:val="008A74AF"/>
    <w:rsid w:val="008A795F"/>
    <w:rsid w:val="008A7F29"/>
    <w:rsid w:val="008B03AD"/>
    <w:rsid w:val="008B1424"/>
    <w:rsid w:val="008B1ED4"/>
    <w:rsid w:val="008B25E8"/>
    <w:rsid w:val="008B299E"/>
    <w:rsid w:val="008B2FBE"/>
    <w:rsid w:val="008B3194"/>
    <w:rsid w:val="008B375C"/>
    <w:rsid w:val="008B4390"/>
    <w:rsid w:val="008B4C49"/>
    <w:rsid w:val="008B51B5"/>
    <w:rsid w:val="008B5E9E"/>
    <w:rsid w:val="008B5EEA"/>
    <w:rsid w:val="008B6261"/>
    <w:rsid w:val="008B79A9"/>
    <w:rsid w:val="008C0B19"/>
    <w:rsid w:val="008C0C72"/>
    <w:rsid w:val="008C1CFE"/>
    <w:rsid w:val="008C1D6D"/>
    <w:rsid w:val="008C264B"/>
    <w:rsid w:val="008C2670"/>
    <w:rsid w:val="008C2924"/>
    <w:rsid w:val="008C2C55"/>
    <w:rsid w:val="008C3D62"/>
    <w:rsid w:val="008C3E14"/>
    <w:rsid w:val="008C517A"/>
    <w:rsid w:val="008C5783"/>
    <w:rsid w:val="008C5B4B"/>
    <w:rsid w:val="008C7022"/>
    <w:rsid w:val="008C729B"/>
    <w:rsid w:val="008C765F"/>
    <w:rsid w:val="008C76A2"/>
    <w:rsid w:val="008D02DD"/>
    <w:rsid w:val="008D0817"/>
    <w:rsid w:val="008D08DC"/>
    <w:rsid w:val="008D0A00"/>
    <w:rsid w:val="008D0FCD"/>
    <w:rsid w:val="008D15DC"/>
    <w:rsid w:val="008D1CB3"/>
    <w:rsid w:val="008D257D"/>
    <w:rsid w:val="008D3415"/>
    <w:rsid w:val="008D43E6"/>
    <w:rsid w:val="008D4726"/>
    <w:rsid w:val="008D6C45"/>
    <w:rsid w:val="008E014D"/>
    <w:rsid w:val="008E041A"/>
    <w:rsid w:val="008E0731"/>
    <w:rsid w:val="008E1761"/>
    <w:rsid w:val="008E20BD"/>
    <w:rsid w:val="008E2669"/>
    <w:rsid w:val="008E2A39"/>
    <w:rsid w:val="008E4FF0"/>
    <w:rsid w:val="008E504F"/>
    <w:rsid w:val="008E66B1"/>
    <w:rsid w:val="008E6843"/>
    <w:rsid w:val="008E6F1F"/>
    <w:rsid w:val="008E7F6F"/>
    <w:rsid w:val="008F1C04"/>
    <w:rsid w:val="008F249E"/>
    <w:rsid w:val="008F24E6"/>
    <w:rsid w:val="008F26D1"/>
    <w:rsid w:val="008F38C5"/>
    <w:rsid w:val="008F3BC5"/>
    <w:rsid w:val="008F44F0"/>
    <w:rsid w:val="008F48F4"/>
    <w:rsid w:val="008F54C5"/>
    <w:rsid w:val="008F5603"/>
    <w:rsid w:val="008F68A1"/>
    <w:rsid w:val="008F6CC0"/>
    <w:rsid w:val="008F6CD7"/>
    <w:rsid w:val="008F7BC0"/>
    <w:rsid w:val="008F7C38"/>
    <w:rsid w:val="009006D2"/>
    <w:rsid w:val="00900FD0"/>
    <w:rsid w:val="0090279A"/>
    <w:rsid w:val="009034CE"/>
    <w:rsid w:val="00904757"/>
    <w:rsid w:val="00904B64"/>
    <w:rsid w:val="00904BED"/>
    <w:rsid w:val="00904C12"/>
    <w:rsid w:val="00904C47"/>
    <w:rsid w:val="009053D7"/>
    <w:rsid w:val="00906553"/>
    <w:rsid w:val="009065C4"/>
    <w:rsid w:val="0090692A"/>
    <w:rsid w:val="00906F41"/>
    <w:rsid w:val="0090776F"/>
    <w:rsid w:val="0091013F"/>
    <w:rsid w:val="00911A42"/>
    <w:rsid w:val="00911F4C"/>
    <w:rsid w:val="00911FB1"/>
    <w:rsid w:val="0091241B"/>
    <w:rsid w:val="00912791"/>
    <w:rsid w:val="009141DB"/>
    <w:rsid w:val="00914552"/>
    <w:rsid w:val="00914F4D"/>
    <w:rsid w:val="0091594A"/>
    <w:rsid w:val="009160B9"/>
    <w:rsid w:val="00917D63"/>
    <w:rsid w:val="009204D8"/>
    <w:rsid w:val="009205BF"/>
    <w:rsid w:val="00920797"/>
    <w:rsid w:val="00920AFD"/>
    <w:rsid w:val="009211AD"/>
    <w:rsid w:val="009218FA"/>
    <w:rsid w:val="00921938"/>
    <w:rsid w:val="009221F4"/>
    <w:rsid w:val="00923150"/>
    <w:rsid w:val="00923227"/>
    <w:rsid w:val="00923FBD"/>
    <w:rsid w:val="00924485"/>
    <w:rsid w:val="00925123"/>
    <w:rsid w:val="0092559F"/>
    <w:rsid w:val="009256F1"/>
    <w:rsid w:val="009306A3"/>
    <w:rsid w:val="00930792"/>
    <w:rsid w:val="00930816"/>
    <w:rsid w:val="009320C0"/>
    <w:rsid w:val="00933FC0"/>
    <w:rsid w:val="00934F4B"/>
    <w:rsid w:val="00934F7E"/>
    <w:rsid w:val="009356CA"/>
    <w:rsid w:val="0093574D"/>
    <w:rsid w:val="00935E9E"/>
    <w:rsid w:val="00936BCD"/>
    <w:rsid w:val="00941E3C"/>
    <w:rsid w:val="009437C3"/>
    <w:rsid w:val="00943A13"/>
    <w:rsid w:val="00944397"/>
    <w:rsid w:val="00944F91"/>
    <w:rsid w:val="00945316"/>
    <w:rsid w:val="009453E0"/>
    <w:rsid w:val="009453E1"/>
    <w:rsid w:val="00945690"/>
    <w:rsid w:val="0094574B"/>
    <w:rsid w:val="00945C98"/>
    <w:rsid w:val="0094602A"/>
    <w:rsid w:val="0094622A"/>
    <w:rsid w:val="00946262"/>
    <w:rsid w:val="009462DC"/>
    <w:rsid w:val="00946703"/>
    <w:rsid w:val="00946AF0"/>
    <w:rsid w:val="00946D53"/>
    <w:rsid w:val="009471C2"/>
    <w:rsid w:val="00947980"/>
    <w:rsid w:val="00951D96"/>
    <w:rsid w:val="0095237D"/>
    <w:rsid w:val="00952886"/>
    <w:rsid w:val="009532E8"/>
    <w:rsid w:val="00953779"/>
    <w:rsid w:val="009539D0"/>
    <w:rsid w:val="00955E9B"/>
    <w:rsid w:val="00956584"/>
    <w:rsid w:val="00957502"/>
    <w:rsid w:val="00957D93"/>
    <w:rsid w:val="00957E3E"/>
    <w:rsid w:val="009606C9"/>
    <w:rsid w:val="009608C6"/>
    <w:rsid w:val="009626CF"/>
    <w:rsid w:val="00962B5C"/>
    <w:rsid w:val="00962E6F"/>
    <w:rsid w:val="009637EE"/>
    <w:rsid w:val="00963F1C"/>
    <w:rsid w:val="0096459F"/>
    <w:rsid w:val="0096552F"/>
    <w:rsid w:val="00966A58"/>
    <w:rsid w:val="00967C63"/>
    <w:rsid w:val="00967DB0"/>
    <w:rsid w:val="009701A0"/>
    <w:rsid w:val="009702E0"/>
    <w:rsid w:val="009711EC"/>
    <w:rsid w:val="00971561"/>
    <w:rsid w:val="00971EE0"/>
    <w:rsid w:val="009726E3"/>
    <w:rsid w:val="0097397A"/>
    <w:rsid w:val="009746CC"/>
    <w:rsid w:val="00975756"/>
    <w:rsid w:val="0097616B"/>
    <w:rsid w:val="00976303"/>
    <w:rsid w:val="0097665E"/>
    <w:rsid w:val="009810DE"/>
    <w:rsid w:val="009813B6"/>
    <w:rsid w:val="00981C3B"/>
    <w:rsid w:val="00982383"/>
    <w:rsid w:val="00983615"/>
    <w:rsid w:val="00983773"/>
    <w:rsid w:val="00984728"/>
    <w:rsid w:val="009849D2"/>
    <w:rsid w:val="00984A4D"/>
    <w:rsid w:val="00984F57"/>
    <w:rsid w:val="00985B34"/>
    <w:rsid w:val="00985C3B"/>
    <w:rsid w:val="00986C29"/>
    <w:rsid w:val="00987725"/>
    <w:rsid w:val="009877CA"/>
    <w:rsid w:val="00990697"/>
    <w:rsid w:val="0099096F"/>
    <w:rsid w:val="009911C2"/>
    <w:rsid w:val="00994245"/>
    <w:rsid w:val="00995897"/>
    <w:rsid w:val="0099653A"/>
    <w:rsid w:val="00996A97"/>
    <w:rsid w:val="009970E6"/>
    <w:rsid w:val="009A04BB"/>
    <w:rsid w:val="009A06BE"/>
    <w:rsid w:val="009A0B9D"/>
    <w:rsid w:val="009A14E3"/>
    <w:rsid w:val="009A16E3"/>
    <w:rsid w:val="009A1862"/>
    <w:rsid w:val="009A25BF"/>
    <w:rsid w:val="009A28B9"/>
    <w:rsid w:val="009A3DA6"/>
    <w:rsid w:val="009A4671"/>
    <w:rsid w:val="009A5272"/>
    <w:rsid w:val="009A556F"/>
    <w:rsid w:val="009A664C"/>
    <w:rsid w:val="009A7505"/>
    <w:rsid w:val="009A793E"/>
    <w:rsid w:val="009B024E"/>
    <w:rsid w:val="009B04F9"/>
    <w:rsid w:val="009B0DA0"/>
    <w:rsid w:val="009B1421"/>
    <w:rsid w:val="009B1AB0"/>
    <w:rsid w:val="009B2B74"/>
    <w:rsid w:val="009B3030"/>
    <w:rsid w:val="009B3867"/>
    <w:rsid w:val="009B58AC"/>
    <w:rsid w:val="009B5AB9"/>
    <w:rsid w:val="009B5C22"/>
    <w:rsid w:val="009B66DC"/>
    <w:rsid w:val="009B6948"/>
    <w:rsid w:val="009B7E55"/>
    <w:rsid w:val="009C02E3"/>
    <w:rsid w:val="009C044D"/>
    <w:rsid w:val="009C0868"/>
    <w:rsid w:val="009C096E"/>
    <w:rsid w:val="009C0CC2"/>
    <w:rsid w:val="009C0E49"/>
    <w:rsid w:val="009C1184"/>
    <w:rsid w:val="009C1204"/>
    <w:rsid w:val="009C269C"/>
    <w:rsid w:val="009C28A2"/>
    <w:rsid w:val="009C2B3B"/>
    <w:rsid w:val="009C2C8F"/>
    <w:rsid w:val="009C4AFE"/>
    <w:rsid w:val="009C5D29"/>
    <w:rsid w:val="009C6F12"/>
    <w:rsid w:val="009C6FF2"/>
    <w:rsid w:val="009D012E"/>
    <w:rsid w:val="009D0175"/>
    <w:rsid w:val="009D0E34"/>
    <w:rsid w:val="009D1681"/>
    <w:rsid w:val="009D1E0D"/>
    <w:rsid w:val="009D2636"/>
    <w:rsid w:val="009D2BAA"/>
    <w:rsid w:val="009D2F02"/>
    <w:rsid w:val="009D3164"/>
    <w:rsid w:val="009D3DB8"/>
    <w:rsid w:val="009D3E77"/>
    <w:rsid w:val="009D6036"/>
    <w:rsid w:val="009D69D2"/>
    <w:rsid w:val="009D6D31"/>
    <w:rsid w:val="009D6EBA"/>
    <w:rsid w:val="009D7353"/>
    <w:rsid w:val="009D73AC"/>
    <w:rsid w:val="009E051D"/>
    <w:rsid w:val="009E10C8"/>
    <w:rsid w:val="009E11DC"/>
    <w:rsid w:val="009E1F86"/>
    <w:rsid w:val="009E2DBD"/>
    <w:rsid w:val="009E431A"/>
    <w:rsid w:val="009E4470"/>
    <w:rsid w:val="009E5620"/>
    <w:rsid w:val="009E6027"/>
    <w:rsid w:val="009E7A32"/>
    <w:rsid w:val="009F0413"/>
    <w:rsid w:val="009F06F4"/>
    <w:rsid w:val="009F0CA4"/>
    <w:rsid w:val="009F0CBA"/>
    <w:rsid w:val="009F222B"/>
    <w:rsid w:val="009F2F7D"/>
    <w:rsid w:val="009F3CA0"/>
    <w:rsid w:val="009F4EA6"/>
    <w:rsid w:val="009F5A46"/>
    <w:rsid w:val="009F5D59"/>
    <w:rsid w:val="009F693D"/>
    <w:rsid w:val="009F6BF8"/>
    <w:rsid w:val="00A00E47"/>
    <w:rsid w:val="00A01D74"/>
    <w:rsid w:val="00A0249F"/>
    <w:rsid w:val="00A025FF"/>
    <w:rsid w:val="00A033A8"/>
    <w:rsid w:val="00A036BF"/>
    <w:rsid w:val="00A03DDA"/>
    <w:rsid w:val="00A03E7E"/>
    <w:rsid w:val="00A04837"/>
    <w:rsid w:val="00A0518C"/>
    <w:rsid w:val="00A053A1"/>
    <w:rsid w:val="00A06020"/>
    <w:rsid w:val="00A10439"/>
    <w:rsid w:val="00A10684"/>
    <w:rsid w:val="00A10805"/>
    <w:rsid w:val="00A10EAB"/>
    <w:rsid w:val="00A11A15"/>
    <w:rsid w:val="00A11D1A"/>
    <w:rsid w:val="00A12DC8"/>
    <w:rsid w:val="00A130F6"/>
    <w:rsid w:val="00A132F9"/>
    <w:rsid w:val="00A137E9"/>
    <w:rsid w:val="00A13A30"/>
    <w:rsid w:val="00A13FF2"/>
    <w:rsid w:val="00A14C83"/>
    <w:rsid w:val="00A15026"/>
    <w:rsid w:val="00A154C5"/>
    <w:rsid w:val="00A154F0"/>
    <w:rsid w:val="00A15855"/>
    <w:rsid w:val="00A16C47"/>
    <w:rsid w:val="00A16DDD"/>
    <w:rsid w:val="00A17300"/>
    <w:rsid w:val="00A174BB"/>
    <w:rsid w:val="00A17DF7"/>
    <w:rsid w:val="00A20589"/>
    <w:rsid w:val="00A207ED"/>
    <w:rsid w:val="00A21B8A"/>
    <w:rsid w:val="00A2260E"/>
    <w:rsid w:val="00A22F78"/>
    <w:rsid w:val="00A23358"/>
    <w:rsid w:val="00A235DB"/>
    <w:rsid w:val="00A23BDE"/>
    <w:rsid w:val="00A23EA2"/>
    <w:rsid w:val="00A25631"/>
    <w:rsid w:val="00A25D48"/>
    <w:rsid w:val="00A25F17"/>
    <w:rsid w:val="00A26890"/>
    <w:rsid w:val="00A279B8"/>
    <w:rsid w:val="00A27F8C"/>
    <w:rsid w:val="00A3007C"/>
    <w:rsid w:val="00A301AB"/>
    <w:rsid w:val="00A301DE"/>
    <w:rsid w:val="00A30BFA"/>
    <w:rsid w:val="00A31C29"/>
    <w:rsid w:val="00A3283D"/>
    <w:rsid w:val="00A336C9"/>
    <w:rsid w:val="00A33947"/>
    <w:rsid w:val="00A33A03"/>
    <w:rsid w:val="00A34241"/>
    <w:rsid w:val="00A34A00"/>
    <w:rsid w:val="00A34C2A"/>
    <w:rsid w:val="00A34D2A"/>
    <w:rsid w:val="00A3573D"/>
    <w:rsid w:val="00A3592C"/>
    <w:rsid w:val="00A359E3"/>
    <w:rsid w:val="00A37C02"/>
    <w:rsid w:val="00A37CFD"/>
    <w:rsid w:val="00A37E04"/>
    <w:rsid w:val="00A40342"/>
    <w:rsid w:val="00A41B55"/>
    <w:rsid w:val="00A41BBB"/>
    <w:rsid w:val="00A4246E"/>
    <w:rsid w:val="00A43494"/>
    <w:rsid w:val="00A435F9"/>
    <w:rsid w:val="00A43E71"/>
    <w:rsid w:val="00A45D44"/>
    <w:rsid w:val="00A46A67"/>
    <w:rsid w:val="00A46B1B"/>
    <w:rsid w:val="00A47B31"/>
    <w:rsid w:val="00A50A48"/>
    <w:rsid w:val="00A50D8E"/>
    <w:rsid w:val="00A50DD7"/>
    <w:rsid w:val="00A512F8"/>
    <w:rsid w:val="00A5133F"/>
    <w:rsid w:val="00A51BEA"/>
    <w:rsid w:val="00A524D8"/>
    <w:rsid w:val="00A5252E"/>
    <w:rsid w:val="00A53716"/>
    <w:rsid w:val="00A541A6"/>
    <w:rsid w:val="00A54735"/>
    <w:rsid w:val="00A54D03"/>
    <w:rsid w:val="00A54F3B"/>
    <w:rsid w:val="00A551D6"/>
    <w:rsid w:val="00A563F6"/>
    <w:rsid w:val="00A5656B"/>
    <w:rsid w:val="00A573AD"/>
    <w:rsid w:val="00A57FAA"/>
    <w:rsid w:val="00A618E2"/>
    <w:rsid w:val="00A61C15"/>
    <w:rsid w:val="00A61C21"/>
    <w:rsid w:val="00A6233C"/>
    <w:rsid w:val="00A629EC"/>
    <w:rsid w:val="00A634F3"/>
    <w:rsid w:val="00A64039"/>
    <w:rsid w:val="00A6438A"/>
    <w:rsid w:val="00A64493"/>
    <w:rsid w:val="00A64622"/>
    <w:rsid w:val="00A647B0"/>
    <w:rsid w:val="00A64DB5"/>
    <w:rsid w:val="00A652B8"/>
    <w:rsid w:val="00A65C01"/>
    <w:rsid w:val="00A66BC2"/>
    <w:rsid w:val="00A677CC"/>
    <w:rsid w:val="00A67A28"/>
    <w:rsid w:val="00A7120D"/>
    <w:rsid w:val="00A71286"/>
    <w:rsid w:val="00A71D2E"/>
    <w:rsid w:val="00A71E55"/>
    <w:rsid w:val="00A74000"/>
    <w:rsid w:val="00A74A7F"/>
    <w:rsid w:val="00A75B71"/>
    <w:rsid w:val="00A75DF4"/>
    <w:rsid w:val="00A75FE8"/>
    <w:rsid w:val="00A7626D"/>
    <w:rsid w:val="00A7629E"/>
    <w:rsid w:val="00A7643C"/>
    <w:rsid w:val="00A766BB"/>
    <w:rsid w:val="00A81F18"/>
    <w:rsid w:val="00A8291D"/>
    <w:rsid w:val="00A82BEE"/>
    <w:rsid w:val="00A85216"/>
    <w:rsid w:val="00A86B86"/>
    <w:rsid w:val="00A87612"/>
    <w:rsid w:val="00A87DA8"/>
    <w:rsid w:val="00A87F2F"/>
    <w:rsid w:val="00A917D4"/>
    <w:rsid w:val="00A92072"/>
    <w:rsid w:val="00A9265F"/>
    <w:rsid w:val="00A93241"/>
    <w:rsid w:val="00A94728"/>
    <w:rsid w:val="00A94C3F"/>
    <w:rsid w:val="00A95DF1"/>
    <w:rsid w:val="00A96E8C"/>
    <w:rsid w:val="00AA1A4C"/>
    <w:rsid w:val="00AA1DFB"/>
    <w:rsid w:val="00AA305B"/>
    <w:rsid w:val="00AA36C2"/>
    <w:rsid w:val="00AA3B79"/>
    <w:rsid w:val="00AA4721"/>
    <w:rsid w:val="00AA4C6B"/>
    <w:rsid w:val="00AA4D7D"/>
    <w:rsid w:val="00AA53B6"/>
    <w:rsid w:val="00AA5415"/>
    <w:rsid w:val="00AA5DE6"/>
    <w:rsid w:val="00AA5F55"/>
    <w:rsid w:val="00AA6441"/>
    <w:rsid w:val="00AA6CF4"/>
    <w:rsid w:val="00AA72FD"/>
    <w:rsid w:val="00AA7BDA"/>
    <w:rsid w:val="00AB0CC0"/>
    <w:rsid w:val="00AB1D3B"/>
    <w:rsid w:val="00AB1EFC"/>
    <w:rsid w:val="00AB1F92"/>
    <w:rsid w:val="00AB2535"/>
    <w:rsid w:val="00AB3CFC"/>
    <w:rsid w:val="00AB3DCC"/>
    <w:rsid w:val="00AB3E1F"/>
    <w:rsid w:val="00AB4266"/>
    <w:rsid w:val="00AB46A6"/>
    <w:rsid w:val="00AB54E1"/>
    <w:rsid w:val="00AB55C1"/>
    <w:rsid w:val="00AB5A02"/>
    <w:rsid w:val="00AB60DB"/>
    <w:rsid w:val="00AB63D4"/>
    <w:rsid w:val="00AB6612"/>
    <w:rsid w:val="00AB704D"/>
    <w:rsid w:val="00AC0F3C"/>
    <w:rsid w:val="00AC163F"/>
    <w:rsid w:val="00AC1B9D"/>
    <w:rsid w:val="00AC2696"/>
    <w:rsid w:val="00AC2BDC"/>
    <w:rsid w:val="00AC2FB0"/>
    <w:rsid w:val="00AC3884"/>
    <w:rsid w:val="00AC3A05"/>
    <w:rsid w:val="00AC3A63"/>
    <w:rsid w:val="00AC3DF8"/>
    <w:rsid w:val="00AC4130"/>
    <w:rsid w:val="00AC4694"/>
    <w:rsid w:val="00AC5529"/>
    <w:rsid w:val="00AC65C2"/>
    <w:rsid w:val="00AC6E22"/>
    <w:rsid w:val="00AD00AF"/>
    <w:rsid w:val="00AD0321"/>
    <w:rsid w:val="00AD316E"/>
    <w:rsid w:val="00AD31D9"/>
    <w:rsid w:val="00AD36B1"/>
    <w:rsid w:val="00AD53E4"/>
    <w:rsid w:val="00AD70E6"/>
    <w:rsid w:val="00AD788D"/>
    <w:rsid w:val="00AD7949"/>
    <w:rsid w:val="00AD7D07"/>
    <w:rsid w:val="00AE0659"/>
    <w:rsid w:val="00AE0B3F"/>
    <w:rsid w:val="00AE19F0"/>
    <w:rsid w:val="00AE1E5F"/>
    <w:rsid w:val="00AE2406"/>
    <w:rsid w:val="00AE2515"/>
    <w:rsid w:val="00AE2F5D"/>
    <w:rsid w:val="00AE385C"/>
    <w:rsid w:val="00AE3AB9"/>
    <w:rsid w:val="00AE3DDD"/>
    <w:rsid w:val="00AE47F3"/>
    <w:rsid w:val="00AE4BCC"/>
    <w:rsid w:val="00AE513C"/>
    <w:rsid w:val="00AE7148"/>
    <w:rsid w:val="00AE76D9"/>
    <w:rsid w:val="00AF042C"/>
    <w:rsid w:val="00AF177F"/>
    <w:rsid w:val="00AF19E6"/>
    <w:rsid w:val="00AF1C11"/>
    <w:rsid w:val="00AF37FD"/>
    <w:rsid w:val="00AF3AB8"/>
    <w:rsid w:val="00AF4150"/>
    <w:rsid w:val="00AF529C"/>
    <w:rsid w:val="00AF54EF"/>
    <w:rsid w:val="00AF63C7"/>
    <w:rsid w:val="00AF68CC"/>
    <w:rsid w:val="00AF6DDC"/>
    <w:rsid w:val="00AF7DB2"/>
    <w:rsid w:val="00AF7DCB"/>
    <w:rsid w:val="00AF7FBE"/>
    <w:rsid w:val="00B000C9"/>
    <w:rsid w:val="00B003D7"/>
    <w:rsid w:val="00B02063"/>
    <w:rsid w:val="00B04BB5"/>
    <w:rsid w:val="00B04E9C"/>
    <w:rsid w:val="00B06760"/>
    <w:rsid w:val="00B06B9B"/>
    <w:rsid w:val="00B06E9D"/>
    <w:rsid w:val="00B0734F"/>
    <w:rsid w:val="00B07F97"/>
    <w:rsid w:val="00B10195"/>
    <w:rsid w:val="00B1052A"/>
    <w:rsid w:val="00B115B6"/>
    <w:rsid w:val="00B119F0"/>
    <w:rsid w:val="00B13C3C"/>
    <w:rsid w:val="00B1441E"/>
    <w:rsid w:val="00B1547C"/>
    <w:rsid w:val="00B15547"/>
    <w:rsid w:val="00B164EB"/>
    <w:rsid w:val="00B16F00"/>
    <w:rsid w:val="00B17ACF"/>
    <w:rsid w:val="00B17AD3"/>
    <w:rsid w:val="00B22C9F"/>
    <w:rsid w:val="00B23A92"/>
    <w:rsid w:val="00B24DC7"/>
    <w:rsid w:val="00B250FC"/>
    <w:rsid w:val="00B263DD"/>
    <w:rsid w:val="00B26534"/>
    <w:rsid w:val="00B26EF1"/>
    <w:rsid w:val="00B30965"/>
    <w:rsid w:val="00B3115A"/>
    <w:rsid w:val="00B313D2"/>
    <w:rsid w:val="00B31704"/>
    <w:rsid w:val="00B31845"/>
    <w:rsid w:val="00B31F82"/>
    <w:rsid w:val="00B32EBB"/>
    <w:rsid w:val="00B331AB"/>
    <w:rsid w:val="00B34AF5"/>
    <w:rsid w:val="00B35245"/>
    <w:rsid w:val="00B3537F"/>
    <w:rsid w:val="00B361C0"/>
    <w:rsid w:val="00B36200"/>
    <w:rsid w:val="00B36437"/>
    <w:rsid w:val="00B36E34"/>
    <w:rsid w:val="00B36F68"/>
    <w:rsid w:val="00B37DF1"/>
    <w:rsid w:val="00B405FA"/>
    <w:rsid w:val="00B406D7"/>
    <w:rsid w:val="00B41988"/>
    <w:rsid w:val="00B41C85"/>
    <w:rsid w:val="00B42471"/>
    <w:rsid w:val="00B42578"/>
    <w:rsid w:val="00B42B8F"/>
    <w:rsid w:val="00B42E74"/>
    <w:rsid w:val="00B43059"/>
    <w:rsid w:val="00B435DD"/>
    <w:rsid w:val="00B43877"/>
    <w:rsid w:val="00B4391E"/>
    <w:rsid w:val="00B43929"/>
    <w:rsid w:val="00B44171"/>
    <w:rsid w:val="00B447D3"/>
    <w:rsid w:val="00B448D6"/>
    <w:rsid w:val="00B4508A"/>
    <w:rsid w:val="00B4526F"/>
    <w:rsid w:val="00B45632"/>
    <w:rsid w:val="00B45C86"/>
    <w:rsid w:val="00B46ABA"/>
    <w:rsid w:val="00B46E45"/>
    <w:rsid w:val="00B46F55"/>
    <w:rsid w:val="00B476A8"/>
    <w:rsid w:val="00B477DC"/>
    <w:rsid w:val="00B47D8E"/>
    <w:rsid w:val="00B50096"/>
    <w:rsid w:val="00B5030D"/>
    <w:rsid w:val="00B50C3F"/>
    <w:rsid w:val="00B50E31"/>
    <w:rsid w:val="00B5129F"/>
    <w:rsid w:val="00B51405"/>
    <w:rsid w:val="00B51B0F"/>
    <w:rsid w:val="00B51F67"/>
    <w:rsid w:val="00B51FC8"/>
    <w:rsid w:val="00B534C3"/>
    <w:rsid w:val="00B53D11"/>
    <w:rsid w:val="00B53DF1"/>
    <w:rsid w:val="00B55214"/>
    <w:rsid w:val="00B56A88"/>
    <w:rsid w:val="00B56AD4"/>
    <w:rsid w:val="00B578F0"/>
    <w:rsid w:val="00B6026E"/>
    <w:rsid w:val="00B604B2"/>
    <w:rsid w:val="00B605DB"/>
    <w:rsid w:val="00B6144F"/>
    <w:rsid w:val="00B619A2"/>
    <w:rsid w:val="00B61A75"/>
    <w:rsid w:val="00B622EE"/>
    <w:rsid w:val="00B62F5B"/>
    <w:rsid w:val="00B6313C"/>
    <w:rsid w:val="00B63651"/>
    <w:rsid w:val="00B639F1"/>
    <w:rsid w:val="00B63D2C"/>
    <w:rsid w:val="00B6538E"/>
    <w:rsid w:val="00B654A6"/>
    <w:rsid w:val="00B654D8"/>
    <w:rsid w:val="00B65836"/>
    <w:rsid w:val="00B65B3B"/>
    <w:rsid w:val="00B6600D"/>
    <w:rsid w:val="00B66679"/>
    <w:rsid w:val="00B6694F"/>
    <w:rsid w:val="00B66CAC"/>
    <w:rsid w:val="00B70B89"/>
    <w:rsid w:val="00B70F94"/>
    <w:rsid w:val="00B71197"/>
    <w:rsid w:val="00B712B5"/>
    <w:rsid w:val="00B71B5A"/>
    <w:rsid w:val="00B724CB"/>
    <w:rsid w:val="00B73ADF"/>
    <w:rsid w:val="00B74AB4"/>
    <w:rsid w:val="00B7525B"/>
    <w:rsid w:val="00B7533A"/>
    <w:rsid w:val="00B756A6"/>
    <w:rsid w:val="00B7575F"/>
    <w:rsid w:val="00B75DAD"/>
    <w:rsid w:val="00B75FE0"/>
    <w:rsid w:val="00B76BF7"/>
    <w:rsid w:val="00B76F85"/>
    <w:rsid w:val="00B77C1A"/>
    <w:rsid w:val="00B77E70"/>
    <w:rsid w:val="00B77F3A"/>
    <w:rsid w:val="00B81B36"/>
    <w:rsid w:val="00B8227F"/>
    <w:rsid w:val="00B8282D"/>
    <w:rsid w:val="00B82844"/>
    <w:rsid w:val="00B8339D"/>
    <w:rsid w:val="00B8370D"/>
    <w:rsid w:val="00B83BFD"/>
    <w:rsid w:val="00B84B49"/>
    <w:rsid w:val="00B84B71"/>
    <w:rsid w:val="00B85191"/>
    <w:rsid w:val="00B8576D"/>
    <w:rsid w:val="00B858CB"/>
    <w:rsid w:val="00B85CE7"/>
    <w:rsid w:val="00B86C27"/>
    <w:rsid w:val="00B8721D"/>
    <w:rsid w:val="00B875C7"/>
    <w:rsid w:val="00B9011E"/>
    <w:rsid w:val="00B9079A"/>
    <w:rsid w:val="00B91F59"/>
    <w:rsid w:val="00B92837"/>
    <w:rsid w:val="00B92AEB"/>
    <w:rsid w:val="00B932C5"/>
    <w:rsid w:val="00B93D05"/>
    <w:rsid w:val="00B93E9A"/>
    <w:rsid w:val="00B94E58"/>
    <w:rsid w:val="00B95792"/>
    <w:rsid w:val="00B95899"/>
    <w:rsid w:val="00B95D1E"/>
    <w:rsid w:val="00B9693D"/>
    <w:rsid w:val="00B97BC5"/>
    <w:rsid w:val="00BA0094"/>
    <w:rsid w:val="00BA0D0B"/>
    <w:rsid w:val="00BA0E79"/>
    <w:rsid w:val="00BA189F"/>
    <w:rsid w:val="00BA279E"/>
    <w:rsid w:val="00BA29A9"/>
    <w:rsid w:val="00BA2C70"/>
    <w:rsid w:val="00BA3F89"/>
    <w:rsid w:val="00BA400B"/>
    <w:rsid w:val="00BA484D"/>
    <w:rsid w:val="00BA5074"/>
    <w:rsid w:val="00BA6002"/>
    <w:rsid w:val="00BA635D"/>
    <w:rsid w:val="00BA6764"/>
    <w:rsid w:val="00BA7093"/>
    <w:rsid w:val="00BB0219"/>
    <w:rsid w:val="00BB0591"/>
    <w:rsid w:val="00BB10BB"/>
    <w:rsid w:val="00BB1FD4"/>
    <w:rsid w:val="00BB2794"/>
    <w:rsid w:val="00BB28C0"/>
    <w:rsid w:val="00BB324A"/>
    <w:rsid w:val="00BB3A8A"/>
    <w:rsid w:val="00BB5776"/>
    <w:rsid w:val="00BB72CB"/>
    <w:rsid w:val="00BB7495"/>
    <w:rsid w:val="00BB74D9"/>
    <w:rsid w:val="00BB7CE0"/>
    <w:rsid w:val="00BB7ED1"/>
    <w:rsid w:val="00BB7F08"/>
    <w:rsid w:val="00BC056A"/>
    <w:rsid w:val="00BC074D"/>
    <w:rsid w:val="00BC0A40"/>
    <w:rsid w:val="00BC0DE0"/>
    <w:rsid w:val="00BC0F4A"/>
    <w:rsid w:val="00BC2000"/>
    <w:rsid w:val="00BC22FB"/>
    <w:rsid w:val="00BC3548"/>
    <w:rsid w:val="00BC447C"/>
    <w:rsid w:val="00BC465B"/>
    <w:rsid w:val="00BC53D1"/>
    <w:rsid w:val="00BC5AAD"/>
    <w:rsid w:val="00BC5F0A"/>
    <w:rsid w:val="00BC6332"/>
    <w:rsid w:val="00BD0A05"/>
    <w:rsid w:val="00BD0DB9"/>
    <w:rsid w:val="00BD10E7"/>
    <w:rsid w:val="00BD2B44"/>
    <w:rsid w:val="00BD2EB0"/>
    <w:rsid w:val="00BD40C8"/>
    <w:rsid w:val="00BD4190"/>
    <w:rsid w:val="00BD42C4"/>
    <w:rsid w:val="00BD46AE"/>
    <w:rsid w:val="00BD482B"/>
    <w:rsid w:val="00BD5B6E"/>
    <w:rsid w:val="00BD5B82"/>
    <w:rsid w:val="00BD6B40"/>
    <w:rsid w:val="00BE011C"/>
    <w:rsid w:val="00BE19B3"/>
    <w:rsid w:val="00BE27E2"/>
    <w:rsid w:val="00BE3A59"/>
    <w:rsid w:val="00BE4A4E"/>
    <w:rsid w:val="00BE5581"/>
    <w:rsid w:val="00BE569F"/>
    <w:rsid w:val="00BE596D"/>
    <w:rsid w:val="00BE5DAF"/>
    <w:rsid w:val="00BE63E1"/>
    <w:rsid w:val="00BE6449"/>
    <w:rsid w:val="00BE708F"/>
    <w:rsid w:val="00BE7E49"/>
    <w:rsid w:val="00BF0842"/>
    <w:rsid w:val="00BF29C8"/>
    <w:rsid w:val="00BF435F"/>
    <w:rsid w:val="00BF4D19"/>
    <w:rsid w:val="00BF50EB"/>
    <w:rsid w:val="00BF6B72"/>
    <w:rsid w:val="00BF7846"/>
    <w:rsid w:val="00C007A8"/>
    <w:rsid w:val="00C00837"/>
    <w:rsid w:val="00C0165F"/>
    <w:rsid w:val="00C019FF"/>
    <w:rsid w:val="00C01A6C"/>
    <w:rsid w:val="00C01B37"/>
    <w:rsid w:val="00C01B7C"/>
    <w:rsid w:val="00C01D44"/>
    <w:rsid w:val="00C02DC9"/>
    <w:rsid w:val="00C03FA2"/>
    <w:rsid w:val="00C046D1"/>
    <w:rsid w:val="00C04B81"/>
    <w:rsid w:val="00C05509"/>
    <w:rsid w:val="00C05899"/>
    <w:rsid w:val="00C05D66"/>
    <w:rsid w:val="00C05F50"/>
    <w:rsid w:val="00C07746"/>
    <w:rsid w:val="00C100AC"/>
    <w:rsid w:val="00C11F35"/>
    <w:rsid w:val="00C13E96"/>
    <w:rsid w:val="00C13FE2"/>
    <w:rsid w:val="00C140C3"/>
    <w:rsid w:val="00C14D3F"/>
    <w:rsid w:val="00C15472"/>
    <w:rsid w:val="00C159CA"/>
    <w:rsid w:val="00C1645C"/>
    <w:rsid w:val="00C164EB"/>
    <w:rsid w:val="00C1771C"/>
    <w:rsid w:val="00C17AD8"/>
    <w:rsid w:val="00C2002A"/>
    <w:rsid w:val="00C2440E"/>
    <w:rsid w:val="00C251E6"/>
    <w:rsid w:val="00C25490"/>
    <w:rsid w:val="00C25589"/>
    <w:rsid w:val="00C25B95"/>
    <w:rsid w:val="00C2720B"/>
    <w:rsid w:val="00C30D38"/>
    <w:rsid w:val="00C30EB2"/>
    <w:rsid w:val="00C3115D"/>
    <w:rsid w:val="00C31171"/>
    <w:rsid w:val="00C31A6F"/>
    <w:rsid w:val="00C31F8F"/>
    <w:rsid w:val="00C33A5D"/>
    <w:rsid w:val="00C33FDC"/>
    <w:rsid w:val="00C34128"/>
    <w:rsid w:val="00C34194"/>
    <w:rsid w:val="00C360CB"/>
    <w:rsid w:val="00C36870"/>
    <w:rsid w:val="00C36A98"/>
    <w:rsid w:val="00C37117"/>
    <w:rsid w:val="00C3776B"/>
    <w:rsid w:val="00C41AAB"/>
    <w:rsid w:val="00C41F1F"/>
    <w:rsid w:val="00C421B7"/>
    <w:rsid w:val="00C433D0"/>
    <w:rsid w:val="00C462F8"/>
    <w:rsid w:val="00C466FF"/>
    <w:rsid w:val="00C46712"/>
    <w:rsid w:val="00C46EFC"/>
    <w:rsid w:val="00C47BB3"/>
    <w:rsid w:val="00C501E6"/>
    <w:rsid w:val="00C506A2"/>
    <w:rsid w:val="00C5216A"/>
    <w:rsid w:val="00C528D0"/>
    <w:rsid w:val="00C52CAF"/>
    <w:rsid w:val="00C53244"/>
    <w:rsid w:val="00C53267"/>
    <w:rsid w:val="00C532DE"/>
    <w:rsid w:val="00C5332B"/>
    <w:rsid w:val="00C5399A"/>
    <w:rsid w:val="00C54070"/>
    <w:rsid w:val="00C5469E"/>
    <w:rsid w:val="00C54A54"/>
    <w:rsid w:val="00C5585D"/>
    <w:rsid w:val="00C5589F"/>
    <w:rsid w:val="00C55C9E"/>
    <w:rsid w:val="00C5702C"/>
    <w:rsid w:val="00C5730A"/>
    <w:rsid w:val="00C60499"/>
    <w:rsid w:val="00C60637"/>
    <w:rsid w:val="00C61043"/>
    <w:rsid w:val="00C61768"/>
    <w:rsid w:val="00C62854"/>
    <w:rsid w:val="00C6293B"/>
    <w:rsid w:val="00C631BD"/>
    <w:rsid w:val="00C64108"/>
    <w:rsid w:val="00C6456E"/>
    <w:rsid w:val="00C64825"/>
    <w:rsid w:val="00C649EA"/>
    <w:rsid w:val="00C64F23"/>
    <w:rsid w:val="00C653A7"/>
    <w:rsid w:val="00C65932"/>
    <w:rsid w:val="00C65B05"/>
    <w:rsid w:val="00C65E34"/>
    <w:rsid w:val="00C66BD6"/>
    <w:rsid w:val="00C70733"/>
    <w:rsid w:val="00C72D89"/>
    <w:rsid w:val="00C72F3D"/>
    <w:rsid w:val="00C73207"/>
    <w:rsid w:val="00C7421F"/>
    <w:rsid w:val="00C74312"/>
    <w:rsid w:val="00C7531B"/>
    <w:rsid w:val="00C75C72"/>
    <w:rsid w:val="00C7654C"/>
    <w:rsid w:val="00C776CE"/>
    <w:rsid w:val="00C80724"/>
    <w:rsid w:val="00C80B75"/>
    <w:rsid w:val="00C818C5"/>
    <w:rsid w:val="00C81D2D"/>
    <w:rsid w:val="00C83051"/>
    <w:rsid w:val="00C83569"/>
    <w:rsid w:val="00C83E20"/>
    <w:rsid w:val="00C84608"/>
    <w:rsid w:val="00C859A0"/>
    <w:rsid w:val="00C862CB"/>
    <w:rsid w:val="00C86538"/>
    <w:rsid w:val="00C86998"/>
    <w:rsid w:val="00C86FCA"/>
    <w:rsid w:val="00C873B2"/>
    <w:rsid w:val="00C8761C"/>
    <w:rsid w:val="00C87F4C"/>
    <w:rsid w:val="00C903A8"/>
    <w:rsid w:val="00C904AC"/>
    <w:rsid w:val="00C95AAD"/>
    <w:rsid w:val="00C95C02"/>
    <w:rsid w:val="00C9623D"/>
    <w:rsid w:val="00C96864"/>
    <w:rsid w:val="00C97232"/>
    <w:rsid w:val="00C972F9"/>
    <w:rsid w:val="00C976CB"/>
    <w:rsid w:val="00C97780"/>
    <w:rsid w:val="00C979F4"/>
    <w:rsid w:val="00C97BDD"/>
    <w:rsid w:val="00CA1F06"/>
    <w:rsid w:val="00CA41CE"/>
    <w:rsid w:val="00CA4D42"/>
    <w:rsid w:val="00CA4F7D"/>
    <w:rsid w:val="00CA6BE5"/>
    <w:rsid w:val="00CA6C9F"/>
    <w:rsid w:val="00CA7118"/>
    <w:rsid w:val="00CA732F"/>
    <w:rsid w:val="00CA7DEC"/>
    <w:rsid w:val="00CB09C9"/>
    <w:rsid w:val="00CB0B20"/>
    <w:rsid w:val="00CB0C17"/>
    <w:rsid w:val="00CB1FE6"/>
    <w:rsid w:val="00CB3898"/>
    <w:rsid w:val="00CB3C72"/>
    <w:rsid w:val="00CB4607"/>
    <w:rsid w:val="00CB54D2"/>
    <w:rsid w:val="00CB58D7"/>
    <w:rsid w:val="00CB5B98"/>
    <w:rsid w:val="00CB7A29"/>
    <w:rsid w:val="00CC06BA"/>
    <w:rsid w:val="00CC0821"/>
    <w:rsid w:val="00CC239C"/>
    <w:rsid w:val="00CC3317"/>
    <w:rsid w:val="00CC385B"/>
    <w:rsid w:val="00CC3BC0"/>
    <w:rsid w:val="00CC3D17"/>
    <w:rsid w:val="00CC4369"/>
    <w:rsid w:val="00CC51E4"/>
    <w:rsid w:val="00CC5916"/>
    <w:rsid w:val="00CC5DCB"/>
    <w:rsid w:val="00CC733E"/>
    <w:rsid w:val="00CC770D"/>
    <w:rsid w:val="00CC7761"/>
    <w:rsid w:val="00CC7EA9"/>
    <w:rsid w:val="00CD02FA"/>
    <w:rsid w:val="00CD0592"/>
    <w:rsid w:val="00CD0C48"/>
    <w:rsid w:val="00CD183C"/>
    <w:rsid w:val="00CD26BE"/>
    <w:rsid w:val="00CD3E56"/>
    <w:rsid w:val="00CD4EC3"/>
    <w:rsid w:val="00CD6303"/>
    <w:rsid w:val="00CD746B"/>
    <w:rsid w:val="00CD7C85"/>
    <w:rsid w:val="00CE00B7"/>
    <w:rsid w:val="00CE0A62"/>
    <w:rsid w:val="00CE1115"/>
    <w:rsid w:val="00CE2024"/>
    <w:rsid w:val="00CE23F6"/>
    <w:rsid w:val="00CE267F"/>
    <w:rsid w:val="00CE34F3"/>
    <w:rsid w:val="00CE4422"/>
    <w:rsid w:val="00CE4D57"/>
    <w:rsid w:val="00CE5A9F"/>
    <w:rsid w:val="00CE7219"/>
    <w:rsid w:val="00CF142F"/>
    <w:rsid w:val="00CF1AB9"/>
    <w:rsid w:val="00CF1D63"/>
    <w:rsid w:val="00CF209C"/>
    <w:rsid w:val="00CF255D"/>
    <w:rsid w:val="00CF2CBD"/>
    <w:rsid w:val="00CF352E"/>
    <w:rsid w:val="00CF389A"/>
    <w:rsid w:val="00CF4C4B"/>
    <w:rsid w:val="00CF5653"/>
    <w:rsid w:val="00CF5EA2"/>
    <w:rsid w:val="00CF64BB"/>
    <w:rsid w:val="00CF68B4"/>
    <w:rsid w:val="00CF68ED"/>
    <w:rsid w:val="00CF7284"/>
    <w:rsid w:val="00CF735E"/>
    <w:rsid w:val="00CF795D"/>
    <w:rsid w:val="00D00334"/>
    <w:rsid w:val="00D00530"/>
    <w:rsid w:val="00D008E4"/>
    <w:rsid w:val="00D00E7D"/>
    <w:rsid w:val="00D02984"/>
    <w:rsid w:val="00D036E0"/>
    <w:rsid w:val="00D04576"/>
    <w:rsid w:val="00D05912"/>
    <w:rsid w:val="00D0752F"/>
    <w:rsid w:val="00D0775A"/>
    <w:rsid w:val="00D078B2"/>
    <w:rsid w:val="00D105AC"/>
    <w:rsid w:val="00D107DE"/>
    <w:rsid w:val="00D114E3"/>
    <w:rsid w:val="00D114F0"/>
    <w:rsid w:val="00D11EC1"/>
    <w:rsid w:val="00D1425F"/>
    <w:rsid w:val="00D1454F"/>
    <w:rsid w:val="00D14CA8"/>
    <w:rsid w:val="00D14ECC"/>
    <w:rsid w:val="00D14F00"/>
    <w:rsid w:val="00D15D6A"/>
    <w:rsid w:val="00D16B28"/>
    <w:rsid w:val="00D1746D"/>
    <w:rsid w:val="00D17681"/>
    <w:rsid w:val="00D20260"/>
    <w:rsid w:val="00D205AE"/>
    <w:rsid w:val="00D227CA"/>
    <w:rsid w:val="00D22E51"/>
    <w:rsid w:val="00D23E13"/>
    <w:rsid w:val="00D23EDC"/>
    <w:rsid w:val="00D24AED"/>
    <w:rsid w:val="00D25452"/>
    <w:rsid w:val="00D263EA"/>
    <w:rsid w:val="00D26AEF"/>
    <w:rsid w:val="00D26AF0"/>
    <w:rsid w:val="00D26B62"/>
    <w:rsid w:val="00D27C13"/>
    <w:rsid w:val="00D27EDA"/>
    <w:rsid w:val="00D30645"/>
    <w:rsid w:val="00D30AF8"/>
    <w:rsid w:val="00D30DC0"/>
    <w:rsid w:val="00D31CA8"/>
    <w:rsid w:val="00D3203C"/>
    <w:rsid w:val="00D32160"/>
    <w:rsid w:val="00D323B8"/>
    <w:rsid w:val="00D32573"/>
    <w:rsid w:val="00D32DC1"/>
    <w:rsid w:val="00D33000"/>
    <w:rsid w:val="00D3371A"/>
    <w:rsid w:val="00D344C6"/>
    <w:rsid w:val="00D34A6A"/>
    <w:rsid w:val="00D35092"/>
    <w:rsid w:val="00D35725"/>
    <w:rsid w:val="00D36157"/>
    <w:rsid w:val="00D36586"/>
    <w:rsid w:val="00D36DFB"/>
    <w:rsid w:val="00D372F2"/>
    <w:rsid w:val="00D40538"/>
    <w:rsid w:val="00D405E5"/>
    <w:rsid w:val="00D4104B"/>
    <w:rsid w:val="00D41CA6"/>
    <w:rsid w:val="00D423FD"/>
    <w:rsid w:val="00D43EE6"/>
    <w:rsid w:val="00D44FEE"/>
    <w:rsid w:val="00D45771"/>
    <w:rsid w:val="00D45C6D"/>
    <w:rsid w:val="00D463E7"/>
    <w:rsid w:val="00D46698"/>
    <w:rsid w:val="00D467F1"/>
    <w:rsid w:val="00D472F3"/>
    <w:rsid w:val="00D47DC6"/>
    <w:rsid w:val="00D51162"/>
    <w:rsid w:val="00D51242"/>
    <w:rsid w:val="00D5172A"/>
    <w:rsid w:val="00D51BF1"/>
    <w:rsid w:val="00D5238E"/>
    <w:rsid w:val="00D5610A"/>
    <w:rsid w:val="00D57803"/>
    <w:rsid w:val="00D578C9"/>
    <w:rsid w:val="00D57F90"/>
    <w:rsid w:val="00D60A24"/>
    <w:rsid w:val="00D61D0C"/>
    <w:rsid w:val="00D61EE1"/>
    <w:rsid w:val="00D61F41"/>
    <w:rsid w:val="00D622ED"/>
    <w:rsid w:val="00D62EA9"/>
    <w:rsid w:val="00D63464"/>
    <w:rsid w:val="00D6451F"/>
    <w:rsid w:val="00D657C3"/>
    <w:rsid w:val="00D6663E"/>
    <w:rsid w:val="00D674A7"/>
    <w:rsid w:val="00D67B4E"/>
    <w:rsid w:val="00D72637"/>
    <w:rsid w:val="00D72AD1"/>
    <w:rsid w:val="00D741C5"/>
    <w:rsid w:val="00D74264"/>
    <w:rsid w:val="00D74A3B"/>
    <w:rsid w:val="00D7558E"/>
    <w:rsid w:val="00D75906"/>
    <w:rsid w:val="00D76B4F"/>
    <w:rsid w:val="00D76DAA"/>
    <w:rsid w:val="00D77EA7"/>
    <w:rsid w:val="00D77FD6"/>
    <w:rsid w:val="00D8045C"/>
    <w:rsid w:val="00D80ABB"/>
    <w:rsid w:val="00D82257"/>
    <w:rsid w:val="00D8252B"/>
    <w:rsid w:val="00D82E37"/>
    <w:rsid w:val="00D82E5F"/>
    <w:rsid w:val="00D83758"/>
    <w:rsid w:val="00D83786"/>
    <w:rsid w:val="00D83C8B"/>
    <w:rsid w:val="00D85330"/>
    <w:rsid w:val="00D857AC"/>
    <w:rsid w:val="00D86DE0"/>
    <w:rsid w:val="00D87E43"/>
    <w:rsid w:val="00D9005A"/>
    <w:rsid w:val="00D901E4"/>
    <w:rsid w:val="00D909A5"/>
    <w:rsid w:val="00D90C54"/>
    <w:rsid w:val="00D90F5C"/>
    <w:rsid w:val="00D9127E"/>
    <w:rsid w:val="00D91402"/>
    <w:rsid w:val="00D916A2"/>
    <w:rsid w:val="00D919D3"/>
    <w:rsid w:val="00D9254D"/>
    <w:rsid w:val="00D927A7"/>
    <w:rsid w:val="00D92896"/>
    <w:rsid w:val="00D92F5A"/>
    <w:rsid w:val="00D931C3"/>
    <w:rsid w:val="00D939F6"/>
    <w:rsid w:val="00D93B79"/>
    <w:rsid w:val="00D93DBA"/>
    <w:rsid w:val="00D949C6"/>
    <w:rsid w:val="00D966D1"/>
    <w:rsid w:val="00D9738B"/>
    <w:rsid w:val="00DA0378"/>
    <w:rsid w:val="00DA0C71"/>
    <w:rsid w:val="00DA0CDA"/>
    <w:rsid w:val="00DA15A8"/>
    <w:rsid w:val="00DA15E1"/>
    <w:rsid w:val="00DA1757"/>
    <w:rsid w:val="00DA1F54"/>
    <w:rsid w:val="00DA22B6"/>
    <w:rsid w:val="00DA2AED"/>
    <w:rsid w:val="00DA2CFE"/>
    <w:rsid w:val="00DA325D"/>
    <w:rsid w:val="00DA3C5B"/>
    <w:rsid w:val="00DA3D3B"/>
    <w:rsid w:val="00DA5724"/>
    <w:rsid w:val="00DA60DA"/>
    <w:rsid w:val="00DB050D"/>
    <w:rsid w:val="00DB14F7"/>
    <w:rsid w:val="00DB16B0"/>
    <w:rsid w:val="00DB182F"/>
    <w:rsid w:val="00DB2122"/>
    <w:rsid w:val="00DB290A"/>
    <w:rsid w:val="00DB2CA4"/>
    <w:rsid w:val="00DB3BD7"/>
    <w:rsid w:val="00DB44F6"/>
    <w:rsid w:val="00DB4908"/>
    <w:rsid w:val="00DB49BC"/>
    <w:rsid w:val="00DB4B8A"/>
    <w:rsid w:val="00DB5294"/>
    <w:rsid w:val="00DB53A8"/>
    <w:rsid w:val="00DB645E"/>
    <w:rsid w:val="00DB739C"/>
    <w:rsid w:val="00DC0135"/>
    <w:rsid w:val="00DC01E9"/>
    <w:rsid w:val="00DC18C7"/>
    <w:rsid w:val="00DC3E2F"/>
    <w:rsid w:val="00DC4CA0"/>
    <w:rsid w:val="00DC5A07"/>
    <w:rsid w:val="00DC6087"/>
    <w:rsid w:val="00DC6BE6"/>
    <w:rsid w:val="00DC6D18"/>
    <w:rsid w:val="00DC6DE6"/>
    <w:rsid w:val="00DD124A"/>
    <w:rsid w:val="00DD1DE6"/>
    <w:rsid w:val="00DD24BA"/>
    <w:rsid w:val="00DD27DC"/>
    <w:rsid w:val="00DD28EA"/>
    <w:rsid w:val="00DD2B07"/>
    <w:rsid w:val="00DD2C36"/>
    <w:rsid w:val="00DD2F5F"/>
    <w:rsid w:val="00DD3C73"/>
    <w:rsid w:val="00DD40CF"/>
    <w:rsid w:val="00DD4530"/>
    <w:rsid w:val="00DD48FD"/>
    <w:rsid w:val="00DD4A94"/>
    <w:rsid w:val="00DD4CE2"/>
    <w:rsid w:val="00DD4DB4"/>
    <w:rsid w:val="00DD5512"/>
    <w:rsid w:val="00DE02E5"/>
    <w:rsid w:val="00DE1D23"/>
    <w:rsid w:val="00DE2571"/>
    <w:rsid w:val="00DE27BF"/>
    <w:rsid w:val="00DE2B68"/>
    <w:rsid w:val="00DE391E"/>
    <w:rsid w:val="00DE3B1C"/>
    <w:rsid w:val="00DE409F"/>
    <w:rsid w:val="00DE437C"/>
    <w:rsid w:val="00DE4531"/>
    <w:rsid w:val="00DE55E4"/>
    <w:rsid w:val="00DE611F"/>
    <w:rsid w:val="00DE73A6"/>
    <w:rsid w:val="00DE7ECD"/>
    <w:rsid w:val="00DF0244"/>
    <w:rsid w:val="00DF069C"/>
    <w:rsid w:val="00DF1B70"/>
    <w:rsid w:val="00DF210C"/>
    <w:rsid w:val="00DF2973"/>
    <w:rsid w:val="00DF2B5A"/>
    <w:rsid w:val="00DF2D77"/>
    <w:rsid w:val="00DF2F75"/>
    <w:rsid w:val="00DF448F"/>
    <w:rsid w:val="00DF4A13"/>
    <w:rsid w:val="00DF67CB"/>
    <w:rsid w:val="00DF68DE"/>
    <w:rsid w:val="00DF6CBC"/>
    <w:rsid w:val="00DF6CD8"/>
    <w:rsid w:val="00DF6F42"/>
    <w:rsid w:val="00DF7FED"/>
    <w:rsid w:val="00E0083A"/>
    <w:rsid w:val="00E024BE"/>
    <w:rsid w:val="00E024F1"/>
    <w:rsid w:val="00E02C48"/>
    <w:rsid w:val="00E02D0B"/>
    <w:rsid w:val="00E031B9"/>
    <w:rsid w:val="00E045AD"/>
    <w:rsid w:val="00E05364"/>
    <w:rsid w:val="00E05F42"/>
    <w:rsid w:val="00E07E2F"/>
    <w:rsid w:val="00E07F30"/>
    <w:rsid w:val="00E101A4"/>
    <w:rsid w:val="00E11014"/>
    <w:rsid w:val="00E126EE"/>
    <w:rsid w:val="00E12C8A"/>
    <w:rsid w:val="00E12DAB"/>
    <w:rsid w:val="00E12DF2"/>
    <w:rsid w:val="00E1314D"/>
    <w:rsid w:val="00E13D51"/>
    <w:rsid w:val="00E13EAA"/>
    <w:rsid w:val="00E143C5"/>
    <w:rsid w:val="00E149CB"/>
    <w:rsid w:val="00E14B97"/>
    <w:rsid w:val="00E14C1A"/>
    <w:rsid w:val="00E14C62"/>
    <w:rsid w:val="00E14E97"/>
    <w:rsid w:val="00E15001"/>
    <w:rsid w:val="00E15517"/>
    <w:rsid w:val="00E15526"/>
    <w:rsid w:val="00E16196"/>
    <w:rsid w:val="00E16C2B"/>
    <w:rsid w:val="00E16F03"/>
    <w:rsid w:val="00E2020D"/>
    <w:rsid w:val="00E213DF"/>
    <w:rsid w:val="00E219C6"/>
    <w:rsid w:val="00E21C42"/>
    <w:rsid w:val="00E21C5F"/>
    <w:rsid w:val="00E22EE9"/>
    <w:rsid w:val="00E22FE8"/>
    <w:rsid w:val="00E23424"/>
    <w:rsid w:val="00E23619"/>
    <w:rsid w:val="00E24D99"/>
    <w:rsid w:val="00E25EEE"/>
    <w:rsid w:val="00E267CA"/>
    <w:rsid w:val="00E26939"/>
    <w:rsid w:val="00E3112B"/>
    <w:rsid w:val="00E317B6"/>
    <w:rsid w:val="00E31D8A"/>
    <w:rsid w:val="00E32D5F"/>
    <w:rsid w:val="00E3325C"/>
    <w:rsid w:val="00E33AC1"/>
    <w:rsid w:val="00E34222"/>
    <w:rsid w:val="00E3519B"/>
    <w:rsid w:val="00E3678B"/>
    <w:rsid w:val="00E3730F"/>
    <w:rsid w:val="00E421A8"/>
    <w:rsid w:val="00E42527"/>
    <w:rsid w:val="00E4286E"/>
    <w:rsid w:val="00E44016"/>
    <w:rsid w:val="00E44615"/>
    <w:rsid w:val="00E44CB7"/>
    <w:rsid w:val="00E467EA"/>
    <w:rsid w:val="00E46B93"/>
    <w:rsid w:val="00E47944"/>
    <w:rsid w:val="00E47A22"/>
    <w:rsid w:val="00E514F8"/>
    <w:rsid w:val="00E515C5"/>
    <w:rsid w:val="00E51A5F"/>
    <w:rsid w:val="00E52684"/>
    <w:rsid w:val="00E5270D"/>
    <w:rsid w:val="00E53D23"/>
    <w:rsid w:val="00E54510"/>
    <w:rsid w:val="00E5460B"/>
    <w:rsid w:val="00E54967"/>
    <w:rsid w:val="00E54F31"/>
    <w:rsid w:val="00E567B6"/>
    <w:rsid w:val="00E56EB6"/>
    <w:rsid w:val="00E574C8"/>
    <w:rsid w:val="00E578F9"/>
    <w:rsid w:val="00E57E00"/>
    <w:rsid w:val="00E60469"/>
    <w:rsid w:val="00E6059B"/>
    <w:rsid w:val="00E630AB"/>
    <w:rsid w:val="00E633AF"/>
    <w:rsid w:val="00E635A8"/>
    <w:rsid w:val="00E63828"/>
    <w:rsid w:val="00E661F6"/>
    <w:rsid w:val="00E66281"/>
    <w:rsid w:val="00E668CB"/>
    <w:rsid w:val="00E66F81"/>
    <w:rsid w:val="00E67B82"/>
    <w:rsid w:val="00E67B98"/>
    <w:rsid w:val="00E67DD8"/>
    <w:rsid w:val="00E703B6"/>
    <w:rsid w:val="00E70A94"/>
    <w:rsid w:val="00E70DA1"/>
    <w:rsid w:val="00E72009"/>
    <w:rsid w:val="00E72505"/>
    <w:rsid w:val="00E73241"/>
    <w:rsid w:val="00E73894"/>
    <w:rsid w:val="00E73B68"/>
    <w:rsid w:val="00E740FA"/>
    <w:rsid w:val="00E748D1"/>
    <w:rsid w:val="00E74971"/>
    <w:rsid w:val="00E75D36"/>
    <w:rsid w:val="00E76191"/>
    <w:rsid w:val="00E7634C"/>
    <w:rsid w:val="00E7699B"/>
    <w:rsid w:val="00E7752E"/>
    <w:rsid w:val="00E779F1"/>
    <w:rsid w:val="00E80EAD"/>
    <w:rsid w:val="00E814D8"/>
    <w:rsid w:val="00E8179B"/>
    <w:rsid w:val="00E81C01"/>
    <w:rsid w:val="00E824F5"/>
    <w:rsid w:val="00E84BB4"/>
    <w:rsid w:val="00E84E43"/>
    <w:rsid w:val="00E85387"/>
    <w:rsid w:val="00E85438"/>
    <w:rsid w:val="00E86D78"/>
    <w:rsid w:val="00E903CC"/>
    <w:rsid w:val="00E90552"/>
    <w:rsid w:val="00E90B9A"/>
    <w:rsid w:val="00E90FE1"/>
    <w:rsid w:val="00E9108E"/>
    <w:rsid w:val="00E9163D"/>
    <w:rsid w:val="00E918EE"/>
    <w:rsid w:val="00E92418"/>
    <w:rsid w:val="00E92D46"/>
    <w:rsid w:val="00E93A30"/>
    <w:rsid w:val="00E94CF6"/>
    <w:rsid w:val="00E95230"/>
    <w:rsid w:val="00E9542B"/>
    <w:rsid w:val="00E95830"/>
    <w:rsid w:val="00E95B25"/>
    <w:rsid w:val="00E9652F"/>
    <w:rsid w:val="00EA022B"/>
    <w:rsid w:val="00EA02FF"/>
    <w:rsid w:val="00EA2434"/>
    <w:rsid w:val="00EA2666"/>
    <w:rsid w:val="00EA2CAC"/>
    <w:rsid w:val="00EA3304"/>
    <w:rsid w:val="00EA38CC"/>
    <w:rsid w:val="00EA3D9B"/>
    <w:rsid w:val="00EA4157"/>
    <w:rsid w:val="00EA4258"/>
    <w:rsid w:val="00EA57C4"/>
    <w:rsid w:val="00EA76D2"/>
    <w:rsid w:val="00EA7F0A"/>
    <w:rsid w:val="00EB047E"/>
    <w:rsid w:val="00EB11A5"/>
    <w:rsid w:val="00EB1A3F"/>
    <w:rsid w:val="00EB252B"/>
    <w:rsid w:val="00EB2C0E"/>
    <w:rsid w:val="00EB2CC8"/>
    <w:rsid w:val="00EB46B8"/>
    <w:rsid w:val="00EB4C67"/>
    <w:rsid w:val="00EB4DB8"/>
    <w:rsid w:val="00EB4EBB"/>
    <w:rsid w:val="00EB4F42"/>
    <w:rsid w:val="00EB521F"/>
    <w:rsid w:val="00EB5E0A"/>
    <w:rsid w:val="00EB6673"/>
    <w:rsid w:val="00EB69E5"/>
    <w:rsid w:val="00EB7557"/>
    <w:rsid w:val="00EB7AF7"/>
    <w:rsid w:val="00EC00B8"/>
    <w:rsid w:val="00EC0635"/>
    <w:rsid w:val="00EC0A04"/>
    <w:rsid w:val="00EC0E01"/>
    <w:rsid w:val="00EC0FB8"/>
    <w:rsid w:val="00EC15A4"/>
    <w:rsid w:val="00EC1E69"/>
    <w:rsid w:val="00EC3208"/>
    <w:rsid w:val="00EC3475"/>
    <w:rsid w:val="00EC3788"/>
    <w:rsid w:val="00EC3B5E"/>
    <w:rsid w:val="00EC3BCF"/>
    <w:rsid w:val="00EC411C"/>
    <w:rsid w:val="00EC4AC0"/>
    <w:rsid w:val="00EC4AD8"/>
    <w:rsid w:val="00EC4C35"/>
    <w:rsid w:val="00EC5F8B"/>
    <w:rsid w:val="00EC7689"/>
    <w:rsid w:val="00EC7FA8"/>
    <w:rsid w:val="00ED0083"/>
    <w:rsid w:val="00ED01ED"/>
    <w:rsid w:val="00ED035B"/>
    <w:rsid w:val="00ED09DC"/>
    <w:rsid w:val="00ED0E58"/>
    <w:rsid w:val="00ED2019"/>
    <w:rsid w:val="00ED26A8"/>
    <w:rsid w:val="00ED2A31"/>
    <w:rsid w:val="00ED2AC4"/>
    <w:rsid w:val="00ED3815"/>
    <w:rsid w:val="00ED3826"/>
    <w:rsid w:val="00ED58E3"/>
    <w:rsid w:val="00ED70C2"/>
    <w:rsid w:val="00ED71C1"/>
    <w:rsid w:val="00ED7226"/>
    <w:rsid w:val="00ED7CB5"/>
    <w:rsid w:val="00EE1E35"/>
    <w:rsid w:val="00EE2343"/>
    <w:rsid w:val="00EE3843"/>
    <w:rsid w:val="00EE49A9"/>
    <w:rsid w:val="00EE5B28"/>
    <w:rsid w:val="00EE5B60"/>
    <w:rsid w:val="00EE6A56"/>
    <w:rsid w:val="00EE73E4"/>
    <w:rsid w:val="00EF0210"/>
    <w:rsid w:val="00EF0288"/>
    <w:rsid w:val="00EF0357"/>
    <w:rsid w:val="00EF03B6"/>
    <w:rsid w:val="00EF1281"/>
    <w:rsid w:val="00EF1B78"/>
    <w:rsid w:val="00EF2610"/>
    <w:rsid w:val="00EF320E"/>
    <w:rsid w:val="00EF340A"/>
    <w:rsid w:val="00EF3554"/>
    <w:rsid w:val="00EF3685"/>
    <w:rsid w:val="00EF3E7E"/>
    <w:rsid w:val="00EF3F66"/>
    <w:rsid w:val="00EF4831"/>
    <w:rsid w:val="00EF50A2"/>
    <w:rsid w:val="00EF5212"/>
    <w:rsid w:val="00EF5B35"/>
    <w:rsid w:val="00EF5BD3"/>
    <w:rsid w:val="00EF5C26"/>
    <w:rsid w:val="00EF6A72"/>
    <w:rsid w:val="00EF733A"/>
    <w:rsid w:val="00EF7509"/>
    <w:rsid w:val="00EF7885"/>
    <w:rsid w:val="00F0041B"/>
    <w:rsid w:val="00F01A5E"/>
    <w:rsid w:val="00F0260E"/>
    <w:rsid w:val="00F02707"/>
    <w:rsid w:val="00F027A5"/>
    <w:rsid w:val="00F028F5"/>
    <w:rsid w:val="00F0334E"/>
    <w:rsid w:val="00F0394E"/>
    <w:rsid w:val="00F0455B"/>
    <w:rsid w:val="00F05110"/>
    <w:rsid w:val="00F0519D"/>
    <w:rsid w:val="00F05DD1"/>
    <w:rsid w:val="00F05E44"/>
    <w:rsid w:val="00F06312"/>
    <w:rsid w:val="00F06C77"/>
    <w:rsid w:val="00F073DD"/>
    <w:rsid w:val="00F0777B"/>
    <w:rsid w:val="00F07A8E"/>
    <w:rsid w:val="00F07BE6"/>
    <w:rsid w:val="00F10D1D"/>
    <w:rsid w:val="00F11D24"/>
    <w:rsid w:val="00F121B6"/>
    <w:rsid w:val="00F126E7"/>
    <w:rsid w:val="00F1409B"/>
    <w:rsid w:val="00F14212"/>
    <w:rsid w:val="00F1425C"/>
    <w:rsid w:val="00F14D03"/>
    <w:rsid w:val="00F153A3"/>
    <w:rsid w:val="00F15A56"/>
    <w:rsid w:val="00F15F28"/>
    <w:rsid w:val="00F15F75"/>
    <w:rsid w:val="00F17EFE"/>
    <w:rsid w:val="00F20505"/>
    <w:rsid w:val="00F214AF"/>
    <w:rsid w:val="00F21811"/>
    <w:rsid w:val="00F218F0"/>
    <w:rsid w:val="00F21DAB"/>
    <w:rsid w:val="00F21F1F"/>
    <w:rsid w:val="00F2262B"/>
    <w:rsid w:val="00F234E0"/>
    <w:rsid w:val="00F237C2"/>
    <w:rsid w:val="00F23FC3"/>
    <w:rsid w:val="00F24B58"/>
    <w:rsid w:val="00F2503F"/>
    <w:rsid w:val="00F250B8"/>
    <w:rsid w:val="00F26AFD"/>
    <w:rsid w:val="00F2706A"/>
    <w:rsid w:val="00F27AEE"/>
    <w:rsid w:val="00F30A19"/>
    <w:rsid w:val="00F30B77"/>
    <w:rsid w:val="00F33813"/>
    <w:rsid w:val="00F339FE"/>
    <w:rsid w:val="00F34D4E"/>
    <w:rsid w:val="00F35535"/>
    <w:rsid w:val="00F36200"/>
    <w:rsid w:val="00F36550"/>
    <w:rsid w:val="00F37101"/>
    <w:rsid w:val="00F40424"/>
    <w:rsid w:val="00F40827"/>
    <w:rsid w:val="00F40888"/>
    <w:rsid w:val="00F41982"/>
    <w:rsid w:val="00F42888"/>
    <w:rsid w:val="00F42C6A"/>
    <w:rsid w:val="00F42D40"/>
    <w:rsid w:val="00F4303C"/>
    <w:rsid w:val="00F436A8"/>
    <w:rsid w:val="00F43BB9"/>
    <w:rsid w:val="00F4414D"/>
    <w:rsid w:val="00F44D52"/>
    <w:rsid w:val="00F45800"/>
    <w:rsid w:val="00F45C04"/>
    <w:rsid w:val="00F46A4F"/>
    <w:rsid w:val="00F46F3D"/>
    <w:rsid w:val="00F47C29"/>
    <w:rsid w:val="00F47CAC"/>
    <w:rsid w:val="00F50A37"/>
    <w:rsid w:val="00F51D14"/>
    <w:rsid w:val="00F531CB"/>
    <w:rsid w:val="00F54148"/>
    <w:rsid w:val="00F5422B"/>
    <w:rsid w:val="00F545AB"/>
    <w:rsid w:val="00F5460E"/>
    <w:rsid w:val="00F548C9"/>
    <w:rsid w:val="00F563EF"/>
    <w:rsid w:val="00F56443"/>
    <w:rsid w:val="00F565E5"/>
    <w:rsid w:val="00F56705"/>
    <w:rsid w:val="00F56E92"/>
    <w:rsid w:val="00F57467"/>
    <w:rsid w:val="00F604D9"/>
    <w:rsid w:val="00F605F0"/>
    <w:rsid w:val="00F6073D"/>
    <w:rsid w:val="00F6113A"/>
    <w:rsid w:val="00F6134D"/>
    <w:rsid w:val="00F616A9"/>
    <w:rsid w:val="00F617AB"/>
    <w:rsid w:val="00F6223A"/>
    <w:rsid w:val="00F62591"/>
    <w:rsid w:val="00F62993"/>
    <w:rsid w:val="00F62DBF"/>
    <w:rsid w:val="00F6311A"/>
    <w:rsid w:val="00F6365E"/>
    <w:rsid w:val="00F64862"/>
    <w:rsid w:val="00F659AF"/>
    <w:rsid w:val="00F65BDC"/>
    <w:rsid w:val="00F663F4"/>
    <w:rsid w:val="00F6687F"/>
    <w:rsid w:val="00F70300"/>
    <w:rsid w:val="00F70C9E"/>
    <w:rsid w:val="00F712CA"/>
    <w:rsid w:val="00F721DC"/>
    <w:rsid w:val="00F722BF"/>
    <w:rsid w:val="00F72353"/>
    <w:rsid w:val="00F73A14"/>
    <w:rsid w:val="00F7431A"/>
    <w:rsid w:val="00F74A41"/>
    <w:rsid w:val="00F74FFD"/>
    <w:rsid w:val="00F756B8"/>
    <w:rsid w:val="00F765E0"/>
    <w:rsid w:val="00F77B84"/>
    <w:rsid w:val="00F80030"/>
    <w:rsid w:val="00F80603"/>
    <w:rsid w:val="00F80FFE"/>
    <w:rsid w:val="00F82035"/>
    <w:rsid w:val="00F8222C"/>
    <w:rsid w:val="00F82FF2"/>
    <w:rsid w:val="00F83C35"/>
    <w:rsid w:val="00F83E21"/>
    <w:rsid w:val="00F850E4"/>
    <w:rsid w:val="00F857A9"/>
    <w:rsid w:val="00F857B6"/>
    <w:rsid w:val="00F85875"/>
    <w:rsid w:val="00F86720"/>
    <w:rsid w:val="00F87352"/>
    <w:rsid w:val="00F8798B"/>
    <w:rsid w:val="00F90810"/>
    <w:rsid w:val="00F90933"/>
    <w:rsid w:val="00F90DF7"/>
    <w:rsid w:val="00F916A8"/>
    <w:rsid w:val="00F91EBE"/>
    <w:rsid w:val="00F92081"/>
    <w:rsid w:val="00F92AF4"/>
    <w:rsid w:val="00F92CE0"/>
    <w:rsid w:val="00F9409F"/>
    <w:rsid w:val="00F94236"/>
    <w:rsid w:val="00F946B3"/>
    <w:rsid w:val="00F9485B"/>
    <w:rsid w:val="00FA00D3"/>
    <w:rsid w:val="00FA1BA3"/>
    <w:rsid w:val="00FA230C"/>
    <w:rsid w:val="00FA2635"/>
    <w:rsid w:val="00FA417A"/>
    <w:rsid w:val="00FA45E7"/>
    <w:rsid w:val="00FA5998"/>
    <w:rsid w:val="00FA5E1B"/>
    <w:rsid w:val="00FA605A"/>
    <w:rsid w:val="00FA66A1"/>
    <w:rsid w:val="00FA66AD"/>
    <w:rsid w:val="00FA693B"/>
    <w:rsid w:val="00FA6D19"/>
    <w:rsid w:val="00FB0363"/>
    <w:rsid w:val="00FB0640"/>
    <w:rsid w:val="00FB0715"/>
    <w:rsid w:val="00FB0BCF"/>
    <w:rsid w:val="00FB2DF8"/>
    <w:rsid w:val="00FB37FB"/>
    <w:rsid w:val="00FB3E1B"/>
    <w:rsid w:val="00FB413E"/>
    <w:rsid w:val="00FB4EB9"/>
    <w:rsid w:val="00FB65DE"/>
    <w:rsid w:val="00FB7028"/>
    <w:rsid w:val="00FB7541"/>
    <w:rsid w:val="00FC0E4A"/>
    <w:rsid w:val="00FC1382"/>
    <w:rsid w:val="00FC1389"/>
    <w:rsid w:val="00FC1445"/>
    <w:rsid w:val="00FC1882"/>
    <w:rsid w:val="00FC264A"/>
    <w:rsid w:val="00FC41A3"/>
    <w:rsid w:val="00FC49EA"/>
    <w:rsid w:val="00FC552A"/>
    <w:rsid w:val="00FC5A35"/>
    <w:rsid w:val="00FC5E07"/>
    <w:rsid w:val="00FC6D6B"/>
    <w:rsid w:val="00FC74FB"/>
    <w:rsid w:val="00FD0251"/>
    <w:rsid w:val="00FD0E64"/>
    <w:rsid w:val="00FD21A1"/>
    <w:rsid w:val="00FD22B7"/>
    <w:rsid w:val="00FD257B"/>
    <w:rsid w:val="00FD2EF3"/>
    <w:rsid w:val="00FD40C7"/>
    <w:rsid w:val="00FD43FF"/>
    <w:rsid w:val="00FD4461"/>
    <w:rsid w:val="00FD4DA7"/>
    <w:rsid w:val="00FD57F9"/>
    <w:rsid w:val="00FD793D"/>
    <w:rsid w:val="00FE0E78"/>
    <w:rsid w:val="00FE11C9"/>
    <w:rsid w:val="00FE1953"/>
    <w:rsid w:val="00FE1C7C"/>
    <w:rsid w:val="00FE2D39"/>
    <w:rsid w:val="00FE2FCE"/>
    <w:rsid w:val="00FE3008"/>
    <w:rsid w:val="00FE3DBA"/>
    <w:rsid w:val="00FE4E25"/>
    <w:rsid w:val="00FE5DA4"/>
    <w:rsid w:val="00FE6B47"/>
    <w:rsid w:val="00FE6D86"/>
    <w:rsid w:val="00FF067F"/>
    <w:rsid w:val="00FF0939"/>
    <w:rsid w:val="00FF0B6B"/>
    <w:rsid w:val="00FF1011"/>
    <w:rsid w:val="00FF103A"/>
    <w:rsid w:val="00FF107C"/>
    <w:rsid w:val="00FF17A6"/>
    <w:rsid w:val="00FF303A"/>
    <w:rsid w:val="00FF33F4"/>
    <w:rsid w:val="00FF3C69"/>
    <w:rsid w:val="00FF4905"/>
    <w:rsid w:val="00FF4CF4"/>
    <w:rsid w:val="00FF5755"/>
    <w:rsid w:val="00FF5BB2"/>
    <w:rsid w:val="00FF600C"/>
    <w:rsid w:val="00FF63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36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qFormat="1"/>
    <w:lsdException w:name="No List" w:uiPriority="99"/>
    <w:lsdException w:name="Balloon Text"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8E"/>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1"/>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3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uiPriority w:val="1"/>
    <w:qFormat/>
    <w:rsid w:val="00B406D7"/>
    <w:rPr>
      <w:rFonts w:ascii="Calibri" w:eastAsia="Calibri" w:hAnsi="Calibri"/>
      <w:sz w:val="22"/>
      <w:szCs w:val="22"/>
      <w:lang w:eastAsia="en-US"/>
    </w:rPr>
  </w:style>
  <w:style w:type="character" w:customStyle="1" w:styleId="SemEspaamentoChar">
    <w:name w:val="Sem Espaçamento Char"/>
    <w:link w:val="SemEspaamento"/>
    <w:uiPriority w:val="1"/>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FD4D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910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910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39"/>
    <w:rsid w:val="001A70B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2"/>
    <w:semiHidden/>
    <w:unhideWhenUsed/>
    <w:qFormat/>
    <w:rsid w:val="00FD793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FD793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FD793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FD793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390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6535B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6535B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231D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231D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3D353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F2262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0D22D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61795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qFormat="1"/>
    <w:lsdException w:name="No List" w:uiPriority="99"/>
    <w:lsdException w:name="Balloon Text"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8E"/>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1"/>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3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uiPriority w:val="1"/>
    <w:qFormat/>
    <w:rsid w:val="00B406D7"/>
    <w:rPr>
      <w:rFonts w:ascii="Calibri" w:eastAsia="Calibri" w:hAnsi="Calibri"/>
      <w:sz w:val="22"/>
      <w:szCs w:val="22"/>
      <w:lang w:eastAsia="en-US"/>
    </w:rPr>
  </w:style>
  <w:style w:type="character" w:customStyle="1" w:styleId="SemEspaamentoChar">
    <w:name w:val="Sem Espaçamento Char"/>
    <w:link w:val="SemEspaamento"/>
    <w:uiPriority w:val="1"/>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FD4D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910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910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39"/>
    <w:rsid w:val="001A70B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2"/>
    <w:semiHidden/>
    <w:unhideWhenUsed/>
    <w:qFormat/>
    <w:rsid w:val="00FD793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FD793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FD793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FD793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390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6535B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6535B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231D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231D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3D353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F2262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0D22D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61795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2497">
      <w:bodyDiv w:val="1"/>
      <w:marLeft w:val="0"/>
      <w:marRight w:val="0"/>
      <w:marTop w:val="0"/>
      <w:marBottom w:val="0"/>
      <w:divBdr>
        <w:top w:val="none" w:sz="0" w:space="0" w:color="auto"/>
        <w:left w:val="none" w:sz="0" w:space="0" w:color="auto"/>
        <w:bottom w:val="none" w:sz="0" w:space="0" w:color="auto"/>
        <w:right w:val="none" w:sz="0" w:space="0" w:color="auto"/>
      </w:divBdr>
    </w:div>
    <w:div w:id="133957855">
      <w:bodyDiv w:val="1"/>
      <w:marLeft w:val="0"/>
      <w:marRight w:val="0"/>
      <w:marTop w:val="0"/>
      <w:marBottom w:val="0"/>
      <w:divBdr>
        <w:top w:val="none" w:sz="0" w:space="0" w:color="auto"/>
        <w:left w:val="none" w:sz="0" w:space="0" w:color="auto"/>
        <w:bottom w:val="none" w:sz="0" w:space="0" w:color="auto"/>
        <w:right w:val="none" w:sz="0" w:space="0" w:color="auto"/>
      </w:divBdr>
    </w:div>
    <w:div w:id="160241634">
      <w:bodyDiv w:val="1"/>
      <w:marLeft w:val="0"/>
      <w:marRight w:val="0"/>
      <w:marTop w:val="0"/>
      <w:marBottom w:val="0"/>
      <w:divBdr>
        <w:top w:val="none" w:sz="0" w:space="0" w:color="auto"/>
        <w:left w:val="none" w:sz="0" w:space="0" w:color="auto"/>
        <w:bottom w:val="none" w:sz="0" w:space="0" w:color="auto"/>
        <w:right w:val="none" w:sz="0" w:space="0" w:color="auto"/>
      </w:divBdr>
    </w:div>
    <w:div w:id="185749827">
      <w:bodyDiv w:val="1"/>
      <w:marLeft w:val="0"/>
      <w:marRight w:val="0"/>
      <w:marTop w:val="0"/>
      <w:marBottom w:val="0"/>
      <w:divBdr>
        <w:top w:val="none" w:sz="0" w:space="0" w:color="auto"/>
        <w:left w:val="none" w:sz="0" w:space="0" w:color="auto"/>
        <w:bottom w:val="none" w:sz="0" w:space="0" w:color="auto"/>
        <w:right w:val="none" w:sz="0" w:space="0" w:color="auto"/>
      </w:divBdr>
    </w:div>
    <w:div w:id="229580458">
      <w:bodyDiv w:val="1"/>
      <w:marLeft w:val="0"/>
      <w:marRight w:val="0"/>
      <w:marTop w:val="0"/>
      <w:marBottom w:val="0"/>
      <w:divBdr>
        <w:top w:val="none" w:sz="0" w:space="0" w:color="auto"/>
        <w:left w:val="none" w:sz="0" w:space="0" w:color="auto"/>
        <w:bottom w:val="none" w:sz="0" w:space="0" w:color="auto"/>
        <w:right w:val="none" w:sz="0" w:space="0" w:color="auto"/>
      </w:divBdr>
    </w:div>
    <w:div w:id="381564421">
      <w:bodyDiv w:val="1"/>
      <w:marLeft w:val="0"/>
      <w:marRight w:val="0"/>
      <w:marTop w:val="0"/>
      <w:marBottom w:val="0"/>
      <w:divBdr>
        <w:top w:val="none" w:sz="0" w:space="0" w:color="auto"/>
        <w:left w:val="none" w:sz="0" w:space="0" w:color="auto"/>
        <w:bottom w:val="none" w:sz="0" w:space="0" w:color="auto"/>
        <w:right w:val="none" w:sz="0" w:space="0" w:color="auto"/>
      </w:divBdr>
    </w:div>
    <w:div w:id="382290130">
      <w:bodyDiv w:val="1"/>
      <w:marLeft w:val="0"/>
      <w:marRight w:val="0"/>
      <w:marTop w:val="0"/>
      <w:marBottom w:val="0"/>
      <w:divBdr>
        <w:top w:val="none" w:sz="0" w:space="0" w:color="auto"/>
        <w:left w:val="none" w:sz="0" w:space="0" w:color="auto"/>
        <w:bottom w:val="none" w:sz="0" w:space="0" w:color="auto"/>
        <w:right w:val="none" w:sz="0" w:space="0" w:color="auto"/>
      </w:divBdr>
    </w:div>
    <w:div w:id="425228207">
      <w:bodyDiv w:val="1"/>
      <w:marLeft w:val="0"/>
      <w:marRight w:val="0"/>
      <w:marTop w:val="0"/>
      <w:marBottom w:val="0"/>
      <w:divBdr>
        <w:top w:val="none" w:sz="0" w:space="0" w:color="auto"/>
        <w:left w:val="none" w:sz="0" w:space="0" w:color="auto"/>
        <w:bottom w:val="none" w:sz="0" w:space="0" w:color="auto"/>
        <w:right w:val="none" w:sz="0" w:space="0" w:color="auto"/>
      </w:divBdr>
    </w:div>
    <w:div w:id="468859679">
      <w:bodyDiv w:val="1"/>
      <w:marLeft w:val="0"/>
      <w:marRight w:val="0"/>
      <w:marTop w:val="0"/>
      <w:marBottom w:val="0"/>
      <w:divBdr>
        <w:top w:val="none" w:sz="0" w:space="0" w:color="auto"/>
        <w:left w:val="none" w:sz="0" w:space="0" w:color="auto"/>
        <w:bottom w:val="none" w:sz="0" w:space="0" w:color="auto"/>
        <w:right w:val="none" w:sz="0" w:space="0" w:color="auto"/>
      </w:divBdr>
    </w:div>
    <w:div w:id="511649672">
      <w:bodyDiv w:val="1"/>
      <w:marLeft w:val="0"/>
      <w:marRight w:val="0"/>
      <w:marTop w:val="0"/>
      <w:marBottom w:val="0"/>
      <w:divBdr>
        <w:top w:val="none" w:sz="0" w:space="0" w:color="auto"/>
        <w:left w:val="none" w:sz="0" w:space="0" w:color="auto"/>
        <w:bottom w:val="none" w:sz="0" w:space="0" w:color="auto"/>
        <w:right w:val="none" w:sz="0" w:space="0" w:color="auto"/>
      </w:divBdr>
    </w:div>
    <w:div w:id="579826680">
      <w:bodyDiv w:val="1"/>
      <w:marLeft w:val="0"/>
      <w:marRight w:val="0"/>
      <w:marTop w:val="0"/>
      <w:marBottom w:val="0"/>
      <w:divBdr>
        <w:top w:val="none" w:sz="0" w:space="0" w:color="auto"/>
        <w:left w:val="none" w:sz="0" w:space="0" w:color="auto"/>
        <w:bottom w:val="none" w:sz="0" w:space="0" w:color="auto"/>
        <w:right w:val="none" w:sz="0" w:space="0" w:color="auto"/>
      </w:divBdr>
    </w:div>
    <w:div w:id="668947566">
      <w:bodyDiv w:val="1"/>
      <w:marLeft w:val="0"/>
      <w:marRight w:val="0"/>
      <w:marTop w:val="0"/>
      <w:marBottom w:val="0"/>
      <w:divBdr>
        <w:top w:val="none" w:sz="0" w:space="0" w:color="auto"/>
        <w:left w:val="none" w:sz="0" w:space="0" w:color="auto"/>
        <w:bottom w:val="none" w:sz="0" w:space="0" w:color="auto"/>
        <w:right w:val="none" w:sz="0" w:space="0" w:color="auto"/>
      </w:divBdr>
    </w:div>
    <w:div w:id="710611329">
      <w:bodyDiv w:val="1"/>
      <w:marLeft w:val="0"/>
      <w:marRight w:val="0"/>
      <w:marTop w:val="0"/>
      <w:marBottom w:val="0"/>
      <w:divBdr>
        <w:top w:val="none" w:sz="0" w:space="0" w:color="auto"/>
        <w:left w:val="none" w:sz="0" w:space="0" w:color="auto"/>
        <w:bottom w:val="none" w:sz="0" w:space="0" w:color="auto"/>
        <w:right w:val="none" w:sz="0" w:space="0" w:color="auto"/>
      </w:divBdr>
    </w:div>
    <w:div w:id="745342753">
      <w:bodyDiv w:val="1"/>
      <w:marLeft w:val="0"/>
      <w:marRight w:val="0"/>
      <w:marTop w:val="0"/>
      <w:marBottom w:val="0"/>
      <w:divBdr>
        <w:top w:val="none" w:sz="0" w:space="0" w:color="auto"/>
        <w:left w:val="none" w:sz="0" w:space="0" w:color="auto"/>
        <w:bottom w:val="none" w:sz="0" w:space="0" w:color="auto"/>
        <w:right w:val="none" w:sz="0" w:space="0" w:color="auto"/>
      </w:divBdr>
    </w:div>
    <w:div w:id="789477338">
      <w:bodyDiv w:val="1"/>
      <w:marLeft w:val="0"/>
      <w:marRight w:val="0"/>
      <w:marTop w:val="0"/>
      <w:marBottom w:val="0"/>
      <w:divBdr>
        <w:top w:val="none" w:sz="0" w:space="0" w:color="auto"/>
        <w:left w:val="none" w:sz="0" w:space="0" w:color="auto"/>
        <w:bottom w:val="none" w:sz="0" w:space="0" w:color="auto"/>
        <w:right w:val="none" w:sz="0" w:space="0" w:color="auto"/>
      </w:divBdr>
    </w:div>
    <w:div w:id="860243645">
      <w:bodyDiv w:val="1"/>
      <w:marLeft w:val="0"/>
      <w:marRight w:val="0"/>
      <w:marTop w:val="0"/>
      <w:marBottom w:val="0"/>
      <w:divBdr>
        <w:top w:val="none" w:sz="0" w:space="0" w:color="auto"/>
        <w:left w:val="none" w:sz="0" w:space="0" w:color="auto"/>
        <w:bottom w:val="none" w:sz="0" w:space="0" w:color="auto"/>
        <w:right w:val="none" w:sz="0" w:space="0" w:color="auto"/>
      </w:divBdr>
    </w:div>
    <w:div w:id="887185836">
      <w:bodyDiv w:val="1"/>
      <w:marLeft w:val="0"/>
      <w:marRight w:val="0"/>
      <w:marTop w:val="0"/>
      <w:marBottom w:val="0"/>
      <w:divBdr>
        <w:top w:val="none" w:sz="0" w:space="0" w:color="auto"/>
        <w:left w:val="none" w:sz="0" w:space="0" w:color="auto"/>
        <w:bottom w:val="none" w:sz="0" w:space="0" w:color="auto"/>
        <w:right w:val="none" w:sz="0" w:space="0" w:color="auto"/>
      </w:divBdr>
    </w:div>
    <w:div w:id="932662003">
      <w:bodyDiv w:val="1"/>
      <w:marLeft w:val="0"/>
      <w:marRight w:val="0"/>
      <w:marTop w:val="0"/>
      <w:marBottom w:val="0"/>
      <w:divBdr>
        <w:top w:val="none" w:sz="0" w:space="0" w:color="auto"/>
        <w:left w:val="none" w:sz="0" w:space="0" w:color="auto"/>
        <w:bottom w:val="none" w:sz="0" w:space="0" w:color="auto"/>
        <w:right w:val="none" w:sz="0" w:space="0" w:color="auto"/>
      </w:divBdr>
    </w:div>
    <w:div w:id="1094277296">
      <w:bodyDiv w:val="1"/>
      <w:marLeft w:val="0"/>
      <w:marRight w:val="0"/>
      <w:marTop w:val="0"/>
      <w:marBottom w:val="0"/>
      <w:divBdr>
        <w:top w:val="none" w:sz="0" w:space="0" w:color="auto"/>
        <w:left w:val="none" w:sz="0" w:space="0" w:color="auto"/>
        <w:bottom w:val="none" w:sz="0" w:space="0" w:color="auto"/>
        <w:right w:val="none" w:sz="0" w:space="0" w:color="auto"/>
      </w:divBdr>
    </w:div>
    <w:div w:id="1107652928">
      <w:bodyDiv w:val="1"/>
      <w:marLeft w:val="0"/>
      <w:marRight w:val="0"/>
      <w:marTop w:val="0"/>
      <w:marBottom w:val="0"/>
      <w:divBdr>
        <w:top w:val="none" w:sz="0" w:space="0" w:color="auto"/>
        <w:left w:val="none" w:sz="0" w:space="0" w:color="auto"/>
        <w:bottom w:val="none" w:sz="0" w:space="0" w:color="auto"/>
        <w:right w:val="none" w:sz="0" w:space="0" w:color="auto"/>
      </w:divBdr>
    </w:div>
    <w:div w:id="1166359103">
      <w:bodyDiv w:val="1"/>
      <w:marLeft w:val="0"/>
      <w:marRight w:val="0"/>
      <w:marTop w:val="0"/>
      <w:marBottom w:val="0"/>
      <w:divBdr>
        <w:top w:val="none" w:sz="0" w:space="0" w:color="auto"/>
        <w:left w:val="none" w:sz="0" w:space="0" w:color="auto"/>
        <w:bottom w:val="none" w:sz="0" w:space="0" w:color="auto"/>
        <w:right w:val="none" w:sz="0" w:space="0" w:color="auto"/>
      </w:divBdr>
    </w:div>
    <w:div w:id="1407650234">
      <w:bodyDiv w:val="1"/>
      <w:marLeft w:val="0"/>
      <w:marRight w:val="0"/>
      <w:marTop w:val="0"/>
      <w:marBottom w:val="0"/>
      <w:divBdr>
        <w:top w:val="none" w:sz="0" w:space="0" w:color="auto"/>
        <w:left w:val="none" w:sz="0" w:space="0" w:color="auto"/>
        <w:bottom w:val="none" w:sz="0" w:space="0" w:color="auto"/>
        <w:right w:val="none" w:sz="0" w:space="0" w:color="auto"/>
      </w:divBdr>
    </w:div>
    <w:div w:id="1617561645">
      <w:bodyDiv w:val="1"/>
      <w:marLeft w:val="0"/>
      <w:marRight w:val="0"/>
      <w:marTop w:val="0"/>
      <w:marBottom w:val="0"/>
      <w:divBdr>
        <w:top w:val="none" w:sz="0" w:space="0" w:color="auto"/>
        <w:left w:val="none" w:sz="0" w:space="0" w:color="auto"/>
        <w:bottom w:val="none" w:sz="0" w:space="0" w:color="auto"/>
        <w:right w:val="none" w:sz="0" w:space="0" w:color="auto"/>
      </w:divBdr>
    </w:div>
    <w:div w:id="1661814534">
      <w:bodyDiv w:val="1"/>
      <w:marLeft w:val="0"/>
      <w:marRight w:val="0"/>
      <w:marTop w:val="0"/>
      <w:marBottom w:val="0"/>
      <w:divBdr>
        <w:top w:val="none" w:sz="0" w:space="0" w:color="auto"/>
        <w:left w:val="none" w:sz="0" w:space="0" w:color="auto"/>
        <w:bottom w:val="none" w:sz="0" w:space="0" w:color="auto"/>
        <w:right w:val="none" w:sz="0" w:space="0" w:color="auto"/>
      </w:divBdr>
    </w:div>
    <w:div w:id="1717773307">
      <w:bodyDiv w:val="1"/>
      <w:marLeft w:val="0"/>
      <w:marRight w:val="0"/>
      <w:marTop w:val="0"/>
      <w:marBottom w:val="0"/>
      <w:divBdr>
        <w:top w:val="none" w:sz="0" w:space="0" w:color="auto"/>
        <w:left w:val="none" w:sz="0" w:space="0" w:color="auto"/>
        <w:bottom w:val="none" w:sz="0" w:space="0" w:color="auto"/>
        <w:right w:val="none" w:sz="0" w:space="0" w:color="auto"/>
      </w:divBdr>
    </w:div>
    <w:div w:id="1725448070">
      <w:bodyDiv w:val="1"/>
      <w:marLeft w:val="0"/>
      <w:marRight w:val="0"/>
      <w:marTop w:val="0"/>
      <w:marBottom w:val="0"/>
      <w:divBdr>
        <w:top w:val="none" w:sz="0" w:space="0" w:color="auto"/>
        <w:left w:val="none" w:sz="0" w:space="0" w:color="auto"/>
        <w:bottom w:val="none" w:sz="0" w:space="0" w:color="auto"/>
        <w:right w:val="none" w:sz="0" w:space="0" w:color="auto"/>
      </w:divBdr>
    </w:div>
    <w:div w:id="1840344586">
      <w:bodyDiv w:val="1"/>
      <w:marLeft w:val="0"/>
      <w:marRight w:val="0"/>
      <w:marTop w:val="0"/>
      <w:marBottom w:val="0"/>
      <w:divBdr>
        <w:top w:val="none" w:sz="0" w:space="0" w:color="auto"/>
        <w:left w:val="none" w:sz="0" w:space="0" w:color="auto"/>
        <w:bottom w:val="none" w:sz="0" w:space="0" w:color="auto"/>
        <w:right w:val="none" w:sz="0" w:space="0" w:color="auto"/>
      </w:divBdr>
    </w:div>
    <w:div w:id="1889222268">
      <w:bodyDiv w:val="1"/>
      <w:marLeft w:val="0"/>
      <w:marRight w:val="0"/>
      <w:marTop w:val="0"/>
      <w:marBottom w:val="0"/>
      <w:divBdr>
        <w:top w:val="none" w:sz="0" w:space="0" w:color="auto"/>
        <w:left w:val="none" w:sz="0" w:space="0" w:color="auto"/>
        <w:bottom w:val="none" w:sz="0" w:space="0" w:color="auto"/>
        <w:right w:val="none" w:sz="0" w:space="0" w:color="auto"/>
      </w:divBdr>
    </w:div>
    <w:div w:id="1902672505">
      <w:bodyDiv w:val="1"/>
      <w:marLeft w:val="0"/>
      <w:marRight w:val="0"/>
      <w:marTop w:val="0"/>
      <w:marBottom w:val="0"/>
      <w:divBdr>
        <w:top w:val="none" w:sz="0" w:space="0" w:color="auto"/>
        <w:left w:val="none" w:sz="0" w:space="0" w:color="auto"/>
        <w:bottom w:val="none" w:sz="0" w:space="0" w:color="auto"/>
        <w:right w:val="none" w:sz="0" w:space="0" w:color="auto"/>
      </w:divBdr>
    </w:div>
    <w:div w:id="1966233466">
      <w:bodyDiv w:val="1"/>
      <w:marLeft w:val="0"/>
      <w:marRight w:val="0"/>
      <w:marTop w:val="0"/>
      <w:marBottom w:val="0"/>
      <w:divBdr>
        <w:top w:val="none" w:sz="0" w:space="0" w:color="auto"/>
        <w:left w:val="none" w:sz="0" w:space="0" w:color="auto"/>
        <w:bottom w:val="none" w:sz="0" w:space="0" w:color="auto"/>
        <w:right w:val="none" w:sz="0" w:space="0" w:color="auto"/>
      </w:divBdr>
    </w:div>
    <w:div w:id="1986424776">
      <w:bodyDiv w:val="1"/>
      <w:marLeft w:val="0"/>
      <w:marRight w:val="0"/>
      <w:marTop w:val="0"/>
      <w:marBottom w:val="0"/>
      <w:divBdr>
        <w:top w:val="none" w:sz="0" w:space="0" w:color="auto"/>
        <w:left w:val="none" w:sz="0" w:space="0" w:color="auto"/>
        <w:bottom w:val="none" w:sz="0" w:space="0" w:color="auto"/>
        <w:right w:val="none" w:sz="0" w:space="0" w:color="auto"/>
      </w:divBdr>
    </w:div>
    <w:div w:id="2065836536">
      <w:bodyDiv w:val="1"/>
      <w:marLeft w:val="0"/>
      <w:marRight w:val="0"/>
      <w:marTop w:val="0"/>
      <w:marBottom w:val="0"/>
      <w:divBdr>
        <w:top w:val="none" w:sz="0" w:space="0" w:color="auto"/>
        <w:left w:val="none" w:sz="0" w:space="0" w:color="auto"/>
        <w:bottom w:val="none" w:sz="0" w:space="0" w:color="auto"/>
        <w:right w:val="none" w:sz="0" w:space="0" w:color="auto"/>
      </w:divBdr>
    </w:div>
    <w:div w:id="207214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uporte.peintegrado@sad.pe.gov.b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D9E11-0FAE-4EAA-9EE9-AEC9E9F5A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20786</Words>
  <Characters>112246</Characters>
  <Application>Microsoft Office Word</Application>
  <DocSecurity>0</DocSecurity>
  <Lines>935</Lines>
  <Paragraphs>265</Paragraphs>
  <ScaleCrop>false</ScaleCrop>
  <HeadingPairs>
    <vt:vector size="2" baseType="variant">
      <vt:variant>
        <vt:lpstr>Título</vt:lpstr>
      </vt:variant>
      <vt:variant>
        <vt:i4>1</vt:i4>
      </vt:variant>
    </vt:vector>
  </HeadingPairs>
  <TitlesOfParts>
    <vt:vector size="1" baseType="lpstr">
      <vt:lpstr/>
    </vt:vector>
  </TitlesOfParts>
  <Company>Cisam</Company>
  <LinksUpToDate>false</LinksUpToDate>
  <CharactersWithSpaces>132767</CharactersWithSpaces>
  <SharedDoc>false</SharedDoc>
  <HLinks>
    <vt:vector size="60" baseType="variant">
      <vt:variant>
        <vt:i4>6225942</vt:i4>
      </vt:variant>
      <vt:variant>
        <vt:i4>24</vt:i4>
      </vt:variant>
      <vt:variant>
        <vt:i4>0</vt:i4>
      </vt:variant>
      <vt:variant>
        <vt:i4>5</vt:i4>
      </vt:variant>
      <vt:variant>
        <vt:lpwstr>http://www.redecompras.pe.gov.br/</vt:lpwstr>
      </vt:variant>
      <vt:variant>
        <vt:lpwstr/>
      </vt:variant>
      <vt:variant>
        <vt:i4>7798846</vt:i4>
      </vt:variant>
      <vt:variant>
        <vt:i4>21</vt:i4>
      </vt:variant>
      <vt:variant>
        <vt:i4>0</vt:i4>
      </vt:variant>
      <vt:variant>
        <vt:i4>5</vt:i4>
      </vt:variant>
      <vt:variant>
        <vt:lpwstr>http://www.tst.gov.br/</vt:lpwstr>
      </vt:variant>
      <vt:variant>
        <vt:lpwstr/>
      </vt:variant>
      <vt:variant>
        <vt:i4>2687084</vt:i4>
      </vt:variant>
      <vt:variant>
        <vt:i4>18</vt:i4>
      </vt:variant>
      <vt:variant>
        <vt:i4>0</vt:i4>
      </vt:variant>
      <vt:variant>
        <vt:i4>5</vt:i4>
      </vt:variant>
      <vt:variant>
        <vt:lpwstr>http://www.sefaz.pe.gov.br/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4784150</vt:i4>
      </vt:variant>
      <vt:variant>
        <vt:i4>6</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NALBA</dc:creator>
  <cp:lastModifiedBy>Ana Jordão</cp:lastModifiedBy>
  <cp:revision>2</cp:revision>
  <cp:lastPrinted>2024-01-26T12:20:00Z</cp:lastPrinted>
  <dcterms:created xsi:type="dcterms:W3CDTF">2024-11-08T11:13:00Z</dcterms:created>
  <dcterms:modified xsi:type="dcterms:W3CDTF">2024-11-08T11:13:00Z</dcterms:modified>
</cp:coreProperties>
</file>