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C8B" w:rsidRPr="00C54A97" w:rsidRDefault="000F3C8B" w:rsidP="00ED1721">
      <w:pPr>
        <w:autoSpaceDE w:val="0"/>
        <w:autoSpaceDN w:val="0"/>
        <w:adjustRightInd w:val="0"/>
        <w:contextualSpacing/>
        <w:jc w:val="center"/>
        <w:rPr>
          <w:rFonts w:cs="Arial"/>
          <w:b/>
          <w:bCs/>
          <w:noProof w:val="0"/>
          <w:sz w:val="18"/>
          <w:szCs w:val="18"/>
        </w:rPr>
      </w:pPr>
    </w:p>
    <w:p w:rsidR="00A577A1" w:rsidRPr="00C54A97" w:rsidRDefault="00A577A1" w:rsidP="00A577A1">
      <w:pPr>
        <w:autoSpaceDE w:val="0"/>
        <w:autoSpaceDN w:val="0"/>
        <w:adjustRightInd w:val="0"/>
        <w:spacing w:line="320" w:lineRule="atLeast"/>
        <w:jc w:val="center"/>
        <w:rPr>
          <w:rFonts w:cs="Arial"/>
          <w:b/>
          <w:color w:val="000000"/>
          <w:sz w:val="18"/>
          <w:szCs w:val="18"/>
        </w:rPr>
      </w:pPr>
      <w:r w:rsidRPr="00C54A97">
        <w:rPr>
          <w:rFonts w:cs="Arial"/>
          <w:b/>
          <w:bCs/>
          <w:color w:val="000000"/>
          <w:sz w:val="18"/>
          <w:szCs w:val="18"/>
        </w:rPr>
        <w:t>TERMO DE REFERÊNCIA</w:t>
      </w:r>
    </w:p>
    <w:p w:rsidR="00A577A1" w:rsidRPr="00C54A97" w:rsidRDefault="00A577A1" w:rsidP="00A577A1">
      <w:pPr>
        <w:tabs>
          <w:tab w:val="left" w:pos="426"/>
        </w:tabs>
        <w:ind w:left="360"/>
        <w:jc w:val="both"/>
        <w:rPr>
          <w:rFonts w:cs="Arial"/>
          <w:b/>
          <w:sz w:val="18"/>
          <w:szCs w:val="18"/>
        </w:rPr>
      </w:pPr>
    </w:p>
    <w:p w:rsidR="00A577A1" w:rsidRPr="00C54A97" w:rsidRDefault="00A577A1" w:rsidP="00A577A1">
      <w:pPr>
        <w:numPr>
          <w:ilvl w:val="0"/>
          <w:numId w:val="38"/>
        </w:numPr>
        <w:tabs>
          <w:tab w:val="left" w:pos="426"/>
        </w:tabs>
        <w:spacing w:line="360" w:lineRule="auto"/>
        <w:jc w:val="both"/>
        <w:rPr>
          <w:rFonts w:cs="Arial"/>
          <w:b/>
          <w:sz w:val="18"/>
          <w:szCs w:val="18"/>
        </w:rPr>
      </w:pPr>
      <w:r w:rsidRPr="00C54A97">
        <w:rPr>
          <w:rFonts w:cs="Arial"/>
          <w:b/>
          <w:sz w:val="18"/>
          <w:szCs w:val="18"/>
        </w:rPr>
        <w:t>DA INTRODUÇÃO</w:t>
      </w:r>
    </w:p>
    <w:p w:rsidR="00A577A1" w:rsidRPr="00C54A97" w:rsidRDefault="00A577A1" w:rsidP="00C54A9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O Pronto Socorro Cardiológico Prof. Luiz Tavares – PROCAPE é um Hospital Universitário da Universidade de Pernambuco, que presta serviços de assistência médica hospitalar, 100% pelo Sistema Único de Saúde à população pernambucana, através de atendimento ambulatorial, internamento, procedimentos disgnósticos e terapêuticos. É centro de referência na formação de recursos humanos, atuando como campo  de estágio e prática de disciplinas para os alunos de graduação e pós graduação, dos diversos cursos na área da saúde, oriundos das instituições de ensino conveniadas, oferece ainda, residências e Educação à distância através da tele-saúde em parceria com a FCM, FENSG, ICB.  Motivo pelo qual o PROCAPE está providenciando o presente processo licitatório, para assim, cumprir o preceituado no Estatuto Licitatório, Lei Federal 8.666/93 e suas alterações.</w:t>
      </w:r>
    </w:p>
    <w:p w:rsidR="00A577A1" w:rsidRPr="00C54A97" w:rsidRDefault="00A577A1" w:rsidP="00A577A1">
      <w:pPr>
        <w:rPr>
          <w:rFonts w:cs="Arial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r w:rsidRPr="00C54A97">
        <w:rPr>
          <w:rStyle w:val="Ttulo1Char"/>
          <w:b/>
          <w:sz w:val="18"/>
          <w:szCs w:val="18"/>
        </w:rPr>
        <w:t>DO OBJETO</w:t>
      </w:r>
    </w:p>
    <w:p w:rsidR="00A577A1" w:rsidRPr="00C54A97" w:rsidRDefault="00ED1598" w:rsidP="00C54A97">
      <w:pPr>
        <w:pStyle w:val="SemEspaamento"/>
        <w:spacing w:line="360" w:lineRule="auto"/>
        <w:ind w:firstLine="851"/>
        <w:jc w:val="both"/>
        <w:rPr>
          <w:rFonts w:ascii="Arial" w:hAnsi="Arial" w:cs="Arial"/>
          <w:b/>
          <w:sz w:val="18"/>
          <w:szCs w:val="18"/>
        </w:rPr>
      </w:pPr>
      <w:r w:rsidRPr="00C54A97">
        <w:rPr>
          <w:rFonts w:ascii="Arial" w:hAnsi="Arial" w:cs="Arial"/>
          <w:b/>
          <w:sz w:val="18"/>
          <w:szCs w:val="18"/>
        </w:rPr>
        <w:t xml:space="preserve">AQUISIÇÃO DE </w:t>
      </w:r>
      <w:r w:rsidR="00241367">
        <w:rPr>
          <w:rFonts w:ascii="Arial" w:hAnsi="Arial" w:cs="Arial"/>
          <w:b/>
          <w:sz w:val="18"/>
          <w:szCs w:val="18"/>
        </w:rPr>
        <w:t>MATERIAL DE CONSUMO HOSPITALAR (</w:t>
      </w:r>
      <w:r w:rsidR="00C336FE">
        <w:rPr>
          <w:rFonts w:ascii="Arial" w:hAnsi="Arial" w:cs="Arial"/>
          <w:b/>
          <w:sz w:val="18"/>
          <w:szCs w:val="18"/>
        </w:rPr>
        <w:t xml:space="preserve">MATERIAL </w:t>
      </w:r>
      <w:r w:rsidR="00F05D14">
        <w:rPr>
          <w:rFonts w:ascii="Arial" w:hAnsi="Arial" w:cs="Arial"/>
          <w:b/>
          <w:sz w:val="18"/>
          <w:szCs w:val="18"/>
        </w:rPr>
        <w:t>HEMODINÂMICA</w:t>
      </w:r>
      <w:r w:rsidR="00241367">
        <w:rPr>
          <w:rFonts w:ascii="Arial" w:hAnsi="Arial" w:cs="Arial"/>
          <w:b/>
          <w:sz w:val="18"/>
          <w:szCs w:val="18"/>
        </w:rPr>
        <w:t xml:space="preserve">) </w:t>
      </w:r>
      <w:r w:rsidR="00A577A1" w:rsidRPr="00C54A97">
        <w:rPr>
          <w:rFonts w:ascii="Arial" w:hAnsi="Arial" w:cs="Arial"/>
          <w:sz w:val="18"/>
          <w:szCs w:val="18"/>
        </w:rPr>
        <w:t>para atender as necessidades do PROCAPE</w:t>
      </w:r>
      <w:r w:rsidR="00A577A1" w:rsidRPr="00C54A97">
        <w:rPr>
          <w:rFonts w:ascii="Arial" w:hAnsi="Arial" w:cs="Arial"/>
          <w:b/>
          <w:sz w:val="18"/>
          <w:szCs w:val="18"/>
        </w:rPr>
        <w:t>.</w:t>
      </w:r>
    </w:p>
    <w:p w:rsidR="00A577A1" w:rsidRPr="00C54A97" w:rsidRDefault="00A577A1" w:rsidP="00A577A1">
      <w:pPr>
        <w:pStyle w:val="SemEspaamento"/>
        <w:jc w:val="both"/>
        <w:rPr>
          <w:rFonts w:ascii="Arial" w:hAnsi="Arial" w:cs="Arial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Fonts w:ascii="Arial" w:hAnsi="Arial" w:cs="Arial"/>
          <w:b w:val="0"/>
          <w:bCs w:val="0"/>
          <w:kern w:val="32"/>
          <w:sz w:val="18"/>
          <w:szCs w:val="18"/>
        </w:rPr>
      </w:pPr>
      <w:bookmarkStart w:id="0" w:name="_Toc370287873"/>
      <w:r w:rsidRPr="00C54A97">
        <w:rPr>
          <w:rStyle w:val="Ttulo1Char"/>
          <w:b/>
          <w:sz w:val="18"/>
          <w:szCs w:val="18"/>
        </w:rPr>
        <w:t>DA JUSTIFICATIVA</w:t>
      </w:r>
      <w:bookmarkEnd w:id="0"/>
      <w:r w:rsidR="007676C7" w:rsidRPr="00C54A97">
        <w:rPr>
          <w:rStyle w:val="Ttulo1Char"/>
          <w:b/>
          <w:sz w:val="18"/>
          <w:szCs w:val="18"/>
        </w:rPr>
        <w:t xml:space="preserve"> </w:t>
      </w:r>
      <w:r w:rsidR="007676C7" w:rsidRPr="00C54A97">
        <w:rPr>
          <w:rFonts w:ascii="Arial" w:hAnsi="Arial" w:cs="Arial"/>
          <w:bCs w:val="0"/>
          <w:kern w:val="32"/>
          <w:sz w:val="18"/>
          <w:szCs w:val="18"/>
        </w:rPr>
        <w:t xml:space="preserve">DA </w:t>
      </w:r>
      <w:r w:rsidR="00C54A97" w:rsidRPr="00C54A97">
        <w:rPr>
          <w:rFonts w:ascii="Arial" w:hAnsi="Arial" w:cs="Arial"/>
          <w:bCs w:val="0"/>
          <w:kern w:val="32"/>
          <w:sz w:val="18"/>
          <w:szCs w:val="18"/>
        </w:rPr>
        <w:t>DISPENSA</w:t>
      </w:r>
      <w:r w:rsidR="007676C7" w:rsidRPr="00C54A97">
        <w:rPr>
          <w:rFonts w:ascii="Arial" w:hAnsi="Arial" w:cs="Arial"/>
          <w:bCs w:val="0"/>
          <w:kern w:val="32"/>
          <w:sz w:val="18"/>
          <w:szCs w:val="18"/>
        </w:rPr>
        <w:t xml:space="preserve"> E DA FUNDAMENTAÇÃO LEGAL</w:t>
      </w:r>
    </w:p>
    <w:p w:rsidR="005056BA" w:rsidRPr="005056BA" w:rsidRDefault="002A1800" w:rsidP="005056BA">
      <w:pPr>
        <w:shd w:val="clear" w:color="auto" w:fill="FFFFFF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</w:t>
      </w:r>
      <w:r w:rsidR="00DC61DD" w:rsidRPr="006D1AA0">
        <w:rPr>
          <w:rFonts w:ascii="Times New Roman" w:hAnsi="Times New Roman"/>
        </w:rPr>
        <w:t xml:space="preserve">   </w:t>
      </w:r>
      <w:r w:rsidR="00DC61DD" w:rsidRPr="00DC61DD">
        <w:rPr>
          <w:rFonts w:ascii="Times New Roman" w:hAnsi="Times New Roman"/>
          <w:b/>
          <w:sz w:val="18"/>
          <w:szCs w:val="18"/>
        </w:rPr>
        <w:t>Cronologia dos Fatos:</w:t>
      </w:r>
      <w:r w:rsidR="00DC61DD" w:rsidRPr="00DC61DD">
        <w:rPr>
          <w:rFonts w:ascii="Times New Roman" w:hAnsi="Times New Roman"/>
          <w:sz w:val="18"/>
          <w:szCs w:val="18"/>
        </w:rPr>
        <w:t xml:space="preserve"> </w:t>
      </w:r>
      <w:r w:rsidR="005056BA" w:rsidRPr="005056BA">
        <w:rPr>
          <w:rFonts w:cs="Arial"/>
          <w:sz w:val="18"/>
          <w:szCs w:val="18"/>
        </w:rPr>
        <w:t xml:space="preserve">considerando que este item constava no </w:t>
      </w:r>
      <w:r w:rsidR="005056BA" w:rsidRPr="005056BA">
        <w:rPr>
          <w:rFonts w:cs="Arial"/>
          <w:b/>
          <w:sz w:val="18"/>
          <w:szCs w:val="18"/>
        </w:rPr>
        <w:t>Processo nº 0055/2022, Pregão Eletrônico nº 039/2022, Ata nº 347,</w:t>
      </w:r>
      <w:r w:rsidR="005056BA" w:rsidRPr="005056BA">
        <w:rPr>
          <w:rFonts w:cs="Arial"/>
          <w:sz w:val="18"/>
          <w:szCs w:val="18"/>
        </w:rPr>
        <w:t xml:space="preserve"> com vigência até </w:t>
      </w:r>
      <w:r w:rsidR="005056BA" w:rsidRPr="005056BA">
        <w:rPr>
          <w:rFonts w:cs="Arial"/>
          <w:b/>
          <w:sz w:val="18"/>
          <w:szCs w:val="18"/>
        </w:rPr>
        <w:t>29/07/2023,</w:t>
      </w:r>
      <w:r w:rsidR="005056BA" w:rsidRPr="005056BA">
        <w:rPr>
          <w:rFonts w:cs="Arial"/>
          <w:sz w:val="18"/>
          <w:szCs w:val="18"/>
        </w:rPr>
        <w:t xml:space="preserve"> que teve como licitante vencedora </w:t>
      </w:r>
      <w:r w:rsidR="005056BA" w:rsidRPr="005056BA">
        <w:rPr>
          <w:rFonts w:cs="Arial"/>
          <w:b/>
          <w:sz w:val="18"/>
          <w:szCs w:val="18"/>
        </w:rPr>
        <w:t xml:space="preserve">CARDINAL HEALTH DO BRASIL LTDA, </w:t>
      </w:r>
      <w:r w:rsidR="005056BA" w:rsidRPr="005056BA">
        <w:rPr>
          <w:rFonts w:cs="Arial"/>
          <w:sz w:val="18"/>
          <w:szCs w:val="18"/>
        </w:rPr>
        <w:t xml:space="preserve">para qual enviamos a nota de empenho 2023NE000774, em </w:t>
      </w:r>
      <w:r w:rsidR="005056BA" w:rsidRPr="005056BA">
        <w:rPr>
          <w:rFonts w:cs="Arial"/>
          <w:b/>
          <w:sz w:val="18"/>
          <w:szCs w:val="18"/>
        </w:rPr>
        <w:t>08/05/2023</w:t>
      </w:r>
      <w:r w:rsidR="005056BA" w:rsidRPr="005056BA">
        <w:rPr>
          <w:rFonts w:cs="Arial"/>
          <w:sz w:val="18"/>
          <w:szCs w:val="18"/>
        </w:rPr>
        <w:t xml:space="preserve">, requerendo 30 unidades do material, através do e-mail </w:t>
      </w:r>
      <w:r w:rsidR="005056BA" w:rsidRPr="005056BA">
        <w:rPr>
          <w:rFonts w:cs="Arial"/>
          <w:color w:val="222222"/>
          <w:sz w:val="18"/>
          <w:szCs w:val="18"/>
          <w:shd w:val="clear" w:color="auto" w:fill="FFFFFF"/>
        </w:rPr>
        <w:t>jorge.dossantoscosta@cardinalhealth.com</w:t>
      </w:r>
      <w:r w:rsidR="005056BA" w:rsidRPr="005056BA">
        <w:rPr>
          <w:rFonts w:cs="Arial"/>
          <w:sz w:val="18"/>
          <w:szCs w:val="18"/>
        </w:rPr>
        <w:t xml:space="preserve">, que nos foram entregues em </w:t>
      </w:r>
      <w:r w:rsidR="005056BA" w:rsidRPr="005056BA">
        <w:rPr>
          <w:rFonts w:cs="Arial"/>
          <w:b/>
          <w:sz w:val="18"/>
          <w:szCs w:val="18"/>
        </w:rPr>
        <w:t>15/05/2023</w:t>
      </w:r>
      <w:r w:rsidR="005056BA" w:rsidRPr="005056BA">
        <w:rPr>
          <w:rFonts w:cs="Arial"/>
          <w:sz w:val="18"/>
          <w:szCs w:val="18"/>
        </w:rPr>
        <w:t xml:space="preserve"> de forma integral. A quantidade recebida mais o estoque existente no período (13) A quantidade recebida mais o estoque existente no período vem suprindo nossa necessidade até o momento;</w:t>
      </w:r>
    </w:p>
    <w:p w:rsidR="00DC61DD" w:rsidRPr="005056BA" w:rsidRDefault="00DC61DD" w:rsidP="00DC61DD">
      <w:pPr>
        <w:ind w:firstLine="708"/>
        <w:jc w:val="both"/>
        <w:rPr>
          <w:rFonts w:cs="Arial"/>
          <w:sz w:val="18"/>
          <w:szCs w:val="18"/>
        </w:rPr>
      </w:pPr>
    </w:p>
    <w:p w:rsidR="005056BA" w:rsidRPr="005056BA" w:rsidRDefault="005056BA" w:rsidP="005056BA">
      <w:pPr>
        <w:shd w:val="clear" w:color="auto" w:fill="FFFFFF"/>
        <w:jc w:val="both"/>
        <w:rPr>
          <w:rFonts w:cs="Arial"/>
          <w:sz w:val="18"/>
          <w:szCs w:val="18"/>
        </w:rPr>
      </w:pPr>
      <w:r w:rsidRPr="005056BA">
        <w:rPr>
          <w:rFonts w:cs="Arial"/>
          <w:sz w:val="18"/>
          <w:szCs w:val="18"/>
        </w:rPr>
        <w:t xml:space="preserve">Considerando que enviamos outro empenho 2023NE001237 de </w:t>
      </w:r>
      <w:r w:rsidRPr="005056BA">
        <w:rPr>
          <w:rFonts w:cs="Arial"/>
          <w:b/>
          <w:sz w:val="18"/>
          <w:szCs w:val="18"/>
        </w:rPr>
        <w:t>06/07/2023</w:t>
      </w:r>
      <w:r w:rsidRPr="005056BA">
        <w:rPr>
          <w:rFonts w:cs="Arial"/>
          <w:sz w:val="18"/>
          <w:szCs w:val="18"/>
        </w:rPr>
        <w:t xml:space="preserve">, requerendo 40 unidades do material, através do e-mail </w:t>
      </w:r>
      <w:r w:rsidRPr="005056BA">
        <w:rPr>
          <w:rFonts w:cs="Arial"/>
          <w:color w:val="222222"/>
          <w:sz w:val="18"/>
          <w:szCs w:val="18"/>
          <w:shd w:val="clear" w:color="auto" w:fill="FFFFFF"/>
        </w:rPr>
        <w:t>jorge.dossantoscosta@cardinalhealth.com</w:t>
      </w:r>
      <w:r w:rsidRPr="005056BA">
        <w:rPr>
          <w:rFonts w:cs="Arial"/>
          <w:sz w:val="18"/>
          <w:szCs w:val="18"/>
        </w:rPr>
        <w:t>, mas a empresa não entregou o material;</w:t>
      </w:r>
    </w:p>
    <w:p w:rsidR="005056BA" w:rsidRPr="005056BA" w:rsidRDefault="005056BA" w:rsidP="005056BA">
      <w:pPr>
        <w:ind w:firstLine="708"/>
        <w:jc w:val="both"/>
        <w:rPr>
          <w:rFonts w:cs="Arial"/>
          <w:sz w:val="18"/>
          <w:szCs w:val="18"/>
        </w:rPr>
      </w:pPr>
      <w:r w:rsidRPr="005056BA">
        <w:rPr>
          <w:rFonts w:cs="Arial"/>
          <w:sz w:val="18"/>
          <w:szCs w:val="18"/>
        </w:rPr>
        <w:t xml:space="preserve">Considerando que solicitamos uma aquisição anual através da CI 082A/2023 em </w:t>
      </w:r>
      <w:r w:rsidRPr="005056BA">
        <w:rPr>
          <w:rFonts w:cs="Arial"/>
          <w:b/>
          <w:sz w:val="18"/>
          <w:szCs w:val="18"/>
        </w:rPr>
        <w:t>09/05/2023,</w:t>
      </w:r>
      <w:r w:rsidRPr="005056BA">
        <w:rPr>
          <w:rFonts w:cs="Arial"/>
          <w:sz w:val="18"/>
          <w:szCs w:val="18"/>
        </w:rPr>
        <w:t xml:space="preserve"> que gerou o </w:t>
      </w:r>
      <w:r w:rsidRPr="005056BA">
        <w:rPr>
          <w:rFonts w:cs="Arial"/>
          <w:b/>
          <w:sz w:val="18"/>
          <w:szCs w:val="18"/>
        </w:rPr>
        <w:t>Processo nº 0241/2023, Pregão n° 126/2023</w:t>
      </w:r>
      <w:r w:rsidRPr="005056BA">
        <w:rPr>
          <w:rFonts w:cs="Arial"/>
          <w:sz w:val="18"/>
          <w:szCs w:val="18"/>
        </w:rPr>
        <w:t xml:space="preserve">, porém a CPL informou em 30/11/2023 que todo o processo foi </w:t>
      </w:r>
      <w:r w:rsidRPr="005056BA">
        <w:rPr>
          <w:rFonts w:cs="Arial"/>
          <w:b/>
          <w:sz w:val="18"/>
          <w:szCs w:val="18"/>
        </w:rPr>
        <w:t>FRACASSADO</w:t>
      </w:r>
      <w:r w:rsidRPr="005056BA">
        <w:rPr>
          <w:rFonts w:cs="Arial"/>
          <w:sz w:val="18"/>
          <w:szCs w:val="18"/>
        </w:rPr>
        <w:t>;</w:t>
      </w:r>
    </w:p>
    <w:p w:rsidR="005056BA" w:rsidRPr="005056BA" w:rsidRDefault="005056BA" w:rsidP="005056BA">
      <w:pPr>
        <w:ind w:firstLine="709"/>
        <w:jc w:val="both"/>
        <w:rPr>
          <w:rFonts w:cs="Arial"/>
          <w:color w:val="222222"/>
          <w:sz w:val="18"/>
          <w:szCs w:val="18"/>
          <w:shd w:val="clear" w:color="auto" w:fill="FFFFFF"/>
        </w:rPr>
      </w:pPr>
      <w:r w:rsidRPr="005056BA">
        <w:rPr>
          <w:rFonts w:cs="Arial"/>
          <w:sz w:val="18"/>
          <w:szCs w:val="18"/>
        </w:rPr>
        <w:t xml:space="preserve">Considerando que o estoque deste material em </w:t>
      </w:r>
      <w:r w:rsidRPr="005056BA">
        <w:rPr>
          <w:rFonts w:cs="Arial"/>
          <w:b/>
          <w:sz w:val="18"/>
          <w:szCs w:val="18"/>
        </w:rPr>
        <w:t>04/01/2024</w:t>
      </w:r>
      <w:r w:rsidRPr="005056BA">
        <w:rPr>
          <w:rFonts w:cs="Arial"/>
          <w:sz w:val="18"/>
          <w:szCs w:val="18"/>
        </w:rPr>
        <w:t xml:space="preserve"> é de 10 unidades e o consumo médio mensal é de 5 unidades; </w:t>
      </w:r>
    </w:p>
    <w:p w:rsidR="005056BA" w:rsidRPr="005056BA" w:rsidRDefault="005056BA" w:rsidP="005056BA">
      <w:pPr>
        <w:ind w:firstLine="708"/>
        <w:jc w:val="both"/>
        <w:rPr>
          <w:rFonts w:cs="Arial"/>
          <w:sz w:val="18"/>
          <w:szCs w:val="18"/>
        </w:rPr>
      </w:pPr>
      <w:r w:rsidRPr="005056BA">
        <w:rPr>
          <w:rFonts w:cs="Arial"/>
          <w:sz w:val="18"/>
          <w:szCs w:val="18"/>
        </w:rPr>
        <w:t>Tendo em vista que há uma aquisição anual em andamento, solicitamos que seja inclusa a cláusula de resolutividade vinculada à assinatura do novo contrato;</w:t>
      </w:r>
    </w:p>
    <w:p w:rsidR="005056BA" w:rsidRPr="005056BA" w:rsidRDefault="005056BA" w:rsidP="005056BA">
      <w:pPr>
        <w:ind w:firstLine="708"/>
        <w:jc w:val="both"/>
        <w:rPr>
          <w:rFonts w:cs="Arial"/>
          <w:sz w:val="18"/>
          <w:szCs w:val="18"/>
        </w:rPr>
      </w:pPr>
      <w:r w:rsidRPr="005056BA">
        <w:rPr>
          <w:rFonts w:cs="Arial"/>
          <w:b/>
          <w:color w:val="000000"/>
          <w:sz w:val="18"/>
          <w:szCs w:val="18"/>
        </w:rPr>
        <w:t>Solicitação:</w:t>
      </w:r>
      <w:r w:rsidRPr="005056BA">
        <w:rPr>
          <w:rFonts w:cs="Arial"/>
          <w:color w:val="000000"/>
          <w:sz w:val="18"/>
          <w:szCs w:val="18"/>
        </w:rPr>
        <w:t xml:space="preserve"> </w:t>
      </w:r>
      <w:r w:rsidRPr="005056BA">
        <w:rPr>
          <w:rFonts w:cs="Arial"/>
          <w:sz w:val="18"/>
          <w:szCs w:val="18"/>
        </w:rPr>
        <w:t>Solicitamos como única forma de solucionar o problema e regularizar nosso estoque, que seja realizada uma compra emergencial, para um período de 06 (seis) meses, no quantitativo já apresentado na tabela acima, a fim de cessarem os riscos aos pacientes deste hospital. A entrega deverá ser de forma parcelada.</w:t>
      </w:r>
    </w:p>
    <w:p w:rsidR="00367667" w:rsidRPr="00367667" w:rsidRDefault="00367667" w:rsidP="00DC61DD">
      <w:pPr>
        <w:shd w:val="clear" w:color="auto" w:fill="FFFFFF"/>
        <w:jc w:val="both"/>
        <w:rPr>
          <w:rFonts w:cs="Arial"/>
          <w:sz w:val="18"/>
          <w:szCs w:val="18"/>
        </w:rPr>
      </w:pPr>
    </w:p>
    <w:p w:rsidR="00367667" w:rsidRPr="00D44983" w:rsidRDefault="00367667" w:rsidP="00367667">
      <w:pPr>
        <w:ind w:firstLine="709"/>
        <w:jc w:val="both"/>
        <w:rPr>
          <w:rFonts w:ascii="Times New Roman" w:hAnsi="Times New Roman"/>
        </w:rPr>
      </w:pPr>
    </w:p>
    <w:p w:rsidR="007F27CC" w:rsidRPr="00387669" w:rsidRDefault="00387669" w:rsidP="00367667">
      <w:pPr>
        <w:pStyle w:val="PargrafodaLista"/>
        <w:shd w:val="clear" w:color="auto" w:fill="FFFFFF"/>
        <w:ind w:left="360"/>
        <w:jc w:val="both"/>
        <w:rPr>
          <w:rStyle w:val="Ttulo1Char"/>
          <w:b w:val="0"/>
          <w:bCs w:val="0"/>
          <w:kern w:val="0"/>
          <w:sz w:val="18"/>
          <w:szCs w:val="18"/>
        </w:rPr>
      </w:pPr>
      <w:r>
        <w:rPr>
          <w:rStyle w:val="Ttulo1Char"/>
          <w:sz w:val="18"/>
          <w:szCs w:val="18"/>
        </w:rPr>
        <w:t xml:space="preserve"> </w:t>
      </w:r>
      <w:r w:rsidR="007F27CC" w:rsidRPr="00387669">
        <w:rPr>
          <w:rStyle w:val="Ttulo1Char"/>
          <w:sz w:val="18"/>
          <w:szCs w:val="18"/>
        </w:rPr>
        <w:t>DA FUNDAMENTAÇÃO LEGAL</w:t>
      </w:r>
    </w:p>
    <w:p w:rsidR="00BE4649" w:rsidRPr="00C54A97" w:rsidRDefault="00BE4649" w:rsidP="00C54A97">
      <w:pPr>
        <w:pStyle w:val="SemEspaamento"/>
        <w:spacing w:line="360" w:lineRule="auto"/>
        <w:ind w:firstLine="851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O art. 2</w:t>
      </w:r>
      <w:r w:rsidR="00C54A97" w:rsidRPr="00C54A97">
        <w:rPr>
          <w:rFonts w:ascii="Arial" w:hAnsi="Arial" w:cs="Arial"/>
          <w:sz w:val="18"/>
          <w:szCs w:val="18"/>
        </w:rPr>
        <w:t>4</w:t>
      </w:r>
      <w:r w:rsidRPr="00C54A97">
        <w:rPr>
          <w:rFonts w:ascii="Arial" w:hAnsi="Arial" w:cs="Arial"/>
          <w:sz w:val="18"/>
          <w:szCs w:val="18"/>
        </w:rPr>
        <w:t>, da Lei Federal nº 8.666/93 define os casos em que cabe a contratação mediante inexigibilidade de licitação nos termos, a seguir expostos:</w:t>
      </w:r>
    </w:p>
    <w:p w:rsidR="00BE4649" w:rsidRPr="00C54A97" w:rsidRDefault="00BE4649" w:rsidP="007676C7">
      <w:pPr>
        <w:pStyle w:val="SemEspaamento"/>
        <w:spacing w:line="360" w:lineRule="auto"/>
        <w:ind w:left="2124" w:firstLine="708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 xml:space="preserve">“É </w:t>
      </w:r>
      <w:r w:rsidR="00C54A97" w:rsidRPr="00C54A97">
        <w:rPr>
          <w:rFonts w:ascii="Arial" w:hAnsi="Arial" w:cs="Arial"/>
          <w:sz w:val="18"/>
          <w:szCs w:val="18"/>
        </w:rPr>
        <w:t>dispensável de licitação:</w:t>
      </w:r>
    </w:p>
    <w:p w:rsidR="00C54A97" w:rsidRPr="00C54A97" w:rsidRDefault="00C54A97" w:rsidP="00C54A97">
      <w:pPr>
        <w:pStyle w:val="SemEspaamento"/>
        <w:spacing w:line="360" w:lineRule="auto"/>
        <w:ind w:left="2835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I - para obras e serviços de engenharia de valor até 10% (dez por cento) do limite previsto na alínea "a", do inciso I do artigo anterior, desde que não se refiram a parcelas de uma mesma obra ou serviço ou ainda para obras e serviços da mesma natureza e no mesmo local que possam ser realizadas conjunta e concomitantemente;</w:t>
      </w:r>
    </w:p>
    <w:p w:rsidR="00C54A97" w:rsidRPr="00C54A97" w:rsidRDefault="00C54A97" w:rsidP="00C54A97">
      <w:pPr>
        <w:pStyle w:val="SemEspaamento"/>
        <w:spacing w:line="360" w:lineRule="auto"/>
        <w:ind w:left="2835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lastRenderedPageBreak/>
        <w:t>II - para outros serviços e compras de valor até 10% (dez por cento) do limite previsto na alínea "a", do inciso II do artigo anterior e para alienações, nos casos previstos nesta Lei, desde que não se refiram a parcelas de um mesmo serviço, compra ou alienação de maior vulto que possa ser realizada de uma só vez; </w:t>
      </w:r>
    </w:p>
    <w:p w:rsidR="00C54A97" w:rsidRPr="00C54A97" w:rsidRDefault="00C54A97" w:rsidP="00C54A97">
      <w:pPr>
        <w:pStyle w:val="SemEspaamento"/>
        <w:spacing w:line="360" w:lineRule="auto"/>
        <w:ind w:left="2835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III - nos casos de guerra ou grave perturbação da ordem;</w:t>
      </w:r>
    </w:p>
    <w:p w:rsidR="00C54A97" w:rsidRPr="00C54A97" w:rsidRDefault="00C54A97" w:rsidP="00C54A97">
      <w:pPr>
        <w:pStyle w:val="SemEspaamento"/>
        <w:spacing w:line="360" w:lineRule="auto"/>
        <w:ind w:left="2835"/>
        <w:jc w:val="both"/>
        <w:rPr>
          <w:rFonts w:ascii="Arial" w:hAnsi="Arial" w:cs="Arial"/>
          <w:sz w:val="18"/>
          <w:szCs w:val="18"/>
        </w:rPr>
      </w:pPr>
      <w:bookmarkStart w:id="1" w:name="art24iv"/>
      <w:bookmarkEnd w:id="1"/>
      <w:r w:rsidRPr="00C54A97">
        <w:rPr>
          <w:rFonts w:ascii="Arial" w:hAnsi="Arial" w:cs="Arial"/>
          <w:sz w:val="18"/>
          <w:szCs w:val="18"/>
        </w:rPr>
        <w:t xml:space="preserve">IV - nos casos de emergência ou de calamidade pública, quando caracterizada urgência de atendimento de situação que possa ocasionar prejuízo ou comprometer a segurança de pessoas, obras, serviços, equipamentos e outros bens, públicos ou particulares, e somente para os bens necessários ao atendimento da situação emergencial ou calamitosa e para as parcelas de obras e serviços que possam ser concluídas no prazo máximo de 180 (cento e oitenta) dias consecutivos e ininterruptos, </w:t>
      </w:r>
      <w:proofErr w:type="gramStart"/>
      <w:r w:rsidRPr="00C54A97">
        <w:rPr>
          <w:rFonts w:ascii="Arial" w:hAnsi="Arial" w:cs="Arial"/>
          <w:sz w:val="18"/>
          <w:szCs w:val="18"/>
        </w:rPr>
        <w:t>contados da ocorrência da emergência ou calamidade, vedada</w:t>
      </w:r>
      <w:proofErr w:type="gramEnd"/>
      <w:r w:rsidRPr="00C54A97">
        <w:rPr>
          <w:rFonts w:ascii="Arial" w:hAnsi="Arial" w:cs="Arial"/>
          <w:sz w:val="18"/>
          <w:szCs w:val="18"/>
        </w:rPr>
        <w:t xml:space="preserve"> a prorrogação dos respectivos contratos;</w:t>
      </w:r>
    </w:p>
    <w:p w:rsidR="00C54A97" w:rsidRPr="00C54A97" w:rsidRDefault="00C54A97" w:rsidP="00C54A97">
      <w:pPr>
        <w:pStyle w:val="SemEspaamento"/>
        <w:spacing w:line="360" w:lineRule="auto"/>
        <w:ind w:left="2835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 w:rsidRPr="00C54A97">
        <w:rPr>
          <w:rFonts w:ascii="Arial" w:hAnsi="Arial" w:cs="Arial"/>
          <w:color w:val="000000"/>
          <w:sz w:val="18"/>
          <w:szCs w:val="18"/>
          <w:shd w:val="clear" w:color="auto" w:fill="FFFFFF"/>
        </w:rPr>
        <w:t>...”</w:t>
      </w:r>
      <w:proofErr w:type="gramEnd"/>
    </w:p>
    <w:p w:rsidR="00BE4649" w:rsidRPr="00C54A97" w:rsidRDefault="00BE4649" w:rsidP="00C54A97">
      <w:pPr>
        <w:pStyle w:val="SemEspaamento"/>
        <w:spacing w:line="360" w:lineRule="auto"/>
        <w:ind w:firstLine="851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 xml:space="preserve">Destarte, considerando o exposto acima, verificamos que a contratação pretendida neste Termo de Referência, enquadra-se na exigência prevista especificamente na lei de licitações, a qual poderá ser realizada mediante </w:t>
      </w:r>
      <w:r w:rsidR="00C54A97" w:rsidRPr="00C54A97">
        <w:rPr>
          <w:rFonts w:ascii="Arial" w:hAnsi="Arial" w:cs="Arial"/>
          <w:sz w:val="18"/>
          <w:szCs w:val="18"/>
        </w:rPr>
        <w:t>Dispensa</w:t>
      </w:r>
      <w:r w:rsidRPr="00C54A97">
        <w:rPr>
          <w:rFonts w:ascii="Arial" w:hAnsi="Arial" w:cs="Arial"/>
          <w:sz w:val="18"/>
          <w:szCs w:val="18"/>
        </w:rPr>
        <w:t xml:space="preserve"> de Licitação, consoante o </w:t>
      </w:r>
      <w:r w:rsidRPr="00241367">
        <w:rPr>
          <w:rFonts w:ascii="Arial" w:hAnsi="Arial" w:cs="Arial"/>
          <w:sz w:val="18"/>
          <w:szCs w:val="18"/>
        </w:rPr>
        <w:t xml:space="preserve">Inciso </w:t>
      </w:r>
      <w:r w:rsidR="00C54A97" w:rsidRPr="00241367">
        <w:rPr>
          <w:rFonts w:ascii="Arial" w:hAnsi="Arial" w:cs="Arial"/>
          <w:sz w:val="18"/>
          <w:szCs w:val="18"/>
        </w:rPr>
        <w:t>I</w:t>
      </w:r>
      <w:r w:rsidR="00241367" w:rsidRPr="00241367">
        <w:rPr>
          <w:rFonts w:ascii="Arial" w:hAnsi="Arial" w:cs="Arial"/>
          <w:sz w:val="18"/>
          <w:szCs w:val="18"/>
        </w:rPr>
        <w:t>V</w:t>
      </w:r>
      <w:r w:rsidRPr="00241367">
        <w:rPr>
          <w:rFonts w:ascii="Arial" w:hAnsi="Arial" w:cs="Arial"/>
          <w:sz w:val="18"/>
          <w:szCs w:val="18"/>
        </w:rPr>
        <w:t>, do art. 2</w:t>
      </w:r>
      <w:r w:rsidR="00C54A97" w:rsidRPr="00241367">
        <w:rPr>
          <w:rFonts w:ascii="Arial" w:hAnsi="Arial" w:cs="Arial"/>
          <w:sz w:val="18"/>
          <w:szCs w:val="18"/>
        </w:rPr>
        <w:t>4</w:t>
      </w:r>
      <w:r w:rsidRPr="00241367">
        <w:rPr>
          <w:rFonts w:ascii="Arial" w:hAnsi="Arial" w:cs="Arial"/>
          <w:sz w:val="18"/>
          <w:szCs w:val="18"/>
        </w:rPr>
        <w:t xml:space="preserve"> da Lei federal nº 8.666/93</w:t>
      </w:r>
      <w:r w:rsidR="00C54A97" w:rsidRPr="00241367">
        <w:rPr>
          <w:rFonts w:ascii="Arial" w:hAnsi="Arial" w:cs="Arial"/>
          <w:sz w:val="18"/>
          <w:szCs w:val="18"/>
        </w:rPr>
        <w:t>.</w:t>
      </w:r>
      <w:r w:rsidRPr="00C54A97">
        <w:rPr>
          <w:rFonts w:ascii="Arial" w:hAnsi="Arial" w:cs="Arial"/>
          <w:sz w:val="18"/>
          <w:szCs w:val="18"/>
        </w:rPr>
        <w:t xml:space="preserve"> </w:t>
      </w:r>
    </w:p>
    <w:p w:rsidR="00BE4649" w:rsidRPr="00C54A97" w:rsidRDefault="00BE4649" w:rsidP="00BE4649">
      <w:pPr>
        <w:pStyle w:val="Normal1"/>
        <w:spacing w:after="120"/>
        <w:ind w:left="284"/>
        <w:jc w:val="both"/>
        <w:rPr>
          <w:b/>
          <w:color w:val="auto"/>
          <w:sz w:val="18"/>
          <w:szCs w:val="18"/>
        </w:rPr>
      </w:pPr>
    </w:p>
    <w:p w:rsidR="00A577A1" w:rsidRPr="00C54A97" w:rsidRDefault="00A577A1" w:rsidP="00A577A1">
      <w:pPr>
        <w:numPr>
          <w:ilvl w:val="0"/>
          <w:numId w:val="38"/>
        </w:numPr>
        <w:tabs>
          <w:tab w:val="left" w:pos="426"/>
        </w:tabs>
        <w:spacing w:line="360" w:lineRule="auto"/>
        <w:jc w:val="both"/>
        <w:rPr>
          <w:rFonts w:cs="Arial"/>
          <w:b/>
          <w:sz w:val="18"/>
          <w:szCs w:val="18"/>
        </w:rPr>
      </w:pPr>
      <w:r w:rsidRPr="00C54A97">
        <w:rPr>
          <w:rFonts w:cs="Arial"/>
          <w:b/>
          <w:sz w:val="18"/>
          <w:szCs w:val="18"/>
        </w:rPr>
        <w:t>DO PRODUTOS</w:t>
      </w:r>
    </w:p>
    <w:p w:rsidR="00A577A1" w:rsidRPr="00C54A97" w:rsidRDefault="00DD1997" w:rsidP="00A577A1">
      <w:pPr>
        <w:tabs>
          <w:tab w:val="left" w:pos="426"/>
        </w:tabs>
        <w:spacing w:line="360" w:lineRule="auto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 w:rsidR="00A577A1" w:rsidRPr="00C54A97">
        <w:rPr>
          <w:rFonts w:cs="Arial"/>
          <w:sz w:val="18"/>
          <w:szCs w:val="18"/>
        </w:rPr>
        <w:t>Os produtos em referência com</w:t>
      </w:r>
      <w:r w:rsidR="0012092C" w:rsidRPr="00C54A97">
        <w:rPr>
          <w:rFonts w:cs="Arial"/>
          <w:sz w:val="18"/>
          <w:szCs w:val="18"/>
        </w:rPr>
        <w:t>preendem o</w:t>
      </w:r>
      <w:r w:rsidR="00A577A1" w:rsidRPr="00C54A97">
        <w:rPr>
          <w:rFonts w:cs="Arial"/>
          <w:sz w:val="18"/>
          <w:szCs w:val="18"/>
        </w:rPr>
        <w:t xml:space="preserve"> </w:t>
      </w:r>
      <w:r w:rsidR="0012092C" w:rsidRPr="00C54A97">
        <w:rPr>
          <w:rFonts w:cs="Arial"/>
          <w:sz w:val="18"/>
          <w:szCs w:val="18"/>
        </w:rPr>
        <w:t>fornecimento</w:t>
      </w:r>
      <w:r w:rsidR="00A577A1" w:rsidRPr="00C54A97">
        <w:rPr>
          <w:rFonts w:cs="Arial"/>
          <w:sz w:val="18"/>
          <w:szCs w:val="18"/>
        </w:rPr>
        <w:t xml:space="preserve"> de </w:t>
      </w:r>
      <w:r w:rsidR="00241367" w:rsidRPr="00B23F9B">
        <w:rPr>
          <w:rFonts w:cs="Arial"/>
          <w:b/>
          <w:sz w:val="18"/>
          <w:szCs w:val="18"/>
        </w:rPr>
        <w:t>MATERIAL DE CONSUMO HOSPITALAR (M</w:t>
      </w:r>
      <w:r w:rsidR="00C336FE">
        <w:rPr>
          <w:rFonts w:cs="Arial"/>
          <w:b/>
          <w:sz w:val="18"/>
          <w:szCs w:val="18"/>
        </w:rPr>
        <w:t xml:space="preserve">ATERIAL </w:t>
      </w:r>
      <w:r w:rsidR="00F05D14">
        <w:rPr>
          <w:rFonts w:cs="Arial"/>
          <w:b/>
          <w:sz w:val="18"/>
          <w:szCs w:val="18"/>
        </w:rPr>
        <w:t>HEMODINÂMICA</w:t>
      </w:r>
      <w:r w:rsidR="00241367" w:rsidRPr="00B23F9B">
        <w:rPr>
          <w:rFonts w:cs="Arial"/>
          <w:b/>
          <w:sz w:val="18"/>
          <w:szCs w:val="18"/>
        </w:rPr>
        <w:t>)</w:t>
      </w:r>
      <w:r w:rsidR="00ED1598" w:rsidRPr="00B23F9B">
        <w:rPr>
          <w:rFonts w:cs="Arial"/>
          <w:b/>
          <w:sz w:val="18"/>
          <w:szCs w:val="18"/>
        </w:rPr>
        <w:t>,</w:t>
      </w:r>
      <w:r w:rsidR="00241367">
        <w:rPr>
          <w:rFonts w:cs="Arial"/>
          <w:b/>
          <w:sz w:val="18"/>
          <w:szCs w:val="18"/>
        </w:rPr>
        <w:t xml:space="preserve"> </w:t>
      </w:r>
      <w:r w:rsidR="00241367">
        <w:rPr>
          <w:rFonts w:cs="Arial"/>
          <w:sz w:val="18"/>
          <w:szCs w:val="18"/>
        </w:rPr>
        <w:t xml:space="preserve">solicitado através da  </w:t>
      </w:r>
      <w:r w:rsidR="00241367" w:rsidRPr="00241367">
        <w:rPr>
          <w:rFonts w:cs="Arial"/>
          <w:b/>
          <w:sz w:val="18"/>
          <w:szCs w:val="18"/>
        </w:rPr>
        <w:t>CI</w:t>
      </w:r>
      <w:r w:rsidR="00241367">
        <w:rPr>
          <w:rFonts w:cs="Arial"/>
          <w:sz w:val="18"/>
          <w:szCs w:val="18"/>
        </w:rPr>
        <w:t xml:space="preserve"> </w:t>
      </w:r>
      <w:r w:rsidR="005056BA">
        <w:rPr>
          <w:rFonts w:cs="Arial"/>
          <w:sz w:val="18"/>
          <w:szCs w:val="18"/>
        </w:rPr>
        <w:t>01</w:t>
      </w:r>
      <w:r w:rsidR="00C020ED" w:rsidRPr="00C020ED">
        <w:rPr>
          <w:rFonts w:cs="Arial"/>
          <w:b/>
          <w:sz w:val="18"/>
          <w:szCs w:val="18"/>
        </w:rPr>
        <w:t>CE/20</w:t>
      </w:r>
      <w:r w:rsidR="0050361A">
        <w:rPr>
          <w:rFonts w:cs="Arial"/>
          <w:b/>
          <w:sz w:val="18"/>
          <w:szCs w:val="18"/>
        </w:rPr>
        <w:t>2</w:t>
      </w:r>
      <w:r w:rsidR="005056BA">
        <w:rPr>
          <w:rFonts w:cs="Arial"/>
          <w:b/>
          <w:sz w:val="18"/>
          <w:szCs w:val="18"/>
        </w:rPr>
        <w:t>4</w:t>
      </w:r>
      <w:r w:rsidR="00241367">
        <w:rPr>
          <w:rFonts w:cs="Arial"/>
          <w:sz w:val="18"/>
          <w:szCs w:val="18"/>
        </w:rPr>
        <w:t xml:space="preserve">, </w:t>
      </w:r>
      <w:r w:rsidR="00A577A1" w:rsidRPr="00C54A97">
        <w:rPr>
          <w:rFonts w:cs="Arial"/>
          <w:sz w:val="18"/>
          <w:szCs w:val="18"/>
        </w:rPr>
        <w:t>nas especificações e quantidades estimadas discriminadas abaixo:</w:t>
      </w:r>
    </w:p>
    <w:tbl>
      <w:tblPr>
        <w:tblW w:w="99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793"/>
        <w:gridCol w:w="1038"/>
        <w:gridCol w:w="280"/>
        <w:gridCol w:w="866"/>
        <w:gridCol w:w="4497"/>
        <w:gridCol w:w="761"/>
        <w:gridCol w:w="418"/>
        <w:gridCol w:w="1276"/>
      </w:tblGrid>
      <w:tr w:rsidR="007A4764" w:rsidRPr="001B405D" w:rsidTr="006702BB">
        <w:trPr>
          <w:trHeight w:val="271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64" w:rsidRPr="001B405D" w:rsidRDefault="007A4764" w:rsidP="006702BB">
            <w:pPr>
              <w:rPr>
                <w:rFonts w:ascii="Times New Roman" w:hAnsi="Times New Roman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A4764" w:rsidRPr="001B405D" w:rsidRDefault="007A4764" w:rsidP="006702BB">
            <w:pPr>
              <w:rPr>
                <w:rFonts w:ascii="Times New Roman" w:hAnsi="Times New Roman"/>
              </w:rPr>
            </w:pPr>
          </w:p>
        </w:tc>
        <w:tc>
          <w:tcPr>
            <w:tcW w:w="280" w:type="dxa"/>
            <w:tcBorders>
              <w:bottom w:val="single" w:sz="4" w:space="0" w:color="auto"/>
            </w:tcBorders>
          </w:tcPr>
          <w:p w:rsidR="007A4764" w:rsidRPr="001B405D" w:rsidRDefault="007A4764" w:rsidP="006702BB">
            <w:pPr>
              <w:rPr>
                <w:rFonts w:ascii="Times New Roman" w:hAnsi="Times New Roman"/>
              </w:rPr>
            </w:pPr>
          </w:p>
        </w:tc>
        <w:tc>
          <w:tcPr>
            <w:tcW w:w="5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64" w:rsidRPr="001B405D" w:rsidRDefault="007A4764" w:rsidP="006702BB">
            <w:pPr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64" w:rsidRPr="001B405D" w:rsidRDefault="007A4764" w:rsidP="006702BB">
            <w:pPr>
              <w:rPr>
                <w:rFonts w:ascii="Times New Roman" w:hAnsi="Times New Roman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64" w:rsidRPr="001B405D" w:rsidRDefault="007A4764" w:rsidP="006702BB">
            <w:pPr>
              <w:rPr>
                <w:rFonts w:ascii="Times New Roman" w:hAnsi="Times New Roman"/>
              </w:rPr>
            </w:pPr>
          </w:p>
        </w:tc>
      </w:tr>
      <w:tr w:rsidR="007A4764" w:rsidRPr="001B405D" w:rsidTr="006702BB">
        <w:trPr>
          <w:trHeight w:val="420"/>
        </w:trPr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4764" w:rsidRPr="00C475FE" w:rsidRDefault="007A4764" w:rsidP="006702B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75FE"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764" w:rsidRPr="00C475FE" w:rsidRDefault="007A4764" w:rsidP="006702B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75FE">
              <w:rPr>
                <w:rFonts w:ascii="Times New Roman" w:hAnsi="Times New Roman"/>
                <w:b/>
                <w:bCs/>
                <w:sz w:val="20"/>
                <w:szCs w:val="20"/>
              </w:rPr>
              <w:t>E-FISCO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64" w:rsidRPr="00C475FE" w:rsidRDefault="007A4764" w:rsidP="006702B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475F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COD. SUS</w:t>
            </w:r>
          </w:p>
        </w:tc>
        <w:tc>
          <w:tcPr>
            <w:tcW w:w="44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764" w:rsidRPr="00C475FE" w:rsidRDefault="007A4764" w:rsidP="006702B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75FE">
              <w:rPr>
                <w:rFonts w:ascii="Times New Roman" w:hAnsi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764" w:rsidRPr="00C475FE" w:rsidRDefault="007A4764" w:rsidP="006702B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75FE">
              <w:rPr>
                <w:rFonts w:ascii="Times New Roman" w:hAnsi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4764" w:rsidRPr="00C475FE" w:rsidRDefault="007A4764" w:rsidP="00803D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75F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QUANT. P/ </w:t>
            </w:r>
            <w:r w:rsidR="006156B7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C475F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MESES  </w:t>
            </w:r>
          </w:p>
        </w:tc>
      </w:tr>
      <w:tr w:rsidR="005056BA" w:rsidRPr="001B405D" w:rsidTr="00EA0F74">
        <w:trPr>
          <w:trHeight w:val="1236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6BA" w:rsidRPr="00DF5D17" w:rsidRDefault="005056BA" w:rsidP="00E425F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F5D17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6BA" w:rsidRPr="005056BA" w:rsidRDefault="005056BA" w:rsidP="00EA1702">
            <w:pPr>
              <w:jc w:val="center"/>
              <w:rPr>
                <w:rFonts w:cs="Arial"/>
                <w:color w:val="222222"/>
                <w:sz w:val="18"/>
                <w:szCs w:val="18"/>
              </w:rPr>
            </w:pPr>
            <w:r w:rsidRPr="005056BA">
              <w:rPr>
                <w:rFonts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6BA" w:rsidRPr="005056BA" w:rsidRDefault="005056BA" w:rsidP="00EA1702">
            <w:pPr>
              <w:jc w:val="center"/>
              <w:rPr>
                <w:rFonts w:cs="Arial"/>
                <w:sz w:val="18"/>
                <w:szCs w:val="18"/>
              </w:rPr>
            </w:pPr>
            <w:r w:rsidRPr="005056BA">
              <w:rPr>
                <w:rFonts w:cs="Arial"/>
                <w:sz w:val="18"/>
                <w:szCs w:val="18"/>
              </w:rPr>
              <w:t>228757-9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6BA" w:rsidRPr="005056BA" w:rsidRDefault="005056BA" w:rsidP="00EA1702">
            <w:pPr>
              <w:jc w:val="center"/>
              <w:rPr>
                <w:rFonts w:cs="Arial"/>
                <w:color w:val="222222"/>
                <w:sz w:val="18"/>
                <w:szCs w:val="18"/>
              </w:rPr>
            </w:pPr>
            <w:r w:rsidRPr="005056BA">
              <w:rPr>
                <w:rFonts w:cs="Arial"/>
                <w:color w:val="222222"/>
                <w:sz w:val="18"/>
                <w:szCs w:val="18"/>
              </w:rPr>
              <w:t>INTRODUTOR PERCUTANEO P/ HEMODINAMICA - EM POLIETILENO, COM VALVULA CHECK-FLO, 6FR, COMPOSTO DE FIO GUIA 0.21 POLEGADA DE ESPESSURA, COM PONTA EM J E DILATADOR DE 7,5 CM DE COMPR., EMBALAGEM INDIVIDUAL ,ESTERIL, ROTULAGEM IDENTIFICACAO, PROCEDENCIA, VALIDADE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6BA" w:rsidRPr="005056BA" w:rsidRDefault="005056BA" w:rsidP="00EA1702">
            <w:pPr>
              <w:jc w:val="center"/>
              <w:rPr>
                <w:rFonts w:cs="Arial"/>
                <w:sz w:val="18"/>
                <w:szCs w:val="18"/>
              </w:rPr>
            </w:pPr>
            <w:r w:rsidRPr="005056BA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6BA" w:rsidRPr="005056BA" w:rsidRDefault="005056BA" w:rsidP="00EA1702">
            <w:pPr>
              <w:jc w:val="center"/>
              <w:rPr>
                <w:rFonts w:cs="Arial"/>
                <w:color w:val="222222"/>
                <w:sz w:val="18"/>
                <w:szCs w:val="18"/>
              </w:rPr>
            </w:pPr>
            <w:r w:rsidRPr="005056BA">
              <w:rPr>
                <w:rFonts w:cs="Arial"/>
                <w:color w:val="222222"/>
                <w:sz w:val="18"/>
                <w:szCs w:val="18"/>
              </w:rPr>
              <w:t>30</w:t>
            </w:r>
          </w:p>
          <w:p w:rsidR="005056BA" w:rsidRPr="005056BA" w:rsidRDefault="005056BA" w:rsidP="00EA1702">
            <w:pPr>
              <w:jc w:val="center"/>
              <w:rPr>
                <w:rFonts w:cs="Arial"/>
                <w:color w:val="222222"/>
                <w:sz w:val="18"/>
                <w:szCs w:val="18"/>
              </w:rPr>
            </w:pPr>
          </w:p>
        </w:tc>
      </w:tr>
    </w:tbl>
    <w:p w:rsidR="009C36C6" w:rsidRPr="00C54A97" w:rsidRDefault="009C36C6" w:rsidP="00A577A1">
      <w:pPr>
        <w:tabs>
          <w:tab w:val="left" w:pos="426"/>
        </w:tabs>
        <w:spacing w:line="360" w:lineRule="auto"/>
        <w:jc w:val="both"/>
        <w:rPr>
          <w:rFonts w:cs="Arial"/>
          <w:sz w:val="18"/>
          <w:szCs w:val="18"/>
        </w:rPr>
      </w:pPr>
    </w:p>
    <w:p w:rsidR="00A577A1" w:rsidRPr="00C54A97" w:rsidRDefault="00A577A1" w:rsidP="00C54A97">
      <w:pPr>
        <w:numPr>
          <w:ilvl w:val="0"/>
          <w:numId w:val="38"/>
        </w:numPr>
        <w:tabs>
          <w:tab w:val="left" w:pos="426"/>
        </w:tabs>
        <w:spacing w:line="360" w:lineRule="auto"/>
        <w:jc w:val="both"/>
        <w:rPr>
          <w:rFonts w:cs="Arial"/>
          <w:b/>
          <w:sz w:val="18"/>
          <w:szCs w:val="18"/>
        </w:rPr>
      </w:pPr>
      <w:r w:rsidRPr="00C54A97">
        <w:rPr>
          <w:rFonts w:cs="Arial"/>
          <w:b/>
          <w:sz w:val="18"/>
          <w:szCs w:val="18"/>
        </w:rPr>
        <w:t>DA DOTAÇÃO ORÇAMENTÁRIA</w:t>
      </w:r>
    </w:p>
    <w:p w:rsidR="0012092C" w:rsidRPr="00C54A97" w:rsidRDefault="00A577A1" w:rsidP="00DD1997">
      <w:pPr>
        <w:spacing w:line="360" w:lineRule="auto"/>
        <w:ind w:firstLine="360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As despesas decorrentes desta contratação estão programadas em dotação orçamentária própria, prevista no orçamento do P</w:t>
      </w:r>
      <w:r w:rsidR="00EF26F8" w:rsidRPr="00C54A97">
        <w:rPr>
          <w:rFonts w:cs="Arial"/>
          <w:sz w:val="18"/>
          <w:szCs w:val="18"/>
        </w:rPr>
        <w:t>ROCAPE, para o exercício de 20</w:t>
      </w:r>
      <w:r w:rsidR="007A4764">
        <w:rPr>
          <w:rFonts w:cs="Arial"/>
          <w:sz w:val="18"/>
          <w:szCs w:val="18"/>
        </w:rPr>
        <w:t>20</w:t>
      </w:r>
      <w:r w:rsidRPr="00C54A97">
        <w:rPr>
          <w:rFonts w:cs="Arial"/>
          <w:sz w:val="18"/>
          <w:szCs w:val="18"/>
        </w:rPr>
        <w:t>, na classificação abaixo:</w:t>
      </w:r>
    </w:p>
    <w:p w:rsidR="0012092C" w:rsidRPr="00C54A97" w:rsidRDefault="0012092C" w:rsidP="0012092C">
      <w:pPr>
        <w:spacing w:line="360" w:lineRule="auto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UG.: 440715</w:t>
      </w:r>
    </w:p>
    <w:p w:rsidR="0012092C" w:rsidRPr="00C54A97" w:rsidRDefault="0012092C" w:rsidP="0012092C">
      <w:pPr>
        <w:spacing w:line="360" w:lineRule="auto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PROGRAMA DE</w:t>
      </w:r>
      <w:r w:rsidR="00EF26F8" w:rsidRPr="00C54A97">
        <w:rPr>
          <w:rFonts w:cs="Arial"/>
          <w:sz w:val="18"/>
          <w:szCs w:val="18"/>
        </w:rPr>
        <w:t xml:space="preserve"> TRABALHO: </w:t>
      </w:r>
    </w:p>
    <w:p w:rsidR="0012092C" w:rsidRPr="00C54A97" w:rsidRDefault="0012092C" w:rsidP="0012092C">
      <w:pPr>
        <w:spacing w:line="360" w:lineRule="auto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 xml:space="preserve">CÉLULA ORÇAMENTÁRIA: </w:t>
      </w:r>
    </w:p>
    <w:p w:rsidR="0012092C" w:rsidRPr="00C54A97" w:rsidRDefault="0012092C" w:rsidP="0012092C">
      <w:pPr>
        <w:spacing w:line="360" w:lineRule="auto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 xml:space="preserve">NATUREZA DE DESPESA: : </w:t>
      </w:r>
    </w:p>
    <w:p w:rsidR="0012092C" w:rsidRPr="00C54A97" w:rsidRDefault="0012092C" w:rsidP="0012092C">
      <w:pPr>
        <w:spacing w:line="360" w:lineRule="auto"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FONTE DE RECURSO: 0244.000000</w:t>
      </w:r>
    </w:p>
    <w:p w:rsidR="00A577A1" w:rsidRPr="00C54A97" w:rsidRDefault="00A577A1" w:rsidP="00A577A1">
      <w:pPr>
        <w:ind w:left="792"/>
        <w:jc w:val="both"/>
        <w:rPr>
          <w:rFonts w:cs="Arial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r w:rsidRPr="00C54A97">
        <w:rPr>
          <w:rStyle w:val="Ttulo1Char"/>
          <w:b/>
          <w:sz w:val="18"/>
          <w:szCs w:val="18"/>
        </w:rPr>
        <w:t>DA VIGÊNCIA</w:t>
      </w:r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C54A97">
        <w:rPr>
          <w:rFonts w:ascii="Arial" w:hAnsi="Arial" w:cs="Arial"/>
          <w:bCs/>
          <w:color w:val="000000"/>
          <w:sz w:val="18"/>
          <w:szCs w:val="18"/>
        </w:rPr>
        <w:t xml:space="preserve">O prazo de validade da proposta será de </w:t>
      </w:r>
      <w:r w:rsidR="00921A5F" w:rsidRPr="00C54A97">
        <w:rPr>
          <w:rFonts w:ascii="Arial" w:hAnsi="Arial" w:cs="Arial"/>
          <w:bCs/>
          <w:color w:val="000000"/>
          <w:sz w:val="18"/>
          <w:szCs w:val="18"/>
        </w:rPr>
        <w:t>60</w:t>
      </w:r>
      <w:r w:rsidRPr="00C54A97">
        <w:rPr>
          <w:rFonts w:ascii="Arial" w:hAnsi="Arial" w:cs="Arial"/>
          <w:bCs/>
          <w:color w:val="000000"/>
          <w:sz w:val="18"/>
          <w:szCs w:val="18"/>
        </w:rPr>
        <w:t xml:space="preserve"> (</w:t>
      </w:r>
      <w:r w:rsidR="00921A5F" w:rsidRPr="00C54A97">
        <w:rPr>
          <w:rFonts w:ascii="Arial" w:hAnsi="Arial" w:cs="Arial"/>
          <w:bCs/>
          <w:color w:val="000000"/>
          <w:sz w:val="18"/>
          <w:szCs w:val="18"/>
        </w:rPr>
        <w:t>sessenta</w:t>
      </w:r>
      <w:r w:rsidRPr="00C54A97">
        <w:rPr>
          <w:rFonts w:ascii="Arial" w:hAnsi="Arial" w:cs="Arial"/>
          <w:bCs/>
          <w:color w:val="000000"/>
          <w:sz w:val="18"/>
          <w:szCs w:val="18"/>
        </w:rPr>
        <w:t xml:space="preserve">) </w:t>
      </w:r>
      <w:r w:rsidR="00921A5F" w:rsidRPr="00C54A97">
        <w:rPr>
          <w:rFonts w:ascii="Arial" w:hAnsi="Arial" w:cs="Arial"/>
          <w:bCs/>
          <w:color w:val="000000"/>
          <w:sz w:val="18"/>
          <w:szCs w:val="18"/>
        </w:rPr>
        <w:t>dias</w:t>
      </w:r>
      <w:r w:rsidRPr="00C54A97">
        <w:rPr>
          <w:rFonts w:ascii="Arial" w:hAnsi="Arial" w:cs="Arial"/>
          <w:bCs/>
          <w:color w:val="000000"/>
          <w:sz w:val="18"/>
          <w:szCs w:val="18"/>
        </w:rPr>
        <w:t>, contados da data da sua apresentação;</w:t>
      </w:r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lastRenderedPageBreak/>
        <w:t xml:space="preserve">Será obrigatório o Termo de Contrato nos casos previstos na Lei 8.666/93, quando a interessada será convocada para assinar o respectivo instrumento, dentro do prazo e condições estabelecidos, sob pena de recair o direito à contratação, sem prejuízo das sanções previstas na Lei nº 8.666/93, e </w:t>
      </w:r>
      <w:proofErr w:type="spellStart"/>
      <w:r w:rsidRPr="00C54A97">
        <w:rPr>
          <w:rFonts w:ascii="Arial" w:hAnsi="Arial" w:cs="Arial"/>
          <w:sz w:val="18"/>
          <w:szCs w:val="18"/>
        </w:rPr>
        <w:t>subsequentes</w:t>
      </w:r>
      <w:proofErr w:type="spellEnd"/>
      <w:r w:rsidRPr="00C54A97">
        <w:rPr>
          <w:rFonts w:ascii="Arial" w:hAnsi="Arial" w:cs="Arial"/>
          <w:sz w:val="18"/>
          <w:szCs w:val="18"/>
        </w:rPr>
        <w:t xml:space="preserve"> alterações, e neste Edital; no entanto, tratando-se de compra com entrega imediata e integral dos bens adquiridos, poderá ser aplicado, a critério da Administração, o que determina o §4º do artigo 62 da Lei de Licitação;</w:t>
      </w:r>
    </w:p>
    <w:p w:rsidR="00A577A1" w:rsidRPr="00C54A97" w:rsidRDefault="00A577A1" w:rsidP="007F27CC">
      <w:pPr>
        <w:pStyle w:val="SemEspaamento"/>
        <w:jc w:val="both"/>
        <w:rPr>
          <w:rFonts w:ascii="Arial" w:hAnsi="Arial" w:cs="Arial"/>
          <w:color w:val="000000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r w:rsidRPr="00C54A97">
        <w:rPr>
          <w:rStyle w:val="Ttulo1Char"/>
          <w:b/>
          <w:sz w:val="18"/>
          <w:szCs w:val="18"/>
        </w:rPr>
        <w:t>DO PRAZO E LOCAL DE ENTREGA</w:t>
      </w:r>
    </w:p>
    <w:p w:rsidR="005A38D1" w:rsidRPr="001059FF" w:rsidRDefault="005A38D1" w:rsidP="005A38D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material deverá</w:t>
      </w:r>
      <w:r w:rsidRPr="00C54A97">
        <w:rPr>
          <w:rFonts w:ascii="Arial" w:hAnsi="Arial" w:cs="Arial"/>
          <w:sz w:val="18"/>
          <w:szCs w:val="18"/>
        </w:rPr>
        <w:t xml:space="preserve"> ser en</w:t>
      </w:r>
      <w:r>
        <w:rPr>
          <w:rFonts w:ascii="Arial" w:hAnsi="Arial" w:cs="Arial"/>
          <w:sz w:val="18"/>
          <w:szCs w:val="18"/>
        </w:rPr>
        <w:t>tregue</w:t>
      </w:r>
      <w:r w:rsidRPr="00C54A9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de forma integral e imediata, a entrega deverá ser em até </w:t>
      </w:r>
      <w:proofErr w:type="gramStart"/>
      <w:r>
        <w:rPr>
          <w:rFonts w:ascii="Arial" w:hAnsi="Arial" w:cs="Arial"/>
          <w:sz w:val="18"/>
          <w:szCs w:val="18"/>
        </w:rPr>
        <w:t>5</w:t>
      </w:r>
      <w:proofErr w:type="gramEnd"/>
      <w:r>
        <w:rPr>
          <w:rFonts w:ascii="Arial" w:hAnsi="Arial" w:cs="Arial"/>
          <w:sz w:val="18"/>
          <w:szCs w:val="18"/>
        </w:rPr>
        <w:t xml:space="preserve"> dias úteis</w:t>
      </w:r>
      <w:r w:rsidRPr="00C54A97">
        <w:rPr>
          <w:rFonts w:ascii="Arial" w:hAnsi="Arial" w:cs="Arial"/>
          <w:sz w:val="18"/>
          <w:szCs w:val="18"/>
        </w:rPr>
        <w:t xml:space="preserve"> após o recebimento da nota de empenho. </w:t>
      </w:r>
    </w:p>
    <w:p w:rsidR="00C54A97" w:rsidRPr="00C54A97" w:rsidRDefault="00A577A1" w:rsidP="00C54A97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 xml:space="preserve">Os </w:t>
      </w:r>
      <w:r w:rsidR="00B32504" w:rsidRPr="00C54A97">
        <w:rPr>
          <w:rFonts w:ascii="Arial" w:hAnsi="Arial" w:cs="Arial"/>
          <w:sz w:val="18"/>
          <w:szCs w:val="18"/>
        </w:rPr>
        <w:t>materiais</w:t>
      </w:r>
      <w:r w:rsidRPr="00C54A97">
        <w:rPr>
          <w:rFonts w:ascii="Arial" w:hAnsi="Arial" w:cs="Arial"/>
          <w:sz w:val="18"/>
          <w:szCs w:val="18"/>
        </w:rPr>
        <w:t xml:space="preserve"> deverão ser entregues n</w:t>
      </w:r>
      <w:r w:rsidR="00C821B2">
        <w:rPr>
          <w:rFonts w:ascii="Arial" w:hAnsi="Arial" w:cs="Arial"/>
          <w:sz w:val="18"/>
          <w:szCs w:val="18"/>
        </w:rPr>
        <w:t>a</w:t>
      </w:r>
      <w:r w:rsidRPr="00C54A97">
        <w:rPr>
          <w:rFonts w:ascii="Arial" w:hAnsi="Arial" w:cs="Arial"/>
          <w:sz w:val="18"/>
          <w:szCs w:val="18"/>
        </w:rPr>
        <w:t xml:space="preserve"> </w:t>
      </w:r>
      <w:r w:rsidR="00C821B2">
        <w:rPr>
          <w:rFonts w:ascii="Arial" w:hAnsi="Arial" w:cs="Arial"/>
          <w:sz w:val="18"/>
          <w:szCs w:val="18"/>
        </w:rPr>
        <w:t>Divisão de Farmácia</w:t>
      </w:r>
      <w:r w:rsidRPr="00C54A97">
        <w:rPr>
          <w:rFonts w:ascii="Arial" w:hAnsi="Arial" w:cs="Arial"/>
          <w:sz w:val="18"/>
          <w:szCs w:val="18"/>
        </w:rPr>
        <w:t xml:space="preserve"> do PROCAPE, na Rua dos Palmares, S/No. – Santo Amaro – Recife – PE, sempre no período da manhã, no horário das 08 às 11 horas.</w:t>
      </w:r>
    </w:p>
    <w:p w:rsidR="00EF26F8" w:rsidRPr="00C54A97" w:rsidRDefault="00A577A1" w:rsidP="00C54A97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 xml:space="preserve">Na entrega do Produto o mesmo deverá vir acompanhado da nota fiscal e o seu respectivo empenho. Caso contrário o </w:t>
      </w:r>
      <w:r w:rsidR="005A38D1">
        <w:rPr>
          <w:rFonts w:ascii="Arial" w:hAnsi="Arial" w:cs="Arial"/>
          <w:sz w:val="18"/>
          <w:szCs w:val="18"/>
        </w:rPr>
        <w:t xml:space="preserve">material </w:t>
      </w:r>
      <w:r w:rsidRPr="00C54A97">
        <w:rPr>
          <w:rFonts w:ascii="Arial" w:hAnsi="Arial" w:cs="Arial"/>
          <w:sz w:val="18"/>
          <w:szCs w:val="18"/>
        </w:rPr>
        <w:t>não será recebido.</w:t>
      </w:r>
      <w:bookmarkStart w:id="2" w:name="_Toc370287883"/>
    </w:p>
    <w:bookmarkEnd w:id="2"/>
    <w:p w:rsidR="00A577A1" w:rsidRPr="00C54A97" w:rsidRDefault="00A577A1" w:rsidP="00A577A1">
      <w:pPr>
        <w:pStyle w:val="SemEspaamento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bookmarkStart w:id="3" w:name="_Toc370287884"/>
      <w:r w:rsidRPr="00C54A97">
        <w:rPr>
          <w:rStyle w:val="Ttulo1Char"/>
          <w:b/>
          <w:sz w:val="18"/>
          <w:szCs w:val="18"/>
        </w:rPr>
        <w:t>DA GARANTIA DOS PRODUTOS</w:t>
      </w:r>
      <w:bookmarkEnd w:id="3"/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O objeto fornecido deverá atender os requisitos de validade exigidos pelos órgãos de fiscalização oficiais;</w:t>
      </w:r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Estando os objetos com a valida</w:t>
      </w:r>
      <w:r w:rsidR="00EF26F8" w:rsidRPr="00C54A97">
        <w:rPr>
          <w:rFonts w:ascii="Arial" w:hAnsi="Arial" w:cs="Arial"/>
          <w:sz w:val="18"/>
          <w:szCs w:val="18"/>
        </w:rPr>
        <w:t>de e/ou qualidade comprometida, o contratado</w:t>
      </w:r>
      <w:r w:rsidRPr="00C54A97">
        <w:rPr>
          <w:rFonts w:ascii="Arial" w:hAnsi="Arial" w:cs="Arial"/>
          <w:sz w:val="18"/>
          <w:szCs w:val="18"/>
        </w:rPr>
        <w:t xml:space="preserve"> deverá fornecer novos </w:t>
      </w:r>
      <w:r w:rsidR="00F83EBB">
        <w:rPr>
          <w:rFonts w:ascii="Arial" w:hAnsi="Arial" w:cs="Arial"/>
          <w:sz w:val="18"/>
          <w:szCs w:val="18"/>
        </w:rPr>
        <w:t>produtos</w:t>
      </w:r>
      <w:r w:rsidRPr="00C54A97">
        <w:rPr>
          <w:rFonts w:ascii="Arial" w:hAnsi="Arial" w:cs="Arial"/>
          <w:sz w:val="18"/>
          <w:szCs w:val="18"/>
        </w:rPr>
        <w:t xml:space="preserve"> no prazo máximo de </w:t>
      </w:r>
      <w:r w:rsidR="00F83EBB">
        <w:rPr>
          <w:rFonts w:ascii="Arial" w:hAnsi="Arial" w:cs="Arial"/>
          <w:sz w:val="18"/>
          <w:szCs w:val="18"/>
        </w:rPr>
        <w:t>48</w:t>
      </w:r>
      <w:r w:rsidRPr="00C54A97">
        <w:rPr>
          <w:rFonts w:ascii="Arial" w:hAnsi="Arial" w:cs="Arial"/>
          <w:sz w:val="18"/>
          <w:szCs w:val="18"/>
        </w:rPr>
        <w:t xml:space="preserve"> (qu</w:t>
      </w:r>
      <w:r w:rsidR="00F83EBB">
        <w:rPr>
          <w:rFonts w:ascii="Arial" w:hAnsi="Arial" w:cs="Arial"/>
          <w:sz w:val="18"/>
          <w:szCs w:val="18"/>
        </w:rPr>
        <w:t>arenta e oito</w:t>
      </w:r>
      <w:r w:rsidRPr="00C54A97">
        <w:rPr>
          <w:rFonts w:ascii="Arial" w:hAnsi="Arial" w:cs="Arial"/>
          <w:sz w:val="18"/>
          <w:szCs w:val="18"/>
        </w:rPr>
        <w:t xml:space="preserve">) </w:t>
      </w:r>
      <w:r w:rsidR="00F83EBB">
        <w:rPr>
          <w:rFonts w:ascii="Arial" w:hAnsi="Arial" w:cs="Arial"/>
          <w:sz w:val="18"/>
          <w:szCs w:val="18"/>
        </w:rPr>
        <w:t>horas</w:t>
      </w:r>
      <w:r w:rsidRPr="00C54A97">
        <w:rPr>
          <w:rFonts w:ascii="Arial" w:hAnsi="Arial" w:cs="Arial"/>
          <w:sz w:val="18"/>
          <w:szCs w:val="18"/>
        </w:rPr>
        <w:t xml:space="preserve"> sem quaisquer custos adicionais;</w:t>
      </w:r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Quando no ato da entrega ocorrer do produto apresentar datas de validade e lotes diferentes, estes deverão vir acondicionados separadamente;</w:t>
      </w:r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color w:val="000000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A embalagem de cada produto deverá estar em perfeito estado, nas condições de temperatura exigidas no rótulo, com todos os dados em português e, se necessário, instruções de uso;</w:t>
      </w:r>
    </w:p>
    <w:p w:rsidR="00BB58E2" w:rsidRPr="00C54A97" w:rsidRDefault="00A577A1" w:rsidP="0012092C">
      <w:pPr>
        <w:pStyle w:val="SemEspaamento"/>
        <w:numPr>
          <w:ilvl w:val="1"/>
          <w:numId w:val="38"/>
        </w:numPr>
        <w:spacing w:line="360" w:lineRule="auto"/>
        <w:ind w:left="567" w:hanging="567"/>
        <w:jc w:val="both"/>
        <w:rPr>
          <w:rFonts w:ascii="Arial" w:hAnsi="Arial" w:cs="Arial"/>
          <w:color w:val="000000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 xml:space="preserve">Os </w:t>
      </w:r>
      <w:r w:rsidR="00A33CA4" w:rsidRPr="00C54A97">
        <w:rPr>
          <w:rFonts w:ascii="Arial" w:hAnsi="Arial" w:cs="Arial"/>
          <w:sz w:val="18"/>
          <w:szCs w:val="18"/>
        </w:rPr>
        <w:t>produtos</w:t>
      </w:r>
      <w:r w:rsidRPr="00C54A97">
        <w:rPr>
          <w:rFonts w:ascii="Arial" w:hAnsi="Arial" w:cs="Arial"/>
          <w:sz w:val="18"/>
          <w:szCs w:val="18"/>
        </w:rPr>
        <w:t xml:space="preserve"> devem ter </w:t>
      </w:r>
      <w:r w:rsidR="00F83EBB">
        <w:rPr>
          <w:rFonts w:ascii="Arial" w:hAnsi="Arial" w:cs="Arial"/>
          <w:sz w:val="18"/>
          <w:szCs w:val="18"/>
        </w:rPr>
        <w:t>validade superior a 12 (doze) meses</w:t>
      </w:r>
      <w:r w:rsidRPr="00C54A97">
        <w:rPr>
          <w:rFonts w:ascii="Arial" w:hAnsi="Arial" w:cs="Arial"/>
          <w:color w:val="000000"/>
          <w:sz w:val="18"/>
          <w:szCs w:val="18"/>
        </w:rPr>
        <w:t>.</w:t>
      </w:r>
    </w:p>
    <w:p w:rsidR="00BB58E2" w:rsidRPr="00C54A97" w:rsidRDefault="00BB58E2" w:rsidP="00BB58E2">
      <w:pPr>
        <w:rPr>
          <w:rFonts w:cs="Arial"/>
          <w:sz w:val="18"/>
          <w:szCs w:val="18"/>
          <w:lang w:eastAsia="en-US"/>
        </w:rPr>
      </w:pPr>
    </w:p>
    <w:p w:rsidR="00C54A97" w:rsidRPr="00C54A97" w:rsidRDefault="00C54A97" w:rsidP="00C54A97">
      <w:pPr>
        <w:rPr>
          <w:rFonts w:cs="Arial"/>
          <w:sz w:val="18"/>
          <w:szCs w:val="18"/>
        </w:rPr>
      </w:pPr>
    </w:p>
    <w:p w:rsidR="00C54A97" w:rsidRPr="00C54A97" w:rsidRDefault="00C54A97" w:rsidP="00C54A97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r w:rsidRPr="00C54A97">
        <w:rPr>
          <w:rStyle w:val="Ttulo1Char"/>
          <w:b/>
          <w:sz w:val="18"/>
          <w:szCs w:val="18"/>
        </w:rPr>
        <w:t>DA FISCALIZAÇÃO</w:t>
      </w:r>
    </w:p>
    <w:p w:rsidR="00C54A97" w:rsidRPr="00C54A97" w:rsidRDefault="00C54A97" w:rsidP="00C54A97">
      <w:pPr>
        <w:numPr>
          <w:ilvl w:val="1"/>
          <w:numId w:val="32"/>
        </w:numPr>
        <w:spacing w:line="360" w:lineRule="auto"/>
        <w:ind w:left="426"/>
        <w:contextualSpacing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Não obstante a CONTRATADA seja a única e exclusiva responsável pela execução de todo o objeto do contrato, a CONTRATANTE reserva-se o direito de, sem que de qualquer forma restrinja a plenitude desta responsabilidade, exercer a mais ampla e completa fiscalização sobre os materiais, diretamente por gestor designado;</w:t>
      </w:r>
    </w:p>
    <w:p w:rsidR="00C54A97" w:rsidRPr="00C54A97" w:rsidRDefault="00C54A97" w:rsidP="00C54A97">
      <w:pPr>
        <w:numPr>
          <w:ilvl w:val="1"/>
          <w:numId w:val="32"/>
        </w:numPr>
        <w:spacing w:line="360" w:lineRule="auto"/>
        <w:ind w:left="426"/>
        <w:contextualSpacing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Nos termos do art. 67, § 1°, da Lei Nº 8.666/19 93, o PROCAPE designará representantes para o acompanhamento e fiscalização da execução do Contrato, anotando em registro próprio todas as ocorrências relacionadas com a execução e determinando o que for necessário à regularização das falhas ou defeitos observados;</w:t>
      </w:r>
    </w:p>
    <w:p w:rsidR="00C54A97" w:rsidRPr="00C54A97" w:rsidRDefault="00C54A97" w:rsidP="00C54A97">
      <w:pPr>
        <w:numPr>
          <w:ilvl w:val="1"/>
          <w:numId w:val="32"/>
        </w:numPr>
        <w:spacing w:line="360" w:lineRule="auto"/>
        <w:ind w:left="426"/>
        <w:contextualSpacing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 xml:space="preserve">A fiscalização e gestão do contrato serão realizadas de forma distinta por dois servidores do PROCAPE, a serem designados formalmente pelo órgão, de acordo com art. 67 §§ 1º e 2º, da Lei nº 8.666/93. </w:t>
      </w:r>
    </w:p>
    <w:p w:rsidR="00C54A97" w:rsidRPr="00C54A97" w:rsidRDefault="00C54A97" w:rsidP="00C54A97">
      <w:pPr>
        <w:numPr>
          <w:ilvl w:val="1"/>
          <w:numId w:val="32"/>
        </w:numPr>
        <w:spacing w:line="360" w:lineRule="auto"/>
        <w:ind w:left="426"/>
        <w:contextualSpacing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Quaisquer exigências da fiscalização, inerentes ao objeto do Contrato, deverão ser prontamente atendidas pela contratada, sem ônus para o PROCAPE.</w:t>
      </w:r>
    </w:p>
    <w:p w:rsidR="00C54A97" w:rsidRPr="00C54A97" w:rsidRDefault="00C54A97" w:rsidP="007F27CC">
      <w:pPr>
        <w:ind w:left="425"/>
        <w:contextualSpacing/>
        <w:jc w:val="both"/>
        <w:rPr>
          <w:rFonts w:cs="Arial"/>
          <w:sz w:val="18"/>
          <w:szCs w:val="18"/>
        </w:rPr>
      </w:pPr>
    </w:p>
    <w:p w:rsidR="00C54A97" w:rsidRPr="00C54A97" w:rsidRDefault="00C54A97" w:rsidP="00C54A97">
      <w:pPr>
        <w:pStyle w:val="Ttulo4"/>
        <w:numPr>
          <w:ilvl w:val="0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357" w:hanging="357"/>
        <w:contextualSpacing/>
        <w:jc w:val="both"/>
        <w:textAlignment w:val="baseline"/>
        <w:rPr>
          <w:rStyle w:val="Ttulo1Char"/>
          <w:b/>
          <w:sz w:val="18"/>
          <w:szCs w:val="18"/>
        </w:rPr>
      </w:pPr>
      <w:r w:rsidRPr="00C54A97">
        <w:rPr>
          <w:rStyle w:val="Ttulo1Char"/>
          <w:b/>
          <w:sz w:val="18"/>
          <w:szCs w:val="18"/>
        </w:rPr>
        <w:t>DAS ATRIBUIÇÕES DO GESTOR E FISCAL DO CONTRATO</w:t>
      </w:r>
    </w:p>
    <w:p w:rsidR="00C54A97" w:rsidRPr="00C54A97" w:rsidRDefault="00C54A97" w:rsidP="00C54A97">
      <w:pPr>
        <w:numPr>
          <w:ilvl w:val="1"/>
          <w:numId w:val="32"/>
        </w:numPr>
        <w:spacing w:line="360" w:lineRule="auto"/>
        <w:ind w:left="426"/>
        <w:contextualSpacing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 xml:space="preserve">Cabe ao fiscal do contrato: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Responsabilizar-se pela vigilância e garantia da regularidade e adequação do fornecimento;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lastRenderedPageBreak/>
        <w:t xml:space="preserve">Conhecer plenamente os termos contratuais sob sua fiscalização, principalmente suas cláusulas, assim como as condições constantes do edital e seus anexos, com vistas a identificar as obrigações in concreto tanto da contratante quanto da contratada.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Conhecer e reunir-se com o preposto da contratada (art. 68) com a finalidade de definir e estabelecer as estratégias da execução do objeto, bem como traçar metas de controle, fiscalização e acompanhamento do contrato.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Disponibilizar toda a </w:t>
      </w:r>
      <w:proofErr w:type="spellStart"/>
      <w:r w:rsidRPr="00C54A97">
        <w:rPr>
          <w:rFonts w:cs="Arial"/>
          <w:noProof w:val="0"/>
          <w:color w:val="000000"/>
          <w:sz w:val="18"/>
          <w:szCs w:val="18"/>
        </w:rPr>
        <w:t>infraestrutura</w:t>
      </w:r>
      <w:proofErr w:type="spellEnd"/>
      <w:r w:rsidRPr="00C54A97">
        <w:rPr>
          <w:rFonts w:cs="Arial"/>
          <w:noProof w:val="0"/>
          <w:color w:val="000000"/>
          <w:sz w:val="18"/>
          <w:szCs w:val="18"/>
        </w:rPr>
        <w:t xml:space="preserve"> necessária, assim como definido no contrato e dentro dos prazos estabelecidos.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Exigir da contratada o fiel cumprimento de todas as condições contratuais assumidas, constantes das cláusulas e demais condições do </w:t>
      </w:r>
      <w:proofErr w:type="gramStart"/>
      <w:r w:rsidRPr="00C54A97">
        <w:rPr>
          <w:rFonts w:cs="Arial"/>
          <w:noProof w:val="0"/>
          <w:color w:val="000000"/>
          <w:sz w:val="18"/>
          <w:szCs w:val="18"/>
        </w:rPr>
        <w:t>edital e respectivos anexos</w:t>
      </w:r>
      <w:proofErr w:type="gramEnd"/>
      <w:r w:rsidRPr="00C54A97">
        <w:rPr>
          <w:rFonts w:cs="Arial"/>
          <w:noProof w:val="0"/>
          <w:color w:val="000000"/>
          <w:sz w:val="18"/>
          <w:szCs w:val="18"/>
        </w:rPr>
        <w:t xml:space="preserve">, tais como planilhas, cronogramas etc.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Comunicar à Administração a necessidade de alterações do quantitativo do objeto ou modificação da forma de sua execução, em razão do fato superveniente ou de outro qualquer, que possa comprometer a aderência contratual e seu efetivo resultado;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Recusar serviço ou fornecimento irregular, não aceitando material diverso daquele que se encontra especificado no edital da licitação e respectivo contrato, assim como observar, para o correto recebimento, a hipótese de outro oferecido em proposta e com qualidade superior ao especificado e aceito pela Administração;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Comunicar por escrito qualquer falta cometida pela contratada;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Comunicar formalmente ao Gestor do contrato as irregularidades cometidas passíveis de penalidade, após os contatos prévios com a contratada. </w:t>
      </w:r>
    </w:p>
    <w:p w:rsidR="00C54A97" w:rsidRPr="00C54A97" w:rsidRDefault="00C54A97" w:rsidP="00C54A97">
      <w:pPr>
        <w:numPr>
          <w:ilvl w:val="1"/>
          <w:numId w:val="32"/>
        </w:numPr>
        <w:spacing w:line="360" w:lineRule="auto"/>
        <w:ind w:left="426"/>
        <w:contextualSpacing/>
        <w:jc w:val="both"/>
        <w:rPr>
          <w:rFonts w:cs="Arial"/>
          <w:sz w:val="18"/>
          <w:szCs w:val="18"/>
        </w:rPr>
      </w:pPr>
      <w:r w:rsidRPr="00C54A97">
        <w:rPr>
          <w:rFonts w:cs="Arial"/>
          <w:sz w:val="18"/>
          <w:szCs w:val="18"/>
        </w:rPr>
        <w:t>Cabe ao gestor do contrato: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Consolidar as avaliações recebidas e encaminhar as consolidações e os relatórios à Contratada;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Solicitar abertura de processo administrativo visando à aplicação das penalidades cabíveis, garantindo a defesa prévia à contratada;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Acompanhar e observar o cumprimento das cláusulas contratuais;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Analisar relatórios e documentos enviados pelo fiscal do contrato;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Propor aplicação de sanções administrativas pelo descumprimento das cláusulas contratuais apontadas pelo fiscal do contrato;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Providenciar o pagamento das faturas emitidas pela contratada, mediante a observância das exigências contratuais e legais;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Manter controle atualizado dos pagamentos efetuados, observando que o valor do contrato não seja ultrapassado; </w:t>
      </w:r>
    </w:p>
    <w:p w:rsidR="00C54A97" w:rsidRPr="00C54A97" w:rsidRDefault="00C54A97" w:rsidP="00C54A97">
      <w:pPr>
        <w:numPr>
          <w:ilvl w:val="2"/>
          <w:numId w:val="32"/>
        </w:numPr>
        <w:spacing w:line="360" w:lineRule="auto"/>
        <w:contextualSpacing/>
        <w:jc w:val="both"/>
        <w:rPr>
          <w:rFonts w:cs="Arial"/>
          <w:noProof w:val="0"/>
          <w:color w:val="000000"/>
          <w:sz w:val="18"/>
          <w:szCs w:val="18"/>
        </w:rPr>
      </w:pPr>
      <w:r w:rsidRPr="00C54A97">
        <w:rPr>
          <w:rFonts w:cs="Arial"/>
          <w:noProof w:val="0"/>
          <w:color w:val="000000"/>
          <w:sz w:val="18"/>
          <w:szCs w:val="18"/>
        </w:rPr>
        <w:t xml:space="preserve">Orientar o fiscal do contrato para a adequada observância das cláusulas contratuais. </w:t>
      </w:r>
    </w:p>
    <w:p w:rsidR="00C54A97" w:rsidRPr="00C54A97" w:rsidRDefault="00C54A97" w:rsidP="00C54A97">
      <w:pPr>
        <w:rPr>
          <w:rFonts w:cs="Arial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bookmarkStart w:id="4" w:name="_Toc370287890"/>
      <w:r w:rsidRPr="00C54A97">
        <w:rPr>
          <w:rStyle w:val="Ttulo1Char"/>
          <w:b/>
          <w:sz w:val="18"/>
          <w:szCs w:val="18"/>
        </w:rPr>
        <w:t>DO PAGAMENTO</w:t>
      </w:r>
      <w:bookmarkEnd w:id="4"/>
    </w:p>
    <w:p w:rsidR="00C54A97" w:rsidRPr="00C54A97" w:rsidRDefault="00A577A1" w:rsidP="00C54A97">
      <w:pPr>
        <w:pStyle w:val="Ttulo4"/>
        <w:numPr>
          <w:ilvl w:val="1"/>
          <w:numId w:val="38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both"/>
        <w:textAlignment w:val="baseline"/>
        <w:rPr>
          <w:rFonts w:ascii="Arial" w:hAnsi="Arial" w:cs="Arial"/>
          <w:b w:val="0"/>
          <w:bCs w:val="0"/>
          <w:kern w:val="32"/>
          <w:sz w:val="18"/>
          <w:szCs w:val="18"/>
        </w:rPr>
      </w:pPr>
      <w:r w:rsidRPr="00C54A97">
        <w:rPr>
          <w:rStyle w:val="Ttulo1Char"/>
          <w:sz w:val="18"/>
          <w:szCs w:val="18"/>
        </w:rPr>
        <w:t>O pagamento será efetuado em até 30 (trinta) dias da apresentação da Fatura e/ou Nota Fiscal, devidamente atestada pela Gerencia de Almoxarifado, bem como da Coordenação Admin</w:t>
      </w:r>
      <w:r w:rsidR="009C36C6" w:rsidRPr="00C54A97">
        <w:rPr>
          <w:rStyle w:val="Ttulo1Char"/>
          <w:sz w:val="18"/>
          <w:szCs w:val="18"/>
        </w:rPr>
        <w:t>istrativo-Financeira do PROCAPE, através de transferência bancária, sujeito a cobrança de tarifa, sob responsabilidade da contratada.</w:t>
      </w:r>
    </w:p>
    <w:p w:rsidR="00A577A1" w:rsidRPr="00C54A97" w:rsidRDefault="00A577A1" w:rsidP="00740A71">
      <w:pPr>
        <w:pStyle w:val="Ttulo4"/>
        <w:numPr>
          <w:ilvl w:val="1"/>
          <w:numId w:val="38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both"/>
        <w:textAlignment w:val="baseline"/>
        <w:rPr>
          <w:rStyle w:val="Ttulo1Char"/>
          <w:sz w:val="18"/>
          <w:szCs w:val="18"/>
        </w:rPr>
      </w:pPr>
      <w:r w:rsidRPr="00C54A97">
        <w:rPr>
          <w:rStyle w:val="Ttulo1Char"/>
          <w:sz w:val="18"/>
          <w:szCs w:val="18"/>
        </w:rPr>
        <w:t>Nenhum pagamento será efetuado a CONTRATADA, enquanto pendente de liquidação qualquer obrigação financeira, que lhe for imposta, em virtude de penalidade ou inadimplência contratual.</w:t>
      </w:r>
    </w:p>
    <w:p w:rsidR="00C54A97" w:rsidRPr="00C54A97" w:rsidRDefault="00C54A97" w:rsidP="00C54A97">
      <w:pPr>
        <w:rPr>
          <w:rFonts w:cs="Arial"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bookmarkStart w:id="5" w:name="_Toc370287891"/>
      <w:r w:rsidRPr="00C54A97">
        <w:rPr>
          <w:rStyle w:val="Ttulo1Char"/>
          <w:b/>
          <w:sz w:val="18"/>
          <w:szCs w:val="18"/>
        </w:rPr>
        <w:lastRenderedPageBreak/>
        <w:t>AS PENALIDADES</w:t>
      </w:r>
      <w:bookmarkEnd w:id="5"/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Com fundamento no artigo 7° da Lei nº 10.520/2002, a licitante ficará impedida de licitar e contratar com o Estado de Pernambuco e será descredenciada no CADFOR, pelo prazo de até 5 (cinco) anos, sem prejuízo de multa de até 30% (trinta por cento) do valor estimado para a contratação e demais cominações legais, nos seguintes casos:</w:t>
      </w:r>
    </w:p>
    <w:p w:rsidR="0012092C" w:rsidRDefault="0012092C" w:rsidP="0012092C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 xml:space="preserve">Apresentar documentação falsa; </w:t>
      </w:r>
    </w:p>
    <w:p w:rsidR="00C54A97" w:rsidRPr="00C54A97" w:rsidRDefault="00C54A97" w:rsidP="00C54A97"/>
    <w:p w:rsidR="0012092C" w:rsidRPr="00C54A97" w:rsidRDefault="0012092C" w:rsidP="0012092C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 xml:space="preserve">Ensejar o retardamento da execução do objeto; </w:t>
      </w:r>
    </w:p>
    <w:p w:rsidR="00A33CA4" w:rsidRPr="00C54A97" w:rsidRDefault="0012092C" w:rsidP="00A33CA4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 xml:space="preserve">Falhar na execução do contrato; </w:t>
      </w:r>
    </w:p>
    <w:p w:rsidR="00A33CA4" w:rsidRPr="00C54A97" w:rsidRDefault="0012092C" w:rsidP="00A33CA4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 xml:space="preserve">Não assinar o contrato e/ou ata de registro de preços no prazo estabelecido; </w:t>
      </w:r>
    </w:p>
    <w:p w:rsidR="00A33CA4" w:rsidRPr="00C54A97" w:rsidRDefault="0012092C" w:rsidP="00A33CA4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Comportar-se de modo inidôneo;</w:t>
      </w:r>
    </w:p>
    <w:p w:rsidR="00A33CA4" w:rsidRPr="00C54A97" w:rsidRDefault="0012092C" w:rsidP="00A33CA4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Não mantiver a proposta;</w:t>
      </w:r>
    </w:p>
    <w:p w:rsidR="0012092C" w:rsidRPr="00C54A97" w:rsidRDefault="0012092C" w:rsidP="0012092C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Deixar de entregar documentação exigida no certame;</w:t>
      </w:r>
    </w:p>
    <w:p w:rsidR="0012092C" w:rsidRPr="00C54A97" w:rsidRDefault="0012092C" w:rsidP="0012092C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 xml:space="preserve">Cometer fraude fiscal; </w:t>
      </w:r>
    </w:p>
    <w:p w:rsidR="00A33CA4" w:rsidRPr="00C54A97" w:rsidRDefault="0012092C" w:rsidP="00A33CA4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Fizer declaração falsa.</w:t>
      </w:r>
    </w:p>
    <w:p w:rsidR="00F8421B" w:rsidRPr="00C54A97" w:rsidRDefault="0012092C" w:rsidP="00F8421B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Para co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ndutas descritas nos subitens 13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.1.1, 1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.1.4, 1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.1.5, 1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.1.6, 1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.1.7; 1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.1.8 e 1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3</w:t>
      </w:r>
      <w:r w:rsidRPr="00C54A97">
        <w:rPr>
          <w:rFonts w:ascii="Arial" w:hAnsi="Arial" w:cs="Arial"/>
          <w:b w:val="0"/>
          <w:sz w:val="18"/>
          <w:szCs w:val="18"/>
          <w:lang w:val="pt-PT"/>
        </w:rPr>
        <w:t>.1.9, será aplicada multa de no máximo 30% (trinta por cento) do valor do contrato.</w:t>
      </w:r>
    </w:p>
    <w:p w:rsidR="00E057EE" w:rsidRPr="00C54A97" w:rsidRDefault="0012092C" w:rsidP="00E057EE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O retardamento da e</w:t>
      </w:r>
      <w:r w:rsidR="0011584A" w:rsidRPr="00C54A97">
        <w:rPr>
          <w:rFonts w:ascii="Arial" w:hAnsi="Arial" w:cs="Arial"/>
          <w:b w:val="0"/>
          <w:sz w:val="18"/>
          <w:szCs w:val="18"/>
        </w:rPr>
        <w:t>xecução previsto no subitem 1</w:t>
      </w:r>
      <w:r w:rsidR="00C54A97">
        <w:rPr>
          <w:rFonts w:ascii="Arial" w:hAnsi="Arial" w:cs="Arial"/>
          <w:b w:val="0"/>
          <w:sz w:val="18"/>
          <w:szCs w:val="18"/>
        </w:rPr>
        <w:t>3</w:t>
      </w:r>
      <w:r w:rsidRPr="00C54A97">
        <w:rPr>
          <w:rFonts w:ascii="Arial" w:hAnsi="Arial" w:cs="Arial"/>
          <w:b w:val="0"/>
          <w:sz w:val="18"/>
          <w:szCs w:val="18"/>
        </w:rPr>
        <w:t>.1.2, estará configurado quando a CONTRATADA:</w:t>
      </w:r>
    </w:p>
    <w:p w:rsidR="00E057EE" w:rsidRPr="00C54A97" w:rsidRDefault="0012092C" w:rsidP="00E057EE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Deixar de iniciar, sem causa justificada</w:t>
      </w:r>
      <w:r w:rsidR="0083597A" w:rsidRPr="00C54A97">
        <w:rPr>
          <w:rFonts w:ascii="Arial" w:hAnsi="Arial" w:cs="Arial"/>
          <w:b w:val="0"/>
          <w:sz w:val="18"/>
          <w:szCs w:val="18"/>
        </w:rPr>
        <w:t>, a execução do contrato, após 30</w:t>
      </w:r>
      <w:r w:rsidRPr="00C54A97">
        <w:rPr>
          <w:rFonts w:ascii="Arial" w:hAnsi="Arial" w:cs="Arial"/>
          <w:b w:val="0"/>
          <w:sz w:val="18"/>
          <w:szCs w:val="18"/>
        </w:rPr>
        <w:t xml:space="preserve"> (</w:t>
      </w:r>
      <w:r w:rsidR="0083597A" w:rsidRPr="00C54A97">
        <w:rPr>
          <w:rFonts w:ascii="Arial" w:hAnsi="Arial" w:cs="Arial"/>
          <w:b w:val="0"/>
          <w:sz w:val="18"/>
          <w:szCs w:val="18"/>
        </w:rPr>
        <w:t>trinta</w:t>
      </w:r>
      <w:r w:rsidRPr="00C54A97">
        <w:rPr>
          <w:rFonts w:ascii="Arial" w:hAnsi="Arial" w:cs="Arial"/>
          <w:b w:val="0"/>
          <w:sz w:val="18"/>
          <w:szCs w:val="18"/>
        </w:rPr>
        <w:t>) dias, contados da data constante na ordem de fornecimento;</w:t>
      </w:r>
    </w:p>
    <w:p w:rsidR="00F8421B" w:rsidRPr="00C54A97" w:rsidRDefault="0012092C" w:rsidP="00F8421B">
      <w:pPr>
        <w:pStyle w:val="Ttulo4"/>
        <w:numPr>
          <w:ilvl w:val="2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Deixar de realizar, sem causa justificada, as obrigações definidos no contrato por 3 (três) dias seguidos ou por 10 (dez) dias intercalados.</w:t>
      </w:r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Será deduzido do valor da multa aplicada em razão de falha na execução do contrato, de que trata o subitem 21.1.3, o valor relativo às multas aplicadas e</w:t>
      </w:r>
      <w:r w:rsidR="0011584A" w:rsidRPr="00C54A97">
        <w:rPr>
          <w:rFonts w:ascii="Arial" w:hAnsi="Arial" w:cs="Arial"/>
          <w:b w:val="0"/>
          <w:sz w:val="18"/>
          <w:szCs w:val="18"/>
        </w:rPr>
        <w:t>m razão do subitem 1</w:t>
      </w:r>
      <w:r w:rsidR="00C54A97">
        <w:rPr>
          <w:rFonts w:ascii="Arial" w:hAnsi="Arial" w:cs="Arial"/>
          <w:b w:val="0"/>
          <w:sz w:val="18"/>
          <w:szCs w:val="18"/>
        </w:rPr>
        <w:t>3</w:t>
      </w:r>
      <w:r w:rsidRPr="00C54A97">
        <w:rPr>
          <w:rFonts w:ascii="Arial" w:hAnsi="Arial" w:cs="Arial"/>
          <w:b w:val="0"/>
          <w:sz w:val="18"/>
          <w:szCs w:val="18"/>
        </w:rPr>
        <w:t xml:space="preserve">.7. </w:t>
      </w:r>
    </w:p>
    <w:p w:rsidR="00F8421B" w:rsidRPr="00C54A97" w:rsidRDefault="0012092C" w:rsidP="00C54A97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A falha na execução do contrato prev</w:t>
      </w:r>
      <w:r w:rsidR="0011584A" w:rsidRPr="00C54A97">
        <w:rPr>
          <w:rFonts w:ascii="Arial" w:hAnsi="Arial" w:cs="Arial"/>
          <w:b w:val="0"/>
          <w:sz w:val="18"/>
          <w:szCs w:val="18"/>
        </w:rPr>
        <w:t>ista no subitem 1</w:t>
      </w:r>
      <w:r w:rsidR="00C54A97">
        <w:rPr>
          <w:rFonts w:ascii="Arial" w:hAnsi="Arial" w:cs="Arial"/>
          <w:b w:val="0"/>
          <w:sz w:val="18"/>
          <w:szCs w:val="18"/>
        </w:rPr>
        <w:t>3</w:t>
      </w:r>
      <w:r w:rsidRPr="00C54A97">
        <w:rPr>
          <w:rFonts w:ascii="Arial" w:hAnsi="Arial" w:cs="Arial"/>
          <w:b w:val="0"/>
          <w:sz w:val="18"/>
          <w:szCs w:val="18"/>
        </w:rPr>
        <w:t xml:space="preserve">.1.3 estará configurada quando a CONTRATADA se enquadrar em pelo menos uma das situações </w:t>
      </w:r>
      <w:r w:rsidR="0011584A" w:rsidRPr="00C54A97">
        <w:rPr>
          <w:rFonts w:ascii="Arial" w:hAnsi="Arial" w:cs="Arial"/>
          <w:b w:val="0"/>
          <w:sz w:val="18"/>
          <w:szCs w:val="18"/>
        </w:rPr>
        <w:t>previstas na tabela 3 do item 1</w:t>
      </w:r>
      <w:r w:rsidR="00C54A97">
        <w:rPr>
          <w:rFonts w:ascii="Arial" w:hAnsi="Arial" w:cs="Arial"/>
          <w:b w:val="0"/>
          <w:sz w:val="18"/>
          <w:szCs w:val="18"/>
        </w:rPr>
        <w:t>3</w:t>
      </w:r>
      <w:r w:rsidRPr="00C54A97">
        <w:rPr>
          <w:rFonts w:ascii="Arial" w:hAnsi="Arial" w:cs="Arial"/>
          <w:b w:val="0"/>
          <w:sz w:val="18"/>
          <w:szCs w:val="18"/>
        </w:rPr>
        <w:t>.7 desta cláusula, respeitada a graduação de infrações conforme a tabela 1 a seguir, e alcançar o total de 20 (vinte) pontos, cumulativamente.</w:t>
      </w: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</w:rPr>
      </w:pPr>
      <w:r w:rsidRPr="00C54A97">
        <w:rPr>
          <w:rFonts w:cs="Arial"/>
          <w:b/>
          <w:sz w:val="18"/>
          <w:szCs w:val="18"/>
        </w:rPr>
        <w:t>Tabela 1</w:t>
      </w: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</w:rPr>
      </w:pPr>
    </w:p>
    <w:tbl>
      <w:tblPr>
        <w:tblW w:w="4209" w:type="dxa"/>
        <w:jc w:val="center"/>
        <w:tblInd w:w="2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82"/>
        <w:gridCol w:w="2227"/>
      </w:tblGrid>
      <w:tr w:rsidR="0012092C" w:rsidRPr="00C54A97" w:rsidTr="00973CD9">
        <w:trPr>
          <w:trHeight w:val="172"/>
          <w:jc w:val="center"/>
        </w:trPr>
        <w:tc>
          <w:tcPr>
            <w:tcW w:w="0" w:type="auto"/>
            <w:shd w:val="clear" w:color="auto" w:fill="B8CCE4"/>
            <w:vAlign w:val="center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GRAU DA INFRAÇÃO</w:t>
            </w:r>
          </w:p>
        </w:tc>
        <w:tc>
          <w:tcPr>
            <w:tcW w:w="0" w:type="auto"/>
            <w:shd w:val="clear" w:color="auto" w:fill="B8CCE4"/>
            <w:vAlign w:val="center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PONTOS DA INFRAÇÃO</w:t>
            </w:r>
          </w:p>
        </w:tc>
      </w:tr>
      <w:tr w:rsidR="0012092C" w:rsidRPr="00C54A97" w:rsidTr="00973CD9">
        <w:trPr>
          <w:trHeight w:val="212"/>
          <w:jc w:val="center"/>
        </w:trPr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2</w:t>
            </w:r>
          </w:p>
        </w:tc>
      </w:tr>
      <w:tr w:rsidR="0012092C" w:rsidRPr="00C54A97" w:rsidTr="00973CD9">
        <w:trPr>
          <w:trHeight w:val="212"/>
          <w:jc w:val="center"/>
        </w:trPr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3</w:t>
            </w:r>
          </w:p>
        </w:tc>
      </w:tr>
      <w:tr w:rsidR="0012092C" w:rsidRPr="00C54A97" w:rsidTr="00973CD9">
        <w:trPr>
          <w:trHeight w:val="212"/>
          <w:jc w:val="center"/>
        </w:trPr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4</w:t>
            </w:r>
          </w:p>
        </w:tc>
      </w:tr>
      <w:tr w:rsidR="0012092C" w:rsidRPr="00C54A97" w:rsidTr="00973CD9">
        <w:trPr>
          <w:trHeight w:val="212"/>
          <w:jc w:val="center"/>
        </w:trPr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5</w:t>
            </w:r>
          </w:p>
        </w:tc>
      </w:tr>
      <w:tr w:rsidR="0012092C" w:rsidRPr="00C54A97" w:rsidTr="00973CD9">
        <w:trPr>
          <w:trHeight w:val="34"/>
          <w:jc w:val="center"/>
        </w:trPr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8</w:t>
            </w:r>
          </w:p>
        </w:tc>
      </w:tr>
      <w:tr w:rsidR="0012092C" w:rsidRPr="00C54A97" w:rsidTr="00973CD9">
        <w:trPr>
          <w:trHeight w:val="60"/>
          <w:jc w:val="center"/>
        </w:trPr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12092C" w:rsidRPr="00C54A97" w:rsidRDefault="0012092C" w:rsidP="00973CD9">
            <w:pPr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10</w:t>
            </w:r>
          </w:p>
        </w:tc>
      </w:tr>
    </w:tbl>
    <w:p w:rsidR="0012092C" w:rsidRPr="00C54A97" w:rsidRDefault="0012092C" w:rsidP="0012092C">
      <w:pPr>
        <w:pStyle w:val="PargrafodaLista"/>
        <w:keepLines/>
        <w:spacing w:line="276" w:lineRule="auto"/>
        <w:ind w:left="709"/>
        <w:jc w:val="both"/>
        <w:rPr>
          <w:rFonts w:cs="Arial"/>
          <w:sz w:val="18"/>
          <w:szCs w:val="18"/>
          <w:lang w:val="pt-PT"/>
        </w:rPr>
      </w:pPr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O comportamento</w:t>
      </w:r>
      <w:r w:rsidR="00C54A97">
        <w:rPr>
          <w:rFonts w:ascii="Arial" w:hAnsi="Arial" w:cs="Arial"/>
          <w:b w:val="0"/>
          <w:sz w:val="18"/>
          <w:szCs w:val="18"/>
        </w:rPr>
        <w:t xml:space="preserve"> inidôneo previsto no subitem 13</w:t>
      </w:r>
      <w:r w:rsidRPr="00C54A97">
        <w:rPr>
          <w:rFonts w:ascii="Arial" w:hAnsi="Arial" w:cs="Arial"/>
          <w:b w:val="0"/>
          <w:sz w:val="18"/>
          <w:szCs w:val="18"/>
        </w:rPr>
        <w:t>.1.5 estará configurado quando a CONTRATADA executar atos tais como os descritos nos artigos 92, parágrafo único, 96 e 97, parágrafo único, da Lei n.º 8.666/1993.</w:t>
      </w:r>
    </w:p>
    <w:p w:rsidR="0012092C" w:rsidRPr="00C54A97" w:rsidRDefault="0012092C" w:rsidP="00E057EE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</w:rPr>
      </w:pPr>
      <w:r w:rsidRPr="00C54A97">
        <w:rPr>
          <w:rFonts w:ascii="Arial" w:hAnsi="Arial" w:cs="Arial"/>
          <w:b w:val="0"/>
          <w:sz w:val="18"/>
          <w:szCs w:val="18"/>
        </w:rPr>
        <w:t>Pelo descumprimento das obrigações contratuais, a Administração aplicará multas conforme a graduação estabelecida nas tabelas seguintes:</w:t>
      </w: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</w:rPr>
      </w:pPr>
      <w:r w:rsidRPr="00C54A97">
        <w:rPr>
          <w:rFonts w:cs="Arial"/>
          <w:b/>
          <w:sz w:val="18"/>
          <w:szCs w:val="18"/>
        </w:rPr>
        <w:t>Tabela 2</w:t>
      </w: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</w:rPr>
      </w:pPr>
    </w:p>
    <w:tbl>
      <w:tblPr>
        <w:tblW w:w="9667" w:type="dxa"/>
        <w:jc w:val="center"/>
        <w:tblInd w:w="1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49"/>
        <w:gridCol w:w="8518"/>
      </w:tblGrid>
      <w:tr w:rsidR="0012092C" w:rsidRPr="00C54A97" w:rsidTr="00973CD9">
        <w:trPr>
          <w:trHeight w:val="345"/>
          <w:jc w:val="center"/>
        </w:trPr>
        <w:tc>
          <w:tcPr>
            <w:tcW w:w="1149" w:type="dxa"/>
            <w:shd w:val="clear" w:color="auto" w:fill="B8CCE4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GRAU</w:t>
            </w:r>
          </w:p>
        </w:tc>
        <w:tc>
          <w:tcPr>
            <w:tcW w:w="8518" w:type="dxa"/>
            <w:shd w:val="clear" w:color="auto" w:fill="B8CCE4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CORRESPONDÊNCIA</w:t>
            </w:r>
          </w:p>
        </w:tc>
      </w:tr>
      <w:tr w:rsidR="0012092C" w:rsidRPr="00C54A97" w:rsidTr="00973CD9">
        <w:trPr>
          <w:jc w:val="center"/>
        </w:trPr>
        <w:tc>
          <w:tcPr>
            <w:tcW w:w="1149" w:type="dxa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8518" w:type="dxa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0,2% sobre o valor da ordem de fornecimento a que se refere o descumprimento da obrigação</w:t>
            </w:r>
          </w:p>
        </w:tc>
      </w:tr>
      <w:tr w:rsidR="0012092C" w:rsidRPr="00C54A97" w:rsidTr="00973CD9">
        <w:trPr>
          <w:jc w:val="center"/>
        </w:trPr>
        <w:tc>
          <w:tcPr>
            <w:tcW w:w="1149" w:type="dxa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8518" w:type="dxa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0,4% sobre o valor da ordem de fornecimento a que se refere o descumprimento da obrigação</w:t>
            </w:r>
          </w:p>
        </w:tc>
      </w:tr>
      <w:tr w:rsidR="0012092C" w:rsidRPr="00C54A97" w:rsidTr="00973CD9">
        <w:trPr>
          <w:jc w:val="center"/>
        </w:trPr>
        <w:tc>
          <w:tcPr>
            <w:tcW w:w="1149" w:type="dxa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518" w:type="dxa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0,8% sobre o valor da ordem de fornecimento a que se refere o descumprimento da obrigação</w:t>
            </w:r>
          </w:p>
        </w:tc>
      </w:tr>
      <w:tr w:rsidR="0012092C" w:rsidRPr="00C54A97" w:rsidTr="00973CD9">
        <w:trPr>
          <w:jc w:val="center"/>
        </w:trPr>
        <w:tc>
          <w:tcPr>
            <w:tcW w:w="1149" w:type="dxa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518" w:type="dxa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1,6% sobre o valor da ordem de fornecimento a que se refere o descumprimento da obrigação</w:t>
            </w:r>
          </w:p>
        </w:tc>
      </w:tr>
      <w:tr w:rsidR="0012092C" w:rsidRPr="00C54A97" w:rsidTr="00973CD9">
        <w:trPr>
          <w:jc w:val="center"/>
        </w:trPr>
        <w:tc>
          <w:tcPr>
            <w:tcW w:w="1149" w:type="dxa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518" w:type="dxa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3,2% sobre o valor da ordem de fornecimento a que se refere o descumprimento da obrigação</w:t>
            </w:r>
          </w:p>
        </w:tc>
      </w:tr>
      <w:tr w:rsidR="0012092C" w:rsidRPr="00C54A97" w:rsidTr="00973CD9">
        <w:trPr>
          <w:jc w:val="center"/>
        </w:trPr>
        <w:tc>
          <w:tcPr>
            <w:tcW w:w="1149" w:type="dxa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8518" w:type="dxa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4,0% sobre o valor da ordem de fornecimento a que se refere o descumprimento da obrigação</w:t>
            </w:r>
          </w:p>
        </w:tc>
      </w:tr>
    </w:tbl>
    <w:p w:rsidR="007F27CC" w:rsidRDefault="007F27CC" w:rsidP="0012092C">
      <w:pPr>
        <w:jc w:val="center"/>
        <w:rPr>
          <w:rFonts w:cs="Arial"/>
          <w:b/>
          <w:sz w:val="18"/>
          <w:szCs w:val="18"/>
        </w:rPr>
      </w:pP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</w:rPr>
      </w:pPr>
      <w:r w:rsidRPr="00C54A97">
        <w:rPr>
          <w:rFonts w:cs="Arial"/>
          <w:b/>
          <w:sz w:val="18"/>
          <w:szCs w:val="18"/>
        </w:rPr>
        <w:t>Tabela 3</w:t>
      </w: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</w:rPr>
      </w:pPr>
    </w:p>
    <w:tbl>
      <w:tblPr>
        <w:tblW w:w="97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97"/>
        <w:gridCol w:w="6662"/>
        <w:gridCol w:w="851"/>
        <w:gridCol w:w="1495"/>
      </w:tblGrid>
      <w:tr w:rsidR="0012092C" w:rsidRPr="00C54A97" w:rsidTr="00973CD9">
        <w:trPr>
          <w:trHeight w:val="253"/>
          <w:jc w:val="center"/>
        </w:trPr>
        <w:tc>
          <w:tcPr>
            <w:tcW w:w="697" w:type="dxa"/>
            <w:shd w:val="clear" w:color="auto" w:fill="B8CCE4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ITEM</w:t>
            </w:r>
          </w:p>
        </w:tc>
        <w:tc>
          <w:tcPr>
            <w:tcW w:w="6662" w:type="dxa"/>
            <w:shd w:val="clear" w:color="auto" w:fill="B8CCE4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shd w:val="clear" w:color="auto" w:fill="B8CCE4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GRAU</w:t>
            </w:r>
          </w:p>
        </w:tc>
        <w:tc>
          <w:tcPr>
            <w:tcW w:w="1495" w:type="dxa"/>
            <w:shd w:val="clear" w:color="auto" w:fill="B8CCE4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INCIDÊNCIA</w:t>
            </w:r>
          </w:p>
        </w:tc>
      </w:tr>
      <w:tr w:rsidR="0012092C" w:rsidRPr="00C54A97" w:rsidTr="00973CD9">
        <w:trPr>
          <w:trHeight w:val="141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Executar fornecimento</w:t>
            </w:r>
            <w:r w:rsidRPr="00C54A97">
              <w:rPr>
                <w:rFonts w:cs="Arial"/>
                <w:color w:val="FF0000"/>
                <w:sz w:val="18"/>
                <w:szCs w:val="18"/>
              </w:rPr>
              <w:t xml:space="preserve"> </w:t>
            </w:r>
            <w:r w:rsidRPr="00C54A97">
              <w:rPr>
                <w:rFonts w:cs="Arial"/>
                <w:sz w:val="18"/>
                <w:szCs w:val="18"/>
              </w:rPr>
              <w:t>incompleto, paliativo, provisório como por caráter permanente, ou deixar de providenciar recomposição complementar.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520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Fornecer informação pérfida de fornecimento ou substituir material licitado por outro de qualidade inferior.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520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Suspender ou interromper, salvo motivo de força maior ou caso fortuito, os fornecimentos contratados.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dia e por tarefa designada</w:t>
            </w:r>
          </w:p>
        </w:tc>
      </w:tr>
      <w:tr w:rsidR="0012092C" w:rsidRPr="00C54A97" w:rsidTr="00973CD9">
        <w:trPr>
          <w:trHeight w:val="520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Utilizar as dependências da CONTRATANTE para fins diversos do objeto do contrato.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520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Recusar a execução de fornecimento determinado pela FISCALIZAÇÃO, sem motivo justificado.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171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Permitir situação que crie a possibilidade de causar ou que cause dano físico, lesão corporal ou consequências letais.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251"/>
          <w:jc w:val="center"/>
        </w:trPr>
        <w:tc>
          <w:tcPr>
            <w:tcW w:w="697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Retirar das dependências da Contratante quaisquer equipamentos ou materiais de consumo previstos em contrato, sem autorização prévia.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495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item e por ocorrência</w:t>
            </w:r>
          </w:p>
        </w:tc>
      </w:tr>
    </w:tbl>
    <w:p w:rsidR="0012092C" w:rsidRPr="00C54A97" w:rsidRDefault="0012092C" w:rsidP="0012092C">
      <w:pPr>
        <w:jc w:val="center"/>
        <w:rPr>
          <w:rFonts w:cs="Arial"/>
          <w:b/>
          <w:sz w:val="18"/>
          <w:szCs w:val="18"/>
          <w:u w:val="single"/>
        </w:rPr>
      </w:pP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  <w:u w:val="single"/>
        </w:rPr>
      </w:pPr>
      <w:r w:rsidRPr="00C54A97">
        <w:rPr>
          <w:rFonts w:cs="Arial"/>
          <w:b/>
          <w:sz w:val="18"/>
          <w:szCs w:val="18"/>
          <w:u w:val="single"/>
        </w:rPr>
        <w:t>PARA OS ITENS A SEGUIR, DEIXAR DE:</w:t>
      </w:r>
    </w:p>
    <w:p w:rsidR="0012092C" w:rsidRPr="00C54A97" w:rsidRDefault="0012092C" w:rsidP="0012092C">
      <w:pPr>
        <w:jc w:val="center"/>
        <w:rPr>
          <w:rFonts w:cs="Arial"/>
          <w:b/>
          <w:sz w:val="18"/>
          <w:szCs w:val="18"/>
          <w:u w:val="single"/>
        </w:rPr>
      </w:pPr>
    </w:p>
    <w:tbl>
      <w:tblPr>
        <w:tblW w:w="9704" w:type="dxa"/>
        <w:jc w:val="center"/>
        <w:tblInd w:w="-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42"/>
        <w:gridCol w:w="6662"/>
        <w:gridCol w:w="851"/>
        <w:gridCol w:w="1449"/>
      </w:tblGrid>
      <w:tr w:rsidR="0012092C" w:rsidRPr="00C54A97" w:rsidTr="00973CD9">
        <w:trPr>
          <w:trHeight w:val="275"/>
          <w:jc w:val="center"/>
        </w:trPr>
        <w:tc>
          <w:tcPr>
            <w:tcW w:w="74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Manter a documentação de habilitação atualizada.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449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item e por ocorrência</w:t>
            </w:r>
          </w:p>
        </w:tc>
      </w:tr>
      <w:tr w:rsidR="0012092C" w:rsidRPr="00C54A97" w:rsidTr="00973CD9">
        <w:trPr>
          <w:trHeight w:val="72"/>
          <w:jc w:val="center"/>
        </w:trPr>
        <w:tc>
          <w:tcPr>
            <w:tcW w:w="74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Cumprir horário estabelecido pelo contrato ou determinado pela FISCALIZAÇÃO.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449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317"/>
          <w:jc w:val="center"/>
        </w:trPr>
        <w:tc>
          <w:tcPr>
            <w:tcW w:w="74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Cumprir determinação da FISCALIZAÇÃO para controle de acesso de seus funcionários.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449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64"/>
          <w:jc w:val="center"/>
        </w:trPr>
        <w:tc>
          <w:tcPr>
            <w:tcW w:w="74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Cumprir determinação formal ou instrução complementar da FISCALIZAÇÃO.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449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ocorrência</w:t>
            </w:r>
          </w:p>
        </w:tc>
      </w:tr>
      <w:tr w:rsidR="0012092C" w:rsidRPr="00C54A97" w:rsidTr="00973CD9">
        <w:trPr>
          <w:trHeight w:val="274"/>
          <w:jc w:val="center"/>
        </w:trPr>
        <w:tc>
          <w:tcPr>
            <w:tcW w:w="74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6662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Cumprir quaisquer dos itens do contrato e seus anexos não previstos nesta tabela de multas, após reincidência formalmente notificada pela unidade fiscalizadora.</w:t>
            </w:r>
          </w:p>
        </w:tc>
        <w:tc>
          <w:tcPr>
            <w:tcW w:w="851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449" w:type="dxa"/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item e por ocorrência</w:t>
            </w:r>
          </w:p>
        </w:tc>
      </w:tr>
      <w:tr w:rsidR="0012092C" w:rsidRPr="00C54A97" w:rsidTr="00973CD9">
        <w:trPr>
          <w:trHeight w:val="28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92C" w:rsidRPr="00C54A97" w:rsidRDefault="0012092C" w:rsidP="00973CD9">
            <w:pPr>
              <w:spacing w:line="360" w:lineRule="auto"/>
              <w:jc w:val="both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Entregar a garantia contratual eventualmente exigida nos termos e prazos estipulados.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92C" w:rsidRPr="00C54A97" w:rsidRDefault="0012092C" w:rsidP="00973CD9">
            <w:pPr>
              <w:spacing w:line="360" w:lineRule="auto"/>
              <w:jc w:val="center"/>
              <w:rPr>
                <w:rFonts w:cs="Arial"/>
                <w:sz w:val="18"/>
                <w:szCs w:val="18"/>
              </w:rPr>
            </w:pPr>
            <w:r w:rsidRPr="00C54A97">
              <w:rPr>
                <w:rFonts w:cs="Arial"/>
                <w:sz w:val="18"/>
                <w:szCs w:val="18"/>
              </w:rPr>
              <w:t>Por dia</w:t>
            </w:r>
          </w:p>
        </w:tc>
      </w:tr>
    </w:tbl>
    <w:p w:rsidR="0012092C" w:rsidRPr="00C54A97" w:rsidRDefault="0012092C" w:rsidP="0012092C">
      <w:pPr>
        <w:rPr>
          <w:rFonts w:cs="Arial"/>
          <w:sz w:val="18"/>
          <w:szCs w:val="18"/>
        </w:rPr>
      </w:pPr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lastRenderedPageBreak/>
        <w:t>A sanção de multa poderá ser aplicada à CONTRATADA juntamente com a de impedimento de licitar e c</w:t>
      </w:r>
      <w:r w:rsidR="00C54A97">
        <w:rPr>
          <w:rFonts w:ascii="Arial" w:hAnsi="Arial" w:cs="Arial"/>
          <w:b w:val="0"/>
          <w:sz w:val="18"/>
          <w:szCs w:val="18"/>
          <w:lang w:val="pt-PT"/>
        </w:rPr>
        <w:t>ontratar estabelecida no item 13</w:t>
      </w:r>
      <w:r w:rsidRPr="00C54A97">
        <w:rPr>
          <w:rFonts w:ascii="Arial" w:hAnsi="Arial" w:cs="Arial"/>
          <w:b w:val="0"/>
          <w:sz w:val="18"/>
          <w:szCs w:val="18"/>
          <w:lang w:val="pt-PT"/>
        </w:rPr>
        <w:t>.1 desta cláusula.</w:t>
      </w:r>
    </w:p>
    <w:p w:rsidR="00C54A97" w:rsidRPr="00C54A97" w:rsidRDefault="0012092C" w:rsidP="00C54A97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As infrações serão consideradas reincidentes se, no prazo de 07 (sete) dias corridos a contar da aplicação da penalidade, a CONTRATADA cometer a mesma infração, cabendo a aplicação em dobro das multas correspondentes, sem prejuízo da rescisão contratual;</w:t>
      </w:r>
    </w:p>
    <w:p w:rsidR="00A33CA4" w:rsidRDefault="0012092C" w:rsidP="00A33CA4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Nenhuma penalidade será aplicada sem o devido Processo Administrativo de Aplicação de Penalidade - PAAP, devendo ser observado o disposto no Decreto Estadual nº 42.191/2015;</w:t>
      </w:r>
    </w:p>
    <w:p w:rsidR="00C54A97" w:rsidRPr="00C54A97" w:rsidRDefault="00C54A97" w:rsidP="00C54A97">
      <w:pPr>
        <w:rPr>
          <w:lang w:val="pt-PT"/>
        </w:rPr>
      </w:pPr>
    </w:p>
    <w:p w:rsidR="00A33CA4" w:rsidRPr="00C54A97" w:rsidRDefault="0012092C" w:rsidP="00A33CA4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A critério da autoridade competente, o valor da multa poderá ser descontado do pagamento a ser efetuado ao contratado, inclusive antes da execução da garantia contratual eventualmente exigida, quando esta não for prestada sob a forma de caução em dinheiro;</w:t>
      </w:r>
    </w:p>
    <w:p w:rsidR="00C54A97" w:rsidRPr="00C54A97" w:rsidRDefault="0012092C" w:rsidP="00C54A97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Caso o valor a ser pago ao contratado seja insuficiente para satisfação da multa, a diferença será descontada da garantia contratual eventualmente exigida;</w:t>
      </w:r>
    </w:p>
    <w:p w:rsidR="00C54A97" w:rsidRPr="00622CC7" w:rsidRDefault="0012092C" w:rsidP="00C54A97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Caso</w:t>
      </w:r>
      <w:r w:rsidR="00622CC7">
        <w:rPr>
          <w:rFonts w:ascii="Arial" w:hAnsi="Arial" w:cs="Arial"/>
          <w:b w:val="0"/>
          <w:sz w:val="18"/>
          <w:szCs w:val="18"/>
          <w:lang w:val="pt-PT"/>
        </w:rPr>
        <w:t xml:space="preserve"> a faculdade prevista no item 13</w:t>
      </w:r>
      <w:r w:rsidRPr="00C54A97">
        <w:rPr>
          <w:rFonts w:ascii="Arial" w:hAnsi="Arial" w:cs="Arial"/>
          <w:b w:val="0"/>
          <w:sz w:val="18"/>
          <w:szCs w:val="18"/>
          <w:lang w:val="pt-PT"/>
        </w:rPr>
        <w:t>.11 não tenha sido exercida e verificada a insuficiência da garantia eventualmente exigida para satisfação integral da multa, o saldo remanescente será descontado de pagamentos devidos ao contratado;</w:t>
      </w:r>
    </w:p>
    <w:p w:rsidR="00E057EE" w:rsidRPr="00C54A97" w:rsidRDefault="0012092C" w:rsidP="00E057EE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Após esgotados os meios de execução direta da sanção de multa indicados nos i</w:t>
      </w:r>
      <w:r w:rsidR="00622CC7">
        <w:rPr>
          <w:rFonts w:ascii="Arial" w:hAnsi="Arial" w:cs="Arial"/>
          <w:b w:val="0"/>
          <w:sz w:val="18"/>
          <w:szCs w:val="18"/>
          <w:lang w:val="pt-PT"/>
        </w:rPr>
        <w:t>tens 13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.12 e 1</w:t>
      </w:r>
      <w:r w:rsidR="00622CC7">
        <w:rPr>
          <w:rFonts w:ascii="Arial" w:hAnsi="Arial" w:cs="Arial"/>
          <w:b w:val="0"/>
          <w:sz w:val="18"/>
          <w:szCs w:val="18"/>
          <w:lang w:val="pt-PT"/>
        </w:rPr>
        <w:t>3</w:t>
      </w:r>
      <w:r w:rsidRPr="00C54A97">
        <w:rPr>
          <w:rFonts w:ascii="Arial" w:hAnsi="Arial" w:cs="Arial"/>
          <w:b w:val="0"/>
          <w:sz w:val="18"/>
          <w:szCs w:val="18"/>
          <w:lang w:val="pt-PT"/>
        </w:rPr>
        <w:t>.13 acima, o contratado será notificado para recolher a importância devida no prazo de 15 (quinze) dias, contados do recebimento da comunicação oficial;</w:t>
      </w:r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Decor</w:t>
      </w:r>
      <w:r w:rsidR="00622CC7">
        <w:rPr>
          <w:rFonts w:ascii="Arial" w:hAnsi="Arial" w:cs="Arial"/>
          <w:b w:val="0"/>
          <w:sz w:val="18"/>
          <w:szCs w:val="18"/>
          <w:lang w:val="pt-PT"/>
        </w:rPr>
        <w:t>rido o prazo previsto no item 13</w:t>
      </w:r>
      <w:r w:rsidR="0011584A" w:rsidRPr="00C54A97">
        <w:rPr>
          <w:rFonts w:ascii="Arial" w:hAnsi="Arial" w:cs="Arial"/>
          <w:b w:val="0"/>
          <w:sz w:val="18"/>
          <w:szCs w:val="18"/>
          <w:lang w:val="pt-PT"/>
        </w:rPr>
        <w:t>.</w:t>
      </w:r>
      <w:r w:rsidRPr="00C54A97">
        <w:rPr>
          <w:rFonts w:ascii="Arial" w:hAnsi="Arial" w:cs="Arial"/>
          <w:b w:val="0"/>
          <w:sz w:val="18"/>
          <w:szCs w:val="18"/>
          <w:lang w:val="pt-PT"/>
        </w:rPr>
        <w:t>14, o contratante encaminhará a multa para cobrança judicial;</w:t>
      </w:r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Caso o valor da garantia eventualmente exigida seja utilizado, no todo ou em parte, para o pagamento da multa, esta deve ser complementada pelo contratado no prazo de até 10 (dez) dias úteis, a contar da solicitação da contratante;</w:t>
      </w:r>
    </w:p>
    <w:p w:rsidR="0012092C" w:rsidRPr="00C54A97" w:rsidRDefault="0012092C" w:rsidP="0012092C">
      <w:pPr>
        <w:pStyle w:val="Ttulo4"/>
        <w:numPr>
          <w:ilvl w:val="1"/>
          <w:numId w:val="32"/>
        </w:numPr>
        <w:overflowPunct w:val="0"/>
        <w:autoSpaceDE w:val="0"/>
        <w:autoSpaceDN w:val="0"/>
        <w:adjustRightInd w:val="0"/>
        <w:spacing w:before="0" w:after="0" w:line="360" w:lineRule="auto"/>
        <w:ind w:left="426"/>
        <w:contextualSpacing/>
        <w:jc w:val="both"/>
        <w:textAlignment w:val="baseline"/>
        <w:rPr>
          <w:rFonts w:ascii="Arial" w:hAnsi="Arial" w:cs="Arial"/>
          <w:b w:val="0"/>
          <w:sz w:val="18"/>
          <w:szCs w:val="18"/>
          <w:lang w:val="pt-PT"/>
        </w:rPr>
      </w:pPr>
      <w:r w:rsidRPr="00C54A97">
        <w:rPr>
          <w:rFonts w:ascii="Arial" w:hAnsi="Arial" w:cs="Arial"/>
          <w:b w:val="0"/>
          <w:sz w:val="18"/>
          <w:szCs w:val="18"/>
          <w:lang w:val="pt-PT"/>
        </w:rPr>
        <w:t>A Administração poderá, em situações excepcionais devidamente motivadas, efetuar a retenção cautelar do valor da multa antes da conclusão do procedimento administrativo.</w:t>
      </w:r>
    </w:p>
    <w:p w:rsidR="00A577A1" w:rsidRPr="00C54A97" w:rsidRDefault="00A577A1" w:rsidP="00E057EE">
      <w:pPr>
        <w:pStyle w:val="SemEspaamento"/>
        <w:jc w:val="both"/>
        <w:rPr>
          <w:rFonts w:ascii="Arial" w:hAnsi="Arial" w:cs="Arial"/>
          <w:sz w:val="18"/>
          <w:szCs w:val="18"/>
          <w:lang w:val="pt-PT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bCs/>
          <w:sz w:val="18"/>
          <w:szCs w:val="18"/>
        </w:rPr>
      </w:pPr>
      <w:bookmarkStart w:id="6" w:name="_Toc370287894"/>
      <w:r w:rsidRPr="00C54A97">
        <w:rPr>
          <w:rStyle w:val="Ttulo1Char"/>
          <w:b/>
          <w:sz w:val="18"/>
          <w:szCs w:val="18"/>
        </w:rPr>
        <w:t>DAS DISPOSIÇÕES FINAIS</w:t>
      </w:r>
      <w:bookmarkEnd w:id="6"/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 (PREÇO CIF-“</w:t>
      </w:r>
      <w:proofErr w:type="spellStart"/>
      <w:r w:rsidRPr="00C54A97">
        <w:rPr>
          <w:rFonts w:ascii="Arial" w:hAnsi="Arial" w:cs="Arial"/>
          <w:sz w:val="18"/>
          <w:szCs w:val="18"/>
        </w:rPr>
        <w:t>Cost</w:t>
      </w:r>
      <w:proofErr w:type="spellEnd"/>
      <w:r w:rsidRPr="00C54A97">
        <w:rPr>
          <w:rFonts w:ascii="Arial" w:hAnsi="Arial" w:cs="Arial"/>
          <w:sz w:val="18"/>
          <w:szCs w:val="18"/>
        </w:rPr>
        <w:t xml:space="preserve">, </w:t>
      </w:r>
      <w:proofErr w:type="spellStart"/>
      <w:proofErr w:type="gramStart"/>
      <w:r w:rsidRPr="00C54A97">
        <w:rPr>
          <w:rFonts w:ascii="Arial" w:hAnsi="Arial" w:cs="Arial"/>
          <w:sz w:val="18"/>
          <w:szCs w:val="18"/>
        </w:rPr>
        <w:t>InsuranceandFreight</w:t>
      </w:r>
      <w:proofErr w:type="spellEnd"/>
      <w:proofErr w:type="gramEnd"/>
      <w:r w:rsidRPr="00C54A97">
        <w:rPr>
          <w:rFonts w:ascii="Arial" w:hAnsi="Arial" w:cs="Arial"/>
          <w:sz w:val="18"/>
          <w:szCs w:val="18"/>
        </w:rPr>
        <w:t>”).</w:t>
      </w:r>
    </w:p>
    <w:p w:rsidR="00A577A1" w:rsidRPr="00C54A97" w:rsidRDefault="00A577A1" w:rsidP="00A577A1">
      <w:pPr>
        <w:pStyle w:val="SemEspaamento"/>
        <w:numPr>
          <w:ilvl w:val="1"/>
          <w:numId w:val="38"/>
        </w:numPr>
        <w:spacing w:line="36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54A97">
        <w:rPr>
          <w:rFonts w:ascii="Arial" w:hAnsi="Arial" w:cs="Arial"/>
          <w:sz w:val="18"/>
          <w:szCs w:val="18"/>
        </w:rPr>
        <w:t>O Fornecedor fica obrigado a manter durante a execução deste instrumento, todas as condições de habilitação e qualificação estipuladas para participação na licitação.</w:t>
      </w:r>
    </w:p>
    <w:p w:rsidR="00A577A1" w:rsidRPr="00C54A97" w:rsidRDefault="00A577A1" w:rsidP="00A577A1">
      <w:pPr>
        <w:pStyle w:val="SemEspaamento"/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:rsidR="00A577A1" w:rsidRPr="00C54A97" w:rsidRDefault="00A577A1" w:rsidP="00A577A1">
      <w:pPr>
        <w:pStyle w:val="Ttulo4"/>
        <w:numPr>
          <w:ilvl w:val="0"/>
          <w:numId w:val="38"/>
        </w:num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Style w:val="Ttulo1Char"/>
          <w:b/>
          <w:sz w:val="18"/>
          <w:szCs w:val="18"/>
        </w:rPr>
      </w:pPr>
      <w:bookmarkStart w:id="7" w:name="_Toc370287895"/>
      <w:bookmarkStart w:id="8" w:name="_Toc325977860"/>
      <w:r w:rsidRPr="00C54A97">
        <w:rPr>
          <w:rStyle w:val="Ttulo1Char"/>
          <w:b/>
          <w:sz w:val="18"/>
          <w:szCs w:val="18"/>
        </w:rPr>
        <w:t>DO FORO</w:t>
      </w:r>
      <w:bookmarkEnd w:id="7"/>
      <w:bookmarkEnd w:id="8"/>
    </w:p>
    <w:p w:rsidR="00216BC9" w:rsidRPr="006449D6" w:rsidRDefault="00A577A1" w:rsidP="00216BC9">
      <w:pPr>
        <w:pStyle w:val="SemEspaamento"/>
        <w:numPr>
          <w:ilvl w:val="1"/>
          <w:numId w:val="38"/>
        </w:numPr>
        <w:spacing w:line="36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6449D6">
        <w:rPr>
          <w:rFonts w:ascii="Arial" w:hAnsi="Arial" w:cs="Arial"/>
          <w:color w:val="000000"/>
          <w:sz w:val="18"/>
          <w:szCs w:val="18"/>
        </w:rPr>
        <w:t>Fica eleito o Foro da Comarca do Recife para discussões de litígios decorrentes do objeto desta especificação, com renúncia de qualquer outro, por mais privilegi</w:t>
      </w:r>
      <w:r w:rsidRPr="006449D6">
        <w:rPr>
          <w:rFonts w:ascii="Arial" w:hAnsi="Arial" w:cs="Arial"/>
          <w:color w:val="000000"/>
          <w:sz w:val="18"/>
          <w:szCs w:val="18"/>
        </w:rPr>
        <w:softHyphen/>
        <w:t>ado que se configure</w:t>
      </w:r>
      <w:r w:rsidRPr="006449D6">
        <w:rPr>
          <w:rFonts w:ascii="Arial" w:hAnsi="Arial" w:cs="Arial"/>
          <w:sz w:val="18"/>
          <w:szCs w:val="18"/>
        </w:rPr>
        <w:t>.</w:t>
      </w:r>
    </w:p>
    <w:sectPr w:rsidR="00216BC9" w:rsidRPr="006449D6" w:rsidSect="0086767A">
      <w:headerReference w:type="default" r:id="rId8"/>
      <w:footerReference w:type="default" r:id="rId9"/>
      <w:pgSz w:w="11906" w:h="16838"/>
      <w:pgMar w:top="1843" w:right="1134" w:bottom="851" w:left="1134" w:header="719" w:footer="98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997" w:rsidRDefault="00DD1997" w:rsidP="0091736E">
      <w:r>
        <w:separator/>
      </w:r>
    </w:p>
  </w:endnote>
  <w:endnote w:type="continuationSeparator" w:id="1">
    <w:p w:rsidR="00DD1997" w:rsidRDefault="00DD1997" w:rsidP="00917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997" w:rsidRDefault="00385E42" w:rsidP="00A37B7C">
    <w:pPr>
      <w:pStyle w:val="Rodap"/>
      <w:ind w:firstLine="2410"/>
      <w:jc w:val="right"/>
      <w:rPr>
        <w:rFonts w:cs="Arial"/>
        <w:b/>
        <w:color w:val="002060"/>
        <w:sz w:val="15"/>
        <w:szCs w:val="15"/>
      </w:rPr>
    </w:pPr>
    <w:r w:rsidRPr="00385E42">
      <w:rPr>
        <w:rFonts w:cs="Arial"/>
        <w:color w:val="002060"/>
        <w:sz w:val="14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.7pt;margin-top:5.25pt;width:484.35pt;height:.05pt;z-index:251657216" o:connectortype="straight" strokecolor="#c00000" strokeweight="2pt"/>
      </w:pict>
    </w:r>
  </w:p>
  <w:p w:rsidR="00DD1997" w:rsidRPr="00E95F79" w:rsidRDefault="00DD1997" w:rsidP="00A37B7C">
    <w:pPr>
      <w:pStyle w:val="Rodap"/>
      <w:ind w:firstLine="2410"/>
      <w:jc w:val="right"/>
      <w:rPr>
        <w:rFonts w:cs="Arial"/>
        <w:b/>
        <w:color w:val="002060"/>
        <w:sz w:val="15"/>
        <w:szCs w:val="15"/>
      </w:rPr>
    </w:pPr>
    <w:r>
      <w:rPr>
        <w:rFonts w:cs="Arial"/>
        <w:noProof/>
        <w:color w:val="002060"/>
        <w:sz w:val="14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8890</wp:posOffset>
          </wp:positionH>
          <wp:positionV relativeFrom="paragraph">
            <wp:posOffset>6985</wp:posOffset>
          </wp:positionV>
          <wp:extent cx="1502410" cy="467995"/>
          <wp:effectExtent l="19050" t="0" r="2540" b="0"/>
          <wp:wrapNone/>
          <wp:docPr id="4" name="Imagem 4" descr="Pernambuco. Governo do Estad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rnambuco. Governo do Estado.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2410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95F79">
      <w:rPr>
        <w:rFonts w:cs="Arial"/>
        <w:b/>
        <w:color w:val="002060"/>
        <w:sz w:val="15"/>
        <w:szCs w:val="15"/>
      </w:rPr>
      <w:t xml:space="preserve">PROCAPE – Pronto-Socorro Cardiológico </w:t>
    </w:r>
    <w:proofErr w:type="spellStart"/>
    <w:r w:rsidRPr="00E95F79">
      <w:rPr>
        <w:rFonts w:cs="Arial"/>
        <w:b/>
        <w:color w:val="002060"/>
        <w:sz w:val="15"/>
        <w:szCs w:val="15"/>
      </w:rPr>
      <w:t>Universítário</w:t>
    </w:r>
    <w:proofErr w:type="spellEnd"/>
    <w:r w:rsidRPr="00E95F79">
      <w:rPr>
        <w:rFonts w:cs="Arial"/>
        <w:b/>
        <w:color w:val="002060"/>
        <w:sz w:val="15"/>
        <w:szCs w:val="15"/>
      </w:rPr>
      <w:t xml:space="preserve"> de Pernambuco Prof. Luiz Tavares</w:t>
    </w:r>
  </w:p>
  <w:p w:rsidR="00DD1997" w:rsidRPr="00E95F79" w:rsidRDefault="00DD1997" w:rsidP="00A37B7C">
    <w:pPr>
      <w:pStyle w:val="Rodap"/>
      <w:ind w:firstLine="2410"/>
      <w:jc w:val="right"/>
      <w:rPr>
        <w:rFonts w:cs="Arial"/>
        <w:color w:val="002060"/>
        <w:sz w:val="14"/>
        <w:szCs w:val="22"/>
      </w:rPr>
    </w:pPr>
    <w:r w:rsidRPr="00E95F79">
      <w:rPr>
        <w:rFonts w:cs="Arial"/>
        <w:color w:val="002060"/>
        <w:sz w:val="14"/>
        <w:szCs w:val="22"/>
      </w:rPr>
      <w:t>Rua dos Palmares, s/n. Santo Amaro - Recife - PE - CEP 50.100-060</w:t>
    </w:r>
  </w:p>
  <w:p w:rsidR="00DD1997" w:rsidRPr="00E95F79" w:rsidRDefault="00DD1997" w:rsidP="00A37B7C">
    <w:pPr>
      <w:pStyle w:val="Rodap"/>
      <w:ind w:firstLine="2410"/>
      <w:jc w:val="right"/>
      <w:rPr>
        <w:rFonts w:cs="Arial"/>
        <w:color w:val="002060"/>
        <w:sz w:val="14"/>
        <w:szCs w:val="22"/>
      </w:rPr>
    </w:pPr>
    <w:r w:rsidRPr="00E95F79">
      <w:rPr>
        <w:rFonts w:cs="Arial"/>
        <w:color w:val="002060"/>
        <w:sz w:val="14"/>
        <w:szCs w:val="22"/>
      </w:rPr>
      <w:t>Fone/Fax: (81) 3181 7</w:t>
    </w:r>
    <w:r>
      <w:rPr>
        <w:rFonts w:cs="Arial"/>
        <w:color w:val="002060"/>
        <w:sz w:val="14"/>
        <w:szCs w:val="22"/>
      </w:rPr>
      <w:t xml:space="preserve">120 </w:t>
    </w:r>
  </w:p>
  <w:p w:rsidR="00DD1997" w:rsidRPr="00E95F79" w:rsidRDefault="00DD1997" w:rsidP="00A37B7C">
    <w:pPr>
      <w:pStyle w:val="Rodap"/>
      <w:ind w:firstLine="2410"/>
      <w:jc w:val="right"/>
      <w:rPr>
        <w:rFonts w:cs="Arial"/>
        <w:color w:val="002060"/>
        <w:sz w:val="16"/>
        <w:szCs w:val="22"/>
      </w:rPr>
    </w:pPr>
    <w:proofErr w:type="gramStart"/>
    <w:r w:rsidRPr="00E95F79">
      <w:rPr>
        <w:rFonts w:cs="Arial"/>
        <w:color w:val="002060"/>
        <w:sz w:val="14"/>
        <w:szCs w:val="22"/>
      </w:rPr>
      <w:t>e-mail</w:t>
    </w:r>
    <w:proofErr w:type="gramEnd"/>
    <w:r w:rsidRPr="00E95F79">
      <w:rPr>
        <w:rFonts w:cs="Arial"/>
        <w:color w:val="002060"/>
        <w:sz w:val="14"/>
        <w:szCs w:val="22"/>
      </w:rPr>
      <w:t xml:space="preserve">: </w:t>
    </w:r>
    <w:r>
      <w:rPr>
        <w:rFonts w:cs="Arial"/>
        <w:color w:val="002060"/>
        <w:sz w:val="14"/>
        <w:szCs w:val="22"/>
      </w:rPr>
      <w:t>licitacao</w:t>
    </w:r>
    <w:r w:rsidRPr="00E95F79">
      <w:rPr>
        <w:rFonts w:cs="Arial"/>
        <w:color w:val="002060"/>
        <w:sz w:val="14"/>
        <w:szCs w:val="22"/>
      </w:rPr>
      <w:t>procape@</w:t>
    </w:r>
    <w:r>
      <w:rPr>
        <w:rFonts w:cs="Arial"/>
        <w:color w:val="002060"/>
        <w:sz w:val="14"/>
        <w:szCs w:val="22"/>
      </w:rPr>
      <w:t>upe</w:t>
    </w:r>
    <w:r w:rsidRPr="00E95F79">
      <w:rPr>
        <w:rFonts w:cs="Arial"/>
        <w:color w:val="002060"/>
        <w:sz w:val="14"/>
        <w:szCs w:val="22"/>
      </w:rPr>
      <w:t>.</w:t>
    </w:r>
    <w:r>
      <w:rPr>
        <w:rFonts w:cs="Arial"/>
        <w:color w:val="002060"/>
        <w:sz w:val="14"/>
        <w:szCs w:val="22"/>
      </w:rPr>
      <w:t>br</w:t>
    </w:r>
  </w:p>
  <w:p w:rsidR="00DD1997" w:rsidRDefault="00385E42">
    <w:pPr>
      <w:pStyle w:val="Rodap"/>
      <w:jc w:val="right"/>
    </w:pPr>
    <w:fldSimple w:instr=" PAGE   \* MERGEFORMAT ">
      <w:r w:rsidR="005056BA">
        <w:rPr>
          <w:noProof/>
        </w:rPr>
        <w:t>3</w:t>
      </w:r>
    </w:fldSimple>
  </w:p>
  <w:p w:rsidR="00DD1997" w:rsidRPr="00E95F79" w:rsidRDefault="00DD1997" w:rsidP="00FE033F">
    <w:pPr>
      <w:pStyle w:val="Rodap"/>
      <w:ind w:firstLine="2410"/>
      <w:jc w:val="right"/>
      <w:rPr>
        <w:rFonts w:cs="Arial"/>
        <w:color w:val="002060"/>
        <w:sz w:val="16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997" w:rsidRDefault="00DD1997" w:rsidP="0091736E">
      <w:r>
        <w:separator/>
      </w:r>
    </w:p>
  </w:footnote>
  <w:footnote w:type="continuationSeparator" w:id="1">
    <w:p w:rsidR="00DD1997" w:rsidRDefault="00DD1997" w:rsidP="009173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997" w:rsidRDefault="00DD1997" w:rsidP="00791E12">
    <w:pPr>
      <w:pStyle w:val="Cabealho"/>
      <w:jc w:val="both"/>
    </w:pPr>
    <w:r>
      <w:rPr>
        <w:noProof/>
      </w:rPr>
      <w:drawing>
        <wp:inline distT="0" distB="0" distL="0" distR="0">
          <wp:extent cx="6114415" cy="604520"/>
          <wp:effectExtent l="19050" t="0" r="635" b="0"/>
          <wp:docPr id="1" name="Imagem 1" descr="LogoUpeProc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UpeProca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604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D1997" w:rsidRDefault="00DD1997" w:rsidP="00BC2192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A97B2C"/>
    <w:multiLevelType w:val="hybridMultilevel"/>
    <w:tmpl w:val="436299BA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3A75E8B"/>
    <w:multiLevelType w:val="hybridMultilevel"/>
    <w:tmpl w:val="7BC6C9D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8C1D96"/>
    <w:multiLevelType w:val="hybridMultilevel"/>
    <w:tmpl w:val="7424FDB2"/>
    <w:lvl w:ilvl="0" w:tplc="F7C6F89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C60D83"/>
    <w:multiLevelType w:val="hybridMultilevel"/>
    <w:tmpl w:val="127447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E376DC"/>
    <w:multiLevelType w:val="multilevel"/>
    <w:tmpl w:val="F4ECBE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0BD17BA2"/>
    <w:multiLevelType w:val="hybridMultilevel"/>
    <w:tmpl w:val="9086C7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70F53"/>
    <w:multiLevelType w:val="hybridMultilevel"/>
    <w:tmpl w:val="419C55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080DA9"/>
    <w:multiLevelType w:val="hybridMultilevel"/>
    <w:tmpl w:val="644AE928"/>
    <w:lvl w:ilvl="0" w:tplc="7F8A3EAE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1F4A51"/>
    <w:multiLevelType w:val="multilevel"/>
    <w:tmpl w:val="06506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</w:abstractNum>
  <w:abstractNum w:abstractNumId="10">
    <w:nsid w:val="13C51BFF"/>
    <w:multiLevelType w:val="hybridMultilevel"/>
    <w:tmpl w:val="E564D11C"/>
    <w:lvl w:ilvl="0" w:tplc="9B84C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3C6444F6">
      <w:numFmt w:val="none"/>
      <w:lvlText w:val=""/>
      <w:lvlJc w:val="left"/>
      <w:pPr>
        <w:tabs>
          <w:tab w:val="num" w:pos="360"/>
        </w:tabs>
      </w:pPr>
    </w:lvl>
    <w:lvl w:ilvl="2" w:tplc="03763D5E">
      <w:numFmt w:val="none"/>
      <w:lvlText w:val=""/>
      <w:lvlJc w:val="left"/>
      <w:pPr>
        <w:tabs>
          <w:tab w:val="num" w:pos="360"/>
        </w:tabs>
      </w:pPr>
    </w:lvl>
    <w:lvl w:ilvl="3" w:tplc="D31C9ADC">
      <w:numFmt w:val="none"/>
      <w:lvlText w:val=""/>
      <w:lvlJc w:val="left"/>
      <w:pPr>
        <w:tabs>
          <w:tab w:val="num" w:pos="360"/>
        </w:tabs>
      </w:pPr>
    </w:lvl>
    <w:lvl w:ilvl="4" w:tplc="7C74FE64">
      <w:numFmt w:val="none"/>
      <w:lvlText w:val=""/>
      <w:lvlJc w:val="left"/>
      <w:pPr>
        <w:tabs>
          <w:tab w:val="num" w:pos="360"/>
        </w:tabs>
      </w:pPr>
    </w:lvl>
    <w:lvl w:ilvl="5" w:tplc="0EBCAFC2">
      <w:numFmt w:val="none"/>
      <w:lvlText w:val=""/>
      <w:lvlJc w:val="left"/>
      <w:pPr>
        <w:tabs>
          <w:tab w:val="num" w:pos="360"/>
        </w:tabs>
      </w:pPr>
    </w:lvl>
    <w:lvl w:ilvl="6" w:tplc="40BCC3BA">
      <w:numFmt w:val="none"/>
      <w:lvlText w:val=""/>
      <w:lvlJc w:val="left"/>
      <w:pPr>
        <w:tabs>
          <w:tab w:val="num" w:pos="360"/>
        </w:tabs>
      </w:pPr>
    </w:lvl>
    <w:lvl w:ilvl="7" w:tplc="2A1A7B12">
      <w:numFmt w:val="none"/>
      <w:lvlText w:val=""/>
      <w:lvlJc w:val="left"/>
      <w:pPr>
        <w:tabs>
          <w:tab w:val="num" w:pos="360"/>
        </w:tabs>
      </w:pPr>
    </w:lvl>
    <w:lvl w:ilvl="8" w:tplc="FD16F4C0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14E95C42"/>
    <w:multiLevelType w:val="hybridMultilevel"/>
    <w:tmpl w:val="492EEA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7921E0"/>
    <w:multiLevelType w:val="hybridMultilevel"/>
    <w:tmpl w:val="A0C07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985D49"/>
    <w:multiLevelType w:val="hybridMultilevel"/>
    <w:tmpl w:val="E892D904"/>
    <w:lvl w:ilvl="0" w:tplc="0416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14">
    <w:nsid w:val="1DCB2E8B"/>
    <w:multiLevelType w:val="hybridMultilevel"/>
    <w:tmpl w:val="67081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CF02F3"/>
    <w:multiLevelType w:val="hybridMultilevel"/>
    <w:tmpl w:val="E8746098"/>
    <w:lvl w:ilvl="0" w:tplc="0CDA8474">
      <w:start w:val="1"/>
      <w:numFmt w:val="decimal"/>
      <w:lvlText w:val="%1)"/>
      <w:lvlJc w:val="left"/>
      <w:pPr>
        <w:ind w:left="2061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4C3378"/>
    <w:multiLevelType w:val="multilevel"/>
    <w:tmpl w:val="53EE470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18"/>
        <w:szCs w:val="18"/>
        <w:lang w:val="pt-BR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C090CD5"/>
    <w:multiLevelType w:val="hybridMultilevel"/>
    <w:tmpl w:val="E8BAA7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B30141"/>
    <w:multiLevelType w:val="hybridMultilevel"/>
    <w:tmpl w:val="8FFC26DC"/>
    <w:lvl w:ilvl="0" w:tplc="3B688212">
      <w:start w:val="1"/>
      <w:numFmt w:val="lowerLetter"/>
      <w:lvlText w:val="%1)"/>
      <w:lvlJc w:val="left"/>
      <w:pPr>
        <w:ind w:left="87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9">
    <w:nsid w:val="2F550FEA"/>
    <w:multiLevelType w:val="hybridMultilevel"/>
    <w:tmpl w:val="B46285E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3E87835"/>
    <w:multiLevelType w:val="hybridMultilevel"/>
    <w:tmpl w:val="7C506AEE"/>
    <w:lvl w:ilvl="0" w:tplc="AAD2CC82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BA75FE"/>
    <w:multiLevelType w:val="hybridMultilevel"/>
    <w:tmpl w:val="08A8889E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C1007F"/>
    <w:multiLevelType w:val="hybridMultilevel"/>
    <w:tmpl w:val="FEA0CB8A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EA43AE"/>
    <w:multiLevelType w:val="hybridMultilevel"/>
    <w:tmpl w:val="7E3A0DD0"/>
    <w:lvl w:ilvl="0" w:tplc="04160001">
      <w:start w:val="1"/>
      <w:numFmt w:val="bullet"/>
      <w:lvlText w:val=""/>
      <w:lvlJc w:val="left"/>
      <w:pPr>
        <w:tabs>
          <w:tab w:val="num" w:pos="1092"/>
        </w:tabs>
        <w:ind w:left="1092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24">
    <w:nsid w:val="3C537F84"/>
    <w:multiLevelType w:val="hybridMultilevel"/>
    <w:tmpl w:val="E564D11C"/>
    <w:lvl w:ilvl="0" w:tplc="9B84C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3C6444F6">
      <w:numFmt w:val="none"/>
      <w:lvlText w:val=""/>
      <w:lvlJc w:val="left"/>
      <w:pPr>
        <w:tabs>
          <w:tab w:val="num" w:pos="360"/>
        </w:tabs>
      </w:pPr>
    </w:lvl>
    <w:lvl w:ilvl="2" w:tplc="03763D5E">
      <w:numFmt w:val="none"/>
      <w:lvlText w:val=""/>
      <w:lvlJc w:val="left"/>
      <w:pPr>
        <w:tabs>
          <w:tab w:val="num" w:pos="360"/>
        </w:tabs>
      </w:pPr>
    </w:lvl>
    <w:lvl w:ilvl="3" w:tplc="D31C9ADC">
      <w:numFmt w:val="none"/>
      <w:lvlText w:val=""/>
      <w:lvlJc w:val="left"/>
      <w:pPr>
        <w:tabs>
          <w:tab w:val="num" w:pos="360"/>
        </w:tabs>
      </w:pPr>
    </w:lvl>
    <w:lvl w:ilvl="4" w:tplc="7C74FE64">
      <w:numFmt w:val="none"/>
      <w:lvlText w:val=""/>
      <w:lvlJc w:val="left"/>
      <w:pPr>
        <w:tabs>
          <w:tab w:val="num" w:pos="360"/>
        </w:tabs>
      </w:pPr>
    </w:lvl>
    <w:lvl w:ilvl="5" w:tplc="0EBCAFC2">
      <w:numFmt w:val="none"/>
      <w:lvlText w:val=""/>
      <w:lvlJc w:val="left"/>
      <w:pPr>
        <w:tabs>
          <w:tab w:val="num" w:pos="360"/>
        </w:tabs>
      </w:pPr>
    </w:lvl>
    <w:lvl w:ilvl="6" w:tplc="40BCC3BA">
      <w:numFmt w:val="none"/>
      <w:lvlText w:val=""/>
      <w:lvlJc w:val="left"/>
      <w:pPr>
        <w:tabs>
          <w:tab w:val="num" w:pos="360"/>
        </w:tabs>
      </w:pPr>
    </w:lvl>
    <w:lvl w:ilvl="7" w:tplc="2A1A7B12">
      <w:numFmt w:val="none"/>
      <w:lvlText w:val=""/>
      <w:lvlJc w:val="left"/>
      <w:pPr>
        <w:tabs>
          <w:tab w:val="num" w:pos="360"/>
        </w:tabs>
      </w:pPr>
    </w:lvl>
    <w:lvl w:ilvl="8" w:tplc="FD16F4C0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2AF654D"/>
    <w:multiLevelType w:val="multilevel"/>
    <w:tmpl w:val="000C24A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>
    <w:nsid w:val="47123A87"/>
    <w:multiLevelType w:val="multilevel"/>
    <w:tmpl w:val="463032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>
    <w:nsid w:val="48994913"/>
    <w:multiLevelType w:val="hybridMultilevel"/>
    <w:tmpl w:val="58DED182"/>
    <w:lvl w:ilvl="0" w:tplc="04160017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01374A"/>
    <w:multiLevelType w:val="multilevel"/>
    <w:tmpl w:val="691AAB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18"/>
        <w:szCs w:val="18"/>
        <w:lang w:val="pt-BR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4D5402B"/>
    <w:multiLevelType w:val="hybridMultilevel"/>
    <w:tmpl w:val="3A0C3A6E"/>
    <w:lvl w:ilvl="0" w:tplc="156638C6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cs="Times New Roman" w:hint="default"/>
        <w:b/>
        <w:bCs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2026BF"/>
    <w:multiLevelType w:val="hybridMultilevel"/>
    <w:tmpl w:val="8D4ADB1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66B6228"/>
    <w:multiLevelType w:val="hybridMultilevel"/>
    <w:tmpl w:val="7166F618"/>
    <w:lvl w:ilvl="0" w:tplc="BACE0A76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cs="Times New Roman" w:hint="default"/>
        <w:b/>
        <w:bCs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70912CB"/>
    <w:multiLevelType w:val="hybridMultilevel"/>
    <w:tmpl w:val="8DDC9F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F36F05"/>
    <w:multiLevelType w:val="hybridMultilevel"/>
    <w:tmpl w:val="A56CB3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B61E59"/>
    <w:multiLevelType w:val="hybridMultilevel"/>
    <w:tmpl w:val="E564D11C"/>
    <w:lvl w:ilvl="0" w:tplc="9B84C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3C6444F6">
      <w:numFmt w:val="none"/>
      <w:lvlText w:val=""/>
      <w:lvlJc w:val="left"/>
      <w:pPr>
        <w:tabs>
          <w:tab w:val="num" w:pos="360"/>
        </w:tabs>
      </w:pPr>
    </w:lvl>
    <w:lvl w:ilvl="2" w:tplc="03763D5E">
      <w:numFmt w:val="none"/>
      <w:lvlText w:val=""/>
      <w:lvlJc w:val="left"/>
      <w:pPr>
        <w:tabs>
          <w:tab w:val="num" w:pos="360"/>
        </w:tabs>
      </w:pPr>
    </w:lvl>
    <w:lvl w:ilvl="3" w:tplc="D31C9ADC">
      <w:numFmt w:val="none"/>
      <w:lvlText w:val=""/>
      <w:lvlJc w:val="left"/>
      <w:pPr>
        <w:tabs>
          <w:tab w:val="num" w:pos="360"/>
        </w:tabs>
      </w:pPr>
    </w:lvl>
    <w:lvl w:ilvl="4" w:tplc="7C74FE64">
      <w:numFmt w:val="none"/>
      <w:lvlText w:val=""/>
      <w:lvlJc w:val="left"/>
      <w:pPr>
        <w:tabs>
          <w:tab w:val="num" w:pos="360"/>
        </w:tabs>
      </w:pPr>
    </w:lvl>
    <w:lvl w:ilvl="5" w:tplc="0EBCAFC2">
      <w:numFmt w:val="none"/>
      <w:lvlText w:val=""/>
      <w:lvlJc w:val="left"/>
      <w:pPr>
        <w:tabs>
          <w:tab w:val="num" w:pos="360"/>
        </w:tabs>
      </w:pPr>
    </w:lvl>
    <w:lvl w:ilvl="6" w:tplc="40BCC3BA">
      <w:numFmt w:val="none"/>
      <w:lvlText w:val=""/>
      <w:lvlJc w:val="left"/>
      <w:pPr>
        <w:tabs>
          <w:tab w:val="num" w:pos="360"/>
        </w:tabs>
      </w:pPr>
    </w:lvl>
    <w:lvl w:ilvl="7" w:tplc="2A1A7B12">
      <w:numFmt w:val="none"/>
      <w:lvlText w:val=""/>
      <w:lvlJc w:val="left"/>
      <w:pPr>
        <w:tabs>
          <w:tab w:val="num" w:pos="360"/>
        </w:tabs>
      </w:pPr>
    </w:lvl>
    <w:lvl w:ilvl="8" w:tplc="FD16F4C0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731077AB"/>
    <w:multiLevelType w:val="multilevel"/>
    <w:tmpl w:val="6DD88BA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Arial" w:hAnsi="Arial" w:hint="default"/>
        <w:b/>
        <w:i w:val="0"/>
        <w:color w:val="auto"/>
        <w:sz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36">
    <w:nsid w:val="7DC659C5"/>
    <w:multiLevelType w:val="hybridMultilevel"/>
    <w:tmpl w:val="2820A9D8"/>
    <w:lvl w:ilvl="0" w:tplc="04160001">
      <w:start w:val="1"/>
      <w:numFmt w:val="bullet"/>
      <w:lvlText w:val=""/>
      <w:lvlJc w:val="left"/>
      <w:pPr>
        <w:tabs>
          <w:tab w:val="num" w:pos="1092"/>
        </w:tabs>
        <w:ind w:left="1092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37">
    <w:nsid w:val="7EEB5D44"/>
    <w:multiLevelType w:val="hybridMultilevel"/>
    <w:tmpl w:val="6F70832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6D5698"/>
    <w:multiLevelType w:val="hybridMultilevel"/>
    <w:tmpl w:val="340E63AA"/>
    <w:lvl w:ilvl="0" w:tplc="DD1AB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</w:num>
  <w:num w:numId="2">
    <w:abstractNumId w:val="31"/>
  </w:num>
  <w:num w:numId="3">
    <w:abstractNumId w:val="3"/>
  </w:num>
  <w:num w:numId="4">
    <w:abstractNumId w:val="30"/>
  </w:num>
  <w:num w:numId="5">
    <w:abstractNumId w:val="1"/>
  </w:num>
  <w:num w:numId="6">
    <w:abstractNumId w:val="34"/>
  </w:num>
  <w:num w:numId="7">
    <w:abstractNumId w:val="23"/>
  </w:num>
  <w:num w:numId="8">
    <w:abstractNumId w:val="2"/>
  </w:num>
  <w:num w:numId="9">
    <w:abstractNumId w:val="19"/>
  </w:num>
  <w:num w:numId="10">
    <w:abstractNumId w:val="36"/>
  </w:num>
  <w:num w:numId="11">
    <w:abstractNumId w:val="0"/>
  </w:num>
  <w:num w:numId="12">
    <w:abstractNumId w:val="12"/>
  </w:num>
  <w:num w:numId="13">
    <w:abstractNumId w:val="14"/>
  </w:num>
  <w:num w:numId="14">
    <w:abstractNumId w:val="13"/>
  </w:num>
  <w:num w:numId="15">
    <w:abstractNumId w:val="27"/>
  </w:num>
  <w:num w:numId="16">
    <w:abstractNumId w:val="22"/>
  </w:num>
  <w:num w:numId="17">
    <w:abstractNumId w:val="37"/>
  </w:num>
  <w:num w:numId="18">
    <w:abstractNumId w:val="35"/>
  </w:num>
  <w:num w:numId="19">
    <w:abstractNumId w:val="38"/>
  </w:num>
  <w:num w:numId="20">
    <w:abstractNumId w:val="25"/>
  </w:num>
  <w:num w:numId="21">
    <w:abstractNumId w:val="10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</w:num>
  <w:num w:numId="24">
    <w:abstractNumId w:val="9"/>
  </w:num>
  <w:num w:numId="25">
    <w:abstractNumId w:val="24"/>
  </w:num>
  <w:num w:numId="26">
    <w:abstractNumId w:val="32"/>
  </w:num>
  <w:num w:numId="27">
    <w:abstractNumId w:val="21"/>
  </w:num>
  <w:num w:numId="28">
    <w:abstractNumId w:val="18"/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26"/>
  </w:num>
  <w:num w:numId="38">
    <w:abstractNumId w:val="16"/>
  </w:num>
  <w:num w:numId="39">
    <w:abstractNumId w:val="4"/>
  </w:num>
  <w:num w:numId="40">
    <w:abstractNumId w:val="11"/>
  </w:num>
  <w:num w:numId="41">
    <w:abstractNumId w:val="6"/>
  </w:num>
  <w:num w:numId="42">
    <w:abstractNumId w:val="28"/>
  </w:num>
  <w:num w:numId="4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  <o:rules v:ext="edit">
        <o:r id="V:Rule2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47CDA"/>
    <w:rsid w:val="0000161F"/>
    <w:rsid w:val="00002AE6"/>
    <w:rsid w:val="00003838"/>
    <w:rsid w:val="00006D5C"/>
    <w:rsid w:val="00010AA4"/>
    <w:rsid w:val="0001119F"/>
    <w:rsid w:val="00012999"/>
    <w:rsid w:val="00017C67"/>
    <w:rsid w:val="00020E47"/>
    <w:rsid w:val="00021521"/>
    <w:rsid w:val="00025B0B"/>
    <w:rsid w:val="00026277"/>
    <w:rsid w:val="000272A9"/>
    <w:rsid w:val="000279D4"/>
    <w:rsid w:val="000309EE"/>
    <w:rsid w:val="0003429E"/>
    <w:rsid w:val="00037057"/>
    <w:rsid w:val="00041CD7"/>
    <w:rsid w:val="00041DD2"/>
    <w:rsid w:val="00050B49"/>
    <w:rsid w:val="00051182"/>
    <w:rsid w:val="000518B4"/>
    <w:rsid w:val="00052FB2"/>
    <w:rsid w:val="00054AF4"/>
    <w:rsid w:val="00060A90"/>
    <w:rsid w:val="00061CA5"/>
    <w:rsid w:val="00063404"/>
    <w:rsid w:val="00071191"/>
    <w:rsid w:val="00071D18"/>
    <w:rsid w:val="00071DCF"/>
    <w:rsid w:val="0007215B"/>
    <w:rsid w:val="00076EF4"/>
    <w:rsid w:val="00077B7D"/>
    <w:rsid w:val="00077D79"/>
    <w:rsid w:val="000802A5"/>
    <w:rsid w:val="00081292"/>
    <w:rsid w:val="000879A3"/>
    <w:rsid w:val="000901C7"/>
    <w:rsid w:val="00090478"/>
    <w:rsid w:val="000906BD"/>
    <w:rsid w:val="00091407"/>
    <w:rsid w:val="00091F38"/>
    <w:rsid w:val="00092B1F"/>
    <w:rsid w:val="00093634"/>
    <w:rsid w:val="00094A23"/>
    <w:rsid w:val="000971A4"/>
    <w:rsid w:val="000A0110"/>
    <w:rsid w:val="000A49AC"/>
    <w:rsid w:val="000A5F2E"/>
    <w:rsid w:val="000A6745"/>
    <w:rsid w:val="000B0065"/>
    <w:rsid w:val="000B2272"/>
    <w:rsid w:val="000B27D6"/>
    <w:rsid w:val="000B32E8"/>
    <w:rsid w:val="000B488B"/>
    <w:rsid w:val="000B4D5D"/>
    <w:rsid w:val="000B63D4"/>
    <w:rsid w:val="000B6869"/>
    <w:rsid w:val="000C16A5"/>
    <w:rsid w:val="000C1DE9"/>
    <w:rsid w:val="000C363B"/>
    <w:rsid w:val="000C4A09"/>
    <w:rsid w:val="000C4BDD"/>
    <w:rsid w:val="000D101A"/>
    <w:rsid w:val="000D1CEB"/>
    <w:rsid w:val="000D355A"/>
    <w:rsid w:val="000D458F"/>
    <w:rsid w:val="000D533F"/>
    <w:rsid w:val="000D5CF3"/>
    <w:rsid w:val="000E0703"/>
    <w:rsid w:val="000E0A48"/>
    <w:rsid w:val="000E1BC7"/>
    <w:rsid w:val="000E356E"/>
    <w:rsid w:val="000E369C"/>
    <w:rsid w:val="000E390D"/>
    <w:rsid w:val="000E74C4"/>
    <w:rsid w:val="000E7AC5"/>
    <w:rsid w:val="000F002C"/>
    <w:rsid w:val="000F3C8B"/>
    <w:rsid w:val="000F4D22"/>
    <w:rsid w:val="000F698F"/>
    <w:rsid w:val="000F7699"/>
    <w:rsid w:val="00100E36"/>
    <w:rsid w:val="00101CC9"/>
    <w:rsid w:val="001022E7"/>
    <w:rsid w:val="00103C22"/>
    <w:rsid w:val="00105CA6"/>
    <w:rsid w:val="001064E1"/>
    <w:rsid w:val="00106932"/>
    <w:rsid w:val="00111835"/>
    <w:rsid w:val="00111AB7"/>
    <w:rsid w:val="00112495"/>
    <w:rsid w:val="001126D0"/>
    <w:rsid w:val="0011352E"/>
    <w:rsid w:val="0011433D"/>
    <w:rsid w:val="001156F3"/>
    <w:rsid w:val="00115835"/>
    <w:rsid w:val="0011584A"/>
    <w:rsid w:val="00117102"/>
    <w:rsid w:val="0012092C"/>
    <w:rsid w:val="00120BC6"/>
    <w:rsid w:val="0012106E"/>
    <w:rsid w:val="00121ED2"/>
    <w:rsid w:val="00124A6F"/>
    <w:rsid w:val="0012511D"/>
    <w:rsid w:val="0013080C"/>
    <w:rsid w:val="00130B39"/>
    <w:rsid w:val="0013171C"/>
    <w:rsid w:val="00132988"/>
    <w:rsid w:val="00133A23"/>
    <w:rsid w:val="00133A96"/>
    <w:rsid w:val="00133C25"/>
    <w:rsid w:val="00135503"/>
    <w:rsid w:val="001356EB"/>
    <w:rsid w:val="00135B2F"/>
    <w:rsid w:val="001365E2"/>
    <w:rsid w:val="00136642"/>
    <w:rsid w:val="00136BAA"/>
    <w:rsid w:val="001433DF"/>
    <w:rsid w:val="00144CA1"/>
    <w:rsid w:val="00145314"/>
    <w:rsid w:val="00152691"/>
    <w:rsid w:val="001541E5"/>
    <w:rsid w:val="00154221"/>
    <w:rsid w:val="00156A2D"/>
    <w:rsid w:val="001601B6"/>
    <w:rsid w:val="00160958"/>
    <w:rsid w:val="00164273"/>
    <w:rsid w:val="001646D3"/>
    <w:rsid w:val="00164ADE"/>
    <w:rsid w:val="00165259"/>
    <w:rsid w:val="001671C1"/>
    <w:rsid w:val="001674D1"/>
    <w:rsid w:val="00167A76"/>
    <w:rsid w:val="001742B3"/>
    <w:rsid w:val="00174498"/>
    <w:rsid w:val="00174655"/>
    <w:rsid w:val="00174A06"/>
    <w:rsid w:val="00176667"/>
    <w:rsid w:val="00180063"/>
    <w:rsid w:val="0018173B"/>
    <w:rsid w:val="00181E84"/>
    <w:rsid w:val="00185146"/>
    <w:rsid w:val="00186EC4"/>
    <w:rsid w:val="00187997"/>
    <w:rsid w:val="001928E1"/>
    <w:rsid w:val="00193A8C"/>
    <w:rsid w:val="00195BC5"/>
    <w:rsid w:val="00197B37"/>
    <w:rsid w:val="001A1CF6"/>
    <w:rsid w:val="001A2567"/>
    <w:rsid w:val="001A2A09"/>
    <w:rsid w:val="001A4F07"/>
    <w:rsid w:val="001A571F"/>
    <w:rsid w:val="001A60DC"/>
    <w:rsid w:val="001A7C21"/>
    <w:rsid w:val="001A7DE1"/>
    <w:rsid w:val="001B083C"/>
    <w:rsid w:val="001B09D8"/>
    <w:rsid w:val="001B17B3"/>
    <w:rsid w:val="001B295F"/>
    <w:rsid w:val="001B3C08"/>
    <w:rsid w:val="001B7EE7"/>
    <w:rsid w:val="001C08C6"/>
    <w:rsid w:val="001C127D"/>
    <w:rsid w:val="001C1711"/>
    <w:rsid w:val="001C2276"/>
    <w:rsid w:val="001C65BE"/>
    <w:rsid w:val="001C7B53"/>
    <w:rsid w:val="001D305B"/>
    <w:rsid w:val="001D4AAB"/>
    <w:rsid w:val="001D4D4B"/>
    <w:rsid w:val="001D6F69"/>
    <w:rsid w:val="001D7216"/>
    <w:rsid w:val="001E144C"/>
    <w:rsid w:val="001E1B64"/>
    <w:rsid w:val="001E285B"/>
    <w:rsid w:val="001E4A77"/>
    <w:rsid w:val="001E5EF3"/>
    <w:rsid w:val="001E60C9"/>
    <w:rsid w:val="001E6BF5"/>
    <w:rsid w:val="001E77DC"/>
    <w:rsid w:val="001E7EAF"/>
    <w:rsid w:val="001F1738"/>
    <w:rsid w:val="001F21AD"/>
    <w:rsid w:val="001F3BD1"/>
    <w:rsid w:val="001F6256"/>
    <w:rsid w:val="001F7889"/>
    <w:rsid w:val="00200A33"/>
    <w:rsid w:val="00202E00"/>
    <w:rsid w:val="002061FC"/>
    <w:rsid w:val="00207FCC"/>
    <w:rsid w:val="00212D30"/>
    <w:rsid w:val="0021442D"/>
    <w:rsid w:val="00216BC9"/>
    <w:rsid w:val="00221190"/>
    <w:rsid w:val="00221355"/>
    <w:rsid w:val="002215CB"/>
    <w:rsid w:val="00221C80"/>
    <w:rsid w:val="002233CF"/>
    <w:rsid w:val="00225D93"/>
    <w:rsid w:val="002261D8"/>
    <w:rsid w:val="00230AA4"/>
    <w:rsid w:val="00231426"/>
    <w:rsid w:val="002329D9"/>
    <w:rsid w:val="0023412D"/>
    <w:rsid w:val="00235224"/>
    <w:rsid w:val="00236975"/>
    <w:rsid w:val="00237443"/>
    <w:rsid w:val="00237B93"/>
    <w:rsid w:val="00241367"/>
    <w:rsid w:val="00242DE3"/>
    <w:rsid w:val="00242F76"/>
    <w:rsid w:val="00244258"/>
    <w:rsid w:val="002458E4"/>
    <w:rsid w:val="00246598"/>
    <w:rsid w:val="00247694"/>
    <w:rsid w:val="002501F8"/>
    <w:rsid w:val="002565F1"/>
    <w:rsid w:val="00260FDF"/>
    <w:rsid w:val="002676FC"/>
    <w:rsid w:val="0027257B"/>
    <w:rsid w:val="00272616"/>
    <w:rsid w:val="0027540C"/>
    <w:rsid w:val="00275921"/>
    <w:rsid w:val="00277F47"/>
    <w:rsid w:val="00281C91"/>
    <w:rsid w:val="00281E12"/>
    <w:rsid w:val="00283649"/>
    <w:rsid w:val="00283A52"/>
    <w:rsid w:val="00283B0F"/>
    <w:rsid w:val="00284758"/>
    <w:rsid w:val="00286AA2"/>
    <w:rsid w:val="00286EEB"/>
    <w:rsid w:val="00291612"/>
    <w:rsid w:val="002939E9"/>
    <w:rsid w:val="00297D7F"/>
    <w:rsid w:val="002A0BE3"/>
    <w:rsid w:val="002A1800"/>
    <w:rsid w:val="002A3EE0"/>
    <w:rsid w:val="002A41B2"/>
    <w:rsid w:val="002A5AE2"/>
    <w:rsid w:val="002A7E00"/>
    <w:rsid w:val="002B0299"/>
    <w:rsid w:val="002B03E3"/>
    <w:rsid w:val="002B093F"/>
    <w:rsid w:val="002B0D0A"/>
    <w:rsid w:val="002B0EBD"/>
    <w:rsid w:val="002B0EDE"/>
    <w:rsid w:val="002B38F6"/>
    <w:rsid w:val="002B7E03"/>
    <w:rsid w:val="002B7FB1"/>
    <w:rsid w:val="002C2664"/>
    <w:rsid w:val="002C3667"/>
    <w:rsid w:val="002C52BA"/>
    <w:rsid w:val="002C6398"/>
    <w:rsid w:val="002C683A"/>
    <w:rsid w:val="002C74E7"/>
    <w:rsid w:val="002D2EBA"/>
    <w:rsid w:val="002D3419"/>
    <w:rsid w:val="002D3E44"/>
    <w:rsid w:val="002D465C"/>
    <w:rsid w:val="002D4A68"/>
    <w:rsid w:val="002D4AE0"/>
    <w:rsid w:val="002E127E"/>
    <w:rsid w:val="002E2AF1"/>
    <w:rsid w:val="002E2C55"/>
    <w:rsid w:val="002E3036"/>
    <w:rsid w:val="002E4186"/>
    <w:rsid w:val="002E7FA3"/>
    <w:rsid w:val="002F297C"/>
    <w:rsid w:val="002F42A9"/>
    <w:rsid w:val="002F5F81"/>
    <w:rsid w:val="002F72FB"/>
    <w:rsid w:val="003042E7"/>
    <w:rsid w:val="0030548F"/>
    <w:rsid w:val="003171B1"/>
    <w:rsid w:val="00320933"/>
    <w:rsid w:val="0032254D"/>
    <w:rsid w:val="003255E1"/>
    <w:rsid w:val="00325F79"/>
    <w:rsid w:val="00332975"/>
    <w:rsid w:val="003350AA"/>
    <w:rsid w:val="00335BE4"/>
    <w:rsid w:val="003364D4"/>
    <w:rsid w:val="00340DE6"/>
    <w:rsid w:val="00342383"/>
    <w:rsid w:val="0034341C"/>
    <w:rsid w:val="00345707"/>
    <w:rsid w:val="00346591"/>
    <w:rsid w:val="00346794"/>
    <w:rsid w:val="00347828"/>
    <w:rsid w:val="003514EA"/>
    <w:rsid w:val="00351E60"/>
    <w:rsid w:val="00353EE6"/>
    <w:rsid w:val="00354719"/>
    <w:rsid w:val="00356601"/>
    <w:rsid w:val="00356D28"/>
    <w:rsid w:val="00357AEE"/>
    <w:rsid w:val="00357F9B"/>
    <w:rsid w:val="003618BB"/>
    <w:rsid w:val="003629D0"/>
    <w:rsid w:val="00364C04"/>
    <w:rsid w:val="00367667"/>
    <w:rsid w:val="003703FA"/>
    <w:rsid w:val="00373D5D"/>
    <w:rsid w:val="003752C7"/>
    <w:rsid w:val="00376B84"/>
    <w:rsid w:val="003805BC"/>
    <w:rsid w:val="0038115D"/>
    <w:rsid w:val="00383608"/>
    <w:rsid w:val="00383905"/>
    <w:rsid w:val="00384A6B"/>
    <w:rsid w:val="00385671"/>
    <w:rsid w:val="003858AB"/>
    <w:rsid w:val="00385E42"/>
    <w:rsid w:val="00387669"/>
    <w:rsid w:val="00393363"/>
    <w:rsid w:val="00393C3D"/>
    <w:rsid w:val="00393DA8"/>
    <w:rsid w:val="003956F1"/>
    <w:rsid w:val="0039600E"/>
    <w:rsid w:val="003A1383"/>
    <w:rsid w:val="003A3425"/>
    <w:rsid w:val="003A4023"/>
    <w:rsid w:val="003B074A"/>
    <w:rsid w:val="003B08AB"/>
    <w:rsid w:val="003B708B"/>
    <w:rsid w:val="003B71B3"/>
    <w:rsid w:val="003C0238"/>
    <w:rsid w:val="003C13F9"/>
    <w:rsid w:val="003C1754"/>
    <w:rsid w:val="003C2E9A"/>
    <w:rsid w:val="003C4CAF"/>
    <w:rsid w:val="003C7177"/>
    <w:rsid w:val="003D12C7"/>
    <w:rsid w:val="003D1725"/>
    <w:rsid w:val="003D2CE9"/>
    <w:rsid w:val="003D3B33"/>
    <w:rsid w:val="003D6FAC"/>
    <w:rsid w:val="003E3900"/>
    <w:rsid w:val="003E62CB"/>
    <w:rsid w:val="003E6794"/>
    <w:rsid w:val="003E6F8C"/>
    <w:rsid w:val="003F2B42"/>
    <w:rsid w:val="003F2DE0"/>
    <w:rsid w:val="003F3E06"/>
    <w:rsid w:val="003F621F"/>
    <w:rsid w:val="003F6A72"/>
    <w:rsid w:val="00400649"/>
    <w:rsid w:val="00401761"/>
    <w:rsid w:val="00403751"/>
    <w:rsid w:val="00405787"/>
    <w:rsid w:val="0040624C"/>
    <w:rsid w:val="00406E47"/>
    <w:rsid w:val="004077C5"/>
    <w:rsid w:val="0040797C"/>
    <w:rsid w:val="004101C0"/>
    <w:rsid w:val="00411D22"/>
    <w:rsid w:val="0041313E"/>
    <w:rsid w:val="0042027D"/>
    <w:rsid w:val="00421A79"/>
    <w:rsid w:val="004220AD"/>
    <w:rsid w:val="0042408E"/>
    <w:rsid w:val="004314F0"/>
    <w:rsid w:val="00434513"/>
    <w:rsid w:val="004349A5"/>
    <w:rsid w:val="00437F8D"/>
    <w:rsid w:val="0044161F"/>
    <w:rsid w:val="00441AC1"/>
    <w:rsid w:val="00442400"/>
    <w:rsid w:val="004424DE"/>
    <w:rsid w:val="00442C28"/>
    <w:rsid w:val="00443026"/>
    <w:rsid w:val="00447028"/>
    <w:rsid w:val="00447995"/>
    <w:rsid w:val="00447CDA"/>
    <w:rsid w:val="00450A35"/>
    <w:rsid w:val="00453E45"/>
    <w:rsid w:val="004540CE"/>
    <w:rsid w:val="00455514"/>
    <w:rsid w:val="00455CA9"/>
    <w:rsid w:val="0046105F"/>
    <w:rsid w:val="00461AEA"/>
    <w:rsid w:val="00463D87"/>
    <w:rsid w:val="00465B71"/>
    <w:rsid w:val="004674FB"/>
    <w:rsid w:val="004712E3"/>
    <w:rsid w:val="00471816"/>
    <w:rsid w:val="00471C4D"/>
    <w:rsid w:val="00471D32"/>
    <w:rsid w:val="004748E2"/>
    <w:rsid w:val="004804F8"/>
    <w:rsid w:val="00480F11"/>
    <w:rsid w:val="004834DB"/>
    <w:rsid w:val="0048351E"/>
    <w:rsid w:val="00485ADF"/>
    <w:rsid w:val="00486932"/>
    <w:rsid w:val="00486D60"/>
    <w:rsid w:val="004872BF"/>
    <w:rsid w:val="00491AAC"/>
    <w:rsid w:val="004925FA"/>
    <w:rsid w:val="00492ECE"/>
    <w:rsid w:val="004A02BC"/>
    <w:rsid w:val="004A0B23"/>
    <w:rsid w:val="004A0BF9"/>
    <w:rsid w:val="004A16ED"/>
    <w:rsid w:val="004A1F56"/>
    <w:rsid w:val="004A30E6"/>
    <w:rsid w:val="004A5969"/>
    <w:rsid w:val="004A6804"/>
    <w:rsid w:val="004B0894"/>
    <w:rsid w:val="004B25FE"/>
    <w:rsid w:val="004B7556"/>
    <w:rsid w:val="004C2603"/>
    <w:rsid w:val="004C2EE9"/>
    <w:rsid w:val="004D11A5"/>
    <w:rsid w:val="004D1939"/>
    <w:rsid w:val="004D23BF"/>
    <w:rsid w:val="004D2A82"/>
    <w:rsid w:val="004D2AA4"/>
    <w:rsid w:val="004D483C"/>
    <w:rsid w:val="004D4CAC"/>
    <w:rsid w:val="004D5737"/>
    <w:rsid w:val="004D59AC"/>
    <w:rsid w:val="004D72E6"/>
    <w:rsid w:val="004E0B83"/>
    <w:rsid w:val="004E15DF"/>
    <w:rsid w:val="004E19DB"/>
    <w:rsid w:val="004E22A3"/>
    <w:rsid w:val="004E24B8"/>
    <w:rsid w:val="004E38A8"/>
    <w:rsid w:val="004E7534"/>
    <w:rsid w:val="004F08BB"/>
    <w:rsid w:val="004F1ACD"/>
    <w:rsid w:val="004F2BCA"/>
    <w:rsid w:val="004F2F79"/>
    <w:rsid w:val="004F3628"/>
    <w:rsid w:val="004F53AA"/>
    <w:rsid w:val="004F5789"/>
    <w:rsid w:val="004F72A2"/>
    <w:rsid w:val="00502A54"/>
    <w:rsid w:val="0050361A"/>
    <w:rsid w:val="005056BA"/>
    <w:rsid w:val="00505F4B"/>
    <w:rsid w:val="005066C6"/>
    <w:rsid w:val="005074DF"/>
    <w:rsid w:val="00510504"/>
    <w:rsid w:val="005122B0"/>
    <w:rsid w:val="00512E17"/>
    <w:rsid w:val="005140C9"/>
    <w:rsid w:val="00514116"/>
    <w:rsid w:val="00514862"/>
    <w:rsid w:val="0051493B"/>
    <w:rsid w:val="00514D5B"/>
    <w:rsid w:val="005155EE"/>
    <w:rsid w:val="0051627F"/>
    <w:rsid w:val="00517397"/>
    <w:rsid w:val="00520B4F"/>
    <w:rsid w:val="005219A8"/>
    <w:rsid w:val="00521F49"/>
    <w:rsid w:val="005222A1"/>
    <w:rsid w:val="005227E4"/>
    <w:rsid w:val="0052298E"/>
    <w:rsid w:val="005247EF"/>
    <w:rsid w:val="00524C78"/>
    <w:rsid w:val="005250C8"/>
    <w:rsid w:val="00532631"/>
    <w:rsid w:val="00532ECC"/>
    <w:rsid w:val="00532F69"/>
    <w:rsid w:val="005348F1"/>
    <w:rsid w:val="00534E9A"/>
    <w:rsid w:val="005370E0"/>
    <w:rsid w:val="0053791B"/>
    <w:rsid w:val="00537E95"/>
    <w:rsid w:val="0054067D"/>
    <w:rsid w:val="00545AE5"/>
    <w:rsid w:val="00545D35"/>
    <w:rsid w:val="00550DDF"/>
    <w:rsid w:val="00552B21"/>
    <w:rsid w:val="00554FF8"/>
    <w:rsid w:val="00556989"/>
    <w:rsid w:val="005575EB"/>
    <w:rsid w:val="00557D01"/>
    <w:rsid w:val="0056161F"/>
    <w:rsid w:val="005639B3"/>
    <w:rsid w:val="0056427F"/>
    <w:rsid w:val="00570386"/>
    <w:rsid w:val="00570FF1"/>
    <w:rsid w:val="005711F8"/>
    <w:rsid w:val="00574570"/>
    <w:rsid w:val="00577808"/>
    <w:rsid w:val="00577CA6"/>
    <w:rsid w:val="00577EDD"/>
    <w:rsid w:val="005829B5"/>
    <w:rsid w:val="005832E1"/>
    <w:rsid w:val="00583FE1"/>
    <w:rsid w:val="00586B0E"/>
    <w:rsid w:val="0059575A"/>
    <w:rsid w:val="0059767F"/>
    <w:rsid w:val="00597E1A"/>
    <w:rsid w:val="005A1E4F"/>
    <w:rsid w:val="005A2588"/>
    <w:rsid w:val="005A38D1"/>
    <w:rsid w:val="005A3ADC"/>
    <w:rsid w:val="005A7772"/>
    <w:rsid w:val="005B26B0"/>
    <w:rsid w:val="005B2DB8"/>
    <w:rsid w:val="005B3761"/>
    <w:rsid w:val="005B6F51"/>
    <w:rsid w:val="005B7428"/>
    <w:rsid w:val="005B755E"/>
    <w:rsid w:val="005B763E"/>
    <w:rsid w:val="005B7C22"/>
    <w:rsid w:val="005C04A2"/>
    <w:rsid w:val="005C137F"/>
    <w:rsid w:val="005C17A1"/>
    <w:rsid w:val="005C2D69"/>
    <w:rsid w:val="005C2E26"/>
    <w:rsid w:val="005C3525"/>
    <w:rsid w:val="005C4FD1"/>
    <w:rsid w:val="005C622F"/>
    <w:rsid w:val="005C79A6"/>
    <w:rsid w:val="005D2237"/>
    <w:rsid w:val="005D2378"/>
    <w:rsid w:val="005D23D6"/>
    <w:rsid w:val="005D622A"/>
    <w:rsid w:val="005E067B"/>
    <w:rsid w:val="005E1672"/>
    <w:rsid w:val="005E1FDA"/>
    <w:rsid w:val="005E4780"/>
    <w:rsid w:val="005E5A56"/>
    <w:rsid w:val="005E63DA"/>
    <w:rsid w:val="005F23B6"/>
    <w:rsid w:val="005F4455"/>
    <w:rsid w:val="005F4D16"/>
    <w:rsid w:val="005F6BCE"/>
    <w:rsid w:val="005F7049"/>
    <w:rsid w:val="00600E96"/>
    <w:rsid w:val="0060109E"/>
    <w:rsid w:val="006017A1"/>
    <w:rsid w:val="0060381B"/>
    <w:rsid w:val="0060447A"/>
    <w:rsid w:val="0060570A"/>
    <w:rsid w:val="00605871"/>
    <w:rsid w:val="0060626A"/>
    <w:rsid w:val="00606499"/>
    <w:rsid w:val="00606F1F"/>
    <w:rsid w:val="0061273F"/>
    <w:rsid w:val="00613DBF"/>
    <w:rsid w:val="006156B7"/>
    <w:rsid w:val="00616876"/>
    <w:rsid w:val="00617F8A"/>
    <w:rsid w:val="0062044E"/>
    <w:rsid w:val="00620586"/>
    <w:rsid w:val="00622CC7"/>
    <w:rsid w:val="00624B5C"/>
    <w:rsid w:val="006311DB"/>
    <w:rsid w:val="006368BF"/>
    <w:rsid w:val="00637EA2"/>
    <w:rsid w:val="00640494"/>
    <w:rsid w:val="00643A01"/>
    <w:rsid w:val="00643DF9"/>
    <w:rsid w:val="00644135"/>
    <w:rsid w:val="006446F2"/>
    <w:rsid w:val="006449D6"/>
    <w:rsid w:val="006449E4"/>
    <w:rsid w:val="0064528D"/>
    <w:rsid w:val="006456B8"/>
    <w:rsid w:val="00645E7B"/>
    <w:rsid w:val="00647A37"/>
    <w:rsid w:val="0065026C"/>
    <w:rsid w:val="006502A9"/>
    <w:rsid w:val="006511F7"/>
    <w:rsid w:val="00655559"/>
    <w:rsid w:val="006564F7"/>
    <w:rsid w:val="00660148"/>
    <w:rsid w:val="006609EF"/>
    <w:rsid w:val="0066106F"/>
    <w:rsid w:val="00661D9E"/>
    <w:rsid w:val="00663316"/>
    <w:rsid w:val="006641B3"/>
    <w:rsid w:val="00664733"/>
    <w:rsid w:val="00664BB0"/>
    <w:rsid w:val="00665FBA"/>
    <w:rsid w:val="006666CD"/>
    <w:rsid w:val="006673DC"/>
    <w:rsid w:val="00667719"/>
    <w:rsid w:val="006702BB"/>
    <w:rsid w:val="00670D4F"/>
    <w:rsid w:val="0067414A"/>
    <w:rsid w:val="00674B36"/>
    <w:rsid w:val="00675F93"/>
    <w:rsid w:val="0067612B"/>
    <w:rsid w:val="00677680"/>
    <w:rsid w:val="0068042D"/>
    <w:rsid w:val="00680F09"/>
    <w:rsid w:val="006813D0"/>
    <w:rsid w:val="00681700"/>
    <w:rsid w:val="00681746"/>
    <w:rsid w:val="006824A7"/>
    <w:rsid w:val="0068447B"/>
    <w:rsid w:val="00684CB5"/>
    <w:rsid w:val="00684F81"/>
    <w:rsid w:val="006869AC"/>
    <w:rsid w:val="0068736E"/>
    <w:rsid w:val="00692810"/>
    <w:rsid w:val="006971EC"/>
    <w:rsid w:val="00697CF3"/>
    <w:rsid w:val="006A2418"/>
    <w:rsid w:val="006A3464"/>
    <w:rsid w:val="006A34F4"/>
    <w:rsid w:val="006A3C6E"/>
    <w:rsid w:val="006A3CC5"/>
    <w:rsid w:val="006A3D79"/>
    <w:rsid w:val="006A4031"/>
    <w:rsid w:val="006A4525"/>
    <w:rsid w:val="006A4CBA"/>
    <w:rsid w:val="006A7434"/>
    <w:rsid w:val="006B0E5B"/>
    <w:rsid w:val="006B3E57"/>
    <w:rsid w:val="006B66F6"/>
    <w:rsid w:val="006C123B"/>
    <w:rsid w:val="006C1297"/>
    <w:rsid w:val="006C46EB"/>
    <w:rsid w:val="006C778B"/>
    <w:rsid w:val="006D127E"/>
    <w:rsid w:val="006D18F2"/>
    <w:rsid w:val="006D2C58"/>
    <w:rsid w:val="006D5D80"/>
    <w:rsid w:val="006D6A8E"/>
    <w:rsid w:val="006D7322"/>
    <w:rsid w:val="006E2FE3"/>
    <w:rsid w:val="006E4DE2"/>
    <w:rsid w:val="006E6193"/>
    <w:rsid w:val="006E6F13"/>
    <w:rsid w:val="006E741E"/>
    <w:rsid w:val="006F34F5"/>
    <w:rsid w:val="006F4145"/>
    <w:rsid w:val="006F4562"/>
    <w:rsid w:val="006F4E2F"/>
    <w:rsid w:val="006F5C1E"/>
    <w:rsid w:val="006F5FB4"/>
    <w:rsid w:val="007020CF"/>
    <w:rsid w:val="00702C40"/>
    <w:rsid w:val="007038F8"/>
    <w:rsid w:val="0070674E"/>
    <w:rsid w:val="00706D35"/>
    <w:rsid w:val="00713EBE"/>
    <w:rsid w:val="00714EC9"/>
    <w:rsid w:val="007152A4"/>
    <w:rsid w:val="00715517"/>
    <w:rsid w:val="00716087"/>
    <w:rsid w:val="00721C6E"/>
    <w:rsid w:val="00723858"/>
    <w:rsid w:val="00723931"/>
    <w:rsid w:val="00724417"/>
    <w:rsid w:val="00726540"/>
    <w:rsid w:val="00731B62"/>
    <w:rsid w:val="007325EB"/>
    <w:rsid w:val="00734482"/>
    <w:rsid w:val="00734EB4"/>
    <w:rsid w:val="00737144"/>
    <w:rsid w:val="00737325"/>
    <w:rsid w:val="007377AF"/>
    <w:rsid w:val="00737857"/>
    <w:rsid w:val="00737D8D"/>
    <w:rsid w:val="00740A71"/>
    <w:rsid w:val="00742B26"/>
    <w:rsid w:val="00745D7F"/>
    <w:rsid w:val="0074753B"/>
    <w:rsid w:val="007503BA"/>
    <w:rsid w:val="0075119B"/>
    <w:rsid w:val="0075287A"/>
    <w:rsid w:val="00752994"/>
    <w:rsid w:val="00752DE6"/>
    <w:rsid w:val="00753B2D"/>
    <w:rsid w:val="0075441E"/>
    <w:rsid w:val="00754984"/>
    <w:rsid w:val="00761AF2"/>
    <w:rsid w:val="00765F90"/>
    <w:rsid w:val="007676C7"/>
    <w:rsid w:val="00770660"/>
    <w:rsid w:val="00771817"/>
    <w:rsid w:val="00772207"/>
    <w:rsid w:val="00772AC9"/>
    <w:rsid w:val="00773E04"/>
    <w:rsid w:val="00776758"/>
    <w:rsid w:val="00777CB9"/>
    <w:rsid w:val="007812C2"/>
    <w:rsid w:val="007826FB"/>
    <w:rsid w:val="00783203"/>
    <w:rsid w:val="007859C9"/>
    <w:rsid w:val="00791E12"/>
    <w:rsid w:val="007941AE"/>
    <w:rsid w:val="00795D98"/>
    <w:rsid w:val="00797E5B"/>
    <w:rsid w:val="007A4764"/>
    <w:rsid w:val="007B1118"/>
    <w:rsid w:val="007B1822"/>
    <w:rsid w:val="007B3875"/>
    <w:rsid w:val="007B5B62"/>
    <w:rsid w:val="007C0730"/>
    <w:rsid w:val="007C111C"/>
    <w:rsid w:val="007C2AA8"/>
    <w:rsid w:val="007C3393"/>
    <w:rsid w:val="007C372C"/>
    <w:rsid w:val="007C3BBE"/>
    <w:rsid w:val="007C3D7D"/>
    <w:rsid w:val="007C679B"/>
    <w:rsid w:val="007D0BA3"/>
    <w:rsid w:val="007D4505"/>
    <w:rsid w:val="007D603B"/>
    <w:rsid w:val="007D645A"/>
    <w:rsid w:val="007D7E1D"/>
    <w:rsid w:val="007E0AE8"/>
    <w:rsid w:val="007E0C79"/>
    <w:rsid w:val="007E1CE1"/>
    <w:rsid w:val="007E3188"/>
    <w:rsid w:val="007E3AFE"/>
    <w:rsid w:val="007E44A1"/>
    <w:rsid w:val="007E7F5F"/>
    <w:rsid w:val="007F035C"/>
    <w:rsid w:val="007F0365"/>
    <w:rsid w:val="007F1258"/>
    <w:rsid w:val="007F130A"/>
    <w:rsid w:val="007F1576"/>
    <w:rsid w:val="007F24A4"/>
    <w:rsid w:val="007F27CC"/>
    <w:rsid w:val="007F386B"/>
    <w:rsid w:val="007F550D"/>
    <w:rsid w:val="007F5705"/>
    <w:rsid w:val="007F60F4"/>
    <w:rsid w:val="007F7655"/>
    <w:rsid w:val="007F794E"/>
    <w:rsid w:val="00800782"/>
    <w:rsid w:val="00800CE9"/>
    <w:rsid w:val="0080300C"/>
    <w:rsid w:val="00803D71"/>
    <w:rsid w:val="00804CA6"/>
    <w:rsid w:val="00805849"/>
    <w:rsid w:val="0080623E"/>
    <w:rsid w:val="00811768"/>
    <w:rsid w:val="00811AE0"/>
    <w:rsid w:val="00814B9D"/>
    <w:rsid w:val="00814E21"/>
    <w:rsid w:val="00817E60"/>
    <w:rsid w:val="00820AD3"/>
    <w:rsid w:val="00820D4B"/>
    <w:rsid w:val="008226AC"/>
    <w:rsid w:val="00825A57"/>
    <w:rsid w:val="00827131"/>
    <w:rsid w:val="008349CE"/>
    <w:rsid w:val="0083597A"/>
    <w:rsid w:val="00840F84"/>
    <w:rsid w:val="00843A18"/>
    <w:rsid w:val="00843D60"/>
    <w:rsid w:val="00845E22"/>
    <w:rsid w:val="008500E0"/>
    <w:rsid w:val="00852E40"/>
    <w:rsid w:val="00855995"/>
    <w:rsid w:val="0085684A"/>
    <w:rsid w:val="008570B5"/>
    <w:rsid w:val="008570BB"/>
    <w:rsid w:val="00857C73"/>
    <w:rsid w:val="00862861"/>
    <w:rsid w:val="00862E5D"/>
    <w:rsid w:val="00863FBC"/>
    <w:rsid w:val="008644AB"/>
    <w:rsid w:val="00864C45"/>
    <w:rsid w:val="00864E8E"/>
    <w:rsid w:val="008653D7"/>
    <w:rsid w:val="008673BA"/>
    <w:rsid w:val="0086767A"/>
    <w:rsid w:val="0087175F"/>
    <w:rsid w:val="008720F5"/>
    <w:rsid w:val="00873010"/>
    <w:rsid w:val="00874815"/>
    <w:rsid w:val="00877E51"/>
    <w:rsid w:val="00880CC0"/>
    <w:rsid w:val="00881E3C"/>
    <w:rsid w:val="008853AA"/>
    <w:rsid w:val="008856AF"/>
    <w:rsid w:val="00890369"/>
    <w:rsid w:val="00891480"/>
    <w:rsid w:val="008919D9"/>
    <w:rsid w:val="00894051"/>
    <w:rsid w:val="00894D6F"/>
    <w:rsid w:val="008A230A"/>
    <w:rsid w:val="008A39A2"/>
    <w:rsid w:val="008A40DE"/>
    <w:rsid w:val="008A4B02"/>
    <w:rsid w:val="008A7142"/>
    <w:rsid w:val="008B2AD8"/>
    <w:rsid w:val="008B6F2A"/>
    <w:rsid w:val="008B6FB1"/>
    <w:rsid w:val="008B756A"/>
    <w:rsid w:val="008C11B6"/>
    <w:rsid w:val="008C230F"/>
    <w:rsid w:val="008C2CAB"/>
    <w:rsid w:val="008C5C53"/>
    <w:rsid w:val="008C6AB8"/>
    <w:rsid w:val="008C730B"/>
    <w:rsid w:val="008C7867"/>
    <w:rsid w:val="008D036A"/>
    <w:rsid w:val="008D379A"/>
    <w:rsid w:val="008D666B"/>
    <w:rsid w:val="008E2709"/>
    <w:rsid w:val="008E28BA"/>
    <w:rsid w:val="008E30FE"/>
    <w:rsid w:val="008E50D9"/>
    <w:rsid w:val="008E554D"/>
    <w:rsid w:val="008E57A5"/>
    <w:rsid w:val="008E78A4"/>
    <w:rsid w:val="008E79B2"/>
    <w:rsid w:val="008F127F"/>
    <w:rsid w:val="008F20B6"/>
    <w:rsid w:val="008F2375"/>
    <w:rsid w:val="008F2957"/>
    <w:rsid w:val="008F594D"/>
    <w:rsid w:val="00900D2B"/>
    <w:rsid w:val="009014D8"/>
    <w:rsid w:val="009058D8"/>
    <w:rsid w:val="00905C34"/>
    <w:rsid w:val="00906394"/>
    <w:rsid w:val="00913329"/>
    <w:rsid w:val="00913D0E"/>
    <w:rsid w:val="0091579F"/>
    <w:rsid w:val="00916149"/>
    <w:rsid w:val="009168BD"/>
    <w:rsid w:val="00916E0D"/>
    <w:rsid w:val="00917117"/>
    <w:rsid w:val="0091736E"/>
    <w:rsid w:val="009174C5"/>
    <w:rsid w:val="00917DD2"/>
    <w:rsid w:val="00920ACE"/>
    <w:rsid w:val="00921A5F"/>
    <w:rsid w:val="009236C5"/>
    <w:rsid w:val="00925550"/>
    <w:rsid w:val="00926985"/>
    <w:rsid w:val="00927A5B"/>
    <w:rsid w:val="009335FB"/>
    <w:rsid w:val="009354AD"/>
    <w:rsid w:val="0093675F"/>
    <w:rsid w:val="00936920"/>
    <w:rsid w:val="00936A4E"/>
    <w:rsid w:val="009424C7"/>
    <w:rsid w:val="00943691"/>
    <w:rsid w:val="009447D9"/>
    <w:rsid w:val="009449FC"/>
    <w:rsid w:val="00947597"/>
    <w:rsid w:val="009518E2"/>
    <w:rsid w:val="00951FEC"/>
    <w:rsid w:val="0095290A"/>
    <w:rsid w:val="00955AD5"/>
    <w:rsid w:val="00961BBA"/>
    <w:rsid w:val="0096298B"/>
    <w:rsid w:val="00963C28"/>
    <w:rsid w:val="009666D9"/>
    <w:rsid w:val="00973CD9"/>
    <w:rsid w:val="009741D8"/>
    <w:rsid w:val="00977678"/>
    <w:rsid w:val="00977943"/>
    <w:rsid w:val="00980065"/>
    <w:rsid w:val="009800D6"/>
    <w:rsid w:val="00983605"/>
    <w:rsid w:val="00983755"/>
    <w:rsid w:val="00983FBF"/>
    <w:rsid w:val="00987E9B"/>
    <w:rsid w:val="00990E2B"/>
    <w:rsid w:val="0099672D"/>
    <w:rsid w:val="00996B4B"/>
    <w:rsid w:val="009970C5"/>
    <w:rsid w:val="009A1617"/>
    <w:rsid w:val="009A265D"/>
    <w:rsid w:val="009A33F1"/>
    <w:rsid w:val="009A477C"/>
    <w:rsid w:val="009A4B52"/>
    <w:rsid w:val="009A5185"/>
    <w:rsid w:val="009A6608"/>
    <w:rsid w:val="009A6839"/>
    <w:rsid w:val="009A6FAF"/>
    <w:rsid w:val="009B429C"/>
    <w:rsid w:val="009B6EFB"/>
    <w:rsid w:val="009C3072"/>
    <w:rsid w:val="009C36C6"/>
    <w:rsid w:val="009C613B"/>
    <w:rsid w:val="009C7403"/>
    <w:rsid w:val="009D3B32"/>
    <w:rsid w:val="009D47DD"/>
    <w:rsid w:val="009D49F7"/>
    <w:rsid w:val="009D5DFB"/>
    <w:rsid w:val="009E4195"/>
    <w:rsid w:val="009E4D8F"/>
    <w:rsid w:val="009E7B49"/>
    <w:rsid w:val="009F02DD"/>
    <w:rsid w:val="009F117B"/>
    <w:rsid w:val="009F16C4"/>
    <w:rsid w:val="009F2B23"/>
    <w:rsid w:val="009F3275"/>
    <w:rsid w:val="009F3C7A"/>
    <w:rsid w:val="009F47E6"/>
    <w:rsid w:val="009F4B71"/>
    <w:rsid w:val="009F4DA4"/>
    <w:rsid w:val="009F5586"/>
    <w:rsid w:val="009F57BE"/>
    <w:rsid w:val="009F7FA3"/>
    <w:rsid w:val="00A014C9"/>
    <w:rsid w:val="00A026B1"/>
    <w:rsid w:val="00A02D50"/>
    <w:rsid w:val="00A039C4"/>
    <w:rsid w:val="00A04387"/>
    <w:rsid w:val="00A11C03"/>
    <w:rsid w:val="00A15372"/>
    <w:rsid w:val="00A16847"/>
    <w:rsid w:val="00A16CB7"/>
    <w:rsid w:val="00A20B19"/>
    <w:rsid w:val="00A22FB1"/>
    <w:rsid w:val="00A2332C"/>
    <w:rsid w:val="00A264B6"/>
    <w:rsid w:val="00A26EBE"/>
    <w:rsid w:val="00A27072"/>
    <w:rsid w:val="00A274A1"/>
    <w:rsid w:val="00A302D0"/>
    <w:rsid w:val="00A33CA4"/>
    <w:rsid w:val="00A3543C"/>
    <w:rsid w:val="00A35510"/>
    <w:rsid w:val="00A36B9D"/>
    <w:rsid w:val="00A37B7C"/>
    <w:rsid w:val="00A404ED"/>
    <w:rsid w:val="00A4235A"/>
    <w:rsid w:val="00A44AC1"/>
    <w:rsid w:val="00A46595"/>
    <w:rsid w:val="00A46BD4"/>
    <w:rsid w:val="00A50531"/>
    <w:rsid w:val="00A50F44"/>
    <w:rsid w:val="00A50FD4"/>
    <w:rsid w:val="00A5157E"/>
    <w:rsid w:val="00A528ED"/>
    <w:rsid w:val="00A54908"/>
    <w:rsid w:val="00A5531B"/>
    <w:rsid w:val="00A56736"/>
    <w:rsid w:val="00A5674F"/>
    <w:rsid w:val="00A5718D"/>
    <w:rsid w:val="00A577A1"/>
    <w:rsid w:val="00A57F8F"/>
    <w:rsid w:val="00A60427"/>
    <w:rsid w:val="00A61667"/>
    <w:rsid w:val="00A63AF8"/>
    <w:rsid w:val="00A64804"/>
    <w:rsid w:val="00A65CA5"/>
    <w:rsid w:val="00A67D7F"/>
    <w:rsid w:val="00A71B7E"/>
    <w:rsid w:val="00A72382"/>
    <w:rsid w:val="00A72883"/>
    <w:rsid w:val="00A73A3E"/>
    <w:rsid w:val="00A73C56"/>
    <w:rsid w:val="00A75B18"/>
    <w:rsid w:val="00A81983"/>
    <w:rsid w:val="00A81E8F"/>
    <w:rsid w:val="00A84517"/>
    <w:rsid w:val="00A84903"/>
    <w:rsid w:val="00A84DA8"/>
    <w:rsid w:val="00A84E7F"/>
    <w:rsid w:val="00A84F67"/>
    <w:rsid w:val="00A86124"/>
    <w:rsid w:val="00A87E41"/>
    <w:rsid w:val="00A925FD"/>
    <w:rsid w:val="00A927F2"/>
    <w:rsid w:val="00A95451"/>
    <w:rsid w:val="00A97541"/>
    <w:rsid w:val="00AA18A9"/>
    <w:rsid w:val="00AA333F"/>
    <w:rsid w:val="00AA5035"/>
    <w:rsid w:val="00AA6B05"/>
    <w:rsid w:val="00AB05BF"/>
    <w:rsid w:val="00AB4DCA"/>
    <w:rsid w:val="00AB5107"/>
    <w:rsid w:val="00AB513B"/>
    <w:rsid w:val="00AB5D0C"/>
    <w:rsid w:val="00AC0951"/>
    <w:rsid w:val="00AC18CE"/>
    <w:rsid w:val="00AC2D82"/>
    <w:rsid w:val="00AC4EF6"/>
    <w:rsid w:val="00AC6953"/>
    <w:rsid w:val="00AC759C"/>
    <w:rsid w:val="00AC7C65"/>
    <w:rsid w:val="00AD0081"/>
    <w:rsid w:val="00AD00CF"/>
    <w:rsid w:val="00AD332C"/>
    <w:rsid w:val="00AD43C2"/>
    <w:rsid w:val="00AD47F3"/>
    <w:rsid w:val="00AD5595"/>
    <w:rsid w:val="00AD7B89"/>
    <w:rsid w:val="00AE28A2"/>
    <w:rsid w:val="00AE503F"/>
    <w:rsid w:val="00AE78D0"/>
    <w:rsid w:val="00AF0B0C"/>
    <w:rsid w:val="00AF1AE6"/>
    <w:rsid w:val="00AF43D7"/>
    <w:rsid w:val="00AF522E"/>
    <w:rsid w:val="00AF77E6"/>
    <w:rsid w:val="00B010C1"/>
    <w:rsid w:val="00B03F8B"/>
    <w:rsid w:val="00B07633"/>
    <w:rsid w:val="00B07FD9"/>
    <w:rsid w:val="00B1065B"/>
    <w:rsid w:val="00B10A3A"/>
    <w:rsid w:val="00B155D5"/>
    <w:rsid w:val="00B17354"/>
    <w:rsid w:val="00B23D0E"/>
    <w:rsid w:val="00B23F9B"/>
    <w:rsid w:val="00B26CFB"/>
    <w:rsid w:val="00B32504"/>
    <w:rsid w:val="00B32BA9"/>
    <w:rsid w:val="00B3434F"/>
    <w:rsid w:val="00B36D65"/>
    <w:rsid w:val="00B37430"/>
    <w:rsid w:val="00B4423E"/>
    <w:rsid w:val="00B455BE"/>
    <w:rsid w:val="00B460DC"/>
    <w:rsid w:val="00B53B76"/>
    <w:rsid w:val="00B6099F"/>
    <w:rsid w:val="00B61893"/>
    <w:rsid w:val="00B64FCB"/>
    <w:rsid w:val="00B66EB3"/>
    <w:rsid w:val="00B7133A"/>
    <w:rsid w:val="00B72584"/>
    <w:rsid w:val="00B75EE9"/>
    <w:rsid w:val="00B77E45"/>
    <w:rsid w:val="00B86A44"/>
    <w:rsid w:val="00B87EE1"/>
    <w:rsid w:val="00B907FB"/>
    <w:rsid w:val="00B9242A"/>
    <w:rsid w:val="00B924D9"/>
    <w:rsid w:val="00B93200"/>
    <w:rsid w:val="00B954BB"/>
    <w:rsid w:val="00B958A0"/>
    <w:rsid w:val="00B965AB"/>
    <w:rsid w:val="00B96C5C"/>
    <w:rsid w:val="00BA0658"/>
    <w:rsid w:val="00BA236E"/>
    <w:rsid w:val="00BA30BB"/>
    <w:rsid w:val="00BA389D"/>
    <w:rsid w:val="00BA5D81"/>
    <w:rsid w:val="00BA68D3"/>
    <w:rsid w:val="00BA6F02"/>
    <w:rsid w:val="00BB467A"/>
    <w:rsid w:val="00BB49FA"/>
    <w:rsid w:val="00BB4C50"/>
    <w:rsid w:val="00BB52F6"/>
    <w:rsid w:val="00BB58E2"/>
    <w:rsid w:val="00BC01B1"/>
    <w:rsid w:val="00BC2192"/>
    <w:rsid w:val="00BC26A9"/>
    <w:rsid w:val="00BC34EF"/>
    <w:rsid w:val="00BC62DA"/>
    <w:rsid w:val="00BC63D6"/>
    <w:rsid w:val="00BC68D0"/>
    <w:rsid w:val="00BC7C11"/>
    <w:rsid w:val="00BD0E27"/>
    <w:rsid w:val="00BD4D7D"/>
    <w:rsid w:val="00BD534B"/>
    <w:rsid w:val="00BD5974"/>
    <w:rsid w:val="00BE0375"/>
    <w:rsid w:val="00BE0895"/>
    <w:rsid w:val="00BE2479"/>
    <w:rsid w:val="00BE4649"/>
    <w:rsid w:val="00BE54D1"/>
    <w:rsid w:val="00BE57FB"/>
    <w:rsid w:val="00BE7382"/>
    <w:rsid w:val="00BE764F"/>
    <w:rsid w:val="00BE7B21"/>
    <w:rsid w:val="00C020ED"/>
    <w:rsid w:val="00C047DE"/>
    <w:rsid w:val="00C101EC"/>
    <w:rsid w:val="00C13E1D"/>
    <w:rsid w:val="00C15A86"/>
    <w:rsid w:val="00C163A9"/>
    <w:rsid w:val="00C207CF"/>
    <w:rsid w:val="00C21BD7"/>
    <w:rsid w:val="00C23094"/>
    <w:rsid w:val="00C239FD"/>
    <w:rsid w:val="00C2482D"/>
    <w:rsid w:val="00C249B2"/>
    <w:rsid w:val="00C267F3"/>
    <w:rsid w:val="00C26A21"/>
    <w:rsid w:val="00C27FC4"/>
    <w:rsid w:val="00C30F8E"/>
    <w:rsid w:val="00C336FE"/>
    <w:rsid w:val="00C351FE"/>
    <w:rsid w:val="00C36CD8"/>
    <w:rsid w:val="00C37E64"/>
    <w:rsid w:val="00C40848"/>
    <w:rsid w:val="00C4662B"/>
    <w:rsid w:val="00C46CDF"/>
    <w:rsid w:val="00C47458"/>
    <w:rsid w:val="00C47CC3"/>
    <w:rsid w:val="00C50D51"/>
    <w:rsid w:val="00C51888"/>
    <w:rsid w:val="00C51F89"/>
    <w:rsid w:val="00C53D57"/>
    <w:rsid w:val="00C54A97"/>
    <w:rsid w:val="00C550C8"/>
    <w:rsid w:val="00C55B3E"/>
    <w:rsid w:val="00C565B3"/>
    <w:rsid w:val="00C5744A"/>
    <w:rsid w:val="00C608E4"/>
    <w:rsid w:val="00C6160D"/>
    <w:rsid w:val="00C62EB2"/>
    <w:rsid w:val="00C63BD7"/>
    <w:rsid w:val="00C66293"/>
    <w:rsid w:val="00C67A09"/>
    <w:rsid w:val="00C72AE6"/>
    <w:rsid w:val="00C80F55"/>
    <w:rsid w:val="00C81C11"/>
    <w:rsid w:val="00C821B2"/>
    <w:rsid w:val="00C83E18"/>
    <w:rsid w:val="00C83EE4"/>
    <w:rsid w:val="00C841CB"/>
    <w:rsid w:val="00C90E45"/>
    <w:rsid w:val="00C913C2"/>
    <w:rsid w:val="00C919F9"/>
    <w:rsid w:val="00C91C17"/>
    <w:rsid w:val="00C940D3"/>
    <w:rsid w:val="00C95262"/>
    <w:rsid w:val="00C967F8"/>
    <w:rsid w:val="00C96C0E"/>
    <w:rsid w:val="00C97579"/>
    <w:rsid w:val="00C977E3"/>
    <w:rsid w:val="00CA11B0"/>
    <w:rsid w:val="00CA28C2"/>
    <w:rsid w:val="00CA3E0C"/>
    <w:rsid w:val="00CA41F9"/>
    <w:rsid w:val="00CA4FD1"/>
    <w:rsid w:val="00CA61C1"/>
    <w:rsid w:val="00CA6CE5"/>
    <w:rsid w:val="00CB1A58"/>
    <w:rsid w:val="00CB5579"/>
    <w:rsid w:val="00CB67DF"/>
    <w:rsid w:val="00CB6BF5"/>
    <w:rsid w:val="00CB6E9F"/>
    <w:rsid w:val="00CB72D1"/>
    <w:rsid w:val="00CB7B59"/>
    <w:rsid w:val="00CC031A"/>
    <w:rsid w:val="00CC202E"/>
    <w:rsid w:val="00CC413F"/>
    <w:rsid w:val="00CC5114"/>
    <w:rsid w:val="00CD0111"/>
    <w:rsid w:val="00CD07ED"/>
    <w:rsid w:val="00CD08B0"/>
    <w:rsid w:val="00CD381C"/>
    <w:rsid w:val="00CD3C7F"/>
    <w:rsid w:val="00CD459B"/>
    <w:rsid w:val="00CD7648"/>
    <w:rsid w:val="00CE02E5"/>
    <w:rsid w:val="00CE0920"/>
    <w:rsid w:val="00CE09F6"/>
    <w:rsid w:val="00CE0AC6"/>
    <w:rsid w:val="00CE25BF"/>
    <w:rsid w:val="00CE4FC0"/>
    <w:rsid w:val="00CF20AD"/>
    <w:rsid w:val="00D0191C"/>
    <w:rsid w:val="00D026B5"/>
    <w:rsid w:val="00D02C1F"/>
    <w:rsid w:val="00D03A08"/>
    <w:rsid w:val="00D05DBD"/>
    <w:rsid w:val="00D06BC2"/>
    <w:rsid w:val="00D06DA7"/>
    <w:rsid w:val="00D0761A"/>
    <w:rsid w:val="00D07DCB"/>
    <w:rsid w:val="00D117C2"/>
    <w:rsid w:val="00D12B8F"/>
    <w:rsid w:val="00D13F4B"/>
    <w:rsid w:val="00D17E56"/>
    <w:rsid w:val="00D20380"/>
    <w:rsid w:val="00D21F15"/>
    <w:rsid w:val="00D2376F"/>
    <w:rsid w:val="00D243DB"/>
    <w:rsid w:val="00D33290"/>
    <w:rsid w:val="00D3394D"/>
    <w:rsid w:val="00D340EC"/>
    <w:rsid w:val="00D3452D"/>
    <w:rsid w:val="00D34690"/>
    <w:rsid w:val="00D353BF"/>
    <w:rsid w:val="00D355C9"/>
    <w:rsid w:val="00D37EF9"/>
    <w:rsid w:val="00D44059"/>
    <w:rsid w:val="00D44C3F"/>
    <w:rsid w:val="00D46150"/>
    <w:rsid w:val="00D46EE4"/>
    <w:rsid w:val="00D47EA8"/>
    <w:rsid w:val="00D50A02"/>
    <w:rsid w:val="00D50CB4"/>
    <w:rsid w:val="00D52788"/>
    <w:rsid w:val="00D54A27"/>
    <w:rsid w:val="00D55C3D"/>
    <w:rsid w:val="00D55CC5"/>
    <w:rsid w:val="00D60359"/>
    <w:rsid w:val="00D6203D"/>
    <w:rsid w:val="00D63341"/>
    <w:rsid w:val="00D63B12"/>
    <w:rsid w:val="00D65C3D"/>
    <w:rsid w:val="00D65D21"/>
    <w:rsid w:val="00D66B87"/>
    <w:rsid w:val="00D67EAF"/>
    <w:rsid w:val="00D704EC"/>
    <w:rsid w:val="00D71222"/>
    <w:rsid w:val="00D71600"/>
    <w:rsid w:val="00D71F61"/>
    <w:rsid w:val="00D72361"/>
    <w:rsid w:val="00D72414"/>
    <w:rsid w:val="00D73948"/>
    <w:rsid w:val="00D75637"/>
    <w:rsid w:val="00D7614C"/>
    <w:rsid w:val="00D764E0"/>
    <w:rsid w:val="00D76643"/>
    <w:rsid w:val="00D76665"/>
    <w:rsid w:val="00D80A73"/>
    <w:rsid w:val="00D8113A"/>
    <w:rsid w:val="00D813B4"/>
    <w:rsid w:val="00D850AD"/>
    <w:rsid w:val="00D86309"/>
    <w:rsid w:val="00D86726"/>
    <w:rsid w:val="00D92CDB"/>
    <w:rsid w:val="00D94A5A"/>
    <w:rsid w:val="00D96E72"/>
    <w:rsid w:val="00D96EBA"/>
    <w:rsid w:val="00D97E78"/>
    <w:rsid w:val="00DA0F22"/>
    <w:rsid w:val="00DA7E04"/>
    <w:rsid w:val="00DB29D2"/>
    <w:rsid w:val="00DB3F62"/>
    <w:rsid w:val="00DB4069"/>
    <w:rsid w:val="00DB7628"/>
    <w:rsid w:val="00DB76B0"/>
    <w:rsid w:val="00DC0626"/>
    <w:rsid w:val="00DC4FCC"/>
    <w:rsid w:val="00DC61DD"/>
    <w:rsid w:val="00DC712E"/>
    <w:rsid w:val="00DC7434"/>
    <w:rsid w:val="00DD01BE"/>
    <w:rsid w:val="00DD135E"/>
    <w:rsid w:val="00DD13A7"/>
    <w:rsid w:val="00DD1997"/>
    <w:rsid w:val="00DD3E81"/>
    <w:rsid w:val="00DD4E66"/>
    <w:rsid w:val="00DD646B"/>
    <w:rsid w:val="00DE277B"/>
    <w:rsid w:val="00DE27DF"/>
    <w:rsid w:val="00DE296E"/>
    <w:rsid w:val="00DE2EFE"/>
    <w:rsid w:val="00DE688B"/>
    <w:rsid w:val="00DF26BF"/>
    <w:rsid w:val="00DF3417"/>
    <w:rsid w:val="00DF5368"/>
    <w:rsid w:val="00DF7707"/>
    <w:rsid w:val="00E02AF9"/>
    <w:rsid w:val="00E0427B"/>
    <w:rsid w:val="00E056D3"/>
    <w:rsid w:val="00E057EE"/>
    <w:rsid w:val="00E114CD"/>
    <w:rsid w:val="00E13FD2"/>
    <w:rsid w:val="00E144DB"/>
    <w:rsid w:val="00E166EF"/>
    <w:rsid w:val="00E1678B"/>
    <w:rsid w:val="00E17A7A"/>
    <w:rsid w:val="00E20088"/>
    <w:rsid w:val="00E239F2"/>
    <w:rsid w:val="00E23F55"/>
    <w:rsid w:val="00E25F2A"/>
    <w:rsid w:val="00E26CCD"/>
    <w:rsid w:val="00E27AB5"/>
    <w:rsid w:val="00E30823"/>
    <w:rsid w:val="00E30824"/>
    <w:rsid w:val="00E30D5F"/>
    <w:rsid w:val="00E30E7E"/>
    <w:rsid w:val="00E3327C"/>
    <w:rsid w:val="00E34509"/>
    <w:rsid w:val="00E35898"/>
    <w:rsid w:val="00E35B2D"/>
    <w:rsid w:val="00E36712"/>
    <w:rsid w:val="00E403FD"/>
    <w:rsid w:val="00E42D09"/>
    <w:rsid w:val="00E445AB"/>
    <w:rsid w:val="00E451AB"/>
    <w:rsid w:val="00E52DAD"/>
    <w:rsid w:val="00E53466"/>
    <w:rsid w:val="00E53FD5"/>
    <w:rsid w:val="00E5447E"/>
    <w:rsid w:val="00E562E2"/>
    <w:rsid w:val="00E568C8"/>
    <w:rsid w:val="00E6487C"/>
    <w:rsid w:val="00E64D07"/>
    <w:rsid w:val="00E66A2A"/>
    <w:rsid w:val="00E67AF3"/>
    <w:rsid w:val="00E67C63"/>
    <w:rsid w:val="00E67C68"/>
    <w:rsid w:val="00E71B44"/>
    <w:rsid w:val="00E7611D"/>
    <w:rsid w:val="00E76150"/>
    <w:rsid w:val="00E77DE8"/>
    <w:rsid w:val="00E80D42"/>
    <w:rsid w:val="00E8385F"/>
    <w:rsid w:val="00E86165"/>
    <w:rsid w:val="00E90308"/>
    <w:rsid w:val="00E91E33"/>
    <w:rsid w:val="00E927CE"/>
    <w:rsid w:val="00E93470"/>
    <w:rsid w:val="00E9368A"/>
    <w:rsid w:val="00E95F79"/>
    <w:rsid w:val="00E96D8D"/>
    <w:rsid w:val="00E96F26"/>
    <w:rsid w:val="00EA0F74"/>
    <w:rsid w:val="00EA149A"/>
    <w:rsid w:val="00EA44DA"/>
    <w:rsid w:val="00EA4B83"/>
    <w:rsid w:val="00EA5165"/>
    <w:rsid w:val="00EA5546"/>
    <w:rsid w:val="00EA7053"/>
    <w:rsid w:val="00EB0669"/>
    <w:rsid w:val="00EB13A6"/>
    <w:rsid w:val="00EB1552"/>
    <w:rsid w:val="00EB18C1"/>
    <w:rsid w:val="00EB3CFE"/>
    <w:rsid w:val="00EB4DEB"/>
    <w:rsid w:val="00EC1022"/>
    <w:rsid w:val="00EC14C2"/>
    <w:rsid w:val="00EC1C03"/>
    <w:rsid w:val="00EC45EE"/>
    <w:rsid w:val="00EC48D3"/>
    <w:rsid w:val="00EC4A6D"/>
    <w:rsid w:val="00EC556C"/>
    <w:rsid w:val="00EC5DD5"/>
    <w:rsid w:val="00EC6FA0"/>
    <w:rsid w:val="00EC7C8F"/>
    <w:rsid w:val="00ED057B"/>
    <w:rsid w:val="00ED1598"/>
    <w:rsid w:val="00ED1721"/>
    <w:rsid w:val="00ED3715"/>
    <w:rsid w:val="00ED379D"/>
    <w:rsid w:val="00ED3A79"/>
    <w:rsid w:val="00ED3ACD"/>
    <w:rsid w:val="00ED3C54"/>
    <w:rsid w:val="00ED64B4"/>
    <w:rsid w:val="00ED6595"/>
    <w:rsid w:val="00ED68D4"/>
    <w:rsid w:val="00ED7643"/>
    <w:rsid w:val="00ED7930"/>
    <w:rsid w:val="00EE037F"/>
    <w:rsid w:val="00EE2EBD"/>
    <w:rsid w:val="00EE3904"/>
    <w:rsid w:val="00EE514D"/>
    <w:rsid w:val="00EE631F"/>
    <w:rsid w:val="00EE7364"/>
    <w:rsid w:val="00EE78C7"/>
    <w:rsid w:val="00EE7DA9"/>
    <w:rsid w:val="00EF0C9D"/>
    <w:rsid w:val="00EF26F8"/>
    <w:rsid w:val="00EF3242"/>
    <w:rsid w:val="00EF706E"/>
    <w:rsid w:val="00EF74CE"/>
    <w:rsid w:val="00F007E4"/>
    <w:rsid w:val="00F047F6"/>
    <w:rsid w:val="00F04E02"/>
    <w:rsid w:val="00F04EDD"/>
    <w:rsid w:val="00F05D14"/>
    <w:rsid w:val="00F06668"/>
    <w:rsid w:val="00F07976"/>
    <w:rsid w:val="00F10309"/>
    <w:rsid w:val="00F11E4A"/>
    <w:rsid w:val="00F1585C"/>
    <w:rsid w:val="00F15AEA"/>
    <w:rsid w:val="00F20FA8"/>
    <w:rsid w:val="00F21D52"/>
    <w:rsid w:val="00F2280E"/>
    <w:rsid w:val="00F229F6"/>
    <w:rsid w:val="00F23A09"/>
    <w:rsid w:val="00F23B23"/>
    <w:rsid w:val="00F24784"/>
    <w:rsid w:val="00F27956"/>
    <w:rsid w:val="00F30A88"/>
    <w:rsid w:val="00F3339C"/>
    <w:rsid w:val="00F3399F"/>
    <w:rsid w:val="00F33B1D"/>
    <w:rsid w:val="00F34C60"/>
    <w:rsid w:val="00F34D3C"/>
    <w:rsid w:val="00F354BE"/>
    <w:rsid w:val="00F35554"/>
    <w:rsid w:val="00F372A1"/>
    <w:rsid w:val="00F374C1"/>
    <w:rsid w:val="00F40B00"/>
    <w:rsid w:val="00F410E3"/>
    <w:rsid w:val="00F416A5"/>
    <w:rsid w:val="00F41729"/>
    <w:rsid w:val="00F41B27"/>
    <w:rsid w:val="00F421F5"/>
    <w:rsid w:val="00F42362"/>
    <w:rsid w:val="00F42580"/>
    <w:rsid w:val="00F45938"/>
    <w:rsid w:val="00F475C4"/>
    <w:rsid w:val="00F47AAC"/>
    <w:rsid w:val="00F5036E"/>
    <w:rsid w:val="00F54446"/>
    <w:rsid w:val="00F5479F"/>
    <w:rsid w:val="00F5497B"/>
    <w:rsid w:val="00F613D7"/>
    <w:rsid w:val="00F61636"/>
    <w:rsid w:val="00F62197"/>
    <w:rsid w:val="00F64381"/>
    <w:rsid w:val="00F65D32"/>
    <w:rsid w:val="00F70A93"/>
    <w:rsid w:val="00F725C3"/>
    <w:rsid w:val="00F73027"/>
    <w:rsid w:val="00F7357C"/>
    <w:rsid w:val="00F74995"/>
    <w:rsid w:val="00F75416"/>
    <w:rsid w:val="00F75C0A"/>
    <w:rsid w:val="00F83EBB"/>
    <w:rsid w:val="00F83F18"/>
    <w:rsid w:val="00F8421B"/>
    <w:rsid w:val="00F85139"/>
    <w:rsid w:val="00F869E5"/>
    <w:rsid w:val="00F8776F"/>
    <w:rsid w:val="00F90229"/>
    <w:rsid w:val="00F95EAD"/>
    <w:rsid w:val="00F97865"/>
    <w:rsid w:val="00FA067B"/>
    <w:rsid w:val="00FA1484"/>
    <w:rsid w:val="00FA287E"/>
    <w:rsid w:val="00FA398B"/>
    <w:rsid w:val="00FA4943"/>
    <w:rsid w:val="00FA5096"/>
    <w:rsid w:val="00FA5E6E"/>
    <w:rsid w:val="00FA680C"/>
    <w:rsid w:val="00FA7A91"/>
    <w:rsid w:val="00FB029B"/>
    <w:rsid w:val="00FB2138"/>
    <w:rsid w:val="00FB2C4C"/>
    <w:rsid w:val="00FB3119"/>
    <w:rsid w:val="00FB6F95"/>
    <w:rsid w:val="00FC0A3B"/>
    <w:rsid w:val="00FC111F"/>
    <w:rsid w:val="00FC2CAC"/>
    <w:rsid w:val="00FC31E5"/>
    <w:rsid w:val="00FC4021"/>
    <w:rsid w:val="00FC4094"/>
    <w:rsid w:val="00FC5F2F"/>
    <w:rsid w:val="00FC73AF"/>
    <w:rsid w:val="00FD0631"/>
    <w:rsid w:val="00FD0BD2"/>
    <w:rsid w:val="00FD1496"/>
    <w:rsid w:val="00FD459B"/>
    <w:rsid w:val="00FD4B1D"/>
    <w:rsid w:val="00FD5878"/>
    <w:rsid w:val="00FD5A21"/>
    <w:rsid w:val="00FD6E39"/>
    <w:rsid w:val="00FD79D0"/>
    <w:rsid w:val="00FE033F"/>
    <w:rsid w:val="00FE13D4"/>
    <w:rsid w:val="00FE174A"/>
    <w:rsid w:val="00FE4A09"/>
    <w:rsid w:val="00FE4A28"/>
    <w:rsid w:val="00FE579F"/>
    <w:rsid w:val="00FF0D4D"/>
    <w:rsid w:val="00FF2147"/>
    <w:rsid w:val="00FF411B"/>
    <w:rsid w:val="00FF60CB"/>
    <w:rsid w:val="00FF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uiPriority="20" w:qFormat="1"/>
    <w:lsdException w:name="Plain Text" w:uiPriority="99"/>
    <w:lsdException w:name="Normal (Web)" w:uiPriority="99"/>
    <w:lsdException w:name="Table Grid" w:lock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E28A2"/>
    <w:rPr>
      <w:rFonts w:ascii="Arial" w:hAnsi="Arial"/>
      <w:noProof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A4023"/>
    <w:pPr>
      <w:keepNext/>
      <w:spacing w:before="240" w:after="60"/>
      <w:outlineLvl w:val="0"/>
    </w:pPr>
    <w:rPr>
      <w:b/>
      <w:bCs/>
      <w:noProof w:val="0"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locked/>
    <w:rsid w:val="00F23B23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locked/>
    <w:rsid w:val="00F23B23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F23B23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3A4023"/>
    <w:rPr>
      <w:rFonts w:ascii="Arial" w:hAnsi="Arial" w:cs="Arial"/>
      <w:b/>
      <w:bCs/>
      <w:kern w:val="32"/>
      <w:sz w:val="32"/>
      <w:szCs w:val="32"/>
    </w:rPr>
  </w:style>
  <w:style w:type="paragraph" w:styleId="Recuodecorpodetexto2">
    <w:name w:val="Body Text Indent 2"/>
    <w:basedOn w:val="Normal"/>
    <w:link w:val="Recuodecorpodetexto2Char"/>
    <w:rsid w:val="005C17A1"/>
    <w:pPr>
      <w:spacing w:after="120" w:line="480" w:lineRule="auto"/>
      <w:ind w:left="283"/>
    </w:pPr>
    <w:rPr>
      <w:rFonts w:ascii="Times New Roman" w:hAnsi="Times New Roman"/>
      <w:noProof w:val="0"/>
      <w:sz w:val="20"/>
      <w:szCs w:val="20"/>
    </w:rPr>
  </w:style>
  <w:style w:type="character" w:customStyle="1" w:styleId="Recuodecorpodetexto2Char">
    <w:name w:val="Recuo de corpo de texto 2 Char"/>
    <w:link w:val="Recuodecorpodetexto2"/>
    <w:locked/>
    <w:rsid w:val="005C17A1"/>
    <w:rPr>
      <w:rFonts w:cs="Times New Roman"/>
    </w:rPr>
  </w:style>
  <w:style w:type="paragraph" w:styleId="Corpodetexto">
    <w:name w:val="Body Text"/>
    <w:basedOn w:val="Normal"/>
    <w:link w:val="CorpodetextoChar"/>
    <w:rsid w:val="00176667"/>
    <w:pPr>
      <w:spacing w:after="120"/>
    </w:pPr>
    <w:rPr>
      <w:rFonts w:ascii="Times New Roman" w:hAnsi="Times New Roman"/>
      <w:noProof w:val="0"/>
    </w:rPr>
  </w:style>
  <w:style w:type="character" w:customStyle="1" w:styleId="CorpodetextoChar">
    <w:name w:val="Corpo de texto Char"/>
    <w:link w:val="Corpodetexto"/>
    <w:locked/>
    <w:rsid w:val="00176667"/>
    <w:rPr>
      <w:rFonts w:cs="Times New Roman"/>
      <w:sz w:val="24"/>
      <w:szCs w:val="24"/>
    </w:rPr>
  </w:style>
  <w:style w:type="paragraph" w:customStyle="1" w:styleId="titulo">
    <w:name w:val="titulo"/>
    <w:basedOn w:val="NormalWeb"/>
    <w:rsid w:val="00BA389D"/>
    <w:pPr>
      <w:shd w:val="clear" w:color="auto" w:fill="D9D9D9"/>
      <w:spacing w:before="100" w:beforeAutospacing="1" w:after="100" w:afterAutospacing="1"/>
      <w:jc w:val="center"/>
    </w:pPr>
    <w:rPr>
      <w:rFonts w:cs="Arial"/>
      <w:b/>
      <w:bCs/>
      <w:color w:val="000000"/>
      <w:sz w:val="20"/>
      <w:szCs w:val="20"/>
    </w:rPr>
  </w:style>
  <w:style w:type="paragraph" w:customStyle="1" w:styleId="nota">
    <w:name w:val="nota"/>
    <w:rsid w:val="00BA389D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</w:tabs>
      <w:autoSpaceDE w:val="0"/>
      <w:autoSpaceDN w:val="0"/>
      <w:adjustRightInd w:val="0"/>
      <w:spacing w:after="180"/>
    </w:pPr>
    <w:rPr>
      <w:rFonts w:ascii="Arial" w:hAnsi="Arial" w:cs="Arial"/>
      <w:i/>
      <w:iCs/>
      <w:sz w:val="16"/>
      <w:szCs w:val="16"/>
    </w:rPr>
  </w:style>
  <w:style w:type="character" w:customStyle="1" w:styleId="artigo">
    <w:name w:val="artigo"/>
    <w:rsid w:val="00BA389D"/>
    <w:rPr>
      <w:b/>
      <w:color w:val="000080"/>
      <w:sz w:val="24"/>
    </w:rPr>
  </w:style>
  <w:style w:type="character" w:customStyle="1" w:styleId="inciso">
    <w:name w:val="inciso"/>
    <w:rsid w:val="00BA389D"/>
    <w:rPr>
      <w:b/>
      <w:color w:val="000000"/>
      <w:sz w:val="22"/>
    </w:rPr>
  </w:style>
  <w:style w:type="character" w:customStyle="1" w:styleId="paragrafo">
    <w:name w:val="paragrafo"/>
    <w:rsid w:val="00BA389D"/>
    <w:rPr>
      <w:b/>
      <w:color w:val="000000"/>
      <w:sz w:val="20"/>
    </w:rPr>
  </w:style>
  <w:style w:type="paragraph" w:customStyle="1" w:styleId="capitulo">
    <w:name w:val="capitulo"/>
    <w:rsid w:val="00BA389D"/>
    <w:pPr>
      <w:widowControl w:val="0"/>
      <w:pBdr>
        <w:bottom w:val="single" w:sz="12" w:space="0" w:color="800080"/>
      </w:pBdr>
      <w:autoSpaceDE w:val="0"/>
      <w:autoSpaceDN w:val="0"/>
      <w:adjustRightInd w:val="0"/>
      <w:spacing w:before="180" w:after="180"/>
      <w:jc w:val="center"/>
    </w:pPr>
    <w:rPr>
      <w:rFonts w:ascii="Arial" w:hAnsi="Arial" w:cs="Arial"/>
      <w:b/>
      <w:bCs/>
      <w:color w:val="800080"/>
    </w:rPr>
  </w:style>
  <w:style w:type="paragraph" w:styleId="NormalWeb">
    <w:name w:val="Normal (Web)"/>
    <w:basedOn w:val="Normal"/>
    <w:uiPriority w:val="99"/>
    <w:rsid w:val="00BA389D"/>
  </w:style>
  <w:style w:type="paragraph" w:styleId="Cabealho">
    <w:name w:val="header"/>
    <w:aliases w:val="Cabeçalho superior"/>
    <w:basedOn w:val="Normal"/>
    <w:link w:val="CabealhoChar"/>
    <w:rsid w:val="0091736E"/>
    <w:pPr>
      <w:tabs>
        <w:tab w:val="center" w:pos="4252"/>
        <w:tab w:val="right" w:pos="8504"/>
      </w:tabs>
    </w:pPr>
    <w:rPr>
      <w:rFonts w:ascii="Times New Roman" w:hAnsi="Times New Roman"/>
      <w:noProof w:val="0"/>
    </w:rPr>
  </w:style>
  <w:style w:type="character" w:customStyle="1" w:styleId="CabealhoChar">
    <w:name w:val="Cabeçalho Char"/>
    <w:aliases w:val="Cabeçalho superior Char1"/>
    <w:link w:val="Cabealho"/>
    <w:locked/>
    <w:rsid w:val="0091736E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91736E"/>
    <w:pPr>
      <w:tabs>
        <w:tab w:val="center" w:pos="4252"/>
        <w:tab w:val="right" w:pos="8504"/>
      </w:tabs>
    </w:pPr>
    <w:rPr>
      <w:rFonts w:ascii="Times New Roman" w:hAnsi="Times New Roman"/>
      <w:noProof w:val="0"/>
    </w:rPr>
  </w:style>
  <w:style w:type="character" w:customStyle="1" w:styleId="RodapChar">
    <w:name w:val="Rodapé Char"/>
    <w:link w:val="Rodap"/>
    <w:uiPriority w:val="99"/>
    <w:locked/>
    <w:rsid w:val="0091736E"/>
    <w:rPr>
      <w:rFonts w:cs="Times New Roman"/>
      <w:sz w:val="24"/>
      <w:szCs w:val="24"/>
    </w:rPr>
  </w:style>
  <w:style w:type="paragraph" w:styleId="Textodebalo">
    <w:name w:val="Balloon Text"/>
    <w:basedOn w:val="Normal"/>
    <w:link w:val="TextodebaloChar"/>
    <w:semiHidden/>
    <w:rsid w:val="00FC111F"/>
    <w:rPr>
      <w:rFonts w:ascii="Tahoma" w:hAnsi="Tahoma"/>
      <w:noProof w:val="0"/>
      <w:sz w:val="16"/>
      <w:szCs w:val="16"/>
    </w:rPr>
  </w:style>
  <w:style w:type="character" w:customStyle="1" w:styleId="TextodebaloChar">
    <w:name w:val="Texto de balão Char"/>
    <w:link w:val="Textodebalo"/>
    <w:semiHidden/>
    <w:locked/>
    <w:rsid w:val="00FC111F"/>
    <w:rPr>
      <w:rFonts w:ascii="Tahoma" w:hAnsi="Tahoma" w:cs="Tahoma"/>
      <w:sz w:val="16"/>
      <w:szCs w:val="16"/>
    </w:rPr>
  </w:style>
  <w:style w:type="paragraph" w:customStyle="1" w:styleId="yiv1498634692msonormal">
    <w:name w:val="yiv1498634692msonormal"/>
    <w:basedOn w:val="Normal"/>
    <w:rsid w:val="007F7655"/>
    <w:pPr>
      <w:spacing w:before="100" w:beforeAutospacing="1" w:after="100" w:afterAutospacing="1"/>
    </w:pPr>
  </w:style>
  <w:style w:type="character" w:customStyle="1" w:styleId="CharChar2">
    <w:name w:val="Char Char2"/>
    <w:rsid w:val="00E1678B"/>
    <w:rPr>
      <w:rFonts w:cs="Times New Roman"/>
      <w:sz w:val="24"/>
      <w:szCs w:val="24"/>
    </w:rPr>
  </w:style>
  <w:style w:type="character" w:styleId="Nmerodepgina">
    <w:name w:val="page number"/>
    <w:rsid w:val="00E1678B"/>
    <w:rPr>
      <w:rFonts w:cs="Times New Roman"/>
    </w:rPr>
  </w:style>
  <w:style w:type="paragraph" w:styleId="Recuodecorpodetexto">
    <w:name w:val="Body Text Indent"/>
    <w:basedOn w:val="Normal"/>
    <w:link w:val="RecuodecorpodetextoChar"/>
    <w:rsid w:val="00A15372"/>
    <w:pPr>
      <w:spacing w:after="120"/>
      <w:ind w:left="283"/>
    </w:pPr>
    <w:rPr>
      <w:rFonts w:ascii="Times New Roman" w:hAnsi="Times New Roman"/>
      <w:noProof w:val="0"/>
    </w:rPr>
  </w:style>
  <w:style w:type="character" w:customStyle="1" w:styleId="RecuodecorpodetextoChar">
    <w:name w:val="Recuo de corpo de texto Char"/>
    <w:link w:val="Recuodecorpodetexto"/>
    <w:rsid w:val="00A15372"/>
    <w:rPr>
      <w:sz w:val="24"/>
      <w:szCs w:val="24"/>
    </w:rPr>
  </w:style>
  <w:style w:type="paragraph" w:styleId="Textoembloco">
    <w:name w:val="Block Text"/>
    <w:basedOn w:val="Normal"/>
    <w:rsid w:val="00665FBA"/>
    <w:pPr>
      <w:tabs>
        <w:tab w:val="left" w:pos="1560"/>
        <w:tab w:val="left" w:pos="1843"/>
      </w:tabs>
      <w:ind w:left="360" w:right="-54" w:hanging="360"/>
      <w:jc w:val="both"/>
    </w:pPr>
    <w:rPr>
      <w:noProof w:val="0"/>
    </w:rPr>
  </w:style>
  <w:style w:type="character" w:styleId="Hyperlink">
    <w:name w:val="Hyperlink"/>
    <w:rsid w:val="00665FBA"/>
    <w:rPr>
      <w:color w:val="0000FF"/>
      <w:u w:val="single"/>
    </w:rPr>
  </w:style>
  <w:style w:type="character" w:customStyle="1" w:styleId="HeaderChar">
    <w:name w:val="Header Char"/>
    <w:aliases w:val="Cabeçalho superior Char"/>
    <w:locked/>
    <w:rsid w:val="00665FBA"/>
    <w:rPr>
      <w:lang w:val="pt-BR" w:eastAsia="pt-BR" w:bidi="ar-SA"/>
    </w:rPr>
  </w:style>
  <w:style w:type="character" w:customStyle="1" w:styleId="ecx836475118-04082011">
    <w:name w:val="ecx836475118-04082011"/>
    <w:rsid w:val="00BE0375"/>
  </w:style>
  <w:style w:type="character" w:styleId="nfase">
    <w:name w:val="Emphasis"/>
    <w:uiPriority w:val="20"/>
    <w:qFormat/>
    <w:locked/>
    <w:rsid w:val="00BE0375"/>
    <w:rPr>
      <w:i/>
      <w:iCs/>
    </w:rPr>
  </w:style>
  <w:style w:type="paragraph" w:customStyle="1" w:styleId="Recuodecorpodetexto21">
    <w:name w:val="Recuo de corpo de texto 21"/>
    <w:basedOn w:val="Normal"/>
    <w:rsid w:val="00F23B23"/>
    <w:pPr>
      <w:suppressAutoHyphens/>
      <w:ind w:left="284"/>
      <w:jc w:val="both"/>
    </w:pPr>
    <w:rPr>
      <w:rFonts w:ascii="Times New Roman" w:hAnsi="Times New Roman"/>
      <w:noProof w:val="0"/>
      <w:szCs w:val="20"/>
      <w:lang w:eastAsia="ar-SA"/>
    </w:rPr>
  </w:style>
  <w:style w:type="paragraph" w:customStyle="1" w:styleId="BodyText21">
    <w:name w:val="Body Text 21"/>
    <w:basedOn w:val="Normal"/>
    <w:rsid w:val="00F23B23"/>
    <w:pPr>
      <w:widowControl w:val="0"/>
      <w:suppressAutoHyphens/>
      <w:autoSpaceDE w:val="0"/>
      <w:ind w:firstLine="709"/>
      <w:jc w:val="both"/>
    </w:pPr>
    <w:rPr>
      <w:rFonts w:ascii="Courier New" w:hAnsi="Courier New" w:cs="Courier New"/>
      <w:noProof w:val="0"/>
      <w:sz w:val="22"/>
      <w:szCs w:val="22"/>
      <w:lang w:eastAsia="ar-SA"/>
    </w:rPr>
  </w:style>
  <w:style w:type="paragraph" w:customStyle="1" w:styleId="Corpodetexto21">
    <w:name w:val="Corpo de texto 21"/>
    <w:basedOn w:val="Normal"/>
    <w:rsid w:val="00F23B23"/>
    <w:pPr>
      <w:suppressAutoHyphens/>
    </w:pPr>
    <w:rPr>
      <w:rFonts w:ascii="Times New Roman" w:hAnsi="Times New Roman"/>
      <w:noProof w:val="0"/>
      <w:szCs w:val="20"/>
      <w:lang w:eastAsia="ar-SA"/>
    </w:rPr>
  </w:style>
  <w:style w:type="paragraph" w:customStyle="1" w:styleId="Corpodetexto31">
    <w:name w:val="Corpo de texto 31"/>
    <w:basedOn w:val="Normal"/>
    <w:rsid w:val="00F23B23"/>
    <w:pPr>
      <w:suppressAutoHyphens/>
      <w:jc w:val="both"/>
    </w:pPr>
    <w:rPr>
      <w:noProof w:val="0"/>
      <w:color w:val="000000"/>
      <w:sz w:val="20"/>
      <w:szCs w:val="20"/>
      <w:lang w:eastAsia="ar-SA"/>
    </w:rPr>
  </w:style>
  <w:style w:type="paragraph" w:styleId="Corpodetexto2">
    <w:name w:val="Body Text 2"/>
    <w:basedOn w:val="Normal"/>
    <w:rsid w:val="00675F93"/>
    <w:pPr>
      <w:spacing w:after="120" w:line="480" w:lineRule="auto"/>
    </w:pPr>
  </w:style>
  <w:style w:type="paragraph" w:styleId="TextosemFormatao">
    <w:name w:val="Plain Text"/>
    <w:basedOn w:val="Normal"/>
    <w:link w:val="TextosemFormataoChar"/>
    <w:uiPriority w:val="99"/>
    <w:rsid w:val="00675F93"/>
    <w:rPr>
      <w:rFonts w:ascii="Courier New" w:hAnsi="Courier New"/>
      <w:noProof w:val="0"/>
      <w:sz w:val="20"/>
      <w:szCs w:val="20"/>
    </w:rPr>
  </w:style>
  <w:style w:type="paragraph" w:customStyle="1" w:styleId="normal0">
    <w:name w:val="normal"/>
    <w:rsid w:val="00CE4FC0"/>
    <w:pPr>
      <w:widowControl w:val="0"/>
      <w:spacing w:after="200" w:line="276" w:lineRule="auto"/>
    </w:pPr>
    <w:rPr>
      <w:rFonts w:ascii="Calibri" w:eastAsia="Calibri" w:hAnsi="Calibri" w:cs="Calibri"/>
      <w:color w:val="000000"/>
      <w:sz w:val="22"/>
    </w:rPr>
  </w:style>
  <w:style w:type="paragraph" w:styleId="SemEspaamento">
    <w:name w:val="No Spacing"/>
    <w:link w:val="SemEspaamentoChar"/>
    <w:qFormat/>
    <w:rsid w:val="00CE4FC0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rsid w:val="00CE4FC0"/>
    <w:rPr>
      <w:rFonts w:ascii="Calibri" w:eastAsia="Calibri" w:hAnsi="Calibri"/>
      <w:sz w:val="22"/>
      <w:szCs w:val="22"/>
      <w:lang w:val="pt-BR" w:eastAsia="en-US" w:bidi="ar-SA"/>
    </w:rPr>
  </w:style>
  <w:style w:type="paragraph" w:styleId="PargrafodaLista">
    <w:name w:val="List Paragraph"/>
    <w:basedOn w:val="Normal"/>
    <w:link w:val="PargrafodaListaChar"/>
    <w:uiPriority w:val="34"/>
    <w:qFormat/>
    <w:rsid w:val="00514116"/>
    <w:pPr>
      <w:ind w:left="720"/>
      <w:contextualSpacing/>
    </w:pPr>
  </w:style>
  <w:style w:type="character" w:customStyle="1" w:styleId="Ttulo2Char">
    <w:name w:val="Título 2 Char"/>
    <w:link w:val="Ttulo2"/>
    <w:rsid w:val="006F4E2F"/>
    <w:rPr>
      <w:rFonts w:ascii="Arial" w:hAnsi="Arial" w:cs="Arial"/>
      <w:b/>
      <w:bCs/>
      <w:i/>
      <w:iCs/>
      <w:noProof/>
      <w:sz w:val="28"/>
      <w:szCs w:val="28"/>
    </w:rPr>
  </w:style>
  <w:style w:type="character" w:styleId="Forte">
    <w:name w:val="Strong"/>
    <w:qFormat/>
    <w:locked/>
    <w:rsid w:val="00AD5595"/>
    <w:rPr>
      <w:b/>
      <w:bCs/>
    </w:rPr>
  </w:style>
  <w:style w:type="paragraph" w:customStyle="1" w:styleId="font5">
    <w:name w:val="font5"/>
    <w:basedOn w:val="Normal"/>
    <w:rsid w:val="007C3393"/>
    <w:pPr>
      <w:suppressAutoHyphens/>
      <w:spacing w:before="100" w:after="100"/>
    </w:pPr>
    <w:rPr>
      <w:rFonts w:eastAsia="Arial Unicode MS" w:cs="Arial"/>
      <w:noProof w:val="0"/>
      <w:color w:val="FF0000"/>
      <w:sz w:val="20"/>
      <w:szCs w:val="20"/>
      <w:lang w:eastAsia="ar-SA"/>
    </w:rPr>
  </w:style>
  <w:style w:type="table" w:styleId="Tabelacomgrade">
    <w:name w:val="Table Grid"/>
    <w:basedOn w:val="Tabelanormal"/>
    <w:locked/>
    <w:rsid w:val="00990E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link w:val="Ttulo4"/>
    <w:rsid w:val="0061273F"/>
    <w:rPr>
      <w:b/>
      <w:bCs/>
      <w:noProof/>
      <w:sz w:val="28"/>
      <w:szCs w:val="28"/>
    </w:rPr>
  </w:style>
  <w:style w:type="character" w:customStyle="1" w:styleId="PargrafodaListaChar">
    <w:name w:val="Parágrafo da Lista Char"/>
    <w:link w:val="PargrafodaLista"/>
    <w:uiPriority w:val="34"/>
    <w:locked/>
    <w:rsid w:val="006A4525"/>
    <w:rPr>
      <w:rFonts w:ascii="Arial" w:hAnsi="Arial"/>
      <w:noProof/>
      <w:sz w:val="24"/>
      <w:szCs w:val="24"/>
    </w:rPr>
  </w:style>
  <w:style w:type="character" w:customStyle="1" w:styleId="TextosemFormataoChar">
    <w:name w:val="Texto sem Formatação Char"/>
    <w:link w:val="TextosemFormatao"/>
    <w:uiPriority w:val="99"/>
    <w:rsid w:val="00CA6CE5"/>
    <w:rPr>
      <w:rFonts w:ascii="Courier New" w:hAnsi="Courier New"/>
    </w:rPr>
  </w:style>
  <w:style w:type="paragraph" w:customStyle="1" w:styleId="Default">
    <w:name w:val="Default"/>
    <w:rsid w:val="00E057E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Normal1">
    <w:name w:val="Normal1"/>
    <w:rsid w:val="00BE464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www.pe.gov.br/_resources/media/img/default/logo.png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C20AD-5194-482F-B7A0-71A77F690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2862</Words>
  <Characters>15609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FINAL</vt:lpstr>
    </vt:vector>
  </TitlesOfParts>
  <Company/>
  <LinksUpToDate>false</LinksUpToDate>
  <CharactersWithSpaces>18435</CharactersWithSpaces>
  <SharedDoc>false</SharedDoc>
  <HLinks>
    <vt:vector size="6" baseType="variant">
      <vt:variant>
        <vt:i4>1703971</vt:i4>
      </vt:variant>
      <vt:variant>
        <vt:i4>-1</vt:i4>
      </vt:variant>
      <vt:variant>
        <vt:i4>2052</vt:i4>
      </vt:variant>
      <vt:variant>
        <vt:i4>1</vt:i4>
      </vt:variant>
      <vt:variant>
        <vt:lpwstr>http://www.pe.gov.br/_resources/media/img/default/logo.png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FINAL</dc:title>
  <dc:creator>PROCAPE</dc:creator>
  <cp:lastModifiedBy>09853403471</cp:lastModifiedBy>
  <cp:revision>19</cp:revision>
  <cp:lastPrinted>2022-05-02T10:57:00Z</cp:lastPrinted>
  <dcterms:created xsi:type="dcterms:W3CDTF">2021-07-26T18:54:00Z</dcterms:created>
  <dcterms:modified xsi:type="dcterms:W3CDTF">2024-01-08T18:26:00Z</dcterms:modified>
</cp:coreProperties>
</file>