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EB4FE1" w14:textId="77777777" w:rsidR="00E934F1" w:rsidRPr="00E934F1" w:rsidRDefault="00E934F1" w:rsidP="00E934F1">
      <w:pPr>
        <w:jc w:val="center"/>
        <w:rPr>
          <w:b/>
          <w:sz w:val="20"/>
          <w:szCs w:val="20"/>
        </w:rPr>
      </w:pPr>
      <w:r w:rsidRPr="00E934F1">
        <w:rPr>
          <w:b/>
          <w:sz w:val="20"/>
          <w:szCs w:val="20"/>
        </w:rPr>
        <w:t>TERMO DE REFERÊNCIA</w:t>
      </w:r>
    </w:p>
    <w:p w14:paraId="07643E70" w14:textId="77777777" w:rsidR="00E934F1" w:rsidRPr="00E934F1" w:rsidRDefault="00E934F1" w:rsidP="00E934F1">
      <w:pPr>
        <w:jc w:val="center"/>
        <w:rPr>
          <w:b/>
          <w:sz w:val="20"/>
          <w:szCs w:val="20"/>
        </w:rPr>
      </w:pPr>
    </w:p>
    <w:p w14:paraId="2BBBFE0B" w14:textId="77777777" w:rsidR="00E934F1" w:rsidRPr="00E934F1" w:rsidRDefault="00E934F1" w:rsidP="00E934F1">
      <w:pPr>
        <w:jc w:val="center"/>
        <w:rPr>
          <w:b/>
          <w:sz w:val="20"/>
          <w:szCs w:val="20"/>
        </w:rPr>
      </w:pPr>
    </w:p>
    <w:p w14:paraId="660DBE0A" w14:textId="77777777" w:rsidR="00E934F1" w:rsidRPr="00E934F1" w:rsidRDefault="00E934F1" w:rsidP="00E934F1">
      <w:pPr>
        <w:pStyle w:val="PargrafodaLista"/>
        <w:numPr>
          <w:ilvl w:val="0"/>
          <w:numId w:val="16"/>
        </w:numPr>
        <w:spacing w:after="200" w:line="276" w:lineRule="auto"/>
        <w:jc w:val="both"/>
        <w:rPr>
          <w:b/>
          <w:sz w:val="18"/>
          <w:szCs w:val="18"/>
        </w:rPr>
      </w:pPr>
      <w:r w:rsidRPr="00E934F1">
        <w:rPr>
          <w:b/>
          <w:sz w:val="18"/>
          <w:szCs w:val="18"/>
        </w:rPr>
        <w:t>DO OBJETO</w:t>
      </w:r>
    </w:p>
    <w:p w14:paraId="384081DD" w14:textId="63F59DB8" w:rsidR="005873B4" w:rsidRPr="008355D5" w:rsidRDefault="005873B4" w:rsidP="008355D5">
      <w:pPr>
        <w:pStyle w:val="Normal1"/>
        <w:widowControl/>
        <w:numPr>
          <w:ilvl w:val="1"/>
          <w:numId w:val="16"/>
        </w:numPr>
        <w:spacing w:after="0" w:line="360" w:lineRule="auto"/>
        <w:ind w:right="142"/>
        <w:jc w:val="both"/>
        <w:rPr>
          <w:rFonts w:ascii="Arial" w:hAnsi="Arial" w:cs="Arial"/>
          <w:sz w:val="18"/>
          <w:szCs w:val="18"/>
        </w:rPr>
      </w:pPr>
      <w:r>
        <w:rPr>
          <w:rFonts w:ascii="Arial" w:hAnsi="Arial" w:cs="Arial"/>
          <w:sz w:val="18"/>
          <w:szCs w:val="18"/>
        </w:rPr>
        <w:t>Dispensa de licitação com fundamento no</w:t>
      </w:r>
      <w:r>
        <w:rPr>
          <w:rFonts w:ascii="Arial" w:hAnsi="Arial" w:cs="Arial"/>
          <w:color w:val="4472C4"/>
          <w:sz w:val="18"/>
          <w:szCs w:val="18"/>
        </w:rPr>
        <w:t xml:space="preserve"> </w:t>
      </w:r>
      <w:r>
        <w:rPr>
          <w:rFonts w:ascii="Arial" w:hAnsi="Arial" w:cs="Arial"/>
          <w:sz w:val="18"/>
          <w:szCs w:val="18"/>
        </w:rPr>
        <w:t>art. 75</w:t>
      </w:r>
      <w:r w:rsidRPr="009775F4">
        <w:rPr>
          <w:rFonts w:ascii="Arial" w:hAnsi="Arial" w:cs="Arial"/>
          <w:sz w:val="18"/>
          <w:szCs w:val="18"/>
        </w:rPr>
        <w:t xml:space="preserve">, inc. </w:t>
      </w:r>
      <w:r w:rsidR="00B752E2">
        <w:rPr>
          <w:rFonts w:ascii="Arial" w:hAnsi="Arial" w:cs="Arial"/>
          <w:sz w:val="18"/>
          <w:szCs w:val="18"/>
        </w:rPr>
        <w:t>V</w:t>
      </w:r>
      <w:r w:rsidR="00C65AF0">
        <w:rPr>
          <w:rFonts w:ascii="Arial" w:hAnsi="Arial" w:cs="Arial"/>
          <w:sz w:val="18"/>
          <w:szCs w:val="18"/>
        </w:rPr>
        <w:t>I</w:t>
      </w:r>
      <w:r w:rsidRPr="009775F4">
        <w:rPr>
          <w:rFonts w:ascii="Arial" w:hAnsi="Arial" w:cs="Arial"/>
          <w:sz w:val="18"/>
          <w:szCs w:val="18"/>
        </w:rPr>
        <w:t>II</w:t>
      </w:r>
      <w:r>
        <w:rPr>
          <w:rFonts w:ascii="Arial" w:hAnsi="Arial" w:cs="Arial"/>
          <w:sz w:val="18"/>
          <w:szCs w:val="18"/>
        </w:rPr>
        <w:t xml:space="preserve"> da Lei nº 14.133/21, visando a </w:t>
      </w:r>
      <w:r w:rsidRPr="005873B4">
        <w:rPr>
          <w:rFonts w:ascii="Arial" w:hAnsi="Arial" w:cs="Arial"/>
          <w:b/>
          <w:sz w:val="18"/>
          <w:szCs w:val="18"/>
        </w:rPr>
        <w:t xml:space="preserve">DISPENSA </w:t>
      </w:r>
      <w:r w:rsidR="00056EBE">
        <w:rPr>
          <w:rFonts w:ascii="Arial" w:hAnsi="Arial" w:cs="Arial"/>
          <w:b/>
          <w:sz w:val="18"/>
          <w:szCs w:val="18"/>
        </w:rPr>
        <w:t>EMERGENCIAL</w:t>
      </w:r>
      <w:r w:rsidRPr="005873B4">
        <w:rPr>
          <w:rFonts w:ascii="Arial" w:hAnsi="Arial" w:cs="Arial"/>
          <w:b/>
          <w:sz w:val="18"/>
          <w:szCs w:val="18"/>
        </w:rPr>
        <w:t xml:space="preserve"> PARA</w:t>
      </w:r>
      <w:r>
        <w:rPr>
          <w:rFonts w:ascii="Arial" w:hAnsi="Arial" w:cs="Arial"/>
          <w:sz w:val="18"/>
          <w:szCs w:val="18"/>
        </w:rPr>
        <w:t xml:space="preserve"> </w:t>
      </w:r>
      <w:r w:rsidRPr="00A62756">
        <w:rPr>
          <w:rFonts w:ascii="Arial" w:hAnsi="Arial" w:cs="Arial"/>
          <w:b/>
          <w:sz w:val="18"/>
          <w:szCs w:val="18"/>
        </w:rPr>
        <w:t>AQUISIÇÃO</w:t>
      </w:r>
      <w:r w:rsidR="001C16CC">
        <w:rPr>
          <w:rFonts w:ascii="Arial" w:hAnsi="Arial" w:cs="Arial"/>
          <w:b/>
          <w:sz w:val="18"/>
          <w:szCs w:val="18"/>
        </w:rPr>
        <w:t xml:space="preserve"> DE BATERIA 9 VOLTS</w:t>
      </w:r>
      <w:r w:rsidRPr="008355D5">
        <w:rPr>
          <w:rFonts w:ascii="Arial" w:hAnsi="Arial" w:cs="Arial"/>
          <w:sz w:val="18"/>
          <w:szCs w:val="18"/>
        </w:rPr>
        <w:t>, para atender as necessidades do Pronto Socorro Cardiológico de Pernambuco Professor Luiz Tavares – PROCAPE/UPE, conforme as condições, especificações, quantidades e exigências contidas neste Termo de Referência. </w:t>
      </w:r>
    </w:p>
    <w:p w14:paraId="1DC2DB45" w14:textId="77777777" w:rsidR="005873B4" w:rsidRDefault="005873B4" w:rsidP="005873B4">
      <w:pPr>
        <w:pStyle w:val="Normal1"/>
        <w:widowControl/>
        <w:numPr>
          <w:ilvl w:val="1"/>
          <w:numId w:val="16"/>
        </w:numPr>
        <w:spacing w:after="0" w:line="360" w:lineRule="auto"/>
        <w:ind w:right="142"/>
        <w:jc w:val="both"/>
        <w:rPr>
          <w:rFonts w:ascii="Arial" w:hAnsi="Arial" w:cs="Arial"/>
          <w:sz w:val="18"/>
          <w:szCs w:val="18"/>
        </w:rPr>
      </w:pPr>
      <w:r>
        <w:rPr>
          <w:rFonts w:ascii="Arial" w:hAnsi="Arial" w:cs="Arial"/>
          <w:sz w:val="18"/>
          <w:szCs w:val="18"/>
        </w:rPr>
        <w:t>O objeto desta contratação não se enquadra como sendo bem de luxo, conforme definição do art. 8º do Decreto nº 51.652/ 2021.</w:t>
      </w:r>
    </w:p>
    <w:p w14:paraId="5762B3B1" w14:textId="77777777" w:rsidR="005873B4" w:rsidRPr="009775F4" w:rsidRDefault="005873B4" w:rsidP="005873B4">
      <w:pPr>
        <w:pStyle w:val="Normal1"/>
        <w:widowControl/>
        <w:numPr>
          <w:ilvl w:val="1"/>
          <w:numId w:val="16"/>
        </w:numPr>
        <w:spacing w:after="0" w:line="360" w:lineRule="auto"/>
        <w:ind w:right="142"/>
        <w:jc w:val="both"/>
        <w:rPr>
          <w:rFonts w:ascii="Arial" w:hAnsi="Arial" w:cs="Arial"/>
          <w:b/>
          <w:color w:val="FF0000"/>
          <w:sz w:val="18"/>
          <w:szCs w:val="18"/>
        </w:rPr>
      </w:pPr>
      <w:r>
        <w:rPr>
          <w:rFonts w:ascii="Arial" w:hAnsi="Arial" w:cs="Arial"/>
          <w:sz w:val="18"/>
          <w:szCs w:val="18"/>
        </w:rPr>
        <w:t>As especificações e os quantitativos do objeto desta dispensa estão descritos conforme quadro abaixo:</w:t>
      </w:r>
    </w:p>
    <w:p w14:paraId="00946E0A" w14:textId="77777777" w:rsidR="005873B4" w:rsidRDefault="005873B4" w:rsidP="005873B4">
      <w:pPr>
        <w:pStyle w:val="Normal1"/>
        <w:widowControl/>
        <w:spacing w:after="0" w:line="360" w:lineRule="auto"/>
        <w:ind w:left="720" w:right="142"/>
        <w:jc w:val="both"/>
        <w:rPr>
          <w:rFonts w:ascii="Arial" w:hAnsi="Arial" w:cs="Arial"/>
          <w:sz w:val="18"/>
          <w:szCs w:val="18"/>
        </w:rPr>
      </w:pPr>
    </w:p>
    <w:tbl>
      <w:tblPr>
        <w:tblpPr w:leftFromText="141" w:rightFromText="141" w:vertAnchor="text" w:horzAnchor="margin" w:tblpXSpec="center" w:tblpY="28"/>
        <w:tblW w:w="103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85"/>
        <w:gridCol w:w="1039"/>
        <w:gridCol w:w="1323"/>
        <w:gridCol w:w="1323"/>
        <w:gridCol w:w="3119"/>
        <w:gridCol w:w="1559"/>
        <w:gridCol w:w="1276"/>
      </w:tblGrid>
      <w:tr w:rsidR="003939B3" w:rsidRPr="006849AD" w14:paraId="53C2649F" w14:textId="77777777" w:rsidTr="003939B3">
        <w:trPr>
          <w:trHeight w:val="431"/>
        </w:trPr>
        <w:tc>
          <w:tcPr>
            <w:tcW w:w="685" w:type="dxa"/>
            <w:vAlign w:val="center"/>
            <w:hideMark/>
          </w:tcPr>
          <w:p w14:paraId="594E15DA" w14:textId="77777777" w:rsidR="003939B3" w:rsidRPr="00EA4609" w:rsidRDefault="003939B3" w:rsidP="005873B4">
            <w:pPr>
              <w:spacing w:line="360" w:lineRule="auto"/>
              <w:rPr>
                <w:rFonts w:cs="Arial"/>
                <w:b/>
                <w:bCs/>
                <w:sz w:val="18"/>
                <w:szCs w:val="18"/>
              </w:rPr>
            </w:pPr>
            <w:r w:rsidRPr="00EA4609">
              <w:rPr>
                <w:rFonts w:cs="Arial"/>
                <w:b/>
                <w:bCs/>
                <w:sz w:val="18"/>
                <w:szCs w:val="18"/>
              </w:rPr>
              <w:t>ITEM</w:t>
            </w:r>
          </w:p>
        </w:tc>
        <w:tc>
          <w:tcPr>
            <w:tcW w:w="1039" w:type="dxa"/>
            <w:vAlign w:val="center"/>
            <w:hideMark/>
          </w:tcPr>
          <w:p w14:paraId="23A92A15" w14:textId="77777777" w:rsidR="003939B3" w:rsidRPr="00EA4609" w:rsidRDefault="003939B3" w:rsidP="00305BC2">
            <w:pPr>
              <w:spacing w:line="360" w:lineRule="auto"/>
              <w:jc w:val="center"/>
              <w:rPr>
                <w:rFonts w:cs="Arial"/>
                <w:b/>
                <w:bCs/>
                <w:sz w:val="18"/>
                <w:szCs w:val="18"/>
              </w:rPr>
            </w:pPr>
            <w:r w:rsidRPr="00EA4609">
              <w:rPr>
                <w:rFonts w:cs="Arial"/>
                <w:b/>
                <w:bCs/>
                <w:sz w:val="18"/>
                <w:szCs w:val="18"/>
              </w:rPr>
              <w:t>E-FISCO</w:t>
            </w:r>
          </w:p>
        </w:tc>
        <w:tc>
          <w:tcPr>
            <w:tcW w:w="1323" w:type="dxa"/>
          </w:tcPr>
          <w:p w14:paraId="2BC03D6C" w14:textId="77777777" w:rsidR="003939B3" w:rsidRDefault="003939B3" w:rsidP="00305BC2">
            <w:pPr>
              <w:spacing w:line="360" w:lineRule="auto"/>
              <w:jc w:val="center"/>
              <w:rPr>
                <w:rFonts w:cs="Arial"/>
                <w:b/>
                <w:bCs/>
                <w:sz w:val="18"/>
                <w:szCs w:val="18"/>
              </w:rPr>
            </w:pPr>
            <w:r>
              <w:rPr>
                <w:rFonts w:cs="Arial"/>
                <w:b/>
                <w:bCs/>
                <w:sz w:val="18"/>
                <w:szCs w:val="18"/>
              </w:rPr>
              <w:t>CODIGO MV</w:t>
            </w:r>
          </w:p>
        </w:tc>
        <w:tc>
          <w:tcPr>
            <w:tcW w:w="1323" w:type="dxa"/>
          </w:tcPr>
          <w:p w14:paraId="09013141" w14:textId="77777777" w:rsidR="003939B3" w:rsidRPr="00EA4609" w:rsidRDefault="003939B3" w:rsidP="00305BC2">
            <w:pPr>
              <w:spacing w:line="360" w:lineRule="auto"/>
              <w:jc w:val="center"/>
              <w:rPr>
                <w:rFonts w:cs="Arial"/>
                <w:b/>
                <w:bCs/>
                <w:sz w:val="18"/>
                <w:szCs w:val="18"/>
              </w:rPr>
            </w:pPr>
            <w:r>
              <w:rPr>
                <w:rFonts w:cs="Arial"/>
                <w:b/>
                <w:bCs/>
                <w:sz w:val="18"/>
                <w:szCs w:val="18"/>
              </w:rPr>
              <w:t>CAT MAT</w:t>
            </w:r>
          </w:p>
        </w:tc>
        <w:tc>
          <w:tcPr>
            <w:tcW w:w="3119" w:type="dxa"/>
            <w:vAlign w:val="center"/>
            <w:hideMark/>
          </w:tcPr>
          <w:p w14:paraId="0DCB3600" w14:textId="77777777" w:rsidR="003939B3" w:rsidRPr="00EA4609" w:rsidRDefault="003939B3" w:rsidP="00305BC2">
            <w:pPr>
              <w:spacing w:line="360" w:lineRule="auto"/>
              <w:jc w:val="center"/>
              <w:rPr>
                <w:rFonts w:cs="Arial"/>
                <w:b/>
                <w:bCs/>
                <w:sz w:val="18"/>
                <w:szCs w:val="18"/>
              </w:rPr>
            </w:pPr>
            <w:r w:rsidRPr="00EA4609">
              <w:rPr>
                <w:rFonts w:cs="Arial"/>
                <w:b/>
                <w:bCs/>
                <w:sz w:val="18"/>
                <w:szCs w:val="18"/>
              </w:rPr>
              <w:t>DESCRIÇÃO</w:t>
            </w:r>
          </w:p>
        </w:tc>
        <w:tc>
          <w:tcPr>
            <w:tcW w:w="1559" w:type="dxa"/>
            <w:vAlign w:val="center"/>
            <w:hideMark/>
          </w:tcPr>
          <w:p w14:paraId="47E357FF" w14:textId="77777777" w:rsidR="003939B3" w:rsidRPr="00EA4609" w:rsidRDefault="003939B3" w:rsidP="00305BC2">
            <w:pPr>
              <w:spacing w:line="360" w:lineRule="auto"/>
              <w:jc w:val="center"/>
              <w:rPr>
                <w:rFonts w:cs="Arial"/>
                <w:b/>
                <w:bCs/>
                <w:sz w:val="18"/>
                <w:szCs w:val="18"/>
              </w:rPr>
            </w:pPr>
            <w:r w:rsidRPr="00EA4609">
              <w:rPr>
                <w:rFonts w:cs="Arial"/>
                <w:b/>
                <w:bCs/>
                <w:sz w:val="18"/>
                <w:szCs w:val="18"/>
              </w:rPr>
              <w:t>UNIDADE</w:t>
            </w:r>
          </w:p>
        </w:tc>
        <w:tc>
          <w:tcPr>
            <w:tcW w:w="1276" w:type="dxa"/>
            <w:vAlign w:val="center"/>
            <w:hideMark/>
          </w:tcPr>
          <w:p w14:paraId="77B39BBD" w14:textId="77777777" w:rsidR="003939B3" w:rsidRDefault="003939B3" w:rsidP="00305BC2">
            <w:pPr>
              <w:spacing w:line="360" w:lineRule="auto"/>
              <w:jc w:val="center"/>
              <w:rPr>
                <w:rFonts w:cs="Arial"/>
                <w:b/>
                <w:bCs/>
                <w:sz w:val="18"/>
                <w:szCs w:val="18"/>
              </w:rPr>
            </w:pPr>
            <w:r w:rsidRPr="00EA4609">
              <w:rPr>
                <w:rFonts w:cs="Arial"/>
                <w:b/>
                <w:bCs/>
                <w:sz w:val="18"/>
                <w:szCs w:val="18"/>
              </w:rPr>
              <w:t>QTDE</w:t>
            </w:r>
          </w:p>
          <w:p w14:paraId="406A9427" w14:textId="77777777" w:rsidR="003939B3" w:rsidRPr="00EA4609" w:rsidRDefault="003939B3" w:rsidP="00305BC2">
            <w:pPr>
              <w:spacing w:line="360" w:lineRule="auto"/>
              <w:jc w:val="center"/>
              <w:rPr>
                <w:rFonts w:cs="Arial"/>
                <w:b/>
                <w:bCs/>
                <w:sz w:val="18"/>
                <w:szCs w:val="18"/>
              </w:rPr>
            </w:pPr>
            <w:r>
              <w:rPr>
                <w:rFonts w:cs="Arial"/>
                <w:b/>
                <w:bCs/>
                <w:sz w:val="18"/>
                <w:szCs w:val="18"/>
              </w:rPr>
              <w:t>SOLICITADA</w:t>
            </w:r>
          </w:p>
        </w:tc>
      </w:tr>
      <w:tr w:rsidR="003F6F27" w:rsidRPr="000948A9" w14:paraId="5F6A6A96" w14:textId="77777777" w:rsidTr="0054785C">
        <w:trPr>
          <w:trHeight w:val="164"/>
        </w:trPr>
        <w:tc>
          <w:tcPr>
            <w:tcW w:w="685" w:type="dxa"/>
            <w:vAlign w:val="center"/>
          </w:tcPr>
          <w:p w14:paraId="639B1A66" w14:textId="77777777" w:rsidR="003F6F27" w:rsidRPr="003F6F27" w:rsidRDefault="003F6F27" w:rsidP="003F6F27">
            <w:pPr>
              <w:autoSpaceDE w:val="0"/>
              <w:autoSpaceDN w:val="0"/>
              <w:adjustRightInd w:val="0"/>
              <w:jc w:val="center"/>
              <w:rPr>
                <w:rFonts w:eastAsia="Calibri" w:cs="Arial"/>
                <w:color w:val="000000"/>
                <w:sz w:val="18"/>
                <w:szCs w:val="18"/>
              </w:rPr>
            </w:pPr>
            <w:r w:rsidRPr="003F6F27">
              <w:rPr>
                <w:rFonts w:eastAsia="Calibri" w:cs="Arial"/>
                <w:color w:val="000000"/>
                <w:sz w:val="18"/>
                <w:szCs w:val="18"/>
              </w:rPr>
              <w:t>01</w:t>
            </w:r>
          </w:p>
        </w:tc>
        <w:tc>
          <w:tcPr>
            <w:tcW w:w="1039" w:type="dxa"/>
            <w:vAlign w:val="center"/>
          </w:tcPr>
          <w:p w14:paraId="5050B7CF" w14:textId="77777777" w:rsidR="003F6F27" w:rsidRPr="003F6F27" w:rsidRDefault="003F6F27" w:rsidP="003F6F27">
            <w:pPr>
              <w:jc w:val="center"/>
              <w:rPr>
                <w:rFonts w:eastAsia="Calibri" w:cs="Arial"/>
                <w:color w:val="000000"/>
                <w:sz w:val="18"/>
                <w:szCs w:val="18"/>
              </w:rPr>
            </w:pPr>
            <w:r w:rsidRPr="003F6F27">
              <w:rPr>
                <w:rFonts w:eastAsia="Calibri" w:cs="Arial"/>
                <w:color w:val="000000"/>
                <w:sz w:val="18"/>
                <w:szCs w:val="18"/>
              </w:rPr>
              <w:t>119713 - 4</w:t>
            </w:r>
          </w:p>
        </w:tc>
        <w:tc>
          <w:tcPr>
            <w:tcW w:w="1323" w:type="dxa"/>
            <w:vAlign w:val="center"/>
          </w:tcPr>
          <w:p w14:paraId="43A86A99" w14:textId="77777777" w:rsidR="003F6F27" w:rsidRPr="003F6F27" w:rsidRDefault="003F6F27" w:rsidP="003F6F27">
            <w:pPr>
              <w:jc w:val="center"/>
              <w:rPr>
                <w:rFonts w:eastAsia="Calibri" w:cs="Arial"/>
                <w:color w:val="000000"/>
                <w:sz w:val="18"/>
                <w:szCs w:val="18"/>
              </w:rPr>
            </w:pPr>
            <w:r w:rsidRPr="003F6F27">
              <w:rPr>
                <w:rFonts w:eastAsia="Calibri" w:cs="Arial"/>
                <w:color w:val="000000"/>
                <w:sz w:val="18"/>
                <w:szCs w:val="18"/>
              </w:rPr>
              <w:t>1021</w:t>
            </w:r>
          </w:p>
        </w:tc>
        <w:tc>
          <w:tcPr>
            <w:tcW w:w="1323" w:type="dxa"/>
            <w:vAlign w:val="center"/>
          </w:tcPr>
          <w:p w14:paraId="2F0E46BA" w14:textId="77777777" w:rsidR="003F6F27" w:rsidRPr="003F6F27" w:rsidRDefault="003F6F27" w:rsidP="003F6F27">
            <w:pPr>
              <w:spacing w:line="360" w:lineRule="auto"/>
              <w:jc w:val="center"/>
              <w:rPr>
                <w:rFonts w:eastAsia="Calibri" w:cs="Arial"/>
                <w:color w:val="000000"/>
                <w:sz w:val="18"/>
                <w:szCs w:val="18"/>
              </w:rPr>
            </w:pPr>
            <w:r>
              <w:rPr>
                <w:rFonts w:eastAsia="Calibri" w:cs="Arial"/>
                <w:color w:val="000000"/>
                <w:sz w:val="18"/>
                <w:szCs w:val="18"/>
              </w:rPr>
              <w:t>322757</w:t>
            </w:r>
          </w:p>
        </w:tc>
        <w:tc>
          <w:tcPr>
            <w:tcW w:w="3119" w:type="dxa"/>
            <w:vAlign w:val="center"/>
          </w:tcPr>
          <w:p w14:paraId="51BC0A90" w14:textId="77777777" w:rsidR="003F6F27" w:rsidRPr="003F6F27" w:rsidRDefault="003F6F27" w:rsidP="003F6F27">
            <w:pPr>
              <w:autoSpaceDE w:val="0"/>
              <w:autoSpaceDN w:val="0"/>
              <w:adjustRightInd w:val="0"/>
              <w:jc w:val="center"/>
              <w:rPr>
                <w:rFonts w:eastAsia="Calibri" w:cs="Arial"/>
                <w:color w:val="000000"/>
                <w:sz w:val="18"/>
                <w:szCs w:val="18"/>
              </w:rPr>
            </w:pPr>
            <w:r w:rsidRPr="003F6F27">
              <w:rPr>
                <w:rFonts w:eastAsia="Calibri" w:cs="Arial"/>
                <w:color w:val="000000"/>
                <w:sz w:val="18"/>
                <w:szCs w:val="18"/>
              </w:rPr>
              <w:t xml:space="preserve">PILHA - TIPO </w:t>
            </w:r>
            <w:proofErr w:type="gramStart"/>
            <w:r w:rsidRPr="003F6F27">
              <w:rPr>
                <w:rFonts w:eastAsia="Calibri" w:cs="Arial"/>
                <w:color w:val="000000"/>
                <w:sz w:val="18"/>
                <w:szCs w:val="18"/>
              </w:rPr>
              <w:t>ALCALINA,(</w:t>
            </w:r>
            <w:proofErr w:type="gramEnd"/>
            <w:r w:rsidRPr="003F6F27">
              <w:rPr>
                <w:rFonts w:eastAsia="Calibri" w:cs="Arial"/>
                <w:color w:val="000000"/>
                <w:sz w:val="18"/>
                <w:szCs w:val="18"/>
              </w:rPr>
              <w:t>BATERIA), NA VOLTAGEM DE 9VOLTS, NO TAMANHO (152X120X</w:t>
            </w:r>
            <w:proofErr w:type="gramStart"/>
            <w:r w:rsidRPr="003F6F27">
              <w:rPr>
                <w:rFonts w:eastAsia="Calibri" w:cs="Arial"/>
                <w:color w:val="000000"/>
                <w:sz w:val="18"/>
                <w:szCs w:val="18"/>
              </w:rPr>
              <w:t>159)MM</w:t>
            </w:r>
            <w:proofErr w:type="gramEnd"/>
            <w:r w:rsidRPr="003F6F27">
              <w:rPr>
                <w:rFonts w:eastAsia="Calibri" w:cs="Arial"/>
                <w:color w:val="000000"/>
                <w:sz w:val="18"/>
                <w:szCs w:val="18"/>
              </w:rPr>
              <w:t>, EMBALADO EM CARTELA COM 01 UNIDADE</w:t>
            </w:r>
          </w:p>
        </w:tc>
        <w:tc>
          <w:tcPr>
            <w:tcW w:w="1559" w:type="dxa"/>
            <w:vAlign w:val="center"/>
          </w:tcPr>
          <w:p w14:paraId="35EE0A9C" w14:textId="77777777" w:rsidR="003F6F27" w:rsidRPr="003F6F27" w:rsidRDefault="003F6F27" w:rsidP="003F6F27">
            <w:pPr>
              <w:spacing w:line="360" w:lineRule="auto"/>
              <w:jc w:val="center"/>
              <w:rPr>
                <w:rFonts w:eastAsia="Calibri" w:cs="Arial"/>
                <w:color w:val="000000"/>
                <w:sz w:val="18"/>
                <w:szCs w:val="18"/>
              </w:rPr>
            </w:pPr>
            <w:r w:rsidRPr="003F6F27">
              <w:rPr>
                <w:rFonts w:eastAsia="Calibri" w:cs="Arial"/>
                <w:color w:val="000000"/>
                <w:sz w:val="18"/>
                <w:szCs w:val="18"/>
              </w:rPr>
              <w:t>Cartela com 01 unidade</w:t>
            </w:r>
          </w:p>
        </w:tc>
        <w:tc>
          <w:tcPr>
            <w:tcW w:w="1276" w:type="dxa"/>
            <w:vAlign w:val="center"/>
          </w:tcPr>
          <w:p w14:paraId="0819C36A" w14:textId="77777777" w:rsidR="003F6F27" w:rsidRPr="003F6F27" w:rsidRDefault="003F6F27" w:rsidP="003F6F27">
            <w:pPr>
              <w:autoSpaceDE w:val="0"/>
              <w:autoSpaceDN w:val="0"/>
              <w:adjustRightInd w:val="0"/>
              <w:jc w:val="center"/>
              <w:rPr>
                <w:rFonts w:eastAsia="Calibri" w:cs="Arial"/>
                <w:color w:val="000000"/>
                <w:sz w:val="18"/>
                <w:szCs w:val="18"/>
              </w:rPr>
            </w:pPr>
            <w:r w:rsidRPr="003F6F27">
              <w:rPr>
                <w:rFonts w:eastAsia="Calibri" w:cs="Arial"/>
                <w:color w:val="000000"/>
                <w:sz w:val="18"/>
                <w:szCs w:val="18"/>
              </w:rPr>
              <w:t>317</w:t>
            </w:r>
          </w:p>
        </w:tc>
      </w:tr>
    </w:tbl>
    <w:p w14:paraId="1087D55C" w14:textId="77777777" w:rsidR="00E934F1" w:rsidRDefault="00E934F1" w:rsidP="00E934F1">
      <w:pPr>
        <w:ind w:left="360"/>
        <w:jc w:val="both"/>
        <w:rPr>
          <w:sz w:val="18"/>
          <w:szCs w:val="18"/>
        </w:rPr>
      </w:pPr>
    </w:p>
    <w:p w14:paraId="4610EE3B" w14:textId="77777777" w:rsidR="000371EB" w:rsidRPr="00E934F1" w:rsidRDefault="000371EB" w:rsidP="00E934F1">
      <w:pPr>
        <w:ind w:left="360"/>
        <w:jc w:val="both"/>
        <w:rPr>
          <w:sz w:val="18"/>
          <w:szCs w:val="18"/>
        </w:rPr>
      </w:pPr>
    </w:p>
    <w:p w14:paraId="12903609" w14:textId="77777777" w:rsidR="00E934F1" w:rsidRPr="00E934F1" w:rsidRDefault="00E934F1" w:rsidP="00E934F1">
      <w:pPr>
        <w:pStyle w:val="PargrafodaLista"/>
        <w:numPr>
          <w:ilvl w:val="0"/>
          <w:numId w:val="16"/>
        </w:numPr>
        <w:spacing w:after="200" w:line="276" w:lineRule="auto"/>
        <w:jc w:val="both"/>
        <w:rPr>
          <w:b/>
          <w:sz w:val="18"/>
          <w:szCs w:val="18"/>
        </w:rPr>
      </w:pPr>
      <w:r w:rsidRPr="00E934F1">
        <w:rPr>
          <w:b/>
          <w:sz w:val="18"/>
          <w:szCs w:val="18"/>
        </w:rPr>
        <w:t>DAS JUSTIFICATIVAS</w:t>
      </w:r>
    </w:p>
    <w:p w14:paraId="4175C0A0" w14:textId="77777777" w:rsidR="00E934F1" w:rsidRPr="00E934F1" w:rsidRDefault="00E934F1" w:rsidP="00E934F1">
      <w:pPr>
        <w:pStyle w:val="PargrafodaLista"/>
        <w:numPr>
          <w:ilvl w:val="1"/>
          <w:numId w:val="16"/>
        </w:numPr>
        <w:spacing w:after="200" w:line="276" w:lineRule="auto"/>
        <w:jc w:val="both"/>
        <w:rPr>
          <w:b/>
          <w:sz w:val="18"/>
          <w:szCs w:val="18"/>
        </w:rPr>
      </w:pPr>
      <w:r w:rsidRPr="00E934F1">
        <w:rPr>
          <w:b/>
          <w:sz w:val="18"/>
          <w:szCs w:val="18"/>
        </w:rPr>
        <w:t>DA CONTRATAÇÃO POR DISPENSA DE LICITAÇÃO</w:t>
      </w:r>
    </w:p>
    <w:p w14:paraId="397C270B" w14:textId="77777777" w:rsidR="00144AA3" w:rsidRDefault="00E934F1" w:rsidP="00144AA3">
      <w:pPr>
        <w:pStyle w:val="PargrafodaLista"/>
        <w:numPr>
          <w:ilvl w:val="2"/>
          <w:numId w:val="16"/>
        </w:numPr>
        <w:spacing w:after="200" w:line="276" w:lineRule="auto"/>
        <w:jc w:val="both"/>
        <w:rPr>
          <w:sz w:val="18"/>
          <w:szCs w:val="18"/>
        </w:rPr>
      </w:pPr>
      <w:r w:rsidRPr="00E934F1">
        <w:rPr>
          <w:sz w:val="18"/>
          <w:szCs w:val="18"/>
        </w:rPr>
        <w:t xml:space="preserve">A contratação será formalizada por meio de dispensa </w:t>
      </w:r>
      <w:r w:rsidR="00144AA3">
        <w:rPr>
          <w:sz w:val="18"/>
          <w:szCs w:val="18"/>
        </w:rPr>
        <w:t>emergencial</w:t>
      </w:r>
      <w:r w:rsidRPr="00E934F1">
        <w:rPr>
          <w:sz w:val="18"/>
          <w:szCs w:val="18"/>
        </w:rPr>
        <w:t>, conforme permiss</w:t>
      </w:r>
      <w:r w:rsidR="0015594A">
        <w:rPr>
          <w:sz w:val="18"/>
          <w:szCs w:val="18"/>
        </w:rPr>
        <w:t xml:space="preserve">ivo legal contido no art. 75, </w:t>
      </w:r>
      <w:r w:rsidR="001A6168">
        <w:rPr>
          <w:sz w:val="18"/>
          <w:szCs w:val="18"/>
        </w:rPr>
        <w:t>V</w:t>
      </w:r>
      <w:r w:rsidR="0015594A">
        <w:rPr>
          <w:sz w:val="18"/>
          <w:szCs w:val="18"/>
        </w:rPr>
        <w:t>III</w:t>
      </w:r>
      <w:r w:rsidRPr="00E934F1">
        <w:rPr>
          <w:sz w:val="18"/>
          <w:szCs w:val="18"/>
        </w:rPr>
        <w:t xml:space="preserve"> da Lei Federal nº 14.133/21,</w:t>
      </w:r>
      <w:r w:rsidR="00144AA3">
        <w:rPr>
          <w:sz w:val="18"/>
          <w:szCs w:val="18"/>
        </w:rPr>
        <w:t xml:space="preserve"> permitido em casos de emergência e calamidade pública, onde a situação possa trazer prejuízo ou comprometer a continuidade dos serviços públicos. </w:t>
      </w:r>
    </w:p>
    <w:p w14:paraId="7D574489" w14:textId="31A8F2EC" w:rsidR="00254941" w:rsidRPr="00E934F1" w:rsidRDefault="00144AA3" w:rsidP="00144AA3">
      <w:pPr>
        <w:pStyle w:val="PargrafodaLista"/>
        <w:spacing w:after="200" w:line="276" w:lineRule="auto"/>
        <w:ind w:left="1080"/>
        <w:jc w:val="both"/>
        <w:rPr>
          <w:sz w:val="18"/>
          <w:szCs w:val="18"/>
        </w:rPr>
      </w:pPr>
      <w:r>
        <w:rPr>
          <w:sz w:val="18"/>
          <w:szCs w:val="18"/>
        </w:rPr>
        <w:t xml:space="preserve"> </w:t>
      </w:r>
    </w:p>
    <w:p w14:paraId="17ED3562" w14:textId="77777777" w:rsidR="00E934F1" w:rsidRPr="00E934F1" w:rsidRDefault="00E934F1" w:rsidP="00E934F1">
      <w:pPr>
        <w:pStyle w:val="PargrafodaLista"/>
        <w:numPr>
          <w:ilvl w:val="1"/>
          <w:numId w:val="16"/>
        </w:numPr>
        <w:spacing w:after="200" w:line="276" w:lineRule="auto"/>
        <w:jc w:val="both"/>
        <w:rPr>
          <w:b/>
          <w:sz w:val="18"/>
          <w:szCs w:val="18"/>
        </w:rPr>
      </w:pPr>
      <w:r w:rsidRPr="00E934F1">
        <w:rPr>
          <w:b/>
          <w:sz w:val="18"/>
          <w:szCs w:val="18"/>
        </w:rPr>
        <w:t>DA NECESSIDADE DA CONTRATAÇÃO</w:t>
      </w:r>
    </w:p>
    <w:p w14:paraId="51FCB46C" w14:textId="77777777" w:rsidR="00144AA3" w:rsidRDefault="00E934F1" w:rsidP="00144AA3">
      <w:pPr>
        <w:pStyle w:val="PargrafodaLista"/>
        <w:numPr>
          <w:ilvl w:val="2"/>
          <w:numId w:val="16"/>
        </w:numPr>
        <w:spacing w:after="200" w:line="276" w:lineRule="auto"/>
        <w:jc w:val="both"/>
        <w:rPr>
          <w:sz w:val="18"/>
          <w:szCs w:val="18"/>
        </w:rPr>
      </w:pPr>
      <w:r w:rsidRPr="0054785C">
        <w:rPr>
          <w:sz w:val="18"/>
          <w:szCs w:val="18"/>
        </w:rPr>
        <w:t xml:space="preserve">Justifica-se a necessidade tendo em vista que </w:t>
      </w:r>
      <w:r w:rsidR="0054785C">
        <w:rPr>
          <w:sz w:val="18"/>
          <w:szCs w:val="18"/>
        </w:rPr>
        <w:t xml:space="preserve">a Bateria Alcalina 9 volts, é de suma </w:t>
      </w:r>
      <w:r w:rsidR="00056EBE">
        <w:rPr>
          <w:sz w:val="18"/>
          <w:szCs w:val="18"/>
        </w:rPr>
        <w:t>importância</w:t>
      </w:r>
      <w:r w:rsidR="0054785C">
        <w:rPr>
          <w:sz w:val="18"/>
          <w:szCs w:val="18"/>
        </w:rPr>
        <w:t xml:space="preserve"> pois é utilizado no marcapasso que monitora e regula o ritmo </w:t>
      </w:r>
      <w:r w:rsidR="00056EBE">
        <w:rPr>
          <w:sz w:val="18"/>
          <w:szCs w:val="18"/>
        </w:rPr>
        <w:t>cardíaco</w:t>
      </w:r>
      <w:r w:rsidR="0054785C">
        <w:rPr>
          <w:sz w:val="18"/>
          <w:szCs w:val="18"/>
        </w:rPr>
        <w:t xml:space="preserve">.  </w:t>
      </w:r>
    </w:p>
    <w:p w14:paraId="7B648A4B" w14:textId="5B0B0CF3" w:rsidR="00254941" w:rsidRPr="00144AA3" w:rsidRDefault="00E934F1" w:rsidP="00144AA3">
      <w:pPr>
        <w:pStyle w:val="PargrafodaLista"/>
        <w:numPr>
          <w:ilvl w:val="2"/>
          <w:numId w:val="16"/>
        </w:numPr>
        <w:spacing w:after="200" w:line="276" w:lineRule="auto"/>
        <w:jc w:val="both"/>
        <w:rPr>
          <w:sz w:val="18"/>
          <w:szCs w:val="18"/>
        </w:rPr>
      </w:pPr>
      <w:r w:rsidRPr="00144AA3">
        <w:rPr>
          <w:sz w:val="18"/>
          <w:szCs w:val="18"/>
        </w:rPr>
        <w:t xml:space="preserve">Considerando que </w:t>
      </w:r>
      <w:r w:rsidR="00254941" w:rsidRPr="00144AA3">
        <w:rPr>
          <w:sz w:val="18"/>
          <w:szCs w:val="18"/>
        </w:rPr>
        <w:t xml:space="preserve">as </w:t>
      </w:r>
      <w:r w:rsidR="0054785C" w:rsidRPr="00144AA3">
        <w:rPr>
          <w:sz w:val="18"/>
          <w:szCs w:val="18"/>
        </w:rPr>
        <w:t>Baterias</w:t>
      </w:r>
      <w:r w:rsidRPr="00144AA3">
        <w:rPr>
          <w:sz w:val="18"/>
          <w:szCs w:val="18"/>
        </w:rPr>
        <w:t xml:space="preserve"> serão para utilização </w:t>
      </w:r>
      <w:r w:rsidR="00254941" w:rsidRPr="00144AA3">
        <w:rPr>
          <w:sz w:val="18"/>
          <w:szCs w:val="18"/>
        </w:rPr>
        <w:t xml:space="preserve">enquanto o processo de licitação de compra anual </w:t>
      </w:r>
      <w:r w:rsidR="00144AA3" w:rsidRPr="00144AA3">
        <w:rPr>
          <w:sz w:val="18"/>
          <w:szCs w:val="18"/>
        </w:rPr>
        <w:t xml:space="preserve">(SEI Nº: 0040609884.000042/2025-66, Processo n° </w:t>
      </w:r>
      <w:proofErr w:type="gramStart"/>
      <w:r w:rsidR="00144AA3" w:rsidRPr="00144AA3">
        <w:rPr>
          <w:sz w:val="18"/>
          <w:szCs w:val="18"/>
        </w:rPr>
        <w:t>4301.2025.CPL.PROC.PE.0148.PROCAPE</w:t>
      </w:r>
      <w:proofErr w:type="gramEnd"/>
      <w:r w:rsidR="00144AA3" w:rsidRPr="00144AA3">
        <w:rPr>
          <w:sz w:val="18"/>
          <w:szCs w:val="18"/>
        </w:rPr>
        <w:t>), onde se encontra as pilhas e baterias, com CI almoxarifado n° 0027/2025 datado em 21 de julho de 2025, ainda está em tramitação na licitação, no momento ocorre a 5° Convocação de ganhadores, sem prazo para finalização</w:t>
      </w:r>
      <w:r w:rsidR="00144AA3" w:rsidRPr="00144AA3">
        <w:rPr>
          <w:sz w:val="18"/>
          <w:szCs w:val="18"/>
        </w:rPr>
        <w:t xml:space="preserve">, </w:t>
      </w:r>
      <w:r w:rsidR="00254941" w:rsidRPr="00144AA3">
        <w:rPr>
          <w:sz w:val="18"/>
          <w:szCs w:val="18"/>
        </w:rPr>
        <w:t xml:space="preserve">segue sendo </w:t>
      </w:r>
      <w:r w:rsidR="0054785C" w:rsidRPr="00144AA3">
        <w:rPr>
          <w:sz w:val="18"/>
          <w:szCs w:val="18"/>
        </w:rPr>
        <w:t>conduzido pelo setor de Licitação</w:t>
      </w:r>
      <w:r w:rsidR="00144AA3" w:rsidRPr="00144AA3">
        <w:rPr>
          <w:sz w:val="18"/>
          <w:szCs w:val="18"/>
        </w:rPr>
        <w:t>.</w:t>
      </w:r>
    </w:p>
    <w:p w14:paraId="1CFDB0C4" w14:textId="4624F275" w:rsidR="001C16CC" w:rsidRDefault="001C16CC" w:rsidP="00D9412F">
      <w:pPr>
        <w:pStyle w:val="PargrafodaLista"/>
        <w:numPr>
          <w:ilvl w:val="2"/>
          <w:numId w:val="16"/>
        </w:numPr>
        <w:spacing w:after="200" w:line="276" w:lineRule="auto"/>
        <w:jc w:val="both"/>
        <w:rPr>
          <w:sz w:val="18"/>
          <w:szCs w:val="18"/>
        </w:rPr>
      </w:pPr>
      <w:r w:rsidRPr="001C16CC">
        <w:rPr>
          <w:sz w:val="18"/>
          <w:szCs w:val="18"/>
        </w:rPr>
        <w:t xml:space="preserve">Vale salientar que fizemos uma adesão à Ata de Registro de Preços Corporativa nº </w:t>
      </w:r>
      <w:r w:rsidRPr="001C16CC">
        <w:rPr>
          <w:sz w:val="18"/>
          <w:szCs w:val="18"/>
        </w:rPr>
        <w:br/>
        <w:t xml:space="preserve">ARPC.0004.00.2025.GOV.FESP.UPE.PE </w:t>
      </w:r>
      <w:proofErr w:type="spellStart"/>
      <w:r w:rsidRPr="001C16CC">
        <w:rPr>
          <w:sz w:val="18"/>
          <w:szCs w:val="18"/>
        </w:rPr>
        <w:t>Nr</w:t>
      </w:r>
      <w:proofErr w:type="spellEnd"/>
      <w:r w:rsidRPr="001C16CC">
        <w:rPr>
          <w:sz w:val="18"/>
          <w:szCs w:val="18"/>
        </w:rPr>
        <w:t xml:space="preserve">. Processo: </w:t>
      </w:r>
      <w:proofErr w:type="gramStart"/>
      <w:r w:rsidRPr="001C16CC">
        <w:rPr>
          <w:sz w:val="18"/>
          <w:szCs w:val="18"/>
        </w:rPr>
        <w:t>3954.2025.CPL.REIT.PE.0012.FESP</w:t>
      </w:r>
      <w:proofErr w:type="gramEnd"/>
      <w:r w:rsidRPr="001C16CC">
        <w:rPr>
          <w:sz w:val="18"/>
          <w:szCs w:val="18"/>
        </w:rPr>
        <w:t>-UPE</w:t>
      </w:r>
      <w:r>
        <w:rPr>
          <w:sz w:val="18"/>
          <w:szCs w:val="18"/>
        </w:rPr>
        <w:t xml:space="preserve">, porém ao enviarmos o Empenho para a empresa detentora do lote solicitado, a mesma informou que por situações externas que impossibilitam a importação dos itens, não poderiam fornecer os materiais pedidos na </w:t>
      </w:r>
      <w:r w:rsidR="00D9412F">
        <w:rPr>
          <w:sz w:val="18"/>
          <w:szCs w:val="18"/>
        </w:rPr>
        <w:t>adesão.</w:t>
      </w:r>
      <w:r w:rsidR="00D9412F" w:rsidRPr="00D9412F">
        <w:rPr>
          <w:sz w:val="18"/>
          <w:szCs w:val="18"/>
        </w:rPr>
        <w:t xml:space="preserve"> Em</w:t>
      </w:r>
      <w:r w:rsidR="000371EB" w:rsidRPr="00D9412F">
        <w:rPr>
          <w:sz w:val="18"/>
          <w:szCs w:val="18"/>
        </w:rPr>
        <w:t xml:space="preserve"> anexo </w:t>
      </w:r>
      <w:r w:rsidR="00D9412F" w:rsidRPr="00D9412F">
        <w:rPr>
          <w:sz w:val="18"/>
          <w:szCs w:val="18"/>
        </w:rPr>
        <w:t>estão</w:t>
      </w:r>
      <w:r w:rsidRPr="00D9412F">
        <w:rPr>
          <w:sz w:val="18"/>
          <w:szCs w:val="18"/>
        </w:rPr>
        <w:t xml:space="preserve"> os </w:t>
      </w:r>
      <w:proofErr w:type="spellStart"/>
      <w:r w:rsidRPr="00D9412F">
        <w:rPr>
          <w:sz w:val="18"/>
          <w:szCs w:val="18"/>
        </w:rPr>
        <w:t>emails</w:t>
      </w:r>
      <w:proofErr w:type="spellEnd"/>
      <w:r w:rsidRPr="00D9412F">
        <w:rPr>
          <w:sz w:val="18"/>
          <w:szCs w:val="18"/>
        </w:rPr>
        <w:t xml:space="preserve"> da empresa detentora da Ata informando sobre a impossibilidade de entrega dos materiais. </w:t>
      </w:r>
    </w:p>
    <w:p w14:paraId="005082CD" w14:textId="66049D4D" w:rsidR="00144AA3" w:rsidRPr="00D9412F" w:rsidRDefault="00144AA3" w:rsidP="00D9412F">
      <w:pPr>
        <w:pStyle w:val="PargrafodaLista"/>
        <w:numPr>
          <w:ilvl w:val="2"/>
          <w:numId w:val="16"/>
        </w:numPr>
        <w:spacing w:after="200" w:line="276" w:lineRule="auto"/>
        <w:jc w:val="both"/>
        <w:rPr>
          <w:sz w:val="18"/>
          <w:szCs w:val="18"/>
        </w:rPr>
      </w:pPr>
      <w:r>
        <w:rPr>
          <w:sz w:val="18"/>
          <w:szCs w:val="18"/>
        </w:rPr>
        <w:t xml:space="preserve">A gerência do Almoxarifado vem solicitando empréstimos da bateria </w:t>
      </w:r>
      <w:proofErr w:type="gramStart"/>
      <w:r>
        <w:rPr>
          <w:sz w:val="18"/>
          <w:szCs w:val="18"/>
        </w:rPr>
        <w:t>à</w:t>
      </w:r>
      <w:proofErr w:type="gramEnd"/>
      <w:r>
        <w:rPr>
          <w:sz w:val="18"/>
          <w:szCs w:val="18"/>
        </w:rPr>
        <w:t xml:space="preserve"> </w:t>
      </w:r>
      <w:proofErr w:type="gramStart"/>
      <w:r>
        <w:rPr>
          <w:sz w:val="18"/>
          <w:szCs w:val="18"/>
        </w:rPr>
        <w:t>outros hospital</w:t>
      </w:r>
      <w:proofErr w:type="gramEnd"/>
      <w:r>
        <w:rPr>
          <w:sz w:val="18"/>
          <w:szCs w:val="18"/>
        </w:rPr>
        <w:t xml:space="preserve"> para que pudéssemos continuar a fornecer a bateria para os marcapassos. </w:t>
      </w:r>
    </w:p>
    <w:p w14:paraId="4B731556" w14:textId="77777777" w:rsidR="00254941" w:rsidRPr="00254941" w:rsidRDefault="00254941" w:rsidP="00254941">
      <w:pPr>
        <w:pStyle w:val="PargrafodaLista"/>
        <w:spacing w:after="200" w:line="276" w:lineRule="auto"/>
        <w:ind w:left="1080"/>
        <w:jc w:val="both"/>
        <w:rPr>
          <w:sz w:val="18"/>
          <w:szCs w:val="18"/>
        </w:rPr>
      </w:pPr>
    </w:p>
    <w:p w14:paraId="19065EAF" w14:textId="77777777" w:rsidR="00E934F1" w:rsidRPr="00E934F1" w:rsidRDefault="00E934F1" w:rsidP="00E934F1">
      <w:pPr>
        <w:pStyle w:val="PargrafodaLista"/>
        <w:numPr>
          <w:ilvl w:val="1"/>
          <w:numId w:val="16"/>
        </w:numPr>
        <w:spacing w:after="200" w:line="276" w:lineRule="auto"/>
        <w:jc w:val="both"/>
        <w:rPr>
          <w:b/>
          <w:sz w:val="18"/>
          <w:szCs w:val="18"/>
        </w:rPr>
      </w:pPr>
      <w:r w:rsidRPr="00E934F1">
        <w:rPr>
          <w:b/>
          <w:sz w:val="18"/>
          <w:szCs w:val="18"/>
        </w:rPr>
        <w:t>DO QUANTATIVO ESTIMADO</w:t>
      </w:r>
    </w:p>
    <w:p w14:paraId="246B1C45" w14:textId="77777777" w:rsidR="00E934F1" w:rsidRPr="00E934F1" w:rsidRDefault="00E934F1" w:rsidP="00E934F1">
      <w:pPr>
        <w:pStyle w:val="PargrafodaLista"/>
        <w:numPr>
          <w:ilvl w:val="2"/>
          <w:numId w:val="16"/>
        </w:numPr>
        <w:spacing w:after="200" w:line="276" w:lineRule="auto"/>
        <w:jc w:val="both"/>
        <w:rPr>
          <w:sz w:val="18"/>
          <w:szCs w:val="18"/>
        </w:rPr>
      </w:pPr>
      <w:r w:rsidRPr="00E934F1">
        <w:rPr>
          <w:sz w:val="18"/>
          <w:szCs w:val="18"/>
        </w:rPr>
        <w:t>Quantitati</w:t>
      </w:r>
      <w:r w:rsidR="0054785C">
        <w:rPr>
          <w:sz w:val="18"/>
          <w:szCs w:val="18"/>
        </w:rPr>
        <w:t>vo estimado para 12 (doze</w:t>
      </w:r>
      <w:r w:rsidR="00254941">
        <w:rPr>
          <w:sz w:val="18"/>
          <w:szCs w:val="18"/>
        </w:rPr>
        <w:t>) meses levando-se em conta a média de consumo anual do ex</w:t>
      </w:r>
      <w:r w:rsidR="0054785C">
        <w:rPr>
          <w:sz w:val="18"/>
          <w:szCs w:val="18"/>
        </w:rPr>
        <w:t>ercício de 2025.</w:t>
      </w:r>
    </w:p>
    <w:p w14:paraId="3C283B7D" w14:textId="77777777" w:rsidR="00E934F1" w:rsidRPr="00E934F1" w:rsidRDefault="00E934F1" w:rsidP="00E934F1">
      <w:pPr>
        <w:pStyle w:val="PargrafodaLista"/>
        <w:ind w:left="1080"/>
        <w:jc w:val="both"/>
        <w:rPr>
          <w:sz w:val="18"/>
          <w:szCs w:val="18"/>
        </w:rPr>
      </w:pPr>
    </w:p>
    <w:p w14:paraId="6E7EFBA1" w14:textId="77777777" w:rsidR="00E934F1" w:rsidRPr="00E934F1" w:rsidRDefault="00E934F1" w:rsidP="00E934F1">
      <w:pPr>
        <w:pStyle w:val="PargrafodaLista"/>
        <w:numPr>
          <w:ilvl w:val="0"/>
          <w:numId w:val="16"/>
        </w:numPr>
        <w:spacing w:after="200" w:line="276" w:lineRule="auto"/>
        <w:jc w:val="both"/>
        <w:rPr>
          <w:b/>
          <w:sz w:val="18"/>
          <w:szCs w:val="18"/>
        </w:rPr>
      </w:pPr>
      <w:r w:rsidRPr="00E934F1">
        <w:rPr>
          <w:b/>
          <w:sz w:val="18"/>
          <w:szCs w:val="18"/>
        </w:rPr>
        <w:t>DAS ESPECIFICAÇÕES DO OBJETO</w:t>
      </w:r>
    </w:p>
    <w:p w14:paraId="18884BCC" w14:textId="77777777" w:rsidR="00254941" w:rsidRDefault="00254941" w:rsidP="00254941">
      <w:pPr>
        <w:pStyle w:val="Normal1"/>
        <w:widowControl/>
        <w:numPr>
          <w:ilvl w:val="1"/>
          <w:numId w:val="16"/>
        </w:numPr>
        <w:spacing w:after="0" w:line="360" w:lineRule="auto"/>
        <w:ind w:right="142"/>
        <w:jc w:val="both"/>
        <w:rPr>
          <w:rFonts w:ascii="Arial" w:hAnsi="Arial" w:cs="Arial"/>
          <w:sz w:val="18"/>
          <w:szCs w:val="18"/>
        </w:rPr>
      </w:pPr>
      <w:r>
        <w:rPr>
          <w:rFonts w:ascii="Arial" w:hAnsi="Arial" w:cs="Arial"/>
          <w:sz w:val="18"/>
          <w:szCs w:val="18"/>
        </w:rPr>
        <w:lastRenderedPageBreak/>
        <w:t xml:space="preserve">O licitante deve levar em consideração as normas técnicas eventualmente existentes sobre o objeto e demais requisitos mínimos de qualidade, utilidade, resistência e segurança, conforme legislação vigente. </w:t>
      </w:r>
    </w:p>
    <w:p w14:paraId="3FD091C6" w14:textId="77777777" w:rsidR="00254941" w:rsidRDefault="00254941" w:rsidP="00254941">
      <w:pPr>
        <w:pStyle w:val="Normal1"/>
        <w:widowControl/>
        <w:numPr>
          <w:ilvl w:val="1"/>
          <w:numId w:val="16"/>
        </w:numPr>
        <w:spacing w:after="0" w:line="360" w:lineRule="auto"/>
        <w:ind w:right="142"/>
        <w:jc w:val="both"/>
        <w:rPr>
          <w:rFonts w:ascii="Arial" w:hAnsi="Arial" w:cs="Arial"/>
          <w:sz w:val="18"/>
          <w:szCs w:val="18"/>
        </w:rPr>
      </w:pPr>
      <w:r>
        <w:rPr>
          <w:rFonts w:ascii="Arial" w:hAnsi="Arial" w:cs="Arial"/>
          <w:sz w:val="18"/>
          <w:szCs w:val="18"/>
        </w:rPr>
        <w:t xml:space="preserve">A empresa vencedora deve apresentar, sob pena de desclassificação, juntamente com a proposta e documentação de habilitação, documento do fabricante (folder/catálogo/prospecto/laudo) que comprove o solicitado no descritivo do </w:t>
      </w:r>
      <w:proofErr w:type="spellStart"/>
      <w:r>
        <w:rPr>
          <w:rFonts w:ascii="Arial" w:hAnsi="Arial" w:cs="Arial"/>
          <w:sz w:val="18"/>
          <w:szCs w:val="18"/>
        </w:rPr>
        <w:t>efisco</w:t>
      </w:r>
      <w:proofErr w:type="spellEnd"/>
      <w:r>
        <w:rPr>
          <w:rFonts w:ascii="Arial" w:hAnsi="Arial" w:cs="Arial"/>
          <w:sz w:val="18"/>
          <w:szCs w:val="18"/>
        </w:rPr>
        <w:t>.</w:t>
      </w:r>
    </w:p>
    <w:p w14:paraId="3F752967" w14:textId="77777777" w:rsidR="003A14BC" w:rsidRDefault="003A14BC" w:rsidP="003A14BC">
      <w:pPr>
        <w:pStyle w:val="Normal1"/>
        <w:widowControl/>
        <w:numPr>
          <w:ilvl w:val="1"/>
          <w:numId w:val="16"/>
        </w:numPr>
        <w:spacing w:after="0" w:line="360" w:lineRule="auto"/>
        <w:ind w:right="142"/>
        <w:jc w:val="both"/>
        <w:rPr>
          <w:rFonts w:ascii="Arial" w:hAnsi="Arial" w:cs="Arial"/>
          <w:sz w:val="18"/>
          <w:szCs w:val="18"/>
        </w:rPr>
      </w:pPr>
      <w:r>
        <w:rPr>
          <w:rFonts w:ascii="Arial" w:hAnsi="Arial" w:cs="Arial"/>
          <w:sz w:val="18"/>
          <w:szCs w:val="18"/>
        </w:rPr>
        <w:t>GARANTIA DO OBJETO</w:t>
      </w:r>
    </w:p>
    <w:p w14:paraId="0CC23168" w14:textId="77777777" w:rsidR="003A14BC" w:rsidRDefault="003A14BC" w:rsidP="003A14BC">
      <w:pPr>
        <w:pStyle w:val="Normal1"/>
        <w:widowControl/>
        <w:numPr>
          <w:ilvl w:val="2"/>
          <w:numId w:val="16"/>
        </w:numPr>
        <w:spacing w:after="0" w:line="360" w:lineRule="auto"/>
        <w:ind w:right="142"/>
        <w:jc w:val="both"/>
        <w:rPr>
          <w:rFonts w:ascii="Arial" w:hAnsi="Arial" w:cs="Arial"/>
          <w:sz w:val="18"/>
          <w:szCs w:val="18"/>
        </w:rPr>
      </w:pPr>
      <w:r>
        <w:rPr>
          <w:rFonts w:ascii="Arial" w:hAnsi="Arial" w:cs="Arial"/>
          <w:sz w:val="18"/>
          <w:szCs w:val="18"/>
        </w:rPr>
        <w:t>O prazo de garantia do objeto deverá ser de, no mínimo</w:t>
      </w:r>
      <w:r w:rsidRPr="00AC3796">
        <w:rPr>
          <w:rFonts w:ascii="Arial" w:hAnsi="Arial" w:cs="Arial"/>
          <w:sz w:val="18"/>
          <w:szCs w:val="18"/>
        </w:rPr>
        <w:t>, 12 (doze) meses</w:t>
      </w:r>
      <w:r>
        <w:rPr>
          <w:rFonts w:ascii="Arial" w:hAnsi="Arial" w:cs="Arial"/>
          <w:sz w:val="18"/>
          <w:szCs w:val="18"/>
        </w:rPr>
        <w:t xml:space="preserve">. A contratada deverá assegurar o mesmo prazo estipulado pelo fabricante, caso este seja superior ao prazo mínimo </w:t>
      </w:r>
      <w:proofErr w:type="spellStart"/>
      <w:r>
        <w:rPr>
          <w:rFonts w:ascii="Arial" w:hAnsi="Arial" w:cs="Arial"/>
          <w:sz w:val="18"/>
          <w:szCs w:val="18"/>
        </w:rPr>
        <w:t>retrocitado</w:t>
      </w:r>
      <w:proofErr w:type="spellEnd"/>
      <w:r>
        <w:rPr>
          <w:rFonts w:ascii="Arial" w:hAnsi="Arial" w:cs="Arial"/>
          <w:sz w:val="18"/>
          <w:szCs w:val="18"/>
        </w:rPr>
        <w:t>.</w:t>
      </w:r>
    </w:p>
    <w:p w14:paraId="10EE2638" w14:textId="77777777" w:rsidR="003A14BC" w:rsidRDefault="003A14BC" w:rsidP="003A14BC">
      <w:pPr>
        <w:pStyle w:val="Normal1"/>
        <w:widowControl/>
        <w:numPr>
          <w:ilvl w:val="2"/>
          <w:numId w:val="16"/>
        </w:numPr>
        <w:spacing w:after="0" w:line="360" w:lineRule="auto"/>
        <w:ind w:right="142"/>
        <w:jc w:val="both"/>
        <w:rPr>
          <w:rFonts w:ascii="Arial" w:hAnsi="Arial" w:cs="Arial"/>
          <w:sz w:val="18"/>
          <w:szCs w:val="18"/>
        </w:rPr>
      </w:pPr>
      <w:r>
        <w:rPr>
          <w:rFonts w:ascii="Arial" w:hAnsi="Arial" w:cs="Arial"/>
          <w:sz w:val="18"/>
          <w:szCs w:val="18"/>
        </w:rPr>
        <w:t>A garantia destina-se a remover os defeitos de fabricação apresentados pelo objeto, além das substituições de peças, ajustes, reparos, e correções necessárias. Para todas as correções citadas neste item não haverá ônus à CONTRATANTE.</w:t>
      </w:r>
    </w:p>
    <w:p w14:paraId="1B3CF81B" w14:textId="77777777" w:rsidR="00E934F1" w:rsidRPr="00E934F1" w:rsidRDefault="00E934F1" w:rsidP="00E934F1">
      <w:pPr>
        <w:pStyle w:val="PargrafodaLista"/>
        <w:jc w:val="both"/>
        <w:rPr>
          <w:sz w:val="18"/>
          <w:szCs w:val="18"/>
        </w:rPr>
      </w:pPr>
    </w:p>
    <w:p w14:paraId="0D06DB69" w14:textId="77777777" w:rsidR="00E934F1" w:rsidRPr="00E934F1" w:rsidRDefault="00E934F1" w:rsidP="00E934F1">
      <w:pPr>
        <w:pStyle w:val="PargrafodaLista"/>
        <w:numPr>
          <w:ilvl w:val="0"/>
          <w:numId w:val="16"/>
        </w:numPr>
        <w:spacing w:after="200" w:line="276" w:lineRule="auto"/>
        <w:jc w:val="both"/>
        <w:rPr>
          <w:b/>
          <w:sz w:val="18"/>
          <w:szCs w:val="18"/>
        </w:rPr>
      </w:pPr>
      <w:r w:rsidRPr="00E934F1">
        <w:rPr>
          <w:b/>
          <w:sz w:val="18"/>
          <w:szCs w:val="18"/>
        </w:rPr>
        <w:t>DA EXECUÇÃO DO OBJETO</w:t>
      </w:r>
    </w:p>
    <w:p w14:paraId="5B1BF614" w14:textId="77777777" w:rsidR="003A14BC" w:rsidRPr="003A14BC" w:rsidRDefault="003A14BC" w:rsidP="003A14BC">
      <w:pPr>
        <w:pStyle w:val="PargrafodaLista"/>
        <w:numPr>
          <w:ilvl w:val="1"/>
          <w:numId w:val="16"/>
        </w:numPr>
        <w:spacing w:after="200" w:line="276" w:lineRule="auto"/>
        <w:jc w:val="both"/>
        <w:rPr>
          <w:sz w:val="18"/>
          <w:szCs w:val="18"/>
        </w:rPr>
      </w:pPr>
      <w:r w:rsidRPr="003A14BC">
        <w:rPr>
          <w:sz w:val="18"/>
          <w:szCs w:val="18"/>
        </w:rPr>
        <w:t>Entende-se por entrega imediata aquela que ocorre em até trinta dias, a contar da ordem de fornecimento. Em situações de fornecimento imediato e integral, o art. 95, II, da Lei nº 14.133/2021 admite a dispensa do instrumento contratual, desde que da contratação não resultem obrigações futuras, inclusive quanto à assistência técnica.</w:t>
      </w:r>
    </w:p>
    <w:p w14:paraId="5ABC3A2D" w14:textId="77777777" w:rsidR="00E934F1" w:rsidRPr="003A14BC" w:rsidRDefault="00E934F1" w:rsidP="003A14BC">
      <w:pPr>
        <w:pStyle w:val="PargrafodaLista"/>
        <w:numPr>
          <w:ilvl w:val="1"/>
          <w:numId w:val="16"/>
        </w:numPr>
        <w:spacing w:after="200" w:line="276" w:lineRule="auto"/>
        <w:jc w:val="both"/>
        <w:rPr>
          <w:sz w:val="18"/>
          <w:szCs w:val="18"/>
        </w:rPr>
      </w:pPr>
      <w:r w:rsidRPr="003A14BC">
        <w:rPr>
          <w:sz w:val="18"/>
          <w:szCs w:val="18"/>
        </w:rPr>
        <w:t xml:space="preserve">A entrega dos produtos será realizada de </w:t>
      </w:r>
      <w:r w:rsidRPr="003A14BC">
        <w:rPr>
          <w:b/>
          <w:sz w:val="18"/>
          <w:szCs w:val="18"/>
        </w:rPr>
        <w:t>forma integral e imediata</w:t>
      </w:r>
      <w:r w:rsidR="003A14BC" w:rsidRPr="003A14BC">
        <w:rPr>
          <w:sz w:val="18"/>
          <w:szCs w:val="18"/>
        </w:rPr>
        <w:t xml:space="preserve">, em até </w:t>
      </w:r>
      <w:r w:rsidR="003A14BC">
        <w:rPr>
          <w:sz w:val="18"/>
          <w:szCs w:val="18"/>
        </w:rPr>
        <w:t>05</w:t>
      </w:r>
      <w:r w:rsidR="003A14BC" w:rsidRPr="003A14BC">
        <w:rPr>
          <w:sz w:val="18"/>
          <w:szCs w:val="18"/>
        </w:rPr>
        <w:t xml:space="preserve"> (</w:t>
      </w:r>
      <w:r w:rsidR="003A14BC">
        <w:rPr>
          <w:sz w:val="18"/>
          <w:szCs w:val="18"/>
        </w:rPr>
        <w:t>cinco</w:t>
      </w:r>
      <w:r w:rsidRPr="003A14BC">
        <w:rPr>
          <w:sz w:val="18"/>
          <w:szCs w:val="18"/>
        </w:rPr>
        <w:t xml:space="preserve"> dias úteis), contados da notificação da emissão da ordem de fornecimento ou nota de empenho.</w:t>
      </w:r>
    </w:p>
    <w:p w14:paraId="0210B32F" w14:textId="77777777" w:rsidR="00E934F1" w:rsidRPr="00E934F1" w:rsidRDefault="00E934F1" w:rsidP="00E934F1">
      <w:pPr>
        <w:pStyle w:val="PargrafodaLista"/>
        <w:numPr>
          <w:ilvl w:val="1"/>
          <w:numId w:val="16"/>
        </w:numPr>
        <w:spacing w:after="200" w:line="276" w:lineRule="auto"/>
        <w:jc w:val="both"/>
        <w:rPr>
          <w:sz w:val="18"/>
          <w:szCs w:val="18"/>
        </w:rPr>
      </w:pPr>
      <w:r w:rsidRPr="00E934F1">
        <w:rPr>
          <w:sz w:val="18"/>
          <w:szCs w:val="18"/>
        </w:rPr>
        <w:t xml:space="preserve">A entrega será realizada no Pronto – Socorro Cardiológico Universitário de Pernambuco </w:t>
      </w:r>
      <w:proofErr w:type="spellStart"/>
      <w:r w:rsidRPr="00E934F1">
        <w:rPr>
          <w:sz w:val="18"/>
          <w:szCs w:val="18"/>
        </w:rPr>
        <w:t>Profº</w:t>
      </w:r>
      <w:proofErr w:type="spellEnd"/>
      <w:r w:rsidRPr="00E934F1">
        <w:rPr>
          <w:sz w:val="18"/>
          <w:szCs w:val="18"/>
        </w:rPr>
        <w:t xml:space="preserve"> Luiz Tavares – </w:t>
      </w:r>
      <w:r w:rsidRPr="00E934F1">
        <w:rPr>
          <w:b/>
          <w:sz w:val="18"/>
          <w:szCs w:val="18"/>
        </w:rPr>
        <w:t xml:space="preserve">PROCAPE, </w:t>
      </w:r>
      <w:r w:rsidRPr="00E934F1">
        <w:rPr>
          <w:sz w:val="18"/>
          <w:szCs w:val="18"/>
        </w:rPr>
        <w:t>no setor</w:t>
      </w:r>
      <w:r w:rsidRPr="00E934F1">
        <w:rPr>
          <w:b/>
          <w:sz w:val="18"/>
          <w:szCs w:val="18"/>
        </w:rPr>
        <w:t xml:space="preserve"> </w:t>
      </w:r>
      <w:r w:rsidRPr="00E934F1">
        <w:rPr>
          <w:sz w:val="18"/>
          <w:szCs w:val="18"/>
        </w:rPr>
        <w:t>de ALMOXARIFADO</w:t>
      </w:r>
      <w:r w:rsidRPr="00E934F1">
        <w:rPr>
          <w:b/>
          <w:sz w:val="18"/>
          <w:szCs w:val="18"/>
        </w:rPr>
        <w:t xml:space="preserve">, </w:t>
      </w:r>
      <w:r w:rsidRPr="00E934F1">
        <w:rPr>
          <w:sz w:val="18"/>
          <w:szCs w:val="18"/>
        </w:rPr>
        <w:t>no horário das 08:00h às 12:00h de segunda-feira a sexta-feira.</w:t>
      </w:r>
    </w:p>
    <w:p w14:paraId="55B6B597" w14:textId="77777777" w:rsidR="00D43F7B" w:rsidRPr="00D43F7B" w:rsidRDefault="003A14BC" w:rsidP="00D43F7B">
      <w:pPr>
        <w:pStyle w:val="PargrafodaLista"/>
        <w:numPr>
          <w:ilvl w:val="1"/>
          <w:numId w:val="16"/>
        </w:numPr>
        <w:spacing w:after="200" w:line="276" w:lineRule="auto"/>
        <w:jc w:val="both"/>
        <w:rPr>
          <w:sz w:val="18"/>
          <w:szCs w:val="18"/>
        </w:rPr>
      </w:pPr>
      <w:r w:rsidRPr="00D43F7B">
        <w:rPr>
          <w:rFonts w:cs="Arial"/>
          <w:sz w:val="18"/>
          <w:szCs w:val="18"/>
        </w:rPr>
        <w:t>Para a entrega do objeto, é imprescindível anexar DANFE a Nota Fiscal Eletrônica, a cópia da nota de empenho;</w:t>
      </w:r>
    </w:p>
    <w:p w14:paraId="5D613F71" w14:textId="77777777" w:rsidR="003A14BC" w:rsidRPr="00D43F7B" w:rsidRDefault="003A14BC" w:rsidP="00D43F7B">
      <w:pPr>
        <w:pStyle w:val="PargrafodaLista"/>
        <w:numPr>
          <w:ilvl w:val="1"/>
          <w:numId w:val="16"/>
        </w:numPr>
        <w:spacing w:after="200" w:line="276" w:lineRule="auto"/>
        <w:jc w:val="both"/>
        <w:rPr>
          <w:sz w:val="18"/>
          <w:szCs w:val="18"/>
        </w:rPr>
      </w:pPr>
      <w:r w:rsidRPr="00D43F7B">
        <w:rPr>
          <w:rFonts w:cs="Arial"/>
          <w:sz w:val="18"/>
          <w:szCs w:val="18"/>
        </w:rPr>
        <w:t>O Objeto será recebido:</w:t>
      </w:r>
    </w:p>
    <w:p w14:paraId="76CBBDDF" w14:textId="77777777" w:rsidR="003A14BC" w:rsidRDefault="003A14BC" w:rsidP="003A14BC">
      <w:pPr>
        <w:pStyle w:val="Ttulo4"/>
        <w:numPr>
          <w:ilvl w:val="0"/>
          <w:numId w:val="5"/>
        </w:numPr>
        <w:tabs>
          <w:tab w:val="left" w:pos="426"/>
        </w:tabs>
        <w:overflowPunct w:val="0"/>
        <w:autoSpaceDE w:val="0"/>
        <w:autoSpaceDN w:val="0"/>
        <w:adjustRightInd w:val="0"/>
        <w:spacing w:before="0" w:after="0" w:line="360" w:lineRule="auto"/>
        <w:ind w:left="1134" w:firstLine="0"/>
        <w:contextualSpacing/>
        <w:jc w:val="both"/>
        <w:textAlignment w:val="baseline"/>
        <w:rPr>
          <w:rFonts w:ascii="Arial" w:eastAsia="Calibri" w:hAnsi="Arial" w:cs="Arial"/>
          <w:b w:val="0"/>
          <w:sz w:val="18"/>
          <w:szCs w:val="18"/>
        </w:rPr>
      </w:pPr>
      <w:r>
        <w:rPr>
          <w:rFonts w:ascii="Arial" w:eastAsia="Calibri" w:hAnsi="Arial" w:cs="Arial"/>
          <w:b w:val="0"/>
          <w:sz w:val="18"/>
          <w:szCs w:val="18"/>
          <w:u w:val="single"/>
        </w:rPr>
        <w:t>Provisoriamente</w:t>
      </w:r>
      <w:r>
        <w:rPr>
          <w:rFonts w:ascii="Arial" w:eastAsia="Calibri" w:hAnsi="Arial" w:cs="Arial"/>
          <w:b w:val="0"/>
          <w:sz w:val="18"/>
          <w:szCs w:val="18"/>
        </w:rPr>
        <w:t>, mediante recibo, para efeito de posterior verificação da conformidade dos bens recebidos com as especificações exigidas;</w:t>
      </w:r>
    </w:p>
    <w:p w14:paraId="013FFC77" w14:textId="77777777" w:rsidR="003A14BC" w:rsidRDefault="003A14BC" w:rsidP="003A14BC">
      <w:pPr>
        <w:pStyle w:val="Ttulo4"/>
        <w:numPr>
          <w:ilvl w:val="0"/>
          <w:numId w:val="5"/>
        </w:numPr>
        <w:tabs>
          <w:tab w:val="left" w:pos="426"/>
        </w:tabs>
        <w:overflowPunct w:val="0"/>
        <w:autoSpaceDE w:val="0"/>
        <w:autoSpaceDN w:val="0"/>
        <w:adjustRightInd w:val="0"/>
        <w:spacing w:before="0" w:after="0" w:line="360" w:lineRule="auto"/>
        <w:ind w:left="1134" w:firstLine="0"/>
        <w:contextualSpacing/>
        <w:jc w:val="both"/>
        <w:textAlignment w:val="baseline"/>
        <w:rPr>
          <w:rFonts w:ascii="Arial" w:eastAsia="Calibri" w:hAnsi="Arial" w:cs="Arial"/>
          <w:b w:val="0"/>
          <w:sz w:val="18"/>
          <w:szCs w:val="18"/>
        </w:rPr>
      </w:pPr>
      <w:r>
        <w:rPr>
          <w:rFonts w:ascii="Arial" w:eastAsia="Calibri" w:hAnsi="Arial" w:cs="Arial"/>
          <w:b w:val="0"/>
          <w:sz w:val="18"/>
          <w:szCs w:val="18"/>
          <w:u w:val="single"/>
        </w:rPr>
        <w:t>Definitivamente</w:t>
      </w:r>
      <w:r>
        <w:rPr>
          <w:rFonts w:ascii="Arial" w:eastAsia="Calibri" w:hAnsi="Arial" w:cs="Arial"/>
          <w:b w:val="0"/>
          <w:sz w:val="18"/>
          <w:szCs w:val="18"/>
        </w:rPr>
        <w:t xml:space="preserve">, </w:t>
      </w:r>
      <w:bookmarkStart w:id="0" w:name="_Hlk97146573"/>
      <w:r>
        <w:rPr>
          <w:rFonts w:ascii="Arial" w:eastAsia="Calibri" w:hAnsi="Arial" w:cs="Arial"/>
          <w:b w:val="0"/>
          <w:sz w:val="18"/>
          <w:szCs w:val="18"/>
        </w:rPr>
        <w:t xml:space="preserve">após a verificação da compatibilidade dos bens com as especificações técnicas e exigências de qualidade e quantidade fixadas neste Termo de Referência e seus anexos, com a consequente aceitação, mediante termo circunstanciado, no prazo de 05 (cinco) dias úteis, a contar do recebimento </w:t>
      </w:r>
      <w:bookmarkEnd w:id="0"/>
      <w:r>
        <w:rPr>
          <w:rFonts w:ascii="Arial" w:eastAsia="Calibri" w:hAnsi="Arial" w:cs="Arial"/>
          <w:b w:val="0"/>
          <w:sz w:val="18"/>
          <w:szCs w:val="18"/>
        </w:rPr>
        <w:t xml:space="preserve">da nota fiscal ou do instrumento de cobrança equivalente;  </w:t>
      </w:r>
    </w:p>
    <w:p w14:paraId="0EC51CCD" w14:textId="77777777" w:rsidR="00D43F7B" w:rsidRDefault="00D43F7B" w:rsidP="00D43F7B">
      <w:pPr>
        <w:pStyle w:val="Normal1"/>
        <w:widowControl/>
        <w:spacing w:after="0" w:line="360" w:lineRule="auto"/>
        <w:ind w:left="720" w:right="142"/>
        <w:jc w:val="both"/>
        <w:rPr>
          <w:rFonts w:ascii="Arial" w:hAnsi="Arial" w:cs="Arial"/>
          <w:sz w:val="18"/>
          <w:szCs w:val="18"/>
        </w:rPr>
      </w:pPr>
    </w:p>
    <w:p w14:paraId="3AEEA776" w14:textId="77777777" w:rsidR="00D43F7B" w:rsidRDefault="003A14BC" w:rsidP="00D43F7B">
      <w:pPr>
        <w:pStyle w:val="Normal1"/>
        <w:widowControl/>
        <w:numPr>
          <w:ilvl w:val="1"/>
          <w:numId w:val="16"/>
        </w:numPr>
        <w:spacing w:after="0" w:line="360" w:lineRule="auto"/>
        <w:ind w:right="142"/>
        <w:jc w:val="both"/>
        <w:rPr>
          <w:rFonts w:ascii="Arial" w:hAnsi="Arial" w:cs="Arial"/>
          <w:sz w:val="18"/>
          <w:szCs w:val="18"/>
        </w:rPr>
      </w:pPr>
      <w:r>
        <w:rPr>
          <w:rFonts w:ascii="Arial" w:hAnsi="Arial" w:cs="Arial"/>
          <w:sz w:val="18"/>
          <w:szCs w:val="18"/>
        </w:rPr>
        <w:t>O prazo para recebimento definitivo poderá ser excepcionalmente prorrogado, de forma justificada, por igual período, quando houver necessidade de diligências para a aferição do atendimento das exigências contratuais.</w:t>
      </w:r>
    </w:p>
    <w:p w14:paraId="709B27AD" w14:textId="77777777" w:rsidR="00D43F7B" w:rsidRDefault="003A14BC" w:rsidP="00D43F7B">
      <w:pPr>
        <w:pStyle w:val="Normal1"/>
        <w:widowControl/>
        <w:numPr>
          <w:ilvl w:val="1"/>
          <w:numId w:val="16"/>
        </w:numPr>
        <w:spacing w:after="0" w:line="360" w:lineRule="auto"/>
        <w:ind w:right="142"/>
        <w:jc w:val="both"/>
        <w:rPr>
          <w:rFonts w:ascii="Arial" w:hAnsi="Arial" w:cs="Arial"/>
          <w:sz w:val="18"/>
          <w:szCs w:val="18"/>
        </w:rPr>
      </w:pPr>
      <w:r w:rsidRPr="00D43F7B">
        <w:rPr>
          <w:rFonts w:ascii="Arial" w:hAnsi="Arial" w:cs="Arial"/>
          <w:sz w:val="18"/>
          <w:szCs w:val="18"/>
        </w:rPr>
        <w:t>Na hipótese de a verificação a que se refere o subitem 3.4.6.b não ser procedida dentro do prazo fixado, reputar-se-á como realizada, consumando-se o recebimento definitivo no dia do esgotamento do prazo;</w:t>
      </w:r>
    </w:p>
    <w:p w14:paraId="0B4E1D39" w14:textId="77777777" w:rsidR="00D43F7B" w:rsidRDefault="003A14BC" w:rsidP="00D43F7B">
      <w:pPr>
        <w:pStyle w:val="Normal1"/>
        <w:widowControl/>
        <w:numPr>
          <w:ilvl w:val="1"/>
          <w:numId w:val="16"/>
        </w:numPr>
        <w:spacing w:after="0" w:line="360" w:lineRule="auto"/>
        <w:ind w:right="142"/>
        <w:jc w:val="both"/>
        <w:rPr>
          <w:rFonts w:ascii="Arial" w:hAnsi="Arial" w:cs="Arial"/>
          <w:sz w:val="18"/>
          <w:szCs w:val="18"/>
        </w:rPr>
      </w:pPr>
      <w:r w:rsidRPr="00D43F7B">
        <w:rPr>
          <w:rFonts w:ascii="Arial" w:hAnsi="Arial" w:cs="Arial"/>
          <w:sz w:val="18"/>
          <w:szCs w:val="18"/>
        </w:rPr>
        <w:t>O recebimento provisório ou definitivo do objeto não exclui a responsabilidade ético-profissional da contratada pela perfeita execução do contrato, nem a responsabilidade pelos prejuízos resultantes da incorreta execução do contrato;</w:t>
      </w:r>
    </w:p>
    <w:p w14:paraId="4EC3D378" w14:textId="77777777" w:rsidR="00D43F7B" w:rsidRDefault="00D43F7B" w:rsidP="00D43F7B">
      <w:pPr>
        <w:pStyle w:val="Normal1"/>
        <w:widowControl/>
        <w:numPr>
          <w:ilvl w:val="1"/>
          <w:numId w:val="16"/>
        </w:numPr>
        <w:spacing w:after="0" w:line="360" w:lineRule="auto"/>
        <w:ind w:right="142"/>
        <w:jc w:val="both"/>
        <w:rPr>
          <w:rFonts w:ascii="Arial" w:hAnsi="Arial" w:cs="Arial"/>
          <w:sz w:val="18"/>
          <w:szCs w:val="18"/>
        </w:rPr>
      </w:pPr>
      <w:r>
        <w:rPr>
          <w:rFonts w:ascii="Arial" w:hAnsi="Arial" w:cs="Arial"/>
          <w:sz w:val="18"/>
          <w:szCs w:val="18"/>
        </w:rPr>
        <w:t xml:space="preserve"> </w:t>
      </w:r>
      <w:r w:rsidR="003A14BC" w:rsidRPr="00D43F7B">
        <w:rPr>
          <w:rFonts w:ascii="Arial" w:hAnsi="Arial" w:cs="Arial"/>
          <w:sz w:val="18"/>
          <w:szCs w:val="18"/>
        </w:rPr>
        <w:t>A contratada deve comunicar à contratante, no prazo máximo de 05 (cinco) dia(s) útil(eis) que antecede a data da entrega, os motivos que impossibilitem o cumprimento do prazo previsto, com a devida comprovação;</w:t>
      </w:r>
    </w:p>
    <w:p w14:paraId="49949289" w14:textId="77777777" w:rsidR="003A14BC" w:rsidRPr="00D43F7B" w:rsidRDefault="003A14BC" w:rsidP="00D43F7B">
      <w:pPr>
        <w:pStyle w:val="Normal1"/>
        <w:widowControl/>
        <w:numPr>
          <w:ilvl w:val="1"/>
          <w:numId w:val="16"/>
        </w:numPr>
        <w:spacing w:after="0" w:line="360" w:lineRule="auto"/>
        <w:ind w:right="142"/>
        <w:jc w:val="both"/>
        <w:rPr>
          <w:rFonts w:ascii="Arial" w:hAnsi="Arial" w:cs="Arial"/>
          <w:sz w:val="18"/>
          <w:szCs w:val="18"/>
        </w:rPr>
      </w:pPr>
      <w:r w:rsidRPr="00D43F7B">
        <w:rPr>
          <w:rFonts w:ascii="Arial" w:hAnsi="Arial" w:cs="Arial"/>
          <w:sz w:val="18"/>
          <w:szCs w:val="18"/>
        </w:rPr>
        <w:t xml:space="preserve"> O objeto do contrato poderá ser rejeitado, no todo ou em parte, quando estiver em desacordo com o contrato. A contratada deve substituir reparar ou complementar, às suas expensas, no todo ou em </w:t>
      </w:r>
      <w:r w:rsidRPr="00D43F7B">
        <w:rPr>
          <w:rFonts w:ascii="Arial" w:hAnsi="Arial" w:cs="Arial"/>
          <w:sz w:val="18"/>
          <w:szCs w:val="18"/>
        </w:rPr>
        <w:lastRenderedPageBreak/>
        <w:t>parte, conforme o caso, no prazo de até 05 (cinco) dia(s) útil (eis), contados da notificação feita pelo fiscal, os bens que apresentarem vícios, defeitos ou qualquer irregularidade.</w:t>
      </w:r>
    </w:p>
    <w:p w14:paraId="63C679D8" w14:textId="77777777" w:rsidR="00E934F1" w:rsidRPr="00E934F1" w:rsidRDefault="00E934F1" w:rsidP="00E934F1">
      <w:pPr>
        <w:pStyle w:val="PargrafodaLista"/>
        <w:ind w:left="1080"/>
        <w:jc w:val="both"/>
        <w:rPr>
          <w:sz w:val="18"/>
          <w:szCs w:val="18"/>
        </w:rPr>
      </w:pPr>
    </w:p>
    <w:p w14:paraId="503D38C5" w14:textId="77777777" w:rsidR="00E934F1" w:rsidRPr="00E934F1" w:rsidRDefault="00E934F1" w:rsidP="00E934F1">
      <w:pPr>
        <w:pStyle w:val="PargrafodaLista"/>
        <w:numPr>
          <w:ilvl w:val="0"/>
          <w:numId w:val="16"/>
        </w:numPr>
        <w:spacing w:after="200" w:line="276" w:lineRule="auto"/>
        <w:jc w:val="both"/>
        <w:rPr>
          <w:sz w:val="18"/>
          <w:szCs w:val="18"/>
        </w:rPr>
      </w:pPr>
      <w:r w:rsidRPr="00E934F1">
        <w:rPr>
          <w:b/>
          <w:sz w:val="18"/>
          <w:szCs w:val="18"/>
        </w:rPr>
        <w:t>CLASSIFICAÇÃO ORÇAMENTÁRIA DA DESPESA</w:t>
      </w:r>
    </w:p>
    <w:p w14:paraId="57B7CD95" w14:textId="77777777" w:rsidR="00E934F1" w:rsidRPr="00E934F1" w:rsidRDefault="00E934F1" w:rsidP="00E934F1">
      <w:pPr>
        <w:ind w:left="180"/>
        <w:jc w:val="both"/>
        <w:rPr>
          <w:sz w:val="18"/>
          <w:szCs w:val="18"/>
        </w:rPr>
      </w:pPr>
      <w:r w:rsidRPr="00E934F1">
        <w:rPr>
          <w:sz w:val="18"/>
          <w:szCs w:val="18"/>
        </w:rPr>
        <w:t xml:space="preserve">    5.1 As despesas decorrentes desta licitação serão incluídas no orçamento do Pronto – Socorro Cardiológico Universitário de Pernambuco </w:t>
      </w:r>
      <w:proofErr w:type="spellStart"/>
      <w:r w:rsidRPr="00E934F1">
        <w:rPr>
          <w:sz w:val="18"/>
          <w:szCs w:val="18"/>
        </w:rPr>
        <w:t>Profº</w:t>
      </w:r>
      <w:proofErr w:type="spellEnd"/>
      <w:r w:rsidRPr="00E934F1">
        <w:rPr>
          <w:sz w:val="18"/>
          <w:szCs w:val="18"/>
        </w:rPr>
        <w:t xml:space="preserve"> Luiz Tavares – </w:t>
      </w:r>
      <w:r w:rsidRPr="00E934F1">
        <w:rPr>
          <w:b/>
          <w:sz w:val="18"/>
          <w:szCs w:val="18"/>
        </w:rPr>
        <w:t>PROCAPE</w:t>
      </w:r>
      <w:r w:rsidRPr="00E934F1">
        <w:rPr>
          <w:sz w:val="18"/>
          <w:szCs w:val="18"/>
        </w:rPr>
        <w:t>, para o presente exercício, na classificação abaixo:</w:t>
      </w:r>
    </w:p>
    <w:p w14:paraId="4156BC2C" w14:textId="77777777" w:rsidR="00E934F1" w:rsidRPr="003A14BC" w:rsidRDefault="00E934F1" w:rsidP="003A14BC">
      <w:pPr>
        <w:pStyle w:val="Cabealho10"/>
        <w:spacing w:line="360" w:lineRule="auto"/>
        <w:ind w:left="709"/>
        <w:rPr>
          <w:rFonts w:ascii="Arial" w:hAnsi="Arial" w:cs="Arial"/>
          <w:sz w:val="18"/>
          <w:szCs w:val="18"/>
        </w:rPr>
      </w:pPr>
      <w:r w:rsidRPr="003A14BC">
        <w:rPr>
          <w:rFonts w:ascii="Arial" w:hAnsi="Arial" w:cs="Arial"/>
          <w:sz w:val="18"/>
          <w:szCs w:val="18"/>
        </w:rPr>
        <w:t xml:space="preserve">Objeto: </w:t>
      </w:r>
      <w:r w:rsidR="003A14BC" w:rsidRPr="003A14BC">
        <w:rPr>
          <w:rFonts w:ascii="Arial" w:hAnsi="Arial" w:cs="Arial"/>
          <w:sz w:val="18"/>
          <w:szCs w:val="18"/>
        </w:rPr>
        <w:t xml:space="preserve">Aquisição de </w:t>
      </w:r>
      <w:r w:rsidR="001C16CC">
        <w:rPr>
          <w:rFonts w:ascii="Arial" w:hAnsi="Arial" w:cs="Arial"/>
          <w:sz w:val="18"/>
          <w:szCs w:val="18"/>
        </w:rPr>
        <w:t>Bateria 9V</w:t>
      </w:r>
    </w:p>
    <w:p w14:paraId="377DC52B" w14:textId="77777777" w:rsidR="003A14BC" w:rsidRPr="00AC3796" w:rsidRDefault="003A14BC" w:rsidP="003A14BC">
      <w:pPr>
        <w:pStyle w:val="Cabealho10"/>
        <w:spacing w:line="360" w:lineRule="auto"/>
        <w:ind w:left="709"/>
        <w:rPr>
          <w:rFonts w:ascii="Arial" w:hAnsi="Arial" w:cs="Arial"/>
          <w:sz w:val="18"/>
          <w:szCs w:val="18"/>
        </w:rPr>
      </w:pPr>
      <w:r w:rsidRPr="00AC3796">
        <w:rPr>
          <w:rFonts w:ascii="Arial" w:hAnsi="Arial" w:cs="Arial"/>
          <w:sz w:val="18"/>
          <w:szCs w:val="18"/>
        </w:rPr>
        <w:t>Fonte: 0600.000000;</w:t>
      </w:r>
    </w:p>
    <w:p w14:paraId="6F01CCA6" w14:textId="77777777" w:rsidR="003A14BC" w:rsidRPr="00AC3796" w:rsidRDefault="003A14BC" w:rsidP="003A14BC">
      <w:pPr>
        <w:pStyle w:val="Cabealho10"/>
        <w:spacing w:line="360" w:lineRule="auto"/>
        <w:ind w:left="709"/>
        <w:rPr>
          <w:rFonts w:ascii="Arial" w:hAnsi="Arial" w:cs="Arial"/>
          <w:sz w:val="18"/>
          <w:szCs w:val="18"/>
        </w:rPr>
      </w:pPr>
      <w:r w:rsidRPr="00AC3796">
        <w:rPr>
          <w:rFonts w:ascii="Arial" w:hAnsi="Arial" w:cs="Arial"/>
          <w:sz w:val="18"/>
          <w:szCs w:val="18"/>
        </w:rPr>
        <w:t>Unidade Orçamentária: 0406;</w:t>
      </w:r>
    </w:p>
    <w:p w14:paraId="3314E7D4" w14:textId="77777777" w:rsidR="003A14BC" w:rsidRPr="00AC3796" w:rsidRDefault="003A14BC" w:rsidP="003A14BC">
      <w:pPr>
        <w:pStyle w:val="Cabealho10"/>
        <w:spacing w:line="360" w:lineRule="auto"/>
        <w:ind w:left="709"/>
        <w:rPr>
          <w:rFonts w:ascii="Arial" w:hAnsi="Arial" w:cs="Arial"/>
          <w:sz w:val="18"/>
          <w:szCs w:val="18"/>
        </w:rPr>
      </w:pPr>
      <w:r w:rsidRPr="00AC3796">
        <w:rPr>
          <w:rFonts w:ascii="Arial" w:hAnsi="Arial" w:cs="Arial"/>
          <w:sz w:val="18"/>
          <w:szCs w:val="18"/>
        </w:rPr>
        <w:t>Elemento de Despesa: 3.3.90.30.XX;</w:t>
      </w:r>
    </w:p>
    <w:p w14:paraId="440E7CAB" w14:textId="77777777" w:rsidR="003A14BC" w:rsidRDefault="003A14BC" w:rsidP="003A14BC">
      <w:pPr>
        <w:pStyle w:val="Cabealho10"/>
        <w:spacing w:line="360" w:lineRule="auto"/>
        <w:ind w:left="709"/>
        <w:rPr>
          <w:rFonts w:ascii="Arial" w:hAnsi="Arial" w:cs="Arial"/>
          <w:sz w:val="18"/>
          <w:szCs w:val="18"/>
        </w:rPr>
      </w:pPr>
      <w:r w:rsidRPr="00AC3796">
        <w:rPr>
          <w:rFonts w:ascii="Arial" w:hAnsi="Arial" w:cs="Arial"/>
          <w:sz w:val="18"/>
          <w:szCs w:val="18"/>
        </w:rPr>
        <w:t>Atividade (Programa de Trabalho): 10.302.0061.0076.2057</w:t>
      </w:r>
    </w:p>
    <w:p w14:paraId="7AD17EFD" w14:textId="77777777" w:rsidR="00E934F1" w:rsidRPr="00E934F1" w:rsidRDefault="00E934F1" w:rsidP="00E934F1">
      <w:pPr>
        <w:pStyle w:val="PargrafodaLista"/>
        <w:jc w:val="both"/>
        <w:rPr>
          <w:b/>
          <w:sz w:val="18"/>
          <w:szCs w:val="18"/>
        </w:rPr>
      </w:pPr>
    </w:p>
    <w:p w14:paraId="5201AC11" w14:textId="77777777" w:rsidR="003A14BC" w:rsidRPr="003A14BC" w:rsidRDefault="00E934F1" w:rsidP="003A14BC">
      <w:pPr>
        <w:pStyle w:val="PargrafodaLista"/>
        <w:numPr>
          <w:ilvl w:val="0"/>
          <w:numId w:val="16"/>
        </w:numPr>
        <w:spacing w:after="200" w:line="276" w:lineRule="auto"/>
        <w:jc w:val="both"/>
        <w:rPr>
          <w:b/>
          <w:sz w:val="18"/>
          <w:szCs w:val="18"/>
        </w:rPr>
      </w:pPr>
      <w:r w:rsidRPr="00E934F1">
        <w:rPr>
          <w:b/>
          <w:sz w:val="18"/>
          <w:szCs w:val="18"/>
        </w:rPr>
        <w:t>JUSTIFICATIVA PARA APLICAÇÃO OU NÃO DO BENEFÍCIO PTREVISTO NA LEI COMPLEMENTAR Nº 123/2006</w:t>
      </w:r>
    </w:p>
    <w:p w14:paraId="2532E144" w14:textId="77777777" w:rsidR="003A14BC" w:rsidRPr="00014D09" w:rsidRDefault="003A14BC" w:rsidP="003A14BC">
      <w:pPr>
        <w:autoSpaceDE w:val="0"/>
        <w:autoSpaceDN w:val="0"/>
        <w:adjustRightInd w:val="0"/>
        <w:spacing w:line="360" w:lineRule="auto"/>
        <w:ind w:left="708"/>
        <w:contextualSpacing/>
        <w:jc w:val="center"/>
        <w:rPr>
          <w:rFonts w:cs="Arial"/>
          <w:sz w:val="18"/>
          <w:szCs w:val="18"/>
          <w:u w:val="single"/>
        </w:rPr>
      </w:pPr>
      <w:r w:rsidRPr="00014D09">
        <w:rPr>
          <w:rFonts w:cs="Arial"/>
          <w:sz w:val="18"/>
          <w:szCs w:val="18"/>
          <w:u w:val="single"/>
        </w:rPr>
        <w:t>PARECER 030/2024</w:t>
      </w:r>
    </w:p>
    <w:p w14:paraId="2BF8C66B" w14:textId="77777777" w:rsidR="003A14BC" w:rsidRPr="00014D09" w:rsidRDefault="003A14BC" w:rsidP="003A14BC">
      <w:pPr>
        <w:autoSpaceDE w:val="0"/>
        <w:autoSpaceDN w:val="0"/>
        <w:adjustRightInd w:val="0"/>
        <w:spacing w:line="360" w:lineRule="auto"/>
        <w:ind w:firstLine="709"/>
        <w:contextualSpacing/>
        <w:jc w:val="both"/>
        <w:rPr>
          <w:rFonts w:cs="Arial"/>
          <w:sz w:val="18"/>
          <w:szCs w:val="18"/>
        </w:rPr>
      </w:pPr>
      <w:r w:rsidRPr="00014D09">
        <w:rPr>
          <w:rFonts w:cs="Arial"/>
          <w:sz w:val="18"/>
          <w:szCs w:val="18"/>
        </w:rPr>
        <w:t xml:space="preserve">Primeiramente, é de se ressaltar a relevância do pleno funcionamento de todos os Hospitais do Complexo Hospitalar – Prof. </w:t>
      </w:r>
      <w:proofErr w:type="spellStart"/>
      <w:r w:rsidRPr="00014D09">
        <w:rPr>
          <w:rFonts w:cs="Arial"/>
          <w:sz w:val="18"/>
          <w:szCs w:val="18"/>
        </w:rPr>
        <w:t>Enio</w:t>
      </w:r>
      <w:proofErr w:type="spellEnd"/>
      <w:r w:rsidRPr="00014D09">
        <w:rPr>
          <w:rFonts w:cs="Arial"/>
          <w:sz w:val="18"/>
          <w:szCs w:val="18"/>
        </w:rPr>
        <w:t xml:space="preserve"> Lustosa Cantarelli – UPE, composto pelos Hospitais Universitários PROCAPE, HUOC e CISAM, que são referência no Nordeste nas mais diversas áreas de atuação, além de serem hospitais escola, os quais necessitam ser modelos para os que nele atuam, estudam e, principalmente, buscam atendimento médico. </w:t>
      </w:r>
    </w:p>
    <w:p w14:paraId="01E0D31D" w14:textId="77777777" w:rsidR="003A14BC" w:rsidRPr="00014D09" w:rsidRDefault="003A14BC" w:rsidP="003A14BC">
      <w:pPr>
        <w:autoSpaceDE w:val="0"/>
        <w:autoSpaceDN w:val="0"/>
        <w:adjustRightInd w:val="0"/>
        <w:spacing w:line="360" w:lineRule="auto"/>
        <w:ind w:firstLine="709"/>
        <w:contextualSpacing/>
        <w:jc w:val="both"/>
        <w:rPr>
          <w:rFonts w:cs="Arial"/>
          <w:sz w:val="18"/>
          <w:szCs w:val="18"/>
        </w:rPr>
      </w:pPr>
      <w:r w:rsidRPr="00014D09">
        <w:rPr>
          <w:rFonts w:cs="Arial"/>
          <w:sz w:val="18"/>
          <w:szCs w:val="18"/>
        </w:rPr>
        <w:t xml:space="preserve">Além do fato de serem hospitais de referência nas suas diversas especialidades, com a responsabilidade de ser um hospital escola, acentua-se ainda mais a obrigação de eficiência e qualidade em tudo que é feito. Óbvio, dentro dos limites da realidade do Sistema Único de Saúde do país. </w:t>
      </w:r>
    </w:p>
    <w:p w14:paraId="290FA3A7" w14:textId="77777777" w:rsidR="003A14BC" w:rsidRPr="00014D09" w:rsidRDefault="003A14BC" w:rsidP="003A14BC">
      <w:pPr>
        <w:autoSpaceDE w:val="0"/>
        <w:autoSpaceDN w:val="0"/>
        <w:adjustRightInd w:val="0"/>
        <w:spacing w:line="360" w:lineRule="auto"/>
        <w:ind w:firstLine="709"/>
        <w:contextualSpacing/>
        <w:jc w:val="both"/>
        <w:rPr>
          <w:rFonts w:cs="Arial"/>
          <w:sz w:val="18"/>
          <w:szCs w:val="18"/>
        </w:rPr>
      </w:pPr>
      <w:r w:rsidRPr="00014D09">
        <w:rPr>
          <w:rFonts w:cs="Arial"/>
          <w:sz w:val="18"/>
          <w:szCs w:val="18"/>
        </w:rPr>
        <w:t xml:space="preserve">Este fato, por si só, já exige de suas administrações um zelo e cautela ainda maiores na condução do que é adquirido ou contratado nesses hospitais, com rigorosos critérios de qualidade de materiais e medicamentos, como também, na busca dos preços mais justos frente a essas necessidades e o orçamento que os mesmos dispõem anualmente para cumprimento da sua função institucional e social. </w:t>
      </w:r>
    </w:p>
    <w:p w14:paraId="58060646" w14:textId="77777777" w:rsidR="003A14BC" w:rsidRPr="00014D09" w:rsidRDefault="003A14BC" w:rsidP="003A14BC">
      <w:pPr>
        <w:autoSpaceDE w:val="0"/>
        <w:autoSpaceDN w:val="0"/>
        <w:adjustRightInd w:val="0"/>
        <w:spacing w:line="360" w:lineRule="auto"/>
        <w:ind w:firstLine="709"/>
        <w:contextualSpacing/>
        <w:jc w:val="both"/>
        <w:rPr>
          <w:rFonts w:cs="Arial"/>
          <w:sz w:val="18"/>
          <w:szCs w:val="18"/>
        </w:rPr>
      </w:pPr>
      <w:r w:rsidRPr="00014D09">
        <w:rPr>
          <w:rFonts w:cs="Arial"/>
          <w:sz w:val="18"/>
          <w:szCs w:val="18"/>
        </w:rPr>
        <w:t>Assim, não há como simplesmente aplicar certas legislações, sem que seja observada a viabilidade administrativa, financeira, jurídica e humanitária, das consequências resultantes de tais decisões gerenciais.</w:t>
      </w:r>
    </w:p>
    <w:p w14:paraId="7A2B9CA5" w14:textId="77777777" w:rsidR="003A14BC" w:rsidRPr="00014D09" w:rsidRDefault="003A14BC" w:rsidP="003A14BC">
      <w:pPr>
        <w:autoSpaceDE w:val="0"/>
        <w:autoSpaceDN w:val="0"/>
        <w:adjustRightInd w:val="0"/>
        <w:spacing w:line="360" w:lineRule="auto"/>
        <w:ind w:firstLine="709"/>
        <w:contextualSpacing/>
        <w:jc w:val="both"/>
        <w:rPr>
          <w:rFonts w:cs="Arial"/>
          <w:sz w:val="18"/>
          <w:szCs w:val="18"/>
        </w:rPr>
      </w:pPr>
      <w:r w:rsidRPr="00014D09">
        <w:rPr>
          <w:rFonts w:cs="Arial"/>
          <w:sz w:val="18"/>
          <w:szCs w:val="18"/>
        </w:rPr>
        <w:t xml:space="preserve">Há por parte das administrações dos hospitais, </w:t>
      </w:r>
      <w:proofErr w:type="spellStart"/>
      <w:r w:rsidRPr="00014D09">
        <w:rPr>
          <w:rFonts w:cs="Arial"/>
          <w:sz w:val="18"/>
          <w:szCs w:val="18"/>
        </w:rPr>
        <w:t>exteemo</w:t>
      </w:r>
      <w:proofErr w:type="spellEnd"/>
      <w:r w:rsidRPr="00014D09">
        <w:rPr>
          <w:rFonts w:cs="Arial"/>
          <w:sz w:val="18"/>
          <w:szCs w:val="18"/>
        </w:rPr>
        <w:t xml:space="preserve"> zelo na realização dos processos licitatórios, pois, são essenciais para que todo o sistema funcione da forma mais eficiente possível na direção dos objetivos das instituições: Os tratamentos dos seus pacientes. </w:t>
      </w:r>
    </w:p>
    <w:p w14:paraId="76255163" w14:textId="77777777" w:rsidR="003A14BC" w:rsidRPr="00014D09" w:rsidRDefault="003A14BC" w:rsidP="003A14BC">
      <w:pPr>
        <w:autoSpaceDE w:val="0"/>
        <w:autoSpaceDN w:val="0"/>
        <w:adjustRightInd w:val="0"/>
        <w:spacing w:line="360" w:lineRule="auto"/>
        <w:ind w:firstLine="709"/>
        <w:contextualSpacing/>
        <w:jc w:val="both"/>
        <w:rPr>
          <w:rFonts w:cs="Arial"/>
          <w:sz w:val="18"/>
          <w:szCs w:val="18"/>
        </w:rPr>
      </w:pPr>
      <w:r w:rsidRPr="00014D09">
        <w:rPr>
          <w:rFonts w:cs="Arial"/>
          <w:sz w:val="18"/>
          <w:szCs w:val="18"/>
        </w:rPr>
        <w:t xml:space="preserve">Com tantos anos de funcionamento e grande expertise em gestão hospitalar, o Complexo Hospitalar da UPE possui uma visão de cautela sobre a possível aplicação de uma legislação que possa resultar em </w:t>
      </w:r>
      <w:proofErr w:type="spellStart"/>
      <w:r w:rsidRPr="00014D09">
        <w:rPr>
          <w:rFonts w:cs="Arial"/>
          <w:sz w:val="18"/>
          <w:szCs w:val="18"/>
        </w:rPr>
        <w:t>consideravel</w:t>
      </w:r>
      <w:proofErr w:type="spellEnd"/>
      <w:r w:rsidRPr="00014D09">
        <w:rPr>
          <w:rFonts w:cs="Arial"/>
          <w:sz w:val="18"/>
          <w:szCs w:val="18"/>
        </w:rPr>
        <w:t xml:space="preserve"> aumento de custos, e ao mesmo tempo, risco de segurança das contratações em hospitais de média e alta complexidade.</w:t>
      </w:r>
    </w:p>
    <w:p w14:paraId="10B02F17" w14:textId="77777777" w:rsidR="003A14BC" w:rsidRPr="00014D09" w:rsidRDefault="003A14BC" w:rsidP="003A14BC">
      <w:pPr>
        <w:autoSpaceDE w:val="0"/>
        <w:autoSpaceDN w:val="0"/>
        <w:adjustRightInd w:val="0"/>
        <w:spacing w:line="360" w:lineRule="auto"/>
        <w:ind w:firstLine="709"/>
        <w:contextualSpacing/>
        <w:jc w:val="both"/>
        <w:rPr>
          <w:rFonts w:cs="Arial"/>
          <w:sz w:val="18"/>
          <w:szCs w:val="18"/>
        </w:rPr>
      </w:pPr>
      <w:r w:rsidRPr="00014D09">
        <w:rPr>
          <w:rFonts w:cs="Arial"/>
          <w:sz w:val="18"/>
          <w:szCs w:val="18"/>
        </w:rPr>
        <w:t xml:space="preserve">Assim, entendem que não devem inserir nas suas gestões dos hospitais aquilo que possa dificultar ainda mais o pleno atendimentos aos seus pacientes </w:t>
      </w:r>
      <w:proofErr w:type="spellStart"/>
      <w:r w:rsidRPr="00014D09">
        <w:rPr>
          <w:rFonts w:cs="Arial"/>
          <w:sz w:val="18"/>
          <w:szCs w:val="18"/>
        </w:rPr>
        <w:t>dos</w:t>
      </w:r>
      <w:proofErr w:type="spellEnd"/>
      <w:r w:rsidRPr="00014D09">
        <w:rPr>
          <w:rFonts w:cs="Arial"/>
          <w:sz w:val="18"/>
          <w:szCs w:val="18"/>
        </w:rPr>
        <w:t xml:space="preserve"> SUS, que são o objetivo principal, senão o único, para o qual tudo isso existe e deve servir. </w:t>
      </w:r>
    </w:p>
    <w:p w14:paraId="520B3D07" w14:textId="77777777" w:rsidR="003A14BC" w:rsidRPr="00014D09" w:rsidRDefault="003A14BC" w:rsidP="003A14BC">
      <w:pPr>
        <w:autoSpaceDE w:val="0"/>
        <w:autoSpaceDN w:val="0"/>
        <w:adjustRightInd w:val="0"/>
        <w:spacing w:line="360" w:lineRule="auto"/>
        <w:ind w:firstLine="709"/>
        <w:contextualSpacing/>
        <w:jc w:val="both"/>
        <w:rPr>
          <w:rFonts w:cs="Arial"/>
          <w:sz w:val="18"/>
          <w:szCs w:val="18"/>
        </w:rPr>
      </w:pPr>
      <w:r w:rsidRPr="00014D09">
        <w:rPr>
          <w:rFonts w:cs="Arial"/>
          <w:sz w:val="18"/>
          <w:szCs w:val="18"/>
        </w:rPr>
        <w:t xml:space="preserve">O pedido é de nova análise, frente à entrada definitiva em vigor da Nova Lei de Licitações nº 14.133/2021, quanto ao teor do Decreto nº 45.140/2017, que já não era aplicado ao PROCAPE na vigência da Lei Federal nº 8.666/1993, se deve ou não ser aplicado aos Hospitais do Complexo Hospitalar da UPE, em razão da necessidade de otimização do orçamento e alcance dos menores preços possíveis nas aquisições e serviços, para melhor atender a população que busca o Sistema Único de Saúde diuturnamente, serviço este, de primeira </w:t>
      </w:r>
      <w:r w:rsidRPr="00014D09">
        <w:rPr>
          <w:rFonts w:cs="Arial"/>
          <w:sz w:val="18"/>
          <w:szCs w:val="18"/>
        </w:rPr>
        <w:lastRenderedPageBreak/>
        <w:t>necessidade, sem margem de eventuais vantagens compreensíveis a empresas de menor porte que o Estado busca auxiliar.</w:t>
      </w:r>
    </w:p>
    <w:p w14:paraId="14310DD0" w14:textId="77777777" w:rsidR="003A14BC" w:rsidRPr="00014D09" w:rsidRDefault="003A14BC" w:rsidP="003A14BC">
      <w:pPr>
        <w:autoSpaceDE w:val="0"/>
        <w:autoSpaceDN w:val="0"/>
        <w:adjustRightInd w:val="0"/>
        <w:spacing w:line="360" w:lineRule="auto"/>
        <w:contextualSpacing/>
        <w:jc w:val="center"/>
        <w:rPr>
          <w:rFonts w:cs="Arial"/>
          <w:sz w:val="18"/>
          <w:szCs w:val="18"/>
          <w:u w:val="single"/>
        </w:rPr>
      </w:pPr>
      <w:r w:rsidRPr="00014D09">
        <w:rPr>
          <w:rFonts w:cs="Arial"/>
          <w:sz w:val="18"/>
          <w:szCs w:val="18"/>
          <w:u w:val="single"/>
        </w:rPr>
        <w:t>Da Fundamentação Jurídica</w:t>
      </w:r>
    </w:p>
    <w:p w14:paraId="38EB96FD" w14:textId="77777777" w:rsidR="003A14BC" w:rsidRPr="00014D09" w:rsidRDefault="003A14BC" w:rsidP="003A14BC">
      <w:pPr>
        <w:autoSpaceDE w:val="0"/>
        <w:autoSpaceDN w:val="0"/>
        <w:adjustRightInd w:val="0"/>
        <w:spacing w:line="360" w:lineRule="auto"/>
        <w:ind w:firstLine="709"/>
        <w:contextualSpacing/>
        <w:jc w:val="both"/>
        <w:rPr>
          <w:rFonts w:cs="Arial"/>
          <w:sz w:val="18"/>
          <w:szCs w:val="18"/>
        </w:rPr>
      </w:pPr>
      <w:r w:rsidRPr="00014D09">
        <w:rPr>
          <w:rFonts w:cs="Arial"/>
          <w:sz w:val="18"/>
          <w:szCs w:val="18"/>
        </w:rPr>
        <w:t xml:space="preserve"> Em análise ao pedido, observamos que o mesmo faz referência à Lei Federal nº 123/2006 (microempresas, empresas de pequeno porte e microempreendedores individuais, em Processos Licitatórios), regulamentada em Pernambuco pelo Decreto Estadual nº 45.140/2017, que dispõe sobre tratamento às empresas contempladas pela Lei inicialmente mencionada, que ampliou o espectro de abrangência dos efeitos e consequências do referido diploma legal nos processos licitatórios em geral. </w:t>
      </w:r>
    </w:p>
    <w:p w14:paraId="410C4B1E" w14:textId="77777777" w:rsidR="003A14BC" w:rsidRPr="00014D09" w:rsidRDefault="003A14BC" w:rsidP="003A14BC">
      <w:pPr>
        <w:autoSpaceDE w:val="0"/>
        <w:autoSpaceDN w:val="0"/>
        <w:adjustRightInd w:val="0"/>
        <w:spacing w:line="360" w:lineRule="auto"/>
        <w:ind w:firstLine="709"/>
        <w:contextualSpacing/>
        <w:jc w:val="both"/>
        <w:rPr>
          <w:rFonts w:cs="Arial"/>
          <w:sz w:val="18"/>
          <w:szCs w:val="18"/>
        </w:rPr>
      </w:pPr>
      <w:r w:rsidRPr="00014D09">
        <w:rPr>
          <w:rFonts w:cs="Arial"/>
          <w:sz w:val="18"/>
          <w:szCs w:val="18"/>
        </w:rPr>
        <w:t xml:space="preserve">No entendimento desta Procuradoria, o teor do referido Decreto nº 45.140/2017 não deve se aplicar aos Hospitais que compõem o Complexo Hospitalar da UPE, nem a nenhum outro hospital de alta e média complexidade do SUS, e mais ainda, entendemos que não deve ser aplicado para nada que se refira a serviço público de saúde ou educação e as razões são simples e objetivas: </w:t>
      </w:r>
    </w:p>
    <w:p w14:paraId="0FAA8442" w14:textId="77777777" w:rsidR="003A14BC" w:rsidRPr="00014D09" w:rsidRDefault="003A14BC" w:rsidP="003A14BC">
      <w:pPr>
        <w:autoSpaceDE w:val="0"/>
        <w:autoSpaceDN w:val="0"/>
        <w:adjustRightInd w:val="0"/>
        <w:spacing w:line="360" w:lineRule="auto"/>
        <w:ind w:left="1134"/>
        <w:contextualSpacing/>
        <w:jc w:val="both"/>
        <w:rPr>
          <w:rFonts w:cs="Arial"/>
          <w:sz w:val="18"/>
          <w:szCs w:val="18"/>
        </w:rPr>
      </w:pPr>
      <w:r w:rsidRPr="00014D09">
        <w:rPr>
          <w:rFonts w:cs="Arial"/>
          <w:sz w:val="18"/>
          <w:szCs w:val="18"/>
        </w:rPr>
        <w:t xml:space="preserve">1) Não há como se utilizar de um Sistema Público de Saúde ou de Educação, já extremamente combalidos e deficitários, para aplicar normas que só visam onerar estes setores com obrigação de compras mais caras com objetivo de fomento de empresas privadas e ainda submeter setores críticos a aventuras com empresas sem expertise nos seus ramos de atividade; </w:t>
      </w:r>
    </w:p>
    <w:p w14:paraId="1BA0A0F6" w14:textId="77777777" w:rsidR="003A14BC" w:rsidRPr="00014D09" w:rsidRDefault="003A14BC" w:rsidP="003A14BC">
      <w:pPr>
        <w:autoSpaceDE w:val="0"/>
        <w:autoSpaceDN w:val="0"/>
        <w:adjustRightInd w:val="0"/>
        <w:spacing w:line="360" w:lineRule="auto"/>
        <w:ind w:left="1134"/>
        <w:contextualSpacing/>
        <w:jc w:val="both"/>
        <w:rPr>
          <w:rFonts w:cs="Arial"/>
          <w:sz w:val="18"/>
          <w:szCs w:val="18"/>
        </w:rPr>
      </w:pPr>
      <w:r w:rsidRPr="00014D09">
        <w:rPr>
          <w:rFonts w:cs="Arial"/>
          <w:sz w:val="18"/>
          <w:szCs w:val="18"/>
        </w:rPr>
        <w:t xml:space="preserve">2) A utilização regra de vantagem percentual a micro e pequenas empresas, que mesmo com preços mais altos serão declaradas vencedoras em certames públicos gerarão um problema nefasto aos gestores de unidades de saúde do SUS, posto que, como é de conhecimento público, o sistema está extremamente sobrecarregado, deficitário em atendimento e o pior, sem recursos para custeá-lo. Assim, como sustentar a aplicação de uma norma que tem como principal resultado o beneficiamento de empresas menores para que possam vender a preços mais altos, por óbvio, impactará direto na parte mais frágil do SUS, que é a capacidade orçamentária e financeira para custear as suas necessidades diárias de atendimento aos pacientes, sendo obrigado a comprar com preços mais altos, automaticamente, diminuir-se-á a capacidade do sistema de ampliar seus atendimentos, compras e serviços, e o maior prejudicado será o paciente. </w:t>
      </w:r>
    </w:p>
    <w:p w14:paraId="7C4BADB1" w14:textId="77777777" w:rsidR="003A14BC" w:rsidRPr="00014D09" w:rsidRDefault="003A14BC" w:rsidP="003A14BC">
      <w:pPr>
        <w:autoSpaceDE w:val="0"/>
        <w:autoSpaceDN w:val="0"/>
        <w:adjustRightInd w:val="0"/>
        <w:spacing w:line="360" w:lineRule="auto"/>
        <w:ind w:firstLine="709"/>
        <w:contextualSpacing/>
        <w:jc w:val="both"/>
        <w:rPr>
          <w:rFonts w:cs="Arial"/>
          <w:sz w:val="18"/>
          <w:szCs w:val="18"/>
        </w:rPr>
      </w:pPr>
      <w:r w:rsidRPr="00014D09">
        <w:rPr>
          <w:rFonts w:cs="Arial"/>
          <w:sz w:val="18"/>
          <w:szCs w:val="18"/>
        </w:rPr>
        <w:t xml:space="preserve">Com base neste entendimento que a orientação é contrária a qualquer beneficiamento que se solicite, do qual resulte aumento de custos para aquisição dos materiais, medicamentos e serviços para os hospitais públicos do Complexo Hospitalar da UPE. </w:t>
      </w:r>
    </w:p>
    <w:p w14:paraId="7E536592" w14:textId="77777777" w:rsidR="003A14BC" w:rsidRPr="00014D09" w:rsidRDefault="003A14BC" w:rsidP="003A14BC">
      <w:pPr>
        <w:autoSpaceDE w:val="0"/>
        <w:autoSpaceDN w:val="0"/>
        <w:adjustRightInd w:val="0"/>
        <w:spacing w:line="360" w:lineRule="auto"/>
        <w:ind w:firstLine="709"/>
        <w:contextualSpacing/>
        <w:jc w:val="both"/>
        <w:rPr>
          <w:rFonts w:cs="Arial"/>
          <w:sz w:val="18"/>
          <w:szCs w:val="18"/>
        </w:rPr>
      </w:pPr>
      <w:r w:rsidRPr="00014D09">
        <w:rPr>
          <w:rFonts w:cs="Arial"/>
          <w:sz w:val="18"/>
          <w:szCs w:val="18"/>
        </w:rPr>
        <w:t>Ainda, pelo risco de queda de qualidade das aquisições e serviços contratados, caso empresas de pequeno porte, sem a necessária experiência e comprometimento acabem impactando negativamente nos resultados buscados por nossos Hospitais Universitários, que além do correto atendimento aos seus pacientes, possuem a obrigação de formação de recursos humanos para todas as áreas de saúde.</w:t>
      </w:r>
    </w:p>
    <w:p w14:paraId="606C7F0F" w14:textId="77777777" w:rsidR="003A14BC" w:rsidRPr="00014D09" w:rsidRDefault="003A14BC" w:rsidP="003A14BC">
      <w:pPr>
        <w:autoSpaceDE w:val="0"/>
        <w:autoSpaceDN w:val="0"/>
        <w:adjustRightInd w:val="0"/>
        <w:spacing w:line="360" w:lineRule="auto"/>
        <w:ind w:firstLine="709"/>
        <w:contextualSpacing/>
        <w:jc w:val="both"/>
        <w:rPr>
          <w:rFonts w:cs="Arial"/>
          <w:sz w:val="18"/>
          <w:szCs w:val="18"/>
        </w:rPr>
      </w:pPr>
      <w:r w:rsidRPr="00014D09">
        <w:rPr>
          <w:rFonts w:cs="Arial"/>
          <w:sz w:val="18"/>
          <w:szCs w:val="18"/>
        </w:rPr>
        <w:t>A este respeito, o próprio Decreto nº 45.140/2017 já se antecipou e deixou disposto através do texto do seu Artigo 9º, onde estabelece que, havendo prejuízo ou risco de prejuízo ao erário, não há obrigação de cumprimento das vantagens previstas no referido decreto, senão vejamos:</w:t>
      </w:r>
    </w:p>
    <w:p w14:paraId="3D534761" w14:textId="77777777" w:rsidR="003A14BC" w:rsidRPr="00014D09" w:rsidRDefault="003A14BC" w:rsidP="003A14BC">
      <w:pPr>
        <w:autoSpaceDE w:val="0"/>
        <w:autoSpaceDN w:val="0"/>
        <w:adjustRightInd w:val="0"/>
        <w:spacing w:line="360" w:lineRule="auto"/>
        <w:ind w:left="2835"/>
        <w:contextualSpacing/>
        <w:jc w:val="both"/>
        <w:rPr>
          <w:rFonts w:cs="Arial"/>
          <w:i/>
          <w:sz w:val="14"/>
          <w:szCs w:val="14"/>
        </w:rPr>
      </w:pPr>
      <w:r w:rsidRPr="00014D09">
        <w:rPr>
          <w:rFonts w:cs="Arial"/>
          <w:i/>
          <w:sz w:val="14"/>
          <w:szCs w:val="14"/>
        </w:rPr>
        <w:t xml:space="preserve">“Art. 9º. Não se aplica o disposto nos art. 5º ao </w:t>
      </w:r>
      <w:proofErr w:type="spellStart"/>
      <w:r w:rsidRPr="00014D09">
        <w:rPr>
          <w:rFonts w:cs="Arial"/>
          <w:i/>
          <w:sz w:val="14"/>
          <w:szCs w:val="14"/>
        </w:rPr>
        <w:t>art</w:t>
      </w:r>
      <w:proofErr w:type="spellEnd"/>
      <w:r w:rsidRPr="00014D09">
        <w:rPr>
          <w:rFonts w:cs="Arial"/>
          <w:i/>
          <w:sz w:val="14"/>
          <w:szCs w:val="14"/>
        </w:rPr>
        <w:t xml:space="preserve"> 7º quando:</w:t>
      </w:r>
    </w:p>
    <w:p w14:paraId="3EE6216A" w14:textId="77777777" w:rsidR="003A14BC" w:rsidRPr="00014D09" w:rsidRDefault="003A14BC" w:rsidP="003A14BC">
      <w:pPr>
        <w:autoSpaceDE w:val="0"/>
        <w:autoSpaceDN w:val="0"/>
        <w:adjustRightInd w:val="0"/>
        <w:spacing w:line="360" w:lineRule="auto"/>
        <w:ind w:left="2835"/>
        <w:contextualSpacing/>
        <w:jc w:val="both"/>
        <w:rPr>
          <w:rFonts w:cs="Arial"/>
          <w:i/>
          <w:sz w:val="14"/>
          <w:szCs w:val="14"/>
        </w:rPr>
      </w:pPr>
      <w:r w:rsidRPr="00014D09">
        <w:rPr>
          <w:rFonts w:cs="Arial"/>
          <w:i/>
          <w:sz w:val="14"/>
          <w:szCs w:val="14"/>
        </w:rPr>
        <w:t>(...)</w:t>
      </w:r>
    </w:p>
    <w:p w14:paraId="1D9CBCCC" w14:textId="77777777" w:rsidR="003A14BC" w:rsidRPr="00014D09" w:rsidRDefault="003A14BC" w:rsidP="003A14BC">
      <w:pPr>
        <w:autoSpaceDE w:val="0"/>
        <w:autoSpaceDN w:val="0"/>
        <w:adjustRightInd w:val="0"/>
        <w:spacing w:line="360" w:lineRule="auto"/>
        <w:ind w:left="2835"/>
        <w:contextualSpacing/>
        <w:jc w:val="both"/>
        <w:rPr>
          <w:rFonts w:cs="Arial"/>
          <w:i/>
          <w:sz w:val="14"/>
          <w:szCs w:val="14"/>
        </w:rPr>
      </w:pPr>
      <w:r w:rsidRPr="00014D09">
        <w:rPr>
          <w:rFonts w:cs="Arial"/>
          <w:i/>
          <w:sz w:val="14"/>
          <w:szCs w:val="14"/>
        </w:rPr>
        <w:t xml:space="preserve">II – </w:t>
      </w:r>
      <w:proofErr w:type="gramStart"/>
      <w:r w:rsidRPr="00014D09">
        <w:rPr>
          <w:rFonts w:cs="Arial"/>
          <w:i/>
          <w:sz w:val="14"/>
          <w:szCs w:val="14"/>
        </w:rPr>
        <w:t>o</w:t>
      </w:r>
      <w:proofErr w:type="gramEnd"/>
      <w:r w:rsidRPr="00014D09">
        <w:rPr>
          <w:rFonts w:cs="Arial"/>
          <w:i/>
          <w:sz w:val="14"/>
          <w:szCs w:val="14"/>
        </w:rPr>
        <w:t xml:space="preserve"> tratamento diferenciado e simplificado para as microempresas, empresas de pequeno porte e microempreendedores individuais não for vantajoso para a administração ou representar prejuízo ao conjunto ou complexo do objeto a ser contratado, justificadamente;”</w:t>
      </w:r>
    </w:p>
    <w:p w14:paraId="2103970F" w14:textId="77777777" w:rsidR="003A14BC" w:rsidRPr="00014D09" w:rsidRDefault="003A14BC" w:rsidP="003A14BC">
      <w:pPr>
        <w:autoSpaceDE w:val="0"/>
        <w:autoSpaceDN w:val="0"/>
        <w:adjustRightInd w:val="0"/>
        <w:spacing w:line="360" w:lineRule="auto"/>
        <w:ind w:firstLine="709"/>
        <w:contextualSpacing/>
        <w:jc w:val="both"/>
        <w:rPr>
          <w:rFonts w:cs="Arial"/>
          <w:sz w:val="18"/>
          <w:szCs w:val="18"/>
        </w:rPr>
      </w:pPr>
      <w:r w:rsidRPr="00014D09">
        <w:rPr>
          <w:rFonts w:cs="Arial"/>
          <w:sz w:val="18"/>
          <w:szCs w:val="18"/>
        </w:rPr>
        <w:t xml:space="preserve"> Em análise à legislação que rege os processos licitatórios observamos que as orientações ora apresentadas são bastante pertinentes, pois, o bem maior a ser observado e preservado é a vida do paciente, não cabendo no Sistema Único de Saúde a realização de experimentos ou de beneficiamentos que onerem e dificultem a atividade primordial que é a da assistência à saúde e à vida da população. </w:t>
      </w:r>
    </w:p>
    <w:p w14:paraId="21C6CFBA" w14:textId="77777777" w:rsidR="003A14BC" w:rsidRPr="00014D09" w:rsidRDefault="003A14BC" w:rsidP="003A14BC">
      <w:pPr>
        <w:autoSpaceDE w:val="0"/>
        <w:autoSpaceDN w:val="0"/>
        <w:adjustRightInd w:val="0"/>
        <w:spacing w:line="360" w:lineRule="auto"/>
        <w:ind w:firstLine="709"/>
        <w:contextualSpacing/>
        <w:jc w:val="both"/>
        <w:rPr>
          <w:rFonts w:cs="Arial"/>
          <w:sz w:val="18"/>
          <w:szCs w:val="18"/>
        </w:rPr>
      </w:pPr>
      <w:r w:rsidRPr="00014D09">
        <w:rPr>
          <w:rFonts w:cs="Arial"/>
          <w:sz w:val="18"/>
          <w:szCs w:val="18"/>
        </w:rPr>
        <w:lastRenderedPageBreak/>
        <w:t xml:space="preserve">Observando-se os princípios que regem a Constituição Federal e os atos administrativos, dentre os quais o da Legalidade, da Dignidade da Pessoa Humana, da Eficiência, da Economicidade, da Razoabilidade, da Função Social, dentre outros, é imperioso que se proteja a população, e para isto, a necessária preservação do SUS e da prevalência do público em relação ao privado e da população em relação a empresas privadas, sejam elas de que porte forem. </w:t>
      </w:r>
    </w:p>
    <w:p w14:paraId="631BCBAA" w14:textId="77777777" w:rsidR="003A14BC" w:rsidRPr="00014D09" w:rsidRDefault="003A14BC" w:rsidP="003A14BC">
      <w:pPr>
        <w:autoSpaceDE w:val="0"/>
        <w:autoSpaceDN w:val="0"/>
        <w:adjustRightInd w:val="0"/>
        <w:spacing w:line="360" w:lineRule="auto"/>
        <w:ind w:firstLine="709"/>
        <w:contextualSpacing/>
        <w:jc w:val="both"/>
        <w:rPr>
          <w:rFonts w:cs="Arial"/>
          <w:sz w:val="18"/>
          <w:szCs w:val="18"/>
        </w:rPr>
      </w:pPr>
      <w:r w:rsidRPr="00014D09">
        <w:rPr>
          <w:rFonts w:cs="Arial"/>
          <w:sz w:val="18"/>
          <w:szCs w:val="18"/>
        </w:rPr>
        <w:t xml:space="preserve">Portanto, entendemos que não há espaço no Sistema Único de Saúde, menos ainda, nos hospitais de referência (alta e média complexidade) do SUS, para experimentos, ou privilégios legais com vistas a dar suporte ao fomento e crescimento de microempresas, empresas de pequeno porte e microempreendedores individuais no país, pelo critério de beneficiamento por diferenciais que não são o da qualidade ou o do preço somado à qualidade. </w:t>
      </w:r>
    </w:p>
    <w:p w14:paraId="3C612255" w14:textId="77777777" w:rsidR="003A14BC" w:rsidRPr="00014D09" w:rsidRDefault="003A14BC" w:rsidP="003A14BC">
      <w:pPr>
        <w:autoSpaceDE w:val="0"/>
        <w:autoSpaceDN w:val="0"/>
        <w:adjustRightInd w:val="0"/>
        <w:spacing w:line="360" w:lineRule="auto"/>
        <w:ind w:firstLine="709"/>
        <w:contextualSpacing/>
        <w:jc w:val="both"/>
        <w:rPr>
          <w:rFonts w:cs="Arial"/>
          <w:sz w:val="18"/>
          <w:szCs w:val="18"/>
        </w:rPr>
      </w:pPr>
      <w:r w:rsidRPr="00014D09">
        <w:rPr>
          <w:rFonts w:cs="Arial"/>
          <w:sz w:val="18"/>
          <w:szCs w:val="18"/>
        </w:rPr>
        <w:t>Isto ocorre porque lidamos diretamente com a vida dos nossos pacientes, e esse bem, conforme determina a própria Constituição Brasileira, não é um bem disponível, seja direta ou indiretamente, como ocorreria caso se permitisse que pequenas e médias empresas fossem favorecidas por critérios que não levem em conta a qualidade técnica dos seus produtos frente ao mercado, como também, o critério do preço, por se tratarem de hospitais SUS, que costumeiramente não dispõem de folga financeira e orçamentária suficientes a atenderem como gostariam, no que, qualquer aumento de custos para beneficiar empresas de médio e pequeno porte, atingirá diretamente os cofres dos hospitais, resultando em provável diminuição da capacidade financeira e orçamentária do mesmo para realização das compras e serviços à população.</w:t>
      </w:r>
    </w:p>
    <w:p w14:paraId="756EEE18" w14:textId="77777777" w:rsidR="003A14BC" w:rsidRPr="00014D09" w:rsidRDefault="003A14BC" w:rsidP="003A14BC">
      <w:pPr>
        <w:autoSpaceDE w:val="0"/>
        <w:autoSpaceDN w:val="0"/>
        <w:adjustRightInd w:val="0"/>
        <w:spacing w:line="360" w:lineRule="auto"/>
        <w:ind w:firstLine="709"/>
        <w:contextualSpacing/>
        <w:jc w:val="center"/>
        <w:rPr>
          <w:rFonts w:cs="Arial"/>
          <w:sz w:val="18"/>
          <w:szCs w:val="18"/>
          <w:u w:val="single"/>
        </w:rPr>
      </w:pPr>
      <w:r w:rsidRPr="00014D09">
        <w:rPr>
          <w:rFonts w:cs="Arial"/>
          <w:sz w:val="18"/>
          <w:szCs w:val="18"/>
          <w:u w:val="single"/>
        </w:rPr>
        <w:t>CONCLUSÃO</w:t>
      </w:r>
    </w:p>
    <w:p w14:paraId="3BB0F90B" w14:textId="77777777" w:rsidR="003A14BC" w:rsidRPr="00014D09" w:rsidRDefault="003A14BC" w:rsidP="003A14BC">
      <w:pPr>
        <w:autoSpaceDE w:val="0"/>
        <w:autoSpaceDN w:val="0"/>
        <w:adjustRightInd w:val="0"/>
        <w:spacing w:line="360" w:lineRule="auto"/>
        <w:ind w:firstLine="709"/>
        <w:contextualSpacing/>
        <w:jc w:val="both"/>
        <w:rPr>
          <w:rFonts w:cs="Arial"/>
          <w:sz w:val="18"/>
          <w:szCs w:val="18"/>
        </w:rPr>
      </w:pPr>
      <w:r w:rsidRPr="00014D09">
        <w:rPr>
          <w:rFonts w:cs="Arial"/>
          <w:sz w:val="18"/>
          <w:szCs w:val="18"/>
        </w:rPr>
        <w:t>Diante do exposto, esta Procuradoria Jurídica da UPE, com fulcro nas normas legais anteriormente destacadas e em observância aos princípios constitucionais, posiciona-se pela não aplicação do Decreto nº 45.140/2017 em nenhum dos processos licitatórios a serem realizados pelas Comissões de Licitação dos Hospitais do Complexo Hospitalar da UPE, ou qualquer outra que realize certame com orçamento oriundo de fundos pertencentes a estes hospitais, para preservação da capacidade de atendimento e funcionamento destas unidades diante do que recebem de repasse SUS para atendimento aos seus pacientes.</w:t>
      </w:r>
    </w:p>
    <w:p w14:paraId="0F4EEB3F" w14:textId="77777777" w:rsidR="003A14BC" w:rsidRPr="00E934F1" w:rsidRDefault="003A14BC" w:rsidP="003A14BC">
      <w:pPr>
        <w:pStyle w:val="PargrafodaLista"/>
        <w:spacing w:after="200" w:line="276" w:lineRule="auto"/>
        <w:jc w:val="both"/>
        <w:rPr>
          <w:sz w:val="18"/>
          <w:szCs w:val="18"/>
        </w:rPr>
      </w:pPr>
    </w:p>
    <w:p w14:paraId="61A397F7" w14:textId="77777777" w:rsidR="00E934F1" w:rsidRPr="00E934F1" w:rsidRDefault="00E934F1" w:rsidP="00E934F1">
      <w:pPr>
        <w:pStyle w:val="PargrafodaLista"/>
        <w:jc w:val="both"/>
        <w:rPr>
          <w:sz w:val="18"/>
          <w:szCs w:val="18"/>
        </w:rPr>
      </w:pPr>
    </w:p>
    <w:p w14:paraId="5C09D4E4" w14:textId="77777777" w:rsidR="00E934F1" w:rsidRPr="00E934F1" w:rsidRDefault="00E934F1" w:rsidP="00E934F1">
      <w:pPr>
        <w:pStyle w:val="PargrafodaLista"/>
        <w:numPr>
          <w:ilvl w:val="0"/>
          <w:numId w:val="16"/>
        </w:numPr>
        <w:spacing w:after="200" w:line="276" w:lineRule="auto"/>
        <w:jc w:val="both"/>
        <w:rPr>
          <w:b/>
          <w:sz w:val="18"/>
          <w:szCs w:val="18"/>
        </w:rPr>
      </w:pPr>
      <w:r w:rsidRPr="00E934F1">
        <w:rPr>
          <w:b/>
          <w:sz w:val="18"/>
          <w:szCs w:val="18"/>
        </w:rPr>
        <w:t>DA PROPOSTA</w:t>
      </w:r>
    </w:p>
    <w:p w14:paraId="003919D4" w14:textId="77777777" w:rsidR="00E934F1" w:rsidRPr="00E934F1" w:rsidRDefault="00E934F1" w:rsidP="00E934F1">
      <w:pPr>
        <w:pStyle w:val="PargrafodaLista"/>
        <w:numPr>
          <w:ilvl w:val="1"/>
          <w:numId w:val="16"/>
        </w:numPr>
        <w:spacing w:after="200" w:line="276" w:lineRule="auto"/>
        <w:jc w:val="both"/>
        <w:rPr>
          <w:sz w:val="18"/>
          <w:szCs w:val="18"/>
        </w:rPr>
      </w:pPr>
      <w:r w:rsidRPr="00E934F1">
        <w:rPr>
          <w:sz w:val="18"/>
          <w:szCs w:val="18"/>
        </w:rPr>
        <w:t>As propostas deverão ter validade de, no mínimo, 12 meses, contados da data da sua apresentação, independente de declaração de empresa:</w:t>
      </w:r>
    </w:p>
    <w:p w14:paraId="29A09C2E" w14:textId="77777777" w:rsidR="00E934F1" w:rsidRPr="00E934F1" w:rsidRDefault="00E934F1" w:rsidP="00E934F1">
      <w:pPr>
        <w:pStyle w:val="PargrafodaLista"/>
        <w:numPr>
          <w:ilvl w:val="1"/>
          <w:numId w:val="16"/>
        </w:numPr>
        <w:spacing w:after="200" w:line="276" w:lineRule="auto"/>
        <w:jc w:val="both"/>
        <w:rPr>
          <w:sz w:val="18"/>
          <w:szCs w:val="18"/>
        </w:rPr>
      </w:pPr>
      <w:r w:rsidRPr="00E934F1">
        <w:rPr>
          <w:sz w:val="18"/>
          <w:szCs w:val="18"/>
        </w:rPr>
        <w:t xml:space="preserve">No preço total do objeto deverão estar inclusos todos os tributos </w:t>
      </w:r>
      <w:proofErr w:type="gramStart"/>
      <w:r w:rsidRPr="00E934F1">
        <w:rPr>
          <w:sz w:val="18"/>
          <w:szCs w:val="18"/>
        </w:rPr>
        <w:t>( Impostos</w:t>
      </w:r>
      <w:proofErr w:type="gramEnd"/>
      <w:r w:rsidRPr="00E934F1">
        <w:rPr>
          <w:sz w:val="18"/>
          <w:szCs w:val="18"/>
        </w:rPr>
        <w:t>, taxas e contribuições), sejam federais, estaduais e municipais, bem como frete, comissões, pessoal, embalagem, seguro, encargos sociais e trabalhistas, assim como demais insumos inerentes que incidem ou venham a incidir sobre o objeto, sejam de que naturezas forem:</w:t>
      </w:r>
    </w:p>
    <w:p w14:paraId="1194531A" w14:textId="77777777" w:rsidR="00E934F1" w:rsidRPr="00E934F1" w:rsidRDefault="00E934F1" w:rsidP="00E934F1">
      <w:pPr>
        <w:pStyle w:val="PargrafodaLista"/>
        <w:numPr>
          <w:ilvl w:val="1"/>
          <w:numId w:val="16"/>
        </w:numPr>
        <w:spacing w:after="200" w:line="276" w:lineRule="auto"/>
        <w:jc w:val="both"/>
        <w:rPr>
          <w:sz w:val="18"/>
          <w:szCs w:val="18"/>
        </w:rPr>
      </w:pPr>
      <w:r w:rsidRPr="00E934F1">
        <w:rPr>
          <w:sz w:val="18"/>
          <w:szCs w:val="18"/>
        </w:rPr>
        <w:t>As propostas enviadas deverão ser acompanhadas por catálogo/folder do(s) material (</w:t>
      </w:r>
      <w:proofErr w:type="spellStart"/>
      <w:r w:rsidRPr="00E934F1">
        <w:rPr>
          <w:sz w:val="18"/>
          <w:szCs w:val="18"/>
        </w:rPr>
        <w:t>is</w:t>
      </w:r>
      <w:proofErr w:type="spellEnd"/>
      <w:r w:rsidRPr="00E934F1">
        <w:rPr>
          <w:sz w:val="18"/>
          <w:szCs w:val="18"/>
        </w:rPr>
        <w:t>), contendo fotos e especificações;</w:t>
      </w:r>
    </w:p>
    <w:p w14:paraId="0244CBC4" w14:textId="77777777" w:rsidR="00E934F1" w:rsidRPr="00E934F1" w:rsidRDefault="00E934F1" w:rsidP="00E934F1">
      <w:pPr>
        <w:pStyle w:val="PargrafodaLista"/>
        <w:jc w:val="both"/>
        <w:rPr>
          <w:sz w:val="18"/>
          <w:szCs w:val="18"/>
        </w:rPr>
      </w:pPr>
    </w:p>
    <w:p w14:paraId="2449BDFA" w14:textId="77777777" w:rsidR="00E934F1" w:rsidRPr="00E934F1" w:rsidRDefault="00E934F1" w:rsidP="00E934F1">
      <w:pPr>
        <w:pStyle w:val="PargrafodaLista"/>
        <w:numPr>
          <w:ilvl w:val="0"/>
          <w:numId w:val="16"/>
        </w:numPr>
        <w:spacing w:after="200" w:line="276" w:lineRule="auto"/>
        <w:jc w:val="both"/>
        <w:rPr>
          <w:b/>
          <w:sz w:val="18"/>
          <w:szCs w:val="18"/>
        </w:rPr>
      </w:pPr>
      <w:r w:rsidRPr="00E934F1">
        <w:rPr>
          <w:b/>
          <w:sz w:val="18"/>
          <w:szCs w:val="18"/>
        </w:rPr>
        <w:t>DOS DOCUMENTOS DE HABILITAÇÃO</w:t>
      </w:r>
    </w:p>
    <w:p w14:paraId="3C09D3E6" w14:textId="77777777" w:rsidR="00E934F1" w:rsidRPr="00E934F1" w:rsidRDefault="00E934F1" w:rsidP="00E934F1">
      <w:pPr>
        <w:pStyle w:val="PargrafodaLista"/>
        <w:numPr>
          <w:ilvl w:val="1"/>
          <w:numId w:val="16"/>
        </w:numPr>
        <w:spacing w:after="200" w:line="276" w:lineRule="auto"/>
        <w:jc w:val="both"/>
        <w:rPr>
          <w:b/>
          <w:sz w:val="18"/>
          <w:szCs w:val="18"/>
        </w:rPr>
      </w:pPr>
      <w:r w:rsidRPr="00E934F1">
        <w:rPr>
          <w:b/>
          <w:sz w:val="18"/>
          <w:szCs w:val="18"/>
        </w:rPr>
        <w:t>HABILITAÇÃO JURÍDICA</w:t>
      </w:r>
    </w:p>
    <w:p w14:paraId="6012F23F" w14:textId="77777777" w:rsidR="00E934F1" w:rsidRPr="00E934F1" w:rsidRDefault="00E934F1" w:rsidP="00E934F1">
      <w:pPr>
        <w:pStyle w:val="PargrafodaLista"/>
        <w:numPr>
          <w:ilvl w:val="2"/>
          <w:numId w:val="16"/>
        </w:numPr>
        <w:spacing w:after="200" w:line="276" w:lineRule="auto"/>
        <w:jc w:val="both"/>
        <w:rPr>
          <w:sz w:val="18"/>
          <w:szCs w:val="18"/>
        </w:rPr>
      </w:pPr>
      <w:r w:rsidRPr="00E934F1">
        <w:rPr>
          <w:sz w:val="18"/>
          <w:szCs w:val="18"/>
        </w:rPr>
        <w:t xml:space="preserve">Registro comercial, no caso de empresa individual; ato constituído, estatuto ou contrato social em vigor, devidamente registrado, em se tratando de sociedades comerciais, e, no caso de </w:t>
      </w:r>
      <w:proofErr w:type="gramStart"/>
      <w:r w:rsidRPr="00E934F1">
        <w:rPr>
          <w:sz w:val="18"/>
          <w:szCs w:val="18"/>
        </w:rPr>
        <w:t>sociedades  por</w:t>
      </w:r>
      <w:proofErr w:type="gramEnd"/>
      <w:r w:rsidRPr="00E934F1">
        <w:rPr>
          <w:sz w:val="18"/>
          <w:szCs w:val="18"/>
        </w:rPr>
        <w:t xml:space="preserve"> ações, acompanhando de documentos de eleição de seus administrativos; ou inscrição do ato constituído, no caso de sociedade civil, acompanhada de prova de direito em exercício;</w:t>
      </w:r>
    </w:p>
    <w:p w14:paraId="130EC000" w14:textId="77777777" w:rsidR="00570E22" w:rsidRDefault="00E934F1" w:rsidP="00570E22">
      <w:pPr>
        <w:pStyle w:val="PargrafodaLista"/>
        <w:numPr>
          <w:ilvl w:val="2"/>
          <w:numId w:val="16"/>
        </w:numPr>
        <w:spacing w:after="200" w:line="276" w:lineRule="auto"/>
        <w:jc w:val="both"/>
        <w:rPr>
          <w:sz w:val="18"/>
          <w:szCs w:val="18"/>
        </w:rPr>
      </w:pPr>
      <w:r w:rsidRPr="00E934F1">
        <w:rPr>
          <w:sz w:val="18"/>
          <w:szCs w:val="18"/>
        </w:rPr>
        <w:t xml:space="preserve">Decreto de autorização, em se tratando de empresa ou sociedade estrangeiras em funcionamento no país, e ato de registro ou autorização para funcionamento expedido pelo </w:t>
      </w:r>
      <w:proofErr w:type="spellStart"/>
      <w:r w:rsidRPr="00E934F1">
        <w:rPr>
          <w:sz w:val="18"/>
          <w:szCs w:val="18"/>
        </w:rPr>
        <w:t>orgão</w:t>
      </w:r>
      <w:proofErr w:type="spellEnd"/>
      <w:r w:rsidRPr="00E934F1">
        <w:rPr>
          <w:sz w:val="18"/>
          <w:szCs w:val="18"/>
        </w:rPr>
        <w:t xml:space="preserve"> competente, quando a atividade assim o exigir.</w:t>
      </w:r>
    </w:p>
    <w:p w14:paraId="163FC446" w14:textId="77777777" w:rsidR="00570E22" w:rsidRPr="00570E22" w:rsidRDefault="00570E22" w:rsidP="00570E22">
      <w:pPr>
        <w:pStyle w:val="PargrafodaLista"/>
        <w:numPr>
          <w:ilvl w:val="1"/>
          <w:numId w:val="16"/>
        </w:numPr>
        <w:spacing w:after="200" w:line="276" w:lineRule="auto"/>
        <w:jc w:val="both"/>
        <w:rPr>
          <w:sz w:val="18"/>
          <w:szCs w:val="18"/>
        </w:rPr>
      </w:pPr>
      <w:r w:rsidRPr="00570E22">
        <w:rPr>
          <w:rFonts w:cs="Arial"/>
          <w:sz w:val="18"/>
          <w:szCs w:val="18"/>
        </w:rPr>
        <w:t>REGULARIDADE FISCAL, SOCIAL E TRABALHISTA:</w:t>
      </w:r>
    </w:p>
    <w:p w14:paraId="0D9F997F" w14:textId="7F38D539" w:rsidR="00570E22" w:rsidRPr="00570E22" w:rsidRDefault="00570E22" w:rsidP="00570E22">
      <w:pPr>
        <w:pStyle w:val="PargrafodaLista"/>
        <w:numPr>
          <w:ilvl w:val="2"/>
          <w:numId w:val="16"/>
        </w:numPr>
        <w:spacing w:after="200" w:line="276" w:lineRule="auto"/>
        <w:jc w:val="both"/>
        <w:rPr>
          <w:sz w:val="18"/>
          <w:szCs w:val="18"/>
        </w:rPr>
      </w:pPr>
      <w:r w:rsidRPr="00570E22">
        <w:rPr>
          <w:rFonts w:cs="Arial"/>
          <w:color w:val="000000"/>
          <w:sz w:val="18"/>
          <w:szCs w:val="18"/>
        </w:rPr>
        <w:t xml:space="preserve">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w:t>
      </w:r>
      <w:r w:rsidRPr="00570E22">
        <w:rPr>
          <w:rFonts w:cs="Arial"/>
          <w:color w:val="000000"/>
          <w:sz w:val="18"/>
          <w:szCs w:val="18"/>
        </w:rPr>
        <w:lastRenderedPageBreak/>
        <w:t>(PGFN), referente a todos os créditos tributários federais e à Dívida Ativa da União (DAU) por elas administrados, ou Certidão Positiva com Efeitos de Negativa.</w:t>
      </w:r>
    </w:p>
    <w:p w14:paraId="3ED05BC7" w14:textId="48466804" w:rsidR="00570E22" w:rsidRDefault="00570E22" w:rsidP="00570E22">
      <w:pPr>
        <w:pStyle w:val="Cabealho"/>
        <w:numPr>
          <w:ilvl w:val="2"/>
          <w:numId w:val="16"/>
        </w:numPr>
        <w:tabs>
          <w:tab w:val="left" w:pos="567"/>
        </w:tabs>
        <w:spacing w:line="360" w:lineRule="auto"/>
        <w:jc w:val="both"/>
        <w:rPr>
          <w:rFonts w:cs="Arial"/>
          <w:sz w:val="18"/>
          <w:szCs w:val="18"/>
        </w:rPr>
      </w:pPr>
      <w:r>
        <w:rPr>
          <w:rFonts w:cs="Arial"/>
          <w:sz w:val="18"/>
          <w:szCs w:val="18"/>
        </w:rPr>
        <w:t>Prova de regularidade relativa ao Fundo de Garantia por Tempo de Serviço – FGTS, comprovada através de apresentação de certidão fornecida pela Caixa Econômica Federal.</w:t>
      </w:r>
    </w:p>
    <w:p w14:paraId="5A5DB570" w14:textId="2175A504" w:rsidR="00570E22" w:rsidRDefault="00570E22" w:rsidP="00570E22">
      <w:pPr>
        <w:pStyle w:val="Cabealho"/>
        <w:numPr>
          <w:ilvl w:val="2"/>
          <w:numId w:val="16"/>
        </w:numPr>
        <w:tabs>
          <w:tab w:val="left" w:pos="567"/>
        </w:tabs>
        <w:spacing w:line="360" w:lineRule="auto"/>
        <w:jc w:val="both"/>
        <w:rPr>
          <w:rFonts w:cs="Arial"/>
          <w:sz w:val="18"/>
          <w:szCs w:val="18"/>
        </w:rPr>
      </w:pPr>
      <w:r>
        <w:rPr>
          <w:rFonts w:cs="Arial"/>
          <w:sz w:val="18"/>
          <w:szCs w:val="18"/>
        </w:rPr>
        <w:t>Prova de regularidade para com a Fazenda Estadual, comprovada através de Certidão de Regularidade Fiscal – CRF, emitida pela Secretaria da Fazenda do domicílio ou sede da proponente. Considerando-se o proponente com filial no Estado de Pernambuco, deverá apresentar, também, a CRF de Pernambuco.</w:t>
      </w:r>
    </w:p>
    <w:p w14:paraId="580662DA" w14:textId="2BCC5E28" w:rsidR="00570E22" w:rsidRPr="00570E22" w:rsidRDefault="00570E22" w:rsidP="00570E22">
      <w:pPr>
        <w:pStyle w:val="Cabealho"/>
        <w:numPr>
          <w:ilvl w:val="2"/>
          <w:numId w:val="16"/>
        </w:numPr>
        <w:tabs>
          <w:tab w:val="left" w:pos="567"/>
        </w:tabs>
        <w:spacing w:line="360" w:lineRule="auto"/>
        <w:ind w:left="567" w:hanging="567"/>
        <w:jc w:val="both"/>
        <w:rPr>
          <w:rFonts w:cs="Arial"/>
          <w:sz w:val="18"/>
          <w:szCs w:val="18"/>
        </w:rPr>
      </w:pPr>
      <w:r w:rsidRPr="00570E22">
        <w:rPr>
          <w:rFonts w:cs="Arial"/>
          <w:sz w:val="18"/>
          <w:szCs w:val="18"/>
        </w:rPr>
        <w:t>Prova de regularidade para com a Fazenda Municipal, comprovada através de Certidão de Regularidade Fiscal Municipal, emitida pela Prefeitura Municipal do domicílio ou sede da licitante;</w:t>
      </w:r>
    </w:p>
    <w:p w14:paraId="080B24E2" w14:textId="77777777" w:rsidR="00570E22" w:rsidRPr="007F7072" w:rsidRDefault="00570E22" w:rsidP="00570E22">
      <w:pPr>
        <w:pStyle w:val="Cabealho"/>
        <w:numPr>
          <w:ilvl w:val="2"/>
          <w:numId w:val="16"/>
        </w:numPr>
        <w:tabs>
          <w:tab w:val="left" w:pos="567"/>
        </w:tabs>
        <w:spacing w:line="360" w:lineRule="auto"/>
        <w:ind w:left="567" w:hanging="567"/>
        <w:jc w:val="both"/>
        <w:rPr>
          <w:rFonts w:cs="Arial"/>
          <w:sz w:val="18"/>
          <w:szCs w:val="18"/>
        </w:rPr>
      </w:pPr>
      <w:r>
        <w:rPr>
          <w:rFonts w:cs="Arial"/>
          <w:sz w:val="18"/>
          <w:szCs w:val="18"/>
        </w:rPr>
        <w:t>Prova de regularidade perante a Justiça do Trabalho, através de Certidão Negativa de Débitos Trabalhistas – CNDT ou Certidão Positiva com efeitos de Negativa, de acordo com a Lei nº 12.440/2011 e Resolução Administrativa nº 1.470/2011 do TST.</w:t>
      </w:r>
    </w:p>
    <w:p w14:paraId="2E92A3DB" w14:textId="77777777" w:rsidR="00570E22" w:rsidRDefault="00570E22" w:rsidP="00570E22">
      <w:pPr>
        <w:pStyle w:val="Cabealho"/>
        <w:numPr>
          <w:ilvl w:val="1"/>
          <w:numId w:val="16"/>
        </w:numPr>
        <w:tabs>
          <w:tab w:val="left" w:pos="426"/>
        </w:tabs>
        <w:spacing w:line="360" w:lineRule="auto"/>
        <w:jc w:val="both"/>
        <w:rPr>
          <w:rFonts w:eastAsia="Franklin Gothic Book" w:cs="Arial"/>
          <w:color w:val="FF0000"/>
          <w:sz w:val="18"/>
          <w:szCs w:val="18"/>
        </w:rPr>
      </w:pPr>
      <w:r>
        <w:rPr>
          <w:rFonts w:cs="Arial"/>
          <w:sz w:val="18"/>
          <w:szCs w:val="18"/>
        </w:rPr>
        <w:t>REQUISITOS DE QUALIFICAÇÃO TÉCNICA</w:t>
      </w:r>
    </w:p>
    <w:p w14:paraId="4AA4D369" w14:textId="77777777" w:rsidR="00570E22" w:rsidRDefault="00570E22" w:rsidP="00570E22">
      <w:pPr>
        <w:pStyle w:val="Normal10"/>
        <w:numPr>
          <w:ilvl w:val="2"/>
          <w:numId w:val="16"/>
        </w:numPr>
        <w:spacing w:after="0" w:line="360" w:lineRule="auto"/>
        <w:ind w:left="567" w:right="142" w:hanging="567"/>
        <w:rPr>
          <w:rFonts w:ascii="Arial" w:hAnsi="Arial" w:cs="Arial"/>
          <w:sz w:val="18"/>
          <w:szCs w:val="18"/>
        </w:rPr>
      </w:pPr>
      <w:r>
        <w:rPr>
          <w:rFonts w:ascii="Arial" w:hAnsi="Arial" w:cs="Arial"/>
          <w:sz w:val="18"/>
          <w:szCs w:val="18"/>
        </w:rPr>
        <w:t>Apresentação de um ou mais atestado(s) de capacidade técnica, expedido(s) por pessoa(s) jurídica(s) de direito público ou privado, em nome da proponente, que comprove(m):</w:t>
      </w:r>
    </w:p>
    <w:p w14:paraId="304F4E98" w14:textId="77777777" w:rsidR="00570E22" w:rsidRDefault="00570E22" w:rsidP="00570E22">
      <w:pPr>
        <w:pStyle w:val="Normal10"/>
        <w:numPr>
          <w:ilvl w:val="3"/>
          <w:numId w:val="9"/>
        </w:numPr>
        <w:tabs>
          <w:tab w:val="left" w:pos="567"/>
        </w:tabs>
        <w:spacing w:after="0" w:line="360" w:lineRule="auto"/>
        <w:ind w:right="142"/>
        <w:jc w:val="both"/>
        <w:rPr>
          <w:rFonts w:ascii="Arial" w:hAnsi="Arial" w:cs="Arial"/>
          <w:sz w:val="18"/>
          <w:szCs w:val="18"/>
        </w:rPr>
      </w:pPr>
      <w:r>
        <w:rPr>
          <w:rFonts w:ascii="Arial" w:hAnsi="Arial" w:cs="Arial"/>
          <w:sz w:val="18"/>
          <w:szCs w:val="18"/>
        </w:rPr>
        <w:t>Aptidão para desempenho de atividade pertinente e compatível em características, quantidade e prazo com o objeto da dispensa, demonstrando que a proponente presta ou prestou, realizou o fornecimento do objeto.</w:t>
      </w:r>
    </w:p>
    <w:p w14:paraId="6D86E2D3" w14:textId="77777777" w:rsidR="00570E22" w:rsidRDefault="00570E22" w:rsidP="00570E22">
      <w:pPr>
        <w:pStyle w:val="Cabealho"/>
        <w:numPr>
          <w:ilvl w:val="1"/>
          <w:numId w:val="9"/>
        </w:numPr>
        <w:tabs>
          <w:tab w:val="left" w:pos="426"/>
        </w:tabs>
        <w:spacing w:line="360" w:lineRule="auto"/>
        <w:ind w:left="426" w:hanging="426"/>
        <w:jc w:val="both"/>
        <w:rPr>
          <w:rFonts w:eastAsia="Franklin Gothic Book" w:cs="Arial"/>
          <w:sz w:val="18"/>
          <w:szCs w:val="18"/>
        </w:rPr>
      </w:pPr>
      <w:r>
        <w:rPr>
          <w:rFonts w:cs="Arial"/>
          <w:sz w:val="18"/>
          <w:szCs w:val="18"/>
        </w:rPr>
        <w:t>QUALIFICAÇÃO ECONÔMICO FINANCEIRA</w:t>
      </w:r>
    </w:p>
    <w:p w14:paraId="6AB8AF09" w14:textId="77777777" w:rsidR="00570E22" w:rsidRDefault="00570E22" w:rsidP="00570E22">
      <w:pPr>
        <w:pStyle w:val="Cabealho10"/>
        <w:numPr>
          <w:ilvl w:val="2"/>
          <w:numId w:val="9"/>
        </w:numPr>
        <w:tabs>
          <w:tab w:val="left" w:pos="426"/>
        </w:tabs>
        <w:spacing w:line="360" w:lineRule="auto"/>
        <w:ind w:left="426" w:hanging="426"/>
        <w:rPr>
          <w:rFonts w:ascii="Arial" w:hAnsi="Arial" w:cs="Arial"/>
          <w:color w:val="auto"/>
          <w:sz w:val="18"/>
          <w:szCs w:val="18"/>
        </w:rPr>
      </w:pPr>
      <w:r>
        <w:rPr>
          <w:rFonts w:ascii="Arial" w:hAnsi="Arial" w:cs="Arial"/>
          <w:color w:val="auto"/>
          <w:sz w:val="18"/>
          <w:szCs w:val="18"/>
        </w:rPr>
        <w:t xml:space="preserve">Certidão Negativa de Falência ou Recuperação Judicial, expedida pelo distribuidor ou distribuidores (caso exista mais de um) da sede ou domicílio da licitante OU, no caso de empresas em recuperação judicial, certidão emitida pela instância judicial competente que ateste que as empresas tenham tido o plano de recuperação concedido ou homologado em juízo. </w:t>
      </w:r>
    </w:p>
    <w:p w14:paraId="4A1FEC2C" w14:textId="77777777" w:rsidR="00570E22" w:rsidRDefault="00570E22" w:rsidP="00570E22">
      <w:pPr>
        <w:pStyle w:val="Cabealho10"/>
        <w:numPr>
          <w:ilvl w:val="2"/>
          <w:numId w:val="9"/>
        </w:numPr>
        <w:tabs>
          <w:tab w:val="left" w:pos="426"/>
        </w:tabs>
        <w:spacing w:line="360" w:lineRule="auto"/>
        <w:ind w:left="426" w:hanging="426"/>
        <w:rPr>
          <w:rFonts w:ascii="Arial" w:hAnsi="Arial" w:cs="Arial"/>
          <w:color w:val="auto"/>
          <w:sz w:val="18"/>
          <w:szCs w:val="18"/>
        </w:rPr>
      </w:pPr>
      <w:r>
        <w:rPr>
          <w:rFonts w:ascii="Arial" w:hAnsi="Arial" w:cs="Arial"/>
          <w:color w:val="auto"/>
          <w:sz w:val="18"/>
          <w:szCs w:val="18"/>
        </w:rPr>
        <w:t xml:space="preserve">Certidão Negativa de Falência ou Recuperação Judicial referente aos processos distribuídos pelo </w:t>
      </w:r>
      <w:proofErr w:type="spellStart"/>
      <w:r>
        <w:rPr>
          <w:rFonts w:ascii="Arial" w:hAnsi="Arial" w:cs="Arial"/>
          <w:color w:val="auto"/>
          <w:sz w:val="18"/>
          <w:szCs w:val="18"/>
        </w:rPr>
        <w:t>PJe</w:t>
      </w:r>
      <w:proofErr w:type="spellEnd"/>
      <w:r>
        <w:rPr>
          <w:rFonts w:ascii="Arial" w:hAnsi="Arial" w:cs="Arial"/>
          <w:color w:val="auto"/>
          <w:sz w:val="18"/>
          <w:szCs w:val="18"/>
        </w:rPr>
        <w:t xml:space="preserve"> (</w:t>
      </w:r>
      <w:r>
        <w:rPr>
          <w:rFonts w:ascii="Arial" w:hAnsi="Arial" w:cs="Arial"/>
          <w:b/>
          <w:color w:val="auto"/>
          <w:sz w:val="18"/>
          <w:szCs w:val="18"/>
          <w:u w:val="single"/>
        </w:rPr>
        <w:t>processos judiciais eletrônicos</w:t>
      </w:r>
      <w:r>
        <w:rPr>
          <w:rFonts w:ascii="Arial" w:hAnsi="Arial" w:cs="Arial"/>
          <w:color w:val="auto"/>
          <w:sz w:val="18"/>
          <w:szCs w:val="18"/>
        </w:rPr>
        <w:t>) da sede da licitante OU, no caso de empresas em recuperação judicial, certidão emitida pela instância judicial competente que ateste que as empresas tenham tido o plano de recuperação concedido ou homologado em juízo.</w:t>
      </w:r>
    </w:p>
    <w:p w14:paraId="45B43025" w14:textId="77777777" w:rsidR="00570E22" w:rsidRDefault="00570E22" w:rsidP="00570E22">
      <w:pPr>
        <w:pStyle w:val="Cabealho10"/>
        <w:numPr>
          <w:ilvl w:val="3"/>
          <w:numId w:val="9"/>
        </w:numPr>
        <w:tabs>
          <w:tab w:val="left" w:pos="426"/>
        </w:tabs>
        <w:spacing w:line="360" w:lineRule="auto"/>
        <w:rPr>
          <w:rFonts w:ascii="Arial" w:hAnsi="Arial" w:cs="Arial"/>
          <w:color w:val="auto"/>
          <w:sz w:val="18"/>
          <w:szCs w:val="18"/>
        </w:rPr>
      </w:pPr>
      <w:r>
        <w:rPr>
          <w:rFonts w:ascii="Arial" w:hAnsi="Arial" w:cs="Arial"/>
          <w:color w:val="auto"/>
          <w:sz w:val="18"/>
          <w:szCs w:val="18"/>
        </w:rPr>
        <w:t xml:space="preserve">A certidão descrita no item 6.4.2 somente é exigível quando a certidão negativa de Falência ou Recuperação Judicial da sede ou do domicílio da licitante (item 6.4.1) contiver a </w:t>
      </w:r>
      <w:r>
        <w:rPr>
          <w:rFonts w:ascii="Arial" w:hAnsi="Arial" w:cs="Arial"/>
          <w:b/>
          <w:color w:val="auto"/>
          <w:sz w:val="18"/>
          <w:szCs w:val="18"/>
          <w:u w:val="single"/>
        </w:rPr>
        <w:t>ressalva expressa</w:t>
      </w:r>
      <w:r>
        <w:rPr>
          <w:rFonts w:ascii="Arial" w:hAnsi="Arial" w:cs="Arial"/>
          <w:color w:val="auto"/>
          <w:sz w:val="18"/>
          <w:szCs w:val="18"/>
        </w:rPr>
        <w:t xml:space="preserve"> de que não abrange os </w:t>
      </w:r>
      <w:r>
        <w:rPr>
          <w:rFonts w:ascii="Arial" w:hAnsi="Arial" w:cs="Arial"/>
          <w:color w:val="auto"/>
          <w:sz w:val="18"/>
          <w:szCs w:val="18"/>
          <w:u w:val="single"/>
        </w:rPr>
        <w:t>processos judiciais eletrônicos</w:t>
      </w:r>
      <w:r>
        <w:rPr>
          <w:rFonts w:ascii="Arial" w:hAnsi="Arial" w:cs="Arial"/>
          <w:color w:val="auto"/>
          <w:sz w:val="18"/>
          <w:szCs w:val="18"/>
        </w:rPr>
        <w:t>.</w:t>
      </w:r>
    </w:p>
    <w:p w14:paraId="2CA7E551" w14:textId="77777777" w:rsidR="00570E22" w:rsidRPr="00AC3156" w:rsidRDefault="00570E22" w:rsidP="00570E22">
      <w:pPr>
        <w:pStyle w:val="Cabealho"/>
        <w:numPr>
          <w:ilvl w:val="1"/>
          <w:numId w:val="9"/>
        </w:numPr>
        <w:tabs>
          <w:tab w:val="left" w:pos="426"/>
        </w:tabs>
        <w:spacing w:line="360" w:lineRule="auto"/>
        <w:ind w:left="426" w:hanging="426"/>
        <w:jc w:val="both"/>
        <w:rPr>
          <w:rFonts w:cs="Arial"/>
          <w:sz w:val="18"/>
          <w:szCs w:val="18"/>
        </w:rPr>
      </w:pPr>
      <w:r w:rsidRPr="00AC3156">
        <w:rPr>
          <w:rFonts w:cs="Arial"/>
          <w:sz w:val="18"/>
          <w:szCs w:val="18"/>
        </w:rPr>
        <w:t>DOCUMENTOS COMPLEMENTARES:</w:t>
      </w:r>
    </w:p>
    <w:p w14:paraId="40152127" w14:textId="77777777" w:rsidR="00570E22" w:rsidRPr="00AC3156" w:rsidRDefault="00570E22" w:rsidP="00570E22">
      <w:pPr>
        <w:pStyle w:val="Cabealho10"/>
        <w:numPr>
          <w:ilvl w:val="2"/>
          <w:numId w:val="9"/>
        </w:numPr>
        <w:tabs>
          <w:tab w:val="left" w:pos="426"/>
        </w:tabs>
        <w:spacing w:line="360" w:lineRule="auto"/>
        <w:ind w:left="426" w:hanging="426"/>
        <w:rPr>
          <w:rFonts w:ascii="Arial" w:hAnsi="Arial" w:cs="Arial"/>
          <w:color w:val="auto"/>
          <w:sz w:val="18"/>
          <w:szCs w:val="18"/>
        </w:rPr>
      </w:pPr>
      <w:r w:rsidRPr="00AC3156">
        <w:rPr>
          <w:rFonts w:ascii="Arial" w:hAnsi="Arial" w:cs="Arial"/>
          <w:color w:val="auto"/>
          <w:sz w:val="18"/>
          <w:szCs w:val="18"/>
        </w:rPr>
        <w:t>Declaração de cumprimento do disposto no inciso XXXIII do art. 7º da Constituição Federal, de acordo com modelo estabelecido no Anexo III deste Edital;</w:t>
      </w:r>
    </w:p>
    <w:p w14:paraId="05A5AF03" w14:textId="77777777" w:rsidR="00570E22" w:rsidRPr="00AC3156" w:rsidRDefault="00570E22" w:rsidP="00570E22">
      <w:pPr>
        <w:pStyle w:val="Cabealho10"/>
        <w:numPr>
          <w:ilvl w:val="2"/>
          <w:numId w:val="9"/>
        </w:numPr>
        <w:tabs>
          <w:tab w:val="left" w:pos="426"/>
        </w:tabs>
        <w:spacing w:line="360" w:lineRule="auto"/>
        <w:ind w:left="426" w:hanging="426"/>
        <w:rPr>
          <w:rFonts w:ascii="Arial" w:hAnsi="Arial" w:cs="Arial"/>
          <w:color w:val="auto"/>
          <w:sz w:val="18"/>
          <w:szCs w:val="18"/>
        </w:rPr>
      </w:pPr>
      <w:r w:rsidRPr="00AC3156">
        <w:rPr>
          <w:rFonts w:ascii="Arial" w:hAnsi="Arial" w:cs="Arial"/>
          <w:color w:val="auto"/>
          <w:sz w:val="18"/>
          <w:szCs w:val="18"/>
        </w:rPr>
        <w:t>Declaração de cumprimento das exigências de reserva de cargos para pessoa com deficiência e para reabilitado da Previdência Social, previstas em lei e em outras normas específicas;</w:t>
      </w:r>
    </w:p>
    <w:p w14:paraId="4037B166" w14:textId="77777777" w:rsidR="00570E22" w:rsidRPr="00AC3156" w:rsidRDefault="00570E22" w:rsidP="00570E22">
      <w:pPr>
        <w:pStyle w:val="Cabealho10"/>
        <w:numPr>
          <w:ilvl w:val="2"/>
          <w:numId w:val="9"/>
        </w:numPr>
        <w:tabs>
          <w:tab w:val="left" w:pos="426"/>
        </w:tabs>
        <w:spacing w:line="360" w:lineRule="auto"/>
        <w:ind w:left="426" w:hanging="426"/>
        <w:rPr>
          <w:rFonts w:ascii="Arial" w:hAnsi="Arial" w:cs="Arial"/>
          <w:color w:val="auto"/>
          <w:sz w:val="18"/>
          <w:szCs w:val="18"/>
        </w:rPr>
      </w:pPr>
      <w:r w:rsidRPr="00AC3156">
        <w:rPr>
          <w:rFonts w:ascii="Arial" w:hAnsi="Arial" w:cs="Arial"/>
          <w:color w:val="auto"/>
          <w:sz w:val="18"/>
          <w:szCs w:val="18"/>
        </w:rPr>
        <w:t>Declaração da própria empresa de que não possui em seu quadro de pessoal e societário, servidor público do Poder Executivo Estadual exercendo funções de gerência ou administração, ou servidor do contratante em qualquer função, nos termos do art. 9º, § 1º, da Lei nº 14.133/2021;</w:t>
      </w:r>
    </w:p>
    <w:p w14:paraId="1EDE9B16" w14:textId="78FB99FB" w:rsidR="00570E22" w:rsidRPr="00570E22" w:rsidRDefault="00570E22" w:rsidP="00570E22">
      <w:pPr>
        <w:pStyle w:val="Cabealho10"/>
        <w:numPr>
          <w:ilvl w:val="2"/>
          <w:numId w:val="9"/>
        </w:numPr>
        <w:tabs>
          <w:tab w:val="left" w:pos="426"/>
        </w:tabs>
        <w:spacing w:line="360" w:lineRule="auto"/>
        <w:ind w:left="426" w:hanging="426"/>
        <w:rPr>
          <w:rFonts w:ascii="Arial" w:hAnsi="Arial" w:cs="Arial"/>
          <w:color w:val="auto"/>
          <w:sz w:val="18"/>
          <w:szCs w:val="18"/>
        </w:rPr>
      </w:pPr>
      <w:r w:rsidRPr="00AC3156">
        <w:rPr>
          <w:rFonts w:ascii="Arial" w:hAnsi="Arial" w:cs="Arial"/>
          <w:color w:val="auto"/>
          <w:sz w:val="18"/>
          <w:szCs w:val="18"/>
        </w:rPr>
        <w:t>Declaração de que não há sanções vigentes que legalmente proíbam a participante de licitar e/ou contratar com o contratante.</w:t>
      </w:r>
    </w:p>
    <w:p w14:paraId="3FE93A24" w14:textId="77777777" w:rsidR="00E934F1" w:rsidRPr="00E934F1" w:rsidRDefault="00E934F1" w:rsidP="00E934F1">
      <w:pPr>
        <w:pStyle w:val="PargrafodaLista"/>
        <w:ind w:left="1080"/>
        <w:jc w:val="both"/>
        <w:rPr>
          <w:sz w:val="18"/>
          <w:szCs w:val="18"/>
        </w:rPr>
      </w:pPr>
    </w:p>
    <w:p w14:paraId="71684CF1" w14:textId="77777777" w:rsidR="00E934F1" w:rsidRPr="00E934F1" w:rsidRDefault="00E934F1" w:rsidP="00570E22">
      <w:pPr>
        <w:pStyle w:val="PargrafodaLista"/>
        <w:numPr>
          <w:ilvl w:val="0"/>
          <w:numId w:val="16"/>
        </w:numPr>
        <w:spacing w:after="200" w:line="276" w:lineRule="auto"/>
        <w:jc w:val="both"/>
        <w:rPr>
          <w:b/>
          <w:sz w:val="18"/>
          <w:szCs w:val="18"/>
        </w:rPr>
      </w:pPr>
      <w:r w:rsidRPr="00E934F1">
        <w:rPr>
          <w:b/>
          <w:sz w:val="18"/>
          <w:szCs w:val="18"/>
        </w:rPr>
        <w:t>DO CONTRATO</w:t>
      </w:r>
    </w:p>
    <w:p w14:paraId="495CBFE6" w14:textId="77777777" w:rsidR="00E934F1" w:rsidRPr="00E934F1" w:rsidRDefault="00E934F1" w:rsidP="00570E22">
      <w:pPr>
        <w:pStyle w:val="PargrafodaLista"/>
        <w:numPr>
          <w:ilvl w:val="1"/>
          <w:numId w:val="16"/>
        </w:numPr>
        <w:spacing w:after="200" w:line="276" w:lineRule="auto"/>
        <w:jc w:val="both"/>
        <w:rPr>
          <w:sz w:val="18"/>
          <w:szCs w:val="18"/>
        </w:rPr>
      </w:pPr>
      <w:r w:rsidRPr="00E934F1">
        <w:rPr>
          <w:sz w:val="18"/>
          <w:szCs w:val="18"/>
        </w:rPr>
        <w:t>O instrumento contratual será substituído pela nota de emprego, nos termos do art. 95 da lei nº 14.133/2021.</w:t>
      </w:r>
    </w:p>
    <w:p w14:paraId="063AA842" w14:textId="77777777" w:rsidR="00E934F1" w:rsidRPr="00E934F1" w:rsidRDefault="00E934F1" w:rsidP="00E934F1">
      <w:pPr>
        <w:pStyle w:val="PargrafodaLista"/>
        <w:ind w:left="644"/>
        <w:jc w:val="both"/>
        <w:rPr>
          <w:sz w:val="18"/>
          <w:szCs w:val="18"/>
        </w:rPr>
      </w:pPr>
    </w:p>
    <w:p w14:paraId="1355AD51" w14:textId="77777777" w:rsidR="00E934F1" w:rsidRPr="00E934F1" w:rsidRDefault="00E934F1" w:rsidP="00570E22">
      <w:pPr>
        <w:pStyle w:val="PargrafodaLista"/>
        <w:numPr>
          <w:ilvl w:val="0"/>
          <w:numId w:val="16"/>
        </w:numPr>
        <w:spacing w:after="200" w:line="276" w:lineRule="auto"/>
        <w:jc w:val="both"/>
        <w:rPr>
          <w:b/>
          <w:sz w:val="18"/>
          <w:szCs w:val="18"/>
        </w:rPr>
      </w:pPr>
      <w:r w:rsidRPr="00E934F1">
        <w:rPr>
          <w:b/>
          <w:sz w:val="18"/>
          <w:szCs w:val="18"/>
        </w:rPr>
        <w:lastRenderedPageBreak/>
        <w:t>OBRIGAÇÕES DA CONTRATADA</w:t>
      </w:r>
    </w:p>
    <w:p w14:paraId="58E6BEE3" w14:textId="77777777" w:rsidR="00E934F1" w:rsidRPr="00E934F1" w:rsidRDefault="00E934F1" w:rsidP="00E934F1">
      <w:pPr>
        <w:ind w:left="284"/>
        <w:jc w:val="both"/>
        <w:rPr>
          <w:b/>
          <w:sz w:val="18"/>
          <w:szCs w:val="18"/>
        </w:rPr>
      </w:pPr>
      <w:r w:rsidRPr="00E934F1">
        <w:rPr>
          <w:sz w:val="18"/>
          <w:szCs w:val="18"/>
        </w:rPr>
        <w:t xml:space="preserve"> 10.1 </w:t>
      </w:r>
      <w:proofErr w:type="spellStart"/>
      <w:r w:rsidRPr="00E934F1">
        <w:rPr>
          <w:sz w:val="18"/>
          <w:szCs w:val="18"/>
        </w:rPr>
        <w:t>Fornecer</w:t>
      </w:r>
      <w:proofErr w:type="spellEnd"/>
      <w:r w:rsidRPr="00E934F1">
        <w:rPr>
          <w:sz w:val="18"/>
          <w:szCs w:val="18"/>
        </w:rPr>
        <w:t xml:space="preserve"> o material, nas quantidades e especificações exigidas, acondicionado de forma adequada a                 garantir a sua integridade física;</w:t>
      </w:r>
    </w:p>
    <w:p w14:paraId="2735E8BA" w14:textId="77777777" w:rsidR="00E934F1" w:rsidRPr="00E934F1" w:rsidRDefault="00E934F1" w:rsidP="00E934F1">
      <w:pPr>
        <w:pStyle w:val="PargrafodaLista"/>
        <w:numPr>
          <w:ilvl w:val="1"/>
          <w:numId w:val="18"/>
        </w:numPr>
        <w:spacing w:after="200" w:line="276" w:lineRule="auto"/>
        <w:jc w:val="both"/>
        <w:rPr>
          <w:sz w:val="18"/>
          <w:szCs w:val="18"/>
        </w:rPr>
      </w:pPr>
      <w:r w:rsidRPr="00E934F1">
        <w:rPr>
          <w:sz w:val="18"/>
          <w:szCs w:val="18"/>
        </w:rPr>
        <w:t>Programar, com a necessária antecedência, data, hora para entrega, inclusive quando esta ocorre através da empresa transportadora contratada;</w:t>
      </w:r>
    </w:p>
    <w:p w14:paraId="5A2DEE60" w14:textId="77777777" w:rsidR="00E934F1" w:rsidRPr="00E934F1" w:rsidRDefault="00E934F1" w:rsidP="00E934F1">
      <w:pPr>
        <w:pStyle w:val="PargrafodaLista"/>
        <w:numPr>
          <w:ilvl w:val="1"/>
          <w:numId w:val="18"/>
        </w:numPr>
        <w:spacing w:after="200" w:line="276" w:lineRule="auto"/>
        <w:jc w:val="both"/>
        <w:rPr>
          <w:sz w:val="18"/>
          <w:szCs w:val="18"/>
        </w:rPr>
      </w:pPr>
      <w:r w:rsidRPr="00E934F1">
        <w:rPr>
          <w:sz w:val="18"/>
          <w:szCs w:val="18"/>
        </w:rPr>
        <w:t>Entregar o material ofertado em perfeito estado de conservação e consumo;</w:t>
      </w:r>
    </w:p>
    <w:p w14:paraId="2F1ECBAB" w14:textId="77777777" w:rsidR="00E934F1" w:rsidRPr="00E934F1" w:rsidRDefault="00E934F1" w:rsidP="00E934F1">
      <w:pPr>
        <w:pStyle w:val="PargrafodaLista"/>
        <w:numPr>
          <w:ilvl w:val="1"/>
          <w:numId w:val="18"/>
        </w:numPr>
        <w:spacing w:after="200" w:line="276" w:lineRule="auto"/>
        <w:jc w:val="both"/>
        <w:rPr>
          <w:sz w:val="18"/>
          <w:szCs w:val="18"/>
        </w:rPr>
      </w:pPr>
      <w:r w:rsidRPr="00E934F1">
        <w:rPr>
          <w:sz w:val="18"/>
          <w:szCs w:val="18"/>
        </w:rPr>
        <w:t>Substituir, reparar ou complementar, conforme o caso, no prazo de 03 (três dias úteis), contados da notificação, os materiais que se apresentam em desconformidade para consumo;</w:t>
      </w:r>
    </w:p>
    <w:p w14:paraId="4B781D16" w14:textId="77777777" w:rsidR="00E934F1" w:rsidRPr="00E934F1" w:rsidRDefault="00E934F1" w:rsidP="00E934F1">
      <w:pPr>
        <w:pStyle w:val="PargrafodaLista"/>
        <w:numPr>
          <w:ilvl w:val="1"/>
          <w:numId w:val="18"/>
        </w:numPr>
        <w:spacing w:after="200" w:line="276" w:lineRule="auto"/>
        <w:jc w:val="both"/>
        <w:rPr>
          <w:sz w:val="18"/>
          <w:szCs w:val="18"/>
        </w:rPr>
      </w:pPr>
      <w:r w:rsidRPr="00E934F1">
        <w:rPr>
          <w:sz w:val="18"/>
          <w:szCs w:val="18"/>
        </w:rPr>
        <w:t xml:space="preserve">Indenizar quaisquer danos ou prejuízo causados ao </w:t>
      </w:r>
      <w:r w:rsidRPr="00E934F1">
        <w:rPr>
          <w:b/>
          <w:sz w:val="18"/>
          <w:szCs w:val="18"/>
        </w:rPr>
        <w:t xml:space="preserve">PROCAPE </w:t>
      </w:r>
      <w:r w:rsidRPr="00E934F1">
        <w:rPr>
          <w:sz w:val="18"/>
          <w:szCs w:val="18"/>
        </w:rPr>
        <w:t>ou a terceiro, decorrente de ação ou omissão, culposa ou dolosa, a execução desta dispensa de licitação, não excluindo ou reduzindo essa responsabilidade a fiscalização ou o acompanhamento do PROCAPE;</w:t>
      </w:r>
    </w:p>
    <w:p w14:paraId="5A00B726" w14:textId="77777777" w:rsidR="00E934F1" w:rsidRPr="00E934F1" w:rsidRDefault="00E934F1" w:rsidP="00E934F1">
      <w:pPr>
        <w:pStyle w:val="PargrafodaLista"/>
        <w:numPr>
          <w:ilvl w:val="1"/>
          <w:numId w:val="18"/>
        </w:numPr>
        <w:spacing w:after="200" w:line="276" w:lineRule="auto"/>
        <w:jc w:val="both"/>
        <w:rPr>
          <w:sz w:val="18"/>
          <w:szCs w:val="18"/>
        </w:rPr>
      </w:pPr>
      <w:r w:rsidRPr="00E934F1">
        <w:rPr>
          <w:sz w:val="18"/>
          <w:szCs w:val="18"/>
        </w:rPr>
        <w:t>Não transferir a outrem, no todo ou em parte, o objeto dessa dispensa de licitação.</w:t>
      </w:r>
    </w:p>
    <w:p w14:paraId="687F04B2" w14:textId="77777777" w:rsidR="00E934F1" w:rsidRPr="00E934F1" w:rsidRDefault="00E934F1" w:rsidP="00E934F1">
      <w:pPr>
        <w:pStyle w:val="PargrafodaLista"/>
        <w:ind w:left="659"/>
        <w:jc w:val="both"/>
        <w:rPr>
          <w:sz w:val="18"/>
          <w:szCs w:val="18"/>
        </w:rPr>
      </w:pPr>
    </w:p>
    <w:p w14:paraId="6BE3FCF9" w14:textId="77777777" w:rsidR="00E934F1" w:rsidRPr="00E934F1" w:rsidRDefault="00E934F1" w:rsidP="00570E22">
      <w:pPr>
        <w:pStyle w:val="PargrafodaLista"/>
        <w:numPr>
          <w:ilvl w:val="0"/>
          <w:numId w:val="16"/>
        </w:numPr>
        <w:spacing w:after="200" w:line="276" w:lineRule="auto"/>
        <w:jc w:val="both"/>
        <w:rPr>
          <w:b/>
          <w:sz w:val="18"/>
          <w:szCs w:val="18"/>
        </w:rPr>
      </w:pPr>
      <w:r w:rsidRPr="00E934F1">
        <w:rPr>
          <w:b/>
          <w:sz w:val="18"/>
          <w:szCs w:val="18"/>
        </w:rPr>
        <w:t>OBRIGAÇÕES DO CONTRATANTE</w:t>
      </w:r>
    </w:p>
    <w:p w14:paraId="246CD445" w14:textId="77777777" w:rsidR="00E934F1" w:rsidRPr="00E934F1" w:rsidRDefault="00E934F1" w:rsidP="00E934F1">
      <w:pPr>
        <w:jc w:val="both"/>
        <w:rPr>
          <w:sz w:val="18"/>
          <w:szCs w:val="18"/>
        </w:rPr>
      </w:pPr>
      <w:r w:rsidRPr="00E934F1">
        <w:rPr>
          <w:sz w:val="18"/>
          <w:szCs w:val="18"/>
        </w:rPr>
        <w:t xml:space="preserve">      11.1 Acompanhar e fiscalizar a execução do objeto contratado, através de servidor designado para este fim;</w:t>
      </w:r>
    </w:p>
    <w:p w14:paraId="7E181F9F" w14:textId="77777777" w:rsidR="00E934F1" w:rsidRPr="00E934F1" w:rsidRDefault="00E934F1" w:rsidP="00E934F1">
      <w:pPr>
        <w:jc w:val="both"/>
        <w:rPr>
          <w:sz w:val="18"/>
          <w:szCs w:val="18"/>
        </w:rPr>
      </w:pPr>
      <w:r w:rsidRPr="00E934F1">
        <w:rPr>
          <w:sz w:val="18"/>
          <w:szCs w:val="18"/>
        </w:rPr>
        <w:t xml:space="preserve">       11.2 Facilitar o cumprimento das obrigações, informando a empresa vencedora as normas e procedimentos de                                       acesso as suas instalações para entrega do material;</w:t>
      </w:r>
    </w:p>
    <w:p w14:paraId="7E821EAE" w14:textId="77777777" w:rsidR="00E934F1" w:rsidRPr="00E934F1" w:rsidRDefault="00E934F1" w:rsidP="00E934F1">
      <w:pPr>
        <w:jc w:val="both"/>
        <w:rPr>
          <w:sz w:val="18"/>
          <w:szCs w:val="18"/>
        </w:rPr>
      </w:pPr>
      <w:r w:rsidRPr="00E934F1">
        <w:rPr>
          <w:sz w:val="18"/>
          <w:szCs w:val="18"/>
        </w:rPr>
        <w:t xml:space="preserve">      11.3 Verificar a conformidade dos materiais entregues com as especificações e quantidades exigidas, inclusive quanto a marca indicada na proposta; </w:t>
      </w:r>
    </w:p>
    <w:p w14:paraId="60DFE63B" w14:textId="77777777" w:rsidR="00E934F1" w:rsidRPr="00E934F1" w:rsidRDefault="00E934F1" w:rsidP="00E934F1">
      <w:pPr>
        <w:rPr>
          <w:sz w:val="18"/>
          <w:szCs w:val="18"/>
        </w:rPr>
      </w:pPr>
      <w:r w:rsidRPr="00E934F1">
        <w:rPr>
          <w:sz w:val="18"/>
          <w:szCs w:val="18"/>
        </w:rPr>
        <w:t xml:space="preserve">      11.4 Promover o recebimento provisório e definitivo do objeto, cumpridas as condições estabelecidas neste termo de referência;</w:t>
      </w:r>
    </w:p>
    <w:p w14:paraId="08904A5E" w14:textId="77777777" w:rsidR="00E934F1" w:rsidRDefault="00E934F1" w:rsidP="00E934F1">
      <w:pPr>
        <w:jc w:val="both"/>
        <w:rPr>
          <w:sz w:val="18"/>
          <w:szCs w:val="18"/>
        </w:rPr>
      </w:pPr>
      <w:r w:rsidRPr="00E934F1">
        <w:rPr>
          <w:b/>
          <w:sz w:val="18"/>
          <w:szCs w:val="18"/>
        </w:rPr>
        <w:t xml:space="preserve">      </w:t>
      </w:r>
      <w:r w:rsidRPr="00E934F1">
        <w:rPr>
          <w:sz w:val="18"/>
          <w:szCs w:val="18"/>
        </w:rPr>
        <w:t>11.5 Analisar e atestar a nota fiscal emitida e efetuar o respectivo pagamento;</w:t>
      </w:r>
    </w:p>
    <w:p w14:paraId="22819EF7" w14:textId="77777777" w:rsidR="003A14BC" w:rsidRPr="00E934F1" w:rsidRDefault="003A14BC" w:rsidP="00E934F1">
      <w:pPr>
        <w:jc w:val="both"/>
        <w:rPr>
          <w:sz w:val="18"/>
          <w:szCs w:val="18"/>
        </w:rPr>
      </w:pPr>
    </w:p>
    <w:p w14:paraId="61BC20A7" w14:textId="77777777" w:rsidR="00E934F1" w:rsidRPr="00E934F1" w:rsidRDefault="00E934F1" w:rsidP="00570E22">
      <w:pPr>
        <w:pStyle w:val="PargrafodaLista"/>
        <w:numPr>
          <w:ilvl w:val="0"/>
          <w:numId w:val="16"/>
        </w:numPr>
        <w:spacing w:after="200" w:line="276" w:lineRule="auto"/>
        <w:jc w:val="both"/>
        <w:rPr>
          <w:b/>
          <w:sz w:val="18"/>
          <w:szCs w:val="18"/>
        </w:rPr>
      </w:pPr>
      <w:r w:rsidRPr="00E934F1">
        <w:rPr>
          <w:b/>
          <w:sz w:val="18"/>
          <w:szCs w:val="18"/>
        </w:rPr>
        <w:t>CONDIÇÕES PARA SUBCONTRATAÇÃO DO OBJETO OU JUSTIFICATIVA PARA VEDAÇÃO DA SUBCONTRATAÇÃO DO OBJETO</w:t>
      </w:r>
    </w:p>
    <w:p w14:paraId="093D85FB" w14:textId="77777777" w:rsidR="00E934F1" w:rsidRPr="003A14BC" w:rsidRDefault="00E934F1" w:rsidP="00570E22">
      <w:pPr>
        <w:pStyle w:val="PargrafodaLista"/>
        <w:numPr>
          <w:ilvl w:val="1"/>
          <w:numId w:val="16"/>
        </w:numPr>
        <w:jc w:val="both"/>
        <w:rPr>
          <w:sz w:val="18"/>
          <w:szCs w:val="18"/>
        </w:rPr>
      </w:pPr>
      <w:r w:rsidRPr="003A14BC">
        <w:rPr>
          <w:sz w:val="18"/>
          <w:szCs w:val="18"/>
        </w:rPr>
        <w:t>Não seremos permitidas a subcontratação do objeto da presente dispensa da licitação.</w:t>
      </w:r>
    </w:p>
    <w:p w14:paraId="1849A376" w14:textId="77777777" w:rsidR="003A14BC" w:rsidRPr="003A14BC" w:rsidRDefault="003A14BC" w:rsidP="003A14BC">
      <w:pPr>
        <w:pStyle w:val="PargrafodaLista"/>
        <w:jc w:val="both"/>
        <w:rPr>
          <w:sz w:val="18"/>
          <w:szCs w:val="18"/>
        </w:rPr>
      </w:pPr>
    </w:p>
    <w:p w14:paraId="5C109EF6" w14:textId="77777777" w:rsidR="00E934F1" w:rsidRPr="00E934F1" w:rsidRDefault="00E934F1" w:rsidP="00570E22">
      <w:pPr>
        <w:pStyle w:val="PargrafodaLista"/>
        <w:numPr>
          <w:ilvl w:val="0"/>
          <w:numId w:val="16"/>
        </w:numPr>
        <w:spacing w:after="200" w:line="276" w:lineRule="auto"/>
        <w:jc w:val="both"/>
        <w:rPr>
          <w:b/>
          <w:sz w:val="18"/>
          <w:szCs w:val="18"/>
        </w:rPr>
      </w:pPr>
      <w:r w:rsidRPr="00E934F1">
        <w:rPr>
          <w:b/>
          <w:sz w:val="18"/>
          <w:szCs w:val="18"/>
        </w:rPr>
        <w:t>MODELO DE GESTÃO</w:t>
      </w:r>
    </w:p>
    <w:p w14:paraId="04AF2CF2" w14:textId="77777777" w:rsidR="00E934F1" w:rsidRPr="00E934F1" w:rsidRDefault="00E934F1" w:rsidP="00570E22">
      <w:pPr>
        <w:pStyle w:val="PargrafodaLista"/>
        <w:numPr>
          <w:ilvl w:val="1"/>
          <w:numId w:val="16"/>
        </w:numPr>
        <w:spacing w:after="200" w:line="276" w:lineRule="auto"/>
        <w:jc w:val="both"/>
        <w:rPr>
          <w:sz w:val="18"/>
          <w:szCs w:val="18"/>
        </w:rPr>
      </w:pPr>
      <w:r w:rsidRPr="00E934F1">
        <w:rPr>
          <w:sz w:val="18"/>
          <w:szCs w:val="18"/>
        </w:rPr>
        <w:t xml:space="preserve">A execução desta dispensa de licitação será acompanhada e fiscalizada pelo </w:t>
      </w:r>
      <w:r w:rsidRPr="00E934F1">
        <w:rPr>
          <w:b/>
          <w:sz w:val="18"/>
          <w:szCs w:val="18"/>
        </w:rPr>
        <w:t xml:space="preserve">PROCAPE, </w:t>
      </w:r>
      <w:r w:rsidRPr="00E934F1">
        <w:rPr>
          <w:sz w:val="18"/>
          <w:szCs w:val="18"/>
        </w:rPr>
        <w:t xml:space="preserve">devendo a empresa vencedora </w:t>
      </w:r>
      <w:proofErr w:type="spellStart"/>
      <w:r w:rsidRPr="00E934F1">
        <w:rPr>
          <w:sz w:val="18"/>
          <w:szCs w:val="18"/>
        </w:rPr>
        <w:t>fornecer</w:t>
      </w:r>
      <w:proofErr w:type="spellEnd"/>
      <w:r w:rsidRPr="00E934F1">
        <w:rPr>
          <w:sz w:val="18"/>
          <w:szCs w:val="18"/>
        </w:rPr>
        <w:t xml:space="preserve"> todas as informações solicitadas no prazo máximo de 03 (Três dias úteis) após o recebimento da solicitação.</w:t>
      </w:r>
    </w:p>
    <w:p w14:paraId="4F5BF0C4" w14:textId="77777777" w:rsidR="00E934F1" w:rsidRPr="003A14BC" w:rsidRDefault="00E934F1" w:rsidP="00570E22">
      <w:pPr>
        <w:pStyle w:val="PargrafodaLista"/>
        <w:numPr>
          <w:ilvl w:val="1"/>
          <w:numId w:val="16"/>
        </w:numPr>
        <w:jc w:val="both"/>
        <w:rPr>
          <w:sz w:val="18"/>
          <w:szCs w:val="18"/>
        </w:rPr>
      </w:pPr>
      <w:r w:rsidRPr="003A14BC">
        <w:rPr>
          <w:sz w:val="18"/>
          <w:szCs w:val="18"/>
        </w:rPr>
        <w:t>As obrigações dos agentes responsáveis pela gestão e fiscalização da dispensa de licitação estão detalhadas no decreto estadual nº 54.651/2021.</w:t>
      </w:r>
    </w:p>
    <w:p w14:paraId="15307988" w14:textId="77777777" w:rsidR="003A14BC" w:rsidRPr="003A14BC" w:rsidRDefault="003A14BC" w:rsidP="003A14BC">
      <w:pPr>
        <w:pStyle w:val="PargrafodaLista"/>
        <w:ind w:left="644"/>
        <w:jc w:val="both"/>
        <w:rPr>
          <w:sz w:val="18"/>
          <w:szCs w:val="18"/>
        </w:rPr>
      </w:pPr>
    </w:p>
    <w:p w14:paraId="7FB30036" w14:textId="77777777" w:rsidR="00E934F1" w:rsidRPr="00E934F1" w:rsidRDefault="00E934F1" w:rsidP="00E934F1">
      <w:pPr>
        <w:ind w:left="360"/>
        <w:jc w:val="both"/>
        <w:rPr>
          <w:b/>
          <w:sz w:val="18"/>
          <w:szCs w:val="18"/>
        </w:rPr>
      </w:pPr>
      <w:r w:rsidRPr="00E934F1">
        <w:rPr>
          <w:b/>
          <w:sz w:val="18"/>
          <w:szCs w:val="18"/>
        </w:rPr>
        <w:t>14. DOS CRITÉRIOS E PRAZOS DE PAGAMENTOS</w:t>
      </w:r>
    </w:p>
    <w:p w14:paraId="111C2576" w14:textId="77777777" w:rsidR="00E934F1" w:rsidRPr="00E934F1" w:rsidRDefault="00E934F1" w:rsidP="00E934F1">
      <w:pPr>
        <w:ind w:left="360"/>
        <w:jc w:val="both"/>
        <w:rPr>
          <w:sz w:val="18"/>
          <w:szCs w:val="18"/>
        </w:rPr>
      </w:pPr>
      <w:r w:rsidRPr="00E934F1">
        <w:rPr>
          <w:sz w:val="18"/>
          <w:szCs w:val="18"/>
        </w:rPr>
        <w:t>14.1 O empenhamento somente será efetuado, e consequentemente paga a despensa, na forma prevista neste termo de referência, se a contratada estiver inscrita no CADASTRO DE FORNECEDORES DO ESTADO DE PERNAMBUCO – CADFOR</w:t>
      </w:r>
    </w:p>
    <w:p w14:paraId="7FD5CD7F" w14:textId="77777777" w:rsidR="00E934F1" w:rsidRPr="00E934F1" w:rsidRDefault="00E934F1" w:rsidP="00E934F1">
      <w:pPr>
        <w:ind w:left="360"/>
        <w:jc w:val="both"/>
        <w:rPr>
          <w:sz w:val="18"/>
          <w:szCs w:val="18"/>
        </w:rPr>
      </w:pPr>
      <w:r w:rsidRPr="00E934F1">
        <w:rPr>
          <w:sz w:val="18"/>
          <w:szCs w:val="18"/>
        </w:rPr>
        <w:t xml:space="preserve">14.2 O </w:t>
      </w:r>
      <w:proofErr w:type="gramStart"/>
      <w:r w:rsidRPr="00E934F1">
        <w:rPr>
          <w:sz w:val="18"/>
          <w:szCs w:val="18"/>
        </w:rPr>
        <w:t>pagamento  deverá</w:t>
      </w:r>
      <w:proofErr w:type="gramEnd"/>
      <w:r w:rsidRPr="00E934F1">
        <w:rPr>
          <w:sz w:val="18"/>
          <w:szCs w:val="18"/>
        </w:rPr>
        <w:t xml:space="preserve"> em até 30 dias corridos, à vista de termo de recebimento definitivo do material, acompanhado da apresentação de nota fiscal/fatura discriminativa, devidamente atestada pelo servidor competente;</w:t>
      </w:r>
    </w:p>
    <w:p w14:paraId="483972BA" w14:textId="77777777" w:rsidR="00E934F1" w:rsidRPr="00E934F1" w:rsidRDefault="00E934F1" w:rsidP="00E934F1">
      <w:pPr>
        <w:ind w:left="360"/>
        <w:jc w:val="both"/>
        <w:rPr>
          <w:sz w:val="18"/>
          <w:szCs w:val="18"/>
        </w:rPr>
      </w:pPr>
      <w:r w:rsidRPr="00E934F1">
        <w:rPr>
          <w:sz w:val="18"/>
          <w:szCs w:val="18"/>
        </w:rPr>
        <w:t>Nos casos de eventuais atrasos de pagamento, verificados por culpa única e exclusiva da administração, fica convencionado que a taxa de atualização financeira, devida pela administração entre o prazo referido no item anterior e o correspondente ao efetivo adimplente da parcela, será calculada mediante a aplicação da seguinte fórmula:</w:t>
      </w:r>
    </w:p>
    <w:p w14:paraId="5EF3317F" w14:textId="77777777" w:rsidR="00E934F1" w:rsidRPr="00E934F1" w:rsidRDefault="00E934F1" w:rsidP="00E934F1">
      <w:pPr>
        <w:ind w:left="360"/>
        <w:jc w:val="both"/>
        <w:rPr>
          <w:b/>
          <w:sz w:val="18"/>
          <w:szCs w:val="18"/>
        </w:rPr>
      </w:pPr>
      <w:r w:rsidRPr="00E934F1">
        <w:rPr>
          <w:sz w:val="18"/>
          <w:szCs w:val="18"/>
        </w:rPr>
        <w:t xml:space="preserve">EM = </w:t>
      </w:r>
      <w:r w:rsidRPr="00E934F1">
        <w:rPr>
          <w:b/>
          <w:sz w:val="18"/>
          <w:szCs w:val="18"/>
        </w:rPr>
        <w:t xml:space="preserve">I </w:t>
      </w:r>
      <w:r w:rsidRPr="00E934F1">
        <w:rPr>
          <w:sz w:val="18"/>
          <w:szCs w:val="18"/>
        </w:rPr>
        <w:t xml:space="preserve">x </w:t>
      </w:r>
      <w:r w:rsidRPr="00E934F1">
        <w:rPr>
          <w:b/>
          <w:sz w:val="18"/>
          <w:szCs w:val="18"/>
        </w:rPr>
        <w:t>N</w:t>
      </w:r>
      <w:r w:rsidRPr="00E934F1">
        <w:rPr>
          <w:sz w:val="18"/>
          <w:szCs w:val="18"/>
        </w:rPr>
        <w:t xml:space="preserve"> x </w:t>
      </w:r>
      <w:r w:rsidRPr="00E934F1">
        <w:rPr>
          <w:b/>
          <w:sz w:val="18"/>
          <w:szCs w:val="18"/>
        </w:rPr>
        <w:t>VP</w:t>
      </w:r>
    </w:p>
    <w:p w14:paraId="32BEAC81" w14:textId="77777777" w:rsidR="00E934F1" w:rsidRPr="00E934F1" w:rsidRDefault="00E934F1" w:rsidP="00E934F1">
      <w:pPr>
        <w:ind w:left="360"/>
        <w:jc w:val="both"/>
        <w:rPr>
          <w:sz w:val="18"/>
          <w:szCs w:val="18"/>
        </w:rPr>
      </w:pPr>
      <w:r w:rsidRPr="00E934F1">
        <w:rPr>
          <w:sz w:val="18"/>
          <w:szCs w:val="18"/>
        </w:rPr>
        <w:t>ONDE:</w:t>
      </w:r>
    </w:p>
    <w:p w14:paraId="57ECA2C2" w14:textId="77777777" w:rsidR="00E934F1" w:rsidRPr="00E934F1" w:rsidRDefault="00E934F1" w:rsidP="00E934F1">
      <w:pPr>
        <w:ind w:left="360"/>
        <w:jc w:val="both"/>
        <w:rPr>
          <w:sz w:val="18"/>
          <w:szCs w:val="18"/>
        </w:rPr>
      </w:pPr>
      <w:r w:rsidRPr="00E934F1">
        <w:rPr>
          <w:sz w:val="18"/>
          <w:szCs w:val="18"/>
        </w:rPr>
        <w:t>EM: Encargos Monetários</w:t>
      </w:r>
    </w:p>
    <w:p w14:paraId="2C2CDAC6" w14:textId="77777777" w:rsidR="00E934F1" w:rsidRPr="00E934F1" w:rsidRDefault="00E934F1" w:rsidP="00E934F1">
      <w:pPr>
        <w:ind w:left="360"/>
        <w:jc w:val="both"/>
        <w:rPr>
          <w:sz w:val="18"/>
          <w:szCs w:val="18"/>
        </w:rPr>
      </w:pPr>
      <w:r w:rsidRPr="00E934F1">
        <w:rPr>
          <w:sz w:val="18"/>
          <w:szCs w:val="18"/>
        </w:rPr>
        <w:t>N: Número de dias entre a data prevista para o pagamento e a do efetivo pagamento.</w:t>
      </w:r>
    </w:p>
    <w:p w14:paraId="4FD19FCB" w14:textId="77777777" w:rsidR="00E934F1" w:rsidRPr="00E934F1" w:rsidRDefault="00E934F1" w:rsidP="00E934F1">
      <w:pPr>
        <w:ind w:left="360"/>
        <w:jc w:val="both"/>
        <w:rPr>
          <w:sz w:val="18"/>
          <w:szCs w:val="18"/>
        </w:rPr>
      </w:pPr>
      <w:r w:rsidRPr="00E934F1">
        <w:rPr>
          <w:sz w:val="18"/>
          <w:szCs w:val="18"/>
        </w:rPr>
        <w:t>VP: Valor da parcela a ser paga</w:t>
      </w:r>
    </w:p>
    <w:p w14:paraId="37EBFBA0" w14:textId="77777777" w:rsidR="00E934F1" w:rsidRPr="00E934F1" w:rsidRDefault="00E934F1" w:rsidP="00E934F1">
      <w:pPr>
        <w:ind w:left="360"/>
        <w:jc w:val="both"/>
        <w:rPr>
          <w:sz w:val="18"/>
          <w:szCs w:val="18"/>
        </w:rPr>
      </w:pPr>
      <w:r w:rsidRPr="00E934F1">
        <w:rPr>
          <w:sz w:val="18"/>
          <w:szCs w:val="18"/>
        </w:rPr>
        <w:t>TX: IPCA</w:t>
      </w:r>
    </w:p>
    <w:p w14:paraId="7320EA89" w14:textId="77777777" w:rsidR="00E934F1" w:rsidRPr="00E934F1" w:rsidRDefault="00E934F1" w:rsidP="00E934F1">
      <w:pPr>
        <w:ind w:left="360"/>
        <w:jc w:val="both"/>
        <w:rPr>
          <w:sz w:val="18"/>
          <w:szCs w:val="18"/>
        </w:rPr>
      </w:pPr>
      <w:r w:rsidRPr="00E934F1">
        <w:rPr>
          <w:sz w:val="18"/>
          <w:szCs w:val="18"/>
        </w:rPr>
        <w:t>I: Índice de atualização financeira, assim apurado</w:t>
      </w:r>
    </w:p>
    <w:p w14:paraId="50D27990" w14:textId="77777777" w:rsidR="00E934F1" w:rsidRDefault="00E934F1" w:rsidP="00E934F1">
      <w:pPr>
        <w:ind w:left="360"/>
        <w:jc w:val="both"/>
        <w:rPr>
          <w:sz w:val="18"/>
          <w:szCs w:val="18"/>
        </w:rPr>
      </w:pPr>
      <w:r w:rsidRPr="00E934F1">
        <w:rPr>
          <w:sz w:val="18"/>
          <w:szCs w:val="18"/>
        </w:rPr>
        <w:t>I =</w:t>
      </w:r>
      <m:oMath>
        <m:f>
          <m:fPr>
            <m:ctrlPr>
              <w:rPr>
                <w:rFonts w:ascii="Cambria Math" w:hAnsi="Cambria Math"/>
                <w:i/>
                <w:sz w:val="18"/>
                <w:szCs w:val="18"/>
              </w:rPr>
            </m:ctrlPr>
          </m:fPr>
          <m:num>
            <m:r>
              <w:rPr>
                <w:rFonts w:ascii="Cambria Math" w:hAnsi="Cambria Math"/>
                <w:sz w:val="18"/>
                <w:szCs w:val="18"/>
              </w:rPr>
              <m:t>(TX/100)</m:t>
            </m:r>
          </m:num>
          <m:den>
            <m:r>
              <w:rPr>
                <w:rFonts w:ascii="Cambria Math" w:hAnsi="Cambria Math"/>
                <w:sz w:val="18"/>
                <w:szCs w:val="18"/>
              </w:rPr>
              <m:t>365</m:t>
            </m:r>
          </m:den>
        </m:f>
      </m:oMath>
    </w:p>
    <w:p w14:paraId="358E6374" w14:textId="77777777" w:rsidR="003A14BC" w:rsidRPr="00E934F1" w:rsidRDefault="003A14BC" w:rsidP="00E934F1">
      <w:pPr>
        <w:ind w:left="360"/>
        <w:jc w:val="both"/>
        <w:rPr>
          <w:sz w:val="18"/>
          <w:szCs w:val="18"/>
        </w:rPr>
      </w:pPr>
    </w:p>
    <w:p w14:paraId="328A2053" w14:textId="77777777" w:rsidR="00E934F1" w:rsidRPr="00E934F1" w:rsidRDefault="00E934F1" w:rsidP="00E934F1">
      <w:pPr>
        <w:jc w:val="both"/>
        <w:rPr>
          <w:sz w:val="18"/>
          <w:szCs w:val="18"/>
        </w:rPr>
      </w:pPr>
      <w:r w:rsidRPr="00E934F1">
        <w:rPr>
          <w:b/>
          <w:sz w:val="18"/>
          <w:szCs w:val="18"/>
        </w:rPr>
        <w:t>14.3 DAS SANÇÕES</w:t>
      </w:r>
    </w:p>
    <w:p w14:paraId="7806D90E" w14:textId="77777777" w:rsidR="00E934F1" w:rsidRDefault="00E934F1" w:rsidP="00E934F1">
      <w:pPr>
        <w:jc w:val="both"/>
        <w:rPr>
          <w:sz w:val="18"/>
          <w:szCs w:val="18"/>
        </w:rPr>
      </w:pPr>
      <w:r w:rsidRPr="00E934F1">
        <w:rPr>
          <w:b/>
          <w:sz w:val="18"/>
          <w:szCs w:val="18"/>
        </w:rPr>
        <w:t xml:space="preserve">       </w:t>
      </w:r>
      <w:r w:rsidRPr="00E934F1">
        <w:rPr>
          <w:sz w:val="18"/>
          <w:szCs w:val="18"/>
        </w:rPr>
        <w:t>14.4 Conforme decreto estadual nº 56.586, de 8 de maio de 2024, o fornecedor estará sujeito às sanções administrativas previstas na lei federal nº 14.133, de 2021, e na regulamentação estadual especifica, bem como em outras normas aplicáveis, sem prejuízo da eventual anulação da nota de empenho de despensa ou da extinção do contrato</w:t>
      </w:r>
      <w:r w:rsidR="003A14BC">
        <w:rPr>
          <w:sz w:val="18"/>
          <w:szCs w:val="18"/>
        </w:rPr>
        <w:t>.</w:t>
      </w:r>
    </w:p>
    <w:p w14:paraId="39C1E42C" w14:textId="77777777" w:rsidR="003A14BC" w:rsidRPr="00E934F1" w:rsidRDefault="003A14BC" w:rsidP="00E934F1">
      <w:pPr>
        <w:jc w:val="both"/>
        <w:rPr>
          <w:sz w:val="18"/>
          <w:szCs w:val="18"/>
        </w:rPr>
      </w:pPr>
    </w:p>
    <w:p w14:paraId="5E5B5003" w14:textId="77777777" w:rsidR="00E934F1" w:rsidRPr="00E934F1" w:rsidRDefault="00D43F7B" w:rsidP="00E934F1">
      <w:pPr>
        <w:jc w:val="both"/>
        <w:rPr>
          <w:b/>
          <w:sz w:val="18"/>
          <w:szCs w:val="18"/>
        </w:rPr>
      </w:pPr>
      <w:r>
        <w:rPr>
          <w:b/>
          <w:sz w:val="18"/>
          <w:szCs w:val="18"/>
        </w:rPr>
        <w:t>15. DISPOSIÇÕ</w:t>
      </w:r>
      <w:r w:rsidR="00E934F1" w:rsidRPr="00E934F1">
        <w:rPr>
          <w:b/>
          <w:sz w:val="18"/>
          <w:szCs w:val="18"/>
        </w:rPr>
        <w:t>ES FINAIS</w:t>
      </w:r>
    </w:p>
    <w:p w14:paraId="70196FBC" w14:textId="77777777" w:rsidR="00E934F1" w:rsidRPr="00E934F1" w:rsidRDefault="00E934F1" w:rsidP="00E934F1">
      <w:pPr>
        <w:jc w:val="both"/>
        <w:rPr>
          <w:sz w:val="18"/>
          <w:szCs w:val="18"/>
        </w:rPr>
      </w:pPr>
      <w:r w:rsidRPr="00E934F1">
        <w:rPr>
          <w:sz w:val="18"/>
          <w:szCs w:val="18"/>
        </w:rPr>
        <w:lastRenderedPageBreak/>
        <w:t xml:space="preserve">15.1 Em caso de comprovação de que o material fornecido difere em qualquer aspecto do material ofertado na proposta das empresas vencedora, o PROCAPE, poderá exigir a correção, sem qualquer ônus para si, e ainda deverá ser ressarcida de quaisquer prejuízos que o material fornecido </w:t>
      </w:r>
      <w:proofErr w:type="gramStart"/>
      <w:r w:rsidRPr="00E934F1">
        <w:rPr>
          <w:sz w:val="18"/>
          <w:szCs w:val="18"/>
        </w:rPr>
        <w:t>tem lhe</w:t>
      </w:r>
      <w:proofErr w:type="gramEnd"/>
      <w:r w:rsidRPr="00E934F1">
        <w:rPr>
          <w:sz w:val="18"/>
          <w:szCs w:val="18"/>
        </w:rPr>
        <w:t xml:space="preserve"> causado</w:t>
      </w:r>
    </w:p>
    <w:p w14:paraId="1AE067AD" w14:textId="77777777" w:rsidR="00E934F1" w:rsidRPr="00E934F1" w:rsidRDefault="00E934F1" w:rsidP="00E934F1">
      <w:pPr>
        <w:jc w:val="both"/>
        <w:rPr>
          <w:sz w:val="18"/>
          <w:szCs w:val="18"/>
        </w:rPr>
      </w:pPr>
      <w:r w:rsidRPr="00E934F1">
        <w:rPr>
          <w:sz w:val="18"/>
          <w:szCs w:val="18"/>
        </w:rPr>
        <w:t>15.2 O fornecedor fica obrigado a manter durante a execução deste instrumento, todas as condições de habilitação e qualificação estipuladas para participação de objeto deste termo de referência.</w:t>
      </w:r>
    </w:p>
    <w:p w14:paraId="2DF60C60" w14:textId="77777777" w:rsidR="00E934F1" w:rsidRPr="00E934F1" w:rsidRDefault="00E934F1" w:rsidP="00E934F1">
      <w:pPr>
        <w:jc w:val="both"/>
        <w:rPr>
          <w:sz w:val="18"/>
          <w:szCs w:val="18"/>
        </w:rPr>
      </w:pPr>
    </w:p>
    <w:p w14:paraId="53457F03" w14:textId="77777777" w:rsidR="00E934F1" w:rsidRDefault="00E934F1" w:rsidP="00E934F1">
      <w:pPr>
        <w:jc w:val="both"/>
        <w:rPr>
          <w:sz w:val="18"/>
          <w:szCs w:val="18"/>
        </w:rPr>
      </w:pPr>
    </w:p>
    <w:p w14:paraId="2C268283" w14:textId="77777777" w:rsidR="003A14BC" w:rsidRPr="00E934F1" w:rsidRDefault="003A14BC" w:rsidP="00E934F1">
      <w:pPr>
        <w:jc w:val="both"/>
        <w:rPr>
          <w:sz w:val="18"/>
          <w:szCs w:val="18"/>
        </w:rPr>
      </w:pPr>
    </w:p>
    <w:p w14:paraId="5C69AF0F" w14:textId="77777777" w:rsidR="00E934F1" w:rsidRPr="00E934F1" w:rsidRDefault="00E934F1" w:rsidP="00E934F1">
      <w:pPr>
        <w:jc w:val="center"/>
        <w:rPr>
          <w:sz w:val="18"/>
          <w:szCs w:val="18"/>
        </w:rPr>
      </w:pPr>
      <w:r w:rsidRPr="00E934F1">
        <w:rPr>
          <w:sz w:val="18"/>
          <w:szCs w:val="18"/>
        </w:rPr>
        <w:t>Recife, na data da assinatura eletrônica.</w:t>
      </w:r>
    </w:p>
    <w:p w14:paraId="5D6DB9A0" w14:textId="77777777" w:rsidR="00541B2F" w:rsidRDefault="00541B2F" w:rsidP="00541B2F">
      <w:pPr>
        <w:pStyle w:val="Normal1"/>
        <w:spacing w:after="0" w:line="360" w:lineRule="auto"/>
        <w:ind w:right="142"/>
        <w:rPr>
          <w:rFonts w:ascii="Arial" w:hAnsi="Arial" w:cs="Arial"/>
          <w:sz w:val="18"/>
          <w:szCs w:val="18"/>
        </w:rPr>
      </w:pPr>
    </w:p>
    <w:p w14:paraId="55770D89" w14:textId="77777777" w:rsidR="00541B2F" w:rsidRDefault="00541B2F" w:rsidP="00541B2F">
      <w:pPr>
        <w:pStyle w:val="Normal1"/>
        <w:spacing w:after="0" w:line="360" w:lineRule="auto"/>
        <w:ind w:right="142"/>
        <w:rPr>
          <w:rFonts w:ascii="Arial" w:hAnsi="Arial" w:cs="Arial"/>
          <w:sz w:val="18"/>
          <w:szCs w:val="18"/>
        </w:rPr>
      </w:pPr>
    </w:p>
    <w:p w14:paraId="534F1583" w14:textId="77777777" w:rsidR="00541B2F" w:rsidRDefault="00541B2F" w:rsidP="00541B2F">
      <w:pPr>
        <w:pStyle w:val="Normal1"/>
        <w:spacing w:after="0" w:line="360" w:lineRule="auto"/>
        <w:ind w:right="142"/>
        <w:rPr>
          <w:rFonts w:ascii="Arial" w:hAnsi="Arial" w:cs="Arial"/>
          <w:sz w:val="18"/>
          <w:szCs w:val="18"/>
        </w:rPr>
      </w:pPr>
    </w:p>
    <w:p w14:paraId="1BF92D24" w14:textId="77777777" w:rsidR="00541B2F" w:rsidRDefault="00541B2F" w:rsidP="00541B2F">
      <w:pPr>
        <w:pStyle w:val="Normal1"/>
        <w:spacing w:after="0" w:line="360" w:lineRule="auto"/>
        <w:ind w:right="142"/>
        <w:rPr>
          <w:rFonts w:ascii="Arial" w:hAnsi="Arial" w:cs="Arial"/>
          <w:sz w:val="18"/>
          <w:szCs w:val="18"/>
        </w:rPr>
      </w:pPr>
    </w:p>
    <w:p w14:paraId="41457CCB" w14:textId="77777777" w:rsidR="00541B2F" w:rsidRDefault="00541B2F" w:rsidP="00541B2F">
      <w:pPr>
        <w:pStyle w:val="Normal1"/>
        <w:spacing w:after="0" w:line="360" w:lineRule="auto"/>
        <w:ind w:right="142"/>
        <w:rPr>
          <w:rFonts w:ascii="Arial" w:hAnsi="Arial" w:cs="Arial"/>
          <w:sz w:val="18"/>
          <w:szCs w:val="18"/>
        </w:rPr>
      </w:pPr>
    </w:p>
    <w:p w14:paraId="21D152DC" w14:textId="77777777" w:rsidR="00541B2F" w:rsidRDefault="00541B2F" w:rsidP="00541B2F">
      <w:pPr>
        <w:pStyle w:val="Normal1"/>
        <w:spacing w:after="0" w:line="360" w:lineRule="auto"/>
        <w:ind w:right="142"/>
        <w:rPr>
          <w:rFonts w:ascii="Arial" w:hAnsi="Arial" w:cs="Arial"/>
          <w:sz w:val="18"/>
          <w:szCs w:val="18"/>
        </w:rPr>
      </w:pPr>
    </w:p>
    <w:p w14:paraId="766496F6" w14:textId="77777777" w:rsidR="00541B2F" w:rsidRDefault="00541B2F" w:rsidP="00541B2F">
      <w:pPr>
        <w:pStyle w:val="Normal1"/>
        <w:spacing w:after="0" w:line="360" w:lineRule="auto"/>
        <w:ind w:right="142"/>
        <w:rPr>
          <w:rFonts w:ascii="Arial" w:hAnsi="Arial" w:cs="Arial"/>
          <w:sz w:val="18"/>
          <w:szCs w:val="18"/>
        </w:rPr>
      </w:pPr>
    </w:p>
    <w:p w14:paraId="0C0061CB" w14:textId="77777777" w:rsidR="00541B2F" w:rsidRDefault="00541B2F" w:rsidP="00541B2F">
      <w:pPr>
        <w:pStyle w:val="Normal1"/>
        <w:spacing w:after="0" w:line="360" w:lineRule="auto"/>
        <w:ind w:right="142"/>
        <w:rPr>
          <w:rFonts w:ascii="Arial" w:hAnsi="Arial" w:cs="Arial"/>
          <w:sz w:val="18"/>
          <w:szCs w:val="18"/>
        </w:rPr>
      </w:pPr>
    </w:p>
    <w:p w14:paraId="05B45721" w14:textId="77777777" w:rsidR="00541B2F" w:rsidRDefault="00541B2F" w:rsidP="00541B2F">
      <w:pPr>
        <w:pStyle w:val="Normal1"/>
        <w:spacing w:after="0" w:line="360" w:lineRule="auto"/>
        <w:ind w:right="142"/>
        <w:rPr>
          <w:rFonts w:ascii="Arial" w:hAnsi="Arial" w:cs="Arial"/>
          <w:sz w:val="18"/>
          <w:szCs w:val="18"/>
        </w:rPr>
      </w:pPr>
    </w:p>
    <w:p w14:paraId="727F512C" w14:textId="77777777" w:rsidR="00541B2F" w:rsidRDefault="00541B2F" w:rsidP="00541B2F">
      <w:pPr>
        <w:pStyle w:val="Normal1"/>
        <w:spacing w:after="0" w:line="360" w:lineRule="auto"/>
        <w:ind w:right="142"/>
        <w:rPr>
          <w:rFonts w:ascii="Arial" w:hAnsi="Arial" w:cs="Arial"/>
          <w:sz w:val="18"/>
          <w:szCs w:val="18"/>
        </w:rPr>
      </w:pPr>
    </w:p>
    <w:p w14:paraId="1959EA11" w14:textId="77777777" w:rsidR="00541B2F" w:rsidRDefault="00541B2F" w:rsidP="00541B2F">
      <w:pPr>
        <w:pStyle w:val="Normal1"/>
        <w:spacing w:after="0" w:line="360" w:lineRule="auto"/>
        <w:ind w:right="142"/>
        <w:rPr>
          <w:rFonts w:ascii="Arial" w:hAnsi="Arial" w:cs="Arial"/>
          <w:sz w:val="18"/>
          <w:szCs w:val="18"/>
        </w:rPr>
      </w:pPr>
    </w:p>
    <w:p w14:paraId="29754300" w14:textId="77777777" w:rsidR="00541B2F" w:rsidRDefault="00541B2F" w:rsidP="00541B2F">
      <w:pPr>
        <w:pStyle w:val="Normal1"/>
        <w:spacing w:after="0" w:line="360" w:lineRule="auto"/>
        <w:ind w:right="142"/>
        <w:rPr>
          <w:rFonts w:ascii="Arial" w:hAnsi="Arial" w:cs="Arial"/>
          <w:sz w:val="18"/>
          <w:szCs w:val="18"/>
        </w:rPr>
      </w:pPr>
    </w:p>
    <w:p w14:paraId="12983304" w14:textId="77777777" w:rsidR="00541B2F" w:rsidRDefault="00541B2F" w:rsidP="00541B2F">
      <w:pPr>
        <w:pStyle w:val="Normal1"/>
        <w:spacing w:after="0" w:line="360" w:lineRule="auto"/>
        <w:ind w:right="142"/>
        <w:rPr>
          <w:rFonts w:ascii="Arial" w:hAnsi="Arial" w:cs="Arial"/>
          <w:sz w:val="18"/>
          <w:szCs w:val="18"/>
        </w:rPr>
      </w:pPr>
    </w:p>
    <w:p w14:paraId="73E9D606" w14:textId="77777777" w:rsidR="00541B2F" w:rsidRDefault="00541B2F" w:rsidP="00541B2F">
      <w:pPr>
        <w:pStyle w:val="Normal1"/>
        <w:spacing w:after="0" w:line="360" w:lineRule="auto"/>
        <w:ind w:right="142"/>
        <w:rPr>
          <w:rFonts w:ascii="Arial" w:hAnsi="Arial" w:cs="Arial"/>
          <w:sz w:val="18"/>
          <w:szCs w:val="18"/>
        </w:rPr>
      </w:pPr>
    </w:p>
    <w:p w14:paraId="6CC49F82" w14:textId="77777777" w:rsidR="00541B2F" w:rsidRDefault="00541B2F" w:rsidP="00541B2F">
      <w:pPr>
        <w:pStyle w:val="Normal1"/>
        <w:spacing w:after="0" w:line="360" w:lineRule="auto"/>
        <w:ind w:right="142"/>
        <w:rPr>
          <w:rFonts w:ascii="Arial" w:hAnsi="Arial" w:cs="Arial"/>
          <w:sz w:val="18"/>
          <w:szCs w:val="18"/>
        </w:rPr>
      </w:pPr>
    </w:p>
    <w:p w14:paraId="4E283DD4" w14:textId="77777777" w:rsidR="00541B2F" w:rsidRDefault="00541B2F" w:rsidP="00541B2F">
      <w:pPr>
        <w:pStyle w:val="Normal1"/>
        <w:spacing w:after="0" w:line="360" w:lineRule="auto"/>
        <w:ind w:right="142"/>
        <w:rPr>
          <w:rFonts w:ascii="Arial" w:hAnsi="Arial" w:cs="Arial"/>
          <w:sz w:val="18"/>
          <w:szCs w:val="18"/>
        </w:rPr>
      </w:pPr>
    </w:p>
    <w:p w14:paraId="78D8D4BD" w14:textId="77777777" w:rsidR="00541B2F" w:rsidRDefault="00541B2F" w:rsidP="00541B2F">
      <w:pPr>
        <w:pStyle w:val="Normal1"/>
        <w:spacing w:after="0" w:line="360" w:lineRule="auto"/>
        <w:ind w:right="142"/>
        <w:rPr>
          <w:rFonts w:ascii="Arial" w:hAnsi="Arial" w:cs="Arial"/>
          <w:sz w:val="18"/>
          <w:szCs w:val="18"/>
        </w:rPr>
      </w:pPr>
    </w:p>
    <w:p w14:paraId="316657FD" w14:textId="77777777" w:rsidR="00541B2F" w:rsidRDefault="00541B2F" w:rsidP="00541B2F">
      <w:pPr>
        <w:pStyle w:val="Normal1"/>
        <w:spacing w:after="0" w:line="360" w:lineRule="auto"/>
        <w:ind w:right="142"/>
        <w:rPr>
          <w:rFonts w:ascii="Arial" w:hAnsi="Arial" w:cs="Arial"/>
          <w:sz w:val="18"/>
          <w:szCs w:val="18"/>
        </w:rPr>
      </w:pPr>
    </w:p>
    <w:p w14:paraId="3E4A4C2B" w14:textId="77777777" w:rsidR="00541B2F" w:rsidRDefault="00541B2F" w:rsidP="00541B2F">
      <w:pPr>
        <w:pStyle w:val="Normal1"/>
        <w:spacing w:after="0" w:line="360" w:lineRule="auto"/>
        <w:ind w:right="142"/>
        <w:rPr>
          <w:rFonts w:ascii="Arial" w:hAnsi="Arial" w:cs="Arial"/>
          <w:sz w:val="18"/>
          <w:szCs w:val="18"/>
        </w:rPr>
      </w:pPr>
    </w:p>
    <w:p w14:paraId="4358DD7F" w14:textId="77777777" w:rsidR="00541B2F" w:rsidRDefault="00541B2F" w:rsidP="00541B2F">
      <w:pPr>
        <w:pStyle w:val="Normal1"/>
        <w:spacing w:after="0" w:line="360" w:lineRule="auto"/>
        <w:ind w:right="142"/>
        <w:rPr>
          <w:rFonts w:ascii="Arial" w:hAnsi="Arial" w:cs="Arial"/>
          <w:sz w:val="18"/>
          <w:szCs w:val="18"/>
        </w:rPr>
      </w:pPr>
    </w:p>
    <w:p w14:paraId="43361CBD" w14:textId="77777777" w:rsidR="00541B2F" w:rsidRDefault="00541B2F" w:rsidP="00541B2F">
      <w:pPr>
        <w:pStyle w:val="Normal1"/>
        <w:spacing w:after="0" w:line="360" w:lineRule="auto"/>
        <w:ind w:right="142"/>
        <w:rPr>
          <w:rFonts w:ascii="Arial" w:hAnsi="Arial" w:cs="Arial"/>
          <w:sz w:val="18"/>
          <w:szCs w:val="18"/>
        </w:rPr>
      </w:pPr>
    </w:p>
    <w:p w14:paraId="0DF96311" w14:textId="77777777" w:rsidR="00541B2F" w:rsidRDefault="00541B2F" w:rsidP="00541B2F">
      <w:pPr>
        <w:pStyle w:val="Normal1"/>
        <w:spacing w:after="0" w:line="360" w:lineRule="auto"/>
        <w:ind w:right="142"/>
        <w:rPr>
          <w:rFonts w:ascii="Arial" w:hAnsi="Arial" w:cs="Arial"/>
          <w:sz w:val="18"/>
          <w:szCs w:val="18"/>
        </w:rPr>
      </w:pPr>
    </w:p>
    <w:p w14:paraId="335A45F0" w14:textId="77777777" w:rsidR="007F7072" w:rsidRDefault="007F7072" w:rsidP="00541B2F">
      <w:pPr>
        <w:pStyle w:val="Normal1"/>
        <w:spacing w:after="0" w:line="360" w:lineRule="auto"/>
        <w:ind w:right="142"/>
        <w:rPr>
          <w:rFonts w:ascii="Arial" w:hAnsi="Arial" w:cs="Arial"/>
          <w:sz w:val="18"/>
          <w:szCs w:val="18"/>
        </w:rPr>
      </w:pPr>
    </w:p>
    <w:p w14:paraId="2939DBF6" w14:textId="77777777" w:rsidR="00E049DC" w:rsidRDefault="00E049DC" w:rsidP="00541B2F">
      <w:pPr>
        <w:pStyle w:val="Normal1"/>
        <w:spacing w:after="0" w:line="360" w:lineRule="auto"/>
        <w:ind w:right="142"/>
        <w:rPr>
          <w:rFonts w:ascii="Arial" w:hAnsi="Arial" w:cs="Arial"/>
          <w:sz w:val="18"/>
          <w:szCs w:val="18"/>
        </w:rPr>
      </w:pPr>
    </w:p>
    <w:p w14:paraId="2BB822B1" w14:textId="77777777" w:rsidR="00E049DC" w:rsidRDefault="00E049DC" w:rsidP="00541B2F">
      <w:pPr>
        <w:pStyle w:val="Normal1"/>
        <w:spacing w:after="0" w:line="360" w:lineRule="auto"/>
        <w:ind w:right="142"/>
        <w:rPr>
          <w:rFonts w:ascii="Arial" w:hAnsi="Arial" w:cs="Arial"/>
          <w:sz w:val="18"/>
          <w:szCs w:val="18"/>
        </w:rPr>
      </w:pPr>
    </w:p>
    <w:p w14:paraId="5217AE3A" w14:textId="77777777" w:rsidR="00E049DC" w:rsidRDefault="00E049DC" w:rsidP="00541B2F">
      <w:pPr>
        <w:pStyle w:val="Normal1"/>
        <w:spacing w:after="0" w:line="360" w:lineRule="auto"/>
        <w:ind w:right="142"/>
        <w:rPr>
          <w:rFonts w:ascii="Arial" w:hAnsi="Arial" w:cs="Arial"/>
          <w:sz w:val="18"/>
          <w:szCs w:val="18"/>
        </w:rPr>
      </w:pPr>
    </w:p>
    <w:p w14:paraId="7183BD4F" w14:textId="77777777" w:rsidR="007F7072" w:rsidRDefault="007F7072" w:rsidP="00541B2F">
      <w:pPr>
        <w:pStyle w:val="Normal1"/>
        <w:spacing w:after="0" w:line="360" w:lineRule="auto"/>
        <w:ind w:right="142"/>
        <w:rPr>
          <w:rFonts w:ascii="Arial" w:hAnsi="Arial" w:cs="Arial"/>
          <w:sz w:val="18"/>
          <w:szCs w:val="18"/>
        </w:rPr>
      </w:pPr>
    </w:p>
    <w:p w14:paraId="66028286" w14:textId="77777777" w:rsidR="007F7072" w:rsidRDefault="007F7072" w:rsidP="00541B2F">
      <w:pPr>
        <w:pStyle w:val="Normal1"/>
        <w:spacing w:after="0" w:line="360" w:lineRule="auto"/>
        <w:ind w:right="142"/>
        <w:rPr>
          <w:rFonts w:ascii="Arial" w:hAnsi="Arial" w:cs="Arial"/>
          <w:sz w:val="18"/>
          <w:szCs w:val="18"/>
        </w:rPr>
      </w:pPr>
    </w:p>
    <w:p w14:paraId="09562E38" w14:textId="77777777" w:rsidR="007F7072" w:rsidRDefault="007F7072" w:rsidP="00541B2F">
      <w:pPr>
        <w:pStyle w:val="Normal1"/>
        <w:spacing w:after="0" w:line="360" w:lineRule="auto"/>
        <w:ind w:right="142"/>
        <w:rPr>
          <w:rFonts w:ascii="Arial" w:hAnsi="Arial" w:cs="Arial"/>
          <w:sz w:val="18"/>
          <w:szCs w:val="18"/>
        </w:rPr>
      </w:pPr>
    </w:p>
    <w:p w14:paraId="4A37BE29" w14:textId="77777777" w:rsidR="007F7072" w:rsidRDefault="007F7072" w:rsidP="00541B2F">
      <w:pPr>
        <w:pStyle w:val="Normal1"/>
        <w:spacing w:after="0" w:line="360" w:lineRule="auto"/>
        <w:ind w:right="142"/>
        <w:rPr>
          <w:rFonts w:ascii="Arial" w:hAnsi="Arial" w:cs="Arial"/>
          <w:sz w:val="18"/>
          <w:szCs w:val="18"/>
        </w:rPr>
      </w:pPr>
    </w:p>
    <w:p w14:paraId="5786FDFD" w14:textId="77777777" w:rsidR="00541B2F" w:rsidRDefault="00541B2F" w:rsidP="00541B2F">
      <w:pPr>
        <w:pStyle w:val="Normal1"/>
        <w:spacing w:after="0" w:line="360" w:lineRule="auto"/>
        <w:ind w:right="142"/>
        <w:rPr>
          <w:rFonts w:ascii="Arial" w:hAnsi="Arial" w:cs="Arial"/>
          <w:sz w:val="18"/>
          <w:szCs w:val="18"/>
        </w:rPr>
      </w:pPr>
    </w:p>
    <w:p w14:paraId="70CABD9B" w14:textId="77777777" w:rsidR="00541B2F" w:rsidRDefault="00541B2F" w:rsidP="00541B2F">
      <w:pPr>
        <w:pStyle w:val="Normal1"/>
        <w:spacing w:after="0" w:line="360" w:lineRule="auto"/>
        <w:ind w:right="142"/>
        <w:rPr>
          <w:rFonts w:ascii="Arial" w:hAnsi="Arial" w:cs="Arial"/>
          <w:sz w:val="18"/>
          <w:szCs w:val="18"/>
        </w:rPr>
      </w:pPr>
    </w:p>
    <w:p w14:paraId="2CD8D653" w14:textId="77777777" w:rsidR="00541B2F" w:rsidRDefault="00541B2F" w:rsidP="00541B2F">
      <w:pPr>
        <w:pStyle w:val="Normal1"/>
        <w:spacing w:after="0" w:line="360" w:lineRule="auto"/>
        <w:ind w:right="142"/>
        <w:rPr>
          <w:rFonts w:ascii="Arial" w:hAnsi="Arial" w:cs="Arial"/>
          <w:sz w:val="18"/>
          <w:szCs w:val="18"/>
        </w:rPr>
      </w:pPr>
    </w:p>
    <w:p w14:paraId="15A3011A" w14:textId="77777777" w:rsidR="00541B2F" w:rsidRDefault="00541B2F" w:rsidP="00541B2F">
      <w:pPr>
        <w:pStyle w:val="Normal1"/>
        <w:spacing w:after="0" w:line="360" w:lineRule="auto"/>
        <w:ind w:right="142"/>
        <w:rPr>
          <w:rFonts w:ascii="Arial" w:hAnsi="Arial" w:cs="Arial"/>
          <w:sz w:val="18"/>
          <w:szCs w:val="18"/>
        </w:rPr>
      </w:pPr>
    </w:p>
    <w:p w14:paraId="296DF8D8" w14:textId="77777777" w:rsidR="00541B2F" w:rsidRDefault="00541B2F" w:rsidP="00541B2F">
      <w:pPr>
        <w:pStyle w:val="Normal1"/>
        <w:spacing w:after="0" w:line="360" w:lineRule="auto"/>
        <w:ind w:right="142"/>
        <w:rPr>
          <w:rFonts w:ascii="Arial" w:hAnsi="Arial" w:cs="Arial"/>
          <w:sz w:val="18"/>
          <w:szCs w:val="18"/>
        </w:rPr>
      </w:pPr>
    </w:p>
    <w:p w14:paraId="7AF04B5C" w14:textId="77777777" w:rsidR="00541B2F" w:rsidRDefault="00541B2F" w:rsidP="00541B2F">
      <w:pPr>
        <w:pStyle w:val="Normal1"/>
        <w:spacing w:after="0" w:line="360" w:lineRule="auto"/>
        <w:ind w:right="142"/>
        <w:jc w:val="center"/>
        <w:rPr>
          <w:rFonts w:ascii="Arial" w:hAnsi="Arial" w:cs="Arial"/>
          <w:b/>
          <w:sz w:val="18"/>
          <w:szCs w:val="18"/>
        </w:rPr>
      </w:pPr>
      <w:r>
        <w:rPr>
          <w:rFonts w:ascii="Arial" w:hAnsi="Arial" w:cs="Arial"/>
          <w:b/>
          <w:sz w:val="18"/>
          <w:szCs w:val="18"/>
        </w:rPr>
        <w:t>ANEXO A</w:t>
      </w:r>
    </w:p>
    <w:p w14:paraId="6F8800E7" w14:textId="77777777" w:rsidR="00541B2F" w:rsidRDefault="00541B2F" w:rsidP="00541B2F">
      <w:pPr>
        <w:pStyle w:val="Normal1"/>
        <w:spacing w:after="0" w:line="360" w:lineRule="auto"/>
        <w:ind w:right="-1"/>
        <w:jc w:val="center"/>
        <w:rPr>
          <w:rFonts w:ascii="Arial" w:hAnsi="Arial" w:cs="Arial"/>
          <w:b/>
          <w:sz w:val="18"/>
          <w:szCs w:val="18"/>
        </w:rPr>
      </w:pPr>
      <w:r>
        <w:rPr>
          <w:rFonts w:ascii="Arial" w:hAnsi="Arial" w:cs="Arial"/>
          <w:b/>
          <w:sz w:val="18"/>
          <w:szCs w:val="18"/>
        </w:rPr>
        <w:t>MODELO DE PROPOSTA</w:t>
      </w:r>
    </w:p>
    <w:p w14:paraId="4F97A11E" w14:textId="77777777" w:rsidR="00541B2F" w:rsidRDefault="00541B2F" w:rsidP="00541B2F">
      <w:pPr>
        <w:widowControl w:val="0"/>
        <w:spacing w:line="360" w:lineRule="auto"/>
        <w:jc w:val="both"/>
        <w:rPr>
          <w:rFonts w:cs="Arial"/>
          <w:sz w:val="18"/>
          <w:szCs w:val="18"/>
        </w:rPr>
      </w:pPr>
      <w:bookmarkStart w:id="1" w:name="_Hlk49268024"/>
    </w:p>
    <w:p w14:paraId="070CD7D7" w14:textId="77777777" w:rsidR="00541B2F" w:rsidRDefault="00541B2F" w:rsidP="00541B2F">
      <w:pPr>
        <w:widowControl w:val="0"/>
        <w:spacing w:line="360" w:lineRule="auto"/>
        <w:jc w:val="both"/>
        <w:rPr>
          <w:rFonts w:cs="Arial"/>
          <w:sz w:val="18"/>
          <w:szCs w:val="18"/>
        </w:rPr>
      </w:pPr>
      <w:r>
        <w:rPr>
          <w:rFonts w:cs="Arial"/>
          <w:sz w:val="18"/>
          <w:szCs w:val="18"/>
        </w:rPr>
        <w:t xml:space="preserve">Ao </w:t>
      </w:r>
    </w:p>
    <w:p w14:paraId="12C101B7" w14:textId="77777777" w:rsidR="00541B2F" w:rsidRDefault="00541B2F" w:rsidP="00541B2F">
      <w:pPr>
        <w:widowControl w:val="0"/>
        <w:spacing w:line="360" w:lineRule="auto"/>
        <w:jc w:val="both"/>
        <w:rPr>
          <w:rFonts w:cs="Arial"/>
          <w:sz w:val="18"/>
          <w:szCs w:val="18"/>
        </w:rPr>
      </w:pPr>
      <w:r>
        <w:rPr>
          <w:rFonts w:cs="Arial"/>
          <w:sz w:val="18"/>
          <w:szCs w:val="18"/>
        </w:rPr>
        <w:lastRenderedPageBreak/>
        <w:t>Pronto Socorro Cardiológico de Pernambuco Professor Luiz Tavares – PROCAPE/UPE</w:t>
      </w:r>
    </w:p>
    <w:p w14:paraId="116B7C36" w14:textId="77777777" w:rsidR="00541B2F" w:rsidRDefault="00541B2F" w:rsidP="00541B2F">
      <w:pPr>
        <w:widowControl w:val="0"/>
        <w:spacing w:line="360" w:lineRule="auto"/>
        <w:jc w:val="both"/>
        <w:rPr>
          <w:rFonts w:cs="Arial"/>
          <w:sz w:val="18"/>
          <w:szCs w:val="18"/>
        </w:rPr>
      </w:pPr>
      <w:r>
        <w:rPr>
          <w:rFonts w:cs="Arial"/>
          <w:sz w:val="18"/>
          <w:szCs w:val="18"/>
        </w:rPr>
        <w:t>PROC. XXXX.2023.CPL.PROC.</w:t>
      </w:r>
      <w:proofErr w:type="gramStart"/>
      <w:r>
        <w:rPr>
          <w:rFonts w:cs="Arial"/>
          <w:sz w:val="18"/>
          <w:szCs w:val="18"/>
        </w:rPr>
        <w:t>DL.XXXX.PROCAPE</w:t>
      </w:r>
      <w:proofErr w:type="gramEnd"/>
    </w:p>
    <w:p w14:paraId="6388D5F8" w14:textId="77777777" w:rsidR="00541B2F" w:rsidRDefault="00541B2F" w:rsidP="00541B2F">
      <w:pPr>
        <w:widowControl w:val="0"/>
        <w:spacing w:line="360" w:lineRule="auto"/>
        <w:jc w:val="both"/>
        <w:rPr>
          <w:rFonts w:cs="Arial"/>
          <w:sz w:val="18"/>
          <w:szCs w:val="18"/>
        </w:rPr>
      </w:pPr>
    </w:p>
    <w:bookmarkEnd w:id="1"/>
    <w:p w14:paraId="13856755" w14:textId="77777777" w:rsidR="00541B2F" w:rsidRDefault="00541B2F" w:rsidP="00541B2F">
      <w:pPr>
        <w:spacing w:line="360" w:lineRule="auto"/>
        <w:jc w:val="both"/>
        <w:rPr>
          <w:rFonts w:cs="Arial"/>
          <w:sz w:val="18"/>
          <w:szCs w:val="18"/>
        </w:rPr>
      </w:pPr>
      <w:r>
        <w:rPr>
          <w:rFonts w:cs="Arial"/>
          <w:sz w:val="18"/>
          <w:szCs w:val="18"/>
        </w:rPr>
        <w:t xml:space="preserve">Prezados Senhores, </w:t>
      </w:r>
    </w:p>
    <w:p w14:paraId="7FD9F25B" w14:textId="77777777" w:rsidR="00541B2F" w:rsidRDefault="00541B2F" w:rsidP="00541B2F">
      <w:pPr>
        <w:spacing w:line="360" w:lineRule="auto"/>
        <w:jc w:val="both"/>
        <w:rPr>
          <w:rFonts w:cs="Arial"/>
          <w:sz w:val="18"/>
          <w:szCs w:val="18"/>
        </w:rPr>
      </w:pPr>
    </w:p>
    <w:p w14:paraId="67337C06" w14:textId="77777777" w:rsidR="00541B2F" w:rsidRDefault="00541B2F" w:rsidP="00541B2F">
      <w:pPr>
        <w:spacing w:line="360" w:lineRule="auto"/>
        <w:jc w:val="both"/>
        <w:rPr>
          <w:rFonts w:cs="Arial"/>
          <w:sz w:val="18"/>
          <w:szCs w:val="18"/>
        </w:rPr>
      </w:pPr>
      <w:r>
        <w:rPr>
          <w:rFonts w:cs="Arial"/>
          <w:sz w:val="18"/>
          <w:szCs w:val="18"/>
        </w:rPr>
        <w:t xml:space="preserve">Apresentamos e submetemos à apreciação de </w:t>
      </w:r>
      <w:proofErr w:type="spellStart"/>
      <w:proofErr w:type="gramStart"/>
      <w:r>
        <w:rPr>
          <w:rFonts w:cs="Arial"/>
          <w:sz w:val="18"/>
          <w:szCs w:val="18"/>
        </w:rPr>
        <w:t>V.Sas</w:t>
      </w:r>
      <w:proofErr w:type="spellEnd"/>
      <w:proofErr w:type="gramEnd"/>
      <w:r>
        <w:rPr>
          <w:rFonts w:cs="Arial"/>
          <w:sz w:val="18"/>
          <w:szCs w:val="18"/>
        </w:rPr>
        <w:t>, nossa Proposta de Preços, para o objeto da presente dispensa, de acordo com as exigências estabelecidas no termo de referência e seus anexos e de acordo com a planilha abaixo detalhada:</w:t>
      </w:r>
    </w:p>
    <w:p w14:paraId="3D29F2D5" w14:textId="77777777" w:rsidR="00541B2F" w:rsidRDefault="00541B2F" w:rsidP="00541B2F">
      <w:pPr>
        <w:pStyle w:val="Style4"/>
        <w:spacing w:line="360" w:lineRule="auto"/>
        <w:ind w:left="0" w:right="142" w:hanging="2"/>
        <w:jc w:val="center"/>
        <w:rPr>
          <w:rFonts w:ascii="Arial" w:hAnsi="Arial" w:cs="Arial"/>
          <w:color w:val="FF0000"/>
          <w:sz w:val="18"/>
          <w:szCs w:val="18"/>
        </w:rPr>
      </w:pPr>
    </w:p>
    <w:tbl>
      <w:tblPr>
        <w:tblW w:w="10215"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0" w:type="dxa"/>
          <w:left w:w="100" w:type="dxa"/>
          <w:bottom w:w="100" w:type="dxa"/>
          <w:right w:w="100" w:type="dxa"/>
        </w:tblCellMar>
        <w:tblLook w:val="0600" w:firstRow="0" w:lastRow="0" w:firstColumn="0" w:lastColumn="0" w:noHBand="1" w:noVBand="1"/>
      </w:tblPr>
      <w:tblGrid>
        <w:gridCol w:w="705"/>
        <w:gridCol w:w="930"/>
        <w:gridCol w:w="2460"/>
        <w:gridCol w:w="870"/>
        <w:gridCol w:w="1215"/>
        <w:gridCol w:w="1215"/>
        <w:gridCol w:w="1095"/>
        <w:gridCol w:w="1725"/>
      </w:tblGrid>
      <w:tr w:rsidR="00541B2F" w14:paraId="153583E6" w14:textId="77777777" w:rsidTr="00541B2F">
        <w:trPr>
          <w:trHeight w:val="965"/>
        </w:trPr>
        <w:tc>
          <w:tcPr>
            <w:tcW w:w="705" w:type="dxa"/>
            <w:tcBorders>
              <w:top w:val="single" w:sz="4" w:space="0" w:color="auto"/>
              <w:left w:val="single" w:sz="4" w:space="0" w:color="auto"/>
              <w:bottom w:val="single" w:sz="4" w:space="0" w:color="auto"/>
              <w:right w:val="single" w:sz="4" w:space="0" w:color="auto"/>
            </w:tcBorders>
            <w:shd w:val="clear" w:color="auto" w:fill="D8D8D8"/>
            <w:tcMar>
              <w:top w:w="0" w:type="dxa"/>
              <w:left w:w="70" w:type="dxa"/>
              <w:bottom w:w="0" w:type="dxa"/>
              <w:right w:w="70" w:type="dxa"/>
            </w:tcMar>
            <w:vAlign w:val="center"/>
            <w:hideMark/>
          </w:tcPr>
          <w:p w14:paraId="0D55AA80" w14:textId="77777777" w:rsidR="00541B2F" w:rsidRDefault="00541B2F">
            <w:pPr>
              <w:pStyle w:val="Normal1"/>
              <w:spacing w:after="0" w:line="360" w:lineRule="auto"/>
              <w:ind w:hanging="2"/>
              <w:rPr>
                <w:rFonts w:ascii="Arial" w:hAnsi="Arial" w:cs="Arial"/>
                <w:sz w:val="18"/>
                <w:szCs w:val="18"/>
              </w:rPr>
            </w:pPr>
            <w:r>
              <w:rPr>
                <w:rFonts w:ascii="Arial" w:hAnsi="Arial" w:cs="Arial"/>
                <w:b/>
                <w:sz w:val="18"/>
                <w:szCs w:val="18"/>
              </w:rPr>
              <w:t>Item</w:t>
            </w:r>
          </w:p>
        </w:tc>
        <w:tc>
          <w:tcPr>
            <w:tcW w:w="930" w:type="dxa"/>
            <w:tcBorders>
              <w:top w:val="single" w:sz="4" w:space="0" w:color="auto"/>
              <w:left w:val="single" w:sz="4" w:space="0" w:color="auto"/>
              <w:bottom w:val="single" w:sz="4" w:space="0" w:color="auto"/>
              <w:right w:val="single" w:sz="4" w:space="0" w:color="auto"/>
            </w:tcBorders>
            <w:shd w:val="clear" w:color="auto" w:fill="D8D8D8"/>
            <w:tcMar>
              <w:top w:w="0" w:type="dxa"/>
              <w:left w:w="70" w:type="dxa"/>
              <w:bottom w:w="0" w:type="dxa"/>
              <w:right w:w="70" w:type="dxa"/>
            </w:tcMar>
            <w:vAlign w:val="center"/>
            <w:hideMark/>
          </w:tcPr>
          <w:p w14:paraId="2A7AB12A" w14:textId="77777777" w:rsidR="00541B2F" w:rsidRDefault="00541B2F">
            <w:pPr>
              <w:pStyle w:val="Normal1"/>
              <w:spacing w:after="0" w:line="360" w:lineRule="auto"/>
              <w:ind w:hanging="2"/>
              <w:jc w:val="center"/>
              <w:rPr>
                <w:rFonts w:ascii="Arial" w:hAnsi="Arial" w:cs="Arial"/>
                <w:sz w:val="18"/>
                <w:szCs w:val="18"/>
              </w:rPr>
            </w:pPr>
            <w:r>
              <w:rPr>
                <w:rFonts w:ascii="Arial" w:hAnsi="Arial" w:cs="Arial"/>
                <w:b/>
                <w:sz w:val="18"/>
                <w:szCs w:val="18"/>
              </w:rPr>
              <w:t>Código</w:t>
            </w:r>
          </w:p>
          <w:p w14:paraId="3FEB68BB" w14:textId="77777777" w:rsidR="00541B2F" w:rsidRDefault="00541B2F">
            <w:pPr>
              <w:pStyle w:val="Normal1"/>
              <w:spacing w:after="0" w:line="360" w:lineRule="auto"/>
              <w:ind w:hanging="2"/>
              <w:jc w:val="center"/>
              <w:rPr>
                <w:rFonts w:ascii="Arial" w:hAnsi="Arial" w:cs="Arial"/>
                <w:sz w:val="18"/>
                <w:szCs w:val="18"/>
              </w:rPr>
            </w:pPr>
            <w:r>
              <w:rPr>
                <w:rFonts w:ascii="Arial" w:hAnsi="Arial" w:cs="Arial"/>
                <w:b/>
                <w:sz w:val="18"/>
                <w:szCs w:val="18"/>
              </w:rPr>
              <w:t>E-Fisco</w:t>
            </w:r>
          </w:p>
        </w:tc>
        <w:tc>
          <w:tcPr>
            <w:tcW w:w="2460" w:type="dxa"/>
            <w:tcBorders>
              <w:top w:val="single" w:sz="4" w:space="0" w:color="auto"/>
              <w:left w:val="single" w:sz="4" w:space="0" w:color="auto"/>
              <w:bottom w:val="single" w:sz="4" w:space="0" w:color="auto"/>
              <w:right w:val="single" w:sz="4" w:space="0" w:color="auto"/>
            </w:tcBorders>
            <w:shd w:val="clear" w:color="auto" w:fill="D8D8D8"/>
            <w:tcMar>
              <w:top w:w="0" w:type="dxa"/>
              <w:left w:w="70" w:type="dxa"/>
              <w:bottom w:w="0" w:type="dxa"/>
              <w:right w:w="70" w:type="dxa"/>
            </w:tcMar>
            <w:vAlign w:val="center"/>
            <w:hideMark/>
          </w:tcPr>
          <w:p w14:paraId="451DAAEB" w14:textId="77777777" w:rsidR="00541B2F" w:rsidRDefault="00541B2F">
            <w:pPr>
              <w:pStyle w:val="Normal1"/>
              <w:spacing w:after="0" w:line="360" w:lineRule="auto"/>
              <w:ind w:hanging="2"/>
              <w:jc w:val="center"/>
              <w:rPr>
                <w:rFonts w:ascii="Arial" w:hAnsi="Arial" w:cs="Arial"/>
                <w:sz w:val="18"/>
                <w:szCs w:val="18"/>
              </w:rPr>
            </w:pPr>
            <w:r>
              <w:rPr>
                <w:rFonts w:ascii="Arial" w:hAnsi="Arial" w:cs="Arial"/>
                <w:b/>
                <w:sz w:val="18"/>
                <w:szCs w:val="18"/>
              </w:rPr>
              <w:t>Descrição</w:t>
            </w:r>
          </w:p>
        </w:tc>
        <w:tc>
          <w:tcPr>
            <w:tcW w:w="870" w:type="dxa"/>
            <w:tcBorders>
              <w:top w:val="single" w:sz="4" w:space="0" w:color="auto"/>
              <w:left w:val="single" w:sz="4" w:space="0" w:color="auto"/>
              <w:bottom w:val="single" w:sz="4" w:space="0" w:color="auto"/>
              <w:right w:val="single" w:sz="4" w:space="0" w:color="auto"/>
            </w:tcBorders>
            <w:shd w:val="clear" w:color="auto" w:fill="D8D8D8"/>
            <w:tcMar>
              <w:top w:w="0" w:type="dxa"/>
              <w:left w:w="70" w:type="dxa"/>
              <w:bottom w:w="0" w:type="dxa"/>
              <w:right w:w="70" w:type="dxa"/>
            </w:tcMar>
            <w:vAlign w:val="center"/>
            <w:hideMark/>
          </w:tcPr>
          <w:p w14:paraId="1E32E32C" w14:textId="77777777" w:rsidR="00541B2F" w:rsidRDefault="00541B2F">
            <w:pPr>
              <w:pStyle w:val="Normal1"/>
              <w:spacing w:after="0" w:line="360" w:lineRule="auto"/>
              <w:ind w:hanging="2"/>
              <w:jc w:val="center"/>
              <w:rPr>
                <w:rFonts w:ascii="Arial" w:hAnsi="Arial" w:cs="Arial"/>
                <w:sz w:val="18"/>
                <w:szCs w:val="18"/>
              </w:rPr>
            </w:pPr>
            <w:r>
              <w:rPr>
                <w:rFonts w:ascii="Arial" w:hAnsi="Arial" w:cs="Arial"/>
                <w:b/>
                <w:sz w:val="18"/>
                <w:szCs w:val="18"/>
              </w:rPr>
              <w:t>Unidade</w:t>
            </w:r>
          </w:p>
        </w:tc>
        <w:tc>
          <w:tcPr>
            <w:tcW w:w="1215" w:type="dxa"/>
            <w:tcBorders>
              <w:top w:val="single" w:sz="4" w:space="0" w:color="auto"/>
              <w:left w:val="single" w:sz="4" w:space="0" w:color="auto"/>
              <w:bottom w:val="single" w:sz="4" w:space="0" w:color="auto"/>
              <w:right w:val="single" w:sz="4" w:space="0" w:color="auto"/>
            </w:tcBorders>
            <w:shd w:val="clear" w:color="auto" w:fill="D8D8D8"/>
            <w:vAlign w:val="center"/>
            <w:hideMark/>
          </w:tcPr>
          <w:p w14:paraId="2141D4BF" w14:textId="77777777" w:rsidR="00541B2F" w:rsidRDefault="00541B2F">
            <w:pPr>
              <w:pStyle w:val="Normal1"/>
              <w:spacing w:after="0" w:line="360" w:lineRule="auto"/>
              <w:ind w:hanging="2"/>
              <w:jc w:val="center"/>
              <w:rPr>
                <w:rFonts w:ascii="Arial" w:hAnsi="Arial" w:cs="Arial"/>
                <w:b/>
                <w:sz w:val="18"/>
                <w:szCs w:val="18"/>
              </w:rPr>
            </w:pPr>
            <w:r>
              <w:rPr>
                <w:rFonts w:ascii="Arial" w:hAnsi="Arial" w:cs="Arial"/>
                <w:b/>
                <w:sz w:val="18"/>
                <w:szCs w:val="18"/>
              </w:rPr>
              <w:t>Marca</w:t>
            </w:r>
          </w:p>
        </w:tc>
        <w:tc>
          <w:tcPr>
            <w:tcW w:w="1215" w:type="dxa"/>
            <w:tcBorders>
              <w:top w:val="single" w:sz="4" w:space="0" w:color="auto"/>
              <w:left w:val="single" w:sz="4" w:space="0" w:color="auto"/>
              <w:bottom w:val="single" w:sz="4" w:space="0" w:color="auto"/>
              <w:right w:val="single" w:sz="4" w:space="0" w:color="auto"/>
            </w:tcBorders>
            <w:shd w:val="clear" w:color="auto" w:fill="D8D8D8"/>
            <w:tcMar>
              <w:top w:w="0" w:type="dxa"/>
              <w:left w:w="70" w:type="dxa"/>
              <w:bottom w:w="0" w:type="dxa"/>
              <w:right w:w="70" w:type="dxa"/>
            </w:tcMar>
            <w:vAlign w:val="center"/>
            <w:hideMark/>
          </w:tcPr>
          <w:p w14:paraId="758B5AFB" w14:textId="77777777" w:rsidR="00541B2F" w:rsidRDefault="00541B2F">
            <w:pPr>
              <w:pStyle w:val="Normal1"/>
              <w:spacing w:after="0" w:line="360" w:lineRule="auto"/>
              <w:ind w:hanging="2"/>
              <w:jc w:val="center"/>
              <w:rPr>
                <w:rFonts w:ascii="Arial" w:hAnsi="Arial" w:cs="Arial"/>
                <w:sz w:val="18"/>
                <w:szCs w:val="18"/>
              </w:rPr>
            </w:pPr>
            <w:r>
              <w:rPr>
                <w:rFonts w:ascii="Arial" w:hAnsi="Arial" w:cs="Arial"/>
                <w:b/>
                <w:sz w:val="18"/>
                <w:szCs w:val="18"/>
              </w:rPr>
              <w:t>Quantidade</w:t>
            </w:r>
          </w:p>
          <w:p w14:paraId="7E2E46D7" w14:textId="77777777" w:rsidR="00541B2F" w:rsidRDefault="00541B2F">
            <w:pPr>
              <w:pStyle w:val="Normal1"/>
              <w:spacing w:after="0" w:line="360" w:lineRule="auto"/>
              <w:ind w:hanging="2"/>
              <w:jc w:val="center"/>
              <w:rPr>
                <w:rFonts w:ascii="Arial" w:hAnsi="Arial" w:cs="Arial"/>
                <w:sz w:val="18"/>
                <w:szCs w:val="18"/>
              </w:rPr>
            </w:pPr>
            <w:r>
              <w:rPr>
                <w:rFonts w:ascii="Arial" w:hAnsi="Arial" w:cs="Arial"/>
                <w:b/>
                <w:sz w:val="18"/>
                <w:szCs w:val="18"/>
              </w:rPr>
              <w:t>(A)</w:t>
            </w:r>
          </w:p>
        </w:tc>
        <w:tc>
          <w:tcPr>
            <w:tcW w:w="1095" w:type="dxa"/>
            <w:tcBorders>
              <w:top w:val="single" w:sz="4" w:space="0" w:color="auto"/>
              <w:left w:val="single" w:sz="4" w:space="0" w:color="auto"/>
              <w:bottom w:val="single" w:sz="4" w:space="0" w:color="auto"/>
              <w:right w:val="single" w:sz="4" w:space="0" w:color="auto"/>
            </w:tcBorders>
            <w:shd w:val="clear" w:color="auto" w:fill="D8D8D8"/>
            <w:tcMar>
              <w:top w:w="100" w:type="dxa"/>
              <w:left w:w="80" w:type="dxa"/>
              <w:bottom w:w="100" w:type="dxa"/>
              <w:right w:w="80" w:type="dxa"/>
            </w:tcMar>
            <w:vAlign w:val="center"/>
            <w:hideMark/>
          </w:tcPr>
          <w:p w14:paraId="5060A974" w14:textId="77777777" w:rsidR="00541B2F" w:rsidRDefault="00541B2F">
            <w:pPr>
              <w:pStyle w:val="Normal1"/>
              <w:spacing w:after="0" w:line="360" w:lineRule="auto"/>
              <w:ind w:hanging="2"/>
              <w:jc w:val="center"/>
              <w:rPr>
                <w:rFonts w:ascii="Arial" w:hAnsi="Arial" w:cs="Arial"/>
                <w:b/>
                <w:sz w:val="18"/>
                <w:szCs w:val="18"/>
              </w:rPr>
            </w:pPr>
            <w:r>
              <w:rPr>
                <w:rFonts w:ascii="Arial" w:hAnsi="Arial" w:cs="Arial"/>
                <w:b/>
                <w:sz w:val="18"/>
                <w:szCs w:val="18"/>
              </w:rPr>
              <w:t>Valor</w:t>
            </w:r>
          </w:p>
          <w:p w14:paraId="2751B104" w14:textId="77777777" w:rsidR="00541B2F" w:rsidRDefault="00541B2F">
            <w:pPr>
              <w:pStyle w:val="Normal1"/>
              <w:spacing w:after="0" w:line="360" w:lineRule="auto"/>
              <w:ind w:hanging="2"/>
              <w:jc w:val="center"/>
              <w:rPr>
                <w:rFonts w:ascii="Arial" w:hAnsi="Arial" w:cs="Arial"/>
                <w:b/>
                <w:sz w:val="18"/>
                <w:szCs w:val="18"/>
              </w:rPr>
            </w:pPr>
            <w:r>
              <w:rPr>
                <w:rFonts w:ascii="Arial" w:hAnsi="Arial" w:cs="Arial"/>
                <w:b/>
                <w:sz w:val="18"/>
                <w:szCs w:val="18"/>
              </w:rPr>
              <w:t>Unitário (B)</w:t>
            </w:r>
          </w:p>
        </w:tc>
        <w:tc>
          <w:tcPr>
            <w:tcW w:w="1725" w:type="dxa"/>
            <w:tcBorders>
              <w:top w:val="single" w:sz="4" w:space="0" w:color="auto"/>
              <w:left w:val="single" w:sz="4" w:space="0" w:color="auto"/>
              <w:bottom w:val="single" w:sz="4" w:space="0" w:color="auto"/>
              <w:right w:val="single" w:sz="4" w:space="0" w:color="auto"/>
            </w:tcBorders>
            <w:shd w:val="clear" w:color="auto" w:fill="D8D8D8"/>
            <w:tcMar>
              <w:top w:w="0" w:type="dxa"/>
              <w:left w:w="70" w:type="dxa"/>
              <w:bottom w:w="0" w:type="dxa"/>
              <w:right w:w="70" w:type="dxa"/>
            </w:tcMar>
            <w:vAlign w:val="center"/>
          </w:tcPr>
          <w:p w14:paraId="0400B32F" w14:textId="77777777" w:rsidR="00541B2F" w:rsidRDefault="00541B2F">
            <w:pPr>
              <w:pStyle w:val="Normal1"/>
              <w:spacing w:after="0" w:line="360" w:lineRule="auto"/>
              <w:ind w:hanging="2"/>
              <w:jc w:val="center"/>
              <w:rPr>
                <w:rFonts w:ascii="Arial" w:hAnsi="Arial" w:cs="Arial"/>
                <w:b/>
                <w:sz w:val="18"/>
                <w:szCs w:val="18"/>
              </w:rPr>
            </w:pPr>
          </w:p>
          <w:p w14:paraId="29E6C58D" w14:textId="77777777" w:rsidR="00541B2F" w:rsidRDefault="00541B2F">
            <w:pPr>
              <w:pStyle w:val="Normal1"/>
              <w:spacing w:after="0" w:line="360" w:lineRule="auto"/>
              <w:ind w:hanging="2"/>
              <w:jc w:val="center"/>
              <w:rPr>
                <w:rFonts w:ascii="Arial" w:hAnsi="Arial" w:cs="Arial"/>
                <w:b/>
                <w:sz w:val="18"/>
                <w:szCs w:val="18"/>
              </w:rPr>
            </w:pPr>
            <w:r>
              <w:rPr>
                <w:rFonts w:ascii="Arial" w:hAnsi="Arial" w:cs="Arial"/>
                <w:b/>
                <w:sz w:val="18"/>
                <w:szCs w:val="18"/>
              </w:rPr>
              <w:t>Valor Total (C) = (A) x (B)</w:t>
            </w:r>
          </w:p>
        </w:tc>
      </w:tr>
      <w:tr w:rsidR="00541B2F" w14:paraId="308728AB" w14:textId="77777777" w:rsidTr="00541B2F">
        <w:trPr>
          <w:trHeight w:val="450"/>
        </w:trPr>
        <w:tc>
          <w:tcPr>
            <w:tcW w:w="70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14:paraId="4111C195" w14:textId="77777777" w:rsidR="00541B2F" w:rsidRDefault="00541B2F">
            <w:pPr>
              <w:pStyle w:val="Normal1"/>
              <w:spacing w:after="0" w:line="360" w:lineRule="auto"/>
              <w:ind w:hanging="2"/>
              <w:jc w:val="center"/>
              <w:rPr>
                <w:rFonts w:ascii="Arial" w:hAnsi="Arial" w:cs="Arial"/>
                <w:sz w:val="18"/>
                <w:szCs w:val="18"/>
                <w:highlight w:val="white"/>
              </w:rPr>
            </w:pPr>
            <w:r>
              <w:rPr>
                <w:rFonts w:ascii="Arial" w:hAnsi="Arial" w:cs="Arial"/>
                <w:sz w:val="18"/>
                <w:szCs w:val="18"/>
                <w:highlight w:val="white"/>
              </w:rPr>
              <w:t>1</w:t>
            </w:r>
          </w:p>
        </w:tc>
        <w:tc>
          <w:tcPr>
            <w:tcW w:w="930"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14:paraId="613C3F5A" w14:textId="77777777" w:rsidR="00541B2F" w:rsidRDefault="00541B2F">
            <w:pPr>
              <w:pStyle w:val="Normal1"/>
              <w:spacing w:after="0" w:line="360" w:lineRule="auto"/>
              <w:ind w:hanging="2"/>
              <w:jc w:val="center"/>
              <w:rPr>
                <w:rFonts w:ascii="Arial" w:hAnsi="Arial" w:cs="Arial"/>
                <w:sz w:val="18"/>
                <w:szCs w:val="18"/>
                <w:highlight w:val="white"/>
              </w:rPr>
            </w:pPr>
          </w:p>
        </w:tc>
        <w:tc>
          <w:tcPr>
            <w:tcW w:w="2460"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14:paraId="5F5751CF" w14:textId="77777777" w:rsidR="00541B2F" w:rsidRDefault="00541B2F">
            <w:pPr>
              <w:pStyle w:val="Normal1"/>
              <w:spacing w:after="0" w:line="360" w:lineRule="auto"/>
              <w:ind w:hanging="2"/>
              <w:jc w:val="center"/>
              <w:rPr>
                <w:rFonts w:ascii="Arial" w:hAnsi="Arial" w:cs="Arial"/>
                <w:sz w:val="18"/>
                <w:szCs w:val="18"/>
                <w:highlight w:val="white"/>
              </w:rPr>
            </w:pPr>
          </w:p>
        </w:tc>
        <w:tc>
          <w:tcPr>
            <w:tcW w:w="870"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14:paraId="33EA648A" w14:textId="77777777" w:rsidR="00541B2F" w:rsidRDefault="00541B2F">
            <w:pPr>
              <w:pStyle w:val="Normal1"/>
              <w:spacing w:after="0" w:line="360" w:lineRule="auto"/>
              <w:ind w:hanging="2"/>
              <w:jc w:val="center"/>
              <w:rPr>
                <w:rFonts w:ascii="Arial" w:hAnsi="Arial" w:cs="Arial"/>
                <w:sz w:val="18"/>
                <w:szCs w:val="18"/>
                <w:highlight w:val="white"/>
              </w:rPr>
            </w:pPr>
          </w:p>
        </w:tc>
        <w:tc>
          <w:tcPr>
            <w:tcW w:w="121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14:paraId="421FE304" w14:textId="77777777" w:rsidR="00541B2F" w:rsidRDefault="00541B2F">
            <w:pPr>
              <w:pStyle w:val="Normal1"/>
              <w:spacing w:after="0" w:line="360" w:lineRule="auto"/>
              <w:ind w:hanging="2"/>
              <w:jc w:val="right"/>
              <w:rPr>
                <w:rFonts w:ascii="Arial" w:hAnsi="Arial" w:cs="Arial"/>
                <w:sz w:val="18"/>
                <w:szCs w:val="18"/>
                <w:highlight w:val="white"/>
              </w:rPr>
            </w:pPr>
          </w:p>
        </w:tc>
        <w:tc>
          <w:tcPr>
            <w:tcW w:w="121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14:paraId="5C54E4F9" w14:textId="77777777" w:rsidR="00541B2F" w:rsidRDefault="00541B2F">
            <w:pPr>
              <w:pStyle w:val="Normal1"/>
              <w:spacing w:after="0" w:line="360" w:lineRule="auto"/>
              <w:ind w:hanging="2"/>
              <w:jc w:val="right"/>
              <w:rPr>
                <w:rFonts w:ascii="Arial" w:hAnsi="Arial" w:cs="Arial"/>
                <w:sz w:val="18"/>
                <w:szCs w:val="18"/>
                <w:highlight w:val="white"/>
              </w:rPr>
            </w:pPr>
          </w:p>
        </w:tc>
        <w:tc>
          <w:tcPr>
            <w:tcW w:w="109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14:paraId="3FE0FA1A" w14:textId="77777777" w:rsidR="00541B2F" w:rsidRDefault="00541B2F">
            <w:pPr>
              <w:pStyle w:val="Normal1"/>
              <w:spacing w:after="0" w:line="360" w:lineRule="auto"/>
              <w:ind w:hanging="2"/>
              <w:jc w:val="right"/>
              <w:rPr>
                <w:rFonts w:ascii="Arial" w:hAnsi="Arial" w:cs="Arial"/>
                <w:sz w:val="18"/>
                <w:szCs w:val="18"/>
                <w:highlight w:val="white"/>
              </w:rPr>
            </w:pPr>
            <w:r>
              <w:rPr>
                <w:rFonts w:ascii="Arial" w:hAnsi="Arial" w:cs="Arial"/>
                <w:sz w:val="18"/>
                <w:szCs w:val="18"/>
                <w:highlight w:val="white"/>
              </w:rPr>
              <w:t xml:space="preserve">R$  </w:t>
            </w:r>
          </w:p>
        </w:tc>
        <w:tc>
          <w:tcPr>
            <w:tcW w:w="172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14:paraId="34E78286" w14:textId="77777777" w:rsidR="00541B2F" w:rsidRDefault="00541B2F">
            <w:pPr>
              <w:pStyle w:val="Normal1"/>
              <w:spacing w:after="0" w:line="360" w:lineRule="auto"/>
              <w:ind w:hanging="2"/>
              <w:jc w:val="right"/>
              <w:rPr>
                <w:rFonts w:ascii="Arial" w:hAnsi="Arial" w:cs="Arial"/>
                <w:sz w:val="18"/>
                <w:szCs w:val="18"/>
                <w:highlight w:val="white"/>
              </w:rPr>
            </w:pPr>
            <w:r>
              <w:rPr>
                <w:rFonts w:ascii="Arial" w:hAnsi="Arial" w:cs="Arial"/>
                <w:sz w:val="18"/>
                <w:szCs w:val="18"/>
                <w:highlight w:val="white"/>
              </w:rPr>
              <w:t xml:space="preserve">R$  </w:t>
            </w:r>
          </w:p>
        </w:tc>
      </w:tr>
      <w:tr w:rsidR="00541B2F" w14:paraId="14A11876" w14:textId="77777777" w:rsidTr="00541B2F">
        <w:trPr>
          <w:trHeight w:val="465"/>
        </w:trPr>
        <w:tc>
          <w:tcPr>
            <w:tcW w:w="70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14:paraId="4C3007BB" w14:textId="77777777" w:rsidR="00541B2F" w:rsidRDefault="00541B2F">
            <w:pPr>
              <w:pStyle w:val="Normal1"/>
              <w:spacing w:after="0" w:line="360" w:lineRule="auto"/>
              <w:ind w:hanging="2"/>
              <w:jc w:val="center"/>
              <w:rPr>
                <w:rFonts w:ascii="Arial" w:hAnsi="Arial" w:cs="Arial"/>
                <w:sz w:val="18"/>
                <w:szCs w:val="18"/>
                <w:highlight w:val="white"/>
              </w:rPr>
            </w:pPr>
            <w:r>
              <w:rPr>
                <w:rFonts w:ascii="Arial" w:hAnsi="Arial" w:cs="Arial"/>
                <w:sz w:val="18"/>
                <w:szCs w:val="18"/>
                <w:highlight w:val="white"/>
              </w:rPr>
              <w:t>2</w:t>
            </w:r>
          </w:p>
        </w:tc>
        <w:tc>
          <w:tcPr>
            <w:tcW w:w="930"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14:paraId="69A56214" w14:textId="77777777" w:rsidR="00541B2F" w:rsidRDefault="00541B2F">
            <w:pPr>
              <w:pStyle w:val="Normal1"/>
              <w:spacing w:after="0" w:line="360" w:lineRule="auto"/>
              <w:ind w:hanging="2"/>
              <w:jc w:val="center"/>
              <w:rPr>
                <w:rFonts w:ascii="Arial" w:hAnsi="Arial" w:cs="Arial"/>
                <w:sz w:val="18"/>
                <w:szCs w:val="18"/>
                <w:highlight w:val="white"/>
              </w:rPr>
            </w:pPr>
          </w:p>
        </w:tc>
        <w:tc>
          <w:tcPr>
            <w:tcW w:w="2460"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14:paraId="08B08E9B" w14:textId="77777777" w:rsidR="00541B2F" w:rsidRDefault="00541B2F">
            <w:pPr>
              <w:pStyle w:val="Normal1"/>
              <w:spacing w:after="0" w:line="360" w:lineRule="auto"/>
              <w:ind w:hanging="2"/>
              <w:jc w:val="center"/>
              <w:rPr>
                <w:rFonts w:ascii="Arial" w:hAnsi="Arial" w:cs="Arial"/>
                <w:sz w:val="18"/>
                <w:szCs w:val="18"/>
                <w:highlight w:val="white"/>
              </w:rPr>
            </w:pPr>
          </w:p>
        </w:tc>
        <w:tc>
          <w:tcPr>
            <w:tcW w:w="870"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14:paraId="785B9504" w14:textId="77777777" w:rsidR="00541B2F" w:rsidRDefault="00541B2F">
            <w:pPr>
              <w:pStyle w:val="Normal1"/>
              <w:spacing w:after="0" w:line="360" w:lineRule="auto"/>
              <w:ind w:hanging="2"/>
              <w:jc w:val="center"/>
              <w:rPr>
                <w:rFonts w:ascii="Arial" w:hAnsi="Arial" w:cs="Arial"/>
                <w:sz w:val="18"/>
                <w:szCs w:val="18"/>
                <w:highlight w:val="white"/>
              </w:rPr>
            </w:pPr>
          </w:p>
        </w:tc>
        <w:tc>
          <w:tcPr>
            <w:tcW w:w="121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14:paraId="6C70A9F2" w14:textId="77777777" w:rsidR="00541B2F" w:rsidRDefault="00541B2F">
            <w:pPr>
              <w:pStyle w:val="Normal1"/>
              <w:spacing w:after="0" w:line="360" w:lineRule="auto"/>
              <w:ind w:hanging="2"/>
              <w:jc w:val="right"/>
              <w:rPr>
                <w:rFonts w:ascii="Arial" w:hAnsi="Arial" w:cs="Arial"/>
                <w:sz w:val="18"/>
                <w:szCs w:val="18"/>
                <w:highlight w:val="white"/>
              </w:rPr>
            </w:pPr>
          </w:p>
        </w:tc>
        <w:tc>
          <w:tcPr>
            <w:tcW w:w="121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14:paraId="39348D8B" w14:textId="77777777" w:rsidR="00541B2F" w:rsidRDefault="00541B2F">
            <w:pPr>
              <w:pStyle w:val="Normal1"/>
              <w:spacing w:after="0" w:line="360" w:lineRule="auto"/>
              <w:ind w:hanging="2"/>
              <w:jc w:val="right"/>
              <w:rPr>
                <w:rFonts w:ascii="Arial" w:hAnsi="Arial" w:cs="Arial"/>
                <w:sz w:val="18"/>
                <w:szCs w:val="18"/>
                <w:highlight w:val="white"/>
              </w:rPr>
            </w:pPr>
          </w:p>
        </w:tc>
        <w:tc>
          <w:tcPr>
            <w:tcW w:w="109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14:paraId="3026E53D" w14:textId="77777777" w:rsidR="00541B2F" w:rsidRDefault="00541B2F">
            <w:pPr>
              <w:pStyle w:val="Normal1"/>
              <w:spacing w:after="0" w:line="360" w:lineRule="auto"/>
              <w:ind w:hanging="2"/>
              <w:jc w:val="right"/>
              <w:rPr>
                <w:rFonts w:ascii="Arial" w:hAnsi="Arial" w:cs="Arial"/>
                <w:sz w:val="18"/>
                <w:szCs w:val="18"/>
                <w:highlight w:val="white"/>
              </w:rPr>
            </w:pPr>
            <w:r>
              <w:rPr>
                <w:rFonts w:ascii="Arial" w:hAnsi="Arial" w:cs="Arial"/>
                <w:sz w:val="18"/>
                <w:szCs w:val="18"/>
                <w:highlight w:val="white"/>
              </w:rPr>
              <w:t xml:space="preserve">R$  </w:t>
            </w:r>
          </w:p>
        </w:tc>
        <w:tc>
          <w:tcPr>
            <w:tcW w:w="172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14:paraId="5F352389" w14:textId="77777777" w:rsidR="00541B2F" w:rsidRDefault="00541B2F">
            <w:pPr>
              <w:pStyle w:val="Normal1"/>
              <w:spacing w:after="0" w:line="360" w:lineRule="auto"/>
              <w:ind w:hanging="2"/>
              <w:jc w:val="right"/>
              <w:rPr>
                <w:rFonts w:ascii="Arial" w:hAnsi="Arial" w:cs="Arial"/>
                <w:sz w:val="18"/>
                <w:szCs w:val="18"/>
                <w:highlight w:val="white"/>
              </w:rPr>
            </w:pPr>
            <w:r>
              <w:rPr>
                <w:rFonts w:ascii="Arial" w:hAnsi="Arial" w:cs="Arial"/>
                <w:sz w:val="18"/>
                <w:szCs w:val="18"/>
                <w:highlight w:val="white"/>
              </w:rPr>
              <w:t xml:space="preserve">R$  </w:t>
            </w:r>
          </w:p>
        </w:tc>
      </w:tr>
      <w:tr w:rsidR="00541B2F" w14:paraId="4C40EF8E" w14:textId="77777777" w:rsidTr="00541B2F">
        <w:trPr>
          <w:trHeight w:val="420"/>
        </w:trPr>
        <w:tc>
          <w:tcPr>
            <w:tcW w:w="70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14:paraId="03342A9B" w14:textId="77777777" w:rsidR="00541B2F" w:rsidRDefault="00541B2F">
            <w:pPr>
              <w:pStyle w:val="Normal1"/>
              <w:spacing w:after="0" w:line="360" w:lineRule="auto"/>
              <w:ind w:hanging="2"/>
              <w:jc w:val="center"/>
              <w:rPr>
                <w:rFonts w:ascii="Arial" w:hAnsi="Arial" w:cs="Arial"/>
                <w:sz w:val="18"/>
                <w:szCs w:val="18"/>
                <w:highlight w:val="white"/>
              </w:rPr>
            </w:pPr>
            <w:r>
              <w:rPr>
                <w:rFonts w:ascii="Arial" w:hAnsi="Arial" w:cs="Arial"/>
                <w:sz w:val="18"/>
                <w:szCs w:val="18"/>
                <w:highlight w:val="white"/>
              </w:rPr>
              <w:t>3</w:t>
            </w:r>
          </w:p>
        </w:tc>
        <w:tc>
          <w:tcPr>
            <w:tcW w:w="930"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14:paraId="03533795" w14:textId="77777777" w:rsidR="00541B2F" w:rsidRDefault="00541B2F">
            <w:pPr>
              <w:pStyle w:val="Normal1"/>
              <w:spacing w:after="0" w:line="360" w:lineRule="auto"/>
              <w:ind w:hanging="2"/>
              <w:jc w:val="center"/>
              <w:rPr>
                <w:rFonts w:ascii="Arial" w:hAnsi="Arial" w:cs="Arial"/>
                <w:sz w:val="18"/>
                <w:szCs w:val="18"/>
                <w:highlight w:val="white"/>
              </w:rPr>
            </w:pPr>
          </w:p>
        </w:tc>
        <w:tc>
          <w:tcPr>
            <w:tcW w:w="2460"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14:paraId="2A87F63F" w14:textId="77777777" w:rsidR="00541B2F" w:rsidRDefault="00541B2F">
            <w:pPr>
              <w:pStyle w:val="Normal1"/>
              <w:spacing w:after="0" w:line="360" w:lineRule="auto"/>
              <w:ind w:hanging="2"/>
              <w:jc w:val="center"/>
              <w:rPr>
                <w:rFonts w:ascii="Arial" w:hAnsi="Arial" w:cs="Arial"/>
                <w:sz w:val="18"/>
                <w:szCs w:val="18"/>
                <w:highlight w:val="white"/>
              </w:rPr>
            </w:pPr>
          </w:p>
        </w:tc>
        <w:tc>
          <w:tcPr>
            <w:tcW w:w="870"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14:paraId="3CFE9251" w14:textId="77777777" w:rsidR="00541B2F" w:rsidRDefault="00541B2F">
            <w:pPr>
              <w:pStyle w:val="Normal1"/>
              <w:spacing w:after="0" w:line="360" w:lineRule="auto"/>
              <w:ind w:hanging="2"/>
              <w:jc w:val="center"/>
              <w:rPr>
                <w:rFonts w:ascii="Arial" w:hAnsi="Arial" w:cs="Arial"/>
                <w:sz w:val="18"/>
                <w:szCs w:val="18"/>
                <w:highlight w:val="white"/>
              </w:rPr>
            </w:pPr>
          </w:p>
        </w:tc>
        <w:tc>
          <w:tcPr>
            <w:tcW w:w="121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14:paraId="0D4011E8" w14:textId="77777777" w:rsidR="00541B2F" w:rsidRDefault="00541B2F">
            <w:pPr>
              <w:pStyle w:val="Normal1"/>
              <w:spacing w:after="0" w:line="360" w:lineRule="auto"/>
              <w:ind w:hanging="2"/>
              <w:jc w:val="right"/>
              <w:rPr>
                <w:rFonts w:ascii="Arial" w:hAnsi="Arial" w:cs="Arial"/>
                <w:sz w:val="18"/>
                <w:szCs w:val="18"/>
                <w:highlight w:val="white"/>
              </w:rPr>
            </w:pPr>
          </w:p>
        </w:tc>
        <w:tc>
          <w:tcPr>
            <w:tcW w:w="121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14:paraId="6DFBBB02" w14:textId="77777777" w:rsidR="00541B2F" w:rsidRDefault="00541B2F">
            <w:pPr>
              <w:pStyle w:val="Normal1"/>
              <w:spacing w:after="0" w:line="360" w:lineRule="auto"/>
              <w:ind w:hanging="2"/>
              <w:jc w:val="right"/>
              <w:rPr>
                <w:rFonts w:ascii="Arial" w:hAnsi="Arial" w:cs="Arial"/>
                <w:sz w:val="18"/>
                <w:szCs w:val="18"/>
                <w:highlight w:val="white"/>
              </w:rPr>
            </w:pPr>
          </w:p>
        </w:tc>
        <w:tc>
          <w:tcPr>
            <w:tcW w:w="109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14:paraId="6D4231BC" w14:textId="77777777" w:rsidR="00541B2F" w:rsidRDefault="00541B2F">
            <w:pPr>
              <w:pStyle w:val="Normal1"/>
              <w:spacing w:after="0" w:line="360" w:lineRule="auto"/>
              <w:ind w:hanging="2"/>
              <w:jc w:val="right"/>
              <w:rPr>
                <w:rFonts w:ascii="Arial" w:hAnsi="Arial" w:cs="Arial"/>
                <w:sz w:val="18"/>
                <w:szCs w:val="18"/>
                <w:highlight w:val="white"/>
              </w:rPr>
            </w:pPr>
            <w:r>
              <w:rPr>
                <w:rFonts w:ascii="Arial" w:hAnsi="Arial" w:cs="Arial"/>
                <w:sz w:val="18"/>
                <w:szCs w:val="18"/>
                <w:highlight w:val="white"/>
              </w:rPr>
              <w:t xml:space="preserve">R$  </w:t>
            </w:r>
          </w:p>
        </w:tc>
        <w:tc>
          <w:tcPr>
            <w:tcW w:w="172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14:paraId="1F7AFCCC" w14:textId="77777777" w:rsidR="00541B2F" w:rsidRDefault="00541B2F">
            <w:pPr>
              <w:pStyle w:val="Normal1"/>
              <w:spacing w:after="0" w:line="360" w:lineRule="auto"/>
              <w:ind w:hanging="2"/>
              <w:jc w:val="right"/>
              <w:rPr>
                <w:rFonts w:ascii="Arial" w:hAnsi="Arial" w:cs="Arial"/>
                <w:sz w:val="18"/>
                <w:szCs w:val="18"/>
                <w:highlight w:val="white"/>
              </w:rPr>
            </w:pPr>
            <w:r>
              <w:rPr>
                <w:rFonts w:ascii="Arial" w:hAnsi="Arial" w:cs="Arial"/>
                <w:sz w:val="18"/>
                <w:szCs w:val="18"/>
                <w:highlight w:val="white"/>
              </w:rPr>
              <w:t xml:space="preserve">R$  </w:t>
            </w:r>
          </w:p>
        </w:tc>
      </w:tr>
      <w:tr w:rsidR="00541B2F" w14:paraId="00ABF93E" w14:textId="77777777" w:rsidTr="00541B2F">
        <w:trPr>
          <w:trHeight w:val="510"/>
        </w:trPr>
        <w:tc>
          <w:tcPr>
            <w:tcW w:w="70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14:paraId="7233056E" w14:textId="77777777" w:rsidR="00541B2F" w:rsidRDefault="00541B2F">
            <w:pPr>
              <w:pStyle w:val="Normal1"/>
              <w:spacing w:after="0" w:line="360" w:lineRule="auto"/>
              <w:ind w:hanging="2"/>
              <w:jc w:val="center"/>
              <w:rPr>
                <w:rFonts w:ascii="Arial" w:hAnsi="Arial" w:cs="Arial"/>
                <w:sz w:val="18"/>
                <w:szCs w:val="18"/>
                <w:highlight w:val="white"/>
              </w:rPr>
            </w:pPr>
            <w:r>
              <w:rPr>
                <w:rFonts w:ascii="Arial" w:hAnsi="Arial" w:cs="Arial"/>
                <w:sz w:val="18"/>
                <w:szCs w:val="18"/>
                <w:highlight w:val="white"/>
              </w:rPr>
              <w:t>4</w:t>
            </w:r>
          </w:p>
        </w:tc>
        <w:tc>
          <w:tcPr>
            <w:tcW w:w="930"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14:paraId="2A644DEA" w14:textId="77777777" w:rsidR="00541B2F" w:rsidRDefault="00541B2F">
            <w:pPr>
              <w:pStyle w:val="Normal1"/>
              <w:spacing w:after="0" w:line="360" w:lineRule="auto"/>
              <w:ind w:hanging="2"/>
              <w:jc w:val="center"/>
              <w:rPr>
                <w:rFonts w:ascii="Arial" w:hAnsi="Arial" w:cs="Arial"/>
                <w:sz w:val="18"/>
                <w:szCs w:val="18"/>
                <w:highlight w:val="white"/>
              </w:rPr>
            </w:pPr>
          </w:p>
        </w:tc>
        <w:tc>
          <w:tcPr>
            <w:tcW w:w="2460"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14:paraId="650DD4B6" w14:textId="77777777" w:rsidR="00541B2F" w:rsidRDefault="00541B2F">
            <w:pPr>
              <w:pStyle w:val="Normal1"/>
              <w:spacing w:after="0" w:line="360" w:lineRule="auto"/>
              <w:ind w:hanging="2"/>
              <w:jc w:val="center"/>
              <w:rPr>
                <w:rFonts w:ascii="Arial" w:hAnsi="Arial" w:cs="Arial"/>
                <w:sz w:val="18"/>
                <w:szCs w:val="18"/>
                <w:highlight w:val="white"/>
              </w:rPr>
            </w:pPr>
          </w:p>
        </w:tc>
        <w:tc>
          <w:tcPr>
            <w:tcW w:w="870"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14:paraId="5EA627A0" w14:textId="77777777" w:rsidR="00541B2F" w:rsidRDefault="00541B2F">
            <w:pPr>
              <w:pStyle w:val="Normal1"/>
              <w:spacing w:after="0" w:line="360" w:lineRule="auto"/>
              <w:ind w:hanging="2"/>
              <w:jc w:val="center"/>
              <w:rPr>
                <w:rFonts w:ascii="Arial" w:hAnsi="Arial" w:cs="Arial"/>
                <w:sz w:val="18"/>
                <w:szCs w:val="18"/>
                <w:highlight w:val="white"/>
              </w:rPr>
            </w:pPr>
          </w:p>
        </w:tc>
        <w:tc>
          <w:tcPr>
            <w:tcW w:w="121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14:paraId="274B1957" w14:textId="77777777" w:rsidR="00541B2F" w:rsidRDefault="00541B2F">
            <w:pPr>
              <w:pStyle w:val="Normal1"/>
              <w:spacing w:after="0" w:line="360" w:lineRule="auto"/>
              <w:ind w:hanging="2"/>
              <w:jc w:val="right"/>
              <w:rPr>
                <w:rFonts w:ascii="Arial" w:hAnsi="Arial" w:cs="Arial"/>
                <w:sz w:val="18"/>
                <w:szCs w:val="18"/>
                <w:highlight w:val="white"/>
              </w:rPr>
            </w:pPr>
          </w:p>
        </w:tc>
        <w:tc>
          <w:tcPr>
            <w:tcW w:w="121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14:paraId="0717EDE2" w14:textId="77777777" w:rsidR="00541B2F" w:rsidRDefault="00541B2F">
            <w:pPr>
              <w:pStyle w:val="Normal1"/>
              <w:spacing w:after="0" w:line="360" w:lineRule="auto"/>
              <w:ind w:hanging="2"/>
              <w:jc w:val="right"/>
              <w:rPr>
                <w:rFonts w:ascii="Arial" w:hAnsi="Arial" w:cs="Arial"/>
                <w:sz w:val="18"/>
                <w:szCs w:val="18"/>
                <w:highlight w:val="white"/>
              </w:rPr>
            </w:pPr>
          </w:p>
        </w:tc>
        <w:tc>
          <w:tcPr>
            <w:tcW w:w="109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14:paraId="3C0DB152" w14:textId="77777777" w:rsidR="00541B2F" w:rsidRDefault="00541B2F">
            <w:pPr>
              <w:pStyle w:val="Normal1"/>
              <w:spacing w:after="0" w:line="360" w:lineRule="auto"/>
              <w:ind w:hanging="2"/>
              <w:jc w:val="right"/>
              <w:rPr>
                <w:rFonts w:ascii="Arial" w:hAnsi="Arial" w:cs="Arial"/>
                <w:sz w:val="18"/>
                <w:szCs w:val="18"/>
                <w:highlight w:val="white"/>
              </w:rPr>
            </w:pPr>
            <w:r>
              <w:rPr>
                <w:rFonts w:ascii="Arial" w:hAnsi="Arial" w:cs="Arial"/>
                <w:sz w:val="18"/>
                <w:szCs w:val="18"/>
                <w:highlight w:val="white"/>
              </w:rPr>
              <w:t xml:space="preserve">R$  </w:t>
            </w:r>
          </w:p>
        </w:tc>
        <w:tc>
          <w:tcPr>
            <w:tcW w:w="172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14:paraId="745875CC" w14:textId="77777777" w:rsidR="00541B2F" w:rsidRDefault="00541B2F">
            <w:pPr>
              <w:pStyle w:val="Normal1"/>
              <w:spacing w:after="0" w:line="360" w:lineRule="auto"/>
              <w:ind w:hanging="2"/>
              <w:jc w:val="right"/>
              <w:rPr>
                <w:rFonts w:ascii="Arial" w:hAnsi="Arial" w:cs="Arial"/>
                <w:sz w:val="18"/>
                <w:szCs w:val="18"/>
                <w:highlight w:val="white"/>
              </w:rPr>
            </w:pPr>
            <w:r>
              <w:rPr>
                <w:rFonts w:ascii="Arial" w:hAnsi="Arial" w:cs="Arial"/>
                <w:sz w:val="18"/>
                <w:szCs w:val="18"/>
                <w:highlight w:val="white"/>
              </w:rPr>
              <w:t xml:space="preserve">R$  </w:t>
            </w:r>
          </w:p>
        </w:tc>
      </w:tr>
      <w:tr w:rsidR="00541B2F" w14:paraId="66198AF4" w14:textId="77777777" w:rsidTr="00541B2F">
        <w:trPr>
          <w:trHeight w:val="284"/>
        </w:trPr>
        <w:tc>
          <w:tcPr>
            <w:tcW w:w="6180" w:type="dxa"/>
            <w:gridSpan w:val="5"/>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14:paraId="608562D0" w14:textId="77777777" w:rsidR="00541B2F" w:rsidRDefault="00541B2F">
            <w:pPr>
              <w:pStyle w:val="Normal1"/>
              <w:spacing w:after="0" w:line="360" w:lineRule="auto"/>
              <w:ind w:hanging="2"/>
              <w:jc w:val="center"/>
              <w:rPr>
                <w:rFonts w:ascii="Arial" w:hAnsi="Arial" w:cs="Arial"/>
                <w:sz w:val="18"/>
                <w:szCs w:val="18"/>
                <w:highlight w:val="white"/>
              </w:rPr>
            </w:pPr>
            <w:r>
              <w:rPr>
                <w:rFonts w:ascii="Arial" w:hAnsi="Arial" w:cs="Arial"/>
                <w:b/>
                <w:sz w:val="18"/>
                <w:szCs w:val="18"/>
                <w:highlight w:val="white"/>
              </w:rPr>
              <w:t>VALOR TOTAL</w:t>
            </w:r>
          </w:p>
        </w:tc>
        <w:tc>
          <w:tcPr>
            <w:tcW w:w="4035" w:type="dxa"/>
            <w:gridSpan w:val="3"/>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14:paraId="782CB49B" w14:textId="77777777" w:rsidR="00541B2F" w:rsidRDefault="00541B2F">
            <w:pPr>
              <w:pStyle w:val="Normal1"/>
              <w:spacing w:after="0" w:line="360" w:lineRule="auto"/>
              <w:ind w:hanging="2"/>
              <w:jc w:val="center"/>
              <w:rPr>
                <w:rFonts w:ascii="Arial" w:hAnsi="Arial" w:cs="Arial"/>
                <w:sz w:val="18"/>
                <w:szCs w:val="18"/>
                <w:highlight w:val="white"/>
              </w:rPr>
            </w:pPr>
            <w:r>
              <w:rPr>
                <w:rFonts w:ascii="Arial" w:hAnsi="Arial" w:cs="Arial"/>
                <w:sz w:val="18"/>
                <w:szCs w:val="18"/>
                <w:highlight w:val="white"/>
              </w:rPr>
              <w:t>R$</w:t>
            </w:r>
          </w:p>
        </w:tc>
      </w:tr>
    </w:tbl>
    <w:p w14:paraId="7CF49B2A" w14:textId="77777777" w:rsidR="00541B2F" w:rsidRDefault="00541B2F" w:rsidP="00541B2F">
      <w:pPr>
        <w:spacing w:line="360" w:lineRule="auto"/>
        <w:ind w:right="142"/>
        <w:rPr>
          <w:rFonts w:cs="Arial"/>
          <w:sz w:val="18"/>
          <w:szCs w:val="18"/>
        </w:rPr>
      </w:pPr>
    </w:p>
    <w:p w14:paraId="4EF18302" w14:textId="77777777" w:rsidR="00541B2F" w:rsidRDefault="00541B2F" w:rsidP="00541B2F">
      <w:pPr>
        <w:spacing w:line="360" w:lineRule="auto"/>
        <w:ind w:left="6" w:hanging="6"/>
        <w:rPr>
          <w:rFonts w:cs="Arial"/>
          <w:sz w:val="18"/>
          <w:szCs w:val="18"/>
        </w:rPr>
      </w:pPr>
      <w:r>
        <w:rPr>
          <w:rFonts w:cs="Arial"/>
          <w:sz w:val="18"/>
          <w:szCs w:val="18"/>
        </w:rPr>
        <w:t>VALOR GLOBAL DA PROPOSTA: R$ __________</w:t>
      </w:r>
      <w:proofErr w:type="gramStart"/>
      <w:r>
        <w:rPr>
          <w:rFonts w:cs="Arial"/>
          <w:sz w:val="18"/>
          <w:szCs w:val="18"/>
        </w:rPr>
        <w:t>_  (</w:t>
      </w:r>
      <w:proofErr w:type="gramEnd"/>
      <w:r>
        <w:rPr>
          <w:rFonts w:cs="Arial"/>
          <w:sz w:val="18"/>
          <w:szCs w:val="18"/>
        </w:rPr>
        <w:t xml:space="preserve">___________________________________). </w:t>
      </w:r>
    </w:p>
    <w:p w14:paraId="223BBB2C" w14:textId="77777777" w:rsidR="00541B2F" w:rsidRDefault="00541B2F" w:rsidP="00541B2F">
      <w:pPr>
        <w:spacing w:line="360" w:lineRule="auto"/>
        <w:ind w:left="6" w:hanging="6"/>
        <w:rPr>
          <w:rFonts w:cs="Arial"/>
          <w:sz w:val="18"/>
          <w:szCs w:val="18"/>
        </w:rPr>
      </w:pPr>
    </w:p>
    <w:p w14:paraId="6888397C" w14:textId="77777777" w:rsidR="00541B2F" w:rsidRDefault="00541B2F" w:rsidP="00541B2F">
      <w:pPr>
        <w:spacing w:line="360" w:lineRule="auto"/>
        <w:ind w:left="6" w:hanging="6"/>
        <w:rPr>
          <w:rFonts w:cs="Arial"/>
          <w:sz w:val="18"/>
          <w:szCs w:val="18"/>
        </w:rPr>
      </w:pPr>
      <w:r>
        <w:rPr>
          <w:rFonts w:cs="Arial"/>
          <w:sz w:val="18"/>
          <w:szCs w:val="18"/>
        </w:rPr>
        <w:t xml:space="preserve">VALIDADE DA PROPOSTA: __________ (_____________________) dias, </w:t>
      </w:r>
      <w:r>
        <w:rPr>
          <w:rFonts w:eastAsia="Calibri" w:cs="Arial"/>
          <w:color w:val="000000"/>
          <w:sz w:val="18"/>
          <w:szCs w:val="18"/>
        </w:rPr>
        <w:t>contados da data da sua apresentação.</w:t>
      </w:r>
    </w:p>
    <w:p w14:paraId="4D123438" w14:textId="77777777" w:rsidR="00541B2F" w:rsidRDefault="00541B2F" w:rsidP="00541B2F">
      <w:pPr>
        <w:spacing w:line="360" w:lineRule="auto"/>
        <w:ind w:left="6" w:hanging="6"/>
        <w:rPr>
          <w:rFonts w:cs="Arial"/>
          <w:sz w:val="18"/>
          <w:szCs w:val="18"/>
        </w:rPr>
      </w:pPr>
    </w:p>
    <w:p w14:paraId="4E6A30F1" w14:textId="77777777" w:rsidR="00541B2F" w:rsidRDefault="00541B2F" w:rsidP="00541B2F">
      <w:pPr>
        <w:spacing w:line="360" w:lineRule="auto"/>
        <w:ind w:left="6" w:hanging="6"/>
        <w:rPr>
          <w:rFonts w:cs="Arial"/>
          <w:sz w:val="18"/>
          <w:szCs w:val="18"/>
        </w:rPr>
      </w:pPr>
      <w:r>
        <w:rPr>
          <w:rFonts w:cs="Arial"/>
          <w:sz w:val="18"/>
          <w:szCs w:val="18"/>
        </w:rPr>
        <w:t xml:space="preserve">DECLARAMOS QUE ESTAMOS DE ACORDO COM TODAS AS CONDIÇÕES ESTABELECIDAS NO TERMO DE REFERÊNCIA E SEUS ANEXOS. </w:t>
      </w:r>
    </w:p>
    <w:p w14:paraId="5AE47D44" w14:textId="77777777" w:rsidR="00541B2F" w:rsidRDefault="00541B2F" w:rsidP="00541B2F">
      <w:pPr>
        <w:spacing w:line="360" w:lineRule="auto"/>
        <w:ind w:right="142"/>
        <w:rPr>
          <w:rFonts w:cs="Arial"/>
          <w:sz w:val="18"/>
          <w:szCs w:val="18"/>
        </w:rPr>
      </w:pPr>
    </w:p>
    <w:p w14:paraId="0AA6933E" w14:textId="77777777" w:rsidR="00541B2F" w:rsidRDefault="00541B2F" w:rsidP="00541B2F">
      <w:pPr>
        <w:spacing w:line="360" w:lineRule="auto"/>
        <w:ind w:right="142"/>
        <w:rPr>
          <w:rFonts w:cs="Arial"/>
          <w:sz w:val="18"/>
          <w:szCs w:val="18"/>
        </w:rPr>
      </w:pPr>
    </w:p>
    <w:p w14:paraId="336B5677" w14:textId="77777777" w:rsidR="00541B2F" w:rsidRDefault="00541B2F" w:rsidP="00541B2F">
      <w:pPr>
        <w:spacing w:line="360" w:lineRule="auto"/>
        <w:ind w:right="-285"/>
        <w:jc w:val="center"/>
        <w:rPr>
          <w:rFonts w:cs="Arial"/>
          <w:bCs/>
          <w:kern w:val="32"/>
          <w:sz w:val="18"/>
          <w:szCs w:val="18"/>
        </w:rPr>
      </w:pPr>
      <w:r>
        <w:rPr>
          <w:rFonts w:cs="Arial"/>
          <w:bCs/>
          <w:color w:val="0070C0"/>
          <w:kern w:val="32"/>
          <w:sz w:val="18"/>
          <w:szCs w:val="18"/>
        </w:rPr>
        <w:t>Local</w:t>
      </w:r>
      <w:r>
        <w:rPr>
          <w:rFonts w:cs="Arial"/>
          <w:bCs/>
          <w:kern w:val="32"/>
          <w:sz w:val="18"/>
          <w:szCs w:val="18"/>
        </w:rPr>
        <w:t xml:space="preserve">, _______ de ___________ </w:t>
      </w:r>
      <w:proofErr w:type="spellStart"/>
      <w:r>
        <w:rPr>
          <w:rFonts w:cs="Arial"/>
          <w:bCs/>
          <w:kern w:val="32"/>
          <w:sz w:val="18"/>
          <w:szCs w:val="18"/>
        </w:rPr>
        <w:t>de</w:t>
      </w:r>
      <w:proofErr w:type="spellEnd"/>
      <w:r>
        <w:rPr>
          <w:rFonts w:cs="Arial"/>
          <w:bCs/>
          <w:kern w:val="32"/>
          <w:sz w:val="18"/>
          <w:szCs w:val="18"/>
        </w:rPr>
        <w:t xml:space="preserve"> 202___.</w:t>
      </w:r>
    </w:p>
    <w:p w14:paraId="37E0DBC3" w14:textId="77777777" w:rsidR="00541B2F" w:rsidRDefault="00541B2F" w:rsidP="00541B2F">
      <w:pPr>
        <w:spacing w:line="360" w:lineRule="auto"/>
        <w:ind w:right="-285"/>
        <w:jc w:val="center"/>
        <w:rPr>
          <w:rFonts w:cs="Arial"/>
          <w:bCs/>
          <w:kern w:val="32"/>
          <w:sz w:val="18"/>
          <w:szCs w:val="18"/>
        </w:rPr>
      </w:pPr>
    </w:p>
    <w:p w14:paraId="485B9B16" w14:textId="77777777" w:rsidR="00541B2F" w:rsidRDefault="00541B2F" w:rsidP="00541B2F">
      <w:pPr>
        <w:spacing w:line="360" w:lineRule="auto"/>
        <w:ind w:right="-285"/>
        <w:jc w:val="center"/>
        <w:rPr>
          <w:rFonts w:cs="Arial"/>
          <w:bCs/>
          <w:kern w:val="32"/>
          <w:sz w:val="18"/>
          <w:szCs w:val="18"/>
        </w:rPr>
      </w:pPr>
      <w:r>
        <w:rPr>
          <w:rFonts w:cs="Arial"/>
          <w:bCs/>
          <w:kern w:val="32"/>
          <w:sz w:val="18"/>
          <w:szCs w:val="18"/>
        </w:rPr>
        <w:t>Nome</w:t>
      </w:r>
    </w:p>
    <w:p w14:paraId="7D596D43" w14:textId="77777777" w:rsidR="00541B2F" w:rsidRDefault="00541B2F" w:rsidP="00541B2F">
      <w:pPr>
        <w:spacing w:line="360" w:lineRule="auto"/>
        <w:ind w:right="-285"/>
        <w:jc w:val="center"/>
        <w:rPr>
          <w:rFonts w:cs="Arial"/>
          <w:bCs/>
          <w:kern w:val="32"/>
          <w:sz w:val="18"/>
          <w:szCs w:val="18"/>
        </w:rPr>
      </w:pPr>
    </w:p>
    <w:p w14:paraId="6AC18E1C" w14:textId="77777777" w:rsidR="00541B2F" w:rsidRDefault="00541B2F" w:rsidP="00541B2F">
      <w:pPr>
        <w:spacing w:line="360" w:lineRule="auto"/>
        <w:ind w:right="-285"/>
        <w:jc w:val="center"/>
        <w:rPr>
          <w:rFonts w:cs="Arial"/>
          <w:bCs/>
          <w:kern w:val="32"/>
          <w:sz w:val="18"/>
          <w:szCs w:val="18"/>
        </w:rPr>
      </w:pPr>
      <w:r>
        <w:rPr>
          <w:rFonts w:cs="Arial"/>
          <w:bCs/>
          <w:kern w:val="32"/>
          <w:sz w:val="18"/>
          <w:szCs w:val="18"/>
        </w:rPr>
        <w:t>Assinatura</w:t>
      </w:r>
    </w:p>
    <w:p w14:paraId="1E75C23C" w14:textId="77777777" w:rsidR="00541B2F" w:rsidRDefault="00541B2F" w:rsidP="00541B2F">
      <w:pPr>
        <w:spacing w:line="360" w:lineRule="auto"/>
        <w:ind w:right="-285"/>
        <w:jc w:val="center"/>
        <w:rPr>
          <w:rFonts w:cs="Arial"/>
          <w:bCs/>
          <w:kern w:val="32"/>
          <w:sz w:val="18"/>
          <w:szCs w:val="18"/>
        </w:rPr>
      </w:pPr>
      <w:r>
        <w:rPr>
          <w:rFonts w:cs="Arial"/>
          <w:bCs/>
          <w:kern w:val="32"/>
          <w:sz w:val="18"/>
          <w:szCs w:val="18"/>
        </w:rPr>
        <w:t>Cargo</w:t>
      </w:r>
    </w:p>
    <w:p w14:paraId="26A92727" w14:textId="77777777" w:rsidR="00D75AEE" w:rsidRPr="00541B2F" w:rsidRDefault="00D75AEE" w:rsidP="00541B2F">
      <w:pPr>
        <w:rPr>
          <w:szCs w:val="18"/>
        </w:rPr>
      </w:pPr>
    </w:p>
    <w:sectPr w:rsidR="00D75AEE" w:rsidRPr="00541B2F" w:rsidSect="00A5338B">
      <w:headerReference w:type="even" r:id="rId8"/>
      <w:headerReference w:type="default" r:id="rId9"/>
      <w:footerReference w:type="default" r:id="rId10"/>
      <w:headerReference w:type="first" r:id="rId11"/>
      <w:pgSz w:w="11906" w:h="16838"/>
      <w:pgMar w:top="1418" w:right="1418" w:bottom="1418" w:left="1134" w:header="709" w:footer="794" w:gutter="28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75770" w14:textId="77777777" w:rsidR="001135F0" w:rsidRDefault="001135F0" w:rsidP="00C60F7F">
      <w:r>
        <w:separator/>
      </w:r>
    </w:p>
  </w:endnote>
  <w:endnote w:type="continuationSeparator" w:id="0">
    <w:p w14:paraId="44C9CB18" w14:textId="77777777" w:rsidR="001135F0" w:rsidRDefault="001135F0" w:rsidP="00C60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re Franklin">
    <w:altName w:val="Times New Roman"/>
    <w:charset w:val="00"/>
    <w:family w:val="auto"/>
    <w:pitch w:val="variable"/>
    <w:sig w:usb0="A00000FF" w:usb1="4000205B" w:usb2="00000000" w:usb3="00000000" w:csb0="0000019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Arial MT">
    <w:altName w:val="Times New Roman"/>
    <w:charset w:val="01"/>
    <w:family w:val="swiss"/>
    <w:pitch w:val="variable"/>
  </w:font>
  <w:font w:name="Franklin Gothic Book">
    <w:panose1 w:val="020B05030201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76EEF" w14:textId="77777777" w:rsidR="001C16CC" w:rsidRPr="00A5338B" w:rsidRDefault="00000000" w:rsidP="00A5338B">
    <w:pPr>
      <w:pStyle w:val="Rodap"/>
      <w:tabs>
        <w:tab w:val="clear" w:pos="4252"/>
        <w:tab w:val="clear" w:pos="8504"/>
      </w:tabs>
      <w:ind w:right="-2"/>
      <w:jc w:val="right"/>
      <w:rPr>
        <w:color w:val="0509BB"/>
      </w:rPr>
    </w:pPr>
    <w:r>
      <w:rPr>
        <w:color w:val="0509BB"/>
        <w:lang w:eastAsia="en-US"/>
      </w:rPr>
      <w:pict w14:anchorId="15349387">
        <v:shapetype id="_x0000_t202" coordsize="21600,21600" o:spt="202" path="m,l,21600r21600,l21600,xe">
          <v:stroke joinstyle="miter"/>
          <v:path gradientshapeok="t" o:connecttype="rect"/>
        </v:shapetype>
        <v:shape id="_x0000_s1037" type="#_x0000_t202" style="position:absolute;left:0;text-align:left;margin-left:-11.1pt;margin-top:-4.7pt;width:78.45pt;height:36.5pt;z-index:251660288;mso-width-relative:margin;mso-height-relative:margin" strokecolor="white">
          <v:textbox style="mso-next-textbox:#_x0000_s1037">
            <w:txbxContent>
              <w:p w14:paraId="2430461D" w14:textId="77777777" w:rsidR="001C16CC" w:rsidRDefault="001C16CC" w:rsidP="006F0A41">
                <w:pPr>
                  <w:jc w:val="center"/>
                </w:pPr>
                <w:r>
                  <w:rPr>
                    <w:noProof/>
                  </w:rPr>
                  <w:drawing>
                    <wp:inline distT="0" distB="0" distL="0" distR="0" wp14:anchorId="5178FD6A" wp14:editId="299EA546">
                      <wp:extent cx="795020" cy="365760"/>
                      <wp:effectExtent l="19050" t="0" r="5080" b="0"/>
                      <wp:docPr id="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pic:cNvPicPr>
                                <a:picLocks noChangeAspect="1" noChangeArrowheads="1"/>
                              </pic:cNvPicPr>
                            </pic:nvPicPr>
                            <pic:blipFill>
                              <a:blip r:embed="rId1"/>
                              <a:srcRect/>
                              <a:stretch>
                                <a:fillRect/>
                              </a:stretch>
                            </pic:blipFill>
                            <pic:spPr bwMode="auto">
                              <a:xfrm>
                                <a:off x="0" y="0"/>
                                <a:ext cx="795020" cy="365760"/>
                              </a:xfrm>
                              <a:prstGeom prst="rect">
                                <a:avLst/>
                              </a:prstGeom>
                              <a:noFill/>
                              <a:ln w="9525">
                                <a:noFill/>
                                <a:miter lim="800000"/>
                                <a:headEnd/>
                                <a:tailEnd/>
                              </a:ln>
                            </pic:spPr>
                          </pic:pic>
                        </a:graphicData>
                      </a:graphic>
                    </wp:inline>
                  </w:drawing>
                </w:r>
              </w:p>
            </w:txbxContent>
          </v:textbox>
        </v:shape>
      </w:pict>
    </w:r>
    <w:r w:rsidR="001C16CC" w:rsidRPr="00A5338B">
      <w:rPr>
        <w:color w:val="0509BB"/>
      </w:rPr>
      <w:fldChar w:fldCharType="begin"/>
    </w:r>
    <w:r w:rsidR="001C16CC" w:rsidRPr="00A5338B">
      <w:rPr>
        <w:color w:val="0509BB"/>
      </w:rPr>
      <w:instrText xml:space="preserve"> PAGE   \* MERGEFORMAT </w:instrText>
    </w:r>
    <w:r w:rsidR="001C16CC" w:rsidRPr="00A5338B">
      <w:rPr>
        <w:color w:val="0509BB"/>
      </w:rPr>
      <w:fldChar w:fldCharType="separate"/>
    </w:r>
    <w:r w:rsidR="005E40F7">
      <w:rPr>
        <w:color w:val="0509BB"/>
      </w:rPr>
      <w:t>7</w:t>
    </w:r>
    <w:r w:rsidR="001C16CC" w:rsidRPr="00A5338B">
      <w:rPr>
        <w:color w:val="0509BB"/>
      </w:rPr>
      <w:fldChar w:fldCharType="end"/>
    </w:r>
  </w:p>
  <w:p w14:paraId="28078099" w14:textId="77777777" w:rsidR="001C16CC" w:rsidRDefault="00000000" w:rsidP="00C60F7F">
    <w:pPr>
      <w:pStyle w:val="Rodap"/>
      <w:tabs>
        <w:tab w:val="clear" w:pos="4252"/>
        <w:tab w:val="clear" w:pos="8504"/>
      </w:tabs>
      <w:ind w:left="709"/>
    </w:pPr>
    <w:r>
      <w:pict w14:anchorId="1D0C4C9B">
        <v:shape id="_x0000_s1035" type="#_x0000_t202" style="position:absolute;left:0;text-align:left;margin-left:117.45pt;margin-top:-12.2pt;width:287.2pt;height:38.75pt;z-index:251659264;mso-width-relative:margin;mso-height-relative:margin" strokecolor="white">
          <v:textbox style="mso-next-textbox:#_x0000_s1035">
            <w:txbxContent>
              <w:p w14:paraId="418FC042" w14:textId="77777777" w:rsidR="001C16CC" w:rsidRPr="000B452E" w:rsidRDefault="001C16CC" w:rsidP="006F0A41">
                <w:pPr>
                  <w:jc w:val="center"/>
                  <w:rPr>
                    <w:rFonts w:cs="Arial"/>
                    <w:b/>
                    <w:color w:val="0509BB"/>
                    <w:sz w:val="12"/>
                    <w:szCs w:val="12"/>
                  </w:rPr>
                </w:pPr>
                <w:r w:rsidRPr="000B452E">
                  <w:rPr>
                    <w:rFonts w:cs="Arial"/>
                    <w:b/>
                    <w:color w:val="0509BB"/>
                    <w:sz w:val="12"/>
                    <w:szCs w:val="12"/>
                  </w:rPr>
                  <w:t xml:space="preserve">COMPLEXO HOSPITALAR DA UPE – Professor </w:t>
                </w:r>
                <w:proofErr w:type="spellStart"/>
                <w:r w:rsidRPr="000B452E">
                  <w:rPr>
                    <w:rFonts w:cs="Arial"/>
                    <w:b/>
                    <w:color w:val="0509BB"/>
                    <w:sz w:val="12"/>
                    <w:szCs w:val="12"/>
                  </w:rPr>
                  <w:t>Enio</w:t>
                </w:r>
                <w:proofErr w:type="spellEnd"/>
                <w:r w:rsidRPr="000B452E">
                  <w:rPr>
                    <w:rFonts w:cs="Arial"/>
                    <w:b/>
                    <w:color w:val="0509BB"/>
                    <w:sz w:val="12"/>
                    <w:szCs w:val="12"/>
                  </w:rPr>
                  <w:t xml:space="preserve"> Lustosa Cantarelli</w:t>
                </w:r>
              </w:p>
              <w:p w14:paraId="42CF8934" w14:textId="77777777" w:rsidR="001C16CC" w:rsidRPr="000B452E" w:rsidRDefault="001C16CC" w:rsidP="006F0A41">
                <w:pPr>
                  <w:jc w:val="center"/>
                  <w:rPr>
                    <w:rFonts w:cs="Arial"/>
                    <w:b/>
                    <w:color w:val="0509BB"/>
                    <w:sz w:val="12"/>
                    <w:szCs w:val="12"/>
                  </w:rPr>
                </w:pPr>
                <w:r w:rsidRPr="000B452E">
                  <w:rPr>
                    <w:rFonts w:cs="Arial"/>
                    <w:b/>
                    <w:color w:val="0509BB"/>
                    <w:sz w:val="12"/>
                    <w:szCs w:val="12"/>
                  </w:rPr>
                  <w:t>PROCAPE – Pronto-Socorro Cardiológico Universitário de Pernambuco Prof. Luiz T</w:t>
                </w:r>
                <w:r>
                  <w:rPr>
                    <w:rFonts w:cs="Arial"/>
                    <w:b/>
                    <w:color w:val="0509BB"/>
                    <w:sz w:val="12"/>
                    <w:szCs w:val="12"/>
                  </w:rPr>
                  <w:t>a</w:t>
                </w:r>
                <w:r w:rsidRPr="000B452E">
                  <w:rPr>
                    <w:rFonts w:cs="Arial"/>
                    <w:b/>
                    <w:color w:val="0509BB"/>
                    <w:sz w:val="12"/>
                    <w:szCs w:val="12"/>
                  </w:rPr>
                  <w:t>vares</w:t>
                </w:r>
              </w:p>
              <w:p w14:paraId="2ECF78F1" w14:textId="77777777" w:rsidR="001C16CC" w:rsidRPr="000B452E" w:rsidRDefault="001C16CC" w:rsidP="006F0A41">
                <w:pPr>
                  <w:jc w:val="center"/>
                  <w:rPr>
                    <w:rFonts w:cs="Arial"/>
                    <w:b/>
                    <w:color w:val="0509BB"/>
                    <w:sz w:val="12"/>
                    <w:szCs w:val="12"/>
                  </w:rPr>
                </w:pPr>
                <w:r w:rsidRPr="000B452E">
                  <w:rPr>
                    <w:rFonts w:cs="Arial"/>
                    <w:b/>
                    <w:color w:val="0509BB"/>
                    <w:sz w:val="12"/>
                    <w:szCs w:val="12"/>
                  </w:rPr>
                  <w:t>Rua dos Palmares, S/nº, Santo Amaro – Recife – PE, CEP: 50.100-060</w:t>
                </w:r>
              </w:p>
            </w:txbxContent>
          </v:textbox>
        </v:shape>
      </w:pict>
    </w:r>
    <w:r>
      <w:pict w14:anchorId="7BE390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17533" o:spid="_x0000_s1027" type="#_x0000_t75" style="position:absolute;left:0;text-align:left;margin-left:-71.95pt;margin-top:731.65pt;width:603.5pt;height:112.9pt;z-index:-251660288;mso-position-horizontal-relative:margin;mso-position-vertical-relative:margin" o:allowincell="f">
          <v:imagedata r:id="rId2" o:title="1"/>
          <w10:wrap anchorx="margin" anchory="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D8724" w14:textId="77777777" w:rsidR="001135F0" w:rsidRDefault="001135F0" w:rsidP="00C60F7F">
      <w:r>
        <w:separator/>
      </w:r>
    </w:p>
  </w:footnote>
  <w:footnote w:type="continuationSeparator" w:id="0">
    <w:p w14:paraId="2F66FC25" w14:textId="77777777" w:rsidR="001135F0" w:rsidRDefault="001135F0" w:rsidP="00C60F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51474" w14:textId="77777777" w:rsidR="001C16CC" w:rsidRDefault="00000000">
    <w:pPr>
      <w:pStyle w:val="Cabealho"/>
    </w:pPr>
    <w:r>
      <w:pict w14:anchorId="58FCAE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221829" o:spid="_x0000_s1033" type="#_x0000_t75" style="position:absolute;margin-left:0;margin-top:0;width:595.2pt;height:275.4pt;z-index:-251658240;mso-position-horizontal:center;mso-position-horizontal-relative:margin;mso-position-vertical:center;mso-position-vertical-relative:margin" o:allowincell="f">
          <v:imagedata r:id="rId1" o:title="2" gain="19661f" blacklevel="22938f"/>
          <w10:wrap anchorx="margin" anchory="margin"/>
        </v:shape>
      </w:pict>
    </w:r>
    <w:r>
      <w:pict w14:anchorId="70BF769C">
        <v:shape id="WordPictureWatermark9517532" o:spid="_x0000_s1026" type="#_x0000_t75" style="position:absolute;margin-left:0;margin-top:0;width:595.15pt;height:112.9pt;z-index:-251661312;mso-position-horizontal:center;mso-position-horizontal-relative:margin;mso-position-vertical:center;mso-position-vertical-relative:margin" o:allowincell="f">
          <v:imagedata r:id="rId2" o:title="1"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D200" w14:textId="77777777" w:rsidR="001C16CC" w:rsidRDefault="001C16CC">
    <w:pPr>
      <w:pStyle w:val="Cabealho"/>
    </w:pPr>
    <w:r>
      <w:rPr>
        <w:noProof/>
      </w:rPr>
      <w:drawing>
        <wp:anchor distT="114300" distB="114300" distL="114300" distR="114300" simplePos="0" relativeHeight="251661312" behindDoc="1" locked="0" layoutInCell="1" allowOverlap="1" wp14:anchorId="7C362026" wp14:editId="437C5E25">
          <wp:simplePos x="0" y="0"/>
          <wp:positionH relativeFrom="column">
            <wp:posOffset>-369570</wp:posOffset>
          </wp:positionH>
          <wp:positionV relativeFrom="paragraph">
            <wp:posOffset>-391795</wp:posOffset>
          </wp:positionV>
          <wp:extent cx="6477000" cy="819150"/>
          <wp:effectExtent l="19050" t="0" r="0" b="0"/>
          <wp:wrapNone/>
          <wp:docPr id="16" name="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a:picLocks noChangeAspect="1" noChangeArrowheads="1"/>
                  </pic:cNvPicPr>
                </pic:nvPicPr>
                <pic:blipFill>
                  <a:blip r:embed="rId1"/>
                  <a:srcRect t="19608" b="8496"/>
                  <a:stretch>
                    <a:fillRect/>
                  </a:stretch>
                </pic:blipFill>
                <pic:spPr bwMode="auto">
                  <a:xfrm>
                    <a:off x="0" y="0"/>
                    <a:ext cx="6477000" cy="819150"/>
                  </a:xfrm>
                  <a:prstGeom prst="rect">
                    <a:avLst/>
                  </a:prstGeom>
                  <a:noFill/>
                  <a:ln w="9525">
                    <a:noFill/>
                    <a:miter lim="800000"/>
                    <a:headEnd/>
                    <a:tailEnd/>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C2B26" w14:textId="77777777" w:rsidR="001C16CC" w:rsidRDefault="00000000">
    <w:pPr>
      <w:pStyle w:val="Cabealho"/>
    </w:pPr>
    <w:r>
      <w:pict w14:anchorId="6426AA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221828" o:spid="_x0000_s1032" type="#_x0000_t75" style="position:absolute;margin-left:0;margin-top:0;width:595.2pt;height:275.4pt;z-index:-251659264;mso-position-horizontal:center;mso-position-horizontal-relative:margin;mso-position-vertical:center;mso-position-vertical-relative:margin" o:allowincell="f">
          <v:imagedata r:id="rId1" o:title="2" gain="19661f" blacklevel="22938f"/>
          <w10:wrap anchorx="margin" anchory="margin"/>
        </v:shape>
      </w:pict>
    </w:r>
    <w:r>
      <w:pict w14:anchorId="3A608738">
        <v:shape id="WordPictureWatermark9517531" o:spid="_x0000_s1025" type="#_x0000_t75" style="position:absolute;margin-left:0;margin-top:0;width:595.15pt;height:112.9pt;z-index:-251662336;mso-position-horizontal:center;mso-position-horizontal-relative:margin;mso-position-vertical:center;mso-position-vertical-relative:margin" o:allowincell="f">
          <v:imagedata r:id="rId2" o:title="1"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3C"/>
    <w:multiLevelType w:val="multilevel"/>
    <w:tmpl w:val="0000003C"/>
    <w:name w:val="WWNum67"/>
    <w:lvl w:ilvl="0">
      <w:start w:val="7"/>
      <w:numFmt w:val="decimal"/>
      <w:lvlText w:val="%1."/>
      <w:lvlJc w:val="left"/>
      <w:pPr>
        <w:tabs>
          <w:tab w:val="num" w:pos="0"/>
        </w:tabs>
        <w:ind w:left="360" w:hanging="360"/>
      </w:pPr>
    </w:lvl>
    <w:lvl w:ilvl="1">
      <w:start w:val="1"/>
      <w:numFmt w:val="decimal"/>
      <w:lvlText w:val="%1.%2."/>
      <w:lvlJc w:val="left"/>
      <w:pPr>
        <w:tabs>
          <w:tab w:val="num" w:pos="0"/>
        </w:tabs>
        <w:ind w:left="360" w:hanging="360"/>
      </w:pPr>
      <w:rPr>
        <w:b/>
      </w:rPr>
    </w:lvl>
    <w:lvl w:ilvl="2">
      <w:start w:val="1"/>
      <w:numFmt w:val="decimal"/>
      <w:lvlText w:val="%1.%2.%3."/>
      <w:lvlJc w:val="left"/>
      <w:pPr>
        <w:tabs>
          <w:tab w:val="num" w:pos="0"/>
        </w:tabs>
        <w:ind w:left="720" w:hanging="720"/>
      </w:pPr>
      <w:rPr>
        <w:b w:val="0"/>
        <w:i w:val="0"/>
        <w:sz w:val="20"/>
        <w:szCs w:val="20"/>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 w15:restartNumberingAfterBreak="0">
    <w:nsid w:val="01DE4EBD"/>
    <w:multiLevelType w:val="multilevel"/>
    <w:tmpl w:val="FFCA89AC"/>
    <w:lvl w:ilvl="0">
      <w:start w:val="1"/>
      <w:numFmt w:val="decimal"/>
      <w:lvlText w:val="%1."/>
      <w:lvlJc w:val="left"/>
      <w:pPr>
        <w:ind w:left="360" w:hanging="360"/>
      </w:pPr>
    </w:lvl>
    <w:lvl w:ilvl="1">
      <w:start w:val="1"/>
      <w:numFmt w:val="decimal"/>
      <w:lvlText w:val="%1.%2."/>
      <w:lvlJc w:val="left"/>
      <w:pPr>
        <w:ind w:left="1440" w:hanging="360"/>
      </w:pPr>
      <w:rPr>
        <w:b w:val="0"/>
        <w:color w:val="000000"/>
      </w:r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560" w:hanging="1080"/>
      </w:pPr>
    </w:lvl>
    <w:lvl w:ilvl="7">
      <w:start w:val="1"/>
      <w:numFmt w:val="decimal"/>
      <w:lvlText w:val="%1.%2.%3.%4.%5.%6.%7.%8."/>
      <w:lvlJc w:val="left"/>
      <w:pPr>
        <w:ind w:left="9000" w:hanging="1440"/>
      </w:pPr>
    </w:lvl>
    <w:lvl w:ilvl="8">
      <w:start w:val="1"/>
      <w:numFmt w:val="decimal"/>
      <w:lvlText w:val="%1.%2.%3.%4.%5.%6.%7.%8.%9."/>
      <w:lvlJc w:val="left"/>
      <w:pPr>
        <w:ind w:left="10080" w:hanging="1440"/>
      </w:pPr>
    </w:lvl>
  </w:abstractNum>
  <w:abstractNum w:abstractNumId="2" w15:restartNumberingAfterBreak="0">
    <w:nsid w:val="05D60E26"/>
    <w:multiLevelType w:val="multilevel"/>
    <w:tmpl w:val="10D08060"/>
    <w:styleLink w:val="Listaatual3"/>
    <w:lvl w:ilvl="0">
      <w:start w:val="6"/>
      <w:numFmt w:val="decimal"/>
      <w:lvlText w:val="%1."/>
      <w:lvlJc w:val="left"/>
      <w:pPr>
        <w:ind w:left="360" w:hanging="360"/>
      </w:pPr>
      <w:rPr>
        <w:rFonts w:eastAsia="Libre Franklin" w:cs="Arial"/>
        <w:color w:val="auto"/>
        <w:sz w:val="20"/>
        <w:szCs w:val="20"/>
      </w:rPr>
    </w:lvl>
    <w:lvl w:ilvl="1">
      <w:start w:val="1"/>
      <w:numFmt w:val="decimal"/>
      <w:lvlText w:val="%1.%2."/>
      <w:lvlJc w:val="left"/>
      <w:pPr>
        <w:ind w:left="360" w:hanging="360"/>
      </w:pPr>
      <w:rPr>
        <w:rFonts w:eastAsia="Libre Franklin" w:cs="Arial"/>
        <w:b w:val="0"/>
        <w:color w:val="auto"/>
        <w:sz w:val="18"/>
        <w:szCs w:val="18"/>
      </w:rPr>
    </w:lvl>
    <w:lvl w:ilvl="2">
      <w:start w:val="1"/>
      <w:numFmt w:val="decimal"/>
      <w:lvlText w:val="%1.%2.%3."/>
      <w:lvlJc w:val="left"/>
      <w:pPr>
        <w:ind w:left="720" w:hanging="720"/>
      </w:pPr>
      <w:rPr>
        <w:rFonts w:eastAsia="Libre Franklin" w:cs="Arial"/>
        <w:b w:val="0"/>
        <w:color w:val="auto"/>
        <w:sz w:val="18"/>
        <w:szCs w:val="18"/>
      </w:rPr>
    </w:lvl>
    <w:lvl w:ilvl="3">
      <w:start w:val="1"/>
      <w:numFmt w:val="upperRoman"/>
      <w:lvlText w:val="%4."/>
      <w:lvlJc w:val="left"/>
      <w:pPr>
        <w:ind w:left="720" w:hanging="720"/>
      </w:pPr>
      <w:rPr>
        <w:rFonts w:ascii="Calibri" w:eastAsia="Times New Roman" w:hAnsi="Calibri" w:cs="Arial"/>
        <w:color w:val="auto"/>
        <w:sz w:val="20"/>
        <w:szCs w:val="20"/>
      </w:rPr>
    </w:lvl>
    <w:lvl w:ilvl="4">
      <w:start w:val="1"/>
      <w:numFmt w:val="decimal"/>
      <w:lvlText w:val="%1.%2.%3.%4.%5."/>
      <w:lvlJc w:val="left"/>
      <w:pPr>
        <w:ind w:left="1080" w:hanging="1080"/>
      </w:pPr>
      <w:rPr>
        <w:rFonts w:eastAsia="Libre Franklin" w:cs="Arial"/>
        <w:b/>
        <w:color w:val="auto"/>
        <w:sz w:val="20"/>
        <w:szCs w:val="20"/>
      </w:rPr>
    </w:lvl>
    <w:lvl w:ilvl="5">
      <w:start w:val="1"/>
      <w:numFmt w:val="decimal"/>
      <w:lvlText w:val="%1.%2.%3.%4.%5.%6."/>
      <w:lvlJc w:val="left"/>
      <w:pPr>
        <w:ind w:left="1080" w:hanging="1080"/>
      </w:pPr>
      <w:rPr>
        <w:rFonts w:eastAsia="Libre Franklin" w:cs="Arial"/>
        <w:color w:val="auto"/>
        <w:sz w:val="22"/>
      </w:rPr>
    </w:lvl>
    <w:lvl w:ilvl="6">
      <w:start w:val="1"/>
      <w:numFmt w:val="decimal"/>
      <w:lvlText w:val="%1.%2.%3.%4.%5.%6.%7."/>
      <w:lvlJc w:val="left"/>
      <w:pPr>
        <w:ind w:left="1080" w:hanging="1080"/>
      </w:pPr>
      <w:rPr>
        <w:rFonts w:eastAsia="Libre Franklin" w:cs="Arial"/>
        <w:color w:val="auto"/>
        <w:sz w:val="22"/>
      </w:rPr>
    </w:lvl>
    <w:lvl w:ilvl="7">
      <w:start w:val="1"/>
      <w:numFmt w:val="decimal"/>
      <w:lvlText w:val="%1.%2.%3.%4.%5.%6.%7.%8."/>
      <w:lvlJc w:val="left"/>
      <w:pPr>
        <w:ind w:left="1440" w:hanging="1440"/>
      </w:pPr>
      <w:rPr>
        <w:rFonts w:eastAsia="Libre Franklin" w:cs="Arial"/>
        <w:color w:val="auto"/>
        <w:sz w:val="22"/>
      </w:rPr>
    </w:lvl>
    <w:lvl w:ilvl="8">
      <w:start w:val="1"/>
      <w:numFmt w:val="decimal"/>
      <w:lvlText w:val="%1.%2.%3.%4.%5.%6.%7.%8.%9."/>
      <w:lvlJc w:val="left"/>
      <w:pPr>
        <w:ind w:left="1440" w:hanging="1440"/>
      </w:pPr>
      <w:rPr>
        <w:rFonts w:eastAsia="Libre Franklin" w:cs="Arial"/>
        <w:color w:val="auto"/>
        <w:sz w:val="22"/>
      </w:rPr>
    </w:lvl>
  </w:abstractNum>
  <w:abstractNum w:abstractNumId="3" w15:restartNumberingAfterBreak="0">
    <w:nsid w:val="08E1504F"/>
    <w:multiLevelType w:val="multilevel"/>
    <w:tmpl w:val="54C6A196"/>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 w15:restartNumberingAfterBreak="0">
    <w:nsid w:val="11E40D9E"/>
    <w:multiLevelType w:val="multilevel"/>
    <w:tmpl w:val="01FC60FC"/>
    <w:styleLink w:val="Listaatual1"/>
    <w:lvl w:ilvl="0">
      <w:start w:val="1"/>
      <w:numFmt w:val="decimal"/>
      <w:lvlText w:val="%1."/>
      <w:lvlJc w:val="left"/>
      <w:pPr>
        <w:ind w:left="644" w:hanging="360"/>
      </w:pPr>
      <w:rPr>
        <w:rFonts w:hint="default"/>
        <w:b/>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DB13915"/>
    <w:multiLevelType w:val="hybridMultilevel"/>
    <w:tmpl w:val="20220CCC"/>
    <w:lvl w:ilvl="0" w:tplc="6EF64FB2">
      <w:start w:val="1"/>
      <w:numFmt w:val="decimal"/>
      <w:lvlText w:val="%1."/>
      <w:lvlJc w:val="left"/>
      <w:pPr>
        <w:ind w:left="786" w:hanging="360"/>
      </w:pPr>
      <w:rPr>
        <w:rFonts w:ascii="Arial" w:eastAsia="Times New Roman" w:hAnsi="Arial" w:cs="Arial"/>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6" w15:restartNumberingAfterBreak="0">
    <w:nsid w:val="1DD07105"/>
    <w:multiLevelType w:val="multilevel"/>
    <w:tmpl w:val="36C6B110"/>
    <w:lvl w:ilvl="0">
      <w:start w:val="4"/>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7" w15:restartNumberingAfterBreak="0">
    <w:nsid w:val="25915332"/>
    <w:multiLevelType w:val="hybridMultilevel"/>
    <w:tmpl w:val="9EEA145A"/>
    <w:lvl w:ilvl="0" w:tplc="861E8B6C">
      <w:start w:val="1"/>
      <w:numFmt w:val="lowerLetter"/>
      <w:lvlText w:val="%1)"/>
      <w:lvlJc w:val="left"/>
      <w:pPr>
        <w:ind w:left="1584" w:hanging="360"/>
      </w:pPr>
      <w:rPr>
        <w:rFonts w:hint="default"/>
      </w:rPr>
    </w:lvl>
    <w:lvl w:ilvl="1" w:tplc="04160019">
      <w:start w:val="1"/>
      <w:numFmt w:val="lowerLetter"/>
      <w:lvlText w:val="%2."/>
      <w:lvlJc w:val="left"/>
      <w:pPr>
        <w:ind w:left="2304" w:hanging="360"/>
      </w:pPr>
    </w:lvl>
    <w:lvl w:ilvl="2" w:tplc="0416001B">
      <w:start w:val="1"/>
      <w:numFmt w:val="lowerRoman"/>
      <w:lvlText w:val="%3."/>
      <w:lvlJc w:val="right"/>
      <w:pPr>
        <w:ind w:left="3024" w:hanging="180"/>
      </w:pPr>
    </w:lvl>
    <w:lvl w:ilvl="3" w:tplc="0416000F" w:tentative="1">
      <w:start w:val="1"/>
      <w:numFmt w:val="decimal"/>
      <w:lvlText w:val="%4."/>
      <w:lvlJc w:val="left"/>
      <w:pPr>
        <w:ind w:left="3744" w:hanging="360"/>
      </w:pPr>
    </w:lvl>
    <w:lvl w:ilvl="4" w:tplc="04160019" w:tentative="1">
      <w:start w:val="1"/>
      <w:numFmt w:val="lowerLetter"/>
      <w:lvlText w:val="%5."/>
      <w:lvlJc w:val="left"/>
      <w:pPr>
        <w:ind w:left="4464" w:hanging="360"/>
      </w:pPr>
    </w:lvl>
    <w:lvl w:ilvl="5" w:tplc="0416001B" w:tentative="1">
      <w:start w:val="1"/>
      <w:numFmt w:val="lowerRoman"/>
      <w:lvlText w:val="%6."/>
      <w:lvlJc w:val="right"/>
      <w:pPr>
        <w:ind w:left="5184" w:hanging="180"/>
      </w:pPr>
    </w:lvl>
    <w:lvl w:ilvl="6" w:tplc="0416000F" w:tentative="1">
      <w:start w:val="1"/>
      <w:numFmt w:val="decimal"/>
      <w:lvlText w:val="%7."/>
      <w:lvlJc w:val="left"/>
      <w:pPr>
        <w:ind w:left="5904" w:hanging="360"/>
      </w:pPr>
    </w:lvl>
    <w:lvl w:ilvl="7" w:tplc="04160019" w:tentative="1">
      <w:start w:val="1"/>
      <w:numFmt w:val="lowerLetter"/>
      <w:lvlText w:val="%8."/>
      <w:lvlJc w:val="left"/>
      <w:pPr>
        <w:ind w:left="6624" w:hanging="360"/>
      </w:pPr>
    </w:lvl>
    <w:lvl w:ilvl="8" w:tplc="0416001B" w:tentative="1">
      <w:start w:val="1"/>
      <w:numFmt w:val="lowerRoman"/>
      <w:lvlText w:val="%9."/>
      <w:lvlJc w:val="right"/>
      <w:pPr>
        <w:ind w:left="7344" w:hanging="180"/>
      </w:pPr>
    </w:lvl>
  </w:abstractNum>
  <w:abstractNum w:abstractNumId="8" w15:restartNumberingAfterBreak="0">
    <w:nsid w:val="2754061C"/>
    <w:multiLevelType w:val="multilevel"/>
    <w:tmpl w:val="BCF2283C"/>
    <w:lvl w:ilvl="0">
      <w:start w:val="4"/>
      <w:numFmt w:val="decimal"/>
      <w:lvlText w:val="%1."/>
      <w:lvlJc w:val="left"/>
      <w:pPr>
        <w:ind w:left="360" w:hanging="360"/>
      </w:pPr>
      <w:rPr>
        <w:b/>
        <w:color w:val="auto"/>
      </w:rPr>
    </w:lvl>
    <w:lvl w:ilvl="1">
      <w:start w:val="1"/>
      <w:numFmt w:val="decimal"/>
      <w:lvlText w:val="%1.%2."/>
      <w:lvlJc w:val="left"/>
      <w:pPr>
        <w:ind w:left="738" w:hanging="360"/>
      </w:pPr>
      <w:rPr>
        <w:b w:val="0"/>
        <w:strike w:val="0"/>
        <w:dstrike w:val="0"/>
        <w:color w:val="auto"/>
        <w:u w:val="none"/>
        <w:effect w:val="none"/>
      </w:rPr>
    </w:lvl>
    <w:lvl w:ilvl="2">
      <w:start w:val="1"/>
      <w:numFmt w:val="decimal"/>
      <w:lvlText w:val="%1.%2.%3."/>
      <w:lvlJc w:val="left"/>
      <w:pPr>
        <w:ind w:left="1476" w:hanging="720"/>
      </w:pPr>
      <w:rPr>
        <w:rFonts w:ascii="Arial" w:hAnsi="Arial" w:cs="Arial" w:hint="default"/>
        <w:b w:val="0"/>
        <w:strike w:val="0"/>
        <w:dstrike w:val="0"/>
        <w:color w:val="auto"/>
        <w:u w:val="none"/>
        <w:effect w:val="none"/>
      </w:rPr>
    </w:lvl>
    <w:lvl w:ilvl="3">
      <w:start w:val="1"/>
      <w:numFmt w:val="decimal"/>
      <w:lvlText w:val="%1.%2.%3.%4."/>
      <w:lvlJc w:val="left"/>
      <w:pPr>
        <w:ind w:left="1854" w:hanging="720"/>
      </w:pPr>
      <w:rPr>
        <w:b/>
        <w:color w:val="auto"/>
      </w:rPr>
    </w:lvl>
    <w:lvl w:ilvl="4">
      <w:start w:val="1"/>
      <w:numFmt w:val="decimal"/>
      <w:lvlText w:val="%1.%2.%3.%4.%5."/>
      <w:lvlJc w:val="left"/>
      <w:pPr>
        <w:ind w:left="2592" w:hanging="1080"/>
      </w:pPr>
      <w:rPr>
        <w:b/>
        <w:color w:val="auto"/>
      </w:rPr>
    </w:lvl>
    <w:lvl w:ilvl="5">
      <w:start w:val="1"/>
      <w:numFmt w:val="decimal"/>
      <w:lvlText w:val="%1.%2.%3.%4.%5.%6."/>
      <w:lvlJc w:val="left"/>
      <w:pPr>
        <w:ind w:left="2970" w:hanging="1080"/>
      </w:pPr>
      <w:rPr>
        <w:b/>
        <w:color w:val="auto"/>
      </w:rPr>
    </w:lvl>
    <w:lvl w:ilvl="6">
      <w:start w:val="1"/>
      <w:numFmt w:val="decimal"/>
      <w:lvlText w:val="%1.%2.%3.%4.%5.%6.%7."/>
      <w:lvlJc w:val="left"/>
      <w:pPr>
        <w:ind w:left="3348" w:hanging="1080"/>
      </w:pPr>
      <w:rPr>
        <w:b/>
        <w:color w:val="auto"/>
      </w:rPr>
    </w:lvl>
    <w:lvl w:ilvl="7">
      <w:start w:val="1"/>
      <w:numFmt w:val="decimal"/>
      <w:lvlText w:val="%1.%2.%3.%4.%5.%6.%7.%8."/>
      <w:lvlJc w:val="left"/>
      <w:pPr>
        <w:ind w:left="4086" w:hanging="1440"/>
      </w:pPr>
      <w:rPr>
        <w:b/>
        <w:color w:val="auto"/>
      </w:rPr>
    </w:lvl>
    <w:lvl w:ilvl="8">
      <w:start w:val="1"/>
      <w:numFmt w:val="decimal"/>
      <w:lvlText w:val="%1.%2.%3.%4.%5.%6.%7.%8.%9."/>
      <w:lvlJc w:val="left"/>
      <w:pPr>
        <w:ind w:left="4464" w:hanging="1440"/>
      </w:pPr>
      <w:rPr>
        <w:b/>
        <w:color w:val="auto"/>
      </w:rPr>
    </w:lvl>
  </w:abstractNum>
  <w:abstractNum w:abstractNumId="9" w15:restartNumberingAfterBreak="0">
    <w:nsid w:val="37AB4FAD"/>
    <w:multiLevelType w:val="multilevel"/>
    <w:tmpl w:val="ACC8E964"/>
    <w:lvl w:ilvl="0">
      <w:start w:val="2"/>
      <w:numFmt w:val="decimal"/>
      <w:lvlText w:val="%1."/>
      <w:lvlJc w:val="left"/>
      <w:pPr>
        <w:ind w:left="360" w:hanging="360"/>
      </w:pPr>
      <w:rPr>
        <w:b/>
        <w:color w:val="000000"/>
        <w:vertAlign w:val="baseline"/>
      </w:rPr>
    </w:lvl>
    <w:lvl w:ilvl="1">
      <w:start w:val="1"/>
      <w:numFmt w:val="decimal"/>
      <w:lvlText w:val="%1.%2."/>
      <w:lvlJc w:val="left"/>
      <w:pPr>
        <w:ind w:left="360" w:hanging="360"/>
      </w:pPr>
      <w:rPr>
        <w:rFonts w:ascii="Arial" w:eastAsia="Calibri" w:hAnsi="Arial" w:cs="Arial" w:hint="default"/>
        <w:b w:val="0"/>
        <w:color w:val="000000"/>
        <w:vertAlign w:val="baseline"/>
      </w:rPr>
    </w:lvl>
    <w:lvl w:ilvl="2">
      <w:start w:val="1"/>
      <w:numFmt w:val="decimal"/>
      <w:lvlText w:val="%1.%2.%3."/>
      <w:lvlJc w:val="left"/>
      <w:pPr>
        <w:ind w:left="720" w:hanging="720"/>
      </w:pPr>
      <w:rPr>
        <w:rFonts w:ascii="Arial" w:eastAsia="Calibri" w:hAnsi="Arial" w:cs="Arial" w:hint="default"/>
        <w:b w:val="0"/>
        <w:i w:val="0"/>
        <w:color w:val="000000"/>
        <w:vertAlign w:val="baseline"/>
      </w:rPr>
    </w:lvl>
    <w:lvl w:ilvl="3">
      <w:start w:val="1"/>
      <w:numFmt w:val="lowerLetter"/>
      <w:lvlText w:val="%4)"/>
      <w:lvlJc w:val="left"/>
      <w:pPr>
        <w:ind w:left="720" w:hanging="720"/>
      </w:pPr>
      <w:rPr>
        <w:rFonts w:ascii="Calibri" w:eastAsia="Calibri" w:hAnsi="Calibri" w:cs="Calibri"/>
        <w:b w:val="0"/>
        <w:color w:val="000000"/>
        <w:vertAlign w:val="baseline"/>
      </w:rPr>
    </w:lvl>
    <w:lvl w:ilvl="4">
      <w:start w:val="1"/>
      <w:numFmt w:val="decimal"/>
      <w:lvlText w:val="%1.%2.%3.%4.%5."/>
      <w:lvlJc w:val="left"/>
      <w:pPr>
        <w:ind w:left="1080" w:hanging="1080"/>
      </w:pPr>
      <w:rPr>
        <w:b w:val="0"/>
        <w:color w:val="000000"/>
        <w:vertAlign w:val="baseline"/>
      </w:rPr>
    </w:lvl>
    <w:lvl w:ilvl="5">
      <w:start w:val="1"/>
      <w:numFmt w:val="decimal"/>
      <w:lvlText w:val="%1.%2.%3.%4.%5.%6."/>
      <w:lvlJc w:val="left"/>
      <w:pPr>
        <w:ind w:left="1080" w:hanging="1080"/>
      </w:pPr>
      <w:rPr>
        <w:b w:val="0"/>
        <w:color w:val="000000"/>
        <w:vertAlign w:val="baseline"/>
      </w:rPr>
    </w:lvl>
    <w:lvl w:ilvl="6">
      <w:start w:val="1"/>
      <w:numFmt w:val="decimal"/>
      <w:lvlText w:val="%1.%2.%3.%4.%5.%6.%7."/>
      <w:lvlJc w:val="left"/>
      <w:pPr>
        <w:ind w:left="1440" w:hanging="1440"/>
      </w:pPr>
      <w:rPr>
        <w:b w:val="0"/>
        <w:color w:val="000000"/>
        <w:vertAlign w:val="baseline"/>
      </w:rPr>
    </w:lvl>
    <w:lvl w:ilvl="7">
      <w:start w:val="1"/>
      <w:numFmt w:val="decimal"/>
      <w:lvlText w:val="%1.%2.%3.%4.%5.%6.%7.%8."/>
      <w:lvlJc w:val="left"/>
      <w:pPr>
        <w:ind w:left="1440" w:hanging="1440"/>
      </w:pPr>
      <w:rPr>
        <w:b w:val="0"/>
        <w:color w:val="000000"/>
        <w:vertAlign w:val="baseline"/>
      </w:rPr>
    </w:lvl>
    <w:lvl w:ilvl="8">
      <w:start w:val="1"/>
      <w:numFmt w:val="decimal"/>
      <w:lvlText w:val="%1.%2.%3.%4.%5.%6.%7.%8.%9."/>
      <w:lvlJc w:val="left"/>
      <w:pPr>
        <w:ind w:left="1800" w:hanging="1800"/>
      </w:pPr>
      <w:rPr>
        <w:b w:val="0"/>
        <w:color w:val="000000"/>
        <w:vertAlign w:val="baseline"/>
      </w:rPr>
    </w:lvl>
  </w:abstractNum>
  <w:abstractNum w:abstractNumId="10" w15:restartNumberingAfterBreak="0">
    <w:nsid w:val="39996ACD"/>
    <w:multiLevelType w:val="multilevel"/>
    <w:tmpl w:val="01FC60FC"/>
    <w:lvl w:ilvl="0">
      <w:start w:val="1"/>
      <w:numFmt w:val="decimal"/>
      <w:lvlText w:val="%1."/>
      <w:lvlJc w:val="left"/>
      <w:pPr>
        <w:ind w:left="644" w:hanging="360"/>
      </w:pPr>
      <w:rPr>
        <w:rFonts w:hint="default"/>
        <w:b/>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3CD03BE8"/>
    <w:multiLevelType w:val="multilevel"/>
    <w:tmpl w:val="014C2E86"/>
    <w:lvl w:ilvl="0">
      <w:start w:val="2"/>
      <w:numFmt w:val="decimal"/>
      <w:lvlText w:val="%1."/>
      <w:lvlJc w:val="left"/>
      <w:pPr>
        <w:ind w:left="540" w:hanging="54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3F8337FD"/>
    <w:multiLevelType w:val="multilevel"/>
    <w:tmpl w:val="668ED44C"/>
    <w:lvl w:ilvl="0">
      <w:start w:val="6"/>
      <w:numFmt w:val="decimal"/>
      <w:lvlText w:val="%1"/>
      <w:lvlJc w:val="left"/>
      <w:pPr>
        <w:ind w:left="405" w:hanging="405"/>
      </w:pPr>
    </w:lvl>
    <w:lvl w:ilvl="1">
      <w:start w:val="3"/>
      <w:numFmt w:val="decimal"/>
      <w:lvlText w:val="%1.%2"/>
      <w:lvlJc w:val="left"/>
      <w:pPr>
        <w:ind w:left="759" w:hanging="405"/>
      </w:pPr>
    </w:lvl>
    <w:lvl w:ilvl="2">
      <w:start w:val="1"/>
      <w:numFmt w:val="decimal"/>
      <w:lvlText w:val="%1.%2.%3"/>
      <w:lvlJc w:val="left"/>
      <w:pPr>
        <w:ind w:left="1428" w:hanging="720"/>
      </w:pPr>
      <w:rPr>
        <w:b w:val="0"/>
      </w:rPr>
    </w:lvl>
    <w:lvl w:ilvl="3">
      <w:start w:val="1"/>
      <w:numFmt w:val="decimal"/>
      <w:lvlText w:val="%1.%2.%3.%4"/>
      <w:lvlJc w:val="left"/>
      <w:pPr>
        <w:ind w:left="1782" w:hanging="720"/>
      </w:pPr>
      <w:rPr>
        <w:b w:val="0"/>
      </w:rPr>
    </w:lvl>
    <w:lvl w:ilvl="4">
      <w:start w:val="1"/>
      <w:numFmt w:val="decimal"/>
      <w:lvlText w:val="%1.%2.%3.%4.%5"/>
      <w:lvlJc w:val="left"/>
      <w:pPr>
        <w:ind w:left="2136" w:hanging="720"/>
      </w:pPr>
    </w:lvl>
    <w:lvl w:ilvl="5">
      <w:start w:val="1"/>
      <w:numFmt w:val="decimal"/>
      <w:lvlText w:val="%1.%2.%3.%4.%5.%6"/>
      <w:lvlJc w:val="left"/>
      <w:pPr>
        <w:ind w:left="2850" w:hanging="1080"/>
      </w:pPr>
    </w:lvl>
    <w:lvl w:ilvl="6">
      <w:start w:val="1"/>
      <w:numFmt w:val="decimal"/>
      <w:lvlText w:val="%1.%2.%3.%4.%5.%6.%7"/>
      <w:lvlJc w:val="left"/>
      <w:pPr>
        <w:ind w:left="3204" w:hanging="1080"/>
      </w:pPr>
    </w:lvl>
    <w:lvl w:ilvl="7">
      <w:start w:val="1"/>
      <w:numFmt w:val="decimal"/>
      <w:lvlText w:val="%1.%2.%3.%4.%5.%6.%7.%8"/>
      <w:lvlJc w:val="left"/>
      <w:pPr>
        <w:ind w:left="3918" w:hanging="1440"/>
      </w:pPr>
    </w:lvl>
    <w:lvl w:ilvl="8">
      <w:start w:val="1"/>
      <w:numFmt w:val="decimal"/>
      <w:lvlText w:val="%1.%2.%3.%4.%5.%6.%7.%8.%9"/>
      <w:lvlJc w:val="left"/>
      <w:pPr>
        <w:ind w:left="4272" w:hanging="1440"/>
      </w:pPr>
    </w:lvl>
  </w:abstractNum>
  <w:abstractNum w:abstractNumId="13" w15:restartNumberingAfterBreak="0">
    <w:nsid w:val="42946A51"/>
    <w:multiLevelType w:val="multilevel"/>
    <w:tmpl w:val="CF405D5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43BB2443"/>
    <w:multiLevelType w:val="multilevel"/>
    <w:tmpl w:val="060A21A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upperRoman"/>
      <w:lvlText w:val="%3."/>
      <w:lvlJc w:val="left"/>
      <w:pPr>
        <w:ind w:left="1224" w:hanging="504"/>
      </w:pPr>
      <w:rPr>
        <w:rFonts w:ascii="Times New Roman" w:eastAsia="Times New Roman" w:hAnsi="Times New Roman" w:cs="Arial"/>
        <w:b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70C525C"/>
    <w:multiLevelType w:val="multilevel"/>
    <w:tmpl w:val="647A032C"/>
    <w:lvl w:ilvl="0">
      <w:start w:val="1"/>
      <w:numFmt w:val="decimal"/>
      <w:lvlText w:val="%1."/>
      <w:lvlJc w:val="left"/>
      <w:pPr>
        <w:ind w:left="720" w:hanging="360"/>
      </w:pPr>
      <w:rPr>
        <w:b/>
        <w:vertAlign w:val="baseline"/>
      </w:rPr>
    </w:lvl>
    <w:lvl w:ilvl="1">
      <w:start w:val="1"/>
      <w:numFmt w:val="decimal"/>
      <w:lvlText w:val="%2."/>
      <w:lvlJc w:val="left"/>
      <w:pPr>
        <w:ind w:left="1440" w:hanging="360"/>
      </w:pPr>
      <w:rPr>
        <w:b w:val="0"/>
        <w:color w:val="000000"/>
        <w:vertAlign w:val="baseline"/>
      </w:rPr>
    </w:lvl>
    <w:lvl w:ilvl="2">
      <w:start w:val="1"/>
      <w:numFmt w:val="decimal"/>
      <w:lvlText w:val="%1.%2.%3."/>
      <w:lvlJc w:val="right"/>
      <w:pPr>
        <w:ind w:left="2160" w:hanging="360"/>
      </w:pPr>
      <w:rPr>
        <w:vertAlign w:val="baseline"/>
      </w:rPr>
    </w:lvl>
    <w:lvl w:ilvl="3">
      <w:start w:val="1"/>
      <w:numFmt w:val="decimal"/>
      <w:lvlText w:val="%1.%2.%3.%4."/>
      <w:lvlJc w:val="right"/>
      <w:pPr>
        <w:ind w:left="2880" w:hanging="360"/>
      </w:pPr>
      <w:rPr>
        <w:vertAlign w:val="baseline"/>
      </w:rPr>
    </w:lvl>
    <w:lvl w:ilvl="4">
      <w:start w:val="1"/>
      <w:numFmt w:val="decimal"/>
      <w:lvlText w:val="%1.%2.%3.%4.%5."/>
      <w:lvlJc w:val="right"/>
      <w:pPr>
        <w:ind w:left="3600" w:hanging="360"/>
      </w:pPr>
      <w:rPr>
        <w:vertAlign w:val="baseline"/>
      </w:rPr>
    </w:lvl>
    <w:lvl w:ilvl="5">
      <w:start w:val="1"/>
      <w:numFmt w:val="decimal"/>
      <w:lvlText w:val="%1.%2.%3.%4.%5.%6."/>
      <w:lvlJc w:val="right"/>
      <w:pPr>
        <w:ind w:left="4320" w:hanging="360"/>
      </w:pPr>
      <w:rPr>
        <w:vertAlign w:val="baseline"/>
      </w:rPr>
    </w:lvl>
    <w:lvl w:ilvl="6">
      <w:start w:val="1"/>
      <w:numFmt w:val="decimal"/>
      <w:lvlText w:val="%1.%2.%3.%4.%5.%6.%7."/>
      <w:lvlJc w:val="right"/>
      <w:pPr>
        <w:ind w:left="5040" w:hanging="360"/>
      </w:pPr>
      <w:rPr>
        <w:vertAlign w:val="baseline"/>
      </w:rPr>
    </w:lvl>
    <w:lvl w:ilvl="7">
      <w:start w:val="1"/>
      <w:numFmt w:val="decimal"/>
      <w:lvlText w:val="%1.%2.%3.%4.%5.%6.%7.%8."/>
      <w:lvlJc w:val="right"/>
      <w:pPr>
        <w:ind w:left="5760" w:hanging="360"/>
      </w:pPr>
      <w:rPr>
        <w:vertAlign w:val="baseline"/>
      </w:rPr>
    </w:lvl>
    <w:lvl w:ilvl="8">
      <w:start w:val="1"/>
      <w:numFmt w:val="decimal"/>
      <w:lvlText w:val="%1.%2.%3.%4.%5.%6.%7.%8.%9."/>
      <w:lvlJc w:val="right"/>
      <w:pPr>
        <w:ind w:left="6480" w:hanging="360"/>
      </w:pPr>
      <w:rPr>
        <w:vertAlign w:val="baseline"/>
      </w:rPr>
    </w:lvl>
  </w:abstractNum>
  <w:abstractNum w:abstractNumId="16" w15:restartNumberingAfterBreak="0">
    <w:nsid w:val="4A1B34D4"/>
    <w:multiLevelType w:val="multilevel"/>
    <w:tmpl w:val="C6BA860C"/>
    <w:lvl w:ilvl="0">
      <w:start w:val="9"/>
      <w:numFmt w:val="decimal"/>
      <w:lvlText w:val="%1."/>
      <w:lvlJc w:val="left"/>
      <w:pPr>
        <w:ind w:left="720" w:hanging="360"/>
      </w:pPr>
      <w:rPr>
        <w:b/>
      </w:rPr>
    </w:lvl>
    <w:lvl w:ilvl="1">
      <w:start w:val="1"/>
      <w:numFmt w:val="decimal"/>
      <w:isLgl/>
      <w:lvlText w:val="%1.%2"/>
      <w:lvlJc w:val="left"/>
      <w:pPr>
        <w:ind w:left="1434" w:hanging="360"/>
      </w:pPr>
      <w:rPr>
        <w:b w:val="0"/>
      </w:rPr>
    </w:lvl>
    <w:lvl w:ilvl="2">
      <w:start w:val="1"/>
      <w:numFmt w:val="decimal"/>
      <w:isLgl/>
      <w:lvlText w:val="%1.%2.%3"/>
      <w:lvlJc w:val="left"/>
      <w:pPr>
        <w:ind w:left="2508" w:hanging="720"/>
      </w:pPr>
      <w:rPr>
        <w:b w:val="0"/>
      </w:rPr>
    </w:lvl>
    <w:lvl w:ilvl="3">
      <w:start w:val="1"/>
      <w:numFmt w:val="decimal"/>
      <w:isLgl/>
      <w:lvlText w:val="%1.%2.%3.%4"/>
      <w:lvlJc w:val="left"/>
      <w:pPr>
        <w:ind w:left="3222" w:hanging="720"/>
      </w:pPr>
      <w:rPr>
        <w:b w:val="0"/>
      </w:rPr>
    </w:lvl>
    <w:lvl w:ilvl="4">
      <w:start w:val="1"/>
      <w:numFmt w:val="decimal"/>
      <w:isLgl/>
      <w:lvlText w:val="%1.%2.%3.%4.%5"/>
      <w:lvlJc w:val="left"/>
      <w:pPr>
        <w:ind w:left="3936" w:hanging="720"/>
      </w:pPr>
      <w:rPr>
        <w:b w:val="0"/>
      </w:rPr>
    </w:lvl>
    <w:lvl w:ilvl="5">
      <w:start w:val="1"/>
      <w:numFmt w:val="decimal"/>
      <w:isLgl/>
      <w:lvlText w:val="%1.%2.%3.%4.%5.%6"/>
      <w:lvlJc w:val="left"/>
      <w:pPr>
        <w:ind w:left="5010" w:hanging="1080"/>
      </w:pPr>
      <w:rPr>
        <w:b w:val="0"/>
      </w:rPr>
    </w:lvl>
    <w:lvl w:ilvl="6">
      <w:start w:val="1"/>
      <w:numFmt w:val="decimal"/>
      <w:isLgl/>
      <w:lvlText w:val="%1.%2.%3.%4.%5.%6.%7"/>
      <w:lvlJc w:val="left"/>
      <w:pPr>
        <w:ind w:left="5724" w:hanging="1080"/>
      </w:pPr>
      <w:rPr>
        <w:b w:val="0"/>
      </w:rPr>
    </w:lvl>
    <w:lvl w:ilvl="7">
      <w:start w:val="1"/>
      <w:numFmt w:val="decimal"/>
      <w:isLgl/>
      <w:lvlText w:val="%1.%2.%3.%4.%5.%6.%7.%8"/>
      <w:lvlJc w:val="left"/>
      <w:pPr>
        <w:ind w:left="6798" w:hanging="1440"/>
      </w:pPr>
      <w:rPr>
        <w:b w:val="0"/>
      </w:rPr>
    </w:lvl>
    <w:lvl w:ilvl="8">
      <w:start w:val="1"/>
      <w:numFmt w:val="decimal"/>
      <w:isLgl/>
      <w:lvlText w:val="%1.%2.%3.%4.%5.%6.%7.%8.%9"/>
      <w:lvlJc w:val="left"/>
      <w:pPr>
        <w:ind w:left="7512" w:hanging="1440"/>
      </w:pPr>
      <w:rPr>
        <w:b w:val="0"/>
      </w:rPr>
    </w:lvl>
  </w:abstractNum>
  <w:abstractNum w:abstractNumId="17" w15:restartNumberingAfterBreak="0">
    <w:nsid w:val="585879EA"/>
    <w:multiLevelType w:val="multilevel"/>
    <w:tmpl w:val="10D08060"/>
    <w:lvl w:ilvl="0">
      <w:start w:val="6"/>
      <w:numFmt w:val="decimal"/>
      <w:lvlText w:val="%1."/>
      <w:lvlJc w:val="left"/>
      <w:pPr>
        <w:ind w:left="360" w:hanging="360"/>
      </w:pPr>
      <w:rPr>
        <w:rFonts w:eastAsia="Libre Franklin" w:cs="Arial"/>
        <w:color w:val="auto"/>
        <w:sz w:val="20"/>
        <w:szCs w:val="20"/>
      </w:rPr>
    </w:lvl>
    <w:lvl w:ilvl="1">
      <w:start w:val="1"/>
      <w:numFmt w:val="decimal"/>
      <w:lvlText w:val="%1.%2."/>
      <w:lvlJc w:val="left"/>
      <w:pPr>
        <w:ind w:left="360" w:hanging="360"/>
      </w:pPr>
      <w:rPr>
        <w:rFonts w:eastAsia="Libre Franklin" w:cs="Arial"/>
        <w:b w:val="0"/>
        <w:color w:val="auto"/>
        <w:sz w:val="18"/>
        <w:szCs w:val="18"/>
      </w:rPr>
    </w:lvl>
    <w:lvl w:ilvl="2">
      <w:start w:val="1"/>
      <w:numFmt w:val="decimal"/>
      <w:lvlText w:val="%1.%2.%3."/>
      <w:lvlJc w:val="left"/>
      <w:pPr>
        <w:ind w:left="720" w:hanging="720"/>
      </w:pPr>
      <w:rPr>
        <w:rFonts w:eastAsia="Libre Franklin" w:cs="Arial"/>
        <w:b w:val="0"/>
        <w:color w:val="auto"/>
        <w:sz w:val="18"/>
        <w:szCs w:val="18"/>
      </w:rPr>
    </w:lvl>
    <w:lvl w:ilvl="3">
      <w:start w:val="1"/>
      <w:numFmt w:val="upperRoman"/>
      <w:lvlText w:val="%4."/>
      <w:lvlJc w:val="left"/>
      <w:pPr>
        <w:ind w:left="720" w:hanging="720"/>
      </w:pPr>
      <w:rPr>
        <w:rFonts w:ascii="Calibri" w:eastAsia="Times New Roman" w:hAnsi="Calibri" w:cs="Arial"/>
        <w:color w:val="auto"/>
        <w:sz w:val="20"/>
        <w:szCs w:val="20"/>
      </w:rPr>
    </w:lvl>
    <w:lvl w:ilvl="4">
      <w:start w:val="1"/>
      <w:numFmt w:val="decimal"/>
      <w:lvlText w:val="%1.%2.%3.%4.%5."/>
      <w:lvlJc w:val="left"/>
      <w:pPr>
        <w:ind w:left="1080" w:hanging="1080"/>
      </w:pPr>
      <w:rPr>
        <w:rFonts w:eastAsia="Libre Franklin" w:cs="Arial"/>
        <w:b/>
        <w:color w:val="auto"/>
        <w:sz w:val="20"/>
        <w:szCs w:val="20"/>
      </w:rPr>
    </w:lvl>
    <w:lvl w:ilvl="5">
      <w:start w:val="1"/>
      <w:numFmt w:val="decimal"/>
      <w:lvlText w:val="%1.%2.%3.%4.%5.%6."/>
      <w:lvlJc w:val="left"/>
      <w:pPr>
        <w:ind w:left="1080" w:hanging="1080"/>
      </w:pPr>
      <w:rPr>
        <w:rFonts w:eastAsia="Libre Franklin" w:cs="Arial"/>
        <w:color w:val="auto"/>
        <w:sz w:val="22"/>
      </w:rPr>
    </w:lvl>
    <w:lvl w:ilvl="6">
      <w:start w:val="1"/>
      <w:numFmt w:val="decimal"/>
      <w:lvlText w:val="%1.%2.%3.%4.%5.%6.%7."/>
      <w:lvlJc w:val="left"/>
      <w:pPr>
        <w:ind w:left="1080" w:hanging="1080"/>
      </w:pPr>
      <w:rPr>
        <w:rFonts w:eastAsia="Libre Franklin" w:cs="Arial"/>
        <w:color w:val="auto"/>
        <w:sz w:val="22"/>
      </w:rPr>
    </w:lvl>
    <w:lvl w:ilvl="7">
      <w:start w:val="1"/>
      <w:numFmt w:val="decimal"/>
      <w:lvlText w:val="%1.%2.%3.%4.%5.%6.%7.%8."/>
      <w:lvlJc w:val="left"/>
      <w:pPr>
        <w:ind w:left="1440" w:hanging="1440"/>
      </w:pPr>
      <w:rPr>
        <w:rFonts w:eastAsia="Libre Franklin" w:cs="Arial"/>
        <w:color w:val="auto"/>
        <w:sz w:val="22"/>
      </w:rPr>
    </w:lvl>
    <w:lvl w:ilvl="8">
      <w:start w:val="1"/>
      <w:numFmt w:val="decimal"/>
      <w:lvlText w:val="%1.%2.%3.%4.%5.%6.%7.%8.%9."/>
      <w:lvlJc w:val="left"/>
      <w:pPr>
        <w:ind w:left="1440" w:hanging="1440"/>
      </w:pPr>
      <w:rPr>
        <w:rFonts w:eastAsia="Libre Franklin" w:cs="Arial"/>
        <w:color w:val="auto"/>
        <w:sz w:val="22"/>
      </w:rPr>
    </w:lvl>
  </w:abstractNum>
  <w:abstractNum w:abstractNumId="18" w15:restartNumberingAfterBreak="0">
    <w:nsid w:val="61C62DD4"/>
    <w:multiLevelType w:val="multilevel"/>
    <w:tmpl w:val="F412F0E8"/>
    <w:lvl w:ilvl="0">
      <w:start w:val="9"/>
      <w:numFmt w:val="decimal"/>
      <w:lvlText w:val="%1."/>
      <w:lvlJc w:val="left"/>
      <w:pPr>
        <w:ind w:left="705" w:hanging="705"/>
      </w:pPr>
    </w:lvl>
    <w:lvl w:ilvl="1">
      <w:start w:val="1"/>
      <w:numFmt w:val="decimal"/>
      <w:lvlText w:val="%1.%2."/>
      <w:lvlJc w:val="left"/>
      <w:pPr>
        <w:ind w:left="1036" w:hanging="705"/>
      </w:pPr>
    </w:lvl>
    <w:lvl w:ilvl="2">
      <w:start w:val="10"/>
      <w:numFmt w:val="decimal"/>
      <w:lvlText w:val="%1.%2.%3."/>
      <w:lvlJc w:val="left"/>
      <w:pPr>
        <w:ind w:left="1382" w:hanging="720"/>
      </w:pPr>
    </w:lvl>
    <w:lvl w:ilvl="3">
      <w:start w:val="1"/>
      <w:numFmt w:val="decimal"/>
      <w:lvlText w:val="%1.%2.%3.%4."/>
      <w:lvlJc w:val="left"/>
      <w:pPr>
        <w:ind w:left="1713" w:hanging="720"/>
      </w:pPr>
      <w:rPr>
        <w:b w:val="0"/>
      </w:rPr>
    </w:lvl>
    <w:lvl w:ilvl="4">
      <w:start w:val="1"/>
      <w:numFmt w:val="decimal"/>
      <w:lvlText w:val="%1.%2.%3.%4.%5."/>
      <w:lvlJc w:val="left"/>
      <w:pPr>
        <w:ind w:left="2404" w:hanging="1080"/>
      </w:pPr>
    </w:lvl>
    <w:lvl w:ilvl="5">
      <w:start w:val="1"/>
      <w:numFmt w:val="decimal"/>
      <w:lvlText w:val="%1.%2.%3.%4.%5.%6."/>
      <w:lvlJc w:val="left"/>
      <w:pPr>
        <w:ind w:left="2735" w:hanging="1080"/>
      </w:pPr>
    </w:lvl>
    <w:lvl w:ilvl="6">
      <w:start w:val="1"/>
      <w:numFmt w:val="decimal"/>
      <w:lvlText w:val="%1.%2.%3.%4.%5.%6.%7."/>
      <w:lvlJc w:val="left"/>
      <w:pPr>
        <w:ind w:left="3066" w:hanging="1080"/>
      </w:pPr>
    </w:lvl>
    <w:lvl w:ilvl="7">
      <w:start w:val="1"/>
      <w:numFmt w:val="decimal"/>
      <w:lvlText w:val="%1.%2.%3.%4.%5.%6.%7.%8."/>
      <w:lvlJc w:val="left"/>
      <w:pPr>
        <w:ind w:left="3757" w:hanging="1440"/>
      </w:pPr>
    </w:lvl>
    <w:lvl w:ilvl="8">
      <w:start w:val="1"/>
      <w:numFmt w:val="decimal"/>
      <w:lvlText w:val="%1.%2.%3.%4.%5.%6.%7.%8.%9."/>
      <w:lvlJc w:val="left"/>
      <w:pPr>
        <w:ind w:left="4088" w:hanging="1440"/>
      </w:pPr>
    </w:lvl>
  </w:abstractNum>
  <w:abstractNum w:abstractNumId="19" w15:restartNumberingAfterBreak="0">
    <w:nsid w:val="6E051179"/>
    <w:multiLevelType w:val="multilevel"/>
    <w:tmpl w:val="9502F7DA"/>
    <w:lvl w:ilvl="0">
      <w:start w:val="2"/>
      <w:numFmt w:val="decimal"/>
      <w:lvlText w:val="%1"/>
      <w:lvlJc w:val="left"/>
      <w:pPr>
        <w:ind w:left="360" w:hanging="360"/>
      </w:pPr>
      <w:rPr>
        <w:b/>
      </w:rPr>
    </w:lvl>
    <w:lvl w:ilvl="1">
      <w:start w:val="3"/>
      <w:numFmt w:val="decimal"/>
      <w:lvlText w:val="%1.%2"/>
      <w:lvlJc w:val="left"/>
      <w:pPr>
        <w:ind w:left="1080" w:hanging="360"/>
      </w:pPr>
      <w:rPr>
        <w:b w:val="0"/>
      </w:rPr>
    </w:lvl>
    <w:lvl w:ilvl="2">
      <w:start w:val="1"/>
      <w:numFmt w:val="decimal"/>
      <w:lvlText w:val="%1.%2.%3"/>
      <w:lvlJc w:val="left"/>
      <w:pPr>
        <w:ind w:left="2160" w:hanging="720"/>
      </w:pPr>
      <w:rPr>
        <w:b w:val="0"/>
      </w:rPr>
    </w:lvl>
    <w:lvl w:ilvl="3">
      <w:start w:val="1"/>
      <w:numFmt w:val="decimal"/>
      <w:lvlText w:val="%1.%2.%3.%4"/>
      <w:lvlJc w:val="left"/>
      <w:pPr>
        <w:ind w:left="2880" w:hanging="720"/>
      </w:pPr>
      <w:rPr>
        <w:b/>
      </w:rPr>
    </w:lvl>
    <w:lvl w:ilvl="4">
      <w:start w:val="1"/>
      <w:numFmt w:val="decimal"/>
      <w:lvlText w:val="%1.%2.%3.%4.%5"/>
      <w:lvlJc w:val="left"/>
      <w:pPr>
        <w:ind w:left="3600" w:hanging="720"/>
      </w:pPr>
      <w:rPr>
        <w:b/>
      </w:rPr>
    </w:lvl>
    <w:lvl w:ilvl="5">
      <w:start w:val="1"/>
      <w:numFmt w:val="decimal"/>
      <w:lvlText w:val="%1.%2.%3.%4.%5.%6"/>
      <w:lvlJc w:val="left"/>
      <w:pPr>
        <w:ind w:left="4680" w:hanging="1080"/>
      </w:pPr>
      <w:rPr>
        <w:b/>
      </w:rPr>
    </w:lvl>
    <w:lvl w:ilvl="6">
      <w:start w:val="1"/>
      <w:numFmt w:val="decimal"/>
      <w:lvlText w:val="%1.%2.%3.%4.%5.%6.%7"/>
      <w:lvlJc w:val="left"/>
      <w:pPr>
        <w:ind w:left="5400" w:hanging="1080"/>
      </w:pPr>
      <w:rPr>
        <w:b/>
      </w:rPr>
    </w:lvl>
    <w:lvl w:ilvl="7">
      <w:start w:val="1"/>
      <w:numFmt w:val="decimal"/>
      <w:lvlText w:val="%1.%2.%3.%4.%5.%6.%7.%8"/>
      <w:lvlJc w:val="left"/>
      <w:pPr>
        <w:ind w:left="6480" w:hanging="1440"/>
      </w:pPr>
      <w:rPr>
        <w:b/>
      </w:rPr>
    </w:lvl>
    <w:lvl w:ilvl="8">
      <w:start w:val="1"/>
      <w:numFmt w:val="decimal"/>
      <w:lvlText w:val="%1.%2.%3.%4.%5.%6.%7.%8.%9"/>
      <w:lvlJc w:val="left"/>
      <w:pPr>
        <w:ind w:left="7200" w:hanging="1440"/>
      </w:pPr>
      <w:rPr>
        <w:b/>
      </w:rPr>
    </w:lvl>
  </w:abstractNum>
  <w:abstractNum w:abstractNumId="20" w15:restartNumberingAfterBreak="0">
    <w:nsid w:val="6E7305D6"/>
    <w:multiLevelType w:val="multilevel"/>
    <w:tmpl w:val="01FC60FC"/>
    <w:styleLink w:val="Listaatual2"/>
    <w:lvl w:ilvl="0">
      <w:start w:val="1"/>
      <w:numFmt w:val="decimal"/>
      <w:lvlText w:val="%1."/>
      <w:lvlJc w:val="left"/>
      <w:pPr>
        <w:ind w:left="644" w:hanging="360"/>
      </w:pPr>
      <w:rPr>
        <w:rFonts w:hint="default"/>
        <w:b/>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75AA562E"/>
    <w:multiLevelType w:val="multilevel"/>
    <w:tmpl w:val="3A4E4B3E"/>
    <w:lvl w:ilvl="0">
      <w:start w:val="1"/>
      <w:numFmt w:val="decimal"/>
      <w:lvlText w:val="%1."/>
      <w:lvlJc w:val="left"/>
      <w:pPr>
        <w:ind w:left="644"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7ABE0B6A"/>
    <w:multiLevelType w:val="multilevel"/>
    <w:tmpl w:val="273CAE68"/>
    <w:lvl w:ilvl="0">
      <w:start w:val="10"/>
      <w:numFmt w:val="decimal"/>
      <w:lvlText w:val="%1"/>
      <w:lvlJc w:val="left"/>
      <w:pPr>
        <w:ind w:left="375" w:hanging="375"/>
      </w:pPr>
      <w:rPr>
        <w:rFonts w:hint="default"/>
      </w:rPr>
    </w:lvl>
    <w:lvl w:ilvl="1">
      <w:start w:val="2"/>
      <w:numFmt w:val="decimal"/>
      <w:lvlText w:val="%1.%2"/>
      <w:lvlJc w:val="left"/>
      <w:pPr>
        <w:ind w:left="659" w:hanging="37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23" w15:restartNumberingAfterBreak="0">
    <w:nsid w:val="7D5A2D8B"/>
    <w:multiLevelType w:val="multilevel"/>
    <w:tmpl w:val="C87008EA"/>
    <w:lvl w:ilvl="0">
      <w:start w:val="8"/>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7D7427A6"/>
    <w:multiLevelType w:val="multilevel"/>
    <w:tmpl w:val="D102F0AC"/>
    <w:lvl w:ilvl="0">
      <w:start w:val="5"/>
      <w:numFmt w:val="decimal"/>
      <w:lvlText w:val="%1"/>
      <w:lvlJc w:val="left"/>
      <w:pPr>
        <w:ind w:left="360" w:hanging="360"/>
      </w:pPr>
      <w:rPr>
        <w:b/>
        <w:color w:val="auto"/>
      </w:rPr>
    </w:lvl>
    <w:lvl w:ilvl="1">
      <w:start w:val="1"/>
      <w:numFmt w:val="decimal"/>
      <w:lvlText w:val="%1.%2"/>
      <w:lvlJc w:val="left"/>
      <w:pPr>
        <w:ind w:left="1069" w:hanging="360"/>
      </w:pPr>
      <w:rPr>
        <w:b w:val="0"/>
        <w:color w:val="auto"/>
      </w:rPr>
    </w:lvl>
    <w:lvl w:ilvl="2">
      <w:start w:val="1"/>
      <w:numFmt w:val="decimal"/>
      <w:lvlText w:val="%1.%2.%3"/>
      <w:lvlJc w:val="left"/>
      <w:pPr>
        <w:ind w:left="2138" w:hanging="720"/>
      </w:pPr>
      <w:rPr>
        <w:b w:val="0"/>
        <w:color w:val="auto"/>
      </w:rPr>
    </w:lvl>
    <w:lvl w:ilvl="3">
      <w:start w:val="1"/>
      <w:numFmt w:val="decimal"/>
      <w:lvlText w:val="%1.%2.%3.%4"/>
      <w:lvlJc w:val="left"/>
      <w:pPr>
        <w:ind w:left="2847" w:hanging="720"/>
      </w:pPr>
      <w:rPr>
        <w:b/>
        <w:color w:val="auto"/>
      </w:rPr>
    </w:lvl>
    <w:lvl w:ilvl="4">
      <w:start w:val="1"/>
      <w:numFmt w:val="decimal"/>
      <w:lvlText w:val="%1.%2.%3.%4.%5"/>
      <w:lvlJc w:val="left"/>
      <w:pPr>
        <w:ind w:left="3556" w:hanging="720"/>
      </w:pPr>
      <w:rPr>
        <w:b/>
        <w:color w:val="auto"/>
      </w:rPr>
    </w:lvl>
    <w:lvl w:ilvl="5">
      <w:start w:val="1"/>
      <w:numFmt w:val="decimal"/>
      <w:lvlText w:val="%1.%2.%3.%4.%5.%6"/>
      <w:lvlJc w:val="left"/>
      <w:pPr>
        <w:ind w:left="4625" w:hanging="1080"/>
      </w:pPr>
      <w:rPr>
        <w:b/>
        <w:color w:val="auto"/>
      </w:rPr>
    </w:lvl>
    <w:lvl w:ilvl="6">
      <w:start w:val="1"/>
      <w:numFmt w:val="decimal"/>
      <w:lvlText w:val="%1.%2.%3.%4.%5.%6.%7"/>
      <w:lvlJc w:val="left"/>
      <w:pPr>
        <w:ind w:left="5334" w:hanging="1080"/>
      </w:pPr>
      <w:rPr>
        <w:b/>
        <w:color w:val="auto"/>
      </w:rPr>
    </w:lvl>
    <w:lvl w:ilvl="7">
      <w:start w:val="1"/>
      <w:numFmt w:val="decimal"/>
      <w:lvlText w:val="%1.%2.%3.%4.%5.%6.%7.%8"/>
      <w:lvlJc w:val="left"/>
      <w:pPr>
        <w:ind w:left="6403" w:hanging="1440"/>
      </w:pPr>
      <w:rPr>
        <w:b/>
        <w:color w:val="auto"/>
      </w:rPr>
    </w:lvl>
    <w:lvl w:ilvl="8">
      <w:start w:val="1"/>
      <w:numFmt w:val="decimal"/>
      <w:lvlText w:val="%1.%2.%3.%4.%5.%6.%7.%8.%9"/>
      <w:lvlJc w:val="left"/>
      <w:pPr>
        <w:ind w:left="7112" w:hanging="1440"/>
      </w:pPr>
      <w:rPr>
        <w:b/>
        <w:color w:val="auto"/>
      </w:rPr>
    </w:lvl>
  </w:abstractNum>
  <w:num w:numId="1" w16cid:durableId="208984336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685005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73555460">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70297014">
    <w:abstractNumId w:val="19"/>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99641783">
    <w:abstractNumId w:val="7"/>
  </w:num>
  <w:num w:numId="6" w16cid:durableId="1781801299">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48281810">
    <w:abstractNumId w:val="2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50259014">
    <w:abstractNumId w:val="17"/>
  </w:num>
  <w:num w:numId="9" w16cid:durableId="779573035">
    <w:abstractNumId w:val="12"/>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88997426">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91470361">
    <w:abstractNumId w:val="1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3691675">
    <w:abstractNumId w:val="1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74682259">
    <w:abstractNumId w:val="18"/>
    <w:lvlOverride w:ilvl="0">
      <w:startOverride w:val="9"/>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3216938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44278831">
    <w:abstractNumId w:val="11"/>
  </w:num>
  <w:num w:numId="16" w16cid:durableId="874275267">
    <w:abstractNumId w:val="10"/>
  </w:num>
  <w:num w:numId="17" w16cid:durableId="1050957830">
    <w:abstractNumId w:val="6"/>
  </w:num>
  <w:num w:numId="18" w16cid:durableId="1879661745">
    <w:abstractNumId w:val="22"/>
  </w:num>
  <w:num w:numId="19" w16cid:durableId="813916090">
    <w:abstractNumId w:val="7"/>
  </w:num>
  <w:num w:numId="20" w16cid:durableId="447092048">
    <w:abstractNumId w:val="21"/>
  </w:num>
  <w:num w:numId="21" w16cid:durableId="219486071">
    <w:abstractNumId w:val="4"/>
  </w:num>
  <w:num w:numId="22" w16cid:durableId="2144885724">
    <w:abstractNumId w:val="20"/>
  </w:num>
  <w:num w:numId="23" w16cid:durableId="190531725">
    <w:abstractNumId w:val="2"/>
  </w:num>
  <w:num w:numId="24" w16cid:durableId="1009522083">
    <w:abstractNumId w:val="23"/>
  </w:num>
  <w:num w:numId="25" w16cid:durableId="2077628304">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60F7F"/>
    <w:rsid w:val="0001442E"/>
    <w:rsid w:val="0001460F"/>
    <w:rsid w:val="00014D09"/>
    <w:rsid w:val="00030E6F"/>
    <w:rsid w:val="0003224B"/>
    <w:rsid w:val="000371EB"/>
    <w:rsid w:val="00056EBE"/>
    <w:rsid w:val="000574D0"/>
    <w:rsid w:val="00062E9B"/>
    <w:rsid w:val="000B452E"/>
    <w:rsid w:val="000D4D3B"/>
    <w:rsid w:val="000D60A6"/>
    <w:rsid w:val="000F5E0A"/>
    <w:rsid w:val="001135F0"/>
    <w:rsid w:val="00144AA3"/>
    <w:rsid w:val="001540D7"/>
    <w:rsid w:val="0015594A"/>
    <w:rsid w:val="001A6168"/>
    <w:rsid w:val="001C16CC"/>
    <w:rsid w:val="00254941"/>
    <w:rsid w:val="00273BBF"/>
    <w:rsid w:val="00281F94"/>
    <w:rsid w:val="002D7EAE"/>
    <w:rsid w:val="00305BC2"/>
    <w:rsid w:val="00323BBD"/>
    <w:rsid w:val="00346395"/>
    <w:rsid w:val="003939B3"/>
    <w:rsid w:val="003A14BC"/>
    <w:rsid w:val="003C1D5B"/>
    <w:rsid w:val="003D4529"/>
    <w:rsid w:val="003F2845"/>
    <w:rsid w:val="003F6F27"/>
    <w:rsid w:val="00414DCD"/>
    <w:rsid w:val="00417195"/>
    <w:rsid w:val="004B4FDA"/>
    <w:rsid w:val="004C7D0F"/>
    <w:rsid w:val="00532DE5"/>
    <w:rsid w:val="00541B2F"/>
    <w:rsid w:val="0054785C"/>
    <w:rsid w:val="00551E3B"/>
    <w:rsid w:val="005662C4"/>
    <w:rsid w:val="00570E22"/>
    <w:rsid w:val="00572A4A"/>
    <w:rsid w:val="005873B4"/>
    <w:rsid w:val="005B7EC9"/>
    <w:rsid w:val="005D1D36"/>
    <w:rsid w:val="005E40F7"/>
    <w:rsid w:val="00600816"/>
    <w:rsid w:val="0061221E"/>
    <w:rsid w:val="0062066E"/>
    <w:rsid w:val="006245EE"/>
    <w:rsid w:val="0064573A"/>
    <w:rsid w:val="006530A2"/>
    <w:rsid w:val="00676211"/>
    <w:rsid w:val="006A7203"/>
    <w:rsid w:val="006F0299"/>
    <w:rsid w:val="006F0A41"/>
    <w:rsid w:val="00706E44"/>
    <w:rsid w:val="0078240B"/>
    <w:rsid w:val="007E39A6"/>
    <w:rsid w:val="007F6F22"/>
    <w:rsid w:val="007F7072"/>
    <w:rsid w:val="00820C3C"/>
    <w:rsid w:val="008355D5"/>
    <w:rsid w:val="0086781B"/>
    <w:rsid w:val="0087256A"/>
    <w:rsid w:val="008E43FA"/>
    <w:rsid w:val="00922DAA"/>
    <w:rsid w:val="00956FA0"/>
    <w:rsid w:val="009775F4"/>
    <w:rsid w:val="00992F3C"/>
    <w:rsid w:val="009D06F7"/>
    <w:rsid w:val="009E3C9C"/>
    <w:rsid w:val="00A36C00"/>
    <w:rsid w:val="00A5338B"/>
    <w:rsid w:val="00A62756"/>
    <w:rsid w:val="00AA3BBC"/>
    <w:rsid w:val="00AA4AED"/>
    <w:rsid w:val="00AC3156"/>
    <w:rsid w:val="00AC3796"/>
    <w:rsid w:val="00B37B0D"/>
    <w:rsid w:val="00B752E2"/>
    <w:rsid w:val="00BC7420"/>
    <w:rsid w:val="00C07659"/>
    <w:rsid w:val="00C60F7F"/>
    <w:rsid w:val="00C65AF0"/>
    <w:rsid w:val="00CA0AB3"/>
    <w:rsid w:val="00CA3BAE"/>
    <w:rsid w:val="00CE6CC7"/>
    <w:rsid w:val="00CF1D86"/>
    <w:rsid w:val="00D0789B"/>
    <w:rsid w:val="00D34309"/>
    <w:rsid w:val="00D43F7B"/>
    <w:rsid w:val="00D71579"/>
    <w:rsid w:val="00D718FD"/>
    <w:rsid w:val="00D75AEE"/>
    <w:rsid w:val="00D9342C"/>
    <w:rsid w:val="00D9412F"/>
    <w:rsid w:val="00DB7106"/>
    <w:rsid w:val="00DD7B67"/>
    <w:rsid w:val="00DF58D1"/>
    <w:rsid w:val="00E02396"/>
    <w:rsid w:val="00E049DC"/>
    <w:rsid w:val="00E17819"/>
    <w:rsid w:val="00E45E1A"/>
    <w:rsid w:val="00E934F1"/>
    <w:rsid w:val="00E95669"/>
    <w:rsid w:val="00EA4238"/>
    <w:rsid w:val="00EE729B"/>
    <w:rsid w:val="00EF3974"/>
    <w:rsid w:val="00F11B57"/>
    <w:rsid w:val="00F51DB9"/>
    <w:rsid w:val="00F600EA"/>
    <w:rsid w:val="00F60B61"/>
    <w:rsid w:val="00F61DE6"/>
    <w:rsid w:val="00F73214"/>
    <w:rsid w:val="00F81D2C"/>
    <w:rsid w:val="00FA5DCA"/>
    <w:rsid w:val="00FB0AB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97AADD"/>
  <w15:docId w15:val="{B5A8FEB2-37D4-45C0-9578-E1C97CC10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2F3C"/>
    <w:rPr>
      <w:rFonts w:ascii="Arial" w:eastAsia="Times New Roman" w:hAnsi="Arial"/>
      <w:sz w:val="24"/>
      <w:szCs w:val="24"/>
    </w:rPr>
  </w:style>
  <w:style w:type="paragraph" w:styleId="Ttulo1">
    <w:name w:val="heading 1"/>
    <w:basedOn w:val="Normal"/>
    <w:next w:val="Normal"/>
    <w:link w:val="Ttulo1Char"/>
    <w:qFormat/>
    <w:rsid w:val="00992F3C"/>
    <w:pPr>
      <w:keepNext/>
      <w:spacing w:before="240" w:after="60"/>
      <w:outlineLvl w:val="0"/>
    </w:pPr>
    <w:rPr>
      <w:b/>
      <w:bCs/>
      <w:kern w:val="32"/>
      <w:sz w:val="32"/>
      <w:szCs w:val="32"/>
    </w:rPr>
  </w:style>
  <w:style w:type="paragraph" w:styleId="Ttulo2">
    <w:name w:val="heading 2"/>
    <w:basedOn w:val="Normal"/>
    <w:next w:val="Normal"/>
    <w:link w:val="Ttulo2Char"/>
    <w:qFormat/>
    <w:rsid w:val="00992F3C"/>
    <w:pPr>
      <w:keepNext/>
      <w:spacing w:before="240" w:after="60"/>
      <w:outlineLvl w:val="1"/>
    </w:pPr>
    <w:rPr>
      <w:b/>
      <w:bCs/>
      <w:i/>
      <w:iCs/>
      <w:sz w:val="28"/>
      <w:szCs w:val="28"/>
    </w:rPr>
  </w:style>
  <w:style w:type="paragraph" w:styleId="Ttulo3">
    <w:name w:val="heading 3"/>
    <w:basedOn w:val="Normal"/>
    <w:next w:val="Normal"/>
    <w:link w:val="Ttulo3Char"/>
    <w:qFormat/>
    <w:rsid w:val="00992F3C"/>
    <w:pPr>
      <w:keepNext/>
      <w:spacing w:before="240" w:after="60"/>
      <w:outlineLvl w:val="2"/>
    </w:pPr>
    <w:rPr>
      <w:rFonts w:cs="Arial"/>
      <w:b/>
      <w:bCs/>
      <w:sz w:val="26"/>
      <w:szCs w:val="26"/>
    </w:rPr>
  </w:style>
  <w:style w:type="paragraph" w:styleId="Ttulo4">
    <w:name w:val="heading 4"/>
    <w:basedOn w:val="Normal"/>
    <w:next w:val="Normal"/>
    <w:link w:val="Ttulo4Char"/>
    <w:qFormat/>
    <w:rsid w:val="00992F3C"/>
    <w:pPr>
      <w:keepNext/>
      <w:spacing w:before="240" w:after="60"/>
      <w:outlineLvl w:val="3"/>
    </w:pPr>
    <w:rPr>
      <w:rFonts w:ascii="Times New Roman" w:hAnsi="Times New Roman"/>
      <w:b/>
      <w:bCs/>
      <w:sz w:val="28"/>
      <w:szCs w:val="28"/>
    </w:rPr>
  </w:style>
  <w:style w:type="paragraph" w:styleId="Ttulo5">
    <w:name w:val="heading 5"/>
    <w:basedOn w:val="Normal"/>
    <w:next w:val="Normal"/>
    <w:link w:val="Ttulo5Char"/>
    <w:uiPriority w:val="9"/>
    <w:semiHidden/>
    <w:unhideWhenUsed/>
    <w:qFormat/>
    <w:rsid w:val="00CF1D86"/>
    <w:pPr>
      <w:keepNext/>
      <w:keepLines/>
      <w:spacing w:before="240" w:after="80" w:line="276" w:lineRule="auto"/>
      <w:outlineLvl w:val="4"/>
    </w:pPr>
    <w:rPr>
      <w:rFonts w:eastAsia="Arial" w:cs="Arial"/>
      <w:color w:val="666666"/>
      <w:sz w:val="22"/>
      <w:szCs w:val="22"/>
    </w:rPr>
  </w:style>
  <w:style w:type="paragraph" w:styleId="Ttulo6">
    <w:name w:val="heading 6"/>
    <w:basedOn w:val="Normal"/>
    <w:next w:val="Normal"/>
    <w:link w:val="Ttulo6Char"/>
    <w:uiPriority w:val="9"/>
    <w:semiHidden/>
    <w:unhideWhenUsed/>
    <w:qFormat/>
    <w:rsid w:val="00CF1D86"/>
    <w:pPr>
      <w:keepNext/>
      <w:keepLines/>
      <w:spacing w:before="240" w:after="80" w:line="276" w:lineRule="auto"/>
      <w:outlineLvl w:val="5"/>
    </w:pPr>
    <w:rPr>
      <w:rFonts w:eastAsia="Arial" w:cs="Arial"/>
      <w:i/>
      <w:color w:val="666666"/>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92F3C"/>
    <w:rPr>
      <w:rFonts w:ascii="Arial" w:eastAsia="Times New Roman" w:hAnsi="Arial" w:cs="Times New Roman"/>
      <w:b/>
      <w:bCs/>
      <w:kern w:val="32"/>
      <w:sz w:val="32"/>
      <w:szCs w:val="32"/>
    </w:rPr>
  </w:style>
  <w:style w:type="character" w:customStyle="1" w:styleId="Ttulo2Char">
    <w:name w:val="Título 2 Char"/>
    <w:basedOn w:val="Fontepargpadro"/>
    <w:link w:val="Ttulo2"/>
    <w:rsid w:val="00992F3C"/>
    <w:rPr>
      <w:rFonts w:ascii="Arial" w:eastAsia="Times New Roman" w:hAnsi="Arial" w:cs="Times New Roman"/>
      <w:b/>
      <w:bCs/>
      <w:i/>
      <w:iCs/>
      <w:noProof/>
      <w:sz w:val="28"/>
      <w:szCs w:val="28"/>
    </w:rPr>
  </w:style>
  <w:style w:type="character" w:customStyle="1" w:styleId="Ttulo3Char">
    <w:name w:val="Título 3 Char"/>
    <w:basedOn w:val="Fontepargpadro"/>
    <w:link w:val="Ttulo3"/>
    <w:rsid w:val="00992F3C"/>
    <w:rPr>
      <w:rFonts w:ascii="Arial" w:eastAsia="Times New Roman" w:hAnsi="Arial" w:cs="Arial"/>
      <w:b/>
      <w:bCs/>
      <w:noProof/>
      <w:sz w:val="26"/>
      <w:szCs w:val="26"/>
      <w:lang w:eastAsia="pt-BR"/>
    </w:rPr>
  </w:style>
  <w:style w:type="character" w:customStyle="1" w:styleId="Ttulo4Char">
    <w:name w:val="Título 4 Char"/>
    <w:basedOn w:val="Fontepargpadro"/>
    <w:link w:val="Ttulo4"/>
    <w:rsid w:val="00992F3C"/>
    <w:rPr>
      <w:rFonts w:ascii="Times New Roman" w:eastAsia="Times New Roman" w:hAnsi="Times New Roman" w:cs="Times New Roman"/>
      <w:b/>
      <w:bCs/>
      <w:noProof/>
      <w:sz w:val="28"/>
      <w:szCs w:val="28"/>
    </w:rPr>
  </w:style>
  <w:style w:type="character" w:customStyle="1" w:styleId="Ttulo5Char">
    <w:name w:val="Título 5 Char"/>
    <w:basedOn w:val="Fontepargpadro"/>
    <w:link w:val="Ttulo5"/>
    <w:uiPriority w:val="9"/>
    <w:semiHidden/>
    <w:rsid w:val="00CF1D86"/>
    <w:rPr>
      <w:rFonts w:ascii="Arial" w:eastAsia="Arial" w:hAnsi="Arial" w:cs="Arial"/>
      <w:color w:val="666666"/>
      <w:sz w:val="22"/>
      <w:szCs w:val="22"/>
    </w:rPr>
  </w:style>
  <w:style w:type="paragraph" w:styleId="Cabealho">
    <w:name w:val="header"/>
    <w:aliases w:val="Cabeçalho superior,Heading 1a,Char,h,he,HeaderNN,hd,Cabeçalho superior Char Char Char Char,Cabeçalho superior Char Char Char Char Char Char Char Char Char Char Char Char Char Char,Cabeçalho superior Char Char Char,Char6"/>
    <w:basedOn w:val="Normal"/>
    <w:link w:val="CabealhoChar"/>
    <w:unhideWhenUsed/>
    <w:qFormat/>
    <w:rsid w:val="00C60F7F"/>
    <w:pPr>
      <w:tabs>
        <w:tab w:val="center" w:pos="4252"/>
        <w:tab w:val="right" w:pos="8504"/>
      </w:tabs>
    </w:pPr>
  </w:style>
  <w:style w:type="character" w:customStyle="1" w:styleId="CabealhoChar">
    <w:name w:val="Cabeçalho Char"/>
    <w:aliases w:val="Cabeçalho superior Char1,Heading 1a Char,Char Char,h Char,he Char,HeaderNN Char,hd Char,Cabeçalho superior Char Char Char Char Char,Cabeçalho superior Char Char Char Char Char Char Char Char Char Char Char Char Char Char Char,Char6 Char"/>
    <w:basedOn w:val="Fontepargpadro"/>
    <w:link w:val="Cabealho"/>
    <w:rsid w:val="00C60F7F"/>
  </w:style>
  <w:style w:type="paragraph" w:styleId="Rodap">
    <w:name w:val="footer"/>
    <w:basedOn w:val="Normal"/>
    <w:link w:val="RodapChar"/>
    <w:uiPriority w:val="99"/>
    <w:unhideWhenUsed/>
    <w:rsid w:val="00C60F7F"/>
    <w:pPr>
      <w:tabs>
        <w:tab w:val="center" w:pos="4252"/>
        <w:tab w:val="right" w:pos="8504"/>
      </w:tabs>
    </w:pPr>
  </w:style>
  <w:style w:type="character" w:customStyle="1" w:styleId="RodapChar">
    <w:name w:val="Rodapé Char"/>
    <w:basedOn w:val="Fontepargpadro"/>
    <w:link w:val="Rodap"/>
    <w:uiPriority w:val="99"/>
    <w:rsid w:val="00C60F7F"/>
  </w:style>
  <w:style w:type="paragraph" w:styleId="Textodebalo">
    <w:name w:val="Balloon Text"/>
    <w:basedOn w:val="Normal"/>
    <w:link w:val="TextodebaloChar"/>
    <w:uiPriority w:val="99"/>
    <w:semiHidden/>
    <w:unhideWhenUsed/>
    <w:rsid w:val="00C60F7F"/>
    <w:rPr>
      <w:rFonts w:ascii="Tahoma" w:hAnsi="Tahoma" w:cs="Tahoma"/>
      <w:sz w:val="16"/>
      <w:szCs w:val="16"/>
    </w:rPr>
  </w:style>
  <w:style w:type="character" w:customStyle="1" w:styleId="TextodebaloChar">
    <w:name w:val="Texto de balão Char"/>
    <w:basedOn w:val="Fontepargpadro"/>
    <w:link w:val="Textodebalo"/>
    <w:uiPriority w:val="99"/>
    <w:semiHidden/>
    <w:rsid w:val="00C60F7F"/>
    <w:rPr>
      <w:rFonts w:ascii="Tahoma" w:hAnsi="Tahoma" w:cs="Tahoma"/>
      <w:sz w:val="16"/>
      <w:szCs w:val="16"/>
    </w:rPr>
  </w:style>
  <w:style w:type="paragraph" w:styleId="Recuodecorpodetexto2">
    <w:name w:val="Body Text Indent 2"/>
    <w:basedOn w:val="Normal"/>
    <w:link w:val="Recuodecorpodetexto2Char"/>
    <w:rsid w:val="00992F3C"/>
    <w:pPr>
      <w:spacing w:after="120" w:line="480" w:lineRule="auto"/>
      <w:ind w:left="283"/>
    </w:pPr>
    <w:rPr>
      <w:rFonts w:ascii="Times New Roman" w:hAnsi="Times New Roman"/>
      <w:sz w:val="20"/>
      <w:szCs w:val="20"/>
    </w:rPr>
  </w:style>
  <w:style w:type="character" w:customStyle="1" w:styleId="Recuodecorpodetexto2Char">
    <w:name w:val="Recuo de corpo de texto 2 Char"/>
    <w:basedOn w:val="Fontepargpadro"/>
    <w:link w:val="Recuodecorpodetexto2"/>
    <w:rsid w:val="00992F3C"/>
    <w:rPr>
      <w:rFonts w:ascii="Times New Roman" w:eastAsia="Times New Roman" w:hAnsi="Times New Roman" w:cs="Times New Roman"/>
      <w:sz w:val="20"/>
      <w:szCs w:val="20"/>
    </w:rPr>
  </w:style>
  <w:style w:type="paragraph" w:styleId="Corpodetexto">
    <w:name w:val="Body Text"/>
    <w:basedOn w:val="Normal"/>
    <w:link w:val="CorpodetextoChar"/>
    <w:rsid w:val="00992F3C"/>
    <w:pPr>
      <w:spacing w:after="120"/>
    </w:pPr>
    <w:rPr>
      <w:rFonts w:ascii="Times New Roman" w:hAnsi="Times New Roman"/>
    </w:rPr>
  </w:style>
  <w:style w:type="character" w:customStyle="1" w:styleId="CorpodetextoChar">
    <w:name w:val="Corpo de texto Char"/>
    <w:basedOn w:val="Fontepargpadro"/>
    <w:link w:val="Corpodetexto"/>
    <w:rsid w:val="00992F3C"/>
    <w:rPr>
      <w:rFonts w:ascii="Times New Roman" w:eastAsia="Times New Roman" w:hAnsi="Times New Roman" w:cs="Times New Roman"/>
      <w:sz w:val="24"/>
      <w:szCs w:val="24"/>
    </w:rPr>
  </w:style>
  <w:style w:type="paragraph" w:customStyle="1" w:styleId="titulo">
    <w:name w:val="titulo"/>
    <w:basedOn w:val="NormalWeb"/>
    <w:rsid w:val="00992F3C"/>
    <w:pPr>
      <w:shd w:val="clear" w:color="auto" w:fill="D9D9D9"/>
      <w:spacing w:before="100" w:beforeAutospacing="1" w:after="100" w:afterAutospacing="1"/>
      <w:jc w:val="center"/>
    </w:pPr>
    <w:rPr>
      <w:rFonts w:cs="Arial"/>
      <w:b/>
      <w:bCs/>
      <w:color w:val="000000"/>
      <w:sz w:val="20"/>
      <w:szCs w:val="20"/>
    </w:rPr>
  </w:style>
  <w:style w:type="paragraph" w:styleId="NormalWeb">
    <w:name w:val="Normal (Web)"/>
    <w:basedOn w:val="Normal"/>
    <w:uiPriority w:val="99"/>
    <w:qFormat/>
    <w:rsid w:val="00992F3C"/>
  </w:style>
  <w:style w:type="paragraph" w:customStyle="1" w:styleId="nota">
    <w:name w:val="nota"/>
    <w:rsid w:val="00992F3C"/>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s>
      <w:autoSpaceDE w:val="0"/>
      <w:autoSpaceDN w:val="0"/>
      <w:adjustRightInd w:val="0"/>
      <w:spacing w:after="180"/>
    </w:pPr>
    <w:rPr>
      <w:rFonts w:ascii="Arial" w:eastAsia="Times New Roman" w:hAnsi="Arial" w:cs="Arial"/>
      <w:i/>
      <w:iCs/>
      <w:sz w:val="16"/>
      <w:szCs w:val="16"/>
    </w:rPr>
  </w:style>
  <w:style w:type="character" w:customStyle="1" w:styleId="artigo">
    <w:name w:val="artigo"/>
    <w:rsid w:val="00992F3C"/>
    <w:rPr>
      <w:b/>
      <w:color w:val="000080"/>
      <w:sz w:val="24"/>
    </w:rPr>
  </w:style>
  <w:style w:type="character" w:customStyle="1" w:styleId="inciso">
    <w:name w:val="inciso"/>
    <w:rsid w:val="00992F3C"/>
    <w:rPr>
      <w:b/>
      <w:color w:val="000000"/>
      <w:sz w:val="22"/>
    </w:rPr>
  </w:style>
  <w:style w:type="character" w:customStyle="1" w:styleId="paragrafo">
    <w:name w:val="paragrafo"/>
    <w:rsid w:val="00992F3C"/>
    <w:rPr>
      <w:b/>
      <w:color w:val="000000"/>
      <w:sz w:val="20"/>
    </w:rPr>
  </w:style>
  <w:style w:type="paragraph" w:customStyle="1" w:styleId="capitulo">
    <w:name w:val="capitulo"/>
    <w:rsid w:val="00992F3C"/>
    <w:pPr>
      <w:widowControl w:val="0"/>
      <w:pBdr>
        <w:bottom w:val="single" w:sz="12" w:space="0" w:color="800080"/>
      </w:pBdr>
      <w:autoSpaceDE w:val="0"/>
      <w:autoSpaceDN w:val="0"/>
      <w:adjustRightInd w:val="0"/>
      <w:spacing w:before="180" w:after="180"/>
      <w:jc w:val="center"/>
    </w:pPr>
    <w:rPr>
      <w:rFonts w:ascii="Arial" w:eastAsia="Times New Roman" w:hAnsi="Arial" w:cs="Arial"/>
      <w:b/>
      <w:bCs/>
      <w:color w:val="800080"/>
    </w:rPr>
  </w:style>
  <w:style w:type="paragraph" w:customStyle="1" w:styleId="yiv1498634692msonormal">
    <w:name w:val="yiv1498634692msonormal"/>
    <w:basedOn w:val="Normal"/>
    <w:rsid w:val="00992F3C"/>
    <w:pPr>
      <w:spacing w:before="100" w:beforeAutospacing="1" w:after="100" w:afterAutospacing="1"/>
    </w:pPr>
  </w:style>
  <w:style w:type="character" w:customStyle="1" w:styleId="CharChar2">
    <w:name w:val="Char Char2"/>
    <w:rsid w:val="00992F3C"/>
    <w:rPr>
      <w:rFonts w:cs="Times New Roman"/>
      <w:sz w:val="24"/>
      <w:szCs w:val="24"/>
    </w:rPr>
  </w:style>
  <w:style w:type="character" w:styleId="Nmerodepgina">
    <w:name w:val="page number"/>
    <w:rsid w:val="00992F3C"/>
    <w:rPr>
      <w:rFonts w:cs="Times New Roman"/>
    </w:rPr>
  </w:style>
  <w:style w:type="paragraph" w:styleId="Recuodecorpodetexto">
    <w:name w:val="Body Text Indent"/>
    <w:basedOn w:val="Normal"/>
    <w:link w:val="RecuodecorpodetextoChar"/>
    <w:rsid w:val="00992F3C"/>
    <w:pPr>
      <w:spacing w:after="120"/>
      <w:ind w:left="283"/>
    </w:pPr>
    <w:rPr>
      <w:rFonts w:ascii="Times New Roman" w:hAnsi="Times New Roman"/>
    </w:rPr>
  </w:style>
  <w:style w:type="character" w:customStyle="1" w:styleId="RecuodecorpodetextoChar">
    <w:name w:val="Recuo de corpo de texto Char"/>
    <w:basedOn w:val="Fontepargpadro"/>
    <w:link w:val="Recuodecorpodetexto"/>
    <w:rsid w:val="00992F3C"/>
    <w:rPr>
      <w:rFonts w:ascii="Times New Roman" w:eastAsia="Times New Roman" w:hAnsi="Times New Roman" w:cs="Times New Roman"/>
      <w:sz w:val="24"/>
      <w:szCs w:val="24"/>
    </w:rPr>
  </w:style>
  <w:style w:type="paragraph" w:styleId="Textoembloco">
    <w:name w:val="Block Text"/>
    <w:basedOn w:val="Normal"/>
    <w:rsid w:val="00992F3C"/>
    <w:pPr>
      <w:tabs>
        <w:tab w:val="left" w:pos="1560"/>
        <w:tab w:val="left" w:pos="1843"/>
      </w:tabs>
      <w:ind w:left="360" w:right="-54" w:hanging="360"/>
      <w:jc w:val="both"/>
    </w:pPr>
  </w:style>
  <w:style w:type="character" w:styleId="Hyperlink">
    <w:name w:val="Hyperlink"/>
    <w:rsid w:val="00992F3C"/>
    <w:rPr>
      <w:color w:val="0000FF"/>
      <w:u w:val="single"/>
    </w:rPr>
  </w:style>
  <w:style w:type="character" w:customStyle="1" w:styleId="HeaderChar">
    <w:name w:val="Header Char"/>
    <w:aliases w:val="Cabeçalho superior Char,Cabeçalho Char1"/>
    <w:locked/>
    <w:rsid w:val="00992F3C"/>
    <w:rPr>
      <w:lang w:val="pt-BR" w:eastAsia="pt-BR" w:bidi="ar-SA"/>
    </w:rPr>
  </w:style>
  <w:style w:type="character" w:customStyle="1" w:styleId="ecx836475118-04082011">
    <w:name w:val="ecx836475118-04082011"/>
    <w:rsid w:val="00992F3C"/>
  </w:style>
  <w:style w:type="character" w:styleId="nfase">
    <w:name w:val="Emphasis"/>
    <w:uiPriority w:val="20"/>
    <w:qFormat/>
    <w:rsid w:val="00992F3C"/>
    <w:rPr>
      <w:i/>
      <w:iCs/>
    </w:rPr>
  </w:style>
  <w:style w:type="paragraph" w:customStyle="1" w:styleId="Recuodecorpodetexto21">
    <w:name w:val="Recuo de corpo de texto 21"/>
    <w:basedOn w:val="Normal"/>
    <w:rsid w:val="00992F3C"/>
    <w:pPr>
      <w:suppressAutoHyphens/>
      <w:ind w:left="284"/>
      <w:jc w:val="both"/>
    </w:pPr>
    <w:rPr>
      <w:rFonts w:ascii="Times New Roman" w:hAnsi="Times New Roman"/>
      <w:szCs w:val="20"/>
      <w:lang w:eastAsia="ar-SA"/>
    </w:rPr>
  </w:style>
  <w:style w:type="paragraph" w:customStyle="1" w:styleId="BodyText21">
    <w:name w:val="Body Text 21"/>
    <w:basedOn w:val="Normal"/>
    <w:rsid w:val="00992F3C"/>
    <w:pPr>
      <w:widowControl w:val="0"/>
      <w:suppressAutoHyphens/>
      <w:autoSpaceDE w:val="0"/>
      <w:ind w:firstLine="709"/>
      <w:jc w:val="both"/>
    </w:pPr>
    <w:rPr>
      <w:rFonts w:ascii="Courier New" w:hAnsi="Courier New" w:cs="Courier New"/>
      <w:sz w:val="22"/>
      <w:szCs w:val="22"/>
      <w:lang w:eastAsia="ar-SA"/>
    </w:rPr>
  </w:style>
  <w:style w:type="paragraph" w:customStyle="1" w:styleId="Corpodetexto21">
    <w:name w:val="Corpo de texto 21"/>
    <w:basedOn w:val="Normal"/>
    <w:rsid w:val="00992F3C"/>
    <w:pPr>
      <w:suppressAutoHyphens/>
    </w:pPr>
    <w:rPr>
      <w:rFonts w:ascii="Times New Roman" w:hAnsi="Times New Roman"/>
      <w:szCs w:val="20"/>
      <w:lang w:eastAsia="ar-SA"/>
    </w:rPr>
  </w:style>
  <w:style w:type="paragraph" w:customStyle="1" w:styleId="Corpodetexto31">
    <w:name w:val="Corpo de texto 31"/>
    <w:basedOn w:val="Normal"/>
    <w:rsid w:val="00992F3C"/>
    <w:pPr>
      <w:suppressAutoHyphens/>
      <w:jc w:val="both"/>
    </w:pPr>
    <w:rPr>
      <w:color w:val="000000"/>
      <w:sz w:val="20"/>
      <w:szCs w:val="20"/>
      <w:lang w:eastAsia="ar-SA"/>
    </w:rPr>
  </w:style>
  <w:style w:type="paragraph" w:styleId="Corpodetexto2">
    <w:name w:val="Body Text 2"/>
    <w:basedOn w:val="Normal"/>
    <w:link w:val="Corpodetexto2Char"/>
    <w:rsid w:val="00992F3C"/>
    <w:pPr>
      <w:spacing w:after="120" w:line="480" w:lineRule="auto"/>
    </w:pPr>
  </w:style>
  <w:style w:type="character" w:customStyle="1" w:styleId="Corpodetexto2Char">
    <w:name w:val="Corpo de texto 2 Char"/>
    <w:basedOn w:val="Fontepargpadro"/>
    <w:link w:val="Corpodetexto2"/>
    <w:rsid w:val="00992F3C"/>
    <w:rPr>
      <w:rFonts w:ascii="Arial" w:eastAsia="Times New Roman" w:hAnsi="Arial" w:cs="Times New Roman"/>
      <w:noProof/>
      <w:sz w:val="24"/>
      <w:szCs w:val="24"/>
      <w:lang w:eastAsia="pt-BR"/>
    </w:rPr>
  </w:style>
  <w:style w:type="paragraph" w:styleId="TextosemFormatao">
    <w:name w:val="Plain Text"/>
    <w:basedOn w:val="Normal"/>
    <w:link w:val="TextosemFormataoChar"/>
    <w:uiPriority w:val="99"/>
    <w:rsid w:val="00992F3C"/>
    <w:rPr>
      <w:rFonts w:ascii="Courier New" w:hAnsi="Courier New"/>
      <w:sz w:val="20"/>
      <w:szCs w:val="20"/>
    </w:rPr>
  </w:style>
  <w:style w:type="character" w:customStyle="1" w:styleId="TextosemFormataoChar">
    <w:name w:val="Texto sem Formatação Char"/>
    <w:basedOn w:val="Fontepargpadro"/>
    <w:link w:val="TextosemFormatao"/>
    <w:uiPriority w:val="99"/>
    <w:rsid w:val="00992F3C"/>
    <w:rPr>
      <w:rFonts w:ascii="Courier New" w:eastAsia="Times New Roman" w:hAnsi="Courier New" w:cs="Times New Roman"/>
      <w:sz w:val="20"/>
      <w:szCs w:val="20"/>
    </w:rPr>
  </w:style>
  <w:style w:type="paragraph" w:customStyle="1" w:styleId="Normal1">
    <w:name w:val="Normal1"/>
    <w:rsid w:val="00992F3C"/>
    <w:pPr>
      <w:widowControl w:val="0"/>
      <w:spacing w:after="200" w:line="276" w:lineRule="auto"/>
    </w:pPr>
    <w:rPr>
      <w:rFonts w:cs="Calibri"/>
      <w:color w:val="000000"/>
      <w:sz w:val="22"/>
    </w:rPr>
  </w:style>
  <w:style w:type="paragraph" w:styleId="SemEspaamento">
    <w:name w:val="No Spacing"/>
    <w:link w:val="SemEspaamentoChar"/>
    <w:uiPriority w:val="1"/>
    <w:qFormat/>
    <w:rsid w:val="00992F3C"/>
    <w:rPr>
      <w:sz w:val="22"/>
      <w:szCs w:val="22"/>
      <w:lang w:eastAsia="en-US"/>
    </w:rPr>
  </w:style>
  <w:style w:type="character" w:customStyle="1" w:styleId="SemEspaamentoChar">
    <w:name w:val="Sem Espaçamento Char"/>
    <w:link w:val="SemEspaamento"/>
    <w:qFormat/>
    <w:rsid w:val="00992F3C"/>
    <w:rPr>
      <w:sz w:val="22"/>
      <w:szCs w:val="22"/>
      <w:lang w:val="pt-BR" w:eastAsia="en-US" w:bidi="ar-SA"/>
    </w:rPr>
  </w:style>
  <w:style w:type="paragraph" w:styleId="PargrafodaLista">
    <w:name w:val="List Paragraph"/>
    <w:aliases w:val="Paragrafo,Lista Colorida - Ênfase 11,Segundo,Parágrafo da Lista11,Lista Itens,List Paragraph,Normal - Marcadores,Parágrafo da Lista1,lp1"/>
    <w:basedOn w:val="Normal"/>
    <w:link w:val="PargrafodaListaChar"/>
    <w:uiPriority w:val="34"/>
    <w:qFormat/>
    <w:rsid w:val="00992F3C"/>
    <w:pPr>
      <w:ind w:left="720"/>
      <w:contextualSpacing/>
    </w:pPr>
  </w:style>
  <w:style w:type="character" w:customStyle="1" w:styleId="PargrafodaListaChar">
    <w:name w:val="Parágrafo da Lista Char"/>
    <w:aliases w:val="Paragrafo Char,Lista Colorida - Ênfase 11 Char,Segundo Char,Parágrafo da Lista11 Char,Lista Itens Char,List Paragraph Char,Normal - Marcadores Char,Parágrafo da Lista1 Char,lp1 Char"/>
    <w:link w:val="PargrafodaLista"/>
    <w:uiPriority w:val="34"/>
    <w:qFormat/>
    <w:locked/>
    <w:rsid w:val="00992F3C"/>
    <w:rPr>
      <w:rFonts w:ascii="Arial" w:eastAsia="Times New Roman" w:hAnsi="Arial" w:cs="Times New Roman"/>
      <w:noProof/>
      <w:sz w:val="24"/>
      <w:szCs w:val="24"/>
    </w:rPr>
  </w:style>
  <w:style w:type="character" w:styleId="Forte">
    <w:name w:val="Strong"/>
    <w:qFormat/>
    <w:rsid w:val="00992F3C"/>
    <w:rPr>
      <w:b/>
      <w:bCs/>
    </w:rPr>
  </w:style>
  <w:style w:type="paragraph" w:customStyle="1" w:styleId="font5">
    <w:name w:val="font5"/>
    <w:basedOn w:val="Normal"/>
    <w:rsid w:val="00992F3C"/>
    <w:pPr>
      <w:suppressAutoHyphens/>
      <w:spacing w:before="100" w:after="100"/>
    </w:pPr>
    <w:rPr>
      <w:rFonts w:eastAsia="Arial Unicode MS" w:cs="Arial"/>
      <w:color w:val="FF0000"/>
      <w:sz w:val="20"/>
      <w:szCs w:val="20"/>
      <w:lang w:eastAsia="ar-SA"/>
    </w:rPr>
  </w:style>
  <w:style w:type="paragraph" w:customStyle="1" w:styleId="Default">
    <w:name w:val="Default"/>
    <w:rsid w:val="00992F3C"/>
    <w:pPr>
      <w:autoSpaceDE w:val="0"/>
      <w:autoSpaceDN w:val="0"/>
      <w:adjustRightInd w:val="0"/>
    </w:pPr>
    <w:rPr>
      <w:rFonts w:ascii="Arial" w:hAnsi="Arial" w:cs="Arial"/>
      <w:color w:val="000000"/>
      <w:sz w:val="24"/>
      <w:szCs w:val="24"/>
    </w:rPr>
  </w:style>
  <w:style w:type="paragraph" w:customStyle="1" w:styleId="Standard">
    <w:name w:val="Standard"/>
    <w:qFormat/>
    <w:rsid w:val="00992F3C"/>
    <w:rPr>
      <w:rFonts w:ascii="Times New Roman" w:eastAsia="Times New Roman" w:hAnsi="Times New Roman"/>
      <w:lang w:eastAsia="zh-CN"/>
    </w:rPr>
  </w:style>
  <w:style w:type="paragraph" w:customStyle="1" w:styleId="Ttulo11">
    <w:name w:val="Título 11"/>
    <w:basedOn w:val="Normal"/>
    <w:uiPriority w:val="9"/>
    <w:qFormat/>
    <w:rsid w:val="00992F3C"/>
    <w:pPr>
      <w:keepNext/>
      <w:widowControl w:val="0"/>
      <w:suppressAutoHyphens/>
      <w:spacing w:before="360" w:after="240"/>
      <w:ind w:left="1134"/>
      <w:textAlignment w:val="baseline"/>
      <w:outlineLvl w:val="0"/>
    </w:pPr>
    <w:rPr>
      <w:rFonts w:eastAsia="Arial" w:cs="Arial"/>
      <w:b/>
      <w:lang w:eastAsia="zh-CN" w:bidi="hi-IN"/>
    </w:rPr>
  </w:style>
  <w:style w:type="character" w:customStyle="1" w:styleId="LinkdaInternet">
    <w:name w:val="Link da Internet"/>
    <w:basedOn w:val="Fontepargpadro"/>
    <w:uiPriority w:val="99"/>
    <w:unhideWhenUsed/>
    <w:rsid w:val="00992F3C"/>
    <w:rPr>
      <w:color w:val="0000FF"/>
      <w:u w:val="single"/>
    </w:rPr>
  </w:style>
  <w:style w:type="character" w:customStyle="1" w:styleId="TtuloChar1">
    <w:name w:val="Título Char1"/>
    <w:basedOn w:val="Fontepargpadro"/>
    <w:link w:val="Ttulo10"/>
    <w:qFormat/>
    <w:rsid w:val="00992F3C"/>
    <w:rPr>
      <w:rFonts w:ascii="Cambria" w:hAnsi="Cambria" w:cs="Mangal"/>
      <w:color w:val="17365D"/>
      <w:spacing w:val="5"/>
      <w:sz w:val="52"/>
      <w:szCs w:val="47"/>
      <w:lang w:val="pt-BR" w:eastAsia="pt-BR" w:bidi="ar-SA"/>
    </w:rPr>
  </w:style>
  <w:style w:type="paragraph" w:customStyle="1" w:styleId="Ttulo10">
    <w:name w:val="Título1"/>
    <w:link w:val="TtuloChar1"/>
    <w:qFormat/>
    <w:rsid w:val="00992F3C"/>
    <w:pPr>
      <w:widowControl w:val="0"/>
      <w:tabs>
        <w:tab w:val="left" w:pos="284"/>
      </w:tabs>
      <w:jc w:val="both"/>
    </w:pPr>
    <w:rPr>
      <w:rFonts w:ascii="Cambria" w:hAnsi="Cambria" w:cs="Mangal"/>
      <w:color w:val="17365D"/>
      <w:spacing w:val="5"/>
      <w:sz w:val="52"/>
      <w:szCs w:val="47"/>
    </w:rPr>
  </w:style>
  <w:style w:type="character" w:customStyle="1" w:styleId="TtuloChar">
    <w:name w:val="Título Char"/>
    <w:basedOn w:val="Fontepargpadro"/>
    <w:link w:val="Ttulo"/>
    <w:qFormat/>
    <w:rsid w:val="00992F3C"/>
    <w:rPr>
      <w:rFonts w:ascii="Calibri" w:eastAsia="Calibri" w:hAnsi="Calibri" w:cs="Arial"/>
      <w:b/>
    </w:rPr>
  </w:style>
  <w:style w:type="paragraph" w:styleId="Ttulo">
    <w:name w:val="Title"/>
    <w:basedOn w:val="Normal"/>
    <w:next w:val="Corpodetexto"/>
    <w:link w:val="TtuloChar"/>
    <w:qFormat/>
    <w:rsid w:val="00992F3C"/>
    <w:pPr>
      <w:tabs>
        <w:tab w:val="left" w:pos="284"/>
      </w:tabs>
      <w:jc w:val="both"/>
    </w:pPr>
    <w:rPr>
      <w:rFonts w:ascii="Calibri" w:eastAsia="Calibri" w:hAnsi="Calibri" w:cs="Arial"/>
      <w:b/>
      <w:sz w:val="22"/>
      <w:szCs w:val="22"/>
      <w:lang w:eastAsia="en-US"/>
    </w:rPr>
  </w:style>
  <w:style w:type="character" w:customStyle="1" w:styleId="TtuloChar2">
    <w:name w:val="Título Char2"/>
    <w:basedOn w:val="Fontepargpadro"/>
    <w:rsid w:val="00992F3C"/>
    <w:rPr>
      <w:rFonts w:ascii="Cambria" w:eastAsia="Times New Roman" w:hAnsi="Cambria" w:cs="Times New Roman"/>
      <w:noProof/>
      <w:color w:val="17365D"/>
      <w:spacing w:val="5"/>
      <w:kern w:val="28"/>
      <w:sz w:val="52"/>
      <w:szCs w:val="52"/>
      <w:lang w:eastAsia="pt-BR"/>
    </w:rPr>
  </w:style>
  <w:style w:type="paragraph" w:customStyle="1" w:styleId="Cabealho1">
    <w:name w:val="Cabeçalho1"/>
    <w:basedOn w:val="Standard"/>
    <w:rsid w:val="00992F3C"/>
    <w:pPr>
      <w:jc w:val="both"/>
    </w:pPr>
    <w:rPr>
      <w:sz w:val="24"/>
    </w:rPr>
  </w:style>
  <w:style w:type="paragraph" w:customStyle="1" w:styleId="Textbody">
    <w:name w:val="Text body"/>
    <w:basedOn w:val="Standard"/>
    <w:qFormat/>
    <w:rsid w:val="00992F3C"/>
    <w:rPr>
      <w:sz w:val="24"/>
    </w:rPr>
  </w:style>
  <w:style w:type="character" w:customStyle="1" w:styleId="Fontepargpadro1">
    <w:name w:val="Fonte parág. padrão1"/>
    <w:qFormat/>
    <w:rsid w:val="00992F3C"/>
  </w:style>
  <w:style w:type="paragraph" w:customStyle="1" w:styleId="Normal11">
    <w:name w:val="Normal11"/>
    <w:rsid w:val="00992F3C"/>
    <w:pPr>
      <w:spacing w:after="200" w:line="276" w:lineRule="auto"/>
    </w:pPr>
    <w:rPr>
      <w:rFonts w:ascii="Libre Franklin" w:eastAsia="Libre Franklin" w:hAnsi="Libre Franklin" w:cs="Libre Franklin"/>
      <w:sz w:val="22"/>
      <w:szCs w:val="22"/>
    </w:rPr>
  </w:style>
  <w:style w:type="paragraph" w:styleId="Textodenotaderodap">
    <w:name w:val="footnote text"/>
    <w:basedOn w:val="Normal"/>
    <w:link w:val="TextodenotaderodapChar"/>
    <w:uiPriority w:val="99"/>
    <w:unhideWhenUsed/>
    <w:rsid w:val="00992F3C"/>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uiPriority w:val="99"/>
    <w:qFormat/>
    <w:rsid w:val="00992F3C"/>
    <w:rPr>
      <w:rFonts w:ascii="Calibri" w:eastAsia="Calibri" w:hAnsi="Calibri" w:cs="Times New Roman"/>
      <w:sz w:val="20"/>
      <w:szCs w:val="20"/>
    </w:rPr>
  </w:style>
  <w:style w:type="character" w:styleId="Refdenotaderodap">
    <w:name w:val="footnote reference"/>
    <w:basedOn w:val="Fontepargpadro"/>
    <w:uiPriority w:val="99"/>
    <w:unhideWhenUsed/>
    <w:rsid w:val="00992F3C"/>
    <w:rPr>
      <w:vertAlign w:val="superscript"/>
    </w:rPr>
  </w:style>
  <w:style w:type="character" w:styleId="HiperlinkVisitado">
    <w:name w:val="FollowedHyperlink"/>
    <w:basedOn w:val="Fontepargpadro"/>
    <w:uiPriority w:val="99"/>
    <w:unhideWhenUsed/>
    <w:rsid w:val="00992F3C"/>
    <w:rPr>
      <w:color w:val="800080"/>
      <w:u w:val="single"/>
    </w:rPr>
  </w:style>
  <w:style w:type="paragraph" w:customStyle="1" w:styleId="04partenormativa">
    <w:name w:val="04partenormativa"/>
    <w:basedOn w:val="Normal"/>
    <w:rsid w:val="00992F3C"/>
    <w:pPr>
      <w:spacing w:before="100" w:beforeAutospacing="1" w:after="100" w:afterAutospacing="1"/>
    </w:pPr>
    <w:rPr>
      <w:rFonts w:ascii="Times New Roman" w:hAnsi="Times New Roman"/>
    </w:rPr>
  </w:style>
  <w:style w:type="paragraph" w:customStyle="1" w:styleId="Cabealho10">
    <w:name w:val="Cabeçalho1"/>
    <w:basedOn w:val="Standard"/>
    <w:qFormat/>
    <w:rsid w:val="00992F3C"/>
    <w:pPr>
      <w:suppressAutoHyphens/>
      <w:jc w:val="both"/>
    </w:pPr>
    <w:rPr>
      <w:color w:val="00000A"/>
      <w:sz w:val="24"/>
    </w:rPr>
  </w:style>
  <w:style w:type="paragraph" w:customStyle="1" w:styleId="tabelatextocentralizado">
    <w:name w:val="tabela_texto_centralizado"/>
    <w:basedOn w:val="Normal"/>
    <w:rsid w:val="00992F3C"/>
    <w:pPr>
      <w:spacing w:before="100" w:beforeAutospacing="1" w:after="100" w:afterAutospacing="1"/>
    </w:pPr>
    <w:rPr>
      <w:rFonts w:ascii="Times New Roman" w:hAnsi="Times New Roman"/>
    </w:rPr>
  </w:style>
  <w:style w:type="paragraph" w:customStyle="1" w:styleId="Nivel2">
    <w:name w:val="Nivel 2"/>
    <w:basedOn w:val="Normal"/>
    <w:link w:val="Nivel2Char"/>
    <w:qFormat/>
    <w:rsid w:val="00992F3C"/>
    <w:pPr>
      <w:suppressAutoHyphens/>
      <w:spacing w:before="120" w:after="120" w:line="276" w:lineRule="auto"/>
      <w:jc w:val="both"/>
    </w:pPr>
    <w:rPr>
      <w:rFonts w:cs="Arial"/>
      <w:color w:val="000000"/>
      <w:sz w:val="20"/>
      <w:szCs w:val="20"/>
      <w:lang w:eastAsia="zh-CN"/>
    </w:rPr>
  </w:style>
  <w:style w:type="character" w:customStyle="1" w:styleId="Nivel2Char">
    <w:name w:val="Nivel 2 Char"/>
    <w:basedOn w:val="Fontepargpadro"/>
    <w:link w:val="Nivel2"/>
    <w:qFormat/>
    <w:locked/>
    <w:rsid w:val="00992F3C"/>
    <w:rPr>
      <w:rFonts w:ascii="Arial" w:eastAsia="Times New Roman" w:hAnsi="Arial" w:cs="Arial"/>
      <w:color w:val="000000"/>
      <w:sz w:val="20"/>
      <w:szCs w:val="20"/>
      <w:lang w:eastAsia="zh-CN"/>
    </w:rPr>
  </w:style>
  <w:style w:type="paragraph" w:styleId="Corpodetexto3">
    <w:name w:val="Body Text 3"/>
    <w:basedOn w:val="Normal"/>
    <w:link w:val="Corpodetexto3Char"/>
    <w:rsid w:val="00992F3C"/>
    <w:pPr>
      <w:spacing w:after="120"/>
    </w:pPr>
    <w:rPr>
      <w:sz w:val="16"/>
      <w:szCs w:val="16"/>
    </w:rPr>
  </w:style>
  <w:style w:type="character" w:customStyle="1" w:styleId="Corpodetexto3Char">
    <w:name w:val="Corpo de texto 3 Char"/>
    <w:basedOn w:val="Fontepargpadro"/>
    <w:link w:val="Corpodetexto3"/>
    <w:rsid w:val="00992F3C"/>
    <w:rPr>
      <w:rFonts w:ascii="Arial" w:eastAsia="Times New Roman" w:hAnsi="Arial" w:cs="Times New Roman"/>
      <w:noProof/>
      <w:sz w:val="16"/>
      <w:szCs w:val="16"/>
      <w:lang w:eastAsia="pt-BR"/>
    </w:rPr>
  </w:style>
  <w:style w:type="paragraph" w:customStyle="1" w:styleId="Nvel3-R">
    <w:name w:val="Nível 3-R"/>
    <w:basedOn w:val="Normal"/>
    <w:link w:val="Nvel3-RChar"/>
    <w:qFormat/>
    <w:rsid w:val="00992F3C"/>
    <w:pPr>
      <w:spacing w:before="120" w:after="120" w:line="276" w:lineRule="auto"/>
      <w:ind w:left="284"/>
      <w:jc w:val="both"/>
    </w:pPr>
    <w:rPr>
      <w:rFonts w:cs="Arial"/>
      <w:i/>
      <w:iCs/>
      <w:color w:val="FF0000"/>
      <w:sz w:val="20"/>
      <w:szCs w:val="20"/>
    </w:rPr>
  </w:style>
  <w:style w:type="character" w:customStyle="1" w:styleId="Nvel3-RChar">
    <w:name w:val="Nível 3-R Char"/>
    <w:basedOn w:val="Fontepargpadro"/>
    <w:link w:val="Nvel3-R"/>
    <w:rsid w:val="00992F3C"/>
    <w:rPr>
      <w:rFonts w:ascii="Arial" w:eastAsia="Times New Roman" w:hAnsi="Arial" w:cs="Arial"/>
      <w:i/>
      <w:iCs/>
      <w:color w:val="FF0000"/>
      <w:sz w:val="20"/>
      <w:szCs w:val="20"/>
      <w:lang w:eastAsia="pt-BR"/>
    </w:rPr>
  </w:style>
  <w:style w:type="character" w:customStyle="1" w:styleId="Fontepargpadro4">
    <w:name w:val="Fonte parág. padrão4"/>
    <w:rsid w:val="00992F3C"/>
  </w:style>
  <w:style w:type="character" w:customStyle="1" w:styleId="WW8Num35z2">
    <w:name w:val="WW8Num35z2"/>
    <w:rsid w:val="00992F3C"/>
    <w:rPr>
      <w:rFonts w:ascii="Arial" w:hAnsi="Arial" w:cs="Arial"/>
      <w:b w:val="0"/>
      <w:i w:val="0"/>
      <w:strike w:val="0"/>
      <w:dstrike w:val="0"/>
      <w:color w:val="auto"/>
      <w:sz w:val="20"/>
      <w:szCs w:val="20"/>
    </w:rPr>
  </w:style>
  <w:style w:type="paragraph" w:customStyle="1" w:styleId="Normal10">
    <w:name w:val="Normal1"/>
    <w:rsid w:val="00992F3C"/>
    <w:pPr>
      <w:spacing w:after="200" w:line="276" w:lineRule="auto"/>
    </w:pPr>
    <w:rPr>
      <w:rFonts w:ascii="Libre Franklin" w:eastAsia="Libre Franklin" w:hAnsi="Libre Franklin" w:cs="Libre Franklin"/>
      <w:sz w:val="22"/>
      <w:szCs w:val="22"/>
    </w:rPr>
  </w:style>
  <w:style w:type="table" w:customStyle="1" w:styleId="TableNormal">
    <w:name w:val="Table Normal"/>
    <w:unhideWhenUsed/>
    <w:qFormat/>
    <w:rsid w:val="00992F3C"/>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92F3C"/>
    <w:pPr>
      <w:widowControl w:val="0"/>
      <w:autoSpaceDE w:val="0"/>
      <w:autoSpaceDN w:val="0"/>
      <w:ind w:left="709"/>
      <w:jc w:val="center"/>
    </w:pPr>
    <w:rPr>
      <w:rFonts w:ascii="Arial MT" w:eastAsia="Arial MT" w:hAnsi="Arial MT" w:cs="Arial MT"/>
      <w:sz w:val="22"/>
      <w:szCs w:val="22"/>
      <w:lang w:val="pt-PT" w:eastAsia="en-US"/>
    </w:rPr>
  </w:style>
  <w:style w:type="character" w:customStyle="1" w:styleId="Ttulo6Char">
    <w:name w:val="Título 6 Char"/>
    <w:basedOn w:val="Fontepargpadro"/>
    <w:link w:val="Ttulo6"/>
    <w:uiPriority w:val="9"/>
    <w:semiHidden/>
    <w:rsid w:val="00CF1D86"/>
    <w:rPr>
      <w:rFonts w:ascii="Arial" w:eastAsia="Arial" w:hAnsi="Arial" w:cs="Arial"/>
      <w:i/>
      <w:color w:val="666666"/>
      <w:sz w:val="22"/>
      <w:szCs w:val="22"/>
    </w:rPr>
  </w:style>
  <w:style w:type="paragraph" w:styleId="Subttulo">
    <w:name w:val="Subtitle"/>
    <w:basedOn w:val="Normal"/>
    <w:next w:val="Normal"/>
    <w:link w:val="SubttuloChar"/>
    <w:uiPriority w:val="11"/>
    <w:qFormat/>
    <w:rsid w:val="00CF1D86"/>
    <w:pPr>
      <w:keepNext/>
      <w:keepLines/>
      <w:spacing w:after="320" w:line="276" w:lineRule="auto"/>
    </w:pPr>
    <w:rPr>
      <w:rFonts w:eastAsia="Arial" w:cs="Arial"/>
      <w:color w:val="666666"/>
      <w:sz w:val="30"/>
      <w:szCs w:val="30"/>
    </w:rPr>
  </w:style>
  <w:style w:type="character" w:customStyle="1" w:styleId="SubttuloChar">
    <w:name w:val="Subtítulo Char"/>
    <w:basedOn w:val="Fontepargpadro"/>
    <w:link w:val="Subttulo"/>
    <w:uiPriority w:val="11"/>
    <w:rsid w:val="00CF1D86"/>
    <w:rPr>
      <w:rFonts w:ascii="Arial" w:eastAsia="Arial" w:hAnsi="Arial" w:cs="Arial"/>
      <w:color w:val="666666"/>
      <w:sz w:val="30"/>
      <w:szCs w:val="30"/>
    </w:rPr>
  </w:style>
  <w:style w:type="paragraph" w:customStyle="1" w:styleId="Style4">
    <w:name w:val="_Style 4"/>
    <w:basedOn w:val="Normal"/>
    <w:rsid w:val="00541B2F"/>
    <w:pPr>
      <w:spacing w:after="200" w:line="276" w:lineRule="auto"/>
      <w:ind w:leftChars="-1" w:left="720" w:hangingChars="1" w:hanging="1"/>
      <w:outlineLvl w:val="0"/>
    </w:pPr>
    <w:rPr>
      <w:rFonts w:ascii="Franklin Gothic Book" w:eastAsia="Franklin Gothic Book" w:hAnsi="Franklin Gothic Book" w:cs="Franklin Gothic Book"/>
      <w:kern w:val="2"/>
      <w:position w:val="-1"/>
      <w:sz w:val="22"/>
      <w:szCs w:val="22"/>
      <w:lang w:eastAsia="zh-CN"/>
    </w:rPr>
  </w:style>
  <w:style w:type="paragraph" w:customStyle="1" w:styleId="LO-normal">
    <w:name w:val="LO-normal"/>
    <w:rsid w:val="009775F4"/>
    <w:pPr>
      <w:suppressAutoHyphens/>
      <w:spacing w:after="200" w:line="276" w:lineRule="auto"/>
    </w:pPr>
    <w:rPr>
      <w:rFonts w:ascii="Libre Franklin" w:eastAsia="Libre Franklin" w:hAnsi="Libre Franklin" w:cs="Libre Franklin"/>
      <w:sz w:val="22"/>
      <w:szCs w:val="22"/>
    </w:rPr>
  </w:style>
  <w:style w:type="table" w:styleId="Tabelacomgrade">
    <w:name w:val="Table Grid"/>
    <w:basedOn w:val="Tabelanormal"/>
    <w:uiPriority w:val="59"/>
    <w:rsid w:val="00E934F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tual1">
    <w:name w:val="Lista atual1"/>
    <w:uiPriority w:val="99"/>
    <w:rsid w:val="00570E22"/>
    <w:pPr>
      <w:numPr>
        <w:numId w:val="21"/>
      </w:numPr>
    </w:pPr>
  </w:style>
  <w:style w:type="numbering" w:customStyle="1" w:styleId="Listaatual2">
    <w:name w:val="Lista atual2"/>
    <w:uiPriority w:val="99"/>
    <w:rsid w:val="00570E22"/>
    <w:pPr>
      <w:numPr>
        <w:numId w:val="22"/>
      </w:numPr>
    </w:pPr>
  </w:style>
  <w:style w:type="numbering" w:customStyle="1" w:styleId="Listaatual3">
    <w:name w:val="Lista atual3"/>
    <w:uiPriority w:val="99"/>
    <w:rsid w:val="00570E22"/>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199709">
      <w:bodyDiv w:val="1"/>
      <w:marLeft w:val="0"/>
      <w:marRight w:val="0"/>
      <w:marTop w:val="0"/>
      <w:marBottom w:val="0"/>
      <w:divBdr>
        <w:top w:val="none" w:sz="0" w:space="0" w:color="auto"/>
        <w:left w:val="none" w:sz="0" w:space="0" w:color="auto"/>
        <w:bottom w:val="none" w:sz="0" w:space="0" w:color="auto"/>
        <w:right w:val="none" w:sz="0" w:space="0" w:color="auto"/>
      </w:divBdr>
    </w:div>
    <w:div w:id="973438853">
      <w:bodyDiv w:val="1"/>
      <w:marLeft w:val="0"/>
      <w:marRight w:val="0"/>
      <w:marTop w:val="0"/>
      <w:marBottom w:val="0"/>
      <w:divBdr>
        <w:top w:val="none" w:sz="0" w:space="0" w:color="auto"/>
        <w:left w:val="none" w:sz="0" w:space="0" w:color="auto"/>
        <w:bottom w:val="none" w:sz="0" w:space="0" w:color="auto"/>
        <w:right w:val="none" w:sz="0" w:space="0" w:color="auto"/>
      </w:divBdr>
    </w:div>
    <w:div w:id="1934119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A13529-462B-468A-89CD-697B2EC419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4174</TotalTime>
  <Pages>9</Pages>
  <Words>4022</Words>
  <Characters>21725</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PROCAPE</Company>
  <LinksUpToDate>false</LinksUpToDate>
  <CharactersWithSpaces>25696</CharactersWithSpaces>
  <SharedDoc>false</SharedDoc>
  <HLinks>
    <vt:vector size="6" baseType="variant">
      <vt:variant>
        <vt:i4>2556011</vt:i4>
      </vt:variant>
      <vt:variant>
        <vt:i4>0</vt:i4>
      </vt:variant>
      <vt:variant>
        <vt:i4>0</vt:i4>
      </vt:variant>
      <vt:variant>
        <vt:i4>5</vt:i4>
      </vt:variant>
      <vt:variant>
        <vt:lpwstr>http://www.planalto.gov.br/ccivil_03/_Ato2011-2014/2013/Lei/L12846.htm</vt:lpwstr>
      </vt:variant>
      <vt:variant>
        <vt:lpwstr>art5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05719471405</dc:creator>
  <cp:lastModifiedBy>FAST CASE ACESSÓRIOS</cp:lastModifiedBy>
  <cp:revision>19</cp:revision>
  <dcterms:created xsi:type="dcterms:W3CDTF">2025-09-09T16:17:00Z</dcterms:created>
  <dcterms:modified xsi:type="dcterms:W3CDTF">2026-05-11T13:31:00Z</dcterms:modified>
</cp:coreProperties>
</file>