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29D4AB6C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A48D8">
        <w:rPr>
          <w:b/>
          <w:sz w:val="24"/>
          <w:szCs w:val="24"/>
        </w:rPr>
        <w:t>77</w:t>
      </w:r>
      <w:r>
        <w:rPr>
          <w:b/>
          <w:sz w:val="24"/>
          <w:szCs w:val="24"/>
        </w:rPr>
        <w:t>/2026</w:t>
      </w:r>
    </w:p>
    <w:p w14:paraId="7CD7A437" w14:textId="657E3371" w:rsidR="009A48D8" w:rsidRDefault="009A48D8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7806E6C8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9A48D8">
        <w:rPr>
          <w:b/>
          <w:sz w:val="24"/>
          <w:szCs w:val="24"/>
        </w:rPr>
        <w:t>18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305091">
        <w:rPr>
          <w:b/>
          <w:sz w:val="24"/>
          <w:szCs w:val="24"/>
        </w:rPr>
        <w:t>GLOBAL</w:t>
      </w:r>
      <w:r w:rsidRPr="00154525">
        <w:rPr>
          <w:b/>
          <w:bCs/>
          <w:sz w:val="24"/>
          <w:szCs w:val="24"/>
        </w:rPr>
        <w:t xml:space="preserve">, </w:t>
      </w:r>
      <w:r w:rsidR="009A48D8" w:rsidRPr="009A48D8">
        <w:rPr>
          <w:b/>
          <w:bCs/>
          <w:sz w:val="22"/>
          <w:szCs w:val="22"/>
        </w:rPr>
        <w:t>Registro de Preços para futura e eventual contratação de empresa especializada para prestação de serviços contínuos de recepção hospitalar, vigilância desarmada, limpeza e conservação hospitalar, maqueiro, jardinagem e manutenção predial, incluindo serviços de manutenção elétrica e hidrossanitária, com fornecimento de mão de obra qualificada, uniformizada, treinada e supervisionada, para atender às unidades da Secretaria Municipal de Saúde de Palmeiras de Goiás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2373F7F5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A48D8">
        <w:rPr>
          <w:sz w:val="24"/>
          <w:szCs w:val="24"/>
        </w:rPr>
        <w:t>27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5091"/>
    <w:rsid w:val="00371813"/>
    <w:rsid w:val="004269F4"/>
    <w:rsid w:val="004351CB"/>
    <w:rsid w:val="00445CC1"/>
    <w:rsid w:val="004E368D"/>
    <w:rsid w:val="0050561C"/>
    <w:rsid w:val="005A3EFF"/>
    <w:rsid w:val="005D5A1C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2026-05-26T12:50:00Z</dcterms:created>
  <dcterms:modified xsi:type="dcterms:W3CDTF">2026-05-26T12:50:00Z</dcterms:modified>
</cp:coreProperties>
</file>