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B372E9">
      <w:pPr>
        <w:tabs>
          <w:tab w:val="left" w:pos="284"/>
          <w:tab w:val="left" w:pos="567"/>
          <w:tab w:val="left" w:pos="709"/>
        </w:tabs>
        <w:spacing w:after="0" w:line="360" w:lineRule="auto"/>
        <w:rPr>
          <w:rFonts w:ascii="Times New Roman" w:hAnsi="Times New Roman"/>
          <w:b/>
          <w:bCs/>
        </w:rPr>
      </w:pPr>
      <w:r w:rsidRPr="00F95C08">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397E2F0F" wp14:editId="79EA2264">
                <wp:simplePos x="0" y="0"/>
                <wp:positionH relativeFrom="column">
                  <wp:posOffset>17780</wp:posOffset>
                </wp:positionH>
                <wp:positionV relativeFrom="paragraph">
                  <wp:posOffset>-59690</wp:posOffset>
                </wp:positionV>
                <wp:extent cx="6362700" cy="8191500"/>
                <wp:effectExtent l="114300" t="38100" r="38100" b="11430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2630023" w14:textId="77777777" w:rsidR="00B823E1" w:rsidRDefault="00B823E1" w:rsidP="00B823E1">
                            <w:pPr>
                              <w:pStyle w:val="NormalWeb"/>
                              <w:spacing w:before="0" w:line="360" w:lineRule="auto"/>
                              <w:jc w:val="center"/>
                              <w:rPr>
                                <w:b/>
                                <w:sz w:val="26"/>
                                <w:szCs w:val="26"/>
                                <w:u w:val="single"/>
                              </w:rPr>
                            </w:pPr>
                          </w:p>
                          <w:p w14:paraId="34BF086B" w14:textId="0A6CC3B0" w:rsidR="00B372E9" w:rsidRDefault="00B372E9" w:rsidP="005241B2">
                            <w:pPr>
                              <w:pStyle w:val="NormalWeb"/>
                              <w:spacing w:line="360" w:lineRule="auto"/>
                              <w:jc w:val="center"/>
                              <w:rPr>
                                <w:b/>
                                <w:sz w:val="26"/>
                                <w:szCs w:val="26"/>
                                <w:u w:val="single"/>
                              </w:rPr>
                            </w:pPr>
                          </w:p>
                          <w:p w14:paraId="1FB2C3F8" w14:textId="1F4C190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C950DB">
                              <w:rPr>
                                <w:b/>
                                <w:sz w:val="26"/>
                                <w:szCs w:val="26"/>
                                <w:u w:val="single"/>
                              </w:rPr>
                              <w:t>16/2026</w:t>
                            </w:r>
                          </w:p>
                          <w:p w14:paraId="2814C56E" w14:textId="76726304"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C950DB">
                              <w:rPr>
                                <w:b/>
                                <w:sz w:val="26"/>
                                <w:szCs w:val="26"/>
                                <w:u w:val="single"/>
                              </w:rPr>
                              <w:t>28/07</w:t>
                            </w:r>
                            <w:r>
                              <w:rPr>
                                <w:b/>
                                <w:sz w:val="26"/>
                                <w:szCs w:val="26"/>
                                <w:u w:val="single"/>
                              </w:rPr>
                              <w:t>2026</w:t>
                            </w:r>
                          </w:p>
                          <w:p w14:paraId="3FE6D99D" w14:textId="7C2EFF56"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C950DB">
                              <w:rPr>
                                <w:b/>
                                <w:sz w:val="26"/>
                                <w:szCs w:val="26"/>
                                <w:u w:val="single"/>
                              </w:rPr>
                              <w:t>08</w:t>
                            </w:r>
                            <w:r>
                              <w:rPr>
                                <w:b/>
                                <w:sz w:val="26"/>
                                <w:szCs w:val="26"/>
                                <w:u w:val="single"/>
                              </w:rPr>
                              <w:t>:00</w:t>
                            </w:r>
                          </w:p>
                          <w:p w14:paraId="16372EE9" w14:textId="122780CB"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6B3C64">
                              <w:rPr>
                                <w:b/>
                                <w:sz w:val="26"/>
                                <w:szCs w:val="26"/>
                                <w:u w:val="single"/>
                              </w:rPr>
                              <w:t>6533</w:t>
                            </w:r>
                            <w:r w:rsidR="00400B1E">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B2706C2" w:rsidR="00B372E9" w:rsidRPr="00D61B93"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C950DB">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C950DB">
                              <w:rPr>
                                <w:rFonts w:ascii="Times New Roman" w:hAnsi="Times New Roman"/>
                                <w:b/>
                                <w:sz w:val="26"/>
                                <w:szCs w:val="26"/>
                                <w:highlight w:val="yellow"/>
                              </w:rPr>
                              <w:t>28</w:t>
                            </w:r>
                            <w:r>
                              <w:rPr>
                                <w:rFonts w:ascii="Times New Roman" w:hAnsi="Times New Roman"/>
                                <w:b/>
                                <w:sz w:val="26"/>
                                <w:szCs w:val="26"/>
                                <w:highlight w:val="yellow"/>
                              </w:rPr>
                              <w:t xml:space="preserve"> de </w:t>
                            </w:r>
                            <w:r w:rsidR="00C950DB">
                              <w:rPr>
                                <w:rFonts w:ascii="Times New Roman" w:hAnsi="Times New Roman"/>
                                <w:b/>
                                <w:sz w:val="26"/>
                                <w:szCs w:val="26"/>
                                <w:highlight w:val="yellow"/>
                              </w:rPr>
                              <w:t>julho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6B3C64" w:rsidRPr="003F2A5F">
                              <w:rPr>
                                <w:rFonts w:ascii="Times New Roman" w:hAnsi="Times New Roman"/>
                                <w:b/>
                                <w:sz w:val="26"/>
                                <w:szCs w:val="26"/>
                                <w:lang w:val="pt-PT"/>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w:t>
                            </w:r>
                            <w:r w:rsidR="006B3C64" w:rsidRPr="006B3C64">
                              <w:rPr>
                                <w:rFonts w:ascii="Times New Roman" w:hAnsi="Times New Roman"/>
                                <w:b/>
                                <w:sz w:val="26"/>
                                <w:szCs w:val="26"/>
                                <w:lang w:val="pt-PT"/>
                              </w:rPr>
                              <w:t xml:space="preserve"> </w:t>
                            </w:r>
                            <w:r w:rsidR="006B3C64" w:rsidRPr="006B3C64">
                              <w:rPr>
                                <w:rFonts w:ascii="Times New Roman" w:hAnsi="Times New Roman"/>
                                <w:b/>
                                <w:bCs w:val="0"/>
                                <w:sz w:val="26"/>
                                <w:szCs w:val="26"/>
                                <w:lang w:val="pt-PT"/>
                              </w:rPr>
                              <w:t>ampliação da Unidade Básica de Saúde Thereza Mendes, no município de Palmeiras de Goiás</w:t>
                            </w:r>
                            <w:r w:rsidR="00150D1B" w:rsidRPr="00D61B93">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4pt;margin-top:-4.7pt;width:501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" strokeweight="6pt">
                <v:stroke linestyle="thickBetweenThin"/>
                <v:shadow on="t" offset="-6pt,6pt"/>
                <v:textbox>
                  <w:txbxContent>
                    <w:p w14:paraId="62630023" w14:textId="77777777" w:rsidR="00B823E1" w:rsidRDefault="00B823E1" w:rsidP="00B823E1">
                      <w:pPr>
                        <w:pStyle w:val="NormalWeb"/>
                        <w:spacing w:before="0" w:line="360" w:lineRule="auto"/>
                        <w:jc w:val="center"/>
                        <w:rPr>
                          <w:b/>
                          <w:sz w:val="26"/>
                          <w:szCs w:val="26"/>
                          <w:u w:val="single"/>
                        </w:rPr>
                      </w:pPr>
                    </w:p>
                    <w:p w14:paraId="34BF086B" w14:textId="0A6CC3B0" w:rsidR="00B372E9" w:rsidRDefault="00B372E9" w:rsidP="005241B2">
                      <w:pPr>
                        <w:pStyle w:val="NormalWeb"/>
                        <w:spacing w:line="360" w:lineRule="auto"/>
                        <w:jc w:val="center"/>
                        <w:rPr>
                          <w:b/>
                          <w:sz w:val="26"/>
                          <w:szCs w:val="26"/>
                          <w:u w:val="single"/>
                        </w:rPr>
                      </w:pPr>
                    </w:p>
                    <w:p w14:paraId="1FB2C3F8" w14:textId="1F4C190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C950DB">
                        <w:rPr>
                          <w:b/>
                          <w:sz w:val="26"/>
                          <w:szCs w:val="26"/>
                          <w:u w:val="single"/>
                        </w:rPr>
                        <w:t>16/2026</w:t>
                      </w:r>
                    </w:p>
                    <w:p w14:paraId="2814C56E" w14:textId="76726304"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C950DB">
                        <w:rPr>
                          <w:b/>
                          <w:sz w:val="26"/>
                          <w:szCs w:val="26"/>
                          <w:u w:val="single"/>
                        </w:rPr>
                        <w:t>28/07</w:t>
                      </w:r>
                      <w:r>
                        <w:rPr>
                          <w:b/>
                          <w:sz w:val="26"/>
                          <w:szCs w:val="26"/>
                          <w:u w:val="single"/>
                        </w:rPr>
                        <w:t>2026</w:t>
                      </w:r>
                    </w:p>
                    <w:p w14:paraId="3FE6D99D" w14:textId="7C2EFF56"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C950DB">
                        <w:rPr>
                          <w:b/>
                          <w:sz w:val="26"/>
                          <w:szCs w:val="26"/>
                          <w:u w:val="single"/>
                        </w:rPr>
                        <w:t>08</w:t>
                      </w:r>
                      <w:r>
                        <w:rPr>
                          <w:b/>
                          <w:sz w:val="26"/>
                          <w:szCs w:val="26"/>
                          <w:u w:val="single"/>
                        </w:rPr>
                        <w:t>:00</w:t>
                      </w:r>
                    </w:p>
                    <w:p w14:paraId="16372EE9" w14:textId="122780CB"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6B3C64">
                        <w:rPr>
                          <w:b/>
                          <w:sz w:val="26"/>
                          <w:szCs w:val="26"/>
                          <w:u w:val="single"/>
                        </w:rPr>
                        <w:t>6533</w:t>
                      </w:r>
                      <w:r w:rsidR="00400B1E">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B2706C2" w:rsidR="00B372E9" w:rsidRPr="00D61B93"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C950DB">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C950DB">
                        <w:rPr>
                          <w:rFonts w:ascii="Times New Roman" w:hAnsi="Times New Roman"/>
                          <w:b/>
                          <w:sz w:val="26"/>
                          <w:szCs w:val="26"/>
                          <w:highlight w:val="yellow"/>
                        </w:rPr>
                        <w:t>28</w:t>
                      </w:r>
                      <w:r>
                        <w:rPr>
                          <w:rFonts w:ascii="Times New Roman" w:hAnsi="Times New Roman"/>
                          <w:b/>
                          <w:sz w:val="26"/>
                          <w:szCs w:val="26"/>
                          <w:highlight w:val="yellow"/>
                        </w:rPr>
                        <w:t xml:space="preserve"> de </w:t>
                      </w:r>
                      <w:r w:rsidR="00C950DB">
                        <w:rPr>
                          <w:rFonts w:ascii="Times New Roman" w:hAnsi="Times New Roman"/>
                          <w:b/>
                          <w:sz w:val="26"/>
                          <w:szCs w:val="26"/>
                          <w:highlight w:val="yellow"/>
                        </w:rPr>
                        <w:t>julho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6B3C64" w:rsidRPr="003F2A5F">
                        <w:rPr>
                          <w:rFonts w:ascii="Times New Roman" w:hAnsi="Times New Roman"/>
                          <w:b/>
                          <w:sz w:val="26"/>
                          <w:szCs w:val="26"/>
                          <w:lang w:val="pt-PT"/>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w:t>
                      </w:r>
                      <w:r w:rsidR="006B3C64" w:rsidRPr="006B3C64">
                        <w:rPr>
                          <w:rFonts w:ascii="Times New Roman" w:hAnsi="Times New Roman"/>
                          <w:b/>
                          <w:sz w:val="26"/>
                          <w:szCs w:val="26"/>
                          <w:lang w:val="pt-PT"/>
                        </w:rPr>
                        <w:t xml:space="preserve"> </w:t>
                      </w:r>
                      <w:r w:rsidR="006B3C64" w:rsidRPr="006B3C64">
                        <w:rPr>
                          <w:rFonts w:ascii="Times New Roman" w:hAnsi="Times New Roman"/>
                          <w:b/>
                          <w:bCs w:val="0"/>
                          <w:sz w:val="26"/>
                          <w:szCs w:val="26"/>
                          <w:lang w:val="pt-PT"/>
                        </w:rPr>
                        <w:t>ampliação da Unidade Básica de Saúde Thereza Mendes, no município de Palmeiras de Goiás</w:t>
                      </w:r>
                      <w:r w:rsidR="00150D1B" w:rsidRPr="00D61B93">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29A8EAD"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p w14:paraId="0A51E6CB" w14:textId="77777777" w:rsidR="001E3BCA" w:rsidRDefault="001E3BCA"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p w14:paraId="2CAD4B1E" w14:textId="030FB9BD"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728" w:type="dxa"/>
        <w:jc w:val="center"/>
        <w:tblCellMar>
          <w:left w:w="70" w:type="dxa"/>
          <w:right w:w="70" w:type="dxa"/>
        </w:tblCellMar>
        <w:tblLook w:val="04A0" w:firstRow="1" w:lastRow="0" w:firstColumn="1" w:lastColumn="0" w:noHBand="0" w:noVBand="1"/>
      </w:tblPr>
      <w:tblGrid>
        <w:gridCol w:w="4026"/>
        <w:gridCol w:w="5702"/>
      </w:tblGrid>
      <w:tr w:rsidR="008013E3" w:rsidRPr="00F95C08" w14:paraId="7F7CF37D" w14:textId="77777777" w:rsidTr="001E3BCA">
        <w:trPr>
          <w:trHeight w:val="300"/>
          <w:jc w:val="center"/>
        </w:trPr>
        <w:tc>
          <w:tcPr>
            <w:tcW w:w="4026"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07336DA2" w:rsidR="008013E3" w:rsidRPr="00F50AC5" w:rsidRDefault="00400B1E"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hAnsi="Times New Roman"/>
                <w:b/>
              </w:rPr>
              <w:t>SECRETARIA MUNICIPAL DE SAÚDE E VIGILÂNCIA SANITÁRIA</w:t>
            </w:r>
          </w:p>
        </w:tc>
      </w:tr>
      <w:tr w:rsidR="008013E3" w:rsidRPr="00F95C08" w14:paraId="7ED26010"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4F7E83BA" w:rsidR="008013E3" w:rsidRPr="00F95C08" w:rsidRDefault="006B3C64"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6533</w:t>
            </w:r>
            <w:r w:rsidR="00400B1E">
              <w:rPr>
                <w:rFonts w:ascii="Times New Roman" w:eastAsia="SimSun" w:hAnsi="Times New Roman"/>
                <w:b/>
                <w:color w:val="000000"/>
                <w:kern w:val="3"/>
                <w:lang w:eastAsia="zh-CN" w:bidi="hi-IN"/>
              </w:rPr>
              <w:t>/2026</w:t>
            </w:r>
          </w:p>
        </w:tc>
      </w:tr>
      <w:tr w:rsidR="008013E3" w:rsidRPr="00F95C08" w14:paraId="0F7A6E1E"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1E3BCA">
        <w:trPr>
          <w:trHeight w:val="300"/>
          <w:jc w:val="center"/>
        </w:trPr>
        <w:tc>
          <w:tcPr>
            <w:tcW w:w="4026"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1E3BCA">
        <w:trPr>
          <w:trHeight w:val="900"/>
          <w:jc w:val="center"/>
        </w:trPr>
        <w:tc>
          <w:tcPr>
            <w:tcW w:w="4026"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2D340938" w:rsidR="008013E3" w:rsidRPr="00F95C08" w:rsidRDefault="006B3C64" w:rsidP="00400B1E">
            <w:pPr>
              <w:pStyle w:val="EstiloTtulo112ptNegritoJustificadoesquerda0cmDe"/>
              <w:numPr>
                <w:ilvl w:val="0"/>
                <w:numId w:val="0"/>
              </w:numPr>
              <w:tabs>
                <w:tab w:val="num" w:pos="142"/>
              </w:tabs>
              <w:spacing w:before="0" w:after="0"/>
              <w:rPr>
                <w:rFonts w:ascii="Times New Roman" w:hAnsi="Times New Roman"/>
                <w:bCs w:val="0"/>
                <w:sz w:val="22"/>
                <w:szCs w:val="22"/>
              </w:rPr>
            </w:pPr>
            <w:r w:rsidRPr="003F2A5F">
              <w:rPr>
                <w:rFonts w:ascii="Times New Roman" w:hAnsi="Times New Roman"/>
                <w:b/>
                <w:sz w:val="22"/>
                <w:szCs w:val="22"/>
                <w:lang w:val="pt-PT"/>
              </w:rPr>
              <w:t xml:space="preserve">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w:t>
            </w:r>
            <w:r w:rsidRPr="003F2A5F">
              <w:rPr>
                <w:rFonts w:ascii="Times New Roman" w:hAnsi="Times New Roman"/>
                <w:b/>
                <w:bCs w:val="0"/>
                <w:sz w:val="22"/>
                <w:szCs w:val="22"/>
                <w:lang w:val="pt-PT"/>
              </w:rPr>
              <w:t>ampliação da Unidade Básica de Saúde Thereza Mendes, no município de Palmeiras de Goiás</w:t>
            </w:r>
            <w:r w:rsidR="00150D1B" w:rsidRPr="00F95C08">
              <w:rPr>
                <w:rFonts w:ascii="Times New Roman" w:hAnsi="Times New Roman"/>
                <w:b/>
                <w:sz w:val="22"/>
                <w:szCs w:val="22"/>
              </w:rPr>
              <w:t>.</w:t>
            </w:r>
          </w:p>
        </w:tc>
      </w:tr>
      <w:tr w:rsidR="008013E3" w:rsidRPr="00F95C08" w14:paraId="1CA59163"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2930E991" w:rsidR="008013E3" w:rsidRPr="00F95C08" w:rsidRDefault="00150D1B" w:rsidP="00400B1E">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6B3C64" w:rsidRPr="006B3C64">
              <w:rPr>
                <w:rFonts w:ascii="Times New Roman" w:eastAsia="Times New Roman" w:hAnsi="Times New Roman"/>
                <w:b/>
                <w:color w:val="000000"/>
                <w:kern w:val="0"/>
                <w:u w:val="single"/>
                <w:lang w:eastAsia="pt-BR"/>
              </w:rPr>
              <w:t xml:space="preserve">811.513,45 </w:t>
            </w:r>
            <w:r w:rsidRPr="00F95C08">
              <w:rPr>
                <w:rFonts w:ascii="Times New Roman" w:eastAsia="Times New Roman" w:hAnsi="Times New Roman"/>
                <w:b/>
                <w:color w:val="000000"/>
                <w:kern w:val="0"/>
                <w:u w:val="single"/>
                <w:lang w:eastAsia="pt-BR"/>
              </w:rPr>
              <w:t>(</w:t>
            </w:r>
            <w:r w:rsidR="00400B1E">
              <w:rPr>
                <w:rFonts w:ascii="Times New Roman" w:eastAsia="Times New Roman" w:hAnsi="Times New Roman"/>
                <w:b/>
                <w:color w:val="000000"/>
                <w:kern w:val="0"/>
                <w:u w:val="single"/>
                <w:lang w:eastAsia="pt-BR"/>
              </w:rPr>
              <w:t>Oitocen</w:t>
            </w:r>
            <w:r w:rsidRPr="00F95C08">
              <w:rPr>
                <w:rFonts w:ascii="Times New Roman" w:eastAsia="Times New Roman" w:hAnsi="Times New Roman"/>
                <w:b/>
                <w:color w:val="000000"/>
                <w:kern w:val="0"/>
                <w:u w:val="single"/>
                <w:lang w:eastAsia="pt-BR"/>
              </w:rPr>
              <w:t>to</w:t>
            </w:r>
            <w:r w:rsidR="00400B1E">
              <w:rPr>
                <w:rFonts w:ascii="Times New Roman" w:eastAsia="Times New Roman" w:hAnsi="Times New Roman"/>
                <w:b/>
                <w:color w:val="000000"/>
                <w:kern w:val="0"/>
                <w:u w:val="single"/>
                <w:lang w:eastAsia="pt-BR"/>
              </w:rPr>
              <w:t xml:space="preserve">s e </w:t>
            </w:r>
            <w:r w:rsidR="006B3C64">
              <w:rPr>
                <w:rFonts w:ascii="Times New Roman" w:eastAsia="Times New Roman" w:hAnsi="Times New Roman"/>
                <w:b/>
                <w:color w:val="000000"/>
                <w:kern w:val="0"/>
                <w:u w:val="single"/>
                <w:lang w:eastAsia="pt-BR"/>
              </w:rPr>
              <w:t>onze mil, quinhentos e treze reais e quarenta e cinco</w:t>
            </w:r>
            <w:r w:rsidR="00D61B93">
              <w:rPr>
                <w:rFonts w:ascii="Times New Roman" w:eastAsia="Times New Roman" w:hAnsi="Times New Roman"/>
                <w:b/>
                <w:color w:val="000000"/>
                <w:kern w:val="0"/>
                <w:u w:val="single"/>
                <w:lang w:eastAsia="pt-BR"/>
              </w:rPr>
              <w:t xml:space="preserve">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3D4A5766"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C950DB">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C950DB">
              <w:rPr>
                <w:rFonts w:ascii="Times New Roman" w:eastAsia="SimSun" w:hAnsi="Times New Roman"/>
                <w:b/>
                <w:color w:val="000000"/>
                <w:kern w:val="3"/>
                <w:lang w:eastAsia="zh-CN" w:bidi="hi-IN"/>
              </w:rPr>
              <w:t>03/07</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6C40EB09"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C950DB">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C950DB">
              <w:rPr>
                <w:rFonts w:ascii="Times New Roman" w:eastAsia="SimSun" w:hAnsi="Times New Roman"/>
                <w:b/>
                <w:color w:val="000000"/>
                <w:kern w:val="3"/>
                <w:lang w:eastAsia="zh-CN" w:bidi="hi-IN"/>
              </w:rPr>
              <w:t>30</w:t>
            </w:r>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C950DB">
              <w:rPr>
                <w:rFonts w:ascii="Times New Roman" w:eastAsia="SimSun" w:hAnsi="Times New Roman"/>
                <w:b/>
                <w:color w:val="000000"/>
                <w:kern w:val="3"/>
                <w:lang w:eastAsia="zh-CN" w:bidi="hi-IN"/>
              </w:rPr>
              <w:t>28/07/2026</w:t>
            </w:r>
          </w:p>
        </w:tc>
      </w:tr>
      <w:tr w:rsidR="008013E3" w:rsidRPr="00F95C08" w14:paraId="27FC9977"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45063D58"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C950DB">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C950DB">
              <w:rPr>
                <w:rFonts w:ascii="Times New Roman" w:eastAsia="SimSun" w:hAnsi="Times New Roman"/>
                <w:b/>
                <w:color w:val="000000"/>
                <w:kern w:val="3"/>
                <w:lang w:eastAsia="zh-CN" w:bidi="hi-IN"/>
              </w:rPr>
              <w:t>28/07/2026</w:t>
            </w:r>
          </w:p>
        </w:tc>
      </w:tr>
      <w:tr w:rsidR="008013E3" w:rsidRPr="00F95C08" w14:paraId="150200E9" w14:textId="77777777" w:rsidTr="001E3BCA">
        <w:trPr>
          <w:trHeight w:val="300"/>
          <w:jc w:val="center"/>
        </w:trPr>
        <w:tc>
          <w:tcPr>
            <w:tcW w:w="4026"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79E0D70D"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C950DB">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C950DB">
              <w:rPr>
                <w:rFonts w:ascii="Times New Roman" w:eastAsia="SimSun" w:hAnsi="Times New Roman"/>
                <w:b/>
                <w:color w:val="000000"/>
                <w:kern w:val="3"/>
                <w:lang w:eastAsia="zh-CN" w:bidi="hi-IN"/>
              </w:rPr>
              <w:t>28/07/2026</w:t>
            </w:r>
          </w:p>
        </w:tc>
      </w:tr>
      <w:tr w:rsidR="008013E3" w:rsidRPr="00F95C08" w14:paraId="39D8A0B2" w14:textId="77777777" w:rsidTr="001E3BCA">
        <w:trPr>
          <w:trHeight w:val="600"/>
          <w:jc w:val="center"/>
        </w:trPr>
        <w:tc>
          <w:tcPr>
            <w:tcW w:w="4026"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1E3BCA">
        <w:trPr>
          <w:trHeight w:val="615"/>
          <w:jc w:val="center"/>
        </w:trPr>
        <w:tc>
          <w:tcPr>
            <w:tcW w:w="4026"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1E3BCA">
        <w:trPr>
          <w:trHeight w:val="419"/>
          <w:jc w:val="center"/>
        </w:trPr>
        <w:tc>
          <w:tcPr>
            <w:tcW w:w="9728"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 xml:space="preserve">Todos os atos referentes a Licitação, Edital, Erratas, Atas, Convocações, Julgamentos de Impugnações e Recursos, Homologação, Anulação ou Revogação, bem como TODOS os atos, serão publicados no site Oficial </w:t>
            </w:r>
            <w:r w:rsidRPr="00F95C08">
              <w:rPr>
                <w:rFonts w:ascii="Times New Roman" w:eastAsia="SimSun" w:hAnsi="Times New Roman"/>
                <w:bCs/>
                <w:color w:val="000000"/>
                <w:kern w:val="3"/>
                <w:lang w:eastAsia="zh-CN" w:bidi="hi-IN"/>
              </w:rPr>
              <w:lastRenderedPageBreak/>
              <w:t>do Município, acima mencionado. O acompanhamento do andamento da Licitação em todas as fases é de total responsabilidade do Licitante participante</w:t>
            </w:r>
          </w:p>
        </w:tc>
      </w:tr>
    </w:tbl>
    <w:p w14:paraId="497712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6057583E"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6B3C64" w:rsidRPr="003F2A5F">
        <w:rPr>
          <w:rFonts w:ascii="Times New Roman" w:hAnsi="Times New Roman"/>
          <w:b/>
          <w:lang w:val="pt-PT"/>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Thereza Mendes, no município de Palmeiras de Goiás</w:t>
      </w:r>
      <w:r w:rsidR="00150D1B" w:rsidRPr="00F95C08">
        <w:rPr>
          <w:rFonts w:ascii="Times New Roman" w:hAnsi="Times New Roman"/>
          <w:b/>
        </w:rPr>
        <w:t>.</w:t>
      </w:r>
    </w:p>
    <w:p w14:paraId="3868817E" w14:textId="77777777" w:rsidR="00D61B93"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w:t>
      </w:r>
      <w:proofErr w:type="gramStart"/>
      <w:r w:rsidRPr="00F95C08">
        <w:rPr>
          <w:rFonts w:ascii="Times New Roman" w:hAnsi="Times New Roman"/>
          <w:b/>
          <w:bCs/>
        </w:rPr>
        <w:t>3</w:t>
      </w:r>
      <w:r w:rsidRPr="00F95C08">
        <w:rPr>
          <w:rFonts w:ascii="Times New Roman" w:hAnsi="Times New Roman"/>
        </w:rPr>
        <w:t>.A</w:t>
      </w:r>
      <w:proofErr w:type="gramEnd"/>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3.B</w:t>
      </w:r>
      <w:proofErr w:type="gramEnd"/>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3.D</w:t>
      </w:r>
      <w:proofErr w:type="gramEnd"/>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3.E</w:t>
      </w:r>
      <w:proofErr w:type="gramEnd"/>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 xml:space="preserve">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w:t>
      </w:r>
      <w:r w:rsidRPr="00F95C08">
        <w:rPr>
          <w:rFonts w:ascii="Times New Roman" w:hAnsi="Times New Roman"/>
        </w:rPr>
        <w:lastRenderedPageBreak/>
        <w:t>FGTS), terá sua habilitação condicionada à apresentação de nova documentação, que comprove a sua regularidade, no prazo de cinco dias úteis, a contar da data em que for declarada como vencedora do certame.</w:t>
      </w:r>
    </w:p>
    <w:p w14:paraId="5FA078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11.A</w:t>
      </w:r>
      <w:proofErr w:type="gramEnd"/>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11.B</w:t>
      </w:r>
      <w:proofErr w:type="gramEnd"/>
      <w:r w:rsidRPr="00F95C08">
        <w:rPr>
          <w:rFonts w:ascii="Times New Roman" w:hAnsi="Times New Roman"/>
        </w:rPr>
        <w:tab/>
        <w:t xml:space="preserve"> Com falência decretada;</w:t>
      </w:r>
    </w:p>
    <w:p w14:paraId="4373BC3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11.D</w:t>
      </w:r>
      <w:proofErr w:type="gramEnd"/>
      <w:r w:rsidRPr="00F95C08">
        <w:rPr>
          <w:rFonts w:ascii="Times New Roman" w:hAnsi="Times New Roman"/>
        </w:rPr>
        <w:tab/>
        <w:t xml:space="preserve"> Suspensa pela Prefeitura de Município de PALMEIRAS DE GOIÁS;</w:t>
      </w:r>
    </w:p>
    <w:p w14:paraId="17D1434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11.E</w:t>
      </w:r>
      <w:proofErr w:type="gramEnd"/>
      <w:r w:rsidRPr="00F95C08">
        <w:rPr>
          <w:rFonts w:ascii="Times New Roman" w:hAnsi="Times New Roman"/>
        </w:rPr>
        <w:tab/>
        <w:t xml:space="preserve"> Em regime de concordata;</w:t>
      </w:r>
    </w:p>
    <w:p w14:paraId="520EAF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11.F</w:t>
      </w:r>
      <w:proofErr w:type="gramEnd"/>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11.G</w:t>
      </w:r>
      <w:proofErr w:type="gramEnd"/>
      <w:r w:rsidRPr="00F95C08">
        <w:rPr>
          <w:rFonts w:ascii="Times New Roman" w:hAnsi="Times New Roman"/>
        </w:rPr>
        <w:tab/>
        <w:t>De servidores ou dirigentes e da entidade contratante ou responsável.</w:t>
      </w:r>
    </w:p>
    <w:p w14:paraId="5CE5F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9.A</w:t>
      </w:r>
      <w:proofErr w:type="gramEnd"/>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9.B</w:t>
      </w:r>
      <w:proofErr w:type="gramEnd"/>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Default="008C121A"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4</w:t>
      </w:r>
      <w:r w:rsidRPr="00F95C08">
        <w:rPr>
          <w:rFonts w:ascii="Times New Roman" w:hAnsi="Times New Roman"/>
          <w:b/>
          <w:bCs/>
        </w:rPr>
        <w:tab/>
        <w:t>DA FORMA DE APRESENTAÇÃO DOS DOCUMENTOS E PROPOSTAS</w:t>
      </w:r>
    </w:p>
    <w:p w14:paraId="757D91D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w:t>
      </w:r>
      <w:proofErr w:type="gramStart"/>
      <w:r w:rsidRPr="00F95C08">
        <w:rPr>
          <w:rFonts w:ascii="Times New Roman" w:hAnsi="Times New Roman"/>
        </w:rPr>
        <w:t>2.A</w:t>
      </w:r>
      <w:proofErr w:type="gramEnd"/>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w:t>
      </w:r>
      <w:proofErr w:type="gramStart"/>
      <w:r w:rsidRPr="00F95C08">
        <w:rPr>
          <w:rFonts w:ascii="Times New Roman" w:hAnsi="Times New Roman"/>
        </w:rPr>
        <w:t>2.B</w:t>
      </w:r>
      <w:proofErr w:type="gramEnd"/>
      <w:r w:rsidRPr="00F95C08">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F95C08">
        <w:rPr>
          <w:rFonts w:ascii="Times New Roman" w:hAnsi="Times New Roman"/>
        </w:rPr>
        <w:t>arts</w:t>
      </w:r>
      <w:proofErr w:type="spellEnd"/>
      <w:r w:rsidRPr="00F95C08">
        <w:rPr>
          <w:rFonts w:ascii="Times New Roman" w:hAnsi="Times New Roman"/>
        </w:rPr>
        <w:t>. 42 ao 49 da Lei Complementar nº 123, de 2006, como condição para aplicação do disposto nos itens 01 e 02, deste edital.</w:t>
      </w:r>
    </w:p>
    <w:p w14:paraId="414F22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72F4D516"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B54AF3">
        <w:rPr>
          <w:rFonts w:ascii="Times New Roman" w:hAnsi="Times New Roman"/>
        </w:rPr>
        <w:t>2</w:t>
      </w:r>
      <w:r w:rsidRPr="00F95C08">
        <w:rPr>
          <w:rFonts w:ascii="Times New Roman" w:hAnsi="Times New Roman"/>
        </w:rPr>
        <w:t xml:space="preserve"> horas.</w:t>
      </w:r>
    </w:p>
    <w:p w14:paraId="32FC3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1.A</w:t>
      </w:r>
      <w:proofErr w:type="gramEnd"/>
      <w:r w:rsidRPr="00F95C08">
        <w:rPr>
          <w:rFonts w:ascii="Times New Roman" w:hAnsi="Times New Roman"/>
        </w:rPr>
        <w:tab/>
        <w:t>Habilitação Jurídica;</w:t>
      </w:r>
    </w:p>
    <w:p w14:paraId="5C8F6FB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1.B</w:t>
      </w:r>
      <w:proofErr w:type="gramEnd"/>
      <w:r w:rsidRPr="00F95C08">
        <w:rPr>
          <w:rFonts w:ascii="Times New Roman" w:hAnsi="Times New Roman"/>
        </w:rPr>
        <w:tab/>
        <w:t>Qualificação Técnica- Profissional e Operacional;</w:t>
      </w:r>
    </w:p>
    <w:p w14:paraId="05BEAE1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1.D</w:t>
      </w:r>
      <w:proofErr w:type="gramEnd"/>
      <w:r w:rsidRPr="00F95C08">
        <w:rPr>
          <w:rFonts w:ascii="Times New Roman" w:hAnsi="Times New Roman"/>
        </w:rPr>
        <w:tab/>
        <w:t>Regularidade Fiscal, Social e Trabalhista;</w:t>
      </w:r>
    </w:p>
    <w:p w14:paraId="0C1D705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1.E</w:t>
      </w:r>
      <w:proofErr w:type="gramEnd"/>
      <w:r w:rsidRPr="00F95C08">
        <w:rPr>
          <w:rFonts w:ascii="Times New Roman" w:hAnsi="Times New Roman"/>
        </w:rPr>
        <w:tab/>
        <w:t>Atendimento das disposições do Art. 7º, inciso XXXIII da CF;</w:t>
      </w:r>
    </w:p>
    <w:p w14:paraId="606C97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1.F</w:t>
      </w:r>
      <w:proofErr w:type="gramEnd"/>
      <w:r w:rsidRPr="00F95C08">
        <w:rPr>
          <w:rFonts w:ascii="Times New Roman" w:hAnsi="Times New Roman"/>
        </w:rPr>
        <w:tab/>
        <w:t>Declaração de desimpedimento de participar em licitações.</w:t>
      </w:r>
    </w:p>
    <w:p w14:paraId="1EB99FAF" w14:textId="77777777" w:rsidR="00400B1E" w:rsidRPr="00F95C08" w:rsidRDefault="00400B1E" w:rsidP="00B372E9">
      <w:pPr>
        <w:tabs>
          <w:tab w:val="left" w:pos="284"/>
          <w:tab w:val="left" w:pos="426"/>
          <w:tab w:val="left" w:pos="567"/>
          <w:tab w:val="left" w:pos="709"/>
        </w:tabs>
        <w:spacing w:after="0" w:line="360" w:lineRule="auto"/>
        <w:jc w:val="both"/>
        <w:rPr>
          <w:rFonts w:ascii="Times New Roman" w:hAnsi="Times New Roman"/>
          <w:b/>
        </w:rPr>
      </w:pPr>
    </w:p>
    <w:p w14:paraId="503CAC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2.A</w:t>
      </w:r>
      <w:proofErr w:type="gramEnd"/>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2.B</w:t>
      </w:r>
      <w:proofErr w:type="gramEnd"/>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2.D</w:t>
      </w:r>
      <w:proofErr w:type="gramEnd"/>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3.A</w:t>
      </w:r>
      <w:proofErr w:type="gramEnd"/>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3.B</w:t>
      </w:r>
      <w:proofErr w:type="gramEnd"/>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3.D</w:t>
      </w:r>
      <w:proofErr w:type="gramEnd"/>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3.E</w:t>
      </w:r>
      <w:proofErr w:type="gramEnd"/>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3.F</w:t>
      </w:r>
      <w:proofErr w:type="gramEnd"/>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3.G</w:t>
      </w:r>
      <w:proofErr w:type="gramEnd"/>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Técnico(s) ou Representante Legal.</w:t>
      </w:r>
    </w:p>
    <w:p w14:paraId="029B8F2D"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5"/>
        <w:gridCol w:w="850"/>
        <w:gridCol w:w="1006"/>
      </w:tblGrid>
      <w:tr w:rsidR="006B3C64" w:rsidRPr="006B3C64" w14:paraId="683C171E" w14:textId="77777777" w:rsidTr="006B3C64">
        <w:trPr>
          <w:trHeight w:val="563"/>
        </w:trPr>
        <w:tc>
          <w:tcPr>
            <w:tcW w:w="7795" w:type="dxa"/>
            <w:tcBorders>
              <w:top w:val="single" w:sz="4" w:space="0" w:color="000000"/>
              <w:left w:val="single" w:sz="4" w:space="0" w:color="000000"/>
              <w:bottom w:val="single" w:sz="4" w:space="0" w:color="000000"/>
              <w:right w:val="single" w:sz="4" w:space="0" w:color="000000"/>
            </w:tcBorders>
            <w:vAlign w:val="center"/>
            <w:hideMark/>
          </w:tcPr>
          <w:p w14:paraId="5E148B2A"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Especificação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52BB4CE"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Unid.</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08C427EB"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Quant.</w:t>
            </w:r>
          </w:p>
        </w:tc>
      </w:tr>
      <w:tr w:rsidR="006B3C64" w:rsidRPr="006B3C64" w14:paraId="3E4FFC4F" w14:textId="77777777" w:rsidTr="006B3C64">
        <w:trPr>
          <w:trHeight w:val="564"/>
        </w:trPr>
        <w:tc>
          <w:tcPr>
            <w:tcW w:w="7795" w:type="dxa"/>
            <w:tcBorders>
              <w:top w:val="single" w:sz="4" w:space="0" w:color="000000"/>
              <w:left w:val="single" w:sz="4" w:space="0" w:color="000000"/>
              <w:bottom w:val="single" w:sz="4" w:space="0" w:color="000000"/>
              <w:right w:val="single" w:sz="4" w:space="0" w:color="000000"/>
            </w:tcBorders>
            <w:hideMark/>
          </w:tcPr>
          <w:p w14:paraId="644FD54E" w14:textId="77777777" w:rsidR="006B3C64" w:rsidRPr="006B3C64" w:rsidRDefault="006B3C64" w:rsidP="006B3C64">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TELHAMENTO COM TELHA METÁLICA TERMOACÚSTICA</w:t>
            </w:r>
          </w:p>
          <w:p w14:paraId="65B6F164" w14:textId="77777777" w:rsidR="006B3C64" w:rsidRPr="006B3C64" w:rsidRDefault="006B3C64" w:rsidP="006B3C64">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3=30MM, COM ATÉ 2 ÁGUAS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6578449"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M²</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567AC121"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100,00</w:t>
            </w:r>
          </w:p>
        </w:tc>
      </w:tr>
      <w:tr w:rsidR="006B3C64" w:rsidRPr="006B3C64" w14:paraId="46196BB7" w14:textId="77777777" w:rsidTr="006B3C64">
        <w:trPr>
          <w:trHeight w:val="563"/>
        </w:trPr>
        <w:tc>
          <w:tcPr>
            <w:tcW w:w="7795" w:type="dxa"/>
            <w:tcBorders>
              <w:top w:val="single" w:sz="4" w:space="0" w:color="000000"/>
              <w:left w:val="single" w:sz="4" w:space="0" w:color="000000"/>
              <w:bottom w:val="single" w:sz="4" w:space="0" w:color="000000"/>
              <w:right w:val="single" w:sz="4" w:space="0" w:color="000000"/>
            </w:tcBorders>
            <w:hideMark/>
          </w:tcPr>
          <w:p w14:paraId="1D8F3D11" w14:textId="77777777" w:rsidR="006B3C64" w:rsidRPr="006B3C64" w:rsidRDefault="006B3C64" w:rsidP="006B3C64">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ALVENARIA DE VEDAÇÃO DE BLOCOS CERÂMICOS FURADOS NA HORIZONTAL DE 14X19X39CM</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B266AE7"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M²</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2BDFDC76" w14:textId="77777777" w:rsidR="006B3C64" w:rsidRPr="006B3C64" w:rsidRDefault="006B3C64" w:rsidP="006B3C64">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100,00</w:t>
            </w:r>
          </w:p>
        </w:tc>
      </w:tr>
    </w:tbl>
    <w:p w14:paraId="182ECEF6"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Autônomo: contrato de prestação de serviço;</w:t>
      </w:r>
    </w:p>
    <w:p w14:paraId="0F49C793"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5"/>
        <w:gridCol w:w="850"/>
        <w:gridCol w:w="1006"/>
      </w:tblGrid>
      <w:tr w:rsidR="006B3C64" w:rsidRPr="006B3C64" w14:paraId="33DC7ED3" w14:textId="77777777" w:rsidTr="00692B37">
        <w:trPr>
          <w:trHeight w:val="563"/>
        </w:trPr>
        <w:tc>
          <w:tcPr>
            <w:tcW w:w="7795" w:type="dxa"/>
            <w:tcBorders>
              <w:top w:val="single" w:sz="4" w:space="0" w:color="000000"/>
              <w:left w:val="single" w:sz="4" w:space="0" w:color="000000"/>
              <w:bottom w:val="single" w:sz="4" w:space="0" w:color="000000"/>
              <w:right w:val="single" w:sz="4" w:space="0" w:color="000000"/>
            </w:tcBorders>
            <w:vAlign w:val="center"/>
            <w:hideMark/>
          </w:tcPr>
          <w:p w14:paraId="06298A31"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Especificação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2A727A9"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Unid.</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61A9382A"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u w:val="single"/>
                <w:lang w:val="pt-PT"/>
              </w:rPr>
              <w:t>Quant.</w:t>
            </w:r>
          </w:p>
        </w:tc>
      </w:tr>
      <w:tr w:rsidR="006B3C64" w:rsidRPr="006B3C64" w14:paraId="206A6A5B" w14:textId="77777777" w:rsidTr="00692B37">
        <w:trPr>
          <w:trHeight w:val="564"/>
        </w:trPr>
        <w:tc>
          <w:tcPr>
            <w:tcW w:w="7795" w:type="dxa"/>
            <w:tcBorders>
              <w:top w:val="single" w:sz="4" w:space="0" w:color="000000"/>
              <w:left w:val="single" w:sz="4" w:space="0" w:color="000000"/>
              <w:bottom w:val="single" w:sz="4" w:space="0" w:color="000000"/>
              <w:right w:val="single" w:sz="4" w:space="0" w:color="000000"/>
            </w:tcBorders>
            <w:hideMark/>
          </w:tcPr>
          <w:p w14:paraId="2CFA2DC9" w14:textId="77777777" w:rsidR="006B3C64" w:rsidRPr="006B3C64" w:rsidRDefault="006B3C64" w:rsidP="00692B37">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TELHAMENTO COM TELHA METÁLICA TERMOACÚSTICA</w:t>
            </w:r>
          </w:p>
          <w:p w14:paraId="14BB364A" w14:textId="77777777" w:rsidR="006B3C64" w:rsidRPr="006B3C64" w:rsidRDefault="006B3C64" w:rsidP="00692B37">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3=30MM, COM ATÉ 2 ÁGUAS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D1E662F"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M²</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424306D8"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100,00</w:t>
            </w:r>
          </w:p>
        </w:tc>
      </w:tr>
      <w:tr w:rsidR="006B3C64" w:rsidRPr="006B3C64" w14:paraId="25A90C45" w14:textId="77777777" w:rsidTr="00692B37">
        <w:trPr>
          <w:trHeight w:val="563"/>
        </w:trPr>
        <w:tc>
          <w:tcPr>
            <w:tcW w:w="7795" w:type="dxa"/>
            <w:tcBorders>
              <w:top w:val="single" w:sz="4" w:space="0" w:color="000000"/>
              <w:left w:val="single" w:sz="4" w:space="0" w:color="000000"/>
              <w:bottom w:val="single" w:sz="4" w:space="0" w:color="000000"/>
              <w:right w:val="single" w:sz="4" w:space="0" w:color="000000"/>
            </w:tcBorders>
            <w:hideMark/>
          </w:tcPr>
          <w:p w14:paraId="2D7EEF64" w14:textId="77777777" w:rsidR="006B3C64" w:rsidRPr="006B3C64" w:rsidRDefault="006B3C64" w:rsidP="00692B37">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ALVENARIA DE VEDAÇÃO DE BLOCOS CERÂMICOS FURADOS NA HORIZONTAL DE 14X19X39CM</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9B289FE"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M²</w:t>
            </w:r>
          </w:p>
        </w:tc>
        <w:tc>
          <w:tcPr>
            <w:tcW w:w="1006" w:type="dxa"/>
            <w:tcBorders>
              <w:top w:val="single" w:sz="4" w:space="0" w:color="000000"/>
              <w:left w:val="single" w:sz="4" w:space="0" w:color="000000"/>
              <w:bottom w:val="single" w:sz="4" w:space="0" w:color="000000"/>
              <w:right w:val="single" w:sz="4" w:space="0" w:color="000000"/>
            </w:tcBorders>
            <w:vAlign w:val="center"/>
            <w:hideMark/>
          </w:tcPr>
          <w:p w14:paraId="5164DE17" w14:textId="77777777" w:rsidR="006B3C64" w:rsidRPr="006B3C64" w:rsidRDefault="006B3C64"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lang w:val="pt-PT"/>
              </w:rPr>
            </w:pPr>
            <w:r w:rsidRPr="006B3C64">
              <w:rPr>
                <w:rFonts w:ascii="Times New Roman" w:eastAsia="Century Gothic" w:hAnsi="Times New Roman"/>
                <w:b/>
                <w:color w:val="4F81BD" w:themeColor="accent1"/>
                <w:lang w:val="pt-PT"/>
              </w:rPr>
              <w:t>100,00</w:t>
            </w:r>
          </w:p>
        </w:tc>
      </w:tr>
    </w:tbl>
    <w:p w14:paraId="24E20A25"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d.1) O(s) Atestado(s) devem ser </w:t>
      </w:r>
      <w:proofErr w:type="gramStart"/>
      <w:r w:rsidRPr="00F95C08">
        <w:rPr>
          <w:rFonts w:ascii="Times New Roman" w:eastAsia="Century Gothic" w:hAnsi="Times New Roman"/>
          <w:color w:val="4F81BD" w:themeColor="accent1"/>
        </w:rPr>
        <w:t>acompanhado</w:t>
      </w:r>
      <w:proofErr w:type="gramEnd"/>
      <w:r w:rsidRPr="00F95C08">
        <w:rPr>
          <w:rFonts w:ascii="Times New Roman" w:eastAsia="Century Gothic" w:hAnsi="Times New Roman"/>
          <w:color w:val="4F81BD" w:themeColor="accent1"/>
        </w:rPr>
        <w:t>(s) da(s) respectiva(s):</w:t>
      </w:r>
    </w:p>
    <w:p w14:paraId="75392E03"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Acervo Técnico (CAT)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xml:space="preserve">)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Anotação(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Responsabilidade(s) Técnica(s)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contrato de serviços entre a empresa licitante e a pessoa jurídica de direito público ou privado que emitiu o atestado.</w:t>
      </w:r>
    </w:p>
    <w:p w14:paraId="465B0F6A" w14:textId="77777777" w:rsidR="008013E3" w:rsidRPr="00F95C08"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em destaque, os seguintes dados:</w:t>
      </w:r>
    </w:p>
    <w:p w14:paraId="2E6B35F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e números de registro(s); e</w:t>
      </w:r>
    </w:p>
    <w:p w14:paraId="4FD9422E"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w:t>
      </w:r>
      <w:r w:rsidRPr="00F95C08">
        <w:rPr>
          <w:rFonts w:ascii="Times New Roman" w:hAnsi="Times New Roman"/>
          <w:b/>
        </w:rPr>
        <w:tab/>
        <w:t>Qualificação Econômico-Financeira</w:t>
      </w:r>
    </w:p>
    <w:p w14:paraId="16EED7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1E3BCA">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SG = </w:t>
            </w:r>
          </w:p>
        </w:tc>
        <w:tc>
          <w:tcPr>
            <w:tcW w:w="4961" w:type="dxa"/>
            <w:gridSpan w:val="2"/>
            <w:tcBorders>
              <w:top w:val="nil"/>
              <w:left w:val="nil"/>
              <w:right w:val="nil"/>
            </w:tcBorders>
          </w:tcPr>
          <w:p w14:paraId="2CCA4F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LC = </w:t>
            </w:r>
          </w:p>
        </w:tc>
        <w:tc>
          <w:tcPr>
            <w:tcW w:w="2409" w:type="dxa"/>
            <w:tcBorders>
              <w:top w:val="nil"/>
              <w:left w:val="nil"/>
              <w:right w:val="nil"/>
            </w:tcBorders>
          </w:tcPr>
          <w:p w14:paraId="5D7B08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lastRenderedPageBreak/>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 xml:space="preserve">5.5.12 </w:t>
      </w:r>
      <w:proofErr w:type="gramStart"/>
      <w:r w:rsidRPr="00F95C08">
        <w:rPr>
          <w:rFonts w:ascii="Times New Roman" w:hAnsi="Times New Roman"/>
          <w:b/>
        </w:rPr>
        <w:t>-</w:t>
      </w:r>
      <w:r w:rsidRPr="00F95C08">
        <w:rPr>
          <w:rFonts w:ascii="Times New Roman" w:hAnsi="Times New Roman"/>
        </w:rPr>
        <w:t>.B</w:t>
      </w:r>
      <w:proofErr w:type="gramEnd"/>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74EBB937"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394A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 xml:space="preserve">(60) </w:t>
      </w:r>
      <w:proofErr w:type="spellStart"/>
      <w:r w:rsidRPr="00F95C08">
        <w:rPr>
          <w:rFonts w:ascii="Times New Roman" w:hAnsi="Times New Roman"/>
          <w:b/>
        </w:rPr>
        <w:t>dias</w:t>
      </w:r>
      <w:proofErr w:type="spellEnd"/>
      <w:r w:rsidRPr="00F95C08">
        <w:rPr>
          <w:rFonts w:ascii="Times New Roman" w:hAnsi="Times New Roman"/>
        </w:rPr>
        <w:t xml:space="preserve"> da abertura do certame licitatório vertente.</w:t>
      </w:r>
    </w:p>
    <w:p w14:paraId="2106C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F95C08">
        <w:rPr>
          <w:rFonts w:ascii="Times New Roman" w:hAnsi="Times New Roman"/>
          <w:color w:val="1F497D" w:themeColor="text2"/>
        </w:rPr>
        <w:t>pré</w:t>
      </w:r>
      <w:proofErr w:type="spellEnd"/>
      <w:r w:rsidRPr="00F95C08">
        <w:rPr>
          <w:rFonts w:ascii="Times New Roman" w:hAnsi="Times New Roman"/>
          <w:color w:val="1F497D" w:themeColor="text2"/>
        </w:rPr>
        <w:t>-habilitação, a comprovação do recolhimento de garantia de proposta no valor de até 1% (um por cento) do valor estimado para a contratação.</w:t>
      </w:r>
    </w:p>
    <w:p w14:paraId="283A60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w:t>
      </w:r>
      <w:r w:rsidRPr="00F95C08">
        <w:rPr>
          <w:rFonts w:ascii="Times New Roman" w:hAnsi="Times New Roman"/>
          <w:b/>
          <w:color w:val="1F497D" w:themeColor="text2"/>
        </w:rPr>
        <w:lastRenderedPageBreak/>
        <w:t xml:space="preserve">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Seguro-garantia;</w:t>
      </w:r>
    </w:p>
    <w:p w14:paraId="6D92A4B5"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5C08">
        <w:rPr>
          <w:rFonts w:ascii="Times New Roman" w:hAnsi="Times New Roman"/>
        </w:rPr>
        <w:t>semi-integrada</w:t>
      </w:r>
      <w:proofErr w:type="spellEnd"/>
      <w:r w:rsidRPr="00F95C08">
        <w:rPr>
          <w:rFonts w:ascii="Times New Roman" w:hAnsi="Times New Roman"/>
        </w:rPr>
        <w:t xml:space="preserve"> e contratação integrada, exclusivamente para eventuais </w:t>
      </w:r>
      <w:r w:rsidRPr="00F95C08">
        <w:rPr>
          <w:rFonts w:ascii="Times New Roman" w:hAnsi="Times New Roman"/>
        </w:rPr>
        <w:lastRenderedPageBreak/>
        <w:t>adequações indispensáveis no cronograma físico-financeiro e para balizar excepcional aditamento posterior do contrato.</w:t>
      </w:r>
    </w:p>
    <w:p w14:paraId="40317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6.A</w:t>
      </w:r>
      <w:proofErr w:type="gramEnd"/>
      <w:r w:rsidRPr="00F95C08">
        <w:rPr>
          <w:rFonts w:ascii="Times New Roman" w:hAnsi="Times New Roman"/>
        </w:rPr>
        <w:tab/>
        <w:t>Contiverem vícios insanáveis;</w:t>
      </w:r>
    </w:p>
    <w:p w14:paraId="1780A90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6.B</w:t>
      </w:r>
      <w:proofErr w:type="gramEnd"/>
      <w:r w:rsidRPr="00F95C08">
        <w:rPr>
          <w:rFonts w:ascii="Times New Roman" w:hAnsi="Times New Roman"/>
        </w:rPr>
        <w:tab/>
        <w:t>Não obedecerem às especificações técnicas pormenorizadas no edital;</w:t>
      </w:r>
    </w:p>
    <w:p w14:paraId="3DE19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6.D</w:t>
      </w:r>
      <w:proofErr w:type="gramEnd"/>
      <w:r w:rsidRPr="00F95C08">
        <w:rPr>
          <w:rFonts w:ascii="Times New Roman" w:hAnsi="Times New Roman"/>
        </w:rPr>
        <w:tab/>
        <w:t>Não tiverem sua exequibilidade demonstrada, quando exigido pela Administração;</w:t>
      </w:r>
    </w:p>
    <w:p w14:paraId="4AF2E3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6.E</w:t>
      </w:r>
      <w:proofErr w:type="gramEnd"/>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8.</w:t>
      </w:r>
      <w:proofErr w:type="gramStart"/>
      <w:r w:rsidRPr="00F95C08">
        <w:rPr>
          <w:rFonts w:ascii="Times New Roman" w:hAnsi="Times New Roman"/>
        </w:rPr>
        <w:t>3.A</w:t>
      </w:r>
      <w:proofErr w:type="gramEnd"/>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3.B</w:t>
      </w:r>
      <w:proofErr w:type="gramEnd"/>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3.D</w:t>
      </w:r>
      <w:proofErr w:type="gramEnd"/>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1.A</w:t>
      </w:r>
      <w:proofErr w:type="gramEnd"/>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1.B</w:t>
      </w:r>
      <w:proofErr w:type="gramEnd"/>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1.A</w:t>
      </w:r>
      <w:proofErr w:type="gramEnd"/>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w:t>
      </w:r>
      <w:proofErr w:type="gramStart"/>
      <w:r w:rsidRPr="00F95C08">
        <w:rPr>
          <w:rFonts w:ascii="Times New Roman" w:hAnsi="Times New Roman"/>
        </w:rPr>
        <w:t>2.A.</w:t>
      </w:r>
      <w:proofErr w:type="gramEnd"/>
      <w:r w:rsidRPr="00F95C08">
        <w:rPr>
          <w:rFonts w:ascii="Times New Roman" w:hAnsi="Times New Roman"/>
        </w:rPr>
        <w:t>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2</w:t>
      </w:r>
      <w:r w:rsidRPr="00F95C08">
        <w:rPr>
          <w:rFonts w:ascii="Times New Roman" w:hAnsi="Times New Roman"/>
        </w:rPr>
        <w:tab/>
        <w:t>Julgamento das propostas;</w:t>
      </w:r>
    </w:p>
    <w:p w14:paraId="2DFD52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3</w:t>
      </w:r>
      <w:r w:rsidRPr="00F95C08">
        <w:rPr>
          <w:rFonts w:ascii="Times New Roman" w:hAnsi="Times New Roman"/>
        </w:rPr>
        <w:tab/>
        <w:t>Ato de habilitação ou inabilitação de licitante;</w:t>
      </w:r>
    </w:p>
    <w:p w14:paraId="6A436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4</w:t>
      </w:r>
      <w:r w:rsidRPr="00F95C08">
        <w:rPr>
          <w:rFonts w:ascii="Times New Roman" w:hAnsi="Times New Roman"/>
        </w:rPr>
        <w:tab/>
        <w:t>Anulação ou revogação da licitação;</w:t>
      </w:r>
    </w:p>
    <w:p w14:paraId="35E36D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2.B</w:t>
      </w:r>
      <w:proofErr w:type="gramEnd"/>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w:t>
      </w:r>
      <w:proofErr w:type="gramStart"/>
      <w:r w:rsidRPr="00F95C08">
        <w:rPr>
          <w:rFonts w:ascii="Times New Roman" w:hAnsi="Times New Roman"/>
        </w:rPr>
        <w:t>12.A.</w:t>
      </w:r>
      <w:proofErr w:type="gramEnd"/>
      <w:r w:rsidRPr="00F95C08">
        <w:rPr>
          <w:rFonts w:ascii="Times New Roman" w:hAnsi="Times New Roman"/>
        </w:rPr>
        <w:t>1</w:t>
      </w:r>
      <w:r w:rsidRPr="00F95C08">
        <w:rPr>
          <w:rFonts w:ascii="Times New Roman" w:hAnsi="Times New Roman"/>
        </w:rPr>
        <w:tab/>
        <w:t>Determinar o retorno dos autos para saneamento de irregularidades;</w:t>
      </w:r>
    </w:p>
    <w:p w14:paraId="4F44DC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2</w:t>
      </w:r>
      <w:r w:rsidRPr="00F95C08">
        <w:rPr>
          <w:rFonts w:ascii="Times New Roman" w:hAnsi="Times New Roman"/>
        </w:rPr>
        <w:tab/>
        <w:t>Revogar a licitação por motivo de conveniência e oportunidade;</w:t>
      </w:r>
    </w:p>
    <w:p w14:paraId="1FCBDC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4</w:t>
      </w:r>
      <w:r w:rsidRPr="00F95C08">
        <w:rPr>
          <w:rFonts w:ascii="Times New Roman" w:hAnsi="Times New Roman"/>
        </w:rPr>
        <w:tab/>
        <w:t>Adjudicar o objeto e homologar a licitação.</w:t>
      </w:r>
    </w:p>
    <w:p w14:paraId="531380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12.B</w:t>
      </w:r>
      <w:proofErr w:type="gramEnd"/>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12.D</w:t>
      </w:r>
      <w:proofErr w:type="gramEnd"/>
      <w:r w:rsidRPr="00F95C08">
        <w:rPr>
          <w:rFonts w:ascii="Times New Roman" w:hAnsi="Times New Roman"/>
        </w:rPr>
        <w:tab/>
        <w:t>Nos casos de anulação e revogação, deverá ser assegurada a prévia manifestação dos interessados, no prazo de 3 (três) dias úteis.</w:t>
      </w:r>
    </w:p>
    <w:p w14:paraId="2AE2AD10" w14:textId="77777777" w:rsidR="00C950DB" w:rsidRPr="00F95C08" w:rsidRDefault="00C950DB"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C5A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 xml:space="preserve">A execução dos contratos administrativos se regerá pelo estabelecido nos </w:t>
      </w:r>
      <w:proofErr w:type="spellStart"/>
      <w:r w:rsidRPr="00F95C08">
        <w:rPr>
          <w:rFonts w:ascii="Times New Roman" w:hAnsi="Times New Roman"/>
        </w:rPr>
        <w:t>arts</w:t>
      </w:r>
      <w:proofErr w:type="spellEnd"/>
      <w:r w:rsidRPr="00F95C08">
        <w:rPr>
          <w:rFonts w:ascii="Times New Roman" w:hAnsi="Times New Roman"/>
        </w:rPr>
        <w:t>. 115 a 123 da Lei 14.133/2021, bem como pelos regulamentos próprios municipais editados e vigentes, parte integrante deste edital e demais atos subsequentes.</w:t>
      </w:r>
    </w:p>
    <w:p w14:paraId="53AF49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3A4BE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1.A</w:t>
      </w:r>
      <w:proofErr w:type="gramEnd"/>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1.B</w:t>
      </w:r>
      <w:proofErr w:type="gramEnd"/>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95FC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1.A</w:t>
      </w:r>
      <w:proofErr w:type="gramEnd"/>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1.B</w:t>
      </w:r>
      <w:proofErr w:type="gramEnd"/>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CAD4234" w14:textId="77777777" w:rsidR="00D61B93"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Alterações na razão ou na denominação social do contratado;</w:t>
      </w:r>
    </w:p>
    <w:p w14:paraId="08BCB3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Empenho de dotações orçamentárias.</w:t>
      </w:r>
    </w:p>
    <w:p w14:paraId="4A2C18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Unilateralmente pela Administração:</w:t>
      </w:r>
    </w:p>
    <w:p w14:paraId="1FAA3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Por acordo entre as partes:</w:t>
      </w:r>
    </w:p>
    <w:p w14:paraId="0C325A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2.1</w:t>
      </w:r>
      <w:r w:rsidRPr="00F95C08">
        <w:rPr>
          <w:rFonts w:ascii="Times New Roman" w:hAnsi="Times New Roman"/>
        </w:rPr>
        <w:tab/>
        <w:t>Quando conveniente a substituição da garantia de execução;</w:t>
      </w:r>
    </w:p>
    <w:p w14:paraId="02CC13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15.</w:t>
      </w:r>
      <w:proofErr w:type="gramStart"/>
      <w:r w:rsidRPr="00F95C08">
        <w:rPr>
          <w:rFonts w:ascii="Times New Roman" w:hAnsi="Times New Roman"/>
        </w:rPr>
        <w:t>1.A.</w:t>
      </w:r>
      <w:proofErr w:type="gramEnd"/>
      <w:r w:rsidRPr="00F95C08">
        <w:rPr>
          <w:rFonts w:ascii="Times New Roman" w:hAnsi="Times New Roman"/>
        </w:rPr>
        <w:t>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1.B</w:t>
      </w:r>
      <w:proofErr w:type="gramEnd"/>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1.D</w:t>
      </w:r>
      <w:proofErr w:type="gramEnd"/>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1.E</w:t>
      </w:r>
      <w:proofErr w:type="gramEnd"/>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1.F</w:t>
      </w:r>
      <w:proofErr w:type="gramEnd"/>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7D80A57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w:t>
      </w:r>
      <w:proofErr w:type="gramStart"/>
      <w:r w:rsidRPr="00F95C08">
        <w:rPr>
          <w:rFonts w:ascii="Times New Roman" w:hAnsi="Times New Roman"/>
          <w:b/>
          <w:bCs/>
        </w:rPr>
        <w:t>DOS  CONTRATOS</w:t>
      </w:r>
      <w:proofErr w:type="gramEnd"/>
    </w:p>
    <w:p w14:paraId="52B4535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1.A</w:t>
      </w:r>
      <w:proofErr w:type="gramEnd"/>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2.A</w:t>
      </w:r>
      <w:proofErr w:type="gramEnd"/>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2.B</w:t>
      </w:r>
      <w:proofErr w:type="gramEnd"/>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Default="004702DC"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CE7D9B" w14:textId="77777777" w:rsidR="00C950DB" w:rsidRPr="00F95C08" w:rsidRDefault="00C950DB"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17</w:t>
      </w:r>
      <w:r w:rsidRPr="00F95C08">
        <w:rPr>
          <w:rFonts w:ascii="Times New Roman" w:hAnsi="Times New Roman"/>
          <w:b/>
          <w:bCs/>
        </w:rPr>
        <w:tab/>
        <w:t>DO REAJUSTAMENTO</w:t>
      </w:r>
    </w:p>
    <w:p w14:paraId="4ECE8A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1.A</w:t>
      </w:r>
      <w:proofErr w:type="gramEnd"/>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1.B</w:t>
      </w:r>
      <w:proofErr w:type="gramEnd"/>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1.D</w:t>
      </w:r>
      <w:proofErr w:type="gramEnd"/>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Default="007800CF" w:rsidP="00B372E9">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1.A</w:t>
      </w:r>
      <w:proofErr w:type="gramEnd"/>
      <w:r w:rsidRPr="00F95C08">
        <w:rPr>
          <w:rFonts w:ascii="Times New Roman" w:hAnsi="Times New Roman"/>
        </w:rPr>
        <w:tab/>
        <w:t xml:space="preserve"> Dar causa à inexecução parcial do contrato;</w:t>
      </w:r>
    </w:p>
    <w:p w14:paraId="3B79DE6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19.</w:t>
      </w:r>
      <w:proofErr w:type="gramStart"/>
      <w:r w:rsidRPr="00F95C08">
        <w:rPr>
          <w:rFonts w:ascii="Times New Roman" w:hAnsi="Times New Roman"/>
        </w:rPr>
        <w:t>1.B</w:t>
      </w:r>
      <w:proofErr w:type="gramEnd"/>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1.D</w:t>
      </w:r>
      <w:proofErr w:type="gramEnd"/>
      <w:r w:rsidRPr="00F95C08">
        <w:rPr>
          <w:rFonts w:ascii="Times New Roman" w:hAnsi="Times New Roman"/>
        </w:rPr>
        <w:tab/>
        <w:t xml:space="preserve"> Deixar de entregar a documentação exigida para o certame;</w:t>
      </w:r>
    </w:p>
    <w:p w14:paraId="2148C42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1.E</w:t>
      </w:r>
      <w:proofErr w:type="gramEnd"/>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1.F</w:t>
      </w:r>
      <w:proofErr w:type="gramEnd"/>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1.G</w:t>
      </w:r>
      <w:proofErr w:type="gramEnd"/>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1.I</w:t>
      </w:r>
      <w:proofErr w:type="gramEnd"/>
      <w:r w:rsidRPr="00F95C08">
        <w:rPr>
          <w:rFonts w:ascii="Times New Roman" w:hAnsi="Times New Roman"/>
        </w:rPr>
        <w:tab/>
        <w:t>Fraudar a licitação ou praticar ato fraudulento na execução do contrato;</w:t>
      </w:r>
    </w:p>
    <w:p w14:paraId="13367D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1.J</w:t>
      </w:r>
      <w:proofErr w:type="gramEnd"/>
      <w:r w:rsidRPr="00F95C08">
        <w:rPr>
          <w:rFonts w:ascii="Times New Roman" w:hAnsi="Times New Roman"/>
        </w:rPr>
        <w:tab/>
        <w:t>Comportar-se de modo inidôneo ou cometer fraude de qualquer natureza;</w:t>
      </w:r>
    </w:p>
    <w:p w14:paraId="2C6BD10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1.K</w:t>
      </w:r>
      <w:proofErr w:type="gramEnd"/>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1.L</w:t>
      </w:r>
      <w:proofErr w:type="gramEnd"/>
      <w:r w:rsidRPr="00F95C08">
        <w:rPr>
          <w:rFonts w:ascii="Times New Roman" w:hAnsi="Times New Roman"/>
        </w:rPr>
        <w:tab/>
        <w:t>Praticar ato lesivo previsto no art. 5º da Lei nº 12.846, de 1º de agosto de 2013.</w:t>
      </w:r>
    </w:p>
    <w:p w14:paraId="4CD01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20</w:t>
      </w:r>
      <w:r w:rsidRPr="00F95C08">
        <w:rPr>
          <w:rFonts w:ascii="Times New Roman" w:hAnsi="Times New Roman"/>
          <w:b/>
          <w:bCs/>
        </w:rPr>
        <w:tab/>
        <w:t>DAS PENALIDADES</w:t>
      </w:r>
    </w:p>
    <w:p w14:paraId="6695D0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9B9DA84"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proofErr w:type="gramStart"/>
      <w:r w:rsidRPr="00F95C08">
        <w:rPr>
          <w:rFonts w:ascii="Times New Roman" w:hAnsi="Times New Roman"/>
        </w:rPr>
        <w:t>1.A</w:t>
      </w:r>
      <w:proofErr w:type="gramEnd"/>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1.A</w:t>
      </w:r>
      <w:proofErr w:type="gramEnd"/>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1.B</w:t>
      </w:r>
      <w:proofErr w:type="gramEnd"/>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1.D</w:t>
      </w:r>
      <w:proofErr w:type="gramEnd"/>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1.E</w:t>
      </w:r>
      <w:proofErr w:type="gramEnd"/>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22.</w:t>
      </w:r>
      <w:proofErr w:type="gramStart"/>
      <w:r w:rsidRPr="00F95C08">
        <w:rPr>
          <w:rFonts w:ascii="Times New Roman" w:hAnsi="Times New Roman"/>
        </w:rPr>
        <w:t>1.F</w:t>
      </w:r>
      <w:proofErr w:type="gramEnd"/>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1.G</w:t>
      </w:r>
      <w:proofErr w:type="gramEnd"/>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w:t>
      </w:r>
      <w:proofErr w:type="gramStart"/>
      <w:r w:rsidRPr="00F95C08">
        <w:rPr>
          <w:rFonts w:ascii="Times New Roman" w:hAnsi="Times New Roman"/>
        </w:rPr>
        <w:t>1.A</w:t>
      </w:r>
      <w:proofErr w:type="gramEnd"/>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72DF984E"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24</w:t>
      </w:r>
      <w:r w:rsidRPr="00F95C08">
        <w:rPr>
          <w:rFonts w:ascii="Times New Roman" w:hAnsi="Times New Roman"/>
          <w:b/>
          <w:bCs/>
        </w:rPr>
        <w:tab/>
        <w:t>DECLARAÇÃO DE INIDONEIDADE PARA LICITAR E CONTRATAR</w:t>
      </w:r>
    </w:p>
    <w:p w14:paraId="39453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proofErr w:type="gramStart"/>
      <w:r w:rsidRPr="00F95C08">
        <w:rPr>
          <w:rFonts w:ascii="Times New Roman" w:hAnsi="Times New Roman"/>
        </w:rPr>
        <w:t>1.A</w:t>
      </w:r>
      <w:proofErr w:type="gramEnd"/>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1.A</w:t>
      </w:r>
      <w:proofErr w:type="gramEnd"/>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1.B</w:t>
      </w:r>
      <w:proofErr w:type="gramEnd"/>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1.D</w:t>
      </w:r>
      <w:proofErr w:type="gramEnd"/>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1.E</w:t>
      </w:r>
      <w:proofErr w:type="gramEnd"/>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1.F</w:t>
      </w:r>
      <w:proofErr w:type="gramEnd"/>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25.</w:t>
      </w:r>
      <w:proofErr w:type="gramStart"/>
      <w:r w:rsidRPr="00F95C08">
        <w:rPr>
          <w:rFonts w:ascii="Times New Roman" w:hAnsi="Times New Roman"/>
        </w:rPr>
        <w:t>1.G</w:t>
      </w:r>
      <w:proofErr w:type="gramEnd"/>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1.I</w:t>
      </w:r>
      <w:proofErr w:type="gramEnd"/>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B372E9">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ab/>
        <w:t>A extinção do contrato poderá ser:</w:t>
      </w:r>
    </w:p>
    <w:p w14:paraId="3BBBDE76"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1.B</w:t>
      </w:r>
      <w:proofErr w:type="gramEnd"/>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ab/>
        <w:t>O contratado terá direito à extinção do contrato nas seguintes hipóteses:</w:t>
      </w:r>
    </w:p>
    <w:p w14:paraId="5D7CD4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27.</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Devolução da garantia;</w:t>
      </w:r>
    </w:p>
    <w:p w14:paraId="507D63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Pagamentos devidos pela execução do contrato até a data de extinção;</w:t>
      </w:r>
    </w:p>
    <w:p w14:paraId="754D8C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Pagamento do custo da desmobilização.</w:t>
      </w:r>
    </w:p>
    <w:p w14:paraId="3B193B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w:t>
      </w:r>
      <w:r w:rsidRPr="00F95C08">
        <w:rPr>
          <w:rFonts w:ascii="Times New Roman" w:hAnsi="Times New Roman"/>
        </w:rPr>
        <w:tab/>
        <w:t>Execução da garantia contratual para:</w:t>
      </w:r>
    </w:p>
    <w:p w14:paraId="44567F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3.3</w:t>
      </w:r>
      <w:r w:rsidRPr="00F95C08">
        <w:rPr>
          <w:rFonts w:ascii="Times New Roman" w:hAnsi="Times New Roman"/>
        </w:rPr>
        <w:tab/>
        <w:t>Pagamento das multas devidas à Administração Pública;</w:t>
      </w:r>
    </w:p>
    <w:p w14:paraId="771B08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1.D</w:t>
      </w:r>
      <w:proofErr w:type="gramEnd"/>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 xml:space="preserve">Caso a proponente vencedora da licitação não execute, total ou parcialmente, quaisquer itens ou serviços previstos, a contratante reserva-se o direito de executá-los, direta ou indiretamente, inclusive remanescentes, </w:t>
      </w:r>
      <w:r w:rsidRPr="00F95C08">
        <w:rPr>
          <w:rFonts w:ascii="Times New Roman" w:hAnsi="Times New Roman"/>
        </w:rPr>
        <w:lastRenderedPageBreak/>
        <w:t>hipótese em que aquela licitante ou contratada responderá pelos custos, através de glosas de créditos e/ou cauções e/ou pagamentos, direto à contratante, bem como reparação de eventuais danos a esta ou a terceiros.</w:t>
      </w:r>
    </w:p>
    <w:p w14:paraId="777D7456"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8DF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Motivação social e ambiental do contrato;</w:t>
      </w:r>
    </w:p>
    <w:p w14:paraId="5CCA5B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Custo da deterioração ou da perda das parcelas executadas;</w:t>
      </w:r>
    </w:p>
    <w:p w14:paraId="5A213E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8</w:t>
      </w:r>
      <w:r w:rsidRPr="00F95C08">
        <w:rPr>
          <w:rFonts w:ascii="Times New Roman" w:hAnsi="Times New Roman"/>
        </w:rPr>
        <w:tab/>
        <w:t xml:space="preserve">Custo total e estágio de execução física e financeira dos contratos, dos convênios, </w:t>
      </w:r>
      <w:proofErr w:type="gramStart"/>
      <w:r w:rsidRPr="00F95C08">
        <w:rPr>
          <w:rFonts w:ascii="Times New Roman" w:hAnsi="Times New Roman"/>
        </w:rPr>
        <w:t>do serviços</w:t>
      </w:r>
      <w:proofErr w:type="gramEnd"/>
      <w:r w:rsidRPr="00F95C08">
        <w:rPr>
          <w:rFonts w:ascii="Times New Roman" w:hAnsi="Times New Roman"/>
        </w:rPr>
        <w:t xml:space="preserve"> ou das parcelas envolvidas;</w:t>
      </w:r>
    </w:p>
    <w:p w14:paraId="251109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Custo de oportunidade do capital durante o período de paralisação.</w:t>
      </w:r>
    </w:p>
    <w:p w14:paraId="4353C23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1.B</w:t>
      </w:r>
      <w:proofErr w:type="gramEnd"/>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2</w:t>
      </w:r>
      <w:r w:rsidRPr="00F95C08">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72E7F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29.</w:t>
      </w:r>
      <w:proofErr w:type="gramStart"/>
      <w:r w:rsidRPr="00F95C08">
        <w:rPr>
          <w:rFonts w:ascii="Times New Roman" w:hAnsi="Times New Roman"/>
        </w:rPr>
        <w:t>1.C.</w:t>
      </w:r>
      <w:proofErr w:type="gramEnd"/>
      <w:r w:rsidRPr="00F95C08">
        <w:rPr>
          <w:rFonts w:ascii="Times New Roman" w:hAnsi="Times New Roman"/>
        </w:rPr>
        <w:t>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w:t>
      </w:r>
      <w:proofErr w:type="gramStart"/>
      <w:r w:rsidRPr="00F95C08">
        <w:rPr>
          <w:rFonts w:ascii="Times New Roman" w:hAnsi="Times New Roman"/>
        </w:rPr>
        <w:t>1.A</w:t>
      </w:r>
      <w:proofErr w:type="gramEnd"/>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w:t>
      </w:r>
      <w:r w:rsidRPr="00D61B93">
        <w:rPr>
          <w:rFonts w:ascii="Times New Roman" w:hAnsi="Times New Roman"/>
        </w:rPr>
        <w:t xml:space="preserve">nte da Procuradoria-Geral do Município, bem como às demais formas alternativas indicadas pelos </w:t>
      </w:r>
      <w:proofErr w:type="spellStart"/>
      <w:r w:rsidRPr="00D61B93">
        <w:rPr>
          <w:rFonts w:ascii="Times New Roman" w:hAnsi="Times New Roman"/>
        </w:rPr>
        <w:t>arts</w:t>
      </w:r>
      <w:proofErr w:type="spellEnd"/>
      <w:r w:rsidRPr="00D61B93">
        <w:rPr>
          <w:rFonts w:ascii="Times New Roman" w:hAnsi="Times New Roman"/>
        </w:rPr>
        <w:t>. 151 a 154 da Lei n.º 14.133/2021.</w:t>
      </w:r>
    </w:p>
    <w:p w14:paraId="33F3276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D61B93">
        <w:rPr>
          <w:rFonts w:ascii="Times New Roman" w:hAnsi="Times New Roman"/>
          <w:b/>
          <w:bCs/>
        </w:rPr>
        <w:t>32</w:t>
      </w:r>
      <w:r w:rsidRPr="00D61B93">
        <w:rPr>
          <w:rFonts w:ascii="Times New Roman" w:hAnsi="Times New Roman"/>
          <w:b/>
          <w:bCs/>
        </w:rPr>
        <w:tab/>
        <w:t>DAS DISPOSIÇÕES GERAIS E FINAIS</w:t>
      </w:r>
    </w:p>
    <w:p w14:paraId="396AEB2C"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w:t>
      </w:r>
      <w:r w:rsidRPr="00D61B93">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32.2</w:t>
      </w:r>
      <w:r w:rsidRPr="00D61B93">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32.3</w:t>
      </w:r>
      <w:r w:rsidRPr="00D61B93">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32.4</w:t>
      </w:r>
      <w:r w:rsidRPr="00D61B93">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32.5</w:t>
      </w:r>
      <w:r w:rsidRPr="00D61B93">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32.6</w:t>
      </w:r>
      <w:r w:rsidRPr="00D61B93">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44127917"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lastRenderedPageBreak/>
        <w:t>32.7</w:t>
      </w:r>
      <w:r w:rsidRPr="00D61B93">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32.8</w:t>
      </w:r>
      <w:r w:rsidRPr="00D61B93">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32.9</w:t>
      </w:r>
      <w:r w:rsidRPr="00D61B93">
        <w:rPr>
          <w:rFonts w:ascii="Times New Roman" w:hAnsi="Times New Roman"/>
        </w:rPr>
        <w:tab/>
        <w:t xml:space="preserve">O edital estará acessível a todos interessados, gratuitamente, nos sítios eletrônicos oficial </w:t>
      </w:r>
      <w:hyperlink r:id="rId11" w:history="1">
        <w:r w:rsidRPr="00D61B93">
          <w:rPr>
            <w:rStyle w:val="Hyperlink"/>
            <w:rFonts w:ascii="Times New Roman" w:hAnsi="Times New Roman"/>
            <w:color w:val="auto"/>
          </w:rPr>
          <w:t>www.palmeirasdegoias.go.gov.br</w:t>
        </w:r>
      </w:hyperlink>
      <w:r w:rsidRPr="00D61B93">
        <w:rPr>
          <w:rStyle w:val="Hyperlink"/>
          <w:rFonts w:ascii="Times New Roman" w:hAnsi="Times New Roman"/>
          <w:color w:val="auto"/>
        </w:rPr>
        <w:t>, https://bnccompras.com/Home/Login,</w:t>
      </w:r>
      <w:r w:rsidRPr="00D61B93">
        <w:rPr>
          <w:rFonts w:ascii="Times New Roman" w:hAnsi="Times New Roman"/>
        </w:rPr>
        <w:t xml:space="preserve"> ou requerido através do e-mail: </w:t>
      </w:r>
      <w:hyperlink r:id="rId12" w:history="1">
        <w:r w:rsidRPr="00D61B93">
          <w:rPr>
            <w:rStyle w:val="Hyperlink"/>
            <w:rFonts w:ascii="Times New Roman" w:hAnsi="Times New Roman"/>
            <w:color w:val="auto"/>
          </w:rPr>
          <w:t>licitacao@palmeirasdegoias.go.gov.br</w:t>
        </w:r>
      </w:hyperlink>
      <w:r w:rsidRPr="00D61B93">
        <w:rPr>
          <w:rFonts w:ascii="Times New Roman" w:hAnsi="Times New Roman"/>
        </w:rPr>
        <w:t>.</w:t>
      </w:r>
    </w:p>
    <w:p w14:paraId="51F0B8A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32.10</w:t>
      </w:r>
      <w:r w:rsidRPr="00D61B93">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69ED769" w14:textId="6DF13B89" w:rsidR="008013E3" w:rsidRDefault="008013E3" w:rsidP="00D61B93">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32.11</w:t>
      </w:r>
      <w:r w:rsidRPr="00D61B93">
        <w:rPr>
          <w:rFonts w:ascii="Times New Roman" w:hAnsi="Times New Roman"/>
        </w:rPr>
        <w:tab/>
        <w:t>Para maiores informações técnicas dos projetos, contatar através do fone (64) 3954-4017, Departamento de Licitações e de engenharia.</w:t>
      </w:r>
    </w:p>
    <w:p w14:paraId="5C333050" w14:textId="77777777" w:rsidR="00D61B93" w:rsidRDefault="00D61B93" w:rsidP="00D61B93">
      <w:pPr>
        <w:tabs>
          <w:tab w:val="left" w:pos="284"/>
          <w:tab w:val="left" w:pos="426"/>
          <w:tab w:val="left" w:pos="567"/>
          <w:tab w:val="left" w:pos="709"/>
          <w:tab w:val="left" w:pos="993"/>
        </w:tabs>
        <w:spacing w:after="0" w:line="360" w:lineRule="auto"/>
        <w:jc w:val="both"/>
        <w:rPr>
          <w:rFonts w:ascii="Times New Roman" w:hAnsi="Times New Roman"/>
        </w:rPr>
      </w:pPr>
    </w:p>
    <w:p w14:paraId="65569304" w14:textId="77777777" w:rsidR="00D61B93" w:rsidRPr="00D61B93" w:rsidRDefault="00D61B93" w:rsidP="00D61B93">
      <w:pPr>
        <w:tabs>
          <w:tab w:val="left" w:pos="284"/>
          <w:tab w:val="left" w:pos="426"/>
          <w:tab w:val="left" w:pos="567"/>
          <w:tab w:val="left" w:pos="709"/>
          <w:tab w:val="left" w:pos="993"/>
        </w:tabs>
        <w:spacing w:after="0" w:line="360" w:lineRule="auto"/>
        <w:jc w:val="both"/>
        <w:rPr>
          <w:rFonts w:ascii="Times New Roman" w:hAnsi="Times New Roman"/>
        </w:rPr>
      </w:pPr>
    </w:p>
    <w:p w14:paraId="66BAA4EB" w14:textId="5BF4F5A5" w:rsidR="008013E3" w:rsidRPr="00D61B93"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D61B93">
        <w:rPr>
          <w:rFonts w:ascii="Times New Roman" w:hAnsi="Times New Roman"/>
        </w:rPr>
        <w:t xml:space="preserve">PALMEIRAS DE GOIÁS-GO, aos </w:t>
      </w:r>
      <w:r w:rsidR="00C950DB">
        <w:rPr>
          <w:rFonts w:ascii="Times New Roman" w:hAnsi="Times New Roman"/>
        </w:rPr>
        <w:t>02</w:t>
      </w:r>
      <w:r w:rsidRPr="00D61B93">
        <w:rPr>
          <w:rFonts w:ascii="Times New Roman" w:hAnsi="Times New Roman"/>
        </w:rPr>
        <w:t xml:space="preserve"> dias do mês de </w:t>
      </w:r>
      <w:r w:rsidR="00C950DB">
        <w:rPr>
          <w:rFonts w:ascii="Times New Roman" w:hAnsi="Times New Roman"/>
        </w:rPr>
        <w:t>julho</w:t>
      </w:r>
      <w:r w:rsidRPr="00D61B93">
        <w:rPr>
          <w:rFonts w:ascii="Times New Roman" w:hAnsi="Times New Roman"/>
        </w:rPr>
        <w:t xml:space="preserve"> de 2026.</w:t>
      </w:r>
    </w:p>
    <w:p w14:paraId="5125AA3C" w14:textId="77777777" w:rsidR="000157BA"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25A74ED"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8284E6D"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2C7E410"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E78800F" w14:textId="77777777" w:rsidR="00D61B93" w:rsidRP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D61B93"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5D9CB3A0" w:rsidR="008013E3" w:rsidRPr="00D61B93" w:rsidRDefault="00C950DB"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D61B9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t>Agente de Contratação</w:t>
      </w:r>
    </w:p>
    <w:p w14:paraId="5F5B0A16" w14:textId="4B1995D9"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t xml:space="preserve">DECRETO </w:t>
      </w:r>
      <w:r w:rsidR="00C950DB">
        <w:rPr>
          <w:rFonts w:ascii="Times New Roman" w:hAnsi="Times New Roman"/>
          <w:b/>
        </w:rPr>
        <w:t>17/2026</w:t>
      </w:r>
    </w:p>
    <w:p w14:paraId="315AD290"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D6FAB49"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6ED6D90"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A209D47" w14:textId="77777777" w:rsidR="00B823E1" w:rsidRDefault="00B823E1"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7A639F26" w14:textId="77777777" w:rsidR="00B823E1" w:rsidRDefault="00B823E1"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7C1856B4" w14:textId="77777777" w:rsidR="00B823E1" w:rsidRDefault="00B823E1"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79CDE1A7" w14:textId="77777777" w:rsidR="00B823E1" w:rsidRDefault="00B823E1"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1CBC3E50" w14:textId="77777777" w:rsidR="00B823E1" w:rsidRDefault="00B823E1"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D61B93"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lastRenderedPageBreak/>
        <w:t>ANEXO I</w:t>
      </w:r>
    </w:p>
    <w:p w14:paraId="512B1903" w14:textId="77777777" w:rsidR="00D61B93" w:rsidRDefault="00D61B93" w:rsidP="00B372E9">
      <w:pPr>
        <w:pStyle w:val="PargrafodaLista"/>
        <w:tabs>
          <w:tab w:val="left" w:pos="284"/>
          <w:tab w:val="left" w:pos="567"/>
          <w:tab w:val="left" w:pos="709"/>
        </w:tabs>
        <w:spacing w:after="0" w:line="360" w:lineRule="auto"/>
        <w:ind w:left="0"/>
        <w:jc w:val="center"/>
        <w:rPr>
          <w:rFonts w:ascii="Times New Roman" w:hAnsi="Times New Roman"/>
          <w:b/>
        </w:rPr>
      </w:pPr>
    </w:p>
    <w:p w14:paraId="434E80CC" w14:textId="29BCF5B6" w:rsidR="00B372E9" w:rsidRPr="001E3BCA"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r w:rsidRPr="00D61B93">
        <w:rPr>
          <w:rFonts w:ascii="Times New Roman" w:hAnsi="Times New Roman"/>
          <w:b/>
        </w:rPr>
        <w:t>TERMO DE REFERÊNCIA</w:t>
      </w:r>
    </w:p>
    <w:p w14:paraId="35AFFA8F" w14:textId="77777777" w:rsidR="00B372E9" w:rsidRPr="001E3BCA" w:rsidRDefault="00B372E9" w:rsidP="00E53AAB">
      <w:pPr>
        <w:pStyle w:val="Corpodetexto"/>
        <w:tabs>
          <w:tab w:val="left" w:pos="284"/>
          <w:tab w:val="left" w:pos="567"/>
          <w:tab w:val="left" w:pos="709"/>
        </w:tabs>
        <w:spacing w:line="360" w:lineRule="auto"/>
        <w:rPr>
          <w:rFonts w:ascii="Times New Roman" w:eastAsia="Batang" w:hAnsi="Times New Roman" w:cs="Times New Roman"/>
          <w:b/>
          <w:lang w:val="pt-BR"/>
        </w:rPr>
      </w:pPr>
    </w:p>
    <w:p w14:paraId="234C4BB3"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1" w:name="_Hlk233722060"/>
      <w:r w:rsidRPr="001E3BCA">
        <w:rPr>
          <w:rFonts w:ascii="Times New Roman" w:hAnsi="Times New Roman" w:cs="Times New Roman"/>
          <w:b/>
          <w:bCs/>
          <w:color w:val="auto"/>
          <w:sz w:val="22"/>
          <w:szCs w:val="22"/>
        </w:rPr>
        <w:t>– DISPOSIÇÕES GERAIS</w:t>
      </w:r>
    </w:p>
    <w:p w14:paraId="4100DDC8"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Todo e qualquer serviço que conste do processo de licitação (PBS, Edital, Projeto Básico, Minuta do Contrato e anexos) e dos detalhes fornecidos pela CONTRATANTE, será considerado objeto de Contrato e deverá ser cumprido integralmente pela contratada.</w:t>
      </w:r>
    </w:p>
    <w:p w14:paraId="59490DA2" w14:textId="77777777" w:rsidR="001E3BCA" w:rsidRPr="001E3BCA" w:rsidRDefault="001E3BCA" w:rsidP="001E3BCA">
      <w:pPr>
        <w:pStyle w:val="Corpodetexto"/>
        <w:spacing w:line="360" w:lineRule="auto"/>
        <w:rPr>
          <w:rFonts w:ascii="Times New Roman" w:hAnsi="Times New Roman" w:cs="Times New Roman"/>
        </w:rPr>
      </w:pPr>
    </w:p>
    <w:p w14:paraId="629CE0BB"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2" w:name="2_–_JUSTIFICATIVAS"/>
      <w:bookmarkEnd w:id="2"/>
      <w:r w:rsidRPr="001E3BCA">
        <w:rPr>
          <w:rFonts w:ascii="Times New Roman" w:hAnsi="Times New Roman" w:cs="Times New Roman"/>
          <w:b/>
          <w:bCs/>
          <w:color w:val="auto"/>
          <w:sz w:val="22"/>
          <w:szCs w:val="22"/>
        </w:rPr>
        <w:t>– JUSTIFICATIVAS</w:t>
      </w:r>
    </w:p>
    <w:p w14:paraId="376660D1" w14:textId="77777777" w:rsidR="001E3BCA" w:rsidRPr="001E3BCA" w:rsidRDefault="001E3BCA" w:rsidP="001E3BCA">
      <w:pPr>
        <w:spacing w:after="0" w:line="360" w:lineRule="auto"/>
        <w:rPr>
          <w:rFonts w:ascii="Times New Roman" w:hAnsi="Times New Roman"/>
          <w:b/>
        </w:rPr>
      </w:pPr>
      <w:r w:rsidRPr="001E3BCA">
        <w:rPr>
          <w:rFonts w:ascii="Times New Roman" w:hAnsi="Times New Roman"/>
        </w:rPr>
        <w:t xml:space="preserve">A </w:t>
      </w:r>
      <w:r w:rsidRPr="001E3BCA">
        <w:rPr>
          <w:rFonts w:ascii="Times New Roman" w:hAnsi="Times New Roman"/>
          <w:b/>
          <w:u w:val="single"/>
        </w:rPr>
        <w:t>REFORMA E AMPLIAÇÃO DA UBS THEREZA MENDES DE PALMEIRAS DE GOIÁS,</w:t>
      </w:r>
    </w:p>
    <w:p w14:paraId="6D9D0791"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constituem juntas, uma ação estratégica de interesse público, com impactos diretos no desenvolvimento econômico, social, cultural e institucional da cidade e de sua região de influência.</w:t>
      </w:r>
    </w:p>
    <w:p w14:paraId="3C38371E"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A Atenção Primária à Saúde constitui a principal porta de entrada do sistema público de saúde, sendo responsável pela resolutividade da maior parte das demandas assistenciais da população. Nesse contexto, as UBS desempenham papel estratégico na promoção, prevenção, diagnóstico e tratamento de agravos, além do acompanhamento contínuo dos usuários.</w:t>
      </w:r>
    </w:p>
    <w:p w14:paraId="53A75409"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Entretanto, a unidade atualmente existente apresenta limitações estruturais e funcionais, tais como:</w:t>
      </w:r>
    </w:p>
    <w:p w14:paraId="554FCAD0" w14:textId="77777777" w:rsidR="001E3BCA" w:rsidRPr="001E3BCA" w:rsidRDefault="001E3BCA" w:rsidP="001E3BCA">
      <w:pPr>
        <w:pStyle w:val="PargrafodaLista"/>
        <w:widowControl w:val="0"/>
        <w:numPr>
          <w:ilvl w:val="0"/>
          <w:numId w:val="32"/>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Insuficiência de ambientes adequados para atendimento multiprofissional;</w:t>
      </w:r>
    </w:p>
    <w:p w14:paraId="71247CD4" w14:textId="77777777" w:rsidR="001E3BCA" w:rsidRPr="001E3BCA" w:rsidRDefault="001E3BCA" w:rsidP="001E3BCA">
      <w:pPr>
        <w:pStyle w:val="PargrafodaLista"/>
        <w:widowControl w:val="0"/>
        <w:numPr>
          <w:ilvl w:val="0"/>
          <w:numId w:val="32"/>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Inadequações às normas de acessibilidade e ambiência;</w:t>
      </w:r>
    </w:p>
    <w:p w14:paraId="1FD5C71B" w14:textId="77777777" w:rsidR="001E3BCA" w:rsidRPr="001E3BCA" w:rsidRDefault="001E3BCA" w:rsidP="001E3BCA">
      <w:pPr>
        <w:pStyle w:val="PargrafodaLista"/>
        <w:widowControl w:val="0"/>
        <w:numPr>
          <w:ilvl w:val="0"/>
          <w:numId w:val="32"/>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Restrições físicas que comprometem o fluxo assistencial e a humanização do atendimento;</w:t>
      </w:r>
    </w:p>
    <w:p w14:paraId="67441479" w14:textId="77777777" w:rsidR="001E3BCA" w:rsidRDefault="001E3BCA" w:rsidP="001E3BCA">
      <w:pPr>
        <w:pStyle w:val="PargrafodaLista"/>
        <w:widowControl w:val="0"/>
        <w:numPr>
          <w:ilvl w:val="0"/>
          <w:numId w:val="32"/>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Capacidade limitada frente ao crescimento populacional e à ampliação da demanda por serviços de saúde. Diante desse cenário, a intervenção proposta visa não apenas a recuperação das condições físicas da edificação, mas também sua adequação, garantindo segurança, funcionalidade e inclusão no atendimento à população.</w:t>
      </w:r>
    </w:p>
    <w:p w14:paraId="62D876A6" w14:textId="77777777" w:rsidR="00324E04" w:rsidRPr="001E3BCA" w:rsidRDefault="00324E04" w:rsidP="00324E04">
      <w:pPr>
        <w:pStyle w:val="PargrafodaLista"/>
        <w:widowControl w:val="0"/>
        <w:tabs>
          <w:tab w:val="left" w:pos="284"/>
        </w:tabs>
        <w:autoSpaceDE w:val="0"/>
        <w:autoSpaceDN w:val="0"/>
        <w:spacing w:after="0" w:line="360" w:lineRule="auto"/>
        <w:ind w:left="0"/>
        <w:contextualSpacing w:val="0"/>
        <w:rPr>
          <w:rFonts w:ascii="Times New Roman" w:hAnsi="Times New Roman"/>
        </w:rPr>
      </w:pPr>
    </w:p>
    <w:p w14:paraId="39D2529B"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3" w:name="3_–_LOCAL"/>
      <w:bookmarkEnd w:id="3"/>
      <w:r w:rsidRPr="001E3BCA">
        <w:rPr>
          <w:rFonts w:ascii="Times New Roman" w:hAnsi="Times New Roman" w:cs="Times New Roman"/>
          <w:b/>
          <w:bCs/>
          <w:color w:val="auto"/>
          <w:sz w:val="22"/>
          <w:szCs w:val="22"/>
        </w:rPr>
        <w:t>– LOCAL</w:t>
      </w:r>
    </w:p>
    <w:p w14:paraId="54B7C652"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Rua D1 esquina com Av. Goiânia e D10, Setor Martinho, em Palmeiras de Goiás, (Projeto de locação em anexo).</w:t>
      </w:r>
    </w:p>
    <w:p w14:paraId="2940129B"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Coordenadas geográficas: Latitude: 16º48’56” W e Longitude: 49º56’8” S.</w:t>
      </w:r>
    </w:p>
    <w:p w14:paraId="1A167D7B" w14:textId="77777777" w:rsidR="001E3BCA" w:rsidRPr="001E3BCA" w:rsidRDefault="001E3BCA" w:rsidP="001E3BCA">
      <w:pPr>
        <w:pStyle w:val="Corpodetexto"/>
        <w:spacing w:line="360" w:lineRule="auto"/>
        <w:rPr>
          <w:rFonts w:ascii="Times New Roman" w:hAnsi="Times New Roman" w:cs="Times New Roman"/>
        </w:rPr>
      </w:pPr>
    </w:p>
    <w:p w14:paraId="6BD8A1DC"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4" w:name="4_–_DESCRIÇÃO_DETALHADA_DO_OBJETO"/>
      <w:bookmarkEnd w:id="4"/>
      <w:r w:rsidRPr="001E3BCA">
        <w:rPr>
          <w:rFonts w:ascii="Times New Roman" w:hAnsi="Times New Roman" w:cs="Times New Roman"/>
          <w:b/>
          <w:bCs/>
          <w:color w:val="auto"/>
          <w:sz w:val="22"/>
          <w:szCs w:val="22"/>
        </w:rPr>
        <w:t>– DESCRIÇÃO DETALHADA DO OBJETO</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7803"/>
        <w:gridCol w:w="567"/>
        <w:gridCol w:w="566"/>
      </w:tblGrid>
      <w:tr w:rsidR="001E3BCA" w:rsidRPr="001E3BCA" w14:paraId="5C80D0B5" w14:textId="77777777" w:rsidTr="00692B37">
        <w:trPr>
          <w:trHeight w:val="253"/>
        </w:trPr>
        <w:tc>
          <w:tcPr>
            <w:tcW w:w="711" w:type="dxa"/>
            <w:shd w:val="clear" w:color="auto" w:fill="BBD4EC"/>
          </w:tcPr>
          <w:p w14:paraId="70C66E61" w14:textId="77777777" w:rsidR="001E3BCA" w:rsidRPr="001E3BCA" w:rsidRDefault="001E3BCA" w:rsidP="001E3BCA">
            <w:pPr>
              <w:pStyle w:val="TableParagraph"/>
              <w:spacing w:line="360" w:lineRule="auto"/>
              <w:jc w:val="center"/>
              <w:rPr>
                <w:b/>
                <w:lang w:val="pt-BR"/>
              </w:rPr>
            </w:pPr>
            <w:r w:rsidRPr="001E3BCA">
              <w:rPr>
                <w:b/>
                <w:lang w:val="pt-BR"/>
              </w:rPr>
              <w:t>ITEM</w:t>
            </w:r>
          </w:p>
        </w:tc>
        <w:tc>
          <w:tcPr>
            <w:tcW w:w="7803" w:type="dxa"/>
            <w:shd w:val="clear" w:color="auto" w:fill="BBD4EC"/>
          </w:tcPr>
          <w:p w14:paraId="07856A04" w14:textId="77777777" w:rsidR="001E3BCA" w:rsidRPr="001E3BCA" w:rsidRDefault="001E3BCA" w:rsidP="001E3BCA">
            <w:pPr>
              <w:pStyle w:val="TableParagraph"/>
              <w:spacing w:line="360" w:lineRule="auto"/>
              <w:jc w:val="center"/>
              <w:rPr>
                <w:b/>
                <w:lang w:val="pt-BR"/>
              </w:rPr>
            </w:pPr>
            <w:r w:rsidRPr="001E3BCA">
              <w:rPr>
                <w:b/>
                <w:lang w:val="pt-BR"/>
              </w:rPr>
              <w:t>DESCRIÇÃO DO SERVIÇO</w:t>
            </w:r>
          </w:p>
        </w:tc>
        <w:tc>
          <w:tcPr>
            <w:tcW w:w="567" w:type="dxa"/>
            <w:shd w:val="clear" w:color="auto" w:fill="BBD4EC"/>
          </w:tcPr>
          <w:p w14:paraId="2440C8C9" w14:textId="77777777" w:rsidR="001E3BCA" w:rsidRPr="001E3BCA" w:rsidRDefault="001E3BCA" w:rsidP="001E3BCA">
            <w:pPr>
              <w:pStyle w:val="TableParagraph"/>
              <w:spacing w:line="360" w:lineRule="auto"/>
              <w:jc w:val="center"/>
              <w:rPr>
                <w:b/>
                <w:lang w:val="pt-BR"/>
              </w:rPr>
            </w:pPr>
            <w:r w:rsidRPr="001E3BCA">
              <w:rPr>
                <w:b/>
                <w:lang w:val="pt-BR"/>
              </w:rPr>
              <w:t>UND</w:t>
            </w:r>
          </w:p>
        </w:tc>
        <w:tc>
          <w:tcPr>
            <w:tcW w:w="566" w:type="dxa"/>
            <w:shd w:val="clear" w:color="auto" w:fill="BBD4EC"/>
          </w:tcPr>
          <w:p w14:paraId="64639CBC" w14:textId="77777777" w:rsidR="001E3BCA" w:rsidRPr="001E3BCA" w:rsidRDefault="001E3BCA" w:rsidP="001E3BCA">
            <w:pPr>
              <w:pStyle w:val="TableParagraph"/>
              <w:spacing w:line="360" w:lineRule="auto"/>
              <w:jc w:val="center"/>
              <w:rPr>
                <w:b/>
                <w:lang w:val="pt-BR"/>
              </w:rPr>
            </w:pPr>
            <w:r w:rsidRPr="001E3BCA">
              <w:rPr>
                <w:b/>
                <w:lang w:val="pt-BR"/>
              </w:rPr>
              <w:t>QTD</w:t>
            </w:r>
          </w:p>
        </w:tc>
      </w:tr>
      <w:tr w:rsidR="001E3BCA" w:rsidRPr="001E3BCA" w14:paraId="5D17353C" w14:textId="77777777" w:rsidTr="001E3BCA">
        <w:trPr>
          <w:trHeight w:val="418"/>
        </w:trPr>
        <w:tc>
          <w:tcPr>
            <w:tcW w:w="711" w:type="dxa"/>
            <w:vAlign w:val="center"/>
          </w:tcPr>
          <w:p w14:paraId="54D3859F" w14:textId="77777777" w:rsidR="001E3BCA" w:rsidRPr="001E3BCA" w:rsidRDefault="001E3BCA" w:rsidP="001E3BCA">
            <w:pPr>
              <w:pStyle w:val="TableParagraph"/>
              <w:spacing w:line="360" w:lineRule="auto"/>
              <w:jc w:val="center"/>
              <w:rPr>
                <w:lang w:val="pt-BR"/>
              </w:rPr>
            </w:pPr>
            <w:r w:rsidRPr="001E3BCA">
              <w:rPr>
                <w:lang w:val="pt-BR"/>
              </w:rPr>
              <w:t>01</w:t>
            </w:r>
          </w:p>
        </w:tc>
        <w:tc>
          <w:tcPr>
            <w:tcW w:w="7803" w:type="dxa"/>
          </w:tcPr>
          <w:p w14:paraId="51BA04BE" w14:textId="77777777" w:rsidR="001E3BCA" w:rsidRPr="001E3BCA" w:rsidRDefault="001E3BCA" w:rsidP="001E3BCA">
            <w:pPr>
              <w:pStyle w:val="TableParagraph"/>
              <w:spacing w:line="360" w:lineRule="auto"/>
              <w:jc w:val="both"/>
              <w:rPr>
                <w:lang w:val="pt-BR"/>
              </w:rPr>
            </w:pPr>
            <w:r w:rsidRPr="001E3BCA">
              <w:rPr>
                <w:lang w:val="pt-BR"/>
              </w:rPr>
              <w:t xml:space="preserve">Contratação de Empresa Especializada na área de Engenharia Civil, devidamente registrada no CREA/CAU, para a execução de obra e serviços de Engenharia, incluso o fornecimento de mão de obra, materiais, equipamentos e veículos, a serem prestados </w:t>
            </w:r>
            <w:r w:rsidRPr="001E3BCA">
              <w:rPr>
                <w:lang w:val="pt-BR"/>
              </w:rPr>
              <w:lastRenderedPageBreak/>
              <w:t>conforme projeto arquitetônico e demais peças técnicas inerentes a reforma e ampliação da Unidade Básica de Saúde Thereza Mendes, no município de Palmeiras de Goiás, com prazo de execução de 03 (três) meses.</w:t>
            </w:r>
          </w:p>
        </w:tc>
        <w:tc>
          <w:tcPr>
            <w:tcW w:w="567" w:type="dxa"/>
            <w:vAlign w:val="center"/>
          </w:tcPr>
          <w:p w14:paraId="6854E103" w14:textId="77777777" w:rsidR="001E3BCA" w:rsidRPr="001E3BCA" w:rsidRDefault="001E3BCA" w:rsidP="001E3BCA">
            <w:pPr>
              <w:pStyle w:val="TableParagraph"/>
              <w:spacing w:line="360" w:lineRule="auto"/>
              <w:jc w:val="center"/>
              <w:rPr>
                <w:lang w:val="pt-BR"/>
              </w:rPr>
            </w:pPr>
            <w:r w:rsidRPr="001E3BCA">
              <w:rPr>
                <w:lang w:val="pt-BR"/>
              </w:rPr>
              <w:lastRenderedPageBreak/>
              <w:t>SV</w:t>
            </w:r>
          </w:p>
        </w:tc>
        <w:tc>
          <w:tcPr>
            <w:tcW w:w="566" w:type="dxa"/>
            <w:vAlign w:val="center"/>
          </w:tcPr>
          <w:p w14:paraId="1B4910D3" w14:textId="77777777" w:rsidR="001E3BCA" w:rsidRPr="001E3BCA" w:rsidRDefault="001E3BCA" w:rsidP="001E3BCA">
            <w:pPr>
              <w:pStyle w:val="TableParagraph"/>
              <w:spacing w:line="360" w:lineRule="auto"/>
              <w:jc w:val="center"/>
              <w:rPr>
                <w:lang w:val="pt-BR"/>
              </w:rPr>
            </w:pPr>
            <w:r w:rsidRPr="001E3BCA">
              <w:rPr>
                <w:lang w:val="pt-BR"/>
              </w:rPr>
              <w:t>01</w:t>
            </w:r>
          </w:p>
        </w:tc>
      </w:tr>
    </w:tbl>
    <w:p w14:paraId="6A64C1C0" w14:textId="77777777" w:rsidR="001E3BCA" w:rsidRDefault="001E3BCA" w:rsidP="001E3BCA">
      <w:pPr>
        <w:pStyle w:val="Ttulo2"/>
        <w:tabs>
          <w:tab w:val="left" w:pos="308"/>
        </w:tabs>
        <w:spacing w:before="0" w:line="360" w:lineRule="auto"/>
        <w:rPr>
          <w:rFonts w:ascii="Times New Roman" w:hAnsi="Times New Roman" w:cs="Times New Roman"/>
          <w:b/>
          <w:bCs/>
          <w:color w:val="auto"/>
          <w:sz w:val="22"/>
          <w:szCs w:val="22"/>
        </w:rPr>
      </w:pPr>
      <w:bookmarkStart w:id="5" w:name="5_–_ESPECIFICAÇÕES_TÉCNICAS"/>
      <w:bookmarkEnd w:id="5"/>
    </w:p>
    <w:p w14:paraId="5E621CAE" w14:textId="255C8B9D"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r w:rsidRPr="001E3BCA">
        <w:rPr>
          <w:rFonts w:ascii="Times New Roman" w:hAnsi="Times New Roman" w:cs="Times New Roman"/>
          <w:b/>
          <w:bCs/>
          <w:color w:val="auto"/>
          <w:sz w:val="22"/>
          <w:szCs w:val="22"/>
        </w:rPr>
        <w:t>– ESPECIFICAÇÕES TÉCNICAS</w:t>
      </w:r>
    </w:p>
    <w:p w14:paraId="74F32FE6" w14:textId="77777777" w:rsidR="001E3BCA" w:rsidRPr="001E3BCA" w:rsidRDefault="001E3BCA" w:rsidP="001E3BCA">
      <w:pPr>
        <w:pStyle w:val="Ttulo3"/>
        <w:numPr>
          <w:ilvl w:val="1"/>
          <w:numId w:val="35"/>
        </w:numPr>
        <w:tabs>
          <w:tab w:val="left" w:pos="472"/>
        </w:tabs>
        <w:spacing w:line="360" w:lineRule="auto"/>
        <w:ind w:left="0" w:firstLine="0"/>
        <w:jc w:val="both"/>
        <w:rPr>
          <w:rFonts w:ascii="Times New Roman" w:hAnsi="Times New Roman" w:cs="Times New Roman"/>
        </w:rPr>
      </w:pPr>
      <w:bookmarkStart w:id="6" w:name="5.1_-_Ver_Memorial_Descritivo."/>
      <w:bookmarkEnd w:id="6"/>
      <w:r w:rsidRPr="001E3BCA">
        <w:rPr>
          <w:rFonts w:ascii="Times New Roman" w:hAnsi="Times New Roman" w:cs="Times New Roman"/>
        </w:rPr>
        <w:t>- Ver Memorial Descritivo.</w:t>
      </w:r>
    </w:p>
    <w:p w14:paraId="308191F4" w14:textId="77777777" w:rsidR="001E3BCA" w:rsidRPr="001E3BCA" w:rsidRDefault="001E3BCA" w:rsidP="001E3BCA">
      <w:pPr>
        <w:pStyle w:val="PargrafodaLista"/>
        <w:widowControl w:val="0"/>
        <w:numPr>
          <w:ilvl w:val="1"/>
          <w:numId w:val="35"/>
        </w:numPr>
        <w:tabs>
          <w:tab w:val="left" w:pos="472"/>
        </w:tabs>
        <w:autoSpaceDE w:val="0"/>
        <w:autoSpaceDN w:val="0"/>
        <w:spacing w:after="0" w:line="360" w:lineRule="auto"/>
        <w:ind w:left="0" w:firstLine="0"/>
        <w:contextualSpacing w:val="0"/>
        <w:jc w:val="both"/>
        <w:rPr>
          <w:rFonts w:ascii="Times New Roman" w:hAnsi="Times New Roman"/>
          <w:b/>
        </w:rPr>
      </w:pPr>
      <w:r w:rsidRPr="001E3BCA">
        <w:rPr>
          <w:rFonts w:ascii="Times New Roman" w:hAnsi="Times New Roman"/>
          <w:b/>
        </w:rPr>
        <w:t>– Fiscalização dos Serviços</w:t>
      </w:r>
    </w:p>
    <w:p w14:paraId="75C8F9CE"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3A244E92" w14:textId="77777777" w:rsidR="001E3BCA" w:rsidRPr="001E3BCA" w:rsidRDefault="001E3BCA" w:rsidP="001E3BCA">
      <w:pPr>
        <w:pStyle w:val="Ttulo3"/>
        <w:numPr>
          <w:ilvl w:val="1"/>
          <w:numId w:val="35"/>
        </w:numPr>
        <w:tabs>
          <w:tab w:val="left" w:pos="472"/>
        </w:tabs>
        <w:spacing w:line="360" w:lineRule="auto"/>
        <w:ind w:left="0" w:firstLine="0"/>
        <w:jc w:val="both"/>
        <w:rPr>
          <w:rFonts w:ascii="Times New Roman" w:hAnsi="Times New Roman" w:cs="Times New Roman"/>
        </w:rPr>
      </w:pPr>
      <w:bookmarkStart w:id="7" w:name="5.3_–_Obrigações_Legais"/>
      <w:bookmarkEnd w:id="7"/>
      <w:r w:rsidRPr="001E3BCA">
        <w:rPr>
          <w:rFonts w:ascii="Times New Roman" w:hAnsi="Times New Roman" w:cs="Times New Roman"/>
        </w:rPr>
        <w:t>– Obrigações Legais</w:t>
      </w:r>
    </w:p>
    <w:p w14:paraId="1DE6FEE6"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A contratada se encarregará de obter todas as licenças e autorizações perante órgãos municipais, estaduais e federais para execução da obra, ficando também sob sua responsabilidade o registro no CREA.</w:t>
      </w:r>
    </w:p>
    <w:p w14:paraId="41CD7873" w14:textId="77777777" w:rsidR="001E3BCA" w:rsidRPr="001E3BCA" w:rsidRDefault="001E3BCA" w:rsidP="001E3BCA">
      <w:pPr>
        <w:pStyle w:val="Ttulo3"/>
        <w:numPr>
          <w:ilvl w:val="1"/>
          <w:numId w:val="35"/>
        </w:numPr>
        <w:tabs>
          <w:tab w:val="left" w:pos="472"/>
        </w:tabs>
        <w:spacing w:line="360" w:lineRule="auto"/>
        <w:ind w:left="0" w:firstLine="0"/>
        <w:jc w:val="both"/>
        <w:rPr>
          <w:rFonts w:ascii="Times New Roman" w:hAnsi="Times New Roman" w:cs="Times New Roman"/>
        </w:rPr>
      </w:pPr>
      <w:bookmarkStart w:id="8" w:name="5.4_–_Requisitos"/>
      <w:bookmarkEnd w:id="8"/>
      <w:r w:rsidRPr="001E3BCA">
        <w:rPr>
          <w:rFonts w:ascii="Times New Roman" w:hAnsi="Times New Roman" w:cs="Times New Roman"/>
        </w:rPr>
        <w:t>– Requisitos</w:t>
      </w:r>
    </w:p>
    <w:p w14:paraId="0292A4C7"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4EC82755"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6F99B4D4"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É de responsabilidade da contratada a vigilância do local da obra e o fornecimento o de energia elétrica;</w:t>
      </w:r>
    </w:p>
    <w:p w14:paraId="76BB2EC2"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O recolhimento das taxas Federais, Estaduais, Municipais, para a execução do serviço é de responsabilidade do contratado;</w:t>
      </w:r>
    </w:p>
    <w:p w14:paraId="05FDD186"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Anotação de Responsabilidade Técnica – ART</w:t>
      </w:r>
    </w:p>
    <w:p w14:paraId="755BBDB2" w14:textId="77777777" w:rsidR="001E3BCA" w:rsidRPr="001E3BCA" w:rsidRDefault="001E3BCA" w:rsidP="001E3BCA">
      <w:pPr>
        <w:pStyle w:val="PargrafodaLista"/>
        <w:widowControl w:val="0"/>
        <w:numPr>
          <w:ilvl w:val="2"/>
          <w:numId w:val="35"/>
        </w:numPr>
        <w:tabs>
          <w:tab w:val="left" w:pos="284"/>
        </w:tabs>
        <w:autoSpaceDE w:val="0"/>
        <w:autoSpaceDN w:val="0"/>
        <w:spacing w:after="0" w:line="360" w:lineRule="auto"/>
        <w:ind w:left="0" w:firstLine="0"/>
        <w:contextualSpacing w:val="0"/>
        <w:jc w:val="both"/>
        <w:rPr>
          <w:rFonts w:ascii="Times New Roman" w:hAnsi="Times New Roman"/>
        </w:rPr>
      </w:pPr>
      <w:r w:rsidRPr="001E3BCA">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5B894275" w14:textId="77777777" w:rsidR="001E3BCA" w:rsidRPr="001E3BCA" w:rsidRDefault="001E3BCA" w:rsidP="001E3BCA">
      <w:pPr>
        <w:pStyle w:val="Corpodetexto"/>
        <w:spacing w:line="360" w:lineRule="auto"/>
        <w:rPr>
          <w:rFonts w:ascii="Times New Roman" w:hAnsi="Times New Roman" w:cs="Times New Roman"/>
        </w:rPr>
      </w:pPr>
    </w:p>
    <w:p w14:paraId="3BC778D1"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9" w:name="6_–_ENTREGA_DA_OBRA"/>
      <w:bookmarkEnd w:id="9"/>
      <w:r w:rsidRPr="001E3BCA">
        <w:rPr>
          <w:rFonts w:ascii="Times New Roman" w:hAnsi="Times New Roman" w:cs="Times New Roman"/>
          <w:b/>
          <w:bCs/>
          <w:color w:val="auto"/>
          <w:sz w:val="22"/>
          <w:szCs w:val="22"/>
        </w:rPr>
        <w:t>– ENTREGA DA OBRA</w:t>
      </w:r>
    </w:p>
    <w:p w14:paraId="6E72BC7F" w14:textId="77777777" w:rsid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A obra deverá ser entregue concluída, em perfeito estado de limpeza e conservação. Deverá apresentar funcionamento perfeito todo o serviço prestado.</w:t>
      </w:r>
    </w:p>
    <w:p w14:paraId="15DE6BB5" w14:textId="77777777" w:rsidR="001E3BCA" w:rsidRPr="001E3BCA" w:rsidRDefault="001E3BCA" w:rsidP="001E3BCA">
      <w:pPr>
        <w:pStyle w:val="Corpodetexto"/>
        <w:spacing w:line="360" w:lineRule="auto"/>
        <w:rPr>
          <w:rFonts w:ascii="Times New Roman" w:hAnsi="Times New Roman" w:cs="Times New Roman"/>
        </w:rPr>
      </w:pPr>
    </w:p>
    <w:p w14:paraId="42B6346B"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10" w:name="7_–_RECEBIMENTO_DO_SERVIÇO"/>
      <w:bookmarkEnd w:id="10"/>
      <w:r w:rsidRPr="001E3BCA">
        <w:rPr>
          <w:rFonts w:ascii="Times New Roman" w:hAnsi="Times New Roman" w:cs="Times New Roman"/>
          <w:b/>
          <w:bCs/>
          <w:color w:val="auto"/>
          <w:sz w:val="22"/>
          <w:szCs w:val="22"/>
        </w:rPr>
        <w:t>– RECEBIMENTO DO SERVIÇO</w:t>
      </w:r>
    </w:p>
    <w:p w14:paraId="6305D671"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 recebimento provisório – após o término da obra e/ou serviço, eliminadas todas as pendências apontadas pela fiscalização.</w:t>
      </w:r>
    </w:p>
    <w:p w14:paraId="7200AAA1"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lastRenderedPageBreak/>
        <w:t>O recebimento definitivo – se dará após o tempo de 90 (noventa) dias contados a partir do recebimento provisório, sanadas todas as pendências apontadas pela fiscalização.</w:t>
      </w:r>
    </w:p>
    <w:p w14:paraId="1E9ECCD0"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Não será aceita entrega parcial do serviço, nem serviço em desconformidade com este Projeto Básico, sob pena de rejeição do serviço.</w:t>
      </w:r>
    </w:p>
    <w:p w14:paraId="4D2417CF"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 Fiscal acompanhará a execução e emitirá relatório onde constatará a conclusão ou não do serviço para emissão da nota fiscal no valor corresponde ao cronograma aprovado.</w:t>
      </w:r>
    </w:p>
    <w:p w14:paraId="7CB24EA4" w14:textId="77777777" w:rsidR="001E3BCA" w:rsidRPr="001E3BCA" w:rsidRDefault="001E3BCA" w:rsidP="001E3BCA">
      <w:pPr>
        <w:pStyle w:val="Corpodetexto"/>
        <w:spacing w:line="360" w:lineRule="auto"/>
        <w:rPr>
          <w:rFonts w:ascii="Times New Roman" w:hAnsi="Times New Roman" w:cs="Times New Roman"/>
        </w:rPr>
      </w:pPr>
    </w:p>
    <w:p w14:paraId="5F7FDFBD"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11" w:name="8_–_PRAZO"/>
      <w:bookmarkEnd w:id="11"/>
      <w:r w:rsidRPr="001E3BCA">
        <w:rPr>
          <w:rFonts w:ascii="Times New Roman" w:hAnsi="Times New Roman" w:cs="Times New Roman"/>
          <w:b/>
          <w:bCs/>
          <w:color w:val="auto"/>
          <w:sz w:val="22"/>
          <w:szCs w:val="22"/>
        </w:rPr>
        <w:t>– PRAZO</w:t>
      </w:r>
    </w:p>
    <w:p w14:paraId="47B740BC"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Os serviços deverão estar concluídos no prazo de até 3 (três) meses, contados a partir da expedição da ordem de serviço pela CONTRATANTE.</w:t>
      </w:r>
    </w:p>
    <w:p w14:paraId="5C3B356D"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 prazo poderá ser prorrogado caso a fiscalização identifique fatores relevantes que o exijam.</w:t>
      </w:r>
    </w:p>
    <w:p w14:paraId="667D7B39" w14:textId="77777777" w:rsidR="001E3BCA" w:rsidRPr="001E3BCA" w:rsidRDefault="001E3BCA" w:rsidP="001E3BCA">
      <w:pPr>
        <w:pStyle w:val="Corpodetexto"/>
        <w:spacing w:line="360" w:lineRule="auto"/>
        <w:rPr>
          <w:rFonts w:ascii="Times New Roman" w:hAnsi="Times New Roman" w:cs="Times New Roman"/>
        </w:rPr>
      </w:pPr>
    </w:p>
    <w:p w14:paraId="76ED37BC" w14:textId="77777777" w:rsidR="001E3BCA" w:rsidRPr="001E3BCA" w:rsidRDefault="001E3BCA" w:rsidP="001E3BCA">
      <w:pPr>
        <w:pStyle w:val="Ttulo2"/>
        <w:numPr>
          <w:ilvl w:val="0"/>
          <w:numId w:val="35"/>
        </w:numPr>
        <w:tabs>
          <w:tab w:val="left" w:pos="308"/>
        </w:tabs>
        <w:spacing w:before="0" w:line="360" w:lineRule="auto"/>
        <w:ind w:left="0" w:firstLine="0"/>
        <w:rPr>
          <w:rFonts w:ascii="Times New Roman" w:hAnsi="Times New Roman" w:cs="Times New Roman"/>
          <w:b/>
          <w:bCs/>
          <w:color w:val="auto"/>
          <w:sz w:val="22"/>
          <w:szCs w:val="22"/>
        </w:rPr>
      </w:pPr>
      <w:bookmarkStart w:id="12" w:name="9_–_DO_PAGAMENTO"/>
      <w:bookmarkEnd w:id="12"/>
      <w:r w:rsidRPr="001E3BCA">
        <w:rPr>
          <w:rFonts w:ascii="Times New Roman" w:hAnsi="Times New Roman" w:cs="Times New Roman"/>
          <w:b/>
          <w:bCs/>
          <w:color w:val="auto"/>
          <w:sz w:val="22"/>
          <w:szCs w:val="22"/>
        </w:rPr>
        <w:t>– DO PAGAMENTO</w:t>
      </w:r>
    </w:p>
    <w:p w14:paraId="05801512"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 valor pago para este serviço será em moeda corrente nacional, após entrega da Nota Fiscal Fatura, devidamente atestada pelo setor competente.</w:t>
      </w:r>
    </w:p>
    <w:p w14:paraId="1DB50B10" w14:textId="77777777" w:rsidR="001E3BCA" w:rsidRPr="001E3BCA" w:rsidRDefault="001E3BCA" w:rsidP="001E3BCA">
      <w:pPr>
        <w:pStyle w:val="Corpodetexto"/>
        <w:spacing w:line="360" w:lineRule="auto"/>
        <w:rPr>
          <w:rFonts w:ascii="Times New Roman" w:hAnsi="Times New Roman" w:cs="Times New Roman"/>
        </w:rPr>
      </w:pPr>
      <w:r w:rsidRPr="001E3BCA">
        <w:rPr>
          <w:rFonts w:ascii="Times New Roman" w:hAnsi="Times New Roman" w:cs="Times New Roman"/>
        </w:rPr>
        <w:t>O pagamento será feito pelo valor total do serviço medido de acordo com cronograma, no máximo em 30 (trinta) dias úteis depois de atestada a Nota Fiscal pelo fiscal da CONTRATANTE.</w:t>
      </w:r>
    </w:p>
    <w:p w14:paraId="45762F24" w14:textId="77777777" w:rsidR="001E3BCA" w:rsidRPr="001E3BCA" w:rsidRDefault="001E3BCA" w:rsidP="001E3BCA">
      <w:pPr>
        <w:pStyle w:val="Corpodetexto"/>
        <w:spacing w:line="360" w:lineRule="auto"/>
        <w:rPr>
          <w:rFonts w:ascii="Times New Roman" w:hAnsi="Times New Roman" w:cs="Times New Roman"/>
        </w:rPr>
      </w:pPr>
    </w:p>
    <w:p w14:paraId="61FB591C" w14:textId="77777777" w:rsidR="001E3BCA" w:rsidRPr="001E3BCA" w:rsidRDefault="001E3BCA" w:rsidP="001E3BCA">
      <w:pPr>
        <w:pStyle w:val="Ttulo2"/>
        <w:numPr>
          <w:ilvl w:val="0"/>
          <w:numId w:val="35"/>
        </w:numPr>
        <w:tabs>
          <w:tab w:val="left" w:pos="413"/>
        </w:tabs>
        <w:spacing w:before="0" w:line="360" w:lineRule="auto"/>
        <w:ind w:left="0" w:firstLine="0"/>
        <w:rPr>
          <w:rFonts w:ascii="Times New Roman" w:hAnsi="Times New Roman" w:cs="Times New Roman"/>
          <w:b/>
          <w:bCs/>
          <w:color w:val="auto"/>
          <w:sz w:val="22"/>
          <w:szCs w:val="22"/>
        </w:rPr>
      </w:pPr>
      <w:bookmarkStart w:id="13" w:name="10_–_DOS_RECURSOS_ORÇAMENTÁRIOS_E_VALOR_"/>
      <w:bookmarkEnd w:id="13"/>
      <w:r w:rsidRPr="001E3BCA">
        <w:rPr>
          <w:rFonts w:ascii="Times New Roman" w:hAnsi="Times New Roman" w:cs="Times New Roman"/>
          <w:b/>
          <w:bCs/>
          <w:color w:val="auto"/>
          <w:sz w:val="22"/>
          <w:szCs w:val="22"/>
        </w:rPr>
        <w:t>– DOS RECURSOS ORÇAMENTÁRIOS E VALOR ESTIMADO</w:t>
      </w:r>
    </w:p>
    <w:p w14:paraId="029669A2" w14:textId="77777777" w:rsidR="001E3BCA" w:rsidRPr="001E3BCA" w:rsidRDefault="001E3BCA" w:rsidP="001E3BCA">
      <w:pPr>
        <w:spacing w:after="0" w:line="360" w:lineRule="auto"/>
        <w:jc w:val="both"/>
        <w:rPr>
          <w:rFonts w:ascii="Times New Roman" w:hAnsi="Times New Roman"/>
          <w:b/>
          <w:i/>
        </w:rPr>
      </w:pPr>
      <w:r w:rsidRPr="001E3BCA">
        <w:rPr>
          <w:rFonts w:ascii="Times New Roman" w:hAnsi="Times New Roman"/>
          <w:b/>
        </w:rPr>
        <w:t>O valor estimado para a presente licitação é de R$811.513,45 (oitocentos e onze mil, quinhentos e treze reais e quarenta e cinco centavos) conforme planilha orçamentária baseada na tabela de referência SINAPI onerada de 04/2026 e GOINFRA onerada de 02/2026</w:t>
      </w:r>
      <w:r w:rsidRPr="001E3BCA">
        <w:rPr>
          <w:rFonts w:ascii="Times New Roman" w:hAnsi="Times New Roman"/>
          <w:b/>
          <w:i/>
        </w:rPr>
        <w:t>.</w:t>
      </w:r>
    </w:p>
    <w:p w14:paraId="5F5F12E3" w14:textId="77777777" w:rsidR="001E3BCA" w:rsidRPr="001E3BCA" w:rsidRDefault="001E3BCA" w:rsidP="001E3BCA">
      <w:pPr>
        <w:pStyle w:val="Corpodetexto"/>
        <w:spacing w:line="360" w:lineRule="auto"/>
        <w:jc w:val="both"/>
      </w:pPr>
      <w:r w:rsidRPr="001E3BCA">
        <w:rPr>
          <w:rFonts w:ascii="Times New Roman" w:hAnsi="Times New Roman" w:cs="Times New Roman"/>
        </w:rPr>
        <w:t>A despesa desse procedimento será arcada com recurso Fonte 1.81.000 – Emendas Parlamentares Individuais e Fonte 102 do Tesouro Municipal.</w:t>
      </w:r>
    </w:p>
    <w:p w14:paraId="5D6480A8" w14:textId="77777777" w:rsidR="001E3BCA" w:rsidRPr="001E3BCA" w:rsidRDefault="001E3BCA" w:rsidP="001E3BCA">
      <w:pPr>
        <w:pStyle w:val="Corpodetexto"/>
        <w:spacing w:line="360" w:lineRule="auto"/>
        <w:jc w:val="both"/>
        <w:rPr>
          <w:rFonts w:ascii="Times New Roman" w:hAnsi="Times New Roman" w:cs="Times New Roman"/>
        </w:rPr>
      </w:pPr>
    </w:p>
    <w:p w14:paraId="73A896FA" w14:textId="77777777" w:rsidR="001E3BCA" w:rsidRPr="001E3BCA" w:rsidRDefault="001E3BCA" w:rsidP="001E3BCA">
      <w:pPr>
        <w:pStyle w:val="Ttulo2"/>
        <w:numPr>
          <w:ilvl w:val="0"/>
          <w:numId w:val="35"/>
        </w:numPr>
        <w:tabs>
          <w:tab w:val="left" w:pos="423"/>
        </w:tabs>
        <w:spacing w:before="0" w:line="360" w:lineRule="auto"/>
        <w:ind w:left="0" w:firstLine="0"/>
        <w:rPr>
          <w:rFonts w:ascii="Times New Roman" w:hAnsi="Times New Roman" w:cs="Times New Roman"/>
          <w:b/>
          <w:bCs/>
          <w:color w:val="auto"/>
          <w:sz w:val="22"/>
          <w:szCs w:val="22"/>
        </w:rPr>
      </w:pPr>
      <w:bookmarkStart w:id="14" w:name="11_-_DAS_OBRIGAÇÕES_DA_CONTRATADA_E_CONT"/>
      <w:bookmarkEnd w:id="14"/>
      <w:r w:rsidRPr="001E3BCA">
        <w:rPr>
          <w:rFonts w:ascii="Times New Roman" w:hAnsi="Times New Roman" w:cs="Times New Roman"/>
          <w:b/>
          <w:bCs/>
          <w:color w:val="auto"/>
          <w:sz w:val="22"/>
          <w:szCs w:val="22"/>
        </w:rPr>
        <w:t>- DAS OBRIGAÇÕES DA CONTRATADA E CONTRATANTE</w:t>
      </w:r>
    </w:p>
    <w:p w14:paraId="25B4EEE1" w14:textId="77777777" w:rsidR="001E3BCA" w:rsidRPr="001E3BCA" w:rsidRDefault="001E3BCA" w:rsidP="001E3BCA">
      <w:pPr>
        <w:pStyle w:val="Ttulo3"/>
        <w:numPr>
          <w:ilvl w:val="1"/>
          <w:numId w:val="35"/>
        </w:numPr>
        <w:tabs>
          <w:tab w:val="left" w:pos="582"/>
        </w:tabs>
        <w:spacing w:line="360" w:lineRule="auto"/>
        <w:ind w:left="0" w:firstLine="0"/>
        <w:rPr>
          <w:rFonts w:ascii="Times New Roman" w:hAnsi="Times New Roman" w:cs="Times New Roman"/>
        </w:rPr>
      </w:pPr>
      <w:bookmarkStart w:id="15" w:name="11.1_–_Da_Contratante"/>
      <w:bookmarkEnd w:id="15"/>
      <w:r w:rsidRPr="001E3BCA">
        <w:rPr>
          <w:rFonts w:ascii="Times New Roman" w:hAnsi="Times New Roman" w:cs="Times New Roman"/>
        </w:rPr>
        <w:t>– Da Contratante</w:t>
      </w:r>
    </w:p>
    <w:p w14:paraId="293D0388" w14:textId="77777777" w:rsidR="001E3BCA" w:rsidRPr="001E3BCA" w:rsidRDefault="001E3BCA" w:rsidP="001E3BCA">
      <w:pPr>
        <w:pStyle w:val="PargrafodaLista"/>
        <w:widowControl w:val="0"/>
        <w:numPr>
          <w:ilvl w:val="0"/>
          <w:numId w:val="34"/>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Emitir ordem de serviço para a contratada;</w:t>
      </w:r>
    </w:p>
    <w:p w14:paraId="24BD516C" w14:textId="77777777" w:rsidR="001E3BCA" w:rsidRPr="001E3BCA" w:rsidRDefault="001E3BCA" w:rsidP="001E3BCA">
      <w:pPr>
        <w:pStyle w:val="PargrafodaLista"/>
        <w:widowControl w:val="0"/>
        <w:numPr>
          <w:ilvl w:val="0"/>
          <w:numId w:val="34"/>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Acompanhar a execução do serviço na figura do técnico-fiscal e auxiliares;</w:t>
      </w:r>
    </w:p>
    <w:p w14:paraId="0DE96DFC" w14:textId="77777777" w:rsidR="001E3BCA" w:rsidRPr="001E3BCA" w:rsidRDefault="001E3BCA" w:rsidP="001E3BCA">
      <w:pPr>
        <w:pStyle w:val="PargrafodaLista"/>
        <w:widowControl w:val="0"/>
        <w:numPr>
          <w:ilvl w:val="0"/>
          <w:numId w:val="34"/>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Prestar todas as informações necessárias à contratada para realização do serviço;</w:t>
      </w:r>
    </w:p>
    <w:p w14:paraId="4F2D168A" w14:textId="77777777" w:rsidR="001E3BCA" w:rsidRPr="001E3BCA" w:rsidRDefault="001E3BCA" w:rsidP="001E3BCA">
      <w:pPr>
        <w:pStyle w:val="PargrafodaLista"/>
        <w:widowControl w:val="0"/>
        <w:numPr>
          <w:ilvl w:val="0"/>
          <w:numId w:val="34"/>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Receber ou rejeitar o serviço após verificar a execução e qualidade do mesmo;</w:t>
      </w:r>
    </w:p>
    <w:p w14:paraId="0FC69C9A" w14:textId="77777777" w:rsidR="001E3BCA" w:rsidRPr="001E3BCA" w:rsidRDefault="001E3BCA" w:rsidP="001E3BCA">
      <w:pPr>
        <w:pStyle w:val="PargrafodaLista"/>
        <w:spacing w:after="0" w:line="360" w:lineRule="auto"/>
        <w:ind w:left="0"/>
        <w:rPr>
          <w:rFonts w:ascii="Times New Roman" w:hAnsi="Times New Roman"/>
        </w:rPr>
        <w:sectPr w:rsidR="001E3BCA" w:rsidRPr="001E3BCA" w:rsidSect="00C950DB">
          <w:headerReference w:type="default" r:id="rId13"/>
          <w:footerReference w:type="default" r:id="rId14"/>
          <w:pgSz w:w="11910" w:h="16840"/>
          <w:pgMar w:top="1843" w:right="995" w:bottom="1140" w:left="1134" w:header="283" w:footer="942" w:gutter="0"/>
          <w:cols w:space="720"/>
        </w:sectPr>
      </w:pPr>
    </w:p>
    <w:p w14:paraId="51728C12" w14:textId="77777777" w:rsidR="001E3BCA" w:rsidRPr="001E3BCA" w:rsidRDefault="001E3BCA" w:rsidP="001E3BCA">
      <w:pPr>
        <w:pStyle w:val="Corpodetexto"/>
        <w:spacing w:line="360" w:lineRule="auto"/>
        <w:rPr>
          <w:rFonts w:ascii="Times New Roman" w:hAnsi="Times New Roman" w:cs="Times New Roman"/>
        </w:rPr>
      </w:pPr>
    </w:p>
    <w:p w14:paraId="32747D5C" w14:textId="77777777" w:rsidR="001E3BCA" w:rsidRPr="001E3BCA" w:rsidRDefault="001E3BCA" w:rsidP="001E3BCA">
      <w:pPr>
        <w:pStyle w:val="PargrafodaLista"/>
        <w:widowControl w:val="0"/>
        <w:numPr>
          <w:ilvl w:val="0"/>
          <w:numId w:val="34"/>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Atestar a Nota Fiscal e envio da mesma ao setor competente para o pagamento.</w:t>
      </w:r>
    </w:p>
    <w:p w14:paraId="39F9FEB3" w14:textId="77777777" w:rsidR="001E3BCA" w:rsidRPr="001E3BCA" w:rsidRDefault="001E3BCA" w:rsidP="001E3BCA">
      <w:pPr>
        <w:pStyle w:val="Ttulo3"/>
        <w:numPr>
          <w:ilvl w:val="1"/>
          <w:numId w:val="35"/>
        </w:numPr>
        <w:tabs>
          <w:tab w:val="left" w:pos="582"/>
        </w:tabs>
        <w:spacing w:line="360" w:lineRule="auto"/>
        <w:ind w:left="0" w:firstLine="0"/>
        <w:rPr>
          <w:rFonts w:ascii="Times New Roman" w:hAnsi="Times New Roman" w:cs="Times New Roman"/>
        </w:rPr>
      </w:pPr>
      <w:bookmarkStart w:id="16" w:name="11.2_–_Da_Contratada"/>
      <w:bookmarkEnd w:id="16"/>
      <w:r w:rsidRPr="001E3BCA">
        <w:rPr>
          <w:rFonts w:ascii="Times New Roman" w:hAnsi="Times New Roman" w:cs="Times New Roman"/>
        </w:rPr>
        <w:t>– Da Contratada</w:t>
      </w:r>
    </w:p>
    <w:p w14:paraId="46ACEF6B" w14:textId="77777777" w:rsidR="001E3BCA" w:rsidRPr="001E3BCA" w:rsidRDefault="001E3BCA" w:rsidP="001E3BCA">
      <w:pPr>
        <w:pStyle w:val="PargrafodaLista"/>
        <w:widowControl w:val="0"/>
        <w:numPr>
          <w:ilvl w:val="0"/>
          <w:numId w:val="33"/>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Executar o serviço conforme descrição deste Projeto e orientações da CONTRATANTE.</w:t>
      </w:r>
    </w:p>
    <w:p w14:paraId="7369C644" w14:textId="77777777" w:rsidR="001E3BCA" w:rsidRPr="001E3BCA" w:rsidRDefault="001E3BCA" w:rsidP="001E3BCA">
      <w:pPr>
        <w:pStyle w:val="PargrafodaLista"/>
        <w:widowControl w:val="0"/>
        <w:numPr>
          <w:ilvl w:val="0"/>
          <w:numId w:val="33"/>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Cumprir as exigências a fiscalização para a perfeita execução do serviço;</w:t>
      </w:r>
    </w:p>
    <w:p w14:paraId="3BE81C35" w14:textId="77777777" w:rsidR="001E3BCA" w:rsidRPr="001E3BCA" w:rsidRDefault="001E3BCA" w:rsidP="001E3BCA">
      <w:pPr>
        <w:pStyle w:val="PargrafodaLista"/>
        <w:widowControl w:val="0"/>
        <w:numPr>
          <w:ilvl w:val="0"/>
          <w:numId w:val="33"/>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Cumprir as exigências da legislação trabalhista e segurança do trabalho com relação aos seus empregados e moradores locais;</w:t>
      </w:r>
    </w:p>
    <w:p w14:paraId="528F00AF" w14:textId="77777777" w:rsidR="001E3BCA" w:rsidRPr="001E3BCA" w:rsidRDefault="001E3BCA" w:rsidP="001E3BCA">
      <w:pPr>
        <w:pStyle w:val="PargrafodaLista"/>
        <w:widowControl w:val="0"/>
        <w:numPr>
          <w:ilvl w:val="0"/>
          <w:numId w:val="33"/>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Responsabilizar-se por todas as despesas (instalação, transporte, vigilância, seguros, combustível, alojamento, refeições e outros) e encargos (trabalhista e outros) inerentes ao serviço;</w:t>
      </w:r>
    </w:p>
    <w:p w14:paraId="531A14D6" w14:textId="77777777" w:rsidR="001E3BCA" w:rsidRPr="001E3BCA" w:rsidRDefault="001E3BCA" w:rsidP="001E3BCA">
      <w:pPr>
        <w:pStyle w:val="PargrafodaLista"/>
        <w:widowControl w:val="0"/>
        <w:numPr>
          <w:ilvl w:val="0"/>
          <w:numId w:val="33"/>
        </w:numPr>
        <w:tabs>
          <w:tab w:val="left" w:pos="284"/>
        </w:tabs>
        <w:autoSpaceDE w:val="0"/>
        <w:autoSpaceDN w:val="0"/>
        <w:spacing w:after="0" w:line="360" w:lineRule="auto"/>
        <w:ind w:left="0" w:firstLine="0"/>
        <w:contextualSpacing w:val="0"/>
        <w:rPr>
          <w:rFonts w:ascii="Times New Roman" w:hAnsi="Times New Roman"/>
        </w:rPr>
      </w:pPr>
      <w:r w:rsidRPr="001E3BCA">
        <w:rPr>
          <w:rFonts w:ascii="Times New Roman" w:hAnsi="Times New Roman"/>
        </w:rPr>
        <w:t>Atender prontamente às solicitações da CONTRATANTE, por escrito quando for solicitada.</w:t>
      </w:r>
    </w:p>
    <w:p w14:paraId="2A9E38B9" w14:textId="77777777" w:rsidR="001E3BCA" w:rsidRPr="001E3BCA" w:rsidRDefault="001E3BCA" w:rsidP="001E3BCA">
      <w:pPr>
        <w:pStyle w:val="Corpodetexto"/>
        <w:spacing w:line="360" w:lineRule="auto"/>
        <w:rPr>
          <w:rFonts w:ascii="Times New Roman" w:hAnsi="Times New Roman" w:cs="Times New Roman"/>
        </w:rPr>
      </w:pPr>
    </w:p>
    <w:p w14:paraId="12F2E907" w14:textId="77777777" w:rsidR="001E3BCA" w:rsidRPr="001E3BCA" w:rsidRDefault="001E3BCA" w:rsidP="001E3BCA">
      <w:pPr>
        <w:pStyle w:val="Ttulo2"/>
        <w:numPr>
          <w:ilvl w:val="0"/>
          <w:numId w:val="35"/>
        </w:numPr>
        <w:tabs>
          <w:tab w:val="left" w:pos="423"/>
        </w:tabs>
        <w:spacing w:before="0" w:line="360" w:lineRule="auto"/>
        <w:ind w:left="0" w:firstLine="0"/>
        <w:rPr>
          <w:rFonts w:ascii="Times New Roman" w:hAnsi="Times New Roman" w:cs="Times New Roman"/>
          <w:b/>
          <w:bCs/>
          <w:color w:val="auto"/>
          <w:sz w:val="22"/>
          <w:szCs w:val="22"/>
        </w:rPr>
      </w:pPr>
      <w:bookmarkStart w:id="17" w:name="12_-_DA_VIGÊNCIA"/>
      <w:bookmarkEnd w:id="17"/>
      <w:r w:rsidRPr="001E3BCA">
        <w:rPr>
          <w:rFonts w:ascii="Times New Roman" w:hAnsi="Times New Roman" w:cs="Times New Roman"/>
          <w:b/>
          <w:bCs/>
          <w:color w:val="auto"/>
          <w:sz w:val="22"/>
          <w:szCs w:val="22"/>
        </w:rPr>
        <w:t>- DA VIGÊNCIA</w:t>
      </w:r>
    </w:p>
    <w:p w14:paraId="0BE26087" w14:textId="77777777" w:rsidR="001E3BCA" w:rsidRPr="001E3BCA" w:rsidRDefault="001E3BCA" w:rsidP="001E3BCA">
      <w:pPr>
        <w:pStyle w:val="Corpodetexto"/>
        <w:spacing w:line="360" w:lineRule="auto"/>
      </w:pPr>
      <w:r w:rsidRPr="001E3BCA">
        <w:rPr>
          <w:rFonts w:ascii="Times New Roman" w:hAnsi="Times New Roman" w:cs="Times New Roman"/>
        </w:rPr>
        <w:t>O prazo de vigência do contrato será de 12 (DOZE) meses a partir da assinatura do contrato e prorrogável na forma da lei.</w:t>
      </w:r>
    </w:p>
    <w:p w14:paraId="069DCA40" w14:textId="77777777" w:rsidR="001E3BCA" w:rsidRPr="001E3BCA" w:rsidRDefault="001E3BCA" w:rsidP="001E3BCA">
      <w:pPr>
        <w:pStyle w:val="Corpodetexto"/>
        <w:spacing w:line="360" w:lineRule="auto"/>
        <w:rPr>
          <w:rFonts w:ascii="Times New Roman" w:hAnsi="Times New Roman" w:cs="Times New Roman"/>
        </w:rPr>
      </w:pPr>
    </w:p>
    <w:p w14:paraId="6E64BD5B" w14:textId="77777777" w:rsidR="001E3BCA" w:rsidRPr="001E3BCA" w:rsidRDefault="001E3BCA" w:rsidP="001E3BCA">
      <w:pPr>
        <w:pStyle w:val="Ttulo2"/>
        <w:numPr>
          <w:ilvl w:val="0"/>
          <w:numId w:val="35"/>
        </w:numPr>
        <w:tabs>
          <w:tab w:val="left" w:pos="423"/>
        </w:tabs>
        <w:spacing w:before="0" w:line="360" w:lineRule="auto"/>
        <w:ind w:left="0" w:firstLine="0"/>
        <w:rPr>
          <w:rFonts w:ascii="Times New Roman" w:hAnsi="Times New Roman" w:cs="Times New Roman"/>
          <w:b/>
          <w:bCs/>
          <w:color w:val="auto"/>
          <w:sz w:val="22"/>
          <w:szCs w:val="22"/>
        </w:rPr>
      </w:pPr>
      <w:bookmarkStart w:id="18" w:name="13_-_DO_ORÇAMENTO"/>
      <w:bookmarkEnd w:id="18"/>
      <w:r w:rsidRPr="001E3BCA">
        <w:rPr>
          <w:rFonts w:ascii="Times New Roman" w:hAnsi="Times New Roman" w:cs="Times New Roman"/>
          <w:b/>
          <w:bCs/>
          <w:color w:val="auto"/>
          <w:sz w:val="22"/>
          <w:szCs w:val="22"/>
        </w:rPr>
        <w:t>- DO ORÇAMENTO</w:t>
      </w:r>
    </w:p>
    <w:p w14:paraId="29C15089"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O orçamento estimado dos quantitativos de serviços, materiais e insumos foi elaborado de acordo com os quantitativos levantados pela equipe de engenharia da Prefeitura e a referência de preços é a tabela SINAPI onerada de 04/2026 e GOINFRA onerada de 02/2026. O levantamento dos quantitativos é de responsabilidade da licitante que deverá realizá-lo antes da apresentação da proposta. A planilha orçamentária foi anotada no CREA sob o nº 1020260165187.</w:t>
      </w:r>
    </w:p>
    <w:p w14:paraId="783B50A3" w14:textId="77777777" w:rsidR="001E3BCA" w:rsidRPr="001E3BCA" w:rsidRDefault="001E3BCA" w:rsidP="001E3BCA">
      <w:pPr>
        <w:pStyle w:val="Corpodetexto"/>
        <w:spacing w:line="360" w:lineRule="auto"/>
        <w:rPr>
          <w:rFonts w:ascii="Times New Roman" w:hAnsi="Times New Roman" w:cs="Times New Roman"/>
        </w:rPr>
      </w:pPr>
    </w:p>
    <w:p w14:paraId="16917840" w14:textId="77777777" w:rsidR="001E3BCA" w:rsidRPr="001E3BCA" w:rsidRDefault="001E3BCA" w:rsidP="001E3BCA">
      <w:pPr>
        <w:pStyle w:val="Ttulo2"/>
        <w:numPr>
          <w:ilvl w:val="0"/>
          <w:numId w:val="35"/>
        </w:numPr>
        <w:tabs>
          <w:tab w:val="left" w:pos="423"/>
        </w:tabs>
        <w:spacing w:before="0" w:line="360" w:lineRule="auto"/>
        <w:ind w:left="0" w:firstLine="0"/>
        <w:rPr>
          <w:rFonts w:ascii="Times New Roman" w:hAnsi="Times New Roman" w:cs="Times New Roman"/>
          <w:b/>
          <w:bCs/>
          <w:color w:val="auto"/>
          <w:sz w:val="22"/>
          <w:szCs w:val="22"/>
        </w:rPr>
      </w:pPr>
      <w:bookmarkStart w:id="19" w:name="14_-_DA_GARANTIA"/>
      <w:bookmarkEnd w:id="19"/>
      <w:r w:rsidRPr="001E3BCA">
        <w:rPr>
          <w:rFonts w:ascii="Times New Roman" w:hAnsi="Times New Roman" w:cs="Times New Roman"/>
          <w:b/>
          <w:bCs/>
          <w:color w:val="auto"/>
          <w:sz w:val="22"/>
          <w:szCs w:val="22"/>
        </w:rPr>
        <w:t>- DA GARANTIA</w:t>
      </w:r>
    </w:p>
    <w:p w14:paraId="65BEEC9D"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A contratada é responsável pela quantidade dos materiais realizados e previstos nesta especificação, devendo se ocorrer defeitos, ser corrigido às próprias expensas.</w:t>
      </w:r>
    </w:p>
    <w:p w14:paraId="68883A2B" w14:textId="77777777" w:rsidR="001E3BCA" w:rsidRPr="001E3BCA" w:rsidRDefault="001E3BCA" w:rsidP="001E3BCA">
      <w:pPr>
        <w:pStyle w:val="Corpodetexto"/>
        <w:spacing w:line="360" w:lineRule="auto"/>
        <w:jc w:val="both"/>
        <w:rPr>
          <w:rFonts w:ascii="Times New Roman" w:hAnsi="Times New Roman" w:cs="Times New Roman"/>
        </w:rPr>
      </w:pPr>
      <w:r w:rsidRPr="001E3BCA">
        <w:rPr>
          <w:rFonts w:ascii="Times New Roman" w:hAnsi="Times New Roman" w:cs="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4D2C7C7B" w14:textId="77777777" w:rsidR="001E3BCA" w:rsidRPr="001E3BCA" w:rsidRDefault="001E3BCA" w:rsidP="001E3BCA">
      <w:pPr>
        <w:pStyle w:val="Corpodetexto"/>
        <w:spacing w:line="360" w:lineRule="auto"/>
        <w:rPr>
          <w:rFonts w:ascii="Times New Roman" w:hAnsi="Times New Roman" w:cs="Times New Roman"/>
        </w:rPr>
      </w:pPr>
    </w:p>
    <w:p w14:paraId="5723C0CD" w14:textId="00195547" w:rsidR="00324E04" w:rsidRPr="001E3BCA" w:rsidRDefault="001E3BCA" w:rsidP="00D61B93">
      <w:pPr>
        <w:pStyle w:val="Corpodetexto"/>
        <w:spacing w:line="360" w:lineRule="auto"/>
        <w:rPr>
          <w:rFonts w:ascii="Times New Roman" w:hAnsi="Times New Roman" w:cs="Times New Roman"/>
        </w:rPr>
      </w:pPr>
      <w:r w:rsidRPr="001E3BCA">
        <w:rPr>
          <w:rFonts w:ascii="Times New Roman" w:hAnsi="Times New Roman" w:cs="Times New Roman"/>
        </w:rPr>
        <w:t>Palmeiras de Goiás-GO, 08 de junho de 2026.</w:t>
      </w:r>
      <w:bookmarkEnd w:id="1"/>
    </w:p>
    <w:p w14:paraId="7BDEFC45" w14:textId="77777777" w:rsidR="00D61B93" w:rsidRDefault="00D61B93" w:rsidP="00D61B93">
      <w:pPr>
        <w:pStyle w:val="Corpodetexto"/>
        <w:spacing w:line="360" w:lineRule="auto"/>
        <w:rPr>
          <w:rFonts w:ascii="Times New Roman" w:hAnsi="Times New Roman" w:cs="Times New Roman"/>
        </w:rPr>
      </w:pPr>
    </w:p>
    <w:p w14:paraId="1EA975D4" w14:textId="77777777" w:rsidR="00D61B93" w:rsidRDefault="00D61B93" w:rsidP="00D61B93">
      <w:pPr>
        <w:pStyle w:val="Corpodetexto"/>
        <w:spacing w:line="360" w:lineRule="auto"/>
        <w:rPr>
          <w:rFonts w:ascii="Times New Roman" w:hAnsi="Times New Roman" w:cs="Times New Roman"/>
        </w:rPr>
      </w:pPr>
    </w:p>
    <w:p w14:paraId="11D6D10A" w14:textId="77777777" w:rsidR="00D61B93" w:rsidRPr="00386446" w:rsidRDefault="00D61B93" w:rsidP="00D61B93">
      <w:pPr>
        <w:pStyle w:val="Corpodetexto"/>
        <w:spacing w:line="360" w:lineRule="auto"/>
        <w:rPr>
          <w:rFonts w:ascii="Times New Roman" w:hAnsi="Times New Roman" w:cs="Times New Roman"/>
        </w:rPr>
      </w:pPr>
    </w:p>
    <w:p w14:paraId="0F55F3D8" w14:textId="77777777" w:rsidR="00D61B93" w:rsidRPr="00D61B93" w:rsidRDefault="00D61B93" w:rsidP="00D61B93">
      <w:pPr>
        <w:pStyle w:val="Corpodetexto3"/>
        <w:spacing w:after="0" w:line="360" w:lineRule="auto"/>
        <w:jc w:val="center"/>
        <w:rPr>
          <w:rFonts w:ascii="Times New Roman" w:hAnsi="Times New Roman"/>
          <w:b/>
          <w:color w:val="000000"/>
          <w:sz w:val="22"/>
          <w:szCs w:val="22"/>
          <w:lang w:val="pt-PT"/>
        </w:rPr>
      </w:pPr>
      <w:r w:rsidRPr="00D61B93">
        <w:rPr>
          <w:rFonts w:ascii="Times New Roman" w:hAnsi="Times New Roman"/>
          <w:b/>
          <w:color w:val="000000"/>
          <w:sz w:val="22"/>
          <w:szCs w:val="22"/>
          <w:lang w:val="pt-PT"/>
        </w:rPr>
        <w:t>GETÚLIO JOSÉ DE OLIVEIRA NETO</w:t>
      </w:r>
    </w:p>
    <w:p w14:paraId="6F7866CE" w14:textId="77777777" w:rsidR="00D61B93" w:rsidRPr="00D61B93" w:rsidRDefault="00D61B93" w:rsidP="00D61B93">
      <w:pPr>
        <w:pStyle w:val="Corpodetexto3"/>
        <w:spacing w:after="0" w:line="360" w:lineRule="auto"/>
        <w:jc w:val="center"/>
        <w:rPr>
          <w:rFonts w:ascii="Times New Roman" w:hAnsi="Times New Roman"/>
          <w:b/>
          <w:color w:val="000000"/>
          <w:sz w:val="22"/>
          <w:szCs w:val="22"/>
        </w:rPr>
      </w:pPr>
      <w:r w:rsidRPr="00D61B93">
        <w:rPr>
          <w:rFonts w:ascii="Times New Roman" w:hAnsi="Times New Roman"/>
          <w:b/>
          <w:color w:val="000000"/>
          <w:sz w:val="22"/>
          <w:szCs w:val="22"/>
        </w:rPr>
        <w:t>Secretário Municipal de Saúde e Vigilância Sanitária</w:t>
      </w:r>
    </w:p>
    <w:p w14:paraId="79E1CDC5" w14:textId="77777777" w:rsidR="00400B1E" w:rsidRPr="00E53AAB" w:rsidRDefault="00400B1E" w:rsidP="00E53AAB">
      <w:pPr>
        <w:pStyle w:val="Corpodetexto"/>
        <w:spacing w:before="70"/>
        <w:jc w:val="center"/>
        <w:rPr>
          <w:rFonts w:ascii="Times New Roman" w:hAnsi="Times New Roman" w:cs="Times New Roman"/>
          <w:b/>
          <w:lang w:val="pt-BR"/>
        </w:rPr>
      </w:pPr>
    </w:p>
    <w:p w14:paraId="6E0C935A" w14:textId="77777777" w:rsidR="008013E3" w:rsidRPr="00F95C08"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t>ANEXO II</w:t>
      </w:r>
    </w:p>
    <w:p w14:paraId="737D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62EF77CE"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C950DB">
        <w:rPr>
          <w:rFonts w:ascii="Times New Roman" w:hAnsi="Times New Roman"/>
        </w:rPr>
        <w:t>16/2026</w:t>
      </w:r>
    </w:p>
    <w:p w14:paraId="7AC859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r>
      <w:proofErr w:type="gramStart"/>
      <w:r w:rsidRPr="00F95C08">
        <w:rPr>
          <w:rFonts w:ascii="Times New Roman" w:hAnsi="Times New Roman"/>
        </w:rPr>
        <w:t xml:space="preserve">presente,   </w:t>
      </w:r>
      <w:proofErr w:type="gramEnd"/>
      <w:r w:rsidRPr="00F95C08">
        <w:rPr>
          <w:rFonts w:ascii="Times New Roman" w:hAnsi="Times New Roman"/>
        </w:rPr>
        <w:t xml:space="preserve">    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w:t>
      </w:r>
      <w:proofErr w:type="spellStart"/>
      <w:r w:rsidRPr="00F95C08">
        <w:rPr>
          <w:rFonts w:ascii="Times New Roman" w:hAnsi="Times New Roman"/>
        </w:rPr>
        <w:t>is</w:t>
      </w:r>
      <w:proofErr w:type="spellEnd"/>
      <w:r w:rsidRPr="00F95C08">
        <w:rPr>
          <w:rFonts w:ascii="Times New Roman" w:hAnsi="Times New Roman"/>
        </w:rPr>
        <w:t>) da empresa</w:t>
      </w:r>
    </w:p>
    <w:p w14:paraId="10B3FB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567C7A"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III</w:t>
      </w:r>
    </w:p>
    <w:p w14:paraId="64C188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3E458B53"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C950DB">
        <w:rPr>
          <w:rFonts w:ascii="Times New Roman" w:hAnsi="Times New Roman"/>
        </w:rPr>
        <w:t>16/2026</w:t>
      </w:r>
      <w:r w:rsidRPr="00F95C08">
        <w:rPr>
          <w:rFonts w:ascii="Times New Roman" w:hAnsi="Times New Roman"/>
        </w:rPr>
        <w:t>, atende os índices econômicos previstos neste edital.</w:t>
      </w:r>
    </w:p>
    <w:p w14:paraId="385103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CE1001"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IV</w:t>
      </w:r>
    </w:p>
    <w:p w14:paraId="35BCE22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236C213A"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C950DB">
        <w:rPr>
          <w:rFonts w:ascii="Times New Roman" w:hAnsi="Times New Roman"/>
        </w:rPr>
        <w:t>16/2026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1552D8"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w:t>
      </w:r>
    </w:p>
    <w:p w14:paraId="4D5CC0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63DF3410"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C950DB">
        <w:rPr>
          <w:rFonts w:ascii="Times New Roman" w:hAnsi="Times New Roman"/>
        </w:rPr>
        <w:t>16/2026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E7118E"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E6893"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339384FF"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C950DB">
        <w:rPr>
          <w:rFonts w:ascii="Times New Roman" w:hAnsi="Times New Roman"/>
        </w:rPr>
        <w:t>16/2026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w:t>
      </w:r>
      <w:r w:rsidRPr="00F95C08">
        <w:rPr>
          <w:rFonts w:ascii="Times New Roman" w:hAnsi="Times New Roman"/>
        </w:rPr>
        <w:lastRenderedPageBreak/>
        <w:t>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A42A6A"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6DE41E"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330889"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3AFA0C3F"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27D6D7"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70D77615"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C950DB">
        <w:rPr>
          <w:rFonts w:ascii="Times New Roman" w:hAnsi="Times New Roman"/>
        </w:rPr>
        <w:t>16/2026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EB689A"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06BB8334"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C950DB">
        <w:rPr>
          <w:rFonts w:ascii="Times New Roman" w:hAnsi="Times New Roman"/>
        </w:rPr>
        <w:t>16/2026</w:t>
      </w:r>
      <w:r w:rsidRPr="00F95C08">
        <w:rPr>
          <w:rFonts w:ascii="Times New Roman" w:hAnsi="Times New Roman"/>
        </w:rPr>
        <w:t>:</w:t>
      </w:r>
    </w:p>
    <w:p w14:paraId="4E6169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8742C2"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FF75D5"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73C116D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C950DB">
        <w:rPr>
          <w:rFonts w:ascii="Times New Roman" w:hAnsi="Times New Roman"/>
        </w:rPr>
        <w:t>16/2026</w:t>
      </w:r>
    </w:p>
    <w:p w14:paraId="10725D6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0B01A2A0"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F95C08">
        <w:rPr>
          <w:rFonts w:ascii="Times New Roman" w:hAnsi="Times New Roman"/>
        </w:rPr>
        <w:t>Sr</w:t>
      </w:r>
      <w:proofErr w:type="spellEnd"/>
      <w:r w:rsidRPr="00F95C08">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C950DB">
        <w:rPr>
          <w:rFonts w:ascii="Times New Roman" w:hAnsi="Times New Roman"/>
        </w:rPr>
        <w:t>16/2026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2B5F42E1" w:rsidR="008013E3" w:rsidRPr="00F95C08" w:rsidRDefault="008013E3" w:rsidP="00F95C08">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324E04" w:rsidRPr="00F02E59">
        <w:rPr>
          <w:rFonts w:ascii="Times New Roman" w:hAnsi="Times New Roman"/>
          <w:b/>
          <w:bCs w:val="0"/>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w:t>
      </w:r>
      <w:r w:rsidR="00324E04" w:rsidRPr="00F02E59">
        <w:rPr>
          <w:b/>
          <w:bCs w:val="0"/>
        </w:rPr>
        <w:t xml:space="preserve"> </w:t>
      </w:r>
      <w:r w:rsidR="00324E04" w:rsidRPr="00F02E59">
        <w:rPr>
          <w:rFonts w:ascii="Times New Roman" w:hAnsi="Times New Roman"/>
          <w:b/>
          <w:bCs w:val="0"/>
          <w:sz w:val="22"/>
          <w:szCs w:val="22"/>
        </w:rPr>
        <w:t>ampliação da Unidade Básica de Saúde Thereza Mendes, no município de Palmeiras de Goiás</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1.6.</w:t>
      </w:r>
      <w:r w:rsidRPr="00F95C08">
        <w:rPr>
          <w:rFonts w:ascii="Times New Roman" w:hAnsi="Times New Roman"/>
        </w:rPr>
        <w:tab/>
        <w:t>Cronograma Físico-Financeiro.</w:t>
      </w:r>
    </w:p>
    <w:p w14:paraId="4E4D6B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7D71F9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w:t>
      </w:r>
      <w:r w:rsidRPr="00F95C08">
        <w:rPr>
          <w:rFonts w:ascii="Times New Roman" w:hAnsi="Times New Roman"/>
        </w:rPr>
        <w:tab/>
        <w:t>CLÁUSULA SEGUNDA – DO REGIME DE EXECUÇÃO</w:t>
      </w:r>
    </w:p>
    <w:p w14:paraId="186F46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w:t>
      </w:r>
      <w:proofErr w:type="spellStart"/>
      <w:r w:rsidRPr="00F95C08">
        <w:rPr>
          <w:rFonts w:ascii="Times New Roman" w:hAnsi="Times New Roman"/>
        </w:rPr>
        <w:t>POs</w:t>
      </w:r>
      <w:proofErr w:type="spellEnd"/>
      <w:r w:rsidRPr="00F95C08">
        <w:rPr>
          <w:rFonts w:ascii="Times New Roman" w:hAnsi="Times New Roman"/>
        </w:rPr>
        <w:t>) adjudicadas, executadas de acordo com os Cronogramas Físico-Financeiros.</w:t>
      </w:r>
    </w:p>
    <w:p w14:paraId="0E04BB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6DB2AC42"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3E5C654"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6.</w:t>
      </w:r>
      <w:r w:rsidRPr="00F95C08">
        <w:rPr>
          <w:rFonts w:ascii="Times New Roman" w:hAnsi="Times New Roman"/>
        </w:rPr>
        <w:tab/>
        <w:t>CLÁUSULA SEXTA - DO PRAZO DE EXECUÇÃO</w:t>
      </w:r>
    </w:p>
    <w:p w14:paraId="196AB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 xml:space="preserve">O Termo de Início dos serviços </w:t>
      </w:r>
      <w:proofErr w:type="spellStart"/>
      <w:r w:rsidRPr="00F95C08">
        <w:rPr>
          <w:rFonts w:ascii="Times New Roman" w:hAnsi="Times New Roman"/>
        </w:rPr>
        <w:t>a</w:t>
      </w:r>
      <w:proofErr w:type="spellEnd"/>
      <w:r w:rsidRPr="00F95C08">
        <w:rPr>
          <w:rFonts w:ascii="Times New Roman" w:hAnsi="Times New Roman"/>
        </w:rPr>
        <w:t xml:space="preserve">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os elementos básicos e dados complementares necessários à prestação dos serviços.</w:t>
      </w:r>
    </w:p>
    <w:p w14:paraId="3F920EF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todo o maquinário com os operadores necessário para o bom andamento dos trabalhos, quando solicitado pela CONTRATADA.</w:t>
      </w:r>
    </w:p>
    <w:p w14:paraId="0BD337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Negativa de débito) do INSS válidas, </w:t>
      </w:r>
      <w:proofErr w:type="gramStart"/>
      <w:r w:rsidRPr="00F95C08">
        <w:rPr>
          <w:rFonts w:ascii="Times New Roman" w:hAnsi="Times New Roman"/>
        </w:rPr>
        <w:t>esta</w:t>
      </w:r>
      <w:proofErr w:type="gramEnd"/>
      <w:r w:rsidRPr="00F95C08">
        <w:rPr>
          <w:rFonts w:ascii="Times New Roman" w:hAnsi="Times New Roman"/>
        </w:rPr>
        <w:t xml:space="preserve"> referente à mão de obra utilizada nos serviços, quando da conclusão dos serviços.</w:t>
      </w:r>
    </w:p>
    <w:p w14:paraId="5EA9E1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DBE2EF"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4C8DEA"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lastRenderedPageBreak/>
        <w:t>10.</w:t>
      </w:r>
      <w:r w:rsidRPr="00F95C08">
        <w:rPr>
          <w:rFonts w:ascii="Times New Roman" w:hAnsi="Times New Roman"/>
        </w:rPr>
        <w:tab/>
        <w:t>CLÁUSULA NONA – DO DIÁRIO DA EXECUÇÃO E DA FISCALIZAÇÃO</w:t>
      </w:r>
    </w:p>
    <w:p w14:paraId="54CFE9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 xml:space="preserve">Para fins de cumprimento do art. 117, §1º, §2º e §3º, da Lei n.º 14.133/2021, o CONTRATANTE designa o </w:t>
      </w:r>
      <w:proofErr w:type="spellStart"/>
      <w:r w:rsidRPr="00F95C08">
        <w:rPr>
          <w:rFonts w:ascii="Times New Roman" w:hAnsi="Times New Roman"/>
        </w:rPr>
        <w:t>Sr</w:t>
      </w:r>
      <w:proofErr w:type="spellEnd"/>
      <w:r w:rsidRPr="00F95C08">
        <w:rPr>
          <w:rFonts w:ascii="Times New Roman" w:hAnsi="Times New Roman"/>
        </w:rPr>
        <w:t xml:space="preserve">(a). XXXX, MAT. XXXX, como fiscal de contrato e, </w:t>
      </w:r>
      <w:proofErr w:type="spellStart"/>
      <w:r w:rsidRPr="00F95C08">
        <w:rPr>
          <w:rFonts w:ascii="Times New Roman" w:hAnsi="Times New Roman"/>
        </w:rPr>
        <w:t>Sr</w:t>
      </w:r>
      <w:proofErr w:type="spellEnd"/>
      <w:r w:rsidRPr="00F95C08">
        <w:rPr>
          <w:rFonts w:ascii="Times New Roman" w:hAnsi="Times New Roman"/>
        </w:rPr>
        <w:t>(a). XXXX, MAT. XXXX, como gestor de contrato.</w:t>
      </w:r>
    </w:p>
    <w:p w14:paraId="5CE5ED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 xml:space="preserve">Para fins de cumprimento do art. 118 da Lei n.º 14.133/2021, a CONTRATADA designa o </w:t>
      </w:r>
      <w:proofErr w:type="spellStart"/>
      <w:r w:rsidRPr="00F95C08">
        <w:rPr>
          <w:rFonts w:ascii="Times New Roman" w:hAnsi="Times New Roman"/>
        </w:rPr>
        <w:t>Sr</w:t>
      </w:r>
      <w:proofErr w:type="spellEnd"/>
      <w:r w:rsidRPr="00F95C08">
        <w:rPr>
          <w:rFonts w:ascii="Times New Roman" w:hAnsi="Times New Roman"/>
        </w:rPr>
        <w:t>(a). XXXX para desempenhar a função de preposto perante a CONTRATANTE.</w:t>
      </w:r>
    </w:p>
    <w:p w14:paraId="7BE33C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83053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12FF2E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MULTA</w:t>
      </w:r>
    </w:p>
    <w:p w14:paraId="62B6C98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 xml:space="preserve">Os montantes pecuniários derivados da aplicação das multas e demais sanções contratuais serão </w:t>
      </w:r>
      <w:proofErr w:type="gramStart"/>
      <w:r w:rsidRPr="00F95C08">
        <w:rPr>
          <w:rFonts w:ascii="Times New Roman" w:hAnsi="Times New Roman"/>
        </w:rPr>
        <w:t>atualizados</w:t>
      </w:r>
      <w:proofErr w:type="gramEnd"/>
      <w:r w:rsidRPr="00F95C08">
        <w:rPr>
          <w:rFonts w:ascii="Times New Roman" w:hAnsi="Times New Roman"/>
        </w:rPr>
        <w:t xml:space="preserve"> monetariamente pelo IPCA vigente, ou outro índice que venha o substituir, bem como a incidência de juros de mora de 0,5% sobre o montante total devido.</w:t>
      </w:r>
    </w:p>
    <w:p w14:paraId="286235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12.1.5.1.</w:t>
      </w:r>
      <w:r w:rsidRPr="00F95C08">
        <w:rPr>
          <w:rFonts w:ascii="Times New Roman" w:hAnsi="Times New Roman"/>
        </w:rPr>
        <w:tab/>
        <w:t>risco à prestação de serviços essenciais;</w:t>
      </w:r>
    </w:p>
    <w:p w14:paraId="6AC94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 xml:space="preserve">As partes poderão adotar meios alternativos de resolução de controvérsias, nos termos do disposto pelos </w:t>
      </w:r>
      <w:proofErr w:type="spellStart"/>
      <w:r w:rsidRPr="00F95C08">
        <w:rPr>
          <w:rFonts w:ascii="Times New Roman" w:hAnsi="Times New Roman"/>
        </w:rPr>
        <w:t>arts</w:t>
      </w:r>
      <w:proofErr w:type="spellEnd"/>
      <w:r w:rsidRPr="00F95C08">
        <w:rPr>
          <w:rFonts w:ascii="Times New Roman" w:hAnsi="Times New Roman"/>
        </w:rPr>
        <w:t>. 151, 152, 153 e 154 da Lei n.º 14.133/2021.</w:t>
      </w:r>
    </w:p>
    <w:p w14:paraId="6EA82A7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E por estarem às partes plenamente de acordo com todas as cláusulas e condições, firmam o presente instrumento para que surta os jurídicos e legais efeitos.</w:t>
      </w:r>
    </w:p>
    <w:p w14:paraId="163456DA"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___ de _____ </w:t>
      </w:r>
      <w:proofErr w:type="spellStart"/>
      <w:r w:rsidRPr="00F95C08">
        <w:rPr>
          <w:rFonts w:ascii="Times New Roman" w:hAnsi="Times New Roman"/>
        </w:rPr>
        <w:t>de</w:t>
      </w:r>
      <w:proofErr w:type="spellEnd"/>
      <w:r w:rsidRPr="00F95C08">
        <w:rPr>
          <w:rFonts w:ascii="Times New Roman" w:hAnsi="Times New Roman"/>
        </w:rPr>
        <w:t xml:space="preserve"> 2026.</w:t>
      </w:r>
    </w:p>
    <w:p w14:paraId="6133DFC5"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F95C08">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F95C08">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D61B93">
      <w:headerReference w:type="default" r:id="rId15"/>
      <w:footerReference w:type="default" r:id="rId16"/>
      <w:pgSz w:w="11906" w:h="16838"/>
      <w:pgMar w:top="1985" w:right="1133" w:bottom="1418"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MT"/>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833289089"/>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441B7CBC" w14:textId="2970042F" w:rsidR="001E3BCA" w:rsidRDefault="001E3BCA">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2848" behindDoc="0" locked="0" layoutInCell="1" allowOverlap="1" wp14:anchorId="606F6295" wp14:editId="7002BD04">
                      <wp:simplePos x="0" y="0"/>
                      <wp:positionH relativeFrom="margin">
                        <wp:align>center</wp:align>
                      </wp:positionH>
                      <wp:positionV relativeFrom="bottomMargin">
                        <wp:align>center</wp:align>
                      </wp:positionV>
                      <wp:extent cx="626745" cy="626745"/>
                      <wp:effectExtent l="0" t="0" r="1905" b="1905"/>
                      <wp:wrapNone/>
                      <wp:docPr id="2137818977"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25E052" w14:textId="77777777" w:rsidR="001E3BCA" w:rsidRPr="001E3BCA" w:rsidRDefault="001E3BCA">
                                  <w:pPr>
                                    <w:pStyle w:val="Rodap"/>
                                    <w:jc w:val="center"/>
                                    <w:rPr>
                                      <w:rFonts w:ascii="Times New Roman" w:hAnsi="Times New Roman"/>
                                      <w:b/>
                                      <w:bCs/>
                                      <w:color w:val="FFFFFF" w:themeColor="background1"/>
                                      <w:sz w:val="32"/>
                                      <w:szCs w:val="32"/>
                                    </w:rPr>
                                  </w:pPr>
                                  <w:r w:rsidRPr="001E3BCA">
                                    <w:rPr>
                                      <w:rFonts w:ascii="Times New Roman" w:hAnsi="Times New Roman"/>
                                    </w:rPr>
                                    <w:fldChar w:fldCharType="begin"/>
                                  </w:r>
                                  <w:r w:rsidRPr="001E3BCA">
                                    <w:rPr>
                                      <w:rFonts w:ascii="Times New Roman" w:hAnsi="Times New Roman"/>
                                    </w:rPr>
                                    <w:instrText>PAGE    \* MERGEFORMAT</w:instrText>
                                  </w:r>
                                  <w:r w:rsidRPr="001E3BCA">
                                    <w:rPr>
                                      <w:rFonts w:ascii="Times New Roman" w:hAnsi="Times New Roman"/>
                                    </w:rPr>
                                    <w:fldChar w:fldCharType="separate"/>
                                  </w:r>
                                  <w:r w:rsidRPr="001E3BCA">
                                    <w:rPr>
                                      <w:rFonts w:ascii="Times New Roman" w:hAnsi="Times New Roman"/>
                                      <w:b/>
                                      <w:bCs/>
                                      <w:color w:val="FFFFFF" w:themeColor="background1"/>
                                      <w:sz w:val="32"/>
                                      <w:szCs w:val="32"/>
                                    </w:rPr>
                                    <w:t>2</w:t>
                                  </w:r>
                                  <w:r w:rsidRPr="001E3BCA">
                                    <w:rPr>
                                      <w:rFonts w:ascii="Times New Roman" w:hAnsi="Times New Roman"/>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06F6295" id="Elipse 4" o:spid="_x0000_s1027" style="position:absolute;margin-left:0;margin-top:0;width:49.35pt;height:49.35pt;z-index:25166284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2C25E052" w14:textId="77777777" w:rsidR="001E3BCA" w:rsidRPr="001E3BCA" w:rsidRDefault="001E3BCA">
                            <w:pPr>
                              <w:pStyle w:val="Rodap"/>
                              <w:jc w:val="center"/>
                              <w:rPr>
                                <w:rFonts w:ascii="Times New Roman" w:hAnsi="Times New Roman"/>
                                <w:b/>
                                <w:bCs/>
                                <w:color w:val="FFFFFF" w:themeColor="background1"/>
                                <w:sz w:val="32"/>
                                <w:szCs w:val="32"/>
                              </w:rPr>
                            </w:pPr>
                            <w:r w:rsidRPr="001E3BCA">
                              <w:rPr>
                                <w:rFonts w:ascii="Times New Roman" w:hAnsi="Times New Roman"/>
                              </w:rPr>
                              <w:fldChar w:fldCharType="begin"/>
                            </w:r>
                            <w:r w:rsidRPr="001E3BCA">
                              <w:rPr>
                                <w:rFonts w:ascii="Times New Roman" w:hAnsi="Times New Roman"/>
                              </w:rPr>
                              <w:instrText>PAGE    \* MERGEFORMAT</w:instrText>
                            </w:r>
                            <w:r w:rsidRPr="001E3BCA">
                              <w:rPr>
                                <w:rFonts w:ascii="Times New Roman" w:hAnsi="Times New Roman"/>
                              </w:rPr>
                              <w:fldChar w:fldCharType="separate"/>
                            </w:r>
                            <w:r w:rsidRPr="001E3BCA">
                              <w:rPr>
                                <w:rFonts w:ascii="Times New Roman" w:hAnsi="Times New Roman"/>
                                <w:b/>
                                <w:bCs/>
                                <w:color w:val="FFFFFF" w:themeColor="background1"/>
                                <w:sz w:val="32"/>
                                <w:szCs w:val="32"/>
                              </w:rPr>
                              <w:t>2</w:t>
                            </w:r>
                            <w:r w:rsidRPr="001E3BCA">
                              <w:rPr>
                                <w:rFonts w:ascii="Times New Roman" w:hAnsi="Times New Roman"/>
                                <w:b/>
                                <w:bCs/>
                                <w:color w:val="FFFFFF" w:themeColor="background1"/>
                                <w:sz w:val="32"/>
                                <w:szCs w:val="32"/>
                              </w:rPr>
                              <w:fldChar w:fldCharType="end"/>
                            </w:r>
                          </w:p>
                        </w:txbxContent>
                      </v:textbox>
                      <w10:wrap anchorx="margin" anchory="margin"/>
                    </v:oval>
                  </w:pict>
                </mc:Fallback>
              </mc:AlternateContent>
            </w:r>
          </w:p>
        </w:sdtContent>
      </w:sdt>
    </w:sdtContent>
  </w:sdt>
  <w:p w14:paraId="63C4E853" w14:textId="3C688DA1" w:rsidR="001E3BCA" w:rsidRDefault="001E3BCA">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8752"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_x0000_s1028" style="position:absolute;margin-left:287.1pt;margin-top:767.5pt;width:49.35pt;height:49.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5683" w14:textId="6C2571B1" w:rsidR="001E3BCA" w:rsidRDefault="001E3BCA" w:rsidP="001E3BCA">
    <w:pPr>
      <w:pStyle w:val="Corpodetexto"/>
      <w:rPr>
        <w:sz w:val="20"/>
      </w:rPr>
    </w:pPr>
    <w:r>
      <w:rPr>
        <w:noProof/>
        <w:sz w:val="20"/>
      </w:rPr>
      <w:drawing>
        <wp:anchor distT="0" distB="0" distL="0" distR="0" simplePos="0" relativeHeight="251660800" behindDoc="1" locked="0" layoutInCell="1" allowOverlap="1" wp14:anchorId="02931E02" wp14:editId="60F2E2FB">
          <wp:simplePos x="0" y="0"/>
          <wp:positionH relativeFrom="page">
            <wp:posOffset>1156335</wp:posOffset>
          </wp:positionH>
          <wp:positionV relativeFrom="page">
            <wp:posOffset>179742</wp:posOffset>
          </wp:positionV>
          <wp:extent cx="5202555" cy="769581"/>
          <wp:effectExtent l="0" t="0" r="0" b="0"/>
          <wp:wrapNone/>
          <wp:docPr id="4438814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02555" cy="7695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B372E9" w:rsidRDefault="00B372E9" w:rsidP="008013E3">
    <w:pPr>
      <w:pStyle w:val="Cabealho"/>
      <w:jc w:val="center"/>
    </w:pPr>
  </w:p>
  <w:p w14:paraId="7B7B2B56" w14:textId="4303D2D7" w:rsidR="00B372E9" w:rsidRPr="00007960" w:rsidRDefault="00B372E9" w:rsidP="00D61B93">
    <w:pPr>
      <w:pStyle w:val="Cabealho"/>
      <w:jc w:val="center"/>
    </w:pPr>
    <w:r>
      <w:rPr>
        <w:noProof/>
        <w:lang w:eastAsia="pt-BR"/>
      </w:rPr>
      <w:drawing>
        <wp:inline distT="0" distB="0" distL="0" distR="0" wp14:anchorId="3218F6C4" wp14:editId="02BF9660">
          <wp:extent cx="5760720" cy="818879"/>
          <wp:effectExtent l="0" t="0" r="0" b="635"/>
          <wp:docPr id="1094982723" name="Imagem 109498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15:restartNumberingAfterBreak="0">
    <w:nsid w:val="2A79227B"/>
    <w:multiLevelType w:val="hybridMultilevel"/>
    <w:tmpl w:val="E6A039FE"/>
    <w:lvl w:ilvl="0" w:tplc="2FE0FE16">
      <w:numFmt w:val="bullet"/>
      <w:lvlText w:val="-"/>
      <w:lvlJc w:val="left"/>
      <w:pPr>
        <w:ind w:left="141" w:hanging="144"/>
      </w:pPr>
      <w:rPr>
        <w:rFonts w:ascii="Times New Roman" w:eastAsia="Times New Roman" w:hAnsi="Times New Roman" w:cs="Times New Roman" w:hint="default"/>
        <w:b w:val="0"/>
        <w:bCs w:val="0"/>
        <w:i w:val="0"/>
        <w:iCs w:val="0"/>
        <w:spacing w:val="0"/>
        <w:w w:val="100"/>
        <w:sz w:val="22"/>
        <w:szCs w:val="22"/>
        <w:lang w:val="pt-PT" w:eastAsia="en-US" w:bidi="ar-SA"/>
      </w:rPr>
    </w:lvl>
    <w:lvl w:ilvl="1" w:tplc="57CC967E">
      <w:numFmt w:val="bullet"/>
      <w:lvlText w:val="•"/>
      <w:lvlJc w:val="left"/>
      <w:pPr>
        <w:ind w:left="1118" w:hanging="144"/>
      </w:pPr>
      <w:rPr>
        <w:rFonts w:hint="default"/>
        <w:lang w:val="pt-PT" w:eastAsia="en-US" w:bidi="ar-SA"/>
      </w:rPr>
    </w:lvl>
    <w:lvl w:ilvl="2" w:tplc="E2B6058A">
      <w:numFmt w:val="bullet"/>
      <w:lvlText w:val="•"/>
      <w:lvlJc w:val="left"/>
      <w:pPr>
        <w:ind w:left="2096" w:hanging="144"/>
      </w:pPr>
      <w:rPr>
        <w:rFonts w:hint="default"/>
        <w:lang w:val="pt-PT" w:eastAsia="en-US" w:bidi="ar-SA"/>
      </w:rPr>
    </w:lvl>
    <w:lvl w:ilvl="3" w:tplc="E0EEC0E4">
      <w:numFmt w:val="bullet"/>
      <w:lvlText w:val="•"/>
      <w:lvlJc w:val="left"/>
      <w:pPr>
        <w:ind w:left="3075" w:hanging="144"/>
      </w:pPr>
      <w:rPr>
        <w:rFonts w:hint="default"/>
        <w:lang w:val="pt-PT" w:eastAsia="en-US" w:bidi="ar-SA"/>
      </w:rPr>
    </w:lvl>
    <w:lvl w:ilvl="4" w:tplc="92CAC434">
      <w:numFmt w:val="bullet"/>
      <w:lvlText w:val="•"/>
      <w:lvlJc w:val="left"/>
      <w:pPr>
        <w:ind w:left="4053" w:hanging="144"/>
      </w:pPr>
      <w:rPr>
        <w:rFonts w:hint="default"/>
        <w:lang w:val="pt-PT" w:eastAsia="en-US" w:bidi="ar-SA"/>
      </w:rPr>
    </w:lvl>
    <w:lvl w:ilvl="5" w:tplc="85404F9A">
      <w:numFmt w:val="bullet"/>
      <w:lvlText w:val="•"/>
      <w:lvlJc w:val="left"/>
      <w:pPr>
        <w:ind w:left="5032" w:hanging="144"/>
      </w:pPr>
      <w:rPr>
        <w:rFonts w:hint="default"/>
        <w:lang w:val="pt-PT" w:eastAsia="en-US" w:bidi="ar-SA"/>
      </w:rPr>
    </w:lvl>
    <w:lvl w:ilvl="6" w:tplc="2B76BEFA">
      <w:numFmt w:val="bullet"/>
      <w:lvlText w:val="•"/>
      <w:lvlJc w:val="left"/>
      <w:pPr>
        <w:ind w:left="6010" w:hanging="144"/>
      </w:pPr>
      <w:rPr>
        <w:rFonts w:hint="default"/>
        <w:lang w:val="pt-PT" w:eastAsia="en-US" w:bidi="ar-SA"/>
      </w:rPr>
    </w:lvl>
    <w:lvl w:ilvl="7" w:tplc="0AEEC11C">
      <w:numFmt w:val="bullet"/>
      <w:lvlText w:val="•"/>
      <w:lvlJc w:val="left"/>
      <w:pPr>
        <w:ind w:left="6989" w:hanging="144"/>
      </w:pPr>
      <w:rPr>
        <w:rFonts w:hint="default"/>
        <w:lang w:val="pt-PT" w:eastAsia="en-US" w:bidi="ar-SA"/>
      </w:rPr>
    </w:lvl>
    <w:lvl w:ilvl="8" w:tplc="01709F00">
      <w:numFmt w:val="bullet"/>
      <w:lvlText w:val="•"/>
      <w:lvlJc w:val="left"/>
      <w:pPr>
        <w:ind w:left="7967" w:hanging="144"/>
      </w:pPr>
      <w:rPr>
        <w:rFonts w:hint="default"/>
        <w:lang w:val="pt-PT" w:eastAsia="en-US" w:bidi="ar-SA"/>
      </w:rPr>
    </w:lvl>
  </w:abstractNum>
  <w:abstractNum w:abstractNumId="15"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8"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9" w15:restartNumberingAfterBreak="0">
    <w:nsid w:val="3B4A47C0"/>
    <w:multiLevelType w:val="hybridMultilevel"/>
    <w:tmpl w:val="88BAEA64"/>
    <w:lvl w:ilvl="0" w:tplc="9CA61DE4">
      <w:numFmt w:val="bullet"/>
      <w:lvlText w:val=""/>
      <w:lvlJc w:val="left"/>
      <w:pPr>
        <w:ind w:left="141" w:hanging="144"/>
      </w:pPr>
      <w:rPr>
        <w:rFonts w:ascii="Symbol" w:eastAsia="Symbol" w:hAnsi="Symbol" w:cs="Symbol" w:hint="default"/>
        <w:b w:val="0"/>
        <w:bCs w:val="0"/>
        <w:i w:val="0"/>
        <w:iCs w:val="0"/>
        <w:spacing w:val="0"/>
        <w:w w:val="96"/>
        <w:sz w:val="20"/>
        <w:szCs w:val="20"/>
        <w:lang w:val="pt-PT" w:eastAsia="en-US" w:bidi="ar-SA"/>
      </w:rPr>
    </w:lvl>
    <w:lvl w:ilvl="1" w:tplc="25963DA6">
      <w:numFmt w:val="bullet"/>
      <w:lvlText w:val="•"/>
      <w:lvlJc w:val="left"/>
      <w:pPr>
        <w:ind w:left="1118" w:hanging="144"/>
      </w:pPr>
      <w:rPr>
        <w:rFonts w:hint="default"/>
        <w:lang w:val="pt-PT" w:eastAsia="en-US" w:bidi="ar-SA"/>
      </w:rPr>
    </w:lvl>
    <w:lvl w:ilvl="2" w:tplc="5E962BEA">
      <w:numFmt w:val="bullet"/>
      <w:lvlText w:val="•"/>
      <w:lvlJc w:val="left"/>
      <w:pPr>
        <w:ind w:left="2096" w:hanging="144"/>
      </w:pPr>
      <w:rPr>
        <w:rFonts w:hint="default"/>
        <w:lang w:val="pt-PT" w:eastAsia="en-US" w:bidi="ar-SA"/>
      </w:rPr>
    </w:lvl>
    <w:lvl w:ilvl="3" w:tplc="3C1ED418">
      <w:numFmt w:val="bullet"/>
      <w:lvlText w:val="•"/>
      <w:lvlJc w:val="left"/>
      <w:pPr>
        <w:ind w:left="3075" w:hanging="144"/>
      </w:pPr>
      <w:rPr>
        <w:rFonts w:hint="default"/>
        <w:lang w:val="pt-PT" w:eastAsia="en-US" w:bidi="ar-SA"/>
      </w:rPr>
    </w:lvl>
    <w:lvl w:ilvl="4" w:tplc="16CE1E3E">
      <w:numFmt w:val="bullet"/>
      <w:lvlText w:val="•"/>
      <w:lvlJc w:val="left"/>
      <w:pPr>
        <w:ind w:left="4053" w:hanging="144"/>
      </w:pPr>
      <w:rPr>
        <w:rFonts w:hint="default"/>
        <w:lang w:val="pt-PT" w:eastAsia="en-US" w:bidi="ar-SA"/>
      </w:rPr>
    </w:lvl>
    <w:lvl w:ilvl="5" w:tplc="7000507A">
      <w:numFmt w:val="bullet"/>
      <w:lvlText w:val="•"/>
      <w:lvlJc w:val="left"/>
      <w:pPr>
        <w:ind w:left="5032" w:hanging="144"/>
      </w:pPr>
      <w:rPr>
        <w:rFonts w:hint="default"/>
        <w:lang w:val="pt-PT" w:eastAsia="en-US" w:bidi="ar-SA"/>
      </w:rPr>
    </w:lvl>
    <w:lvl w:ilvl="6" w:tplc="E6AC0EF2">
      <w:numFmt w:val="bullet"/>
      <w:lvlText w:val="•"/>
      <w:lvlJc w:val="left"/>
      <w:pPr>
        <w:ind w:left="6010" w:hanging="144"/>
      </w:pPr>
      <w:rPr>
        <w:rFonts w:hint="default"/>
        <w:lang w:val="pt-PT" w:eastAsia="en-US" w:bidi="ar-SA"/>
      </w:rPr>
    </w:lvl>
    <w:lvl w:ilvl="7" w:tplc="C33209C8">
      <w:numFmt w:val="bullet"/>
      <w:lvlText w:val="•"/>
      <w:lvlJc w:val="left"/>
      <w:pPr>
        <w:ind w:left="6989" w:hanging="144"/>
      </w:pPr>
      <w:rPr>
        <w:rFonts w:hint="default"/>
        <w:lang w:val="pt-PT" w:eastAsia="en-US" w:bidi="ar-SA"/>
      </w:rPr>
    </w:lvl>
    <w:lvl w:ilvl="8" w:tplc="88943F0A">
      <w:numFmt w:val="bullet"/>
      <w:lvlText w:val="•"/>
      <w:lvlJc w:val="left"/>
      <w:pPr>
        <w:ind w:left="7967" w:hanging="144"/>
      </w:pPr>
      <w:rPr>
        <w:rFonts w:hint="default"/>
        <w:lang w:val="pt-PT" w:eastAsia="en-US" w:bidi="ar-SA"/>
      </w:rPr>
    </w:lvl>
  </w:abstractNum>
  <w:abstractNum w:abstractNumId="20"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51D52BD2"/>
    <w:multiLevelType w:val="hybridMultilevel"/>
    <w:tmpl w:val="730029F4"/>
    <w:lvl w:ilvl="0" w:tplc="E71000D6">
      <w:numFmt w:val="bullet"/>
      <w:lvlText w:val=""/>
      <w:lvlJc w:val="left"/>
      <w:pPr>
        <w:ind w:left="2" w:hanging="425"/>
      </w:pPr>
      <w:rPr>
        <w:rFonts w:ascii="Symbol" w:eastAsia="Symbol" w:hAnsi="Symbol" w:cs="Symbol" w:hint="default"/>
        <w:b w:val="0"/>
        <w:bCs w:val="0"/>
        <w:i w:val="0"/>
        <w:iCs w:val="0"/>
        <w:spacing w:val="0"/>
        <w:w w:val="97"/>
        <w:sz w:val="20"/>
        <w:szCs w:val="20"/>
        <w:lang w:val="pt-PT" w:eastAsia="en-US" w:bidi="ar-SA"/>
      </w:rPr>
    </w:lvl>
    <w:lvl w:ilvl="1" w:tplc="5BFEB754">
      <w:numFmt w:val="bullet"/>
      <w:lvlText w:val="•"/>
      <w:lvlJc w:val="left"/>
      <w:pPr>
        <w:ind w:left="936" w:hanging="425"/>
      </w:pPr>
      <w:rPr>
        <w:rFonts w:hint="default"/>
        <w:lang w:val="pt-PT" w:eastAsia="en-US" w:bidi="ar-SA"/>
      </w:rPr>
    </w:lvl>
    <w:lvl w:ilvl="2" w:tplc="BFDABB1A">
      <w:numFmt w:val="bullet"/>
      <w:lvlText w:val="•"/>
      <w:lvlJc w:val="left"/>
      <w:pPr>
        <w:ind w:left="1872" w:hanging="425"/>
      </w:pPr>
      <w:rPr>
        <w:rFonts w:hint="default"/>
        <w:lang w:val="pt-PT" w:eastAsia="en-US" w:bidi="ar-SA"/>
      </w:rPr>
    </w:lvl>
    <w:lvl w:ilvl="3" w:tplc="78A02C04">
      <w:numFmt w:val="bullet"/>
      <w:lvlText w:val="•"/>
      <w:lvlJc w:val="left"/>
      <w:pPr>
        <w:ind w:left="2808" w:hanging="425"/>
      </w:pPr>
      <w:rPr>
        <w:rFonts w:hint="default"/>
        <w:lang w:val="pt-PT" w:eastAsia="en-US" w:bidi="ar-SA"/>
      </w:rPr>
    </w:lvl>
    <w:lvl w:ilvl="4" w:tplc="F91EA2CC">
      <w:numFmt w:val="bullet"/>
      <w:lvlText w:val="•"/>
      <w:lvlJc w:val="left"/>
      <w:pPr>
        <w:ind w:left="3744" w:hanging="425"/>
      </w:pPr>
      <w:rPr>
        <w:rFonts w:hint="default"/>
        <w:lang w:val="pt-PT" w:eastAsia="en-US" w:bidi="ar-SA"/>
      </w:rPr>
    </w:lvl>
    <w:lvl w:ilvl="5" w:tplc="F9B89872">
      <w:numFmt w:val="bullet"/>
      <w:lvlText w:val="•"/>
      <w:lvlJc w:val="left"/>
      <w:pPr>
        <w:ind w:left="4680" w:hanging="425"/>
      </w:pPr>
      <w:rPr>
        <w:rFonts w:hint="default"/>
        <w:lang w:val="pt-PT" w:eastAsia="en-US" w:bidi="ar-SA"/>
      </w:rPr>
    </w:lvl>
    <w:lvl w:ilvl="6" w:tplc="B97A0768">
      <w:numFmt w:val="bullet"/>
      <w:lvlText w:val="•"/>
      <w:lvlJc w:val="left"/>
      <w:pPr>
        <w:ind w:left="5616" w:hanging="425"/>
      </w:pPr>
      <w:rPr>
        <w:rFonts w:hint="default"/>
        <w:lang w:val="pt-PT" w:eastAsia="en-US" w:bidi="ar-SA"/>
      </w:rPr>
    </w:lvl>
    <w:lvl w:ilvl="7" w:tplc="92402070">
      <w:numFmt w:val="bullet"/>
      <w:lvlText w:val="•"/>
      <w:lvlJc w:val="left"/>
      <w:pPr>
        <w:ind w:left="6552" w:hanging="425"/>
      </w:pPr>
      <w:rPr>
        <w:rFonts w:hint="default"/>
        <w:lang w:val="pt-PT" w:eastAsia="en-US" w:bidi="ar-SA"/>
      </w:rPr>
    </w:lvl>
    <w:lvl w:ilvl="8" w:tplc="BBF65A56">
      <w:numFmt w:val="bullet"/>
      <w:lvlText w:val="•"/>
      <w:lvlJc w:val="left"/>
      <w:pPr>
        <w:ind w:left="7488" w:hanging="425"/>
      </w:pPr>
      <w:rPr>
        <w:rFonts w:hint="default"/>
        <w:lang w:val="pt-PT" w:eastAsia="en-US" w:bidi="ar-SA"/>
      </w:rPr>
    </w:lvl>
  </w:abstractNum>
  <w:abstractNum w:abstractNumId="24"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6"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7"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3735C33"/>
    <w:multiLevelType w:val="multilevel"/>
    <w:tmpl w:val="CBEC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167845"/>
    <w:multiLevelType w:val="multilevel"/>
    <w:tmpl w:val="D1367C16"/>
    <w:lvl w:ilvl="0">
      <w:start w:val="1"/>
      <w:numFmt w:val="decimal"/>
      <w:lvlText w:val="%1."/>
      <w:lvlJc w:val="left"/>
      <w:pPr>
        <w:ind w:left="852" w:hanging="850"/>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907" w:hanging="905"/>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 w:hanging="142"/>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860" w:hanging="142"/>
      </w:pPr>
      <w:rPr>
        <w:rFonts w:hint="default"/>
        <w:lang w:val="pt-PT" w:eastAsia="en-US" w:bidi="ar-SA"/>
      </w:rPr>
    </w:lvl>
    <w:lvl w:ilvl="4">
      <w:numFmt w:val="bullet"/>
      <w:lvlText w:val="•"/>
      <w:lvlJc w:val="left"/>
      <w:pPr>
        <w:ind w:left="900" w:hanging="142"/>
      </w:pPr>
      <w:rPr>
        <w:rFonts w:hint="default"/>
        <w:lang w:val="pt-PT" w:eastAsia="en-US" w:bidi="ar-SA"/>
      </w:rPr>
    </w:lvl>
    <w:lvl w:ilvl="5">
      <w:numFmt w:val="bullet"/>
      <w:lvlText w:val="•"/>
      <w:lvlJc w:val="left"/>
      <w:pPr>
        <w:ind w:left="2310" w:hanging="142"/>
      </w:pPr>
      <w:rPr>
        <w:rFonts w:hint="default"/>
        <w:lang w:val="pt-PT" w:eastAsia="en-US" w:bidi="ar-SA"/>
      </w:rPr>
    </w:lvl>
    <w:lvl w:ilvl="6">
      <w:numFmt w:val="bullet"/>
      <w:lvlText w:val="•"/>
      <w:lvlJc w:val="left"/>
      <w:pPr>
        <w:ind w:left="3720" w:hanging="142"/>
      </w:pPr>
      <w:rPr>
        <w:rFonts w:hint="default"/>
        <w:lang w:val="pt-PT" w:eastAsia="en-US" w:bidi="ar-SA"/>
      </w:rPr>
    </w:lvl>
    <w:lvl w:ilvl="7">
      <w:numFmt w:val="bullet"/>
      <w:lvlText w:val="•"/>
      <w:lvlJc w:val="left"/>
      <w:pPr>
        <w:ind w:left="5130" w:hanging="142"/>
      </w:pPr>
      <w:rPr>
        <w:rFonts w:hint="default"/>
        <w:lang w:val="pt-PT" w:eastAsia="en-US" w:bidi="ar-SA"/>
      </w:rPr>
    </w:lvl>
    <w:lvl w:ilvl="8">
      <w:numFmt w:val="bullet"/>
      <w:lvlText w:val="•"/>
      <w:lvlJc w:val="left"/>
      <w:pPr>
        <w:ind w:left="6540" w:hanging="142"/>
      </w:pPr>
      <w:rPr>
        <w:rFonts w:hint="default"/>
        <w:lang w:val="pt-PT" w:eastAsia="en-US" w:bidi="ar-SA"/>
      </w:rPr>
    </w:lvl>
  </w:abstractNum>
  <w:abstractNum w:abstractNumId="30"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31" w15:restartNumberingAfterBreak="0">
    <w:nsid w:val="789677EE"/>
    <w:multiLevelType w:val="hybridMultilevel"/>
    <w:tmpl w:val="5FA827C4"/>
    <w:lvl w:ilvl="0" w:tplc="CC383D52">
      <w:numFmt w:val="bullet"/>
      <w:lvlText w:val="-"/>
      <w:lvlJc w:val="left"/>
      <w:pPr>
        <w:ind w:left="285" w:hanging="144"/>
      </w:pPr>
      <w:rPr>
        <w:rFonts w:ascii="Times New Roman" w:eastAsia="Times New Roman" w:hAnsi="Times New Roman" w:cs="Times New Roman" w:hint="default"/>
        <w:b w:val="0"/>
        <w:bCs w:val="0"/>
        <w:i w:val="0"/>
        <w:iCs w:val="0"/>
        <w:spacing w:val="0"/>
        <w:w w:val="100"/>
        <w:sz w:val="22"/>
        <w:szCs w:val="22"/>
        <w:lang w:val="pt-PT" w:eastAsia="en-US" w:bidi="ar-SA"/>
      </w:rPr>
    </w:lvl>
    <w:lvl w:ilvl="1" w:tplc="D3EA52BE">
      <w:numFmt w:val="bullet"/>
      <w:lvlText w:val="•"/>
      <w:lvlJc w:val="left"/>
      <w:pPr>
        <w:ind w:left="1244" w:hanging="144"/>
      </w:pPr>
      <w:rPr>
        <w:rFonts w:hint="default"/>
        <w:lang w:val="pt-PT" w:eastAsia="en-US" w:bidi="ar-SA"/>
      </w:rPr>
    </w:lvl>
    <w:lvl w:ilvl="2" w:tplc="D2B616EA">
      <w:numFmt w:val="bullet"/>
      <w:lvlText w:val="•"/>
      <w:lvlJc w:val="left"/>
      <w:pPr>
        <w:ind w:left="2208" w:hanging="144"/>
      </w:pPr>
      <w:rPr>
        <w:rFonts w:hint="default"/>
        <w:lang w:val="pt-PT" w:eastAsia="en-US" w:bidi="ar-SA"/>
      </w:rPr>
    </w:lvl>
    <w:lvl w:ilvl="3" w:tplc="666CB14E">
      <w:numFmt w:val="bullet"/>
      <w:lvlText w:val="•"/>
      <w:lvlJc w:val="left"/>
      <w:pPr>
        <w:ind w:left="3173" w:hanging="144"/>
      </w:pPr>
      <w:rPr>
        <w:rFonts w:hint="default"/>
        <w:lang w:val="pt-PT" w:eastAsia="en-US" w:bidi="ar-SA"/>
      </w:rPr>
    </w:lvl>
    <w:lvl w:ilvl="4" w:tplc="7C4CE922">
      <w:numFmt w:val="bullet"/>
      <w:lvlText w:val="•"/>
      <w:lvlJc w:val="left"/>
      <w:pPr>
        <w:ind w:left="4137" w:hanging="144"/>
      </w:pPr>
      <w:rPr>
        <w:rFonts w:hint="default"/>
        <w:lang w:val="pt-PT" w:eastAsia="en-US" w:bidi="ar-SA"/>
      </w:rPr>
    </w:lvl>
    <w:lvl w:ilvl="5" w:tplc="6D56EE48">
      <w:numFmt w:val="bullet"/>
      <w:lvlText w:val="•"/>
      <w:lvlJc w:val="left"/>
      <w:pPr>
        <w:ind w:left="5102" w:hanging="144"/>
      </w:pPr>
      <w:rPr>
        <w:rFonts w:hint="default"/>
        <w:lang w:val="pt-PT" w:eastAsia="en-US" w:bidi="ar-SA"/>
      </w:rPr>
    </w:lvl>
    <w:lvl w:ilvl="6" w:tplc="06FC4F9E">
      <w:numFmt w:val="bullet"/>
      <w:lvlText w:val="•"/>
      <w:lvlJc w:val="left"/>
      <w:pPr>
        <w:ind w:left="6066" w:hanging="144"/>
      </w:pPr>
      <w:rPr>
        <w:rFonts w:hint="default"/>
        <w:lang w:val="pt-PT" w:eastAsia="en-US" w:bidi="ar-SA"/>
      </w:rPr>
    </w:lvl>
    <w:lvl w:ilvl="7" w:tplc="F8628190">
      <w:numFmt w:val="bullet"/>
      <w:lvlText w:val="•"/>
      <w:lvlJc w:val="left"/>
      <w:pPr>
        <w:ind w:left="7031" w:hanging="144"/>
      </w:pPr>
      <w:rPr>
        <w:rFonts w:hint="default"/>
        <w:lang w:val="pt-PT" w:eastAsia="en-US" w:bidi="ar-SA"/>
      </w:rPr>
    </w:lvl>
    <w:lvl w:ilvl="8" w:tplc="E2F68794">
      <w:numFmt w:val="bullet"/>
      <w:lvlText w:val="•"/>
      <w:lvlJc w:val="left"/>
      <w:pPr>
        <w:ind w:left="7995" w:hanging="144"/>
      </w:pPr>
      <w:rPr>
        <w:rFonts w:hint="default"/>
        <w:lang w:val="pt-PT" w:eastAsia="en-US" w:bidi="ar-SA"/>
      </w:rPr>
    </w:lvl>
  </w:abstractNum>
  <w:abstractNum w:abstractNumId="32"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3" w15:restartNumberingAfterBreak="0">
    <w:nsid w:val="7EF12CC1"/>
    <w:multiLevelType w:val="multilevel"/>
    <w:tmpl w:val="4F96C00C"/>
    <w:lvl w:ilvl="0">
      <w:start w:val="1"/>
      <w:numFmt w:val="decimal"/>
      <w:lvlText w:val="%1"/>
      <w:lvlJc w:val="left"/>
      <w:pPr>
        <w:ind w:left="309" w:hanging="168"/>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72" w:hanging="33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41" w:hanging="144"/>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580" w:hanging="144"/>
      </w:pPr>
      <w:rPr>
        <w:rFonts w:hint="default"/>
        <w:lang w:val="pt-PT" w:eastAsia="en-US" w:bidi="ar-SA"/>
      </w:rPr>
    </w:lvl>
    <w:lvl w:ilvl="4">
      <w:numFmt w:val="bullet"/>
      <w:lvlText w:val="•"/>
      <w:lvlJc w:val="left"/>
      <w:pPr>
        <w:ind w:left="1914" w:hanging="144"/>
      </w:pPr>
      <w:rPr>
        <w:rFonts w:hint="default"/>
        <w:lang w:val="pt-PT" w:eastAsia="en-US" w:bidi="ar-SA"/>
      </w:rPr>
    </w:lvl>
    <w:lvl w:ilvl="5">
      <w:numFmt w:val="bullet"/>
      <w:lvlText w:val="•"/>
      <w:lvlJc w:val="left"/>
      <w:pPr>
        <w:ind w:left="3249" w:hanging="144"/>
      </w:pPr>
      <w:rPr>
        <w:rFonts w:hint="default"/>
        <w:lang w:val="pt-PT" w:eastAsia="en-US" w:bidi="ar-SA"/>
      </w:rPr>
    </w:lvl>
    <w:lvl w:ilvl="6">
      <w:numFmt w:val="bullet"/>
      <w:lvlText w:val="•"/>
      <w:lvlJc w:val="left"/>
      <w:pPr>
        <w:ind w:left="4584" w:hanging="144"/>
      </w:pPr>
      <w:rPr>
        <w:rFonts w:hint="default"/>
        <w:lang w:val="pt-PT" w:eastAsia="en-US" w:bidi="ar-SA"/>
      </w:rPr>
    </w:lvl>
    <w:lvl w:ilvl="7">
      <w:numFmt w:val="bullet"/>
      <w:lvlText w:val="•"/>
      <w:lvlJc w:val="left"/>
      <w:pPr>
        <w:ind w:left="5919" w:hanging="144"/>
      </w:pPr>
      <w:rPr>
        <w:rFonts w:hint="default"/>
        <w:lang w:val="pt-PT" w:eastAsia="en-US" w:bidi="ar-SA"/>
      </w:rPr>
    </w:lvl>
    <w:lvl w:ilvl="8">
      <w:numFmt w:val="bullet"/>
      <w:lvlText w:val="•"/>
      <w:lvlJc w:val="left"/>
      <w:pPr>
        <w:ind w:left="7254" w:hanging="144"/>
      </w:pPr>
      <w:rPr>
        <w:rFonts w:hint="default"/>
        <w:lang w:val="pt-PT" w:eastAsia="en-US" w:bidi="ar-SA"/>
      </w:rPr>
    </w:lvl>
  </w:abstractNum>
  <w:num w:numId="1" w16cid:durableId="488712916">
    <w:abstractNumId w:val="3"/>
  </w:num>
  <w:num w:numId="2" w16cid:durableId="2089691096">
    <w:abstractNumId w:val="12"/>
  </w:num>
  <w:num w:numId="3" w16cid:durableId="347369289">
    <w:abstractNumId w:val="13"/>
  </w:num>
  <w:num w:numId="4" w16cid:durableId="133063387">
    <w:abstractNumId w:val="2"/>
  </w:num>
  <w:num w:numId="5" w16cid:durableId="1538350888">
    <w:abstractNumId w:val="6"/>
  </w:num>
  <w:num w:numId="6" w16cid:durableId="458454092">
    <w:abstractNumId w:val="15"/>
  </w:num>
  <w:num w:numId="7" w16cid:durableId="232350404">
    <w:abstractNumId w:val="16"/>
  </w:num>
  <w:num w:numId="8" w16cid:durableId="1315715291">
    <w:abstractNumId w:val="25"/>
  </w:num>
  <w:num w:numId="9" w16cid:durableId="275253571">
    <w:abstractNumId w:val="26"/>
  </w:num>
  <w:num w:numId="10" w16cid:durableId="848056086">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609049052">
    <w:abstractNumId w:val="21"/>
  </w:num>
  <w:num w:numId="12" w16cid:durableId="1610237990">
    <w:abstractNumId w:val="18"/>
  </w:num>
  <w:num w:numId="13" w16cid:durableId="232130275">
    <w:abstractNumId w:val="30"/>
  </w:num>
  <w:num w:numId="14" w16cid:durableId="1234702466">
    <w:abstractNumId w:val="24"/>
  </w:num>
  <w:num w:numId="15" w16cid:durableId="975794622">
    <w:abstractNumId w:val="11"/>
  </w:num>
  <w:num w:numId="16" w16cid:durableId="560332914">
    <w:abstractNumId w:val="8"/>
  </w:num>
  <w:num w:numId="17" w16cid:durableId="1392999369">
    <w:abstractNumId w:val="27"/>
  </w:num>
  <w:num w:numId="18" w16cid:durableId="688068834">
    <w:abstractNumId w:val="22"/>
  </w:num>
  <w:num w:numId="19" w16cid:durableId="1380667679">
    <w:abstractNumId w:val="10"/>
  </w:num>
  <w:num w:numId="20" w16cid:durableId="930774622">
    <w:abstractNumId w:val="7"/>
  </w:num>
  <w:num w:numId="21" w16cid:durableId="1592861019">
    <w:abstractNumId w:val="32"/>
  </w:num>
  <w:num w:numId="22" w16cid:durableId="2030139491">
    <w:abstractNumId w:val="20"/>
  </w:num>
  <w:num w:numId="23" w16cid:durableId="1318455672">
    <w:abstractNumId w:val="9"/>
  </w:num>
  <w:num w:numId="24" w16cid:durableId="2100174387">
    <w:abstractNumId w:val="5"/>
  </w:num>
  <w:num w:numId="25" w16cid:durableId="1983387450">
    <w:abstractNumId w:val="4"/>
  </w:num>
  <w:num w:numId="26" w16cid:durableId="901477712">
    <w:abstractNumId w:val="1"/>
  </w:num>
  <w:num w:numId="27" w16cid:durableId="2065450139">
    <w:abstractNumId w:val="0"/>
  </w:num>
  <w:num w:numId="28" w16cid:durableId="128020006">
    <w:abstractNumId w:val="17"/>
  </w:num>
  <w:num w:numId="29" w16cid:durableId="1293825900">
    <w:abstractNumId w:val="28"/>
  </w:num>
  <w:num w:numId="30" w16cid:durableId="1259414210">
    <w:abstractNumId w:val="23"/>
  </w:num>
  <w:num w:numId="31" w16cid:durableId="63450348">
    <w:abstractNumId w:val="29"/>
  </w:num>
  <w:num w:numId="32" w16cid:durableId="1692409592">
    <w:abstractNumId w:val="19"/>
  </w:num>
  <w:num w:numId="33" w16cid:durableId="1436557692">
    <w:abstractNumId w:val="14"/>
  </w:num>
  <w:num w:numId="34" w16cid:durableId="1467745514">
    <w:abstractNumId w:val="31"/>
  </w:num>
  <w:num w:numId="35" w16cid:durableId="85992727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46049"/>
    <w:rsid w:val="000D29D8"/>
    <w:rsid w:val="00150D1B"/>
    <w:rsid w:val="00192739"/>
    <w:rsid w:val="001B262C"/>
    <w:rsid w:val="001B60A6"/>
    <w:rsid w:val="001C5E45"/>
    <w:rsid w:val="001E3BCA"/>
    <w:rsid w:val="001F0B09"/>
    <w:rsid w:val="002F71FF"/>
    <w:rsid w:val="00323762"/>
    <w:rsid w:val="00324E04"/>
    <w:rsid w:val="00390F36"/>
    <w:rsid w:val="00400B1E"/>
    <w:rsid w:val="00411E40"/>
    <w:rsid w:val="004363CE"/>
    <w:rsid w:val="004702DC"/>
    <w:rsid w:val="004B0092"/>
    <w:rsid w:val="005241B2"/>
    <w:rsid w:val="005921EF"/>
    <w:rsid w:val="00673C98"/>
    <w:rsid w:val="006B3C64"/>
    <w:rsid w:val="007257E7"/>
    <w:rsid w:val="00776160"/>
    <w:rsid w:val="007800CF"/>
    <w:rsid w:val="007C1C94"/>
    <w:rsid w:val="008013E3"/>
    <w:rsid w:val="00863B07"/>
    <w:rsid w:val="008C121A"/>
    <w:rsid w:val="00A03E6C"/>
    <w:rsid w:val="00A07AE8"/>
    <w:rsid w:val="00A907B9"/>
    <w:rsid w:val="00AF5D85"/>
    <w:rsid w:val="00B372E9"/>
    <w:rsid w:val="00B54AF3"/>
    <w:rsid w:val="00B823E1"/>
    <w:rsid w:val="00BE53E1"/>
    <w:rsid w:val="00C950DB"/>
    <w:rsid w:val="00CC4424"/>
    <w:rsid w:val="00CD08B3"/>
    <w:rsid w:val="00CF6659"/>
    <w:rsid w:val="00D61B93"/>
    <w:rsid w:val="00E45CB2"/>
    <w:rsid w:val="00E53AAB"/>
    <w:rsid w:val="00E91C0B"/>
    <w:rsid w:val="00E933FC"/>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72B6DC3"/>
  <w15:docId w15:val="{BD9DF57B-925D-4949-8009-505AFC92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 w:type="paragraph" w:styleId="Corpodetexto3">
    <w:name w:val="Body Text 3"/>
    <w:basedOn w:val="Normal"/>
    <w:link w:val="Corpodetexto3Char"/>
    <w:uiPriority w:val="99"/>
    <w:semiHidden/>
    <w:unhideWhenUsed/>
    <w:rsid w:val="00D61B93"/>
    <w:pPr>
      <w:spacing w:after="120"/>
    </w:pPr>
    <w:rPr>
      <w:sz w:val="16"/>
      <w:szCs w:val="16"/>
    </w:rPr>
  </w:style>
  <w:style w:type="character" w:customStyle="1" w:styleId="Corpodetexto3Char">
    <w:name w:val="Corpo de texto 3 Char"/>
    <w:basedOn w:val="Fontepargpadro"/>
    <w:link w:val="Corpodetexto3"/>
    <w:uiPriority w:val="99"/>
    <w:semiHidden/>
    <w:rsid w:val="00D61B93"/>
    <w:rPr>
      <w:rFonts w:ascii="Calibri" w:eastAsia="Calibri" w:hAnsi="Calibri" w:cs="Times New Roman"/>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162D-F477-4293-8835-01CC144D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16637</Words>
  <Characters>89843</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2026-07-01T17:58:00Z</dcterms:created>
  <dcterms:modified xsi:type="dcterms:W3CDTF">2026-07-01T17:58:00Z</dcterms:modified>
</cp:coreProperties>
</file>