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714D" w:rsidRDefault="0027714D" w:rsidP="0027714D">
      <w:pPr>
        <w:adjustRightInd w:val="0"/>
        <w:ind w:left="1134" w:right="701"/>
        <w:jc w:val="center"/>
        <w:rPr>
          <w:rFonts w:eastAsia="Calibri"/>
          <w:bCs/>
          <w:color w:val="000000"/>
        </w:rPr>
      </w:pPr>
      <w:r>
        <w:rPr>
          <w:rFonts w:eastAsia="Calibri"/>
          <w:bCs/>
          <w:color w:val="000000"/>
        </w:rPr>
        <w:t>FUNDO MUNICIPAL DE SAÚDE</w:t>
      </w:r>
    </w:p>
    <w:p w:rsidR="0027714D" w:rsidRPr="009512EA" w:rsidRDefault="0027714D" w:rsidP="0027714D">
      <w:pPr>
        <w:adjustRightInd w:val="0"/>
        <w:ind w:left="1134" w:right="701"/>
        <w:jc w:val="center"/>
        <w:rPr>
          <w:rFonts w:eastAsia="Calibri"/>
          <w:b/>
        </w:rPr>
      </w:pPr>
      <w:r>
        <w:rPr>
          <w:rFonts w:eastAsia="Calibri"/>
          <w:bCs/>
          <w:color w:val="000000"/>
        </w:rPr>
        <w:t>PREFEITURA DE CANOINHAS-SC</w:t>
      </w:r>
    </w:p>
    <w:p w:rsidR="0027714D" w:rsidRDefault="0027714D" w:rsidP="0027714D">
      <w:pPr>
        <w:adjustRightInd w:val="0"/>
        <w:ind w:left="1134" w:right="701"/>
        <w:jc w:val="center"/>
        <w:rPr>
          <w:rFonts w:eastAsia="Calibri"/>
          <w:bCs/>
          <w:color w:val="000000"/>
        </w:rPr>
      </w:pPr>
      <w:r w:rsidRPr="009512EA">
        <w:rPr>
          <w:rFonts w:eastAsia="Calibri"/>
          <w:bCs/>
          <w:color w:val="000000"/>
        </w:rPr>
        <w:t>AVISO DE DISPENSA ELETRÔNICA Nº</w:t>
      </w:r>
      <w:r>
        <w:rPr>
          <w:rFonts w:eastAsia="Calibri"/>
          <w:bCs/>
          <w:color w:val="000000"/>
        </w:rPr>
        <w:t xml:space="preserve"> FMS</w:t>
      </w:r>
      <w:r w:rsidRPr="009512EA">
        <w:rPr>
          <w:rFonts w:eastAsia="Calibri"/>
          <w:bCs/>
          <w:color w:val="000000"/>
        </w:rPr>
        <w:t xml:space="preserve"> </w:t>
      </w:r>
      <w:r>
        <w:rPr>
          <w:rFonts w:eastAsia="Calibri"/>
          <w:bCs/>
          <w:color w:val="000000"/>
        </w:rPr>
        <w:t>31</w:t>
      </w:r>
      <w:r w:rsidRPr="009512EA">
        <w:rPr>
          <w:rFonts w:eastAsia="Calibri"/>
          <w:bCs/>
          <w:color w:val="000000"/>
        </w:rPr>
        <w:t>/202</w:t>
      </w:r>
      <w:r>
        <w:rPr>
          <w:rFonts w:eastAsia="Calibri"/>
          <w:bCs/>
          <w:color w:val="000000"/>
        </w:rPr>
        <w:t>2</w:t>
      </w:r>
    </w:p>
    <w:p w:rsidR="0027714D" w:rsidRPr="009512EA" w:rsidRDefault="0027714D" w:rsidP="0027714D">
      <w:pPr>
        <w:adjustRightInd w:val="0"/>
        <w:ind w:left="1134" w:right="701"/>
        <w:jc w:val="center"/>
        <w:rPr>
          <w:rFonts w:eastAsia="Calibri"/>
          <w:bCs/>
          <w:color w:val="000000"/>
        </w:rPr>
      </w:pPr>
    </w:p>
    <w:p w:rsidR="0027714D" w:rsidRPr="009512EA" w:rsidRDefault="0027714D" w:rsidP="0027714D">
      <w:pPr>
        <w:adjustRightInd w:val="0"/>
        <w:ind w:left="1134" w:right="701"/>
        <w:jc w:val="center"/>
        <w:rPr>
          <w:rFonts w:eastAsia="Calibri"/>
          <w:b/>
        </w:rPr>
      </w:pPr>
    </w:p>
    <w:p w:rsidR="0027714D" w:rsidRPr="009512EA" w:rsidRDefault="0027714D" w:rsidP="0027714D">
      <w:pPr>
        <w:adjustRightInd w:val="0"/>
        <w:ind w:left="1134" w:right="701"/>
        <w:jc w:val="both"/>
        <w:rPr>
          <w:rFonts w:eastAsia="Calibri"/>
          <w:b/>
        </w:rPr>
      </w:pPr>
      <w:r w:rsidRPr="00C02BF8">
        <w:rPr>
          <w:rFonts w:eastAsia="Calibri"/>
          <w:b/>
          <w:color w:val="000000"/>
        </w:rPr>
        <w:t>O Município de Canoinhas, Estado de Santa Catarina, Pessoa Jurídica de direito público, inscrita no CNPJ n.º</w:t>
      </w:r>
      <w:r>
        <w:rPr>
          <w:rFonts w:eastAsia="Calibri"/>
          <w:b/>
          <w:color w:val="000000"/>
        </w:rPr>
        <w:t xml:space="preserve"> </w:t>
      </w:r>
      <w:r w:rsidRPr="00C02BF8">
        <w:rPr>
          <w:rFonts w:eastAsia="Calibri"/>
          <w:b/>
          <w:color w:val="000000"/>
        </w:rPr>
        <w:t xml:space="preserve">83.102.384/0001-80, com sede na cidade de </w:t>
      </w:r>
      <w:proofErr w:type="gramStart"/>
      <w:r w:rsidRPr="00C02BF8">
        <w:rPr>
          <w:rFonts w:eastAsia="Calibri"/>
          <w:b/>
          <w:color w:val="000000"/>
        </w:rPr>
        <w:t>Canoinhas-SC</w:t>
      </w:r>
      <w:proofErr w:type="gramEnd"/>
      <w:r w:rsidRPr="00C02BF8">
        <w:rPr>
          <w:rFonts w:eastAsia="Calibri"/>
          <w:b/>
          <w:color w:val="000000"/>
        </w:rPr>
        <w:t>, na Rua Felipe S</w:t>
      </w:r>
      <w:r>
        <w:rPr>
          <w:rFonts w:eastAsia="Calibri"/>
          <w:b/>
          <w:color w:val="000000"/>
        </w:rPr>
        <w:t>chmidt nº 10, centro, através do Fundo Municipal de Saúde</w:t>
      </w:r>
      <w:r w:rsidRPr="00C02BF8">
        <w:rPr>
          <w:rFonts w:eastAsia="Calibri"/>
          <w:b/>
          <w:color w:val="000000"/>
        </w:rPr>
        <w:t>, torna público para conhecimento dos interessados que será realizado</w:t>
      </w:r>
      <w:r>
        <w:rPr>
          <w:rFonts w:eastAsia="Calibri"/>
          <w:b/>
          <w:color w:val="000000"/>
        </w:rPr>
        <w:t xml:space="preserve"> </w:t>
      </w:r>
      <w:r w:rsidRPr="009512EA">
        <w:rPr>
          <w:rFonts w:eastAsia="Calibri"/>
          <w:b/>
          <w:color w:val="000000"/>
        </w:rPr>
        <w:t xml:space="preserve">Dispensa Eletrônica, com critério de julgamento na hipótese do art. 75, inciso </w:t>
      </w:r>
      <w:r w:rsidRPr="009512EA">
        <w:rPr>
          <w:rFonts w:eastAsia="Calibri"/>
          <w:bCs/>
          <w:color w:val="000000"/>
        </w:rPr>
        <w:t>II</w:t>
      </w:r>
      <w:r w:rsidRPr="009512EA">
        <w:rPr>
          <w:rFonts w:eastAsia="Calibri"/>
          <w:b/>
          <w:color w:val="000000"/>
        </w:rPr>
        <w:t>, nos termos da Lei nº 14.133, de 1º de abril de 2021, da Instrução Normativa SEGES/ME nº 67/2021</w:t>
      </w:r>
      <w:r>
        <w:rPr>
          <w:rFonts w:eastAsia="Calibri"/>
          <w:b/>
          <w:color w:val="000000"/>
        </w:rPr>
        <w:t>, Decreto Municipal 135/2022</w:t>
      </w:r>
      <w:r w:rsidRPr="009512EA">
        <w:rPr>
          <w:rFonts w:eastAsia="Calibri"/>
          <w:b/>
          <w:color w:val="000000"/>
        </w:rPr>
        <w:t xml:space="preserve"> e demais legislação aplicável.</w:t>
      </w:r>
    </w:p>
    <w:p w:rsidR="0027714D" w:rsidRPr="009512EA" w:rsidRDefault="0027714D" w:rsidP="0027714D">
      <w:pPr>
        <w:adjustRightInd w:val="0"/>
        <w:ind w:left="1134" w:right="701"/>
        <w:jc w:val="both"/>
        <w:rPr>
          <w:rFonts w:eastAsia="Calibri"/>
          <w:b/>
          <w:color w:val="000000"/>
        </w:rPr>
      </w:pPr>
    </w:p>
    <w:p w:rsidR="0027714D" w:rsidRDefault="0027714D" w:rsidP="0027714D">
      <w:pPr>
        <w:adjustRightInd w:val="0"/>
        <w:ind w:left="1134" w:right="701"/>
        <w:jc w:val="both"/>
        <w:rPr>
          <w:rFonts w:eastAsia="Calibri"/>
          <w:b/>
          <w:color w:val="000000"/>
        </w:rPr>
      </w:pPr>
    </w:p>
    <w:p w:rsidR="0027714D" w:rsidRDefault="0027714D" w:rsidP="0027714D">
      <w:pPr>
        <w:adjustRightInd w:val="0"/>
        <w:ind w:left="1134" w:right="701"/>
        <w:jc w:val="both"/>
        <w:rPr>
          <w:rFonts w:eastAsia="Calibri"/>
          <w:b/>
          <w:color w:val="000000"/>
        </w:rPr>
      </w:pPr>
      <w:r w:rsidRPr="00DE74B6">
        <w:rPr>
          <w:rFonts w:eastAsia="Calibri"/>
          <w:color w:val="000000"/>
        </w:rPr>
        <w:t>LINK DA SESSÃO</w:t>
      </w:r>
      <w:r w:rsidRPr="00DE74B6">
        <w:rPr>
          <w:rFonts w:eastAsia="Calibri"/>
          <w:b/>
          <w:color w:val="000000"/>
        </w:rPr>
        <w:t xml:space="preserve">: Bolsa de Licitações do Brasil - BLL www.bllcompras.org.br. </w:t>
      </w:r>
    </w:p>
    <w:p w:rsidR="0027714D" w:rsidRPr="00DE74B6" w:rsidRDefault="0027714D" w:rsidP="0027714D">
      <w:pPr>
        <w:adjustRightInd w:val="0"/>
        <w:ind w:left="1134" w:right="701"/>
        <w:jc w:val="both"/>
        <w:rPr>
          <w:rFonts w:eastAsia="Calibri"/>
          <w:b/>
          <w:color w:val="000000"/>
        </w:rPr>
      </w:pPr>
    </w:p>
    <w:p w:rsidR="0027714D" w:rsidRDefault="0027714D" w:rsidP="0027714D">
      <w:pPr>
        <w:adjustRightInd w:val="0"/>
        <w:ind w:left="1134" w:right="701"/>
        <w:jc w:val="both"/>
        <w:rPr>
          <w:rFonts w:eastAsia="Calibri"/>
          <w:b/>
          <w:color w:val="000000"/>
        </w:rPr>
      </w:pPr>
      <w:r w:rsidRPr="00DE74B6">
        <w:rPr>
          <w:rFonts w:eastAsia="Calibri"/>
          <w:color w:val="000000"/>
        </w:rPr>
        <w:t>INICIO DO RECEBIMENTO DAS PROPOSTAS</w:t>
      </w:r>
      <w:r w:rsidRPr="00DE74B6">
        <w:rPr>
          <w:rFonts w:eastAsia="Calibri"/>
          <w:b/>
          <w:color w:val="000000"/>
        </w:rPr>
        <w:t xml:space="preserve">: </w:t>
      </w:r>
      <w:r>
        <w:rPr>
          <w:rFonts w:eastAsia="Calibri"/>
          <w:b/>
          <w:color w:val="000000"/>
        </w:rPr>
        <w:t>A partir da publicação deste aviso.</w:t>
      </w:r>
    </w:p>
    <w:p w:rsidR="0027714D" w:rsidRPr="00DE74B6" w:rsidRDefault="0027714D" w:rsidP="0027714D">
      <w:pPr>
        <w:adjustRightInd w:val="0"/>
        <w:ind w:left="1134" w:right="701"/>
        <w:jc w:val="both"/>
        <w:rPr>
          <w:rFonts w:eastAsia="Calibri"/>
          <w:b/>
          <w:color w:val="000000"/>
        </w:rPr>
      </w:pPr>
    </w:p>
    <w:p w:rsidR="0027714D" w:rsidRDefault="0027714D" w:rsidP="0027714D">
      <w:pPr>
        <w:adjustRightInd w:val="0"/>
        <w:ind w:left="1134" w:right="701"/>
        <w:jc w:val="both"/>
        <w:rPr>
          <w:rFonts w:eastAsia="Calibri"/>
          <w:b/>
          <w:color w:val="000000"/>
        </w:rPr>
      </w:pPr>
      <w:r w:rsidRPr="00DE74B6">
        <w:rPr>
          <w:rFonts w:eastAsia="Calibri"/>
          <w:color w:val="000000"/>
        </w:rPr>
        <w:t>FIM DO RECEBIMENTO DAS PROPOSTAS</w:t>
      </w:r>
      <w:r w:rsidRPr="00DE74B6">
        <w:rPr>
          <w:rFonts w:eastAsia="Calibri"/>
          <w:b/>
          <w:color w:val="000000"/>
        </w:rPr>
        <w:t xml:space="preserve">: </w:t>
      </w:r>
      <w:r>
        <w:rPr>
          <w:rFonts w:eastAsia="Calibri"/>
          <w:b/>
          <w:color w:val="000000"/>
        </w:rPr>
        <w:t>08</w:t>
      </w:r>
      <w:r w:rsidRPr="00DE74B6">
        <w:rPr>
          <w:rFonts w:eastAsia="Calibri"/>
          <w:b/>
          <w:color w:val="000000"/>
        </w:rPr>
        <w:t>h</w:t>
      </w:r>
      <w:r>
        <w:rPr>
          <w:rFonts w:eastAsia="Calibri"/>
          <w:b/>
          <w:color w:val="000000"/>
        </w:rPr>
        <w:t>0</w:t>
      </w:r>
      <w:r w:rsidRPr="00DE74B6">
        <w:rPr>
          <w:rFonts w:eastAsia="Calibri"/>
          <w:b/>
          <w:color w:val="000000"/>
        </w:rPr>
        <w:t xml:space="preserve">0min do dia </w:t>
      </w:r>
      <w:r>
        <w:rPr>
          <w:rFonts w:eastAsia="Calibri"/>
          <w:b/>
          <w:color w:val="000000"/>
        </w:rPr>
        <w:t xml:space="preserve">28 </w:t>
      </w:r>
      <w:r w:rsidRPr="00DE74B6">
        <w:rPr>
          <w:rFonts w:eastAsia="Calibri"/>
          <w:b/>
          <w:color w:val="000000"/>
        </w:rPr>
        <w:t xml:space="preserve">de </w:t>
      </w:r>
      <w:r>
        <w:rPr>
          <w:rFonts w:eastAsia="Calibri"/>
          <w:b/>
          <w:color w:val="000000"/>
        </w:rPr>
        <w:t>Setembro</w:t>
      </w:r>
      <w:r w:rsidRPr="00DE74B6">
        <w:rPr>
          <w:rFonts w:eastAsia="Calibri"/>
          <w:b/>
          <w:color w:val="000000"/>
        </w:rPr>
        <w:t xml:space="preserve"> de 2022; </w:t>
      </w:r>
    </w:p>
    <w:p w:rsidR="0027714D" w:rsidRPr="00DE74B6" w:rsidRDefault="0027714D" w:rsidP="0027714D">
      <w:pPr>
        <w:adjustRightInd w:val="0"/>
        <w:ind w:left="1134" w:right="701"/>
        <w:jc w:val="both"/>
        <w:rPr>
          <w:rFonts w:eastAsia="Calibri"/>
          <w:b/>
          <w:color w:val="000000"/>
        </w:rPr>
      </w:pPr>
    </w:p>
    <w:p w:rsidR="0027714D" w:rsidRDefault="0027714D" w:rsidP="0027714D">
      <w:pPr>
        <w:adjustRightInd w:val="0"/>
        <w:ind w:left="1134" w:right="701"/>
        <w:jc w:val="both"/>
        <w:rPr>
          <w:rFonts w:eastAsia="Calibri"/>
          <w:b/>
          <w:color w:val="000000"/>
        </w:rPr>
      </w:pPr>
      <w:r w:rsidRPr="00DE74B6">
        <w:rPr>
          <w:rFonts w:eastAsia="Calibri"/>
          <w:color w:val="000000"/>
        </w:rPr>
        <w:t>INICIO DA SESSÃO DE DISPUTA DE LANCES</w:t>
      </w:r>
      <w:r w:rsidRPr="00DE74B6">
        <w:rPr>
          <w:rFonts w:eastAsia="Calibri"/>
          <w:b/>
          <w:color w:val="000000"/>
        </w:rPr>
        <w:t xml:space="preserve">: das </w:t>
      </w:r>
      <w:proofErr w:type="gramStart"/>
      <w:r>
        <w:rPr>
          <w:rFonts w:eastAsia="Calibri"/>
          <w:b/>
          <w:color w:val="000000"/>
        </w:rPr>
        <w:t>08</w:t>
      </w:r>
      <w:r w:rsidRPr="00DE74B6">
        <w:rPr>
          <w:rFonts w:eastAsia="Calibri"/>
          <w:b/>
          <w:color w:val="000000"/>
        </w:rPr>
        <w:t>:</w:t>
      </w:r>
      <w:r>
        <w:rPr>
          <w:rFonts w:eastAsia="Calibri"/>
          <w:b/>
          <w:color w:val="000000"/>
        </w:rPr>
        <w:t>3</w:t>
      </w:r>
      <w:r w:rsidRPr="00DE74B6">
        <w:rPr>
          <w:rFonts w:eastAsia="Calibri"/>
          <w:b/>
          <w:color w:val="000000"/>
        </w:rPr>
        <w:t>0</w:t>
      </w:r>
      <w:proofErr w:type="gramEnd"/>
      <w:r w:rsidRPr="00DE74B6">
        <w:rPr>
          <w:rFonts w:eastAsia="Calibri"/>
          <w:b/>
          <w:color w:val="000000"/>
        </w:rPr>
        <w:t xml:space="preserve">hs as </w:t>
      </w:r>
      <w:r>
        <w:rPr>
          <w:rFonts w:eastAsia="Calibri"/>
          <w:b/>
          <w:color w:val="000000"/>
        </w:rPr>
        <w:t>14</w:t>
      </w:r>
      <w:r w:rsidRPr="00DE74B6">
        <w:rPr>
          <w:rFonts w:eastAsia="Calibri"/>
          <w:b/>
          <w:color w:val="000000"/>
        </w:rPr>
        <w:t>:</w:t>
      </w:r>
      <w:r>
        <w:rPr>
          <w:rFonts w:eastAsia="Calibri"/>
          <w:b/>
          <w:color w:val="000000"/>
        </w:rPr>
        <w:t>3</w:t>
      </w:r>
      <w:r w:rsidRPr="00DE74B6">
        <w:rPr>
          <w:rFonts w:eastAsia="Calibri"/>
          <w:b/>
          <w:color w:val="000000"/>
        </w:rPr>
        <w:t xml:space="preserve">0hs do dia </w:t>
      </w:r>
      <w:r>
        <w:rPr>
          <w:rFonts w:eastAsia="Calibri"/>
          <w:b/>
          <w:color w:val="000000"/>
        </w:rPr>
        <w:t>28</w:t>
      </w:r>
      <w:r w:rsidRPr="00DE74B6">
        <w:rPr>
          <w:rFonts w:eastAsia="Calibri"/>
          <w:b/>
          <w:color w:val="000000"/>
        </w:rPr>
        <w:t xml:space="preserve"> de </w:t>
      </w:r>
      <w:r>
        <w:rPr>
          <w:rFonts w:eastAsia="Calibri"/>
          <w:b/>
          <w:color w:val="000000"/>
        </w:rPr>
        <w:t>Setembro</w:t>
      </w:r>
      <w:r w:rsidRPr="00DE74B6">
        <w:rPr>
          <w:rFonts w:eastAsia="Calibri"/>
          <w:b/>
          <w:color w:val="000000"/>
        </w:rPr>
        <w:t xml:space="preserve"> de 2022. </w:t>
      </w:r>
    </w:p>
    <w:p w:rsidR="0027714D" w:rsidRPr="00DE74B6" w:rsidRDefault="0027714D" w:rsidP="0027714D">
      <w:pPr>
        <w:adjustRightInd w:val="0"/>
        <w:ind w:left="1134" w:right="701"/>
        <w:jc w:val="both"/>
        <w:rPr>
          <w:rFonts w:eastAsia="Calibri"/>
          <w:b/>
          <w:color w:val="000000"/>
        </w:rPr>
      </w:pPr>
    </w:p>
    <w:p w:rsidR="0027714D" w:rsidRDefault="0027714D" w:rsidP="0027714D">
      <w:pPr>
        <w:adjustRightInd w:val="0"/>
        <w:ind w:left="1134" w:right="701"/>
        <w:jc w:val="both"/>
        <w:rPr>
          <w:rFonts w:eastAsia="Calibri"/>
          <w:b/>
          <w:color w:val="000000"/>
        </w:rPr>
      </w:pPr>
      <w:r w:rsidRPr="00DE74B6">
        <w:rPr>
          <w:rFonts w:eastAsia="Calibri"/>
          <w:color w:val="000000"/>
        </w:rPr>
        <w:t>REFERÊNCIA DE TEMPO</w:t>
      </w:r>
      <w:r w:rsidRPr="00DE74B6">
        <w:rPr>
          <w:rFonts w:eastAsia="Calibri"/>
          <w:b/>
          <w:color w:val="000000"/>
        </w:rPr>
        <w:t>: Para todas as referências de tempo utilizadas será observado o horário de Brasília/DF.</w:t>
      </w:r>
    </w:p>
    <w:p w:rsidR="0027714D" w:rsidRPr="00DE74B6" w:rsidRDefault="0027714D" w:rsidP="0027714D">
      <w:pPr>
        <w:adjustRightInd w:val="0"/>
        <w:ind w:left="1134" w:right="701"/>
        <w:jc w:val="both"/>
        <w:rPr>
          <w:rFonts w:eastAsia="Calibri"/>
          <w:b/>
          <w:color w:val="000000"/>
        </w:rPr>
      </w:pPr>
    </w:p>
    <w:p w:rsidR="0027714D" w:rsidRDefault="0027714D" w:rsidP="0027714D">
      <w:pPr>
        <w:adjustRightInd w:val="0"/>
        <w:ind w:left="1134" w:right="701"/>
        <w:jc w:val="both"/>
        <w:rPr>
          <w:rFonts w:eastAsia="Calibri"/>
          <w:b/>
          <w:color w:val="000000"/>
        </w:rPr>
      </w:pPr>
      <w:r w:rsidRPr="00DE74B6">
        <w:rPr>
          <w:rFonts w:eastAsia="Calibri"/>
          <w:b/>
          <w:color w:val="000000"/>
        </w:rPr>
        <w:t>Exclusivo para ME e EPP.</w:t>
      </w:r>
    </w:p>
    <w:p w:rsidR="0027714D" w:rsidRPr="009512EA" w:rsidRDefault="0027714D" w:rsidP="0027714D">
      <w:pPr>
        <w:adjustRightInd w:val="0"/>
        <w:ind w:left="1134" w:right="701"/>
        <w:jc w:val="both"/>
        <w:rPr>
          <w:rFonts w:eastAsia="Calibri"/>
          <w:b/>
        </w:rPr>
      </w:pPr>
    </w:p>
    <w:p w:rsidR="0027714D" w:rsidRPr="009512EA" w:rsidRDefault="0027714D" w:rsidP="0027714D">
      <w:pPr>
        <w:adjustRightInd w:val="0"/>
        <w:ind w:left="1134" w:right="701"/>
        <w:jc w:val="both"/>
        <w:rPr>
          <w:rFonts w:eastAsia="Calibri"/>
          <w:bCs/>
          <w:color w:val="000000"/>
        </w:rPr>
      </w:pPr>
      <w:r w:rsidRPr="009512EA">
        <w:rPr>
          <w:rFonts w:eastAsia="Calibri"/>
          <w:bCs/>
          <w:color w:val="000000"/>
        </w:rPr>
        <w:t>1. OBJETO DA CONTRATAÇÃO DIRETA</w:t>
      </w:r>
    </w:p>
    <w:p w:rsidR="0027714D" w:rsidRDefault="0027714D" w:rsidP="0027714D">
      <w:pPr>
        <w:adjustRightInd w:val="0"/>
        <w:ind w:left="1134" w:right="701"/>
        <w:jc w:val="both"/>
        <w:rPr>
          <w:rFonts w:eastAsia="Calibri"/>
          <w:color w:val="000000"/>
        </w:rPr>
      </w:pPr>
      <w:r w:rsidRPr="009512EA">
        <w:rPr>
          <w:rFonts w:eastAsia="Calibri"/>
          <w:b/>
          <w:color w:val="000000"/>
        </w:rPr>
        <w:t xml:space="preserve">1.1. O objeto da presente dispensa é a escolha da proposta mais vantajosa para a contratação por </w:t>
      </w:r>
      <w:r w:rsidRPr="00C4618F">
        <w:rPr>
          <w:rFonts w:eastAsia="Calibri"/>
          <w:color w:val="000000"/>
        </w:rPr>
        <w:t>DISPENSA DE LICITAÇÃO PARA A AQUISIÇÃO DO MEDICAMENTO LANZOPRAZOL 30 MG e PYLORIPAC</w:t>
      </w:r>
      <w:r>
        <w:rPr>
          <w:rFonts w:eastAsia="Calibri"/>
          <w:color w:val="000000"/>
        </w:rPr>
        <w:t>.</w:t>
      </w:r>
      <w:r w:rsidRPr="004C3857">
        <w:rPr>
          <w:rFonts w:eastAsia="Calibri"/>
          <w:color w:val="000000"/>
        </w:rPr>
        <w:t xml:space="preserve"> </w:t>
      </w:r>
    </w:p>
    <w:p w:rsidR="0027714D" w:rsidRPr="009512EA" w:rsidRDefault="0027714D" w:rsidP="0027714D">
      <w:pPr>
        <w:adjustRightInd w:val="0"/>
        <w:ind w:left="1134" w:right="701"/>
        <w:jc w:val="both"/>
        <w:rPr>
          <w:rFonts w:eastAsia="Calibri"/>
          <w:b/>
        </w:rPr>
      </w:pPr>
    </w:p>
    <w:p w:rsidR="0027714D" w:rsidRDefault="0027714D" w:rsidP="0027714D">
      <w:pPr>
        <w:adjustRightInd w:val="0"/>
        <w:ind w:left="1134" w:right="701"/>
        <w:jc w:val="both"/>
        <w:rPr>
          <w:rFonts w:eastAsia="Calibri"/>
          <w:b/>
          <w:i/>
          <w:iCs/>
          <w:color w:val="FF0000"/>
        </w:rPr>
      </w:pPr>
      <w:r w:rsidRPr="009512EA">
        <w:rPr>
          <w:rFonts w:eastAsia="Calibri"/>
          <w:b/>
          <w:color w:val="000000"/>
        </w:rPr>
        <w:t xml:space="preserve">1.2. A contratação ocorrerá em </w:t>
      </w:r>
      <w:r w:rsidRPr="00B9634C">
        <w:rPr>
          <w:rFonts w:eastAsia="Calibri"/>
          <w:b/>
          <w:color w:val="000000"/>
        </w:rPr>
        <w:t>item</w:t>
      </w:r>
      <w:r w:rsidRPr="009512EA">
        <w:rPr>
          <w:rFonts w:eastAsia="Calibri"/>
          <w:b/>
          <w:color w:val="000000"/>
        </w:rPr>
        <w:t>, conforme tabela e descritivo do subitem 1.2.1</w:t>
      </w:r>
      <w:r>
        <w:rPr>
          <w:rFonts w:eastAsia="Calibri"/>
          <w:b/>
          <w:color w:val="000000"/>
        </w:rPr>
        <w:t xml:space="preserve"> </w:t>
      </w:r>
      <w:r w:rsidRPr="009512EA">
        <w:rPr>
          <w:rFonts w:eastAsia="Calibri"/>
          <w:b/>
          <w:color w:val="000000"/>
        </w:rPr>
        <w:t>constante abaixo</w:t>
      </w:r>
      <w:r w:rsidRPr="009512EA">
        <w:rPr>
          <w:rFonts w:eastAsia="Calibri"/>
          <w:b/>
          <w:i/>
          <w:iCs/>
          <w:color w:val="FF0000"/>
        </w:rPr>
        <w:t>.</w:t>
      </w:r>
    </w:p>
    <w:p w:rsidR="0027714D" w:rsidRDefault="0027714D" w:rsidP="0027714D">
      <w:pPr>
        <w:adjustRightInd w:val="0"/>
        <w:ind w:left="1134" w:right="701"/>
        <w:jc w:val="both"/>
        <w:rPr>
          <w:rFonts w:eastAsia="Calibri"/>
          <w:b/>
          <w:i/>
          <w:iCs/>
          <w:color w:val="FF0000"/>
        </w:rPr>
      </w:pPr>
    </w:p>
    <w:tbl>
      <w:tblPr>
        <w:tblW w:w="9072" w:type="dxa"/>
        <w:tblInd w:w="1412" w:type="dxa"/>
        <w:tblCellMar>
          <w:left w:w="70" w:type="dxa"/>
          <w:right w:w="70" w:type="dxa"/>
        </w:tblCellMar>
        <w:tblLook w:val="04A0" w:firstRow="1" w:lastRow="0" w:firstColumn="1" w:lastColumn="0" w:noHBand="0" w:noVBand="1"/>
      </w:tblPr>
      <w:tblGrid>
        <w:gridCol w:w="851"/>
        <w:gridCol w:w="4252"/>
        <w:gridCol w:w="2415"/>
        <w:gridCol w:w="1554"/>
      </w:tblGrid>
      <w:tr w:rsidR="0027714D" w:rsidRPr="0054062B" w:rsidTr="00DA5630">
        <w:trPr>
          <w:trHeight w:val="30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714D" w:rsidRPr="0054062B" w:rsidRDefault="0027714D" w:rsidP="00DA5630">
            <w:pPr>
              <w:rPr>
                <w:rFonts w:ascii="Calibri" w:hAnsi="Calibri"/>
                <w:color w:val="000000"/>
              </w:rPr>
            </w:pPr>
            <w:r w:rsidRPr="0054062B">
              <w:rPr>
                <w:rFonts w:ascii="Calibri" w:hAnsi="Calibri"/>
                <w:color w:val="000000"/>
              </w:rPr>
              <w:t>Item</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rsidR="0027714D" w:rsidRPr="0054062B" w:rsidRDefault="0027714D" w:rsidP="00DA5630">
            <w:pPr>
              <w:rPr>
                <w:rFonts w:ascii="Calibri" w:hAnsi="Calibri"/>
                <w:color w:val="000000"/>
              </w:rPr>
            </w:pPr>
            <w:r w:rsidRPr="0054062B">
              <w:rPr>
                <w:rFonts w:ascii="Calibri" w:hAnsi="Calibri"/>
                <w:color w:val="000000"/>
              </w:rPr>
              <w:t>Medicamento</w:t>
            </w:r>
          </w:p>
        </w:tc>
        <w:tc>
          <w:tcPr>
            <w:tcW w:w="2415" w:type="dxa"/>
            <w:tcBorders>
              <w:top w:val="single" w:sz="4" w:space="0" w:color="auto"/>
              <w:left w:val="nil"/>
              <w:bottom w:val="single" w:sz="4" w:space="0" w:color="auto"/>
              <w:right w:val="single" w:sz="4" w:space="0" w:color="auto"/>
            </w:tcBorders>
            <w:shd w:val="clear" w:color="auto" w:fill="auto"/>
            <w:noWrap/>
            <w:vAlign w:val="bottom"/>
            <w:hideMark/>
          </w:tcPr>
          <w:p w:rsidR="0027714D" w:rsidRPr="0054062B" w:rsidRDefault="0027714D" w:rsidP="00DA5630">
            <w:pPr>
              <w:rPr>
                <w:rFonts w:ascii="Calibri" w:hAnsi="Calibri"/>
                <w:color w:val="000000"/>
              </w:rPr>
            </w:pPr>
            <w:r>
              <w:rPr>
                <w:rFonts w:ascii="Calibri" w:hAnsi="Calibri"/>
                <w:color w:val="000000"/>
              </w:rPr>
              <w:t>Unidade</w:t>
            </w:r>
          </w:p>
        </w:tc>
        <w:tc>
          <w:tcPr>
            <w:tcW w:w="1554" w:type="dxa"/>
            <w:tcBorders>
              <w:top w:val="single" w:sz="4" w:space="0" w:color="auto"/>
              <w:left w:val="nil"/>
              <w:bottom w:val="single" w:sz="4" w:space="0" w:color="auto"/>
              <w:right w:val="single" w:sz="4" w:space="0" w:color="auto"/>
            </w:tcBorders>
            <w:shd w:val="clear" w:color="auto" w:fill="auto"/>
            <w:noWrap/>
            <w:vAlign w:val="bottom"/>
            <w:hideMark/>
          </w:tcPr>
          <w:p w:rsidR="0027714D" w:rsidRPr="0054062B" w:rsidRDefault="0027714D" w:rsidP="00DA5630">
            <w:pPr>
              <w:rPr>
                <w:rFonts w:ascii="Calibri" w:hAnsi="Calibri"/>
                <w:color w:val="000000"/>
              </w:rPr>
            </w:pPr>
            <w:r w:rsidRPr="0054062B">
              <w:rPr>
                <w:rFonts w:ascii="Calibri" w:hAnsi="Calibri"/>
                <w:color w:val="000000"/>
              </w:rPr>
              <w:t>Quantidade</w:t>
            </w:r>
          </w:p>
        </w:tc>
      </w:tr>
      <w:tr w:rsidR="0027714D" w:rsidRPr="0054062B" w:rsidTr="00DA5630">
        <w:trPr>
          <w:trHeight w:val="30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714D" w:rsidRPr="003D780D" w:rsidRDefault="0027714D" w:rsidP="00DA5630">
            <w:pPr>
              <w:jc w:val="center"/>
              <w:rPr>
                <w:b/>
                <w:color w:val="000000"/>
              </w:rPr>
            </w:pPr>
            <w:proofErr w:type="gramStart"/>
            <w:r w:rsidRPr="003D780D">
              <w:rPr>
                <w:b/>
                <w:color w:val="000000"/>
              </w:rPr>
              <w:t>1</w:t>
            </w:r>
            <w:proofErr w:type="gramEnd"/>
          </w:p>
        </w:tc>
        <w:tc>
          <w:tcPr>
            <w:tcW w:w="4252" w:type="dxa"/>
            <w:tcBorders>
              <w:top w:val="single" w:sz="4" w:space="0" w:color="auto"/>
              <w:left w:val="nil"/>
              <w:bottom w:val="single" w:sz="4" w:space="0" w:color="auto"/>
              <w:right w:val="single" w:sz="4" w:space="0" w:color="auto"/>
            </w:tcBorders>
            <w:shd w:val="clear" w:color="auto" w:fill="auto"/>
            <w:noWrap/>
            <w:vAlign w:val="bottom"/>
          </w:tcPr>
          <w:p w:rsidR="0027714D" w:rsidRPr="003D780D" w:rsidRDefault="0027714D" w:rsidP="00DA5630">
            <w:pPr>
              <w:rPr>
                <w:b/>
                <w:color w:val="000000"/>
              </w:rPr>
            </w:pPr>
            <w:r w:rsidRPr="00C4618F">
              <w:rPr>
                <w:b/>
                <w:szCs w:val="20"/>
              </w:rPr>
              <w:t>LANSOPRAZOL EMS</w:t>
            </w:r>
          </w:p>
        </w:tc>
        <w:tc>
          <w:tcPr>
            <w:tcW w:w="2415" w:type="dxa"/>
            <w:tcBorders>
              <w:top w:val="single" w:sz="4" w:space="0" w:color="auto"/>
              <w:left w:val="nil"/>
              <w:bottom w:val="single" w:sz="4" w:space="0" w:color="auto"/>
              <w:right w:val="single" w:sz="4" w:space="0" w:color="auto"/>
            </w:tcBorders>
            <w:shd w:val="clear" w:color="auto" w:fill="auto"/>
            <w:noWrap/>
            <w:vAlign w:val="bottom"/>
          </w:tcPr>
          <w:p w:rsidR="0027714D" w:rsidRPr="003D780D" w:rsidRDefault="0027714D" w:rsidP="00DA5630">
            <w:pPr>
              <w:rPr>
                <w:b/>
                <w:color w:val="000000"/>
              </w:rPr>
            </w:pPr>
            <w:r>
              <w:rPr>
                <w:b/>
                <w:color w:val="000000"/>
              </w:rPr>
              <w:t>Caixa</w:t>
            </w:r>
          </w:p>
        </w:tc>
        <w:tc>
          <w:tcPr>
            <w:tcW w:w="1554" w:type="dxa"/>
            <w:tcBorders>
              <w:top w:val="single" w:sz="4" w:space="0" w:color="auto"/>
              <w:left w:val="nil"/>
              <w:bottom w:val="single" w:sz="4" w:space="0" w:color="auto"/>
              <w:right w:val="single" w:sz="4" w:space="0" w:color="auto"/>
            </w:tcBorders>
            <w:shd w:val="clear" w:color="auto" w:fill="auto"/>
            <w:noWrap/>
            <w:vAlign w:val="bottom"/>
          </w:tcPr>
          <w:p w:rsidR="0027714D" w:rsidRPr="003D780D" w:rsidRDefault="0027714D" w:rsidP="00DA5630">
            <w:pPr>
              <w:jc w:val="center"/>
              <w:rPr>
                <w:b/>
                <w:color w:val="000000"/>
              </w:rPr>
            </w:pPr>
            <w:proofErr w:type="gramStart"/>
            <w:r>
              <w:rPr>
                <w:b/>
                <w:color w:val="000000"/>
              </w:rPr>
              <w:t>3</w:t>
            </w:r>
            <w:proofErr w:type="gramEnd"/>
          </w:p>
        </w:tc>
      </w:tr>
      <w:tr w:rsidR="0027714D" w:rsidRPr="0054062B" w:rsidTr="00DA5630">
        <w:trPr>
          <w:trHeight w:val="30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714D" w:rsidRPr="003D780D" w:rsidRDefault="0027714D" w:rsidP="00DA5630">
            <w:pPr>
              <w:jc w:val="center"/>
              <w:rPr>
                <w:b/>
                <w:color w:val="000000"/>
              </w:rPr>
            </w:pPr>
            <w:proofErr w:type="gramStart"/>
            <w:r>
              <w:rPr>
                <w:b/>
                <w:color w:val="000000"/>
              </w:rPr>
              <w:t>2</w:t>
            </w:r>
            <w:proofErr w:type="gramEnd"/>
          </w:p>
        </w:tc>
        <w:tc>
          <w:tcPr>
            <w:tcW w:w="4252" w:type="dxa"/>
            <w:tcBorders>
              <w:top w:val="single" w:sz="4" w:space="0" w:color="auto"/>
              <w:left w:val="nil"/>
              <w:bottom w:val="single" w:sz="4" w:space="0" w:color="auto"/>
              <w:right w:val="single" w:sz="4" w:space="0" w:color="auto"/>
            </w:tcBorders>
            <w:shd w:val="clear" w:color="auto" w:fill="auto"/>
            <w:noWrap/>
            <w:vAlign w:val="bottom"/>
          </w:tcPr>
          <w:p w:rsidR="0027714D" w:rsidRDefault="0027714D" w:rsidP="00DA5630">
            <w:pPr>
              <w:rPr>
                <w:b/>
                <w:szCs w:val="20"/>
              </w:rPr>
            </w:pPr>
            <w:r w:rsidRPr="00C4618F">
              <w:rPr>
                <w:b/>
                <w:szCs w:val="20"/>
              </w:rPr>
              <w:t>PYLORIPAC</w:t>
            </w:r>
          </w:p>
        </w:tc>
        <w:tc>
          <w:tcPr>
            <w:tcW w:w="2415" w:type="dxa"/>
            <w:tcBorders>
              <w:top w:val="single" w:sz="4" w:space="0" w:color="auto"/>
              <w:left w:val="nil"/>
              <w:bottom w:val="single" w:sz="4" w:space="0" w:color="auto"/>
              <w:right w:val="single" w:sz="4" w:space="0" w:color="auto"/>
            </w:tcBorders>
            <w:shd w:val="clear" w:color="auto" w:fill="auto"/>
            <w:noWrap/>
            <w:vAlign w:val="bottom"/>
          </w:tcPr>
          <w:p w:rsidR="0027714D" w:rsidRDefault="0027714D" w:rsidP="00DA5630">
            <w:pPr>
              <w:rPr>
                <w:b/>
                <w:color w:val="000000"/>
              </w:rPr>
            </w:pPr>
            <w:r>
              <w:rPr>
                <w:b/>
                <w:color w:val="000000"/>
              </w:rPr>
              <w:t>Caixa c/ 14</w:t>
            </w:r>
          </w:p>
        </w:tc>
        <w:tc>
          <w:tcPr>
            <w:tcW w:w="1554" w:type="dxa"/>
            <w:tcBorders>
              <w:top w:val="single" w:sz="4" w:space="0" w:color="auto"/>
              <w:left w:val="nil"/>
              <w:bottom w:val="single" w:sz="4" w:space="0" w:color="auto"/>
              <w:right w:val="single" w:sz="4" w:space="0" w:color="auto"/>
            </w:tcBorders>
            <w:shd w:val="clear" w:color="auto" w:fill="auto"/>
            <w:noWrap/>
            <w:vAlign w:val="bottom"/>
          </w:tcPr>
          <w:p w:rsidR="0027714D" w:rsidRDefault="0027714D" w:rsidP="00DA5630">
            <w:pPr>
              <w:jc w:val="center"/>
              <w:rPr>
                <w:b/>
                <w:color w:val="000000"/>
              </w:rPr>
            </w:pPr>
            <w:proofErr w:type="gramStart"/>
            <w:r>
              <w:rPr>
                <w:b/>
                <w:color w:val="000000"/>
              </w:rPr>
              <w:t>1</w:t>
            </w:r>
            <w:proofErr w:type="gramEnd"/>
          </w:p>
        </w:tc>
      </w:tr>
    </w:tbl>
    <w:p w:rsidR="0027714D" w:rsidRPr="0054062B" w:rsidRDefault="0027714D" w:rsidP="0027714D">
      <w:pPr>
        <w:adjustRightInd w:val="0"/>
        <w:ind w:left="1134" w:right="701"/>
        <w:jc w:val="both"/>
        <w:rPr>
          <w:rFonts w:eastAsia="Calibri"/>
          <w:b/>
          <w:iCs/>
          <w:color w:val="FF0000"/>
        </w:rPr>
      </w:pPr>
    </w:p>
    <w:p w:rsidR="0027714D" w:rsidRPr="007F0CCB" w:rsidRDefault="0027714D" w:rsidP="0027714D">
      <w:pPr>
        <w:adjustRightInd w:val="0"/>
        <w:ind w:left="1134" w:right="701"/>
        <w:jc w:val="both"/>
        <w:rPr>
          <w:rFonts w:eastAsia="Calibri"/>
          <w:b/>
          <w:i/>
          <w:iCs/>
          <w:color w:val="FF0000"/>
        </w:rPr>
      </w:pPr>
      <w:r w:rsidRPr="007F0CCB">
        <w:rPr>
          <w:highlight w:val="yellow"/>
        </w:rPr>
        <w:t xml:space="preserve">OBS: Em caso de divergência entre o detalhamento dos descritivos dos itens registrados no Portal </w:t>
      </w:r>
      <w:r>
        <w:rPr>
          <w:highlight w:val="yellow"/>
        </w:rPr>
        <w:t>BLL</w:t>
      </w:r>
      <w:r w:rsidRPr="007F0CCB">
        <w:rPr>
          <w:highlight w:val="yellow"/>
        </w:rPr>
        <w:t xml:space="preserve"> e os constantes no Termo de Referência, PARA EFEITO DE PROPOSTA, ENTREGA E RECEBIMEN</w:t>
      </w:r>
      <w:r>
        <w:rPr>
          <w:highlight w:val="yellow"/>
        </w:rPr>
        <w:t>TO DO OBJETO, prevalecerão as do</w:t>
      </w:r>
      <w:r w:rsidRPr="007F0CCB">
        <w:rPr>
          <w:highlight w:val="yellow"/>
        </w:rPr>
        <w:t xml:space="preserve"> </w:t>
      </w:r>
      <w:r>
        <w:rPr>
          <w:highlight w:val="yellow"/>
        </w:rPr>
        <w:t>Aviso</w:t>
      </w:r>
      <w:r w:rsidRPr="007F0CCB">
        <w:rPr>
          <w:highlight w:val="yellow"/>
        </w:rPr>
        <w:t xml:space="preserve"> de Dispensa Eletrônica</w:t>
      </w:r>
      <w:r>
        <w:rPr>
          <w:highlight w:val="yellow"/>
        </w:rPr>
        <w:t xml:space="preserve">, no </w:t>
      </w:r>
      <w:r w:rsidRPr="004E5BC8">
        <w:rPr>
          <w:highlight w:val="yellow"/>
        </w:rPr>
        <w:t>Termo de Referência (anexo lll).</w:t>
      </w:r>
    </w:p>
    <w:p w:rsidR="0027714D" w:rsidRDefault="0027714D" w:rsidP="0027714D">
      <w:pPr>
        <w:adjustRightInd w:val="0"/>
        <w:ind w:left="1134" w:right="701"/>
        <w:jc w:val="both"/>
        <w:rPr>
          <w:rFonts w:eastAsia="Calibri"/>
          <w:b/>
          <w:i/>
          <w:iCs/>
          <w:color w:val="FF0000"/>
        </w:rPr>
      </w:pPr>
    </w:p>
    <w:p w:rsidR="0027714D" w:rsidRPr="00D37AFE" w:rsidRDefault="0027714D" w:rsidP="0027714D">
      <w:pPr>
        <w:adjustRightInd w:val="0"/>
        <w:ind w:left="1134" w:right="701"/>
        <w:jc w:val="both"/>
        <w:rPr>
          <w:rFonts w:eastAsia="Calibri"/>
          <w:b/>
          <w:iCs/>
        </w:rPr>
      </w:pPr>
      <w:r>
        <w:rPr>
          <w:rFonts w:eastAsia="Calibri"/>
          <w:iCs/>
        </w:rPr>
        <w:t>1</w:t>
      </w:r>
      <w:r w:rsidRPr="00D37AFE">
        <w:rPr>
          <w:rFonts w:eastAsia="Calibri"/>
          <w:iCs/>
        </w:rPr>
        <w:t>.</w:t>
      </w:r>
      <w:r>
        <w:rPr>
          <w:rFonts w:eastAsia="Calibri"/>
          <w:iCs/>
        </w:rPr>
        <w:t>3</w:t>
      </w:r>
      <w:r w:rsidRPr="00D37AFE">
        <w:rPr>
          <w:rFonts w:eastAsia="Calibri"/>
          <w:iCs/>
        </w:rPr>
        <w:t>. Dos preços:</w:t>
      </w:r>
      <w:r w:rsidRPr="00D37AFE">
        <w:rPr>
          <w:rFonts w:eastAsia="Calibri"/>
          <w:b/>
          <w:iCs/>
        </w:rPr>
        <w:t xml:space="preserve"> </w:t>
      </w:r>
      <w:r>
        <w:rPr>
          <w:rFonts w:eastAsia="Calibri"/>
          <w:b/>
          <w:iCs/>
        </w:rPr>
        <w:t>De acordo com o</w:t>
      </w:r>
      <w:r w:rsidRPr="00D37AFE">
        <w:rPr>
          <w:rFonts w:eastAsia="Calibri"/>
          <w:b/>
          <w:iCs/>
        </w:rPr>
        <w:t xml:space="preserve"> manual do Governo Federal para dispensa eletrônica (</w:t>
      </w:r>
      <w:proofErr w:type="gramStart"/>
      <w:r w:rsidRPr="00D37AFE">
        <w:rPr>
          <w:rFonts w:eastAsia="Calibri"/>
          <w:b/>
          <w:iCs/>
        </w:rPr>
        <w:t>https</w:t>
      </w:r>
      <w:proofErr w:type="gramEnd"/>
      <w:r w:rsidRPr="00D37AFE">
        <w:rPr>
          <w:rFonts w:eastAsia="Calibri"/>
          <w:b/>
          <w:iCs/>
        </w:rPr>
        <w:t>://www.gov.br/compras/pt-br/acesso-a-informacao/manuais/dispensa-eletronica/ManualNovoDispensaEletrnica28.01.2022.pdf), para os incisos I e II do art. 75, da Lei 14.133/2021, quando a dispensa eletrônica for COM disputa, o campo valor total da compra não deverá ser preenchido, conforme preconiza o §4º do artigo 7º da Instrução Normativa SEGES/ME nº 65, de 7 de julho de 2021.</w:t>
      </w:r>
    </w:p>
    <w:p w:rsidR="0027714D" w:rsidRDefault="0027714D" w:rsidP="0027714D">
      <w:pPr>
        <w:adjustRightInd w:val="0"/>
        <w:ind w:left="1134" w:right="701"/>
        <w:jc w:val="both"/>
        <w:rPr>
          <w:rFonts w:eastAsia="Calibri"/>
          <w:bCs/>
          <w:color w:val="000000"/>
        </w:rPr>
      </w:pPr>
    </w:p>
    <w:p w:rsidR="0027714D" w:rsidRPr="00D92F7A" w:rsidRDefault="0027714D" w:rsidP="0027714D">
      <w:pPr>
        <w:adjustRightInd w:val="0"/>
        <w:ind w:left="1134" w:right="701"/>
        <w:jc w:val="both"/>
        <w:rPr>
          <w:rFonts w:eastAsia="Calibri"/>
          <w:bCs/>
          <w:color w:val="000000"/>
        </w:rPr>
      </w:pPr>
      <w:r>
        <w:rPr>
          <w:rFonts w:eastAsia="Calibri"/>
          <w:bCs/>
          <w:color w:val="000000"/>
        </w:rPr>
        <w:t>2</w:t>
      </w:r>
      <w:r w:rsidRPr="00D92F7A">
        <w:rPr>
          <w:rFonts w:eastAsia="Calibri"/>
          <w:bCs/>
          <w:color w:val="000000"/>
        </w:rPr>
        <w:t xml:space="preserve"> - DISPOSIÇÕES PRELIMINARES</w:t>
      </w:r>
    </w:p>
    <w:p w:rsidR="0027714D" w:rsidRPr="00D92F7A" w:rsidRDefault="0027714D" w:rsidP="0027714D">
      <w:pPr>
        <w:adjustRightInd w:val="0"/>
        <w:ind w:left="1134" w:right="701"/>
        <w:jc w:val="both"/>
        <w:rPr>
          <w:rFonts w:eastAsia="Calibri"/>
          <w:b/>
          <w:bCs/>
          <w:color w:val="000000"/>
        </w:rPr>
      </w:pPr>
      <w:r>
        <w:rPr>
          <w:rFonts w:eastAsia="Calibri"/>
          <w:b/>
          <w:bCs/>
          <w:color w:val="000000"/>
        </w:rPr>
        <w:t>2</w:t>
      </w:r>
      <w:r w:rsidRPr="00D92F7A">
        <w:rPr>
          <w:rFonts w:eastAsia="Calibri"/>
          <w:b/>
          <w:bCs/>
          <w:color w:val="000000"/>
        </w:rPr>
        <w:t xml:space="preserve">.1 </w:t>
      </w:r>
      <w:r>
        <w:rPr>
          <w:rFonts w:eastAsia="Calibri"/>
          <w:b/>
          <w:bCs/>
          <w:color w:val="000000"/>
        </w:rPr>
        <w:t>–</w:t>
      </w:r>
      <w:r w:rsidRPr="00D92F7A">
        <w:rPr>
          <w:rFonts w:eastAsia="Calibri"/>
          <w:b/>
          <w:bCs/>
          <w:color w:val="000000"/>
        </w:rPr>
        <w:t xml:space="preserve"> </w:t>
      </w:r>
      <w:r>
        <w:rPr>
          <w:rFonts w:eastAsia="Calibri"/>
          <w:b/>
          <w:bCs/>
          <w:color w:val="000000"/>
        </w:rPr>
        <w:t>A dispensa</w:t>
      </w:r>
      <w:r w:rsidRPr="00D92F7A">
        <w:rPr>
          <w:rFonts w:eastAsia="Calibri"/>
          <w:b/>
          <w:bCs/>
          <w:color w:val="000000"/>
        </w:rPr>
        <w:t>, na forma Eletrônica será realizad</w:t>
      </w:r>
      <w:r>
        <w:rPr>
          <w:rFonts w:eastAsia="Calibri"/>
          <w:b/>
          <w:bCs/>
          <w:color w:val="000000"/>
        </w:rPr>
        <w:t>a</w:t>
      </w:r>
      <w:r w:rsidRPr="00D92F7A">
        <w:rPr>
          <w:rFonts w:eastAsia="Calibri"/>
          <w:b/>
          <w:bCs/>
          <w:color w:val="000000"/>
        </w:rPr>
        <w:t xml:space="preserve"> em sessão pública, por meio da INTERNET, mediante condições de segurança - criptografia e autenticação - em todas as suas fases através do Sistema de </w:t>
      </w:r>
      <w:r>
        <w:rPr>
          <w:rFonts w:eastAsia="Calibri"/>
          <w:b/>
          <w:bCs/>
          <w:color w:val="000000"/>
        </w:rPr>
        <w:t>Dispensa</w:t>
      </w:r>
      <w:r w:rsidRPr="00D92F7A">
        <w:rPr>
          <w:rFonts w:eastAsia="Calibri"/>
          <w:b/>
          <w:bCs/>
          <w:color w:val="000000"/>
        </w:rPr>
        <w:t xml:space="preserve">, na Forma Eletrônica (licitações) da Bolsa de Licitações e </w:t>
      </w:r>
      <w:r w:rsidRPr="00D92F7A">
        <w:rPr>
          <w:rFonts w:eastAsia="Calibri"/>
          <w:b/>
          <w:bCs/>
          <w:color w:val="000000"/>
        </w:rPr>
        <w:lastRenderedPageBreak/>
        <w:t>Leilões do Brasil Ltda www.bll.org.br, conforme convênio de cooperação técnica celebrado entre a Prefeitura Municipal de Canoinhas e a Bolsa de Licitações e Leilões do Brasil – BLL.</w:t>
      </w:r>
    </w:p>
    <w:p w:rsidR="0027714D" w:rsidRPr="00D92F7A" w:rsidRDefault="0027714D" w:rsidP="0027714D">
      <w:pPr>
        <w:adjustRightInd w:val="0"/>
        <w:ind w:left="1134" w:right="701"/>
        <w:jc w:val="both"/>
        <w:rPr>
          <w:rFonts w:eastAsia="Calibri"/>
          <w:b/>
          <w:bCs/>
          <w:color w:val="000000"/>
        </w:rPr>
      </w:pPr>
      <w:r>
        <w:rPr>
          <w:rFonts w:eastAsia="Calibri"/>
          <w:b/>
          <w:bCs/>
          <w:color w:val="000000"/>
        </w:rPr>
        <w:t>2</w:t>
      </w:r>
      <w:r w:rsidRPr="00D92F7A">
        <w:rPr>
          <w:rFonts w:eastAsia="Calibri"/>
          <w:b/>
          <w:bCs/>
          <w:color w:val="000000"/>
        </w:rPr>
        <w:t xml:space="preserve">.2 - Os trabalhos serão conduzidos por servidor do Município de Canoinhas, denominado Pregoeiro, mediante a inserção e monitoramento de dados gerados ou transferidos para </w:t>
      </w:r>
      <w:proofErr w:type="gramStart"/>
      <w:r w:rsidRPr="00D92F7A">
        <w:rPr>
          <w:rFonts w:eastAsia="Calibri"/>
          <w:b/>
          <w:bCs/>
          <w:color w:val="000000"/>
        </w:rPr>
        <w:t>o aplicativo “Licitações” constante da página eletrônica da Bolsa de Licitações e Leilões do Brasil Ltda</w:t>
      </w:r>
      <w:proofErr w:type="gramEnd"/>
      <w:r w:rsidRPr="00D92F7A">
        <w:rPr>
          <w:rFonts w:eastAsia="Calibri"/>
          <w:b/>
          <w:bCs/>
          <w:color w:val="000000"/>
        </w:rPr>
        <w:t xml:space="preserve"> www.bll.org.br.</w:t>
      </w:r>
    </w:p>
    <w:p w:rsidR="0027714D" w:rsidRPr="00D92F7A" w:rsidRDefault="0027714D" w:rsidP="0027714D">
      <w:pPr>
        <w:adjustRightInd w:val="0"/>
        <w:ind w:left="1134" w:right="701"/>
        <w:jc w:val="both"/>
        <w:rPr>
          <w:rFonts w:eastAsia="Calibri"/>
          <w:b/>
          <w:bCs/>
          <w:color w:val="000000"/>
        </w:rPr>
      </w:pPr>
    </w:p>
    <w:p w:rsidR="0027714D" w:rsidRPr="00D92F7A" w:rsidRDefault="0027714D" w:rsidP="0027714D">
      <w:pPr>
        <w:adjustRightInd w:val="0"/>
        <w:ind w:left="1134" w:right="701"/>
        <w:jc w:val="both"/>
        <w:rPr>
          <w:rFonts w:eastAsia="Calibri"/>
          <w:bCs/>
          <w:color w:val="000000"/>
        </w:rPr>
      </w:pPr>
      <w:proofErr w:type="gramStart"/>
      <w:r w:rsidRPr="00D92F7A">
        <w:rPr>
          <w:rFonts w:eastAsia="Calibri"/>
          <w:bCs/>
          <w:color w:val="000000"/>
        </w:rPr>
        <w:t>3 - FORMALIZAÇÃO</w:t>
      </w:r>
      <w:proofErr w:type="gramEnd"/>
      <w:r w:rsidRPr="00D92F7A">
        <w:rPr>
          <w:rFonts w:eastAsia="Calibri"/>
          <w:bCs/>
          <w:color w:val="000000"/>
        </w:rPr>
        <w:t xml:space="preserve"> DE CONSULTAS</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 xml:space="preserve">3.1 - Os pedidos de esclarecimentos referentes a este processo licitatório deverão ser enviados ao </w:t>
      </w:r>
      <w:r>
        <w:rPr>
          <w:rFonts w:eastAsia="Calibri"/>
          <w:b/>
          <w:bCs/>
          <w:color w:val="000000"/>
        </w:rPr>
        <w:t>setor de licitações</w:t>
      </w:r>
      <w:r w:rsidRPr="00D92F7A">
        <w:rPr>
          <w:rFonts w:eastAsia="Calibri"/>
          <w:b/>
          <w:bCs/>
          <w:color w:val="000000"/>
        </w:rPr>
        <w:t xml:space="preserve">, </w:t>
      </w:r>
      <w:r>
        <w:rPr>
          <w:rFonts w:eastAsia="Calibri"/>
          <w:b/>
          <w:bCs/>
          <w:color w:val="000000"/>
        </w:rPr>
        <w:t>antes da</w:t>
      </w:r>
      <w:r w:rsidRPr="00D92F7A">
        <w:rPr>
          <w:rFonts w:eastAsia="Calibri"/>
          <w:b/>
          <w:bCs/>
          <w:color w:val="000000"/>
        </w:rPr>
        <w:t xml:space="preserve"> data designada para abertura da sessão pública exclusivamente por meio eletrônico, via internet, endereçados exclusivamente ao e-mail: </w:t>
      </w:r>
      <w:r>
        <w:rPr>
          <w:rFonts w:eastAsia="Calibri"/>
          <w:b/>
          <w:bCs/>
          <w:color w:val="000000"/>
        </w:rPr>
        <w:t>licitacao</w:t>
      </w:r>
      <w:r w:rsidRPr="00D92F7A">
        <w:rPr>
          <w:rFonts w:eastAsia="Calibri"/>
          <w:b/>
          <w:bCs/>
          <w:color w:val="000000"/>
        </w:rPr>
        <w:t>@pmc.sc.gov.br.</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3.1.1 - As informações administrativas relativas a este Edital poderão ser obtidas junto ao Setor de Licitações pelo telefone nº (47) 3621-6111 / 3621-7756 / 3621-7793.</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 xml:space="preserve">3.2.1 </w:t>
      </w:r>
      <w:r>
        <w:rPr>
          <w:rFonts w:eastAsia="Calibri"/>
          <w:b/>
          <w:bCs/>
          <w:color w:val="000000"/>
        </w:rPr>
        <w:t>–</w:t>
      </w:r>
      <w:r w:rsidRPr="00D92F7A">
        <w:rPr>
          <w:rFonts w:eastAsia="Calibri"/>
          <w:b/>
          <w:bCs/>
          <w:color w:val="000000"/>
        </w:rPr>
        <w:t xml:space="preserve"> </w:t>
      </w:r>
      <w:r>
        <w:rPr>
          <w:rFonts w:eastAsia="Calibri"/>
          <w:b/>
          <w:bCs/>
          <w:color w:val="000000"/>
        </w:rPr>
        <w:t>Os questionamentos</w:t>
      </w:r>
      <w:r w:rsidRPr="00D92F7A">
        <w:rPr>
          <w:rFonts w:eastAsia="Calibri"/>
          <w:b/>
          <w:bCs/>
          <w:color w:val="000000"/>
        </w:rPr>
        <w:t xml:space="preserve"> deverão ser </w:t>
      </w:r>
      <w:proofErr w:type="gramStart"/>
      <w:r w:rsidRPr="00D92F7A">
        <w:rPr>
          <w:rFonts w:eastAsia="Calibri"/>
          <w:b/>
          <w:bCs/>
          <w:color w:val="000000"/>
        </w:rPr>
        <w:t>dirigid</w:t>
      </w:r>
      <w:r>
        <w:rPr>
          <w:rFonts w:eastAsia="Calibri"/>
          <w:b/>
          <w:bCs/>
          <w:color w:val="000000"/>
        </w:rPr>
        <w:t>o</w:t>
      </w:r>
      <w:r w:rsidRPr="00D92F7A">
        <w:rPr>
          <w:rFonts w:eastAsia="Calibri"/>
          <w:b/>
          <w:bCs/>
          <w:color w:val="000000"/>
        </w:rPr>
        <w:t xml:space="preserve">s ao </w:t>
      </w:r>
      <w:r>
        <w:rPr>
          <w:rFonts w:eastAsia="Calibri"/>
          <w:b/>
          <w:bCs/>
          <w:color w:val="000000"/>
        </w:rPr>
        <w:t xml:space="preserve">setor de licitações </w:t>
      </w:r>
      <w:r w:rsidRPr="00D92F7A">
        <w:rPr>
          <w:rFonts w:eastAsia="Calibri"/>
          <w:b/>
          <w:bCs/>
          <w:color w:val="000000"/>
        </w:rPr>
        <w:t>e protocolizadas em dias úteis, das 08h00</w:t>
      </w:r>
      <w:proofErr w:type="gramEnd"/>
      <w:r w:rsidRPr="00D92F7A">
        <w:rPr>
          <w:rFonts w:eastAsia="Calibri"/>
          <w:b/>
          <w:bCs/>
          <w:color w:val="000000"/>
        </w:rPr>
        <w:t xml:space="preserve"> às 17h00, na Rua Felipe Schimidt nº 10, Centro, Canoinhas, Setor de Protocolo.</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 xml:space="preserve">3.2.2 -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w:t>
      </w:r>
      <w:proofErr w:type="gramStart"/>
      <w:r w:rsidRPr="00D92F7A">
        <w:rPr>
          <w:rFonts w:eastAsia="Calibri"/>
          <w:b/>
          <w:bCs/>
          <w:color w:val="000000"/>
        </w:rPr>
        <w:t>afim de</w:t>
      </w:r>
      <w:proofErr w:type="gramEnd"/>
      <w:r w:rsidRPr="00D92F7A">
        <w:rPr>
          <w:rFonts w:eastAsia="Calibri"/>
          <w:b/>
          <w:bCs/>
          <w:color w:val="000000"/>
        </w:rPr>
        <w:t xml:space="preserve"> comprovar o envio da sua manifestação.</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 xml:space="preserve">3.2.3 </w:t>
      </w:r>
      <w:r>
        <w:rPr>
          <w:rFonts w:eastAsia="Calibri"/>
          <w:b/>
          <w:bCs/>
          <w:color w:val="000000"/>
        </w:rPr>
        <w:t>–</w:t>
      </w:r>
      <w:r w:rsidRPr="00D92F7A">
        <w:rPr>
          <w:rFonts w:eastAsia="Calibri"/>
          <w:b/>
          <w:bCs/>
          <w:color w:val="000000"/>
        </w:rPr>
        <w:t xml:space="preserve"> </w:t>
      </w:r>
      <w:r>
        <w:rPr>
          <w:rFonts w:eastAsia="Calibri"/>
          <w:b/>
          <w:bCs/>
          <w:color w:val="000000"/>
        </w:rPr>
        <w:t>Os questionamentos</w:t>
      </w:r>
      <w:r w:rsidRPr="00D92F7A">
        <w:rPr>
          <w:rFonts w:eastAsia="Calibri"/>
          <w:b/>
          <w:bCs/>
          <w:color w:val="000000"/>
        </w:rPr>
        <w:t xml:space="preserve"> também serão aceit</w:t>
      </w:r>
      <w:r>
        <w:rPr>
          <w:rFonts w:eastAsia="Calibri"/>
          <w:b/>
          <w:bCs/>
          <w:color w:val="000000"/>
        </w:rPr>
        <w:t>os e recebidas quando enviado</w:t>
      </w:r>
      <w:r w:rsidRPr="00D92F7A">
        <w:rPr>
          <w:rFonts w:eastAsia="Calibri"/>
          <w:b/>
          <w:bCs/>
          <w:color w:val="000000"/>
        </w:rPr>
        <w:t xml:space="preserve">s através do sistema informatizado </w:t>
      </w:r>
      <w:proofErr w:type="gramStart"/>
      <w:r w:rsidRPr="00D92F7A">
        <w:rPr>
          <w:rFonts w:eastAsia="Calibri"/>
          <w:b/>
          <w:bCs/>
          <w:color w:val="000000"/>
        </w:rPr>
        <w:t>1Doc</w:t>
      </w:r>
      <w:proofErr w:type="gramEnd"/>
      <w:r w:rsidRPr="00D92F7A">
        <w:rPr>
          <w:rFonts w:eastAsia="Calibri"/>
          <w:b/>
          <w:bCs/>
          <w:color w:val="000000"/>
        </w:rPr>
        <w:t>, com acesso ao link: https://canoinhas.1doc.com.br/b.php?</w:t>
      </w:r>
      <w:proofErr w:type="gramStart"/>
      <w:r w:rsidRPr="00D92F7A">
        <w:rPr>
          <w:rFonts w:eastAsia="Calibri"/>
          <w:b/>
          <w:bCs/>
          <w:color w:val="000000"/>
        </w:rPr>
        <w:t>pg</w:t>
      </w:r>
      <w:proofErr w:type="gramEnd"/>
      <w:r w:rsidRPr="00D92F7A">
        <w:rPr>
          <w:rFonts w:eastAsia="Calibri"/>
          <w:b/>
          <w:bCs/>
          <w:color w:val="000000"/>
        </w:rPr>
        <w:t>=wp/wp&amp;itd=5, em dias úteis, das 08h00 às 17h00</w:t>
      </w:r>
      <w:r>
        <w:rPr>
          <w:rFonts w:eastAsia="Calibri"/>
          <w:b/>
          <w:bCs/>
          <w:color w:val="000000"/>
        </w:rPr>
        <w:t>.</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3.</w:t>
      </w:r>
      <w:r>
        <w:rPr>
          <w:rFonts w:eastAsia="Calibri"/>
          <w:b/>
          <w:bCs/>
          <w:color w:val="000000"/>
        </w:rPr>
        <w:t>4</w:t>
      </w:r>
      <w:r w:rsidRPr="00D92F7A">
        <w:rPr>
          <w:rFonts w:eastAsia="Calibri"/>
          <w:b/>
          <w:bCs/>
          <w:color w:val="000000"/>
        </w:rPr>
        <w:t xml:space="preserve"> - Se da consulta resultar a necessidade de modificar o edital, a alteração será divulgada pela mesma forma em que se deu o texto original do instrumento convocatório.</w:t>
      </w:r>
    </w:p>
    <w:p w:rsidR="0027714D" w:rsidRPr="00D92F7A" w:rsidRDefault="0027714D" w:rsidP="0027714D">
      <w:pPr>
        <w:adjustRightInd w:val="0"/>
        <w:ind w:left="1134" w:right="701"/>
        <w:jc w:val="both"/>
        <w:rPr>
          <w:rFonts w:eastAsia="Calibri"/>
          <w:b/>
          <w:bCs/>
          <w:color w:val="000000"/>
        </w:rPr>
      </w:pPr>
    </w:p>
    <w:p w:rsidR="0027714D" w:rsidRPr="00D92F7A" w:rsidRDefault="0027714D" w:rsidP="0027714D">
      <w:pPr>
        <w:adjustRightInd w:val="0"/>
        <w:ind w:left="1134" w:right="701"/>
        <w:jc w:val="both"/>
        <w:rPr>
          <w:rFonts w:eastAsia="Calibri"/>
          <w:bCs/>
          <w:color w:val="000000"/>
        </w:rPr>
      </w:pPr>
      <w:r w:rsidRPr="00D92F7A">
        <w:rPr>
          <w:rFonts w:eastAsia="Calibri"/>
          <w:bCs/>
          <w:color w:val="000000"/>
        </w:rPr>
        <w:t>4 - REFERÊNCIAS DE TEMPO</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 xml:space="preserve">4.1 - Todas as referências de tempo no </w:t>
      </w:r>
      <w:r>
        <w:rPr>
          <w:rFonts w:eastAsia="Calibri"/>
          <w:b/>
          <w:bCs/>
          <w:color w:val="000000"/>
        </w:rPr>
        <w:t xml:space="preserve">Aviso de dispensa </w:t>
      </w:r>
      <w:r w:rsidRPr="00D92F7A">
        <w:rPr>
          <w:rFonts w:eastAsia="Calibri"/>
          <w:b/>
          <w:bCs/>
          <w:color w:val="000000"/>
        </w:rPr>
        <w:t>e durante a Sessão Pública observarão obrigatoriamente o horário de Brasília – DF e, dessa forma, serão registradas no sistema eletrônico e na documentação relativa ao certame.</w:t>
      </w:r>
    </w:p>
    <w:p w:rsidR="0027714D" w:rsidRPr="00D92F7A" w:rsidRDefault="0027714D" w:rsidP="0027714D">
      <w:pPr>
        <w:adjustRightInd w:val="0"/>
        <w:ind w:left="1134" w:right="701"/>
        <w:jc w:val="both"/>
        <w:rPr>
          <w:rFonts w:eastAsia="Calibri"/>
          <w:b/>
          <w:bCs/>
          <w:color w:val="000000"/>
        </w:rPr>
      </w:pPr>
    </w:p>
    <w:p w:rsidR="0027714D" w:rsidRPr="00D92F7A" w:rsidRDefault="0027714D" w:rsidP="0027714D">
      <w:pPr>
        <w:adjustRightInd w:val="0"/>
        <w:ind w:left="1134" w:right="701"/>
        <w:jc w:val="both"/>
        <w:rPr>
          <w:rFonts w:eastAsia="Calibri"/>
          <w:bCs/>
          <w:color w:val="000000"/>
        </w:rPr>
      </w:pPr>
      <w:r w:rsidRPr="00D92F7A">
        <w:rPr>
          <w:rFonts w:eastAsia="Calibri"/>
          <w:bCs/>
          <w:color w:val="000000"/>
        </w:rPr>
        <w:t>5 - CONDIÇÕES PARA PARTICIPAÇÃO</w:t>
      </w:r>
    </w:p>
    <w:p w:rsidR="0027714D" w:rsidRPr="00D92F7A" w:rsidRDefault="0027714D" w:rsidP="0027714D">
      <w:pPr>
        <w:adjustRightInd w:val="0"/>
        <w:ind w:left="1134" w:right="701"/>
        <w:jc w:val="both"/>
        <w:rPr>
          <w:rFonts w:eastAsia="Calibri"/>
          <w:b/>
          <w:bCs/>
          <w:color w:val="000000"/>
        </w:rPr>
      </w:pPr>
      <w:r>
        <w:rPr>
          <w:rFonts w:eastAsia="Calibri"/>
          <w:b/>
          <w:bCs/>
          <w:color w:val="000000"/>
        </w:rPr>
        <w:t>5.1 - Poderão participar desta</w:t>
      </w:r>
      <w:r w:rsidRPr="00D92F7A">
        <w:rPr>
          <w:rFonts w:eastAsia="Calibri"/>
          <w:b/>
          <w:bCs/>
          <w:color w:val="000000"/>
        </w:rPr>
        <w:t xml:space="preserve"> </w:t>
      </w:r>
      <w:r>
        <w:rPr>
          <w:rFonts w:eastAsia="Calibri"/>
          <w:b/>
          <w:bCs/>
          <w:color w:val="000000"/>
        </w:rPr>
        <w:t xml:space="preserve">Dispensa </w:t>
      </w:r>
      <w:r w:rsidRPr="00D92F7A">
        <w:rPr>
          <w:rFonts w:eastAsia="Calibri"/>
          <w:b/>
          <w:bCs/>
          <w:color w:val="000000"/>
        </w:rPr>
        <w:t>Eletrônic</w:t>
      </w:r>
      <w:r>
        <w:rPr>
          <w:rFonts w:eastAsia="Calibri"/>
          <w:b/>
          <w:bCs/>
          <w:color w:val="000000"/>
        </w:rPr>
        <w:t>a</w:t>
      </w:r>
      <w:r w:rsidRPr="00D92F7A">
        <w:rPr>
          <w:rFonts w:eastAsia="Calibri"/>
          <w:b/>
          <w:bCs/>
          <w:color w:val="000000"/>
        </w:rPr>
        <w:t xml:space="preserve"> exclusivamente Microempresas e Empresas de Pequeno Porte ou Microempreendedor Individual, classificados como tal nos termos do art. 3º, da Lei Complementar n° 123/2006, alterada pela Lei Complementar nº 147/2014, e demais Empresas que atendam às condições deste Edital e seus Anexos, inclusive quanto à documentação exigida para habilitação, para o respectivo cadastramento junto à Bolsa de Licitações e Leilões do Brasil Ltda</w:t>
      </w:r>
      <w:r>
        <w:rPr>
          <w:rFonts w:eastAsia="Calibri"/>
          <w:b/>
          <w:bCs/>
          <w:color w:val="000000"/>
        </w:rPr>
        <w:t>.</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5.1.1 - Para efeitos de participação das Microempresas ou Empresas de Pequeno Porte nesta licitação, nos termos do art. 3º, inciso I, da Lei Complementar nº 123/2006, são considerados:</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a) Microempresa – O empresário, a pessoa jurídica, ou a ela equiparada, que aufira, em cada ano calendário, receita bruta igual ou inferior a R$ 360.000,00 (trezentos sessenta mil reais).</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b) Empresa de Pequeno Porte – O empresário, a pessoa jurídica, ou a ela equiparada, que aufira, em cada ano-calendário, receita bruta superior a R$ 360.000,00 (trezentos sessenta mil reais) e igual ou inferior a R$ 4.800.000,00 (quatro milhões e oitocentos mil reais).</w:t>
      </w:r>
    </w:p>
    <w:p w:rsidR="0027714D" w:rsidRPr="00D92F7A" w:rsidRDefault="0027714D" w:rsidP="0027714D">
      <w:pPr>
        <w:adjustRightInd w:val="0"/>
        <w:ind w:left="1134" w:right="701"/>
        <w:jc w:val="both"/>
        <w:rPr>
          <w:rFonts w:eastAsia="Calibri"/>
          <w:b/>
          <w:bCs/>
          <w:color w:val="000000"/>
        </w:rPr>
      </w:pP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5.1.2 - Não fará jus ao regime diferenciado e favorecido nas licitações públicas previsto na Lei Complementar nº 123/2006 a Microempresa ou Empresa de Pequeno Porte:</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a) de cujo capital participe outra pessoa jurídica;</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b) que seja filial, sucursal, agência ou representação, no País, de pessoa jurídica com sede no exterior;</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c) de cujo capital participe pessoa física que seja inscrita como empresário</w:t>
      </w:r>
      <w:proofErr w:type="gramStart"/>
      <w:r w:rsidRPr="00D92F7A">
        <w:rPr>
          <w:rFonts w:eastAsia="Calibri"/>
          <w:b/>
          <w:bCs/>
          <w:color w:val="000000"/>
        </w:rPr>
        <w:t xml:space="preserve"> ou seja</w:t>
      </w:r>
      <w:proofErr w:type="gramEnd"/>
      <w:r w:rsidRPr="00D92F7A">
        <w:rPr>
          <w:rFonts w:eastAsia="Calibri"/>
          <w:b/>
          <w:bCs/>
          <w:color w:val="000000"/>
        </w:rPr>
        <w:t xml:space="preserve"> sócia de outra empresa que receba tratamento jurídico diferenciado, nos termos da referida Lei Complementar, desde que a receita bruta global ultrapasse o limite de que trata o art. 3º, inciso </w:t>
      </w:r>
      <w:r w:rsidRPr="00D92F7A">
        <w:rPr>
          <w:rFonts w:eastAsia="Calibri"/>
          <w:b/>
          <w:bCs/>
          <w:color w:val="000000"/>
        </w:rPr>
        <w:lastRenderedPageBreak/>
        <w:t>II, da Lei Complementar nº 123/2006;</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d) cujo titular ou sócio participe com mais de 10% (dez por cento) do capital de outra empresa não beneficiada por esta Lei Complementar, desde que a receita bruta global ultrapasse o limite de que trata o art. 3º, inciso II, da Lei Complementar nº 123, de 14 de dezembro de 2006;</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e) cujo sócio ou titular seja administrador ou equiparado de outra pessoa jurídica com fins lucrativos, desde que a receita bruta global ultrapasse o limite de que trata o inciso II do caput do art. 3º da Lei Complementar nº 123, de 14 de dezembro de 2006;</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f) constituída sob a forma de cooperativa, salvo as de consumo;</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g) que participe do capital de outra pessoa jurídica;</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h)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 xml:space="preserve">i) resultante ou remanescente de cisão ou qualquer outra forma de desmembramento de pessoa jurídica que tenha ocorrido em um dos </w:t>
      </w:r>
      <w:proofErr w:type="gramStart"/>
      <w:r w:rsidRPr="00D92F7A">
        <w:rPr>
          <w:rFonts w:eastAsia="Calibri"/>
          <w:b/>
          <w:bCs/>
          <w:color w:val="000000"/>
        </w:rPr>
        <w:t>5</w:t>
      </w:r>
      <w:proofErr w:type="gramEnd"/>
      <w:r w:rsidRPr="00D92F7A">
        <w:rPr>
          <w:rFonts w:eastAsia="Calibri"/>
          <w:b/>
          <w:bCs/>
          <w:color w:val="000000"/>
        </w:rPr>
        <w:t xml:space="preserve"> (cinco) anos-calendário anteriores;</w:t>
      </w:r>
    </w:p>
    <w:p w:rsidR="0027714D" w:rsidRDefault="0027714D" w:rsidP="0027714D">
      <w:pPr>
        <w:adjustRightInd w:val="0"/>
        <w:ind w:left="1134" w:right="701"/>
        <w:jc w:val="both"/>
        <w:rPr>
          <w:rFonts w:eastAsia="Calibri"/>
          <w:b/>
          <w:bCs/>
          <w:color w:val="000000"/>
        </w:rPr>
      </w:pPr>
      <w:r w:rsidRPr="00D92F7A">
        <w:rPr>
          <w:rFonts w:eastAsia="Calibri"/>
          <w:b/>
          <w:bCs/>
          <w:color w:val="000000"/>
        </w:rPr>
        <w:t>j) constituída sob a forma de sociedade por ações.</w:t>
      </w:r>
    </w:p>
    <w:p w:rsidR="0027714D" w:rsidRPr="00D92F7A" w:rsidRDefault="0027714D" w:rsidP="0027714D">
      <w:pPr>
        <w:adjustRightInd w:val="0"/>
        <w:ind w:left="1134" w:right="701"/>
        <w:jc w:val="both"/>
        <w:rPr>
          <w:rFonts w:eastAsia="Calibri"/>
          <w:b/>
          <w:bCs/>
          <w:color w:val="000000"/>
        </w:rPr>
      </w:pPr>
      <w:r>
        <w:rPr>
          <w:rFonts w:eastAsia="Calibri"/>
          <w:b/>
          <w:bCs/>
          <w:color w:val="000000"/>
        </w:rPr>
        <w:t>5.1.3 – Caso o procedimento de dispensa eletrônica reste deserto ou tenha participação de somente empresa que não se enquadre nos benefícios previstos na Lei Complementar 123/06, a administração poderá proceder com a aquisição do produto com empresa de demais porte.</w:t>
      </w:r>
    </w:p>
    <w:p w:rsidR="0027714D" w:rsidRPr="00D92F7A" w:rsidRDefault="0027714D" w:rsidP="0027714D">
      <w:pPr>
        <w:adjustRightInd w:val="0"/>
        <w:ind w:left="1134" w:right="701"/>
        <w:jc w:val="both"/>
        <w:rPr>
          <w:rFonts w:eastAsia="Calibri"/>
          <w:b/>
          <w:bCs/>
          <w:color w:val="000000"/>
        </w:rPr>
      </w:pP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 xml:space="preserve">5.2 - O licitante deverá promover a sua inscrição e credenciamento para participar </w:t>
      </w:r>
      <w:r>
        <w:rPr>
          <w:rFonts w:eastAsia="Calibri"/>
          <w:b/>
          <w:bCs/>
          <w:color w:val="000000"/>
        </w:rPr>
        <w:t>da dispensa</w:t>
      </w:r>
      <w:r w:rsidRPr="00D92F7A">
        <w:rPr>
          <w:rFonts w:eastAsia="Calibri"/>
          <w:b/>
          <w:bCs/>
          <w:color w:val="000000"/>
        </w:rPr>
        <w:t xml:space="preserve"> diretamente ou através de empresas associadas à Bolsa de Licitações e Leilões do Brasil Ltda por ele indicada, até o horário fixado no edital para inscrição e cadastramento, que poderá ser feito através do telefone (41) 3097-4600 ou através do site www.bll.org.br no link CADASTRAMENTO. </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 xml:space="preserve">5.3 - Os licitantes deverão responsabilizar-se formalmente pelas transações efetuadas em seu nome, assumindo como firmes e verdadeiras suas propostas e lances, inclusive os atos praticados diretamente ou por seu representante, não cabendo ao provedor do sistema ou ao Município de Canoinhas a responsabilidade por eventuais danos decorrentes de uso indevido da senha, ainda que por terceiros; </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5.4 – O custo de ope</w:t>
      </w:r>
      <w:r>
        <w:rPr>
          <w:rFonts w:eastAsia="Calibri"/>
          <w:b/>
          <w:bCs/>
          <w:color w:val="000000"/>
        </w:rPr>
        <w:t>racionalização e uso do sistema</w:t>
      </w:r>
      <w:r w:rsidRPr="00D92F7A">
        <w:rPr>
          <w:rFonts w:eastAsia="Calibri"/>
          <w:b/>
          <w:bCs/>
          <w:color w:val="000000"/>
        </w:rPr>
        <w:t xml:space="preserve"> ficará a cargo do licitante vencedor do certame, que pagará a BLL conforme o Anexo IV do Regulamento Operacional da Bolsa de Licitações e Leilões, que pode ser verificado no site www.bll.org.br link DOCUMENTOS, a título de taxa pela utilização dos recursos de tecnologia da informação. </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 xml:space="preserve">5.5 - O Licitante arcará integralmente com todos os custos de preparação e apresentação de sua proposta de preços, independente do resultado do procedimento licitatório. </w:t>
      </w:r>
    </w:p>
    <w:p w:rsidR="0027714D" w:rsidRPr="00D92F7A" w:rsidRDefault="0027714D" w:rsidP="0027714D">
      <w:pPr>
        <w:adjustRightInd w:val="0"/>
        <w:ind w:left="1134" w:right="701"/>
        <w:jc w:val="both"/>
        <w:rPr>
          <w:rFonts w:eastAsia="Calibri"/>
          <w:b/>
          <w:bCs/>
          <w:color w:val="000000"/>
        </w:rPr>
      </w:pP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5.</w:t>
      </w:r>
      <w:r>
        <w:rPr>
          <w:rFonts w:eastAsia="Calibri"/>
          <w:b/>
          <w:bCs/>
          <w:color w:val="000000"/>
        </w:rPr>
        <w:t>6 - Não poderão participar desta dispensa</w:t>
      </w:r>
      <w:r w:rsidRPr="00D92F7A">
        <w:rPr>
          <w:rFonts w:eastAsia="Calibri"/>
          <w:b/>
          <w:bCs/>
          <w:color w:val="000000"/>
        </w:rPr>
        <w:t xml:space="preserve">: </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 xml:space="preserve">I -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Santa Catarina; </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II - empresas impedidas de licitar ou contratar com o Município de Canoinhas;</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III - Servidor de qualquer órgão ou Entidade vinculada ao órgão promotor da licitação, bem assim a empresa da qual tal servidor seja sócio, dirigente ou responsável técnico.</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IV – Empresas que não comprovarem a condição de ME/EPP.</w:t>
      </w:r>
    </w:p>
    <w:p w:rsidR="0027714D" w:rsidRPr="00D92F7A" w:rsidRDefault="0027714D" w:rsidP="0027714D">
      <w:pPr>
        <w:adjustRightInd w:val="0"/>
        <w:ind w:left="1134" w:right="701"/>
        <w:jc w:val="both"/>
        <w:rPr>
          <w:rFonts w:eastAsia="Calibri"/>
          <w:b/>
          <w:bCs/>
          <w:color w:val="000000"/>
        </w:rPr>
      </w:pPr>
    </w:p>
    <w:p w:rsidR="0027714D" w:rsidRPr="000C2E1A" w:rsidRDefault="0027714D" w:rsidP="0027714D">
      <w:pPr>
        <w:adjustRightInd w:val="0"/>
        <w:ind w:left="1134" w:right="701"/>
        <w:jc w:val="both"/>
        <w:rPr>
          <w:rFonts w:eastAsia="Calibri"/>
          <w:bCs/>
          <w:color w:val="000000"/>
        </w:rPr>
      </w:pPr>
      <w:r w:rsidRPr="000C2E1A">
        <w:rPr>
          <w:rFonts w:eastAsia="Calibri"/>
          <w:bCs/>
          <w:color w:val="000000"/>
        </w:rPr>
        <w:t>6 - CREDENCIAMENTOS NO APLICATIVO LICITAÇÕES</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 xml:space="preserve">6.1. As pessoas jurídicas ou firmas individuais interessadas deverão nomear operador devidamente credenciado em qualquer empresa associada à Bolsa de Licitações e Leilões, atribuindo poderes para formular lances de preços e praticar todos os demais atos e operações no site: </w:t>
      </w:r>
      <w:proofErr w:type="gramStart"/>
      <w:r w:rsidRPr="00D92F7A">
        <w:rPr>
          <w:rFonts w:eastAsia="Calibri"/>
          <w:b/>
          <w:bCs/>
          <w:color w:val="000000"/>
        </w:rPr>
        <w:t>https</w:t>
      </w:r>
      <w:proofErr w:type="gramEnd"/>
      <w:r w:rsidRPr="00D92F7A">
        <w:rPr>
          <w:rFonts w:eastAsia="Calibri"/>
          <w:b/>
          <w:bCs/>
          <w:color w:val="000000"/>
        </w:rPr>
        <w:t>://bllcompras.com/.</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6.2. A participação do licitante n</w:t>
      </w:r>
      <w:r>
        <w:rPr>
          <w:rFonts w:eastAsia="Calibri"/>
          <w:b/>
          <w:bCs/>
          <w:color w:val="000000"/>
        </w:rPr>
        <w:t>a</w:t>
      </w:r>
      <w:r w:rsidRPr="00D92F7A">
        <w:rPr>
          <w:rFonts w:eastAsia="Calibri"/>
          <w:b/>
          <w:bCs/>
          <w:color w:val="000000"/>
        </w:rPr>
        <w:t xml:space="preserve"> </w:t>
      </w:r>
      <w:r>
        <w:rPr>
          <w:rFonts w:eastAsia="Calibri"/>
          <w:b/>
          <w:bCs/>
          <w:color w:val="000000"/>
        </w:rPr>
        <w:t>dispensa</w:t>
      </w:r>
      <w:r w:rsidRPr="00D92F7A">
        <w:rPr>
          <w:rFonts w:eastAsia="Calibri"/>
          <w:b/>
          <w:bCs/>
          <w:color w:val="000000"/>
        </w:rPr>
        <w:t xml:space="preserve"> eletrônico se dará por meio de participação direta ou através de empresas associadas à BLL – Bolsa de Licitações e Leilões, a qual deverá manifestar, por meio de seu operador designado, em campo próprio do sistema, pleno </w:t>
      </w:r>
      <w:r w:rsidRPr="00D92F7A">
        <w:rPr>
          <w:rFonts w:eastAsia="Calibri"/>
          <w:b/>
          <w:bCs/>
          <w:color w:val="000000"/>
        </w:rPr>
        <w:lastRenderedPageBreak/>
        <w:t xml:space="preserve">conhecimento, aceitação e atendimento às exigências de habilitação previstas no Edital; </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 xml:space="preserve">6.3. O acesso do operador </w:t>
      </w:r>
      <w:r>
        <w:rPr>
          <w:rFonts w:eastAsia="Calibri"/>
          <w:b/>
          <w:bCs/>
          <w:color w:val="000000"/>
        </w:rPr>
        <w:t>à dispensa</w:t>
      </w:r>
      <w:r w:rsidRPr="00D92F7A">
        <w:rPr>
          <w:rFonts w:eastAsia="Calibri"/>
          <w:b/>
          <w:bCs/>
          <w:color w:val="000000"/>
        </w:rPr>
        <w:t xml:space="preserve">, para efeito de encaminhamento da documentação de habilitação, proposta de preços e lances sucessivos de preços, em nome do licitante, somente se dará mediante prévia definição de senha privativa; </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6.4. A chave de identificação e a senha dos operadores poderão ser utilizadas em qualquer pregão eletrônico</w:t>
      </w:r>
      <w:r>
        <w:rPr>
          <w:rFonts w:eastAsia="Calibri"/>
          <w:b/>
          <w:bCs/>
          <w:color w:val="000000"/>
        </w:rPr>
        <w:t xml:space="preserve"> ou dispensa eletrônica</w:t>
      </w:r>
      <w:r w:rsidRPr="00D92F7A">
        <w:rPr>
          <w:rFonts w:eastAsia="Calibri"/>
          <w:b/>
          <w:bCs/>
          <w:color w:val="000000"/>
        </w:rPr>
        <w:t xml:space="preserve">, salvo quando canceladas por solicitação do credenciado ou por iniciativa da Bolsa de Licitações e Leilões do </w:t>
      </w:r>
      <w:proofErr w:type="gramStart"/>
      <w:r w:rsidRPr="00D92F7A">
        <w:rPr>
          <w:rFonts w:eastAsia="Calibri"/>
          <w:b/>
          <w:bCs/>
          <w:color w:val="000000"/>
        </w:rPr>
        <w:t>Brasil -BLL</w:t>
      </w:r>
      <w:proofErr w:type="gramEnd"/>
      <w:r w:rsidRPr="00D92F7A">
        <w:rPr>
          <w:rFonts w:eastAsia="Calibri"/>
          <w:b/>
          <w:bCs/>
          <w:color w:val="000000"/>
        </w:rPr>
        <w:t xml:space="preserve">; </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 xml:space="preserve">6.5. 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 </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 xml:space="preserve">6.6. O credenciamento do fornecedor e de seu representante legal junto ao sistema eletrônico implica a responsabilidade legal pelos atos praticados e a presunção de capacidade técnica para realização das transações inerentes </w:t>
      </w:r>
      <w:r>
        <w:rPr>
          <w:rFonts w:eastAsia="Calibri"/>
          <w:b/>
          <w:bCs/>
          <w:color w:val="000000"/>
        </w:rPr>
        <w:t>à dispensa eletrônica</w:t>
      </w:r>
      <w:r w:rsidRPr="00D92F7A">
        <w:rPr>
          <w:rFonts w:eastAsia="Calibri"/>
          <w:b/>
          <w:bCs/>
          <w:color w:val="000000"/>
        </w:rPr>
        <w:t>;</w:t>
      </w:r>
    </w:p>
    <w:p w:rsidR="0027714D" w:rsidRPr="00D92F7A" w:rsidRDefault="0027714D" w:rsidP="0027714D">
      <w:pPr>
        <w:adjustRightInd w:val="0"/>
        <w:ind w:left="1134" w:right="701"/>
        <w:jc w:val="both"/>
        <w:rPr>
          <w:rFonts w:eastAsia="Calibri"/>
          <w:b/>
          <w:bCs/>
          <w:color w:val="000000"/>
        </w:rPr>
      </w:pPr>
      <w:r w:rsidRPr="00D92F7A">
        <w:rPr>
          <w:rFonts w:eastAsia="Calibri"/>
          <w:b/>
          <w:bCs/>
          <w:color w:val="000000"/>
        </w:rPr>
        <w:t xml:space="preserve">6.7. Qualquer dúvida em relação ao acesso no sistema operacional poderá ser esclarecida através de uma empresa associada ou pelos telefones: Curitiba-PR (41) 3097.4600 ou através da Bolsa de Licitações e Leilões, pelo site: </w:t>
      </w:r>
      <w:hyperlink r:id="rId6" w:history="1">
        <w:r w:rsidRPr="00D92F7A">
          <w:rPr>
            <w:rStyle w:val="Hyperlink"/>
            <w:b/>
            <w:bCs/>
          </w:rPr>
          <w:t>https://bllcompras.com/</w:t>
        </w:r>
      </w:hyperlink>
      <w:r w:rsidRPr="00D92F7A">
        <w:rPr>
          <w:rFonts w:eastAsia="Calibri"/>
          <w:b/>
          <w:bCs/>
          <w:color w:val="000000"/>
        </w:rPr>
        <w:t>.</w:t>
      </w:r>
    </w:p>
    <w:p w:rsidR="0027714D" w:rsidRPr="009512EA" w:rsidRDefault="0027714D" w:rsidP="0027714D">
      <w:pPr>
        <w:adjustRightInd w:val="0"/>
        <w:ind w:left="1134" w:right="701"/>
        <w:jc w:val="both"/>
        <w:rPr>
          <w:rFonts w:eastAsia="Calibri"/>
          <w:b/>
        </w:rPr>
      </w:pPr>
    </w:p>
    <w:p w:rsidR="0027714D" w:rsidRPr="009512EA" w:rsidRDefault="0027714D" w:rsidP="0027714D">
      <w:pPr>
        <w:adjustRightInd w:val="0"/>
        <w:ind w:left="1134" w:right="701"/>
        <w:jc w:val="both"/>
        <w:rPr>
          <w:rFonts w:eastAsia="Calibri"/>
          <w:bCs/>
          <w:color w:val="000000"/>
        </w:rPr>
      </w:pPr>
      <w:r>
        <w:rPr>
          <w:rFonts w:eastAsia="Calibri"/>
          <w:bCs/>
          <w:color w:val="000000"/>
        </w:rPr>
        <w:t>7</w:t>
      </w:r>
      <w:r w:rsidRPr="009512EA">
        <w:rPr>
          <w:rFonts w:eastAsia="Calibri"/>
          <w:bCs/>
          <w:color w:val="000000"/>
        </w:rPr>
        <w:t>. FASE DE LANCES</w:t>
      </w:r>
    </w:p>
    <w:p w:rsidR="0027714D" w:rsidRPr="009512EA" w:rsidRDefault="0027714D" w:rsidP="0027714D">
      <w:pPr>
        <w:adjustRightInd w:val="0"/>
        <w:ind w:left="1134" w:right="701"/>
        <w:jc w:val="both"/>
        <w:rPr>
          <w:rFonts w:eastAsia="Calibri"/>
          <w:bCs/>
          <w:color w:val="000000"/>
        </w:rPr>
      </w:pPr>
    </w:p>
    <w:p w:rsidR="0027714D" w:rsidRPr="000C2E1A" w:rsidRDefault="0027714D" w:rsidP="0027714D">
      <w:pPr>
        <w:adjustRightInd w:val="0"/>
        <w:ind w:left="1134" w:right="701"/>
        <w:jc w:val="both"/>
        <w:rPr>
          <w:rFonts w:eastAsia="Calibri"/>
          <w:b/>
          <w:color w:val="000000"/>
        </w:rPr>
      </w:pPr>
      <w:r>
        <w:rPr>
          <w:rFonts w:eastAsia="Calibri"/>
          <w:b/>
          <w:color w:val="000000"/>
        </w:rPr>
        <w:t>7</w:t>
      </w:r>
      <w:r w:rsidRPr="000C2E1A">
        <w:rPr>
          <w:rFonts w:eastAsia="Calibri"/>
          <w:b/>
          <w:color w:val="000000"/>
        </w:rPr>
        <w:t xml:space="preserve">.1 - A partir das horas mencionadas no início da sessão, na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rsidR="0027714D" w:rsidRPr="000C2E1A" w:rsidRDefault="0027714D" w:rsidP="0027714D">
      <w:pPr>
        <w:adjustRightInd w:val="0"/>
        <w:ind w:left="1134" w:right="701"/>
        <w:jc w:val="both"/>
        <w:rPr>
          <w:rFonts w:eastAsia="Calibri"/>
          <w:b/>
          <w:color w:val="000000"/>
        </w:rPr>
      </w:pPr>
      <w:r>
        <w:rPr>
          <w:rFonts w:eastAsia="Calibri"/>
          <w:b/>
          <w:color w:val="000000"/>
        </w:rPr>
        <w:t>7</w:t>
      </w:r>
      <w:r w:rsidRPr="000C2E1A">
        <w:rPr>
          <w:rFonts w:eastAsia="Calibri"/>
          <w:b/>
          <w:color w:val="000000"/>
        </w:rPr>
        <w:t xml:space="preserve">.2 - Iniciada a etapa competitiva, os fornecedores deverão encaminhar lances exclusivamente por meio de sistema eletrônico, sendo imediatamente informados do seu recebimento e do valor consignado no registro; </w:t>
      </w:r>
    </w:p>
    <w:p w:rsidR="0027714D" w:rsidRPr="000C2E1A" w:rsidRDefault="0027714D" w:rsidP="0027714D">
      <w:pPr>
        <w:adjustRightInd w:val="0"/>
        <w:ind w:left="1134" w:right="701"/>
        <w:jc w:val="both"/>
        <w:rPr>
          <w:rFonts w:eastAsia="Calibri"/>
          <w:b/>
          <w:color w:val="000000"/>
        </w:rPr>
      </w:pPr>
      <w:r>
        <w:rPr>
          <w:rFonts w:eastAsia="Calibri"/>
          <w:b/>
          <w:color w:val="000000"/>
        </w:rPr>
        <w:t>7</w:t>
      </w:r>
      <w:r w:rsidRPr="000C2E1A">
        <w:rPr>
          <w:rFonts w:eastAsia="Calibri"/>
          <w:b/>
          <w:color w:val="000000"/>
        </w:rPr>
        <w:t xml:space="preserve">.3 - O fornecedor poderá oferecer lances sucessivos iguais ou superiores ao lance que esteja vencendo o certame, desde que inferiores ao menor por ele ofertado e registrado pelo sistema, sendo tais lances definidos como “lances intermediários” para os fins deste termo de Contratação Direta; </w:t>
      </w:r>
    </w:p>
    <w:p w:rsidR="0027714D" w:rsidRPr="000C2E1A" w:rsidRDefault="0027714D" w:rsidP="0027714D">
      <w:pPr>
        <w:adjustRightInd w:val="0"/>
        <w:ind w:left="1134" w:right="701"/>
        <w:jc w:val="both"/>
        <w:rPr>
          <w:rFonts w:eastAsia="Calibri"/>
          <w:b/>
          <w:color w:val="000000"/>
        </w:rPr>
      </w:pPr>
      <w:r>
        <w:rPr>
          <w:rFonts w:eastAsia="Calibri"/>
          <w:b/>
          <w:color w:val="000000"/>
        </w:rPr>
        <w:t>7</w:t>
      </w:r>
      <w:r w:rsidRPr="000C2E1A">
        <w:rPr>
          <w:rFonts w:eastAsia="Calibri"/>
          <w:b/>
          <w:color w:val="000000"/>
        </w:rPr>
        <w:t xml:space="preserve">.4 - Havendo lances iguais ao menor já ofertado, prevalecerá aquele que for recebido e registrado primeiro no sistema; </w:t>
      </w:r>
    </w:p>
    <w:p w:rsidR="0027714D" w:rsidRPr="000C2E1A" w:rsidRDefault="0027714D" w:rsidP="0027714D">
      <w:pPr>
        <w:adjustRightInd w:val="0"/>
        <w:ind w:left="1134" w:right="701"/>
        <w:jc w:val="both"/>
        <w:rPr>
          <w:rFonts w:eastAsia="Calibri"/>
          <w:b/>
          <w:color w:val="000000"/>
        </w:rPr>
      </w:pPr>
      <w:r>
        <w:rPr>
          <w:rFonts w:eastAsia="Calibri"/>
          <w:b/>
          <w:color w:val="000000"/>
        </w:rPr>
        <w:t>7</w:t>
      </w:r>
      <w:r w:rsidRPr="000C2E1A">
        <w:rPr>
          <w:rFonts w:eastAsia="Calibri"/>
          <w:b/>
          <w:color w:val="000000"/>
        </w:rPr>
        <w:t xml:space="preserve">.5 - Caso o fornecedor não apresente lances, concorrerá com o valor de sua proposta; </w:t>
      </w:r>
    </w:p>
    <w:p w:rsidR="0027714D" w:rsidRPr="000C2E1A" w:rsidRDefault="0027714D" w:rsidP="0027714D">
      <w:pPr>
        <w:adjustRightInd w:val="0"/>
        <w:ind w:left="1134" w:right="701"/>
        <w:jc w:val="both"/>
        <w:rPr>
          <w:rFonts w:eastAsia="Calibri"/>
          <w:b/>
          <w:color w:val="000000"/>
        </w:rPr>
      </w:pPr>
      <w:r>
        <w:rPr>
          <w:rFonts w:eastAsia="Calibri"/>
          <w:b/>
          <w:color w:val="000000"/>
        </w:rPr>
        <w:t>7</w:t>
      </w:r>
      <w:r w:rsidRPr="000C2E1A">
        <w:rPr>
          <w:rFonts w:eastAsia="Calibri"/>
          <w:b/>
          <w:color w:val="000000"/>
        </w:rPr>
        <w:t xml:space="preserve">.6 - Imediatamente após o término do prazo estabelecido para a fase de lances, haverá o seu encerramento, com o ordenamento e divulgação dos lances, pelo sistema, em ordem crescente de classificação; </w:t>
      </w:r>
    </w:p>
    <w:p w:rsidR="0027714D" w:rsidRDefault="0027714D" w:rsidP="0027714D">
      <w:pPr>
        <w:adjustRightInd w:val="0"/>
        <w:ind w:left="1134" w:right="701"/>
        <w:jc w:val="both"/>
        <w:rPr>
          <w:rFonts w:eastAsia="Calibri"/>
          <w:b/>
          <w:color w:val="000000"/>
        </w:rPr>
      </w:pPr>
      <w:r>
        <w:rPr>
          <w:rFonts w:eastAsia="Calibri"/>
          <w:b/>
          <w:color w:val="000000"/>
        </w:rPr>
        <w:t>7</w:t>
      </w:r>
      <w:r w:rsidRPr="000C2E1A">
        <w:rPr>
          <w:rFonts w:eastAsia="Calibri"/>
          <w:b/>
          <w:color w:val="000000"/>
        </w:rPr>
        <w:t>.7 - O encerramento da fase de lances ocorrerá de forma automática pontualmente no horário indicado, sem qualquer possibilidade de prorrogação e não havendo tempo aleatório ou mecanismo similar.</w:t>
      </w:r>
    </w:p>
    <w:p w:rsidR="0027714D" w:rsidRPr="009512EA" w:rsidRDefault="0027714D" w:rsidP="0027714D">
      <w:pPr>
        <w:adjustRightInd w:val="0"/>
        <w:ind w:left="1134" w:right="701"/>
        <w:jc w:val="both"/>
        <w:rPr>
          <w:rFonts w:eastAsia="Calibri"/>
          <w:b/>
        </w:rPr>
      </w:pPr>
      <w:r>
        <w:rPr>
          <w:rFonts w:eastAsia="Calibri"/>
          <w:b/>
          <w:color w:val="000000"/>
        </w:rPr>
        <w:t xml:space="preserve">7.8 – Conforme </w:t>
      </w:r>
      <w:r w:rsidRPr="004A28A0">
        <w:rPr>
          <w:rFonts w:eastAsia="Calibri"/>
          <w:b/>
          <w:color w:val="000000"/>
        </w:rPr>
        <w:t>preconiza o §4º do artigo 7º da Instrução Normativa</w:t>
      </w:r>
      <w:r>
        <w:rPr>
          <w:rFonts w:eastAsia="Calibri"/>
          <w:b/>
          <w:color w:val="000000"/>
        </w:rPr>
        <w:t xml:space="preserve"> </w:t>
      </w:r>
      <w:r w:rsidRPr="004A28A0">
        <w:rPr>
          <w:rFonts w:eastAsia="Calibri"/>
          <w:b/>
          <w:color w:val="000000"/>
        </w:rPr>
        <w:t xml:space="preserve">SEGES/ME nº 65, de </w:t>
      </w:r>
      <w:proofErr w:type="gramStart"/>
      <w:r w:rsidRPr="004A28A0">
        <w:rPr>
          <w:rFonts w:eastAsia="Calibri"/>
          <w:b/>
          <w:color w:val="000000"/>
        </w:rPr>
        <w:t>7</w:t>
      </w:r>
      <w:proofErr w:type="gramEnd"/>
      <w:r w:rsidRPr="004A28A0">
        <w:rPr>
          <w:rFonts w:eastAsia="Calibri"/>
          <w:b/>
          <w:color w:val="000000"/>
        </w:rPr>
        <w:t xml:space="preserve"> de julho de 2021</w:t>
      </w:r>
      <w:r>
        <w:rPr>
          <w:rFonts w:eastAsia="Calibri"/>
          <w:b/>
          <w:color w:val="000000"/>
        </w:rPr>
        <w:t xml:space="preserve">, os valores de referência utilizados pela administração somente serão divulgados após a etapa competitiva, podendo </w:t>
      </w:r>
      <w:r w:rsidRPr="004A28A0">
        <w:rPr>
          <w:rFonts w:eastAsia="Calibri"/>
          <w:b/>
          <w:color w:val="000000"/>
        </w:rPr>
        <w:t>ser realizada concomitantemente à seleção da proposta economicamente mais</w:t>
      </w:r>
      <w:r>
        <w:rPr>
          <w:rFonts w:eastAsia="Calibri"/>
          <w:b/>
          <w:color w:val="000000"/>
        </w:rPr>
        <w:t xml:space="preserve"> </w:t>
      </w:r>
      <w:r w:rsidRPr="004A28A0">
        <w:rPr>
          <w:rFonts w:eastAsia="Calibri"/>
          <w:b/>
          <w:color w:val="000000"/>
        </w:rPr>
        <w:t>vantajosa.</w:t>
      </w:r>
    </w:p>
    <w:p w:rsidR="0027714D" w:rsidRPr="009512EA" w:rsidRDefault="0027714D" w:rsidP="0027714D">
      <w:pPr>
        <w:adjustRightInd w:val="0"/>
        <w:ind w:left="1134" w:right="701"/>
        <w:jc w:val="both"/>
        <w:rPr>
          <w:rFonts w:eastAsia="Calibri"/>
          <w:bCs/>
          <w:color w:val="000000"/>
        </w:rPr>
      </w:pPr>
    </w:p>
    <w:p w:rsidR="0027714D" w:rsidRPr="009512EA" w:rsidRDefault="0027714D" w:rsidP="0027714D">
      <w:pPr>
        <w:adjustRightInd w:val="0"/>
        <w:ind w:left="1134" w:right="701"/>
        <w:jc w:val="both"/>
        <w:rPr>
          <w:rFonts w:eastAsia="Calibri"/>
          <w:bCs/>
          <w:color w:val="000000"/>
        </w:rPr>
      </w:pPr>
      <w:r>
        <w:rPr>
          <w:rFonts w:eastAsia="Calibri"/>
          <w:bCs/>
          <w:color w:val="000000"/>
        </w:rPr>
        <w:t>8</w:t>
      </w:r>
      <w:r w:rsidRPr="009512EA">
        <w:rPr>
          <w:rFonts w:eastAsia="Calibri"/>
          <w:bCs/>
          <w:color w:val="000000"/>
        </w:rPr>
        <w:t>. JULGAMENTO DAS PROPOSTAS DE PREÇO</w:t>
      </w:r>
    </w:p>
    <w:p w:rsidR="0027714D" w:rsidRPr="009512EA" w:rsidRDefault="0027714D" w:rsidP="0027714D">
      <w:pPr>
        <w:adjustRightInd w:val="0"/>
        <w:ind w:left="1134" w:right="701"/>
        <w:jc w:val="both"/>
        <w:rPr>
          <w:rFonts w:eastAsia="Calibri"/>
          <w:bCs/>
          <w:color w:val="000000"/>
        </w:rPr>
      </w:pPr>
    </w:p>
    <w:p w:rsidR="0027714D" w:rsidRPr="000C2E1A" w:rsidRDefault="0027714D" w:rsidP="0027714D">
      <w:pPr>
        <w:adjustRightInd w:val="0"/>
        <w:ind w:left="1134" w:right="701"/>
        <w:jc w:val="both"/>
        <w:rPr>
          <w:rFonts w:eastAsia="Calibri"/>
          <w:b/>
          <w:color w:val="000000"/>
        </w:rPr>
      </w:pPr>
      <w:r>
        <w:rPr>
          <w:rFonts w:eastAsia="Calibri"/>
          <w:b/>
          <w:color w:val="000000"/>
        </w:rPr>
        <w:t>8</w:t>
      </w:r>
      <w:r w:rsidRPr="000C2E1A">
        <w:rPr>
          <w:rFonts w:eastAsia="Calibri"/>
          <w:b/>
          <w:color w:val="000000"/>
        </w:rPr>
        <w:t xml:space="preserve">.1 - Encerrada a fase de lances, será verificada a conformidade da proposta classificada em primeiro lugar quanto à adequação do objeto e à compatibilidade do preço em relação ao estipulado para a contratação; </w:t>
      </w:r>
    </w:p>
    <w:p w:rsidR="0027714D" w:rsidRPr="000C2E1A" w:rsidRDefault="0027714D" w:rsidP="0027714D">
      <w:pPr>
        <w:adjustRightInd w:val="0"/>
        <w:ind w:left="1134" w:right="701"/>
        <w:jc w:val="both"/>
        <w:rPr>
          <w:rFonts w:eastAsia="Calibri"/>
          <w:b/>
          <w:color w:val="000000"/>
        </w:rPr>
      </w:pPr>
      <w:r>
        <w:rPr>
          <w:rFonts w:eastAsia="Calibri"/>
          <w:b/>
          <w:color w:val="000000"/>
        </w:rPr>
        <w:t>8</w:t>
      </w:r>
      <w:r w:rsidRPr="000C2E1A">
        <w:rPr>
          <w:rFonts w:eastAsia="Calibri"/>
          <w:b/>
          <w:color w:val="000000"/>
        </w:rPr>
        <w:t xml:space="preserve">.2 - No caso de o preço da proposta vencedora estar acima do estimado pela Administração, poderá haver a negociação de condições mais vantajosas; </w:t>
      </w:r>
    </w:p>
    <w:p w:rsidR="0027714D" w:rsidRDefault="0027714D" w:rsidP="0027714D">
      <w:pPr>
        <w:adjustRightInd w:val="0"/>
        <w:ind w:left="1134" w:right="701"/>
        <w:jc w:val="both"/>
        <w:rPr>
          <w:rFonts w:eastAsia="Calibri"/>
          <w:b/>
          <w:color w:val="000000"/>
        </w:rPr>
      </w:pPr>
      <w:r>
        <w:rPr>
          <w:rFonts w:eastAsia="Calibri"/>
          <w:b/>
          <w:color w:val="000000"/>
        </w:rPr>
        <w:t>8</w:t>
      </w:r>
      <w:r w:rsidRPr="000C2E1A">
        <w:rPr>
          <w:rFonts w:eastAsia="Calibri"/>
          <w:b/>
          <w:color w:val="000000"/>
        </w:rPr>
        <w:t xml:space="preserve">.3 - Neste caso, será encaminhada contraproposta ao fornecedor que tenha apresentado o melhor preço, para que seja obtida melhor proposta com preço compatível ao estimado pela Administração; </w:t>
      </w:r>
    </w:p>
    <w:p w:rsidR="0027714D" w:rsidRPr="000C2E1A" w:rsidRDefault="0027714D" w:rsidP="0027714D">
      <w:pPr>
        <w:adjustRightInd w:val="0"/>
        <w:ind w:left="1134" w:right="701"/>
        <w:jc w:val="both"/>
        <w:rPr>
          <w:rFonts w:eastAsia="Calibri"/>
          <w:b/>
          <w:color w:val="000000"/>
        </w:rPr>
      </w:pPr>
      <w:r>
        <w:rPr>
          <w:rFonts w:eastAsia="Calibri"/>
          <w:b/>
          <w:color w:val="000000"/>
        </w:rPr>
        <w:t xml:space="preserve">8.3.1 – Caso o interessado não se manifeste quanto à contraproposta realizada pela </w:t>
      </w:r>
      <w:r>
        <w:rPr>
          <w:rFonts w:eastAsia="Calibri"/>
          <w:b/>
          <w:color w:val="000000"/>
        </w:rPr>
        <w:lastRenderedPageBreak/>
        <w:t>administração no prazo de 15 minutos, será considerado como preço final o seu último lance.</w:t>
      </w:r>
    </w:p>
    <w:p w:rsidR="0027714D" w:rsidRPr="000C2E1A" w:rsidRDefault="0027714D" w:rsidP="0027714D">
      <w:pPr>
        <w:adjustRightInd w:val="0"/>
        <w:ind w:left="1134" w:right="701"/>
        <w:jc w:val="both"/>
        <w:rPr>
          <w:rFonts w:eastAsia="Calibri"/>
          <w:b/>
          <w:color w:val="000000"/>
        </w:rPr>
      </w:pPr>
      <w:r>
        <w:rPr>
          <w:rFonts w:eastAsia="Calibri"/>
          <w:b/>
          <w:color w:val="000000"/>
        </w:rPr>
        <w:t>8</w:t>
      </w:r>
      <w:r w:rsidRPr="000C2E1A">
        <w:rPr>
          <w:rFonts w:eastAsia="Calibri"/>
          <w:b/>
          <w:color w:val="000000"/>
        </w:rPr>
        <w:t xml:space="preserve">.4 -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rsidR="0027714D" w:rsidRPr="000C2E1A" w:rsidRDefault="0027714D" w:rsidP="0027714D">
      <w:pPr>
        <w:adjustRightInd w:val="0"/>
        <w:ind w:left="1134" w:right="701"/>
        <w:jc w:val="both"/>
        <w:rPr>
          <w:rFonts w:eastAsia="Calibri"/>
          <w:b/>
          <w:color w:val="000000"/>
        </w:rPr>
      </w:pPr>
      <w:r>
        <w:rPr>
          <w:rFonts w:eastAsia="Calibri"/>
          <w:b/>
          <w:color w:val="000000"/>
        </w:rPr>
        <w:t>8</w:t>
      </w:r>
      <w:r w:rsidRPr="000C2E1A">
        <w:rPr>
          <w:rFonts w:eastAsia="Calibri"/>
          <w:b/>
          <w:color w:val="000000"/>
        </w:rPr>
        <w:t xml:space="preserve">.5 - Em qualquer caso, concluída a negociação, o resultado será registrado na ata do procedimento da dispensa eletrônica; </w:t>
      </w:r>
    </w:p>
    <w:p w:rsidR="0027714D" w:rsidRPr="000C2E1A" w:rsidRDefault="0027714D" w:rsidP="0027714D">
      <w:pPr>
        <w:adjustRightInd w:val="0"/>
        <w:ind w:left="1134" w:right="701"/>
        <w:jc w:val="both"/>
        <w:rPr>
          <w:rFonts w:eastAsia="Calibri"/>
          <w:b/>
          <w:color w:val="000000"/>
        </w:rPr>
      </w:pPr>
      <w:r>
        <w:rPr>
          <w:rFonts w:eastAsia="Calibri"/>
          <w:b/>
          <w:color w:val="000000"/>
        </w:rPr>
        <w:t>8</w:t>
      </w:r>
      <w:r w:rsidRPr="000C2E1A">
        <w:rPr>
          <w:rFonts w:eastAsia="Calibri"/>
          <w:b/>
          <w:color w:val="000000"/>
        </w:rPr>
        <w:t xml:space="preserve">.6 - Estando o preço compatível, será solicitado o envio da proposta e, se necessário, de documentos complementares, adequada ao último lance; </w:t>
      </w:r>
    </w:p>
    <w:p w:rsidR="0027714D" w:rsidRPr="000C2E1A" w:rsidRDefault="0027714D" w:rsidP="0027714D">
      <w:pPr>
        <w:adjustRightInd w:val="0"/>
        <w:ind w:left="1134" w:right="701"/>
        <w:jc w:val="both"/>
        <w:rPr>
          <w:rFonts w:eastAsia="Calibri"/>
          <w:b/>
          <w:color w:val="000000"/>
        </w:rPr>
      </w:pPr>
      <w:r>
        <w:rPr>
          <w:rFonts w:eastAsia="Calibri"/>
          <w:b/>
          <w:color w:val="000000"/>
        </w:rPr>
        <w:t>8</w:t>
      </w:r>
      <w:r w:rsidRPr="000C2E1A">
        <w:rPr>
          <w:rFonts w:eastAsia="Calibri"/>
          <w:b/>
          <w:color w:val="000000"/>
        </w:rPr>
        <w:t xml:space="preserve">.7 - O prazo de validade da proposta não será inferior a 07 (sete) dias úteis, a contar da data de sua apresentação; </w:t>
      </w:r>
    </w:p>
    <w:p w:rsidR="0027714D" w:rsidRPr="000C2E1A" w:rsidRDefault="0027714D" w:rsidP="0027714D">
      <w:pPr>
        <w:adjustRightInd w:val="0"/>
        <w:ind w:left="1134" w:right="701"/>
        <w:jc w:val="both"/>
        <w:rPr>
          <w:rFonts w:eastAsia="Calibri"/>
          <w:b/>
          <w:color w:val="000000"/>
        </w:rPr>
      </w:pPr>
      <w:r>
        <w:rPr>
          <w:rFonts w:eastAsia="Calibri"/>
          <w:b/>
          <w:color w:val="000000"/>
        </w:rPr>
        <w:t>8</w:t>
      </w:r>
      <w:r w:rsidRPr="000C2E1A">
        <w:rPr>
          <w:rFonts w:eastAsia="Calibri"/>
          <w:b/>
          <w:color w:val="000000"/>
        </w:rPr>
        <w:t xml:space="preserve">.8 - Será desclassificada a proposta vencedora que: </w:t>
      </w:r>
    </w:p>
    <w:p w:rsidR="0027714D" w:rsidRPr="000C2E1A" w:rsidRDefault="0027714D" w:rsidP="0027714D">
      <w:pPr>
        <w:adjustRightInd w:val="0"/>
        <w:ind w:left="1134" w:right="701"/>
        <w:jc w:val="both"/>
        <w:rPr>
          <w:rFonts w:eastAsia="Calibri"/>
          <w:b/>
          <w:color w:val="000000"/>
        </w:rPr>
      </w:pPr>
      <w:r>
        <w:rPr>
          <w:rFonts w:eastAsia="Calibri"/>
          <w:b/>
          <w:color w:val="000000"/>
        </w:rPr>
        <w:t>8</w:t>
      </w:r>
      <w:r w:rsidRPr="000C2E1A">
        <w:rPr>
          <w:rFonts w:eastAsia="Calibri"/>
          <w:b/>
          <w:color w:val="000000"/>
        </w:rPr>
        <w:t xml:space="preserve">.8.1 - Contiver vícios insanáveis; </w:t>
      </w:r>
    </w:p>
    <w:p w:rsidR="0027714D" w:rsidRPr="000C2E1A" w:rsidRDefault="0027714D" w:rsidP="0027714D">
      <w:pPr>
        <w:adjustRightInd w:val="0"/>
        <w:ind w:left="1134" w:right="701"/>
        <w:jc w:val="both"/>
        <w:rPr>
          <w:rFonts w:eastAsia="Calibri"/>
          <w:b/>
          <w:color w:val="000000"/>
        </w:rPr>
      </w:pPr>
      <w:r>
        <w:rPr>
          <w:rFonts w:eastAsia="Calibri"/>
          <w:b/>
          <w:color w:val="000000"/>
        </w:rPr>
        <w:t>8</w:t>
      </w:r>
      <w:r w:rsidRPr="000C2E1A">
        <w:rPr>
          <w:rFonts w:eastAsia="Calibri"/>
          <w:b/>
          <w:color w:val="000000"/>
        </w:rPr>
        <w:t xml:space="preserve">.8.2 - Não obedecer às especificações técnicas pormenorizadas neste aviso ou em seus anexos; </w:t>
      </w:r>
    </w:p>
    <w:p w:rsidR="0027714D" w:rsidRPr="000C2E1A" w:rsidRDefault="0027714D" w:rsidP="0027714D">
      <w:pPr>
        <w:adjustRightInd w:val="0"/>
        <w:ind w:left="1134" w:right="701"/>
        <w:jc w:val="both"/>
        <w:rPr>
          <w:rFonts w:eastAsia="Calibri"/>
          <w:b/>
          <w:color w:val="000000"/>
        </w:rPr>
      </w:pPr>
      <w:r>
        <w:rPr>
          <w:rFonts w:eastAsia="Calibri"/>
          <w:b/>
          <w:color w:val="000000"/>
        </w:rPr>
        <w:t>8</w:t>
      </w:r>
      <w:r w:rsidRPr="000C2E1A">
        <w:rPr>
          <w:rFonts w:eastAsia="Calibri"/>
          <w:b/>
          <w:color w:val="000000"/>
        </w:rPr>
        <w:t xml:space="preserve">.8.3 - Apresentar preços inexequíveis ou permanecerem acima do preço máximo definido para a contratação; </w:t>
      </w:r>
    </w:p>
    <w:p w:rsidR="0027714D" w:rsidRPr="000C2E1A" w:rsidRDefault="0027714D" w:rsidP="0027714D">
      <w:pPr>
        <w:adjustRightInd w:val="0"/>
        <w:ind w:left="1134" w:right="701"/>
        <w:jc w:val="both"/>
        <w:rPr>
          <w:rFonts w:eastAsia="Calibri"/>
          <w:b/>
          <w:color w:val="000000"/>
        </w:rPr>
      </w:pPr>
      <w:r>
        <w:rPr>
          <w:rFonts w:eastAsia="Calibri"/>
          <w:b/>
          <w:color w:val="000000"/>
        </w:rPr>
        <w:t>8</w:t>
      </w:r>
      <w:r w:rsidRPr="000C2E1A">
        <w:rPr>
          <w:rFonts w:eastAsia="Calibri"/>
          <w:b/>
          <w:color w:val="000000"/>
        </w:rPr>
        <w:t xml:space="preserve">.8.4 - Não tiverem sua exequibilidade demonstrada, quando exigido pela Administração; </w:t>
      </w:r>
    </w:p>
    <w:p w:rsidR="0027714D" w:rsidRPr="000C2E1A" w:rsidRDefault="0027714D" w:rsidP="0027714D">
      <w:pPr>
        <w:adjustRightInd w:val="0"/>
        <w:ind w:left="1134" w:right="701"/>
        <w:jc w:val="both"/>
        <w:rPr>
          <w:rFonts w:eastAsia="Calibri"/>
          <w:b/>
          <w:color w:val="000000"/>
        </w:rPr>
      </w:pPr>
      <w:r>
        <w:rPr>
          <w:rFonts w:eastAsia="Calibri"/>
          <w:b/>
          <w:color w:val="000000"/>
        </w:rPr>
        <w:t>8</w:t>
      </w:r>
      <w:r w:rsidRPr="000C2E1A">
        <w:rPr>
          <w:rFonts w:eastAsia="Calibri"/>
          <w:b/>
          <w:color w:val="000000"/>
        </w:rPr>
        <w:t xml:space="preserve">.8.5 - Apresentar desconformidade com quaisquer outras exigências deste termo ou seus anexos, desde que insanável; </w:t>
      </w:r>
    </w:p>
    <w:p w:rsidR="0027714D" w:rsidRPr="000C2E1A" w:rsidRDefault="0027714D" w:rsidP="0027714D">
      <w:pPr>
        <w:adjustRightInd w:val="0"/>
        <w:ind w:left="1134" w:right="701"/>
        <w:jc w:val="both"/>
        <w:rPr>
          <w:rFonts w:eastAsia="Calibri"/>
          <w:b/>
          <w:color w:val="000000"/>
        </w:rPr>
      </w:pPr>
      <w:r>
        <w:rPr>
          <w:rFonts w:eastAsia="Calibri"/>
          <w:b/>
          <w:color w:val="000000"/>
        </w:rPr>
        <w:t>8</w:t>
      </w:r>
      <w:r w:rsidRPr="000C2E1A">
        <w:rPr>
          <w:rFonts w:eastAsia="Calibri"/>
          <w:b/>
          <w:color w:val="000000"/>
        </w:rPr>
        <w:t xml:space="preserve">.8.6 - Se houver indícios de inexequibilidade da proposta de preço, ou em caso da necessidade de esclarecimentos complementares, poderão ser efetuadas diligências, para que a empresa comprove a exequibilidade da proposta; </w:t>
      </w:r>
    </w:p>
    <w:p w:rsidR="0027714D" w:rsidRPr="000C2E1A" w:rsidRDefault="0027714D" w:rsidP="0027714D">
      <w:pPr>
        <w:adjustRightInd w:val="0"/>
        <w:ind w:left="1134" w:right="701"/>
        <w:jc w:val="both"/>
        <w:rPr>
          <w:rFonts w:eastAsia="Calibri"/>
          <w:b/>
          <w:color w:val="000000"/>
        </w:rPr>
      </w:pPr>
      <w:r>
        <w:rPr>
          <w:rFonts w:eastAsia="Calibri"/>
          <w:b/>
          <w:color w:val="000000"/>
        </w:rPr>
        <w:t>8</w:t>
      </w:r>
      <w:r w:rsidRPr="000C2E1A">
        <w:rPr>
          <w:rFonts w:eastAsia="Calibri"/>
          <w:b/>
          <w:color w:val="000000"/>
        </w:rPr>
        <w:t xml:space="preserve">.8.7 - Para fins de análise da proposta quanto ao cumprimento das especificações do objeto, poderá ser colhida a manifestação escrita do setor requisitante do serviço ou da área especializada no objeto; </w:t>
      </w:r>
    </w:p>
    <w:p w:rsidR="0027714D" w:rsidRPr="000C2E1A" w:rsidRDefault="0027714D" w:rsidP="0027714D">
      <w:pPr>
        <w:adjustRightInd w:val="0"/>
        <w:ind w:left="1134" w:right="701"/>
        <w:jc w:val="both"/>
        <w:rPr>
          <w:rFonts w:eastAsia="Calibri"/>
          <w:b/>
          <w:color w:val="000000"/>
        </w:rPr>
      </w:pPr>
      <w:r>
        <w:rPr>
          <w:rFonts w:eastAsia="Calibri"/>
          <w:b/>
          <w:color w:val="000000"/>
        </w:rPr>
        <w:t>8</w:t>
      </w:r>
      <w:r w:rsidRPr="000C2E1A">
        <w:rPr>
          <w:rFonts w:eastAsia="Calibri"/>
          <w:b/>
          <w:color w:val="000000"/>
        </w:rPr>
        <w:t>.8.8 - Se a proposta ou lance vencedor for desclassificado, será examinada a proposta ou lance subsequente, e, assim sucessivamente, na ordem de classificação.</w:t>
      </w:r>
    </w:p>
    <w:p w:rsidR="0027714D" w:rsidRPr="000C2E1A" w:rsidRDefault="0027714D" w:rsidP="0027714D">
      <w:pPr>
        <w:adjustRightInd w:val="0"/>
        <w:ind w:left="1134" w:right="701"/>
        <w:jc w:val="both"/>
        <w:rPr>
          <w:rFonts w:eastAsia="Calibri"/>
          <w:b/>
          <w:color w:val="000000"/>
        </w:rPr>
      </w:pPr>
      <w:r>
        <w:rPr>
          <w:rFonts w:eastAsia="Calibri"/>
          <w:b/>
          <w:color w:val="000000"/>
        </w:rPr>
        <w:t>8</w:t>
      </w:r>
      <w:r w:rsidRPr="000C2E1A">
        <w:rPr>
          <w:rFonts w:eastAsia="Calibri"/>
          <w:b/>
          <w:color w:val="000000"/>
        </w:rPr>
        <w:t xml:space="preserve">.9 - Havendo necessidade, a sessão será suspensa, informando-se no “chat” a nova data e horário para a sua continuidade; </w:t>
      </w:r>
    </w:p>
    <w:p w:rsidR="0027714D" w:rsidRPr="009512EA" w:rsidRDefault="0027714D" w:rsidP="0027714D">
      <w:pPr>
        <w:adjustRightInd w:val="0"/>
        <w:ind w:left="1134" w:right="701"/>
        <w:jc w:val="both"/>
        <w:rPr>
          <w:rFonts w:eastAsia="Calibri"/>
          <w:b/>
          <w:color w:val="000000"/>
        </w:rPr>
      </w:pPr>
      <w:r>
        <w:rPr>
          <w:rFonts w:eastAsia="Calibri"/>
          <w:b/>
          <w:color w:val="000000"/>
        </w:rPr>
        <w:t>8</w:t>
      </w:r>
      <w:r w:rsidRPr="000C2E1A">
        <w:rPr>
          <w:rFonts w:eastAsia="Calibri"/>
          <w:b/>
          <w:color w:val="000000"/>
        </w:rPr>
        <w:t xml:space="preserve">.10 - Encerrada a análise quanto à aceitação da proposta, se iniciará a fase de habilitação, observado o disposto neste termo de Contratação Direta. </w:t>
      </w:r>
      <w:r w:rsidRPr="009512EA">
        <w:rPr>
          <w:rFonts w:eastAsia="Calibri"/>
          <w:b/>
          <w:color w:val="000000"/>
        </w:rPr>
        <w:t xml:space="preserve"> </w:t>
      </w:r>
    </w:p>
    <w:p w:rsidR="0027714D" w:rsidRPr="009512EA" w:rsidRDefault="0027714D" w:rsidP="0027714D">
      <w:pPr>
        <w:adjustRightInd w:val="0"/>
        <w:ind w:left="1134" w:right="701"/>
        <w:jc w:val="both"/>
        <w:rPr>
          <w:rFonts w:eastAsia="Calibri"/>
          <w:b/>
        </w:rPr>
      </w:pPr>
    </w:p>
    <w:p w:rsidR="0027714D" w:rsidRPr="009512EA" w:rsidRDefault="0027714D" w:rsidP="0027714D">
      <w:pPr>
        <w:adjustRightInd w:val="0"/>
        <w:ind w:left="1134" w:right="701"/>
        <w:jc w:val="both"/>
        <w:rPr>
          <w:rFonts w:eastAsia="Calibri"/>
          <w:bCs/>
          <w:color w:val="000000"/>
        </w:rPr>
      </w:pPr>
      <w:r>
        <w:rPr>
          <w:rFonts w:eastAsia="Calibri"/>
          <w:bCs/>
          <w:color w:val="000000"/>
        </w:rPr>
        <w:t>9</w:t>
      </w:r>
      <w:r w:rsidRPr="009512EA">
        <w:rPr>
          <w:rFonts w:eastAsia="Calibri"/>
          <w:bCs/>
          <w:color w:val="000000"/>
        </w:rPr>
        <w:t>. HABILITAÇÃO</w:t>
      </w:r>
    </w:p>
    <w:p w:rsidR="0027714D" w:rsidRPr="009512EA" w:rsidRDefault="0027714D" w:rsidP="0027714D">
      <w:pPr>
        <w:adjustRightInd w:val="0"/>
        <w:ind w:left="1134" w:right="701"/>
        <w:jc w:val="both"/>
        <w:rPr>
          <w:rFonts w:eastAsia="Calibri"/>
          <w:b/>
          <w:color w:val="000000"/>
        </w:rPr>
      </w:pPr>
    </w:p>
    <w:p w:rsidR="0027714D" w:rsidRPr="000C2E1A" w:rsidRDefault="0027714D" w:rsidP="0027714D">
      <w:pPr>
        <w:adjustRightInd w:val="0"/>
        <w:ind w:left="1134" w:right="701"/>
        <w:jc w:val="both"/>
        <w:rPr>
          <w:rFonts w:eastAsia="Calibri"/>
          <w:b/>
          <w:color w:val="000000"/>
        </w:rPr>
      </w:pPr>
      <w:r>
        <w:rPr>
          <w:rFonts w:eastAsia="Calibri"/>
          <w:b/>
          <w:color w:val="000000"/>
        </w:rPr>
        <w:t>9.1 -</w:t>
      </w:r>
      <w:r w:rsidRPr="000C2E1A">
        <w:rPr>
          <w:rFonts w:eastAsia="Calibri"/>
          <w:b/>
          <w:color w:val="000000"/>
        </w:rPr>
        <w:t xml:space="preserve"> Como condições prévias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as seguintes consultas: </w:t>
      </w:r>
    </w:p>
    <w:p w:rsidR="0027714D" w:rsidRPr="000C2E1A" w:rsidRDefault="0027714D" w:rsidP="0027714D">
      <w:pPr>
        <w:adjustRightInd w:val="0"/>
        <w:ind w:left="1134" w:right="701"/>
        <w:jc w:val="both"/>
        <w:rPr>
          <w:rFonts w:eastAsia="Calibri"/>
          <w:b/>
          <w:color w:val="000000"/>
        </w:rPr>
      </w:pPr>
      <w:proofErr w:type="gramStart"/>
      <w:r w:rsidRPr="000C2E1A">
        <w:rPr>
          <w:rFonts w:eastAsia="Calibri"/>
          <w:b/>
          <w:color w:val="000000"/>
        </w:rPr>
        <w:t>1</w:t>
      </w:r>
      <w:proofErr w:type="gramEnd"/>
      <w:r w:rsidRPr="000C2E1A">
        <w:rPr>
          <w:rFonts w:eastAsia="Calibri"/>
          <w:b/>
          <w:color w:val="000000"/>
        </w:rPr>
        <w:t xml:space="preserve">) Cadastro de Empresas Inidôneas e Suspensas - CEIS (http://www.portaltransparencia.gov.br/sancoes/ceis); </w:t>
      </w:r>
    </w:p>
    <w:p w:rsidR="0027714D" w:rsidRPr="000C2E1A" w:rsidRDefault="0027714D" w:rsidP="0027714D">
      <w:pPr>
        <w:adjustRightInd w:val="0"/>
        <w:ind w:left="1134" w:right="701"/>
        <w:jc w:val="both"/>
        <w:rPr>
          <w:rFonts w:eastAsia="Calibri"/>
          <w:b/>
          <w:color w:val="000000"/>
        </w:rPr>
      </w:pPr>
      <w:proofErr w:type="gramStart"/>
      <w:r w:rsidRPr="000C2E1A">
        <w:rPr>
          <w:rFonts w:eastAsia="Calibri"/>
          <w:b/>
          <w:color w:val="000000"/>
        </w:rPr>
        <w:t>2</w:t>
      </w:r>
      <w:proofErr w:type="gramEnd"/>
      <w:r w:rsidRPr="000C2E1A">
        <w:rPr>
          <w:rFonts w:eastAsia="Calibri"/>
          <w:b/>
          <w:color w:val="000000"/>
        </w:rPr>
        <w:t xml:space="preserve">) Cadastro Nacional de Empresas Punidas - CNEP (http://www.portaltransparencia.gov.br/sancoes/cnep); </w:t>
      </w:r>
    </w:p>
    <w:p w:rsidR="0027714D" w:rsidRPr="000C2E1A" w:rsidRDefault="0027714D" w:rsidP="0027714D">
      <w:pPr>
        <w:adjustRightInd w:val="0"/>
        <w:ind w:left="1134" w:right="701"/>
        <w:jc w:val="both"/>
        <w:rPr>
          <w:rFonts w:eastAsia="Calibri"/>
          <w:b/>
          <w:color w:val="000000"/>
        </w:rPr>
      </w:pPr>
      <w:proofErr w:type="gramStart"/>
      <w:r w:rsidRPr="000C2E1A">
        <w:rPr>
          <w:rFonts w:eastAsia="Calibri"/>
          <w:b/>
          <w:color w:val="000000"/>
        </w:rPr>
        <w:t>3</w:t>
      </w:r>
      <w:proofErr w:type="gramEnd"/>
      <w:r w:rsidRPr="000C2E1A">
        <w:rPr>
          <w:rFonts w:eastAsia="Calibri"/>
          <w:b/>
          <w:color w:val="000000"/>
        </w:rPr>
        <w:t xml:space="preserve">) Cadastro Nacional de Condenações Cíveis por Ato de Improbidade Administrativa e Inelegibilidade (http://www.cnj.jus.br/improbidade_adm/consultar_requerido.php); </w:t>
      </w:r>
    </w:p>
    <w:p w:rsidR="0027714D" w:rsidRPr="000C2E1A" w:rsidRDefault="0027714D" w:rsidP="0027714D">
      <w:pPr>
        <w:adjustRightInd w:val="0"/>
        <w:ind w:left="1134" w:right="701"/>
        <w:jc w:val="both"/>
        <w:rPr>
          <w:rFonts w:eastAsia="Calibri"/>
          <w:b/>
          <w:color w:val="000000"/>
        </w:rPr>
      </w:pPr>
      <w:r w:rsidRPr="000C2E1A">
        <w:rPr>
          <w:rFonts w:eastAsia="Calibri"/>
          <w:b/>
          <w:color w:val="000000"/>
        </w:rPr>
        <w:t xml:space="preserve">b) Constatada a existência de sanção e/ou eventual descumprimento das condições de participação, o agente de contratação reputará a licitante inabilitada; </w:t>
      </w:r>
    </w:p>
    <w:p w:rsidR="0027714D" w:rsidRPr="000C2E1A" w:rsidRDefault="0027714D" w:rsidP="0027714D">
      <w:pPr>
        <w:adjustRightInd w:val="0"/>
        <w:ind w:left="1134" w:right="701"/>
        <w:jc w:val="both"/>
        <w:rPr>
          <w:rFonts w:eastAsia="Calibri"/>
          <w:b/>
          <w:color w:val="000000"/>
        </w:rPr>
      </w:pPr>
      <w:r w:rsidRPr="000C2E1A">
        <w:rPr>
          <w:rFonts w:eastAsia="Calibri"/>
          <w:b/>
          <w:color w:val="000000"/>
        </w:rPr>
        <w:t xml:space="preserve">c) Efetuada a verificação referente ao cumprimento das condições de participação no Certame e inexistência de sanções, a habilitação das licitantes será realizada mediante a apresentação dos seguintes documentos: </w:t>
      </w:r>
    </w:p>
    <w:p w:rsidR="0027714D" w:rsidRDefault="0027714D" w:rsidP="0027714D">
      <w:pPr>
        <w:adjustRightInd w:val="0"/>
        <w:ind w:left="1134" w:right="701"/>
        <w:jc w:val="both"/>
        <w:rPr>
          <w:rFonts w:eastAsia="Calibri"/>
          <w:b/>
          <w:color w:val="000000"/>
        </w:rPr>
      </w:pPr>
      <w:r w:rsidRPr="000C2E1A">
        <w:rPr>
          <w:rFonts w:eastAsia="Calibri"/>
          <w:b/>
          <w:color w:val="000000"/>
        </w:rPr>
        <w:t xml:space="preserve">d) Para se habilitarem nesta licitação, os interessados deverão anexar junto a BLL </w:t>
      </w:r>
      <w:proofErr w:type="gramStart"/>
      <w:r w:rsidRPr="000C2E1A">
        <w:rPr>
          <w:rFonts w:eastAsia="Calibri"/>
          <w:b/>
          <w:color w:val="000000"/>
        </w:rPr>
        <w:t>a</w:t>
      </w:r>
      <w:proofErr w:type="gramEnd"/>
      <w:r w:rsidRPr="000C2E1A">
        <w:rPr>
          <w:rFonts w:eastAsia="Calibri"/>
          <w:b/>
          <w:color w:val="000000"/>
        </w:rPr>
        <w:t xml:space="preserve"> documentação </w:t>
      </w:r>
      <w:r>
        <w:rPr>
          <w:rFonts w:eastAsia="Calibri"/>
          <w:b/>
          <w:color w:val="000000"/>
        </w:rPr>
        <w:t>relacionadas no Anexo I deste Aviso de Dispensa.</w:t>
      </w:r>
    </w:p>
    <w:p w:rsidR="0027714D" w:rsidRPr="000C2E1A" w:rsidRDefault="0027714D" w:rsidP="0027714D">
      <w:pPr>
        <w:adjustRightInd w:val="0"/>
        <w:ind w:left="1134" w:right="701"/>
        <w:jc w:val="both"/>
        <w:rPr>
          <w:rFonts w:eastAsia="Calibri"/>
          <w:b/>
          <w:color w:val="000000"/>
        </w:rPr>
      </w:pPr>
      <w:r>
        <w:rPr>
          <w:rFonts w:eastAsia="Calibri"/>
          <w:b/>
          <w:color w:val="000000"/>
        </w:rPr>
        <w:t>e) O agente de contratação poderá consultar os documentos contidos no SICAF para habilitação dos participantes, sendo tal procedimento registrado em ata e a documentação consultada disponibilizada para todos os demais interessados.</w:t>
      </w:r>
    </w:p>
    <w:p w:rsidR="0027714D" w:rsidRDefault="0027714D" w:rsidP="0027714D">
      <w:pPr>
        <w:adjustRightInd w:val="0"/>
        <w:ind w:left="1134" w:right="701"/>
        <w:jc w:val="both"/>
        <w:rPr>
          <w:rFonts w:eastAsia="Calibri"/>
          <w:bCs/>
          <w:color w:val="000000"/>
        </w:rPr>
      </w:pPr>
    </w:p>
    <w:p w:rsidR="0027714D" w:rsidRPr="009512EA" w:rsidRDefault="0027714D" w:rsidP="0027714D">
      <w:pPr>
        <w:adjustRightInd w:val="0"/>
        <w:ind w:left="1134" w:right="701"/>
        <w:jc w:val="both"/>
        <w:rPr>
          <w:rFonts w:eastAsia="Calibri"/>
          <w:bCs/>
          <w:color w:val="000000"/>
        </w:rPr>
      </w:pPr>
      <w:r>
        <w:rPr>
          <w:rFonts w:eastAsia="Calibri"/>
          <w:bCs/>
          <w:color w:val="000000"/>
        </w:rPr>
        <w:t>10</w:t>
      </w:r>
      <w:r w:rsidRPr="009512EA">
        <w:rPr>
          <w:rFonts w:eastAsia="Calibri"/>
          <w:bCs/>
          <w:color w:val="000000"/>
        </w:rPr>
        <w:t>. CONTRATAÇÃO</w:t>
      </w:r>
    </w:p>
    <w:p w:rsidR="0027714D" w:rsidRPr="009512EA" w:rsidRDefault="0027714D" w:rsidP="0027714D">
      <w:pPr>
        <w:adjustRightInd w:val="0"/>
        <w:ind w:left="1134" w:right="701"/>
        <w:jc w:val="both"/>
        <w:rPr>
          <w:rFonts w:eastAsia="Calibri"/>
          <w:bCs/>
          <w:color w:val="000000"/>
        </w:rPr>
      </w:pPr>
    </w:p>
    <w:p w:rsidR="0027714D" w:rsidRPr="009512EA" w:rsidRDefault="0027714D" w:rsidP="0027714D">
      <w:pPr>
        <w:adjustRightInd w:val="0"/>
        <w:ind w:left="1134" w:right="701"/>
        <w:jc w:val="both"/>
        <w:rPr>
          <w:rFonts w:eastAsia="Calibri"/>
          <w:b/>
          <w:color w:val="000000"/>
        </w:rPr>
      </w:pPr>
      <w:r>
        <w:rPr>
          <w:rFonts w:eastAsia="Calibri"/>
          <w:b/>
          <w:color w:val="000000"/>
        </w:rPr>
        <w:t>10</w:t>
      </w:r>
      <w:r w:rsidRPr="009512EA">
        <w:rPr>
          <w:rFonts w:eastAsia="Calibri"/>
          <w:b/>
          <w:color w:val="000000"/>
        </w:rPr>
        <w:t>.1. Após a homologação e adjudicação, caso se conclua pela contratação, será firmado Termo de Contrato ou emitido instrumento equivalente.</w:t>
      </w:r>
    </w:p>
    <w:p w:rsidR="0027714D" w:rsidRPr="009512EA" w:rsidRDefault="0027714D" w:rsidP="0027714D">
      <w:pPr>
        <w:adjustRightInd w:val="0"/>
        <w:ind w:left="1134" w:right="701"/>
        <w:jc w:val="both"/>
        <w:rPr>
          <w:rFonts w:eastAsia="Calibri"/>
          <w:b/>
        </w:rPr>
      </w:pPr>
      <w:r>
        <w:rPr>
          <w:rFonts w:eastAsia="Calibri"/>
          <w:b/>
          <w:color w:val="000000"/>
        </w:rPr>
        <w:t>10</w:t>
      </w:r>
      <w:r w:rsidRPr="009512EA">
        <w:rPr>
          <w:rFonts w:eastAsia="Calibri"/>
          <w:b/>
          <w:color w:val="000000"/>
        </w:rPr>
        <w:t>.2. O adjudicatário terá o prazo de 0</w:t>
      </w:r>
      <w:r>
        <w:rPr>
          <w:rFonts w:eastAsia="Calibri"/>
          <w:b/>
          <w:color w:val="000000"/>
        </w:rPr>
        <w:t>3</w:t>
      </w:r>
      <w:r w:rsidRPr="009512EA">
        <w:rPr>
          <w:rFonts w:eastAsia="Calibri"/>
          <w:b/>
          <w:color w:val="000000"/>
        </w:rPr>
        <w:t xml:space="preserve"> (</w:t>
      </w:r>
      <w:r>
        <w:rPr>
          <w:rFonts w:eastAsia="Calibri"/>
          <w:b/>
          <w:color w:val="000000"/>
        </w:rPr>
        <w:t>três</w:t>
      </w:r>
      <w:r w:rsidRPr="009512EA">
        <w:rPr>
          <w:rFonts w:eastAsia="Calibri"/>
          <w:b/>
          <w:color w:val="000000"/>
        </w:rPr>
        <w:t xml:space="preserve">) dias úteis, contados a partir da data de sua convocação, para assinar o Termo de Contrato, </w:t>
      </w:r>
      <w:proofErr w:type="gramStart"/>
      <w:r w:rsidRPr="009512EA">
        <w:rPr>
          <w:rFonts w:eastAsia="Calibri"/>
          <w:b/>
          <w:color w:val="000000"/>
        </w:rPr>
        <w:t>sob pena</w:t>
      </w:r>
      <w:proofErr w:type="gramEnd"/>
      <w:r w:rsidRPr="009512EA">
        <w:rPr>
          <w:rFonts w:eastAsia="Calibri"/>
          <w:b/>
          <w:color w:val="000000"/>
        </w:rPr>
        <w:t xml:space="preserve"> de decair do direito à contratação, sem prejuízo das sanções previstas neste Aviso de Contratação Direta.</w:t>
      </w:r>
    </w:p>
    <w:p w:rsidR="0027714D" w:rsidRPr="0054062B" w:rsidRDefault="0027714D" w:rsidP="0027714D">
      <w:pPr>
        <w:adjustRightInd w:val="0"/>
        <w:ind w:left="1134" w:right="701"/>
        <w:jc w:val="both"/>
        <w:rPr>
          <w:rFonts w:eastAsia="Calibri"/>
          <w:b/>
        </w:rPr>
      </w:pPr>
      <w:r>
        <w:rPr>
          <w:rFonts w:eastAsia="Calibri"/>
          <w:b/>
          <w:iCs/>
          <w:color w:val="000000"/>
        </w:rPr>
        <w:t>10</w:t>
      </w:r>
      <w:r w:rsidRPr="0054062B">
        <w:rPr>
          <w:rFonts w:eastAsia="Calibri"/>
          <w:b/>
          <w:iCs/>
          <w:color w:val="000000"/>
        </w:rPr>
        <w:t>.2.1.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04 (quatro) dias, a contar da data de seu recebimento.</w:t>
      </w:r>
    </w:p>
    <w:p w:rsidR="0027714D" w:rsidRPr="009512EA" w:rsidRDefault="0027714D" w:rsidP="0027714D">
      <w:pPr>
        <w:adjustRightInd w:val="0"/>
        <w:ind w:left="1134" w:right="701"/>
        <w:jc w:val="both"/>
        <w:rPr>
          <w:rFonts w:eastAsia="Calibri"/>
          <w:b/>
        </w:rPr>
      </w:pPr>
      <w:r>
        <w:rPr>
          <w:rFonts w:eastAsia="Calibri"/>
          <w:b/>
          <w:color w:val="000000"/>
        </w:rPr>
        <w:t>10</w:t>
      </w:r>
      <w:r w:rsidRPr="009512EA">
        <w:rPr>
          <w:rFonts w:eastAsia="Calibri"/>
          <w:b/>
          <w:color w:val="000000"/>
        </w:rPr>
        <w:t>.2.2. O prazo previsto para assinatura do contrato ou aceitação da nota de empenho ou instrumento equivalente poderá ser prorrogado, por igual período, por solicitação justificada do adjudicatário e aceita pela Administração.</w:t>
      </w:r>
    </w:p>
    <w:p w:rsidR="0027714D" w:rsidRPr="009512EA" w:rsidRDefault="0027714D" w:rsidP="0027714D">
      <w:pPr>
        <w:adjustRightInd w:val="0"/>
        <w:ind w:left="1134" w:right="701"/>
        <w:jc w:val="both"/>
        <w:rPr>
          <w:rFonts w:eastAsia="Calibri"/>
          <w:b/>
          <w:color w:val="000000"/>
        </w:rPr>
      </w:pPr>
      <w:r>
        <w:rPr>
          <w:rFonts w:eastAsia="Calibri"/>
          <w:b/>
          <w:color w:val="000000"/>
        </w:rPr>
        <w:t>10</w:t>
      </w:r>
      <w:r w:rsidRPr="009512EA">
        <w:rPr>
          <w:rFonts w:eastAsia="Calibri"/>
          <w:b/>
          <w:color w:val="000000"/>
        </w:rPr>
        <w:t xml:space="preserve">.4. </w:t>
      </w:r>
      <w:r>
        <w:rPr>
          <w:rFonts w:eastAsia="Calibri"/>
          <w:b/>
          <w:color w:val="000000"/>
        </w:rPr>
        <w:t>A</w:t>
      </w:r>
      <w:r w:rsidRPr="009512EA">
        <w:rPr>
          <w:rFonts w:eastAsia="Calibri"/>
          <w:b/>
          <w:color w:val="000000"/>
        </w:rPr>
        <w:t>s condições de habilitação e contratação consignadas neste aviso deverão ser mantidas pelo fornecedor durante a vigência do contrato.</w:t>
      </w:r>
    </w:p>
    <w:p w:rsidR="0027714D" w:rsidRPr="009512EA" w:rsidRDefault="0027714D" w:rsidP="0027714D">
      <w:pPr>
        <w:adjustRightInd w:val="0"/>
        <w:ind w:left="1134" w:right="701"/>
        <w:jc w:val="both"/>
        <w:rPr>
          <w:rFonts w:eastAsia="Calibri"/>
          <w:b/>
          <w:color w:val="000000"/>
        </w:rPr>
      </w:pPr>
    </w:p>
    <w:p w:rsidR="0027714D" w:rsidRPr="009512EA" w:rsidRDefault="0027714D" w:rsidP="0027714D">
      <w:pPr>
        <w:adjustRightInd w:val="0"/>
        <w:ind w:left="1134" w:right="701"/>
        <w:jc w:val="both"/>
        <w:rPr>
          <w:rFonts w:eastAsia="Calibri"/>
          <w:bCs/>
          <w:color w:val="000000"/>
        </w:rPr>
      </w:pPr>
      <w:r>
        <w:rPr>
          <w:rFonts w:eastAsia="Calibri"/>
          <w:bCs/>
          <w:color w:val="000000"/>
        </w:rPr>
        <w:t>11</w:t>
      </w:r>
      <w:r w:rsidRPr="009512EA">
        <w:rPr>
          <w:rFonts w:eastAsia="Calibri"/>
          <w:bCs/>
          <w:color w:val="000000"/>
        </w:rPr>
        <w:t>. OBRIGAÇÕES DA CONTRATANTE</w:t>
      </w:r>
    </w:p>
    <w:p w:rsidR="0027714D" w:rsidRPr="009512EA" w:rsidRDefault="0027714D" w:rsidP="0027714D">
      <w:pPr>
        <w:adjustRightInd w:val="0"/>
        <w:ind w:left="1134" w:right="701"/>
        <w:jc w:val="both"/>
        <w:rPr>
          <w:rFonts w:eastAsia="Calibri"/>
          <w:bCs/>
          <w:color w:val="000000"/>
        </w:rPr>
      </w:pPr>
    </w:p>
    <w:p w:rsidR="0027714D" w:rsidRPr="009512EA" w:rsidRDefault="0027714D" w:rsidP="0027714D">
      <w:pPr>
        <w:adjustRightInd w:val="0"/>
        <w:ind w:left="1134" w:right="701"/>
        <w:jc w:val="both"/>
        <w:rPr>
          <w:rFonts w:eastAsia="Calibri"/>
          <w:b/>
          <w:color w:val="000000"/>
        </w:rPr>
      </w:pPr>
      <w:r>
        <w:rPr>
          <w:rFonts w:eastAsia="Calibri"/>
          <w:b/>
          <w:color w:val="000000"/>
        </w:rPr>
        <w:t>11</w:t>
      </w:r>
      <w:r w:rsidRPr="009512EA">
        <w:rPr>
          <w:rFonts w:eastAsia="Calibri"/>
          <w:b/>
          <w:color w:val="000000"/>
        </w:rPr>
        <w:t>.1. Exigir o cumprimento de todas as obrigações assumidas pela Contratada, de acordo com as cláusulas deste projeto básico e os termos de sua proposta;</w:t>
      </w:r>
    </w:p>
    <w:p w:rsidR="0027714D" w:rsidRPr="009512EA" w:rsidRDefault="0027714D" w:rsidP="0027714D">
      <w:pPr>
        <w:adjustRightInd w:val="0"/>
        <w:ind w:left="1134" w:right="701"/>
        <w:jc w:val="both"/>
        <w:rPr>
          <w:rFonts w:eastAsia="Calibri"/>
          <w:b/>
        </w:rPr>
      </w:pPr>
      <w:r>
        <w:rPr>
          <w:rFonts w:eastAsia="Calibri"/>
          <w:b/>
          <w:color w:val="000000"/>
        </w:rPr>
        <w:t>11</w:t>
      </w:r>
      <w:r w:rsidRPr="009512EA">
        <w:rPr>
          <w:rFonts w:eastAsia="Calibri"/>
          <w:b/>
          <w:color w:val="000000"/>
        </w:rPr>
        <w:t>.2. 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rsidR="0027714D" w:rsidRPr="009512EA" w:rsidRDefault="0027714D" w:rsidP="0027714D">
      <w:pPr>
        <w:adjustRightInd w:val="0"/>
        <w:ind w:left="1134" w:right="701"/>
        <w:jc w:val="both"/>
        <w:rPr>
          <w:rFonts w:eastAsia="Calibri"/>
          <w:b/>
        </w:rPr>
      </w:pPr>
      <w:r>
        <w:rPr>
          <w:rFonts w:eastAsia="Calibri"/>
          <w:b/>
          <w:color w:val="000000"/>
        </w:rPr>
        <w:t>11</w:t>
      </w:r>
      <w:r w:rsidRPr="009512EA">
        <w:rPr>
          <w:rFonts w:eastAsia="Calibri"/>
          <w:b/>
          <w:color w:val="000000"/>
        </w:rPr>
        <w:t>.3. Notificar a Contratada por escrito da ocorrência de eventuais imperfeições, falhas ou irregularidades constatadas no curso da execução dos serviços, fixando prazo para a sua correção, certificando-se que as soluções por ela propostas sejam as mais adequadas;</w:t>
      </w:r>
    </w:p>
    <w:p w:rsidR="0027714D" w:rsidRPr="009512EA" w:rsidRDefault="0027714D" w:rsidP="0027714D">
      <w:pPr>
        <w:adjustRightInd w:val="0"/>
        <w:ind w:left="1134" w:right="701"/>
        <w:jc w:val="both"/>
        <w:rPr>
          <w:rFonts w:eastAsia="Calibri"/>
          <w:b/>
        </w:rPr>
      </w:pPr>
      <w:r>
        <w:rPr>
          <w:rFonts w:eastAsia="Calibri"/>
          <w:b/>
          <w:color w:val="000000"/>
        </w:rPr>
        <w:t>11</w:t>
      </w:r>
      <w:r w:rsidRPr="009512EA">
        <w:rPr>
          <w:rFonts w:eastAsia="Calibri"/>
          <w:b/>
          <w:color w:val="000000"/>
        </w:rPr>
        <w:t>.4. Pagar à Contratada o valor resultante da prestação do serviço</w:t>
      </w:r>
      <w:r>
        <w:rPr>
          <w:rFonts w:eastAsia="Calibri"/>
          <w:b/>
          <w:color w:val="000000"/>
        </w:rPr>
        <w:t xml:space="preserve"> ou fornecimento do produto</w:t>
      </w:r>
      <w:r w:rsidRPr="009512EA">
        <w:rPr>
          <w:rFonts w:eastAsia="Calibri"/>
          <w:b/>
          <w:color w:val="000000"/>
        </w:rPr>
        <w:t>, no prazo e condições estabelecidas neste projeto básico;</w:t>
      </w:r>
    </w:p>
    <w:p w:rsidR="0027714D" w:rsidRPr="009512EA" w:rsidRDefault="0027714D" w:rsidP="0027714D">
      <w:pPr>
        <w:adjustRightInd w:val="0"/>
        <w:ind w:left="1134" w:right="701"/>
        <w:jc w:val="both"/>
        <w:rPr>
          <w:rFonts w:eastAsia="Calibri"/>
          <w:bCs/>
          <w:color w:val="000000"/>
        </w:rPr>
      </w:pPr>
    </w:p>
    <w:p w:rsidR="0027714D" w:rsidRDefault="0027714D" w:rsidP="0027714D">
      <w:pPr>
        <w:adjustRightInd w:val="0"/>
        <w:ind w:left="1134" w:right="701"/>
        <w:jc w:val="both"/>
        <w:rPr>
          <w:rFonts w:eastAsia="Calibri"/>
          <w:bCs/>
          <w:color w:val="000000"/>
        </w:rPr>
      </w:pPr>
      <w:r>
        <w:rPr>
          <w:rFonts w:eastAsia="Calibri"/>
          <w:bCs/>
          <w:color w:val="000000"/>
        </w:rPr>
        <w:t>12</w:t>
      </w:r>
      <w:r w:rsidRPr="009512EA">
        <w:rPr>
          <w:rFonts w:eastAsia="Calibri"/>
          <w:bCs/>
          <w:color w:val="000000"/>
        </w:rPr>
        <w:t>. OBRIGAÇÕES DA CONTRATADA</w:t>
      </w:r>
    </w:p>
    <w:p w:rsidR="0027714D" w:rsidRPr="009512EA" w:rsidRDefault="0027714D" w:rsidP="0027714D">
      <w:pPr>
        <w:adjustRightInd w:val="0"/>
        <w:ind w:left="1134" w:right="701"/>
        <w:jc w:val="both"/>
        <w:rPr>
          <w:rFonts w:eastAsia="Calibri"/>
          <w:b/>
        </w:rPr>
      </w:pPr>
    </w:p>
    <w:p w:rsidR="0027714D" w:rsidRPr="006050A5" w:rsidRDefault="0027714D" w:rsidP="0027714D">
      <w:pPr>
        <w:adjustRightInd w:val="0"/>
        <w:ind w:left="1134" w:right="701"/>
        <w:jc w:val="both"/>
        <w:rPr>
          <w:rFonts w:eastAsia="Calibri"/>
          <w:b/>
        </w:rPr>
      </w:pPr>
      <w:r>
        <w:rPr>
          <w:rFonts w:eastAsia="Calibri"/>
          <w:b/>
          <w:color w:val="000000"/>
        </w:rPr>
        <w:t>12</w:t>
      </w:r>
      <w:r w:rsidRPr="006050A5">
        <w:rPr>
          <w:rFonts w:eastAsia="Calibri"/>
          <w:b/>
          <w:color w:val="000000"/>
        </w:rPr>
        <w:t>.1. A Contratada deve cumprir todas as obrigações constantes no projeto básico e sua proposta assumindo como exclusivamente seus os riscos e as despesas decorrentes da boa e perfeita execução do objeto e, ainda:</w:t>
      </w:r>
    </w:p>
    <w:p w:rsidR="0027714D" w:rsidRPr="006050A5" w:rsidRDefault="0027714D" w:rsidP="0027714D">
      <w:pPr>
        <w:adjustRightInd w:val="0"/>
        <w:ind w:left="1134" w:right="701"/>
        <w:jc w:val="both"/>
        <w:rPr>
          <w:rFonts w:eastAsia="Calibri"/>
          <w:b/>
        </w:rPr>
      </w:pPr>
      <w:r>
        <w:rPr>
          <w:rFonts w:eastAsia="Calibri"/>
          <w:b/>
          <w:color w:val="000000"/>
        </w:rPr>
        <w:t>12</w:t>
      </w:r>
      <w:r w:rsidRPr="006050A5">
        <w:rPr>
          <w:rFonts w:eastAsia="Calibri"/>
          <w:b/>
          <w:color w:val="000000"/>
        </w:rPr>
        <w:t xml:space="preserve">.1.1. </w:t>
      </w:r>
      <w:r>
        <w:rPr>
          <w:rFonts w:eastAsia="Calibri"/>
          <w:b/>
          <w:color w:val="000000"/>
        </w:rPr>
        <w:t>R</w:t>
      </w:r>
      <w:r w:rsidRPr="006050A5">
        <w:rPr>
          <w:rFonts w:eastAsia="Calibri"/>
          <w:b/>
          <w:color w:val="000000"/>
        </w:rPr>
        <w:t>esponsabilizar-se pelos vícios e danos decorrentes do objeto, de acordo com os artigos 12, 13 e 17 a 27, do Código de Defesa do Consumidor (Lei nº 8.078, de 1990);</w:t>
      </w:r>
    </w:p>
    <w:p w:rsidR="0027714D" w:rsidRPr="006050A5" w:rsidRDefault="0027714D" w:rsidP="0027714D">
      <w:pPr>
        <w:adjustRightInd w:val="0"/>
        <w:ind w:left="1134" w:right="701"/>
        <w:jc w:val="both"/>
        <w:rPr>
          <w:rFonts w:eastAsia="Calibri"/>
          <w:b/>
        </w:rPr>
      </w:pPr>
      <w:r>
        <w:rPr>
          <w:rFonts w:eastAsia="Calibri"/>
          <w:b/>
          <w:color w:val="000000"/>
        </w:rPr>
        <w:t>12</w:t>
      </w:r>
      <w:r w:rsidRPr="006050A5">
        <w:rPr>
          <w:rFonts w:eastAsia="Calibri"/>
          <w:b/>
          <w:color w:val="000000"/>
        </w:rPr>
        <w:t xml:space="preserve">.1.2. </w:t>
      </w:r>
      <w:r>
        <w:rPr>
          <w:rFonts w:eastAsia="Calibri"/>
          <w:b/>
          <w:color w:val="000000"/>
        </w:rPr>
        <w:t>C</w:t>
      </w:r>
      <w:r w:rsidRPr="006050A5">
        <w:rPr>
          <w:rFonts w:eastAsia="Calibri"/>
          <w:b/>
          <w:color w:val="000000"/>
        </w:rPr>
        <w:t>omunicar à Contratante, no prazo máximo de 24 (vinte e quatro) horas que antecede a data da entrega, os motivos que impossibilitem o cumprimento do prazo previsto, com a devida comprovação;</w:t>
      </w:r>
    </w:p>
    <w:p w:rsidR="0027714D" w:rsidRPr="006050A5" w:rsidRDefault="0027714D" w:rsidP="0027714D">
      <w:pPr>
        <w:adjustRightInd w:val="0"/>
        <w:ind w:left="1134" w:right="701"/>
        <w:jc w:val="both"/>
        <w:rPr>
          <w:rFonts w:eastAsia="Calibri"/>
          <w:b/>
        </w:rPr>
      </w:pPr>
      <w:r>
        <w:rPr>
          <w:rFonts w:eastAsia="Calibri"/>
          <w:b/>
          <w:color w:val="000000"/>
        </w:rPr>
        <w:t>12</w:t>
      </w:r>
      <w:r w:rsidRPr="006050A5">
        <w:rPr>
          <w:rFonts w:eastAsia="Calibri"/>
          <w:b/>
          <w:color w:val="000000"/>
        </w:rPr>
        <w:t xml:space="preserve">.1.3. Fica definido que a empresa fornecedora dos produtos deverá disponibilizar número de telefone ou endereço eletrônico para que o </w:t>
      </w:r>
      <w:r>
        <w:rPr>
          <w:rFonts w:eastAsia="Calibri"/>
          <w:b/>
          <w:color w:val="000000"/>
        </w:rPr>
        <w:t>município de Canoinhas</w:t>
      </w:r>
      <w:r w:rsidRPr="006050A5">
        <w:rPr>
          <w:rFonts w:eastAsia="Calibri"/>
          <w:b/>
          <w:color w:val="000000"/>
        </w:rPr>
        <w:t xml:space="preserve"> possa fazer contato como meio de comunicação em horário comercial dos dias úteis.</w:t>
      </w:r>
    </w:p>
    <w:p w:rsidR="0027714D" w:rsidRPr="006050A5" w:rsidRDefault="0027714D" w:rsidP="0027714D">
      <w:pPr>
        <w:adjustRightInd w:val="0"/>
        <w:ind w:left="1134" w:right="701"/>
        <w:jc w:val="both"/>
        <w:rPr>
          <w:rFonts w:eastAsia="Calibri"/>
          <w:b/>
        </w:rPr>
      </w:pPr>
      <w:r>
        <w:rPr>
          <w:rFonts w:eastAsia="Calibri"/>
          <w:b/>
          <w:color w:val="000000"/>
        </w:rPr>
        <w:t>12</w:t>
      </w:r>
      <w:r w:rsidRPr="006050A5">
        <w:rPr>
          <w:rFonts w:eastAsia="Calibri"/>
          <w:b/>
          <w:color w:val="000000"/>
        </w:rPr>
        <w:t xml:space="preserve">.1.4. A contratada deve também definir uma pessoa responsável/contato para atender o </w:t>
      </w:r>
      <w:r>
        <w:rPr>
          <w:rFonts w:eastAsia="Calibri"/>
          <w:b/>
          <w:color w:val="000000"/>
        </w:rPr>
        <w:t>Município de Canoinhas</w:t>
      </w:r>
      <w:r w:rsidRPr="006050A5">
        <w:rPr>
          <w:rFonts w:eastAsia="Calibri"/>
          <w:b/>
          <w:color w:val="000000"/>
        </w:rPr>
        <w:t>.</w:t>
      </w:r>
    </w:p>
    <w:p w:rsidR="0027714D" w:rsidRPr="006050A5" w:rsidRDefault="0027714D" w:rsidP="0027714D">
      <w:pPr>
        <w:adjustRightInd w:val="0"/>
        <w:ind w:left="1134" w:right="701"/>
        <w:jc w:val="both"/>
        <w:rPr>
          <w:rFonts w:eastAsia="Calibri"/>
          <w:b/>
        </w:rPr>
      </w:pPr>
      <w:r>
        <w:rPr>
          <w:rFonts w:eastAsia="Calibri"/>
          <w:b/>
          <w:color w:val="000000"/>
        </w:rPr>
        <w:t>12</w:t>
      </w:r>
      <w:r w:rsidRPr="006050A5">
        <w:rPr>
          <w:rFonts w:eastAsia="Calibri"/>
          <w:b/>
          <w:color w:val="000000"/>
        </w:rPr>
        <w:t>.2. Executar os serviços conforme condições, prazos propostos e demais especificações previstas em contrato</w:t>
      </w:r>
      <w:r>
        <w:rPr>
          <w:rFonts w:eastAsia="Calibri"/>
          <w:b/>
          <w:color w:val="000000"/>
        </w:rPr>
        <w:t>/autorização de fornecimento</w:t>
      </w:r>
      <w:r w:rsidRPr="006050A5">
        <w:rPr>
          <w:rFonts w:eastAsia="Calibri"/>
          <w:b/>
          <w:color w:val="000000"/>
        </w:rPr>
        <w:t>.</w:t>
      </w:r>
    </w:p>
    <w:p w:rsidR="0027714D" w:rsidRPr="006050A5" w:rsidRDefault="0027714D" w:rsidP="0027714D">
      <w:pPr>
        <w:adjustRightInd w:val="0"/>
        <w:ind w:left="1134" w:right="701"/>
        <w:jc w:val="both"/>
        <w:rPr>
          <w:rFonts w:eastAsia="Calibri"/>
          <w:b/>
        </w:rPr>
      </w:pPr>
      <w:r>
        <w:rPr>
          <w:rFonts w:eastAsia="Calibri"/>
          <w:b/>
          <w:color w:val="000000"/>
        </w:rPr>
        <w:t>12</w:t>
      </w:r>
      <w:r w:rsidRPr="006050A5">
        <w:rPr>
          <w:rFonts w:eastAsia="Calibri"/>
          <w:b/>
          <w:color w:val="000000"/>
        </w:rPr>
        <w:t xml:space="preserve">.3. Informar </w:t>
      </w:r>
      <w:r>
        <w:rPr>
          <w:rFonts w:eastAsia="Calibri"/>
          <w:b/>
          <w:color w:val="000000"/>
        </w:rPr>
        <w:t>a</w:t>
      </w:r>
      <w:r w:rsidRPr="006050A5">
        <w:rPr>
          <w:rFonts w:eastAsia="Calibri"/>
          <w:b/>
          <w:color w:val="000000"/>
        </w:rPr>
        <w:t xml:space="preserve">o </w:t>
      </w:r>
      <w:r>
        <w:rPr>
          <w:rFonts w:eastAsia="Calibri"/>
          <w:b/>
          <w:color w:val="000000"/>
        </w:rPr>
        <w:t>Município de Canoinhas</w:t>
      </w:r>
      <w:r w:rsidRPr="006050A5">
        <w:rPr>
          <w:rFonts w:eastAsia="Calibri"/>
          <w:b/>
          <w:color w:val="000000"/>
        </w:rPr>
        <w:t xml:space="preserve"> qualquer ocorrência que possa vir a afetar, direta ou indiretamente, a regularidade do que foi contratado.</w:t>
      </w:r>
    </w:p>
    <w:p w:rsidR="0027714D" w:rsidRPr="006050A5" w:rsidRDefault="0027714D" w:rsidP="0027714D">
      <w:pPr>
        <w:adjustRightInd w:val="0"/>
        <w:ind w:left="1134" w:right="701"/>
        <w:jc w:val="both"/>
        <w:rPr>
          <w:rFonts w:eastAsia="Calibri"/>
          <w:b/>
        </w:rPr>
      </w:pPr>
      <w:r>
        <w:rPr>
          <w:rFonts w:eastAsia="Calibri"/>
          <w:b/>
          <w:color w:val="000000"/>
        </w:rPr>
        <w:t>12.4</w:t>
      </w:r>
      <w:r w:rsidRPr="006050A5">
        <w:rPr>
          <w:rFonts w:eastAsia="Calibri"/>
          <w:b/>
          <w:color w:val="000000"/>
        </w:rPr>
        <w:t>. Responsabilizar-se pelos danos causados diretamente à contratante ou a terceiros decorrentes de sua culpa ou dolo na execução do contrato, não excluindo ou reduzindo essa responsabilidade à fiscalização do CONTRATANTE em seu acompanhamento.</w:t>
      </w:r>
    </w:p>
    <w:p w:rsidR="0027714D" w:rsidRPr="006050A5" w:rsidRDefault="0027714D" w:rsidP="0027714D">
      <w:pPr>
        <w:adjustRightInd w:val="0"/>
        <w:ind w:left="1134" w:right="701"/>
        <w:jc w:val="both"/>
        <w:rPr>
          <w:rFonts w:eastAsia="Calibri"/>
          <w:b/>
        </w:rPr>
      </w:pPr>
      <w:r>
        <w:rPr>
          <w:rFonts w:eastAsia="Calibri"/>
          <w:b/>
          <w:color w:val="000000"/>
        </w:rPr>
        <w:t>12</w:t>
      </w:r>
      <w:r w:rsidRPr="006050A5">
        <w:rPr>
          <w:rFonts w:eastAsia="Calibri"/>
          <w:b/>
          <w:color w:val="000000"/>
        </w:rPr>
        <w:t>.</w:t>
      </w:r>
      <w:r>
        <w:rPr>
          <w:rFonts w:eastAsia="Calibri"/>
          <w:b/>
          <w:color w:val="000000"/>
        </w:rPr>
        <w:t>5</w:t>
      </w:r>
      <w:r w:rsidRPr="006050A5">
        <w:rPr>
          <w:rFonts w:eastAsia="Calibri"/>
          <w:b/>
          <w:color w:val="000000"/>
        </w:rPr>
        <w:t>. Manter durante toda a execução do contrato, em compatibilidade com as obrigações assumidas, todas as condições de habilitação, e de qualificação exigidas para a contratação.</w:t>
      </w:r>
    </w:p>
    <w:p w:rsidR="0027714D" w:rsidRPr="006050A5" w:rsidRDefault="0027714D" w:rsidP="0027714D">
      <w:pPr>
        <w:adjustRightInd w:val="0"/>
        <w:ind w:left="1134" w:right="701"/>
        <w:jc w:val="both"/>
        <w:rPr>
          <w:rFonts w:eastAsia="Calibri"/>
          <w:b/>
        </w:rPr>
      </w:pPr>
      <w:r>
        <w:rPr>
          <w:rFonts w:eastAsia="Calibri"/>
          <w:b/>
          <w:color w:val="000000"/>
        </w:rPr>
        <w:lastRenderedPageBreak/>
        <w:t>12</w:t>
      </w:r>
      <w:r w:rsidRPr="006050A5">
        <w:rPr>
          <w:rFonts w:eastAsia="Calibri"/>
          <w:b/>
          <w:color w:val="000000"/>
        </w:rPr>
        <w:t>.</w:t>
      </w:r>
      <w:r>
        <w:rPr>
          <w:rFonts w:eastAsia="Calibri"/>
          <w:b/>
          <w:color w:val="000000"/>
        </w:rPr>
        <w:t>6</w:t>
      </w:r>
      <w:r w:rsidRPr="006050A5">
        <w:rPr>
          <w:rFonts w:eastAsia="Calibri"/>
          <w:b/>
          <w:color w:val="000000"/>
        </w:rPr>
        <w:t>. Fornecer, sempre que solicitado pelo CONTRATANTE, os documentos relativos à sua regularidade fiscal.</w:t>
      </w:r>
    </w:p>
    <w:p w:rsidR="0027714D" w:rsidRPr="006050A5" w:rsidRDefault="0027714D" w:rsidP="0027714D">
      <w:pPr>
        <w:adjustRightInd w:val="0"/>
        <w:ind w:left="1134" w:right="701"/>
        <w:jc w:val="both"/>
        <w:rPr>
          <w:rFonts w:eastAsia="Calibri"/>
          <w:b/>
        </w:rPr>
      </w:pPr>
      <w:r>
        <w:rPr>
          <w:rFonts w:eastAsia="Calibri"/>
          <w:b/>
          <w:color w:val="000000"/>
        </w:rPr>
        <w:t>12</w:t>
      </w:r>
      <w:r w:rsidRPr="006050A5">
        <w:rPr>
          <w:rFonts w:eastAsia="Calibri"/>
          <w:b/>
          <w:color w:val="000000"/>
        </w:rPr>
        <w:t>.</w:t>
      </w:r>
      <w:r>
        <w:rPr>
          <w:rFonts w:eastAsia="Calibri"/>
          <w:b/>
          <w:color w:val="000000"/>
        </w:rPr>
        <w:t>7</w:t>
      </w:r>
      <w:r w:rsidRPr="006050A5">
        <w:rPr>
          <w:rFonts w:eastAsia="Calibri"/>
          <w:b/>
          <w:color w:val="000000"/>
        </w:rPr>
        <w:t>. Reparar, corrigir, remover ou substituir, às suas expensas, no total ou em parte, no prazo fixado pelo fiscal do contrato, os serviços efetuados</w:t>
      </w:r>
      <w:r>
        <w:rPr>
          <w:rFonts w:eastAsia="Calibri"/>
          <w:b/>
          <w:color w:val="000000"/>
        </w:rPr>
        <w:t xml:space="preserve"> ou produtos entregues</w:t>
      </w:r>
      <w:r w:rsidRPr="006050A5">
        <w:rPr>
          <w:rFonts w:eastAsia="Calibri"/>
          <w:b/>
          <w:color w:val="000000"/>
        </w:rPr>
        <w:t xml:space="preserve"> em que se verificarem vícios, defeitos ou incorreções resultantes da execução ou dos materiais empregados;</w:t>
      </w:r>
    </w:p>
    <w:p w:rsidR="0027714D" w:rsidRPr="009512EA" w:rsidRDefault="0027714D" w:rsidP="0027714D">
      <w:pPr>
        <w:adjustRightInd w:val="0"/>
        <w:ind w:left="1134" w:right="701"/>
        <w:jc w:val="both"/>
        <w:rPr>
          <w:rFonts w:eastAsia="Calibri"/>
          <w:bCs/>
          <w:color w:val="000000"/>
        </w:rPr>
      </w:pPr>
    </w:p>
    <w:p w:rsidR="0027714D" w:rsidRPr="009512EA" w:rsidRDefault="0027714D" w:rsidP="0027714D">
      <w:pPr>
        <w:adjustRightInd w:val="0"/>
        <w:ind w:left="1134" w:right="701"/>
        <w:jc w:val="both"/>
        <w:rPr>
          <w:rFonts w:eastAsia="Calibri"/>
          <w:bCs/>
          <w:color w:val="000000"/>
        </w:rPr>
      </w:pPr>
      <w:r>
        <w:rPr>
          <w:rFonts w:eastAsia="Calibri"/>
          <w:bCs/>
          <w:color w:val="000000"/>
        </w:rPr>
        <w:t>13</w:t>
      </w:r>
      <w:r w:rsidRPr="009512EA">
        <w:rPr>
          <w:rFonts w:eastAsia="Calibri"/>
          <w:bCs/>
          <w:color w:val="000000"/>
        </w:rPr>
        <w:t>. SANÇÕES</w:t>
      </w:r>
    </w:p>
    <w:p w:rsidR="0027714D" w:rsidRPr="009512EA" w:rsidRDefault="0027714D" w:rsidP="0027714D">
      <w:pPr>
        <w:adjustRightInd w:val="0"/>
        <w:ind w:left="1134" w:right="701"/>
        <w:jc w:val="both"/>
        <w:rPr>
          <w:rFonts w:eastAsia="Calibri"/>
          <w:bCs/>
          <w:color w:val="000000"/>
        </w:rPr>
      </w:pPr>
    </w:p>
    <w:p w:rsidR="0027714D" w:rsidRPr="009512EA" w:rsidRDefault="0027714D" w:rsidP="0027714D">
      <w:pPr>
        <w:adjustRightInd w:val="0"/>
        <w:ind w:left="1134" w:right="701"/>
        <w:jc w:val="both"/>
        <w:rPr>
          <w:rFonts w:eastAsia="Calibri"/>
          <w:b/>
          <w:color w:val="000000"/>
        </w:rPr>
      </w:pPr>
      <w:r>
        <w:rPr>
          <w:rFonts w:eastAsia="Calibri"/>
          <w:b/>
          <w:color w:val="000000"/>
        </w:rPr>
        <w:t>13</w:t>
      </w:r>
      <w:r w:rsidRPr="009512EA">
        <w:rPr>
          <w:rFonts w:eastAsia="Calibri"/>
          <w:b/>
          <w:color w:val="000000"/>
        </w:rPr>
        <w:t>.1. Comete infração administrativa o fornecedor que cometer quaisquer das infrações previstas no art. 155 da Lei nº 14.133, de 2021, quais sejam:</w:t>
      </w:r>
    </w:p>
    <w:p w:rsidR="0027714D" w:rsidRPr="009512EA" w:rsidRDefault="0027714D" w:rsidP="0027714D">
      <w:pPr>
        <w:ind w:left="1134" w:right="701"/>
        <w:jc w:val="both"/>
        <w:rPr>
          <w:rFonts w:eastAsia="Calibri"/>
          <w:b/>
          <w:color w:val="000000"/>
        </w:rPr>
      </w:pPr>
      <w:r>
        <w:rPr>
          <w:rFonts w:eastAsia="Calibri"/>
          <w:b/>
          <w:color w:val="000000"/>
        </w:rPr>
        <w:t>13.1.1. D</w:t>
      </w:r>
      <w:r w:rsidRPr="009512EA">
        <w:rPr>
          <w:rFonts w:eastAsia="Calibri"/>
          <w:b/>
          <w:color w:val="000000"/>
        </w:rPr>
        <w:t>ar causa à inexecução parcial do contrato;</w:t>
      </w:r>
    </w:p>
    <w:p w:rsidR="0027714D" w:rsidRPr="009512EA" w:rsidRDefault="0027714D" w:rsidP="0027714D">
      <w:pPr>
        <w:adjustRightInd w:val="0"/>
        <w:ind w:left="1134" w:right="701"/>
        <w:jc w:val="both"/>
        <w:rPr>
          <w:rFonts w:eastAsia="Calibri"/>
          <w:b/>
        </w:rPr>
      </w:pPr>
      <w:r>
        <w:rPr>
          <w:rFonts w:eastAsia="Calibri"/>
          <w:b/>
          <w:color w:val="000000"/>
        </w:rPr>
        <w:t>13.1.2. D</w:t>
      </w:r>
      <w:r w:rsidRPr="009512EA">
        <w:rPr>
          <w:rFonts w:eastAsia="Calibri"/>
          <w:b/>
          <w:color w:val="000000"/>
        </w:rPr>
        <w:t>ar causa à inexecução parcial do contrato que cause grave dano à Administração, ao funcionamento dos serviços públicos ou ao interesse coletivo;</w:t>
      </w:r>
    </w:p>
    <w:p w:rsidR="0027714D" w:rsidRPr="009512EA" w:rsidRDefault="0027714D" w:rsidP="0027714D">
      <w:pPr>
        <w:adjustRightInd w:val="0"/>
        <w:ind w:left="1134" w:right="701"/>
        <w:jc w:val="both"/>
        <w:rPr>
          <w:rFonts w:eastAsia="Calibri"/>
          <w:b/>
          <w:color w:val="000000"/>
        </w:rPr>
      </w:pPr>
      <w:r>
        <w:rPr>
          <w:rFonts w:eastAsia="Calibri"/>
          <w:b/>
          <w:color w:val="000000"/>
        </w:rPr>
        <w:t>13.1.3. D</w:t>
      </w:r>
      <w:r w:rsidRPr="009512EA">
        <w:rPr>
          <w:rFonts w:eastAsia="Calibri"/>
          <w:b/>
          <w:color w:val="000000"/>
        </w:rPr>
        <w:t>ar causa à inexecução total do contrato;</w:t>
      </w:r>
    </w:p>
    <w:p w:rsidR="0027714D" w:rsidRPr="009512EA" w:rsidRDefault="0027714D" w:rsidP="0027714D">
      <w:pPr>
        <w:adjustRightInd w:val="0"/>
        <w:ind w:left="1134" w:right="701"/>
        <w:jc w:val="both"/>
        <w:rPr>
          <w:rFonts w:eastAsia="Calibri"/>
          <w:b/>
          <w:color w:val="000000"/>
        </w:rPr>
      </w:pPr>
      <w:r>
        <w:rPr>
          <w:rFonts w:eastAsia="Calibri"/>
          <w:b/>
          <w:color w:val="000000"/>
        </w:rPr>
        <w:t>13.1.4. D</w:t>
      </w:r>
      <w:r w:rsidRPr="009512EA">
        <w:rPr>
          <w:rFonts w:eastAsia="Calibri"/>
          <w:b/>
          <w:color w:val="000000"/>
        </w:rPr>
        <w:t>eixar de entregar a documentação exigida para o certame;</w:t>
      </w:r>
    </w:p>
    <w:p w:rsidR="0027714D" w:rsidRPr="009512EA" w:rsidRDefault="0027714D" w:rsidP="0027714D">
      <w:pPr>
        <w:adjustRightInd w:val="0"/>
        <w:ind w:left="1134" w:right="701"/>
        <w:jc w:val="both"/>
        <w:rPr>
          <w:rFonts w:eastAsia="Calibri"/>
          <w:b/>
          <w:color w:val="000000"/>
        </w:rPr>
      </w:pPr>
      <w:r>
        <w:rPr>
          <w:rFonts w:eastAsia="Calibri"/>
          <w:b/>
          <w:color w:val="000000"/>
        </w:rPr>
        <w:t>13.1.5. N</w:t>
      </w:r>
      <w:r w:rsidRPr="009512EA">
        <w:rPr>
          <w:rFonts w:eastAsia="Calibri"/>
          <w:b/>
          <w:color w:val="000000"/>
        </w:rPr>
        <w:t>ão manter a proposta, salvo em decorrência de fato superveniente devidamente justificado;</w:t>
      </w:r>
    </w:p>
    <w:p w:rsidR="0027714D" w:rsidRPr="009512EA" w:rsidRDefault="0027714D" w:rsidP="0027714D">
      <w:pPr>
        <w:adjustRightInd w:val="0"/>
        <w:ind w:left="1134" w:right="701"/>
        <w:jc w:val="both"/>
        <w:rPr>
          <w:rFonts w:eastAsia="Calibri"/>
          <w:b/>
          <w:color w:val="000000"/>
        </w:rPr>
      </w:pPr>
      <w:r>
        <w:rPr>
          <w:rFonts w:eastAsia="Calibri"/>
          <w:b/>
          <w:color w:val="000000"/>
        </w:rPr>
        <w:t>13.1.6. N</w:t>
      </w:r>
      <w:r w:rsidRPr="009512EA">
        <w:rPr>
          <w:rFonts w:eastAsia="Calibri"/>
          <w:b/>
          <w:color w:val="000000"/>
        </w:rPr>
        <w:t>ão celebrar o contrato ou não entregar a documentação exigida para a contratação, quando convocado dentro do prazo de validade de sua proposta;</w:t>
      </w:r>
    </w:p>
    <w:p w:rsidR="0027714D" w:rsidRPr="009512EA" w:rsidRDefault="0027714D" w:rsidP="0027714D">
      <w:pPr>
        <w:adjustRightInd w:val="0"/>
        <w:ind w:left="1134" w:right="701"/>
        <w:jc w:val="both"/>
        <w:rPr>
          <w:rFonts w:eastAsia="Calibri"/>
          <w:b/>
          <w:color w:val="000000"/>
        </w:rPr>
      </w:pPr>
      <w:r>
        <w:rPr>
          <w:rFonts w:eastAsia="Calibri"/>
          <w:b/>
          <w:color w:val="000000"/>
        </w:rPr>
        <w:t>13.1.7.  E</w:t>
      </w:r>
      <w:r w:rsidRPr="009512EA">
        <w:rPr>
          <w:rFonts w:eastAsia="Calibri"/>
          <w:b/>
          <w:color w:val="000000"/>
        </w:rPr>
        <w:t>nsejar o retardamento da execução ou da entrega do objeto da licitação sem motivo justificado;</w:t>
      </w:r>
    </w:p>
    <w:p w:rsidR="0027714D" w:rsidRPr="009512EA" w:rsidRDefault="0027714D" w:rsidP="0027714D">
      <w:pPr>
        <w:adjustRightInd w:val="0"/>
        <w:ind w:left="1134" w:right="701"/>
        <w:jc w:val="both"/>
        <w:rPr>
          <w:rFonts w:eastAsia="Calibri"/>
          <w:b/>
          <w:color w:val="000000"/>
        </w:rPr>
      </w:pPr>
      <w:r>
        <w:rPr>
          <w:rFonts w:eastAsia="Calibri"/>
          <w:b/>
          <w:color w:val="000000"/>
        </w:rPr>
        <w:t>13.1.8. A</w:t>
      </w:r>
      <w:r w:rsidRPr="009512EA">
        <w:rPr>
          <w:rFonts w:eastAsia="Calibri"/>
          <w:b/>
          <w:color w:val="000000"/>
        </w:rPr>
        <w:t>presentar declaração ou documentação falsa exigida para o certame ou prestar declaração falsa durante a dispensa eletrônica ou a execução do contrato;</w:t>
      </w:r>
    </w:p>
    <w:p w:rsidR="0027714D" w:rsidRPr="009512EA" w:rsidRDefault="0027714D" w:rsidP="0027714D">
      <w:pPr>
        <w:adjustRightInd w:val="0"/>
        <w:ind w:left="1134" w:right="701"/>
        <w:jc w:val="both"/>
        <w:rPr>
          <w:rFonts w:eastAsia="Calibri"/>
          <w:b/>
          <w:color w:val="000000"/>
        </w:rPr>
      </w:pPr>
      <w:r>
        <w:rPr>
          <w:rFonts w:eastAsia="Calibri"/>
          <w:b/>
          <w:color w:val="000000"/>
        </w:rPr>
        <w:t>13.1.9. F</w:t>
      </w:r>
      <w:r w:rsidRPr="009512EA">
        <w:rPr>
          <w:rFonts w:eastAsia="Calibri"/>
          <w:b/>
          <w:color w:val="000000"/>
        </w:rPr>
        <w:t>raudar a dispensa eletrônica ou praticar ato fraudulento na execução do contrato;</w:t>
      </w:r>
    </w:p>
    <w:p w:rsidR="0027714D" w:rsidRPr="009512EA" w:rsidRDefault="0027714D" w:rsidP="0027714D">
      <w:pPr>
        <w:adjustRightInd w:val="0"/>
        <w:ind w:left="1134" w:right="701"/>
        <w:jc w:val="both"/>
        <w:rPr>
          <w:rFonts w:eastAsia="Calibri"/>
          <w:b/>
          <w:color w:val="000000"/>
        </w:rPr>
      </w:pPr>
      <w:r>
        <w:rPr>
          <w:rFonts w:eastAsia="Calibri"/>
          <w:b/>
          <w:color w:val="000000"/>
        </w:rPr>
        <w:t>13</w:t>
      </w:r>
      <w:r w:rsidRPr="009512EA">
        <w:rPr>
          <w:rFonts w:eastAsia="Calibri"/>
          <w:b/>
          <w:color w:val="000000"/>
        </w:rPr>
        <w:t xml:space="preserve">.1.10.  </w:t>
      </w:r>
      <w:r>
        <w:rPr>
          <w:rFonts w:eastAsia="Calibri"/>
          <w:b/>
          <w:color w:val="000000"/>
        </w:rPr>
        <w:t>C</w:t>
      </w:r>
      <w:r w:rsidRPr="009512EA">
        <w:rPr>
          <w:rFonts w:eastAsia="Calibri"/>
          <w:b/>
          <w:color w:val="000000"/>
        </w:rPr>
        <w:t>omportar-se de modo inidôneo ou cometer fraude de qualquer natureza;</w:t>
      </w:r>
    </w:p>
    <w:p w:rsidR="0027714D" w:rsidRPr="009512EA" w:rsidRDefault="0027714D" w:rsidP="0027714D">
      <w:pPr>
        <w:adjustRightInd w:val="0"/>
        <w:ind w:left="1134" w:right="701"/>
        <w:jc w:val="both"/>
        <w:rPr>
          <w:rFonts w:eastAsia="Calibri"/>
          <w:b/>
        </w:rPr>
      </w:pPr>
      <w:r>
        <w:rPr>
          <w:rFonts w:eastAsia="Calibri"/>
          <w:b/>
          <w:color w:val="000000"/>
        </w:rPr>
        <w:t>13</w:t>
      </w:r>
      <w:r w:rsidRPr="009512EA">
        <w:rPr>
          <w:rFonts w:eastAsia="Calibri"/>
          <w:b/>
          <w:color w:val="000000"/>
        </w:rPr>
        <w:t>.1.10.1. Considera-se comportamento inidôneo, entre outros, a declaração falsa quanto às condições de participação, quanto ao enquadramento como ME/EPP ou o conluio entre os fornecedores, em qualquer momento da dispensa, mesmo após o encerramento da fase de lances.</w:t>
      </w:r>
    </w:p>
    <w:p w:rsidR="0027714D" w:rsidRPr="009512EA" w:rsidRDefault="0027714D" w:rsidP="0027714D">
      <w:pPr>
        <w:adjustRightInd w:val="0"/>
        <w:ind w:left="1134" w:right="701"/>
        <w:jc w:val="both"/>
        <w:rPr>
          <w:rFonts w:eastAsia="Calibri"/>
          <w:b/>
          <w:color w:val="000000"/>
        </w:rPr>
      </w:pPr>
      <w:r>
        <w:rPr>
          <w:rFonts w:eastAsia="Calibri"/>
          <w:b/>
          <w:color w:val="000000"/>
        </w:rPr>
        <w:t>13.1.11.  P</w:t>
      </w:r>
      <w:r w:rsidRPr="009512EA">
        <w:rPr>
          <w:rFonts w:eastAsia="Calibri"/>
          <w:b/>
          <w:color w:val="000000"/>
        </w:rPr>
        <w:t>raticar atos ilícitos com vistas a frustrar os objetivos deste certame.</w:t>
      </w:r>
    </w:p>
    <w:p w:rsidR="0027714D" w:rsidRPr="009512EA" w:rsidRDefault="0027714D" w:rsidP="0027714D">
      <w:pPr>
        <w:adjustRightInd w:val="0"/>
        <w:ind w:left="1134" w:right="701"/>
        <w:jc w:val="both"/>
        <w:rPr>
          <w:rFonts w:eastAsia="Calibri"/>
          <w:b/>
          <w:color w:val="000000"/>
        </w:rPr>
      </w:pPr>
      <w:r>
        <w:rPr>
          <w:rFonts w:eastAsia="Calibri"/>
          <w:b/>
          <w:color w:val="000000"/>
        </w:rPr>
        <w:t>13.1.12. P</w:t>
      </w:r>
      <w:r w:rsidRPr="009512EA">
        <w:rPr>
          <w:rFonts w:eastAsia="Calibri"/>
          <w:b/>
          <w:color w:val="000000"/>
        </w:rPr>
        <w:t>raticar ato lesivo previsto no art. 5º da Lei nº 12.846, de 1º de agosto de 2013.</w:t>
      </w:r>
    </w:p>
    <w:p w:rsidR="0027714D" w:rsidRPr="009512EA" w:rsidRDefault="0027714D" w:rsidP="0027714D">
      <w:pPr>
        <w:adjustRightInd w:val="0"/>
        <w:ind w:left="1134" w:right="701"/>
        <w:jc w:val="both"/>
        <w:rPr>
          <w:rFonts w:eastAsia="Calibri"/>
          <w:b/>
        </w:rPr>
      </w:pPr>
      <w:r>
        <w:rPr>
          <w:rFonts w:eastAsia="Calibri"/>
          <w:b/>
          <w:color w:val="000000"/>
        </w:rPr>
        <w:t>13</w:t>
      </w:r>
      <w:r w:rsidRPr="009512EA">
        <w:rPr>
          <w:rFonts w:eastAsia="Calibri"/>
          <w:b/>
          <w:color w:val="000000"/>
        </w:rPr>
        <w:t>.2. O fornecedor que cometer qualquer das infrações discriminadas nos subitens anteriores ficará sujeito, sem prejuízo da responsabilidade civil e criminal, às seguintes sanções:</w:t>
      </w:r>
    </w:p>
    <w:p w:rsidR="0027714D" w:rsidRPr="009512EA" w:rsidRDefault="0027714D" w:rsidP="0027714D">
      <w:pPr>
        <w:adjustRightInd w:val="0"/>
        <w:ind w:left="1134" w:right="701"/>
        <w:jc w:val="both"/>
        <w:rPr>
          <w:rFonts w:eastAsia="Calibri"/>
          <w:b/>
        </w:rPr>
      </w:pPr>
      <w:r w:rsidRPr="009512EA">
        <w:rPr>
          <w:rFonts w:eastAsia="Calibri"/>
          <w:b/>
          <w:color w:val="000000"/>
        </w:rPr>
        <w:t xml:space="preserve">a) Advertência pela falta do subitem </w:t>
      </w:r>
      <w:r>
        <w:rPr>
          <w:rFonts w:eastAsia="Calibri"/>
          <w:b/>
          <w:color w:val="000000"/>
        </w:rPr>
        <w:t>13</w:t>
      </w:r>
      <w:r w:rsidRPr="009512EA">
        <w:rPr>
          <w:rFonts w:eastAsia="Calibri"/>
          <w:b/>
          <w:color w:val="000000"/>
        </w:rPr>
        <w:t>.1.1 deste Aviso de Contratação Direta, quando não se justificar a imposição de penalidade mais grave;</w:t>
      </w:r>
    </w:p>
    <w:p w:rsidR="0027714D" w:rsidRPr="009512EA" w:rsidRDefault="0027714D" w:rsidP="0027714D">
      <w:pPr>
        <w:adjustRightInd w:val="0"/>
        <w:ind w:left="1134" w:right="701"/>
        <w:jc w:val="both"/>
        <w:rPr>
          <w:rFonts w:eastAsia="Calibri"/>
          <w:b/>
        </w:rPr>
      </w:pPr>
      <w:r w:rsidRPr="009512EA">
        <w:rPr>
          <w:rFonts w:eastAsia="Calibri"/>
          <w:b/>
          <w:color w:val="000000"/>
        </w:rPr>
        <w:t xml:space="preserve">b) Multa de 5 % (cinco por cento) sobre o valor estimado </w:t>
      </w:r>
      <w:proofErr w:type="gramStart"/>
      <w:r w:rsidRPr="009512EA">
        <w:rPr>
          <w:rFonts w:eastAsia="Calibri"/>
          <w:b/>
          <w:color w:val="000000"/>
        </w:rPr>
        <w:t>do(</w:t>
      </w:r>
      <w:proofErr w:type="gramEnd"/>
      <w:r w:rsidRPr="009512EA">
        <w:rPr>
          <w:rFonts w:eastAsia="Calibri"/>
          <w:b/>
          <w:color w:val="000000"/>
        </w:rPr>
        <w:t xml:space="preserve">s) item(s) prejudicado(s) pela conduta do fornecedor, por qualquer das infrações dos subitens </w:t>
      </w:r>
      <w:r>
        <w:rPr>
          <w:rFonts w:eastAsia="Calibri"/>
          <w:b/>
          <w:color w:val="000000"/>
        </w:rPr>
        <w:t>13</w:t>
      </w:r>
      <w:r w:rsidRPr="009512EA">
        <w:rPr>
          <w:rFonts w:eastAsia="Calibri"/>
          <w:b/>
          <w:color w:val="000000"/>
        </w:rPr>
        <w:t xml:space="preserve">.1.1 a </w:t>
      </w:r>
      <w:r>
        <w:rPr>
          <w:rFonts w:eastAsia="Calibri"/>
          <w:b/>
          <w:color w:val="000000"/>
        </w:rPr>
        <w:t>13</w:t>
      </w:r>
      <w:r w:rsidRPr="009512EA">
        <w:rPr>
          <w:rFonts w:eastAsia="Calibri"/>
          <w:b/>
          <w:color w:val="000000"/>
        </w:rPr>
        <w:t>.1.12;</w:t>
      </w:r>
    </w:p>
    <w:p w:rsidR="0027714D" w:rsidRPr="009512EA" w:rsidRDefault="0027714D" w:rsidP="0027714D">
      <w:pPr>
        <w:adjustRightInd w:val="0"/>
        <w:ind w:left="1134" w:right="701"/>
        <w:jc w:val="both"/>
        <w:rPr>
          <w:rFonts w:eastAsia="Calibri"/>
          <w:b/>
        </w:rPr>
      </w:pPr>
      <w:r w:rsidRPr="009512EA">
        <w:rPr>
          <w:rFonts w:eastAsia="Calibri"/>
          <w:b/>
          <w:color w:val="000000"/>
        </w:rPr>
        <w:t xml:space="preserve">c) Impedimento de licitar e contratar no âmbito da Administração Pública direta e indireta do ente federativo que tiver aplicado a sanção, pelo prazo máximo de </w:t>
      </w:r>
      <w:proofErr w:type="gramStart"/>
      <w:r w:rsidRPr="009512EA">
        <w:rPr>
          <w:rFonts w:eastAsia="Calibri"/>
          <w:b/>
          <w:color w:val="000000"/>
        </w:rPr>
        <w:t>3</w:t>
      </w:r>
      <w:proofErr w:type="gramEnd"/>
      <w:r w:rsidRPr="009512EA">
        <w:rPr>
          <w:rFonts w:eastAsia="Calibri"/>
          <w:b/>
          <w:color w:val="000000"/>
        </w:rPr>
        <w:t xml:space="preserve"> (três</w:t>
      </w:r>
      <w:r>
        <w:rPr>
          <w:rFonts w:eastAsia="Calibri"/>
          <w:b/>
          <w:color w:val="000000"/>
        </w:rPr>
        <w:t>) anos, nos casos dos subitens 13</w:t>
      </w:r>
      <w:r w:rsidRPr="009512EA">
        <w:rPr>
          <w:rFonts w:eastAsia="Calibri"/>
          <w:b/>
          <w:color w:val="000000"/>
        </w:rPr>
        <w:t xml:space="preserve">.1.2 a </w:t>
      </w:r>
      <w:r>
        <w:rPr>
          <w:rFonts w:eastAsia="Calibri"/>
          <w:b/>
          <w:color w:val="000000"/>
        </w:rPr>
        <w:t>13</w:t>
      </w:r>
      <w:r w:rsidRPr="009512EA">
        <w:rPr>
          <w:rFonts w:eastAsia="Calibri"/>
          <w:b/>
          <w:color w:val="000000"/>
        </w:rPr>
        <w:t>.1.7 deste Aviso de Contratação Direta, quando não se justificar a imposição de penalidade mais grave;</w:t>
      </w:r>
    </w:p>
    <w:p w:rsidR="0027714D" w:rsidRPr="009512EA" w:rsidRDefault="0027714D" w:rsidP="0027714D">
      <w:pPr>
        <w:adjustRightInd w:val="0"/>
        <w:ind w:left="1134" w:right="701"/>
        <w:jc w:val="both"/>
        <w:rPr>
          <w:rFonts w:eastAsia="Calibri"/>
          <w:b/>
        </w:rPr>
      </w:pPr>
      <w:r w:rsidRPr="009512EA">
        <w:rPr>
          <w:rFonts w:eastAsia="Calibri"/>
          <w:b/>
          <w:color w:val="000000"/>
        </w:rPr>
        <w:t xml:space="preserve">d) Declaração de inidoneidade para licitar ou contratar, que impedirá o responsável de licitar ou contratar no âmbito da Administração Pública direta e indireta de todos os entes federativos, pelo prazo mínimo de </w:t>
      </w:r>
      <w:proofErr w:type="gramStart"/>
      <w:r w:rsidRPr="009512EA">
        <w:rPr>
          <w:rFonts w:eastAsia="Calibri"/>
          <w:b/>
          <w:color w:val="000000"/>
        </w:rPr>
        <w:t>3</w:t>
      </w:r>
      <w:proofErr w:type="gramEnd"/>
      <w:r w:rsidRPr="009512EA">
        <w:rPr>
          <w:rFonts w:eastAsia="Calibri"/>
          <w:b/>
          <w:color w:val="000000"/>
        </w:rPr>
        <w:t xml:space="preserve"> (três) anos e máximo de 6 (seis) anos, nos casos dos subitens </w:t>
      </w:r>
      <w:r>
        <w:rPr>
          <w:rFonts w:eastAsia="Calibri"/>
          <w:b/>
          <w:color w:val="000000"/>
        </w:rPr>
        <w:t>10</w:t>
      </w:r>
      <w:r w:rsidRPr="009512EA">
        <w:rPr>
          <w:rFonts w:eastAsia="Calibri"/>
          <w:b/>
          <w:color w:val="000000"/>
        </w:rPr>
        <w:t xml:space="preserve">.1.8 a </w:t>
      </w:r>
      <w:r>
        <w:rPr>
          <w:rFonts w:eastAsia="Calibri"/>
          <w:b/>
          <w:color w:val="000000"/>
        </w:rPr>
        <w:t>10</w:t>
      </w:r>
      <w:r w:rsidRPr="009512EA">
        <w:rPr>
          <w:rFonts w:eastAsia="Calibri"/>
          <w:b/>
          <w:color w:val="000000"/>
        </w:rPr>
        <w:t>.1.12, bem como nos demais casos que justifiquem a imposição da penalidade mais grave;</w:t>
      </w:r>
    </w:p>
    <w:p w:rsidR="0027714D" w:rsidRPr="009512EA" w:rsidRDefault="0027714D" w:rsidP="0027714D">
      <w:pPr>
        <w:adjustRightInd w:val="0"/>
        <w:ind w:left="1134" w:right="701"/>
        <w:jc w:val="both"/>
        <w:rPr>
          <w:rFonts w:eastAsia="Calibri"/>
          <w:b/>
          <w:color w:val="000000"/>
        </w:rPr>
      </w:pPr>
      <w:r>
        <w:rPr>
          <w:rFonts w:eastAsia="Calibri"/>
          <w:b/>
          <w:color w:val="000000"/>
        </w:rPr>
        <w:t>13</w:t>
      </w:r>
      <w:r w:rsidRPr="009512EA">
        <w:rPr>
          <w:rFonts w:eastAsia="Calibri"/>
          <w:b/>
          <w:color w:val="000000"/>
        </w:rPr>
        <w:t>.3. Na aplicação das sanções serão considerados:</w:t>
      </w:r>
    </w:p>
    <w:p w:rsidR="0027714D" w:rsidRPr="009512EA" w:rsidRDefault="0027714D" w:rsidP="0027714D">
      <w:pPr>
        <w:adjustRightInd w:val="0"/>
        <w:ind w:left="1134" w:right="701"/>
        <w:jc w:val="both"/>
        <w:rPr>
          <w:rFonts w:eastAsia="Calibri"/>
          <w:b/>
          <w:color w:val="000000"/>
        </w:rPr>
      </w:pPr>
      <w:r>
        <w:rPr>
          <w:rFonts w:eastAsia="Calibri"/>
          <w:b/>
          <w:color w:val="000000"/>
        </w:rPr>
        <w:t>13</w:t>
      </w:r>
      <w:r w:rsidRPr="009512EA">
        <w:rPr>
          <w:rFonts w:eastAsia="Calibri"/>
          <w:b/>
          <w:color w:val="000000"/>
        </w:rPr>
        <w:t xml:space="preserve">.3.1. </w:t>
      </w:r>
      <w:proofErr w:type="gramStart"/>
      <w:r w:rsidRPr="009512EA">
        <w:rPr>
          <w:rFonts w:eastAsia="Calibri"/>
          <w:b/>
          <w:color w:val="000000"/>
        </w:rPr>
        <w:t>a</w:t>
      </w:r>
      <w:proofErr w:type="gramEnd"/>
      <w:r w:rsidRPr="009512EA">
        <w:rPr>
          <w:rFonts w:eastAsia="Calibri"/>
          <w:b/>
          <w:color w:val="000000"/>
        </w:rPr>
        <w:t xml:space="preserve"> natureza e a gravidade da infração cometida;</w:t>
      </w:r>
    </w:p>
    <w:p w:rsidR="0027714D" w:rsidRPr="009512EA" w:rsidRDefault="0027714D" w:rsidP="0027714D">
      <w:pPr>
        <w:adjustRightInd w:val="0"/>
        <w:ind w:left="1134" w:right="701"/>
        <w:jc w:val="both"/>
        <w:rPr>
          <w:rFonts w:eastAsia="Calibri"/>
          <w:b/>
          <w:color w:val="000000"/>
        </w:rPr>
      </w:pPr>
      <w:r>
        <w:rPr>
          <w:rFonts w:eastAsia="Calibri"/>
          <w:b/>
          <w:color w:val="000000"/>
        </w:rPr>
        <w:t>13</w:t>
      </w:r>
      <w:r w:rsidRPr="009512EA">
        <w:rPr>
          <w:rFonts w:eastAsia="Calibri"/>
          <w:b/>
          <w:color w:val="000000"/>
        </w:rPr>
        <w:t xml:space="preserve">.3.2. </w:t>
      </w:r>
      <w:proofErr w:type="gramStart"/>
      <w:r w:rsidRPr="009512EA">
        <w:rPr>
          <w:rFonts w:eastAsia="Calibri"/>
          <w:b/>
          <w:color w:val="000000"/>
        </w:rPr>
        <w:t>as</w:t>
      </w:r>
      <w:proofErr w:type="gramEnd"/>
      <w:r w:rsidRPr="009512EA">
        <w:rPr>
          <w:rFonts w:eastAsia="Calibri"/>
          <w:b/>
          <w:color w:val="000000"/>
        </w:rPr>
        <w:t xml:space="preserve"> peculiaridades do caso concreto;</w:t>
      </w:r>
    </w:p>
    <w:p w:rsidR="0027714D" w:rsidRPr="009512EA" w:rsidRDefault="0027714D" w:rsidP="0027714D">
      <w:pPr>
        <w:adjustRightInd w:val="0"/>
        <w:ind w:left="1134" w:right="701"/>
        <w:jc w:val="both"/>
        <w:rPr>
          <w:rFonts w:eastAsia="Calibri"/>
          <w:b/>
          <w:color w:val="000000"/>
        </w:rPr>
      </w:pPr>
      <w:r>
        <w:rPr>
          <w:rFonts w:eastAsia="Calibri"/>
          <w:b/>
          <w:color w:val="000000"/>
        </w:rPr>
        <w:t>13</w:t>
      </w:r>
      <w:r w:rsidRPr="009512EA">
        <w:rPr>
          <w:rFonts w:eastAsia="Calibri"/>
          <w:b/>
          <w:color w:val="000000"/>
        </w:rPr>
        <w:t xml:space="preserve">.3.3. </w:t>
      </w:r>
      <w:proofErr w:type="gramStart"/>
      <w:r w:rsidRPr="009512EA">
        <w:rPr>
          <w:rFonts w:eastAsia="Calibri"/>
          <w:b/>
          <w:color w:val="000000"/>
        </w:rPr>
        <w:t>as</w:t>
      </w:r>
      <w:proofErr w:type="gramEnd"/>
      <w:r w:rsidRPr="009512EA">
        <w:rPr>
          <w:rFonts w:eastAsia="Calibri"/>
          <w:b/>
          <w:color w:val="000000"/>
        </w:rPr>
        <w:t xml:space="preserve"> circunstâncias agravantes ou atenuantes;</w:t>
      </w:r>
    </w:p>
    <w:p w:rsidR="0027714D" w:rsidRPr="009512EA" w:rsidRDefault="0027714D" w:rsidP="0027714D">
      <w:pPr>
        <w:adjustRightInd w:val="0"/>
        <w:ind w:left="1134" w:right="701"/>
        <w:jc w:val="both"/>
        <w:rPr>
          <w:rFonts w:eastAsia="Calibri"/>
          <w:b/>
          <w:color w:val="000000"/>
        </w:rPr>
      </w:pPr>
      <w:r>
        <w:rPr>
          <w:rFonts w:eastAsia="Calibri"/>
          <w:b/>
          <w:color w:val="000000"/>
        </w:rPr>
        <w:t>13</w:t>
      </w:r>
      <w:r w:rsidRPr="009512EA">
        <w:rPr>
          <w:rFonts w:eastAsia="Calibri"/>
          <w:b/>
          <w:color w:val="000000"/>
        </w:rPr>
        <w:t xml:space="preserve">.3.4. </w:t>
      </w:r>
      <w:proofErr w:type="gramStart"/>
      <w:r w:rsidRPr="009512EA">
        <w:rPr>
          <w:rFonts w:eastAsia="Calibri"/>
          <w:b/>
          <w:color w:val="000000"/>
        </w:rPr>
        <w:t>os</w:t>
      </w:r>
      <w:proofErr w:type="gramEnd"/>
      <w:r w:rsidRPr="009512EA">
        <w:rPr>
          <w:rFonts w:eastAsia="Calibri"/>
          <w:b/>
          <w:color w:val="000000"/>
        </w:rPr>
        <w:t xml:space="preserve"> danos que dela provierem para a Administração Pública;</w:t>
      </w:r>
    </w:p>
    <w:p w:rsidR="0027714D" w:rsidRPr="009512EA" w:rsidRDefault="0027714D" w:rsidP="0027714D">
      <w:pPr>
        <w:adjustRightInd w:val="0"/>
        <w:ind w:left="1134" w:right="701"/>
        <w:jc w:val="both"/>
        <w:rPr>
          <w:rFonts w:eastAsia="Calibri"/>
          <w:b/>
          <w:color w:val="000000"/>
        </w:rPr>
      </w:pPr>
      <w:r>
        <w:rPr>
          <w:rFonts w:eastAsia="Calibri"/>
          <w:b/>
          <w:color w:val="000000"/>
        </w:rPr>
        <w:t>13</w:t>
      </w:r>
      <w:r w:rsidRPr="009512EA">
        <w:rPr>
          <w:rFonts w:eastAsia="Calibri"/>
          <w:b/>
          <w:color w:val="000000"/>
        </w:rPr>
        <w:t xml:space="preserve">.3.5. </w:t>
      </w:r>
      <w:proofErr w:type="gramStart"/>
      <w:r w:rsidRPr="009512EA">
        <w:rPr>
          <w:rFonts w:eastAsia="Calibri"/>
          <w:b/>
          <w:color w:val="000000"/>
        </w:rPr>
        <w:t>a</w:t>
      </w:r>
      <w:proofErr w:type="gramEnd"/>
      <w:r w:rsidRPr="009512EA">
        <w:rPr>
          <w:rFonts w:eastAsia="Calibri"/>
          <w:b/>
          <w:color w:val="000000"/>
        </w:rPr>
        <w:t xml:space="preserve"> implantação ou o aperfeiçoamento de programa de integridade, conforme normas e orientações dos órgãos de controle.</w:t>
      </w:r>
    </w:p>
    <w:p w:rsidR="0027714D" w:rsidRPr="009512EA" w:rsidRDefault="0027714D" w:rsidP="0027714D">
      <w:pPr>
        <w:adjustRightInd w:val="0"/>
        <w:ind w:left="1134" w:right="701"/>
        <w:jc w:val="both"/>
        <w:rPr>
          <w:rFonts w:eastAsia="Calibri"/>
          <w:b/>
        </w:rPr>
      </w:pPr>
      <w:r>
        <w:rPr>
          <w:rFonts w:eastAsia="Calibri"/>
          <w:b/>
          <w:color w:val="000000"/>
        </w:rPr>
        <w:t>13</w:t>
      </w:r>
      <w:r w:rsidRPr="009512EA">
        <w:rPr>
          <w:rFonts w:eastAsia="Calibri"/>
          <w:b/>
          <w:color w:val="000000"/>
        </w:rPr>
        <w:t>.4. Se a multa aplicada e as indenizações cabíveis forem superiores ao valor de pagamento eventualmente devido pela Administração ao contratado, além da perda desse valor, a diferença será descontada da garantia prestada ou será cobrada judicialmente.</w:t>
      </w:r>
    </w:p>
    <w:p w:rsidR="0027714D" w:rsidRPr="009512EA" w:rsidRDefault="0027714D" w:rsidP="0027714D">
      <w:pPr>
        <w:adjustRightInd w:val="0"/>
        <w:ind w:left="1134" w:right="701"/>
        <w:jc w:val="both"/>
        <w:rPr>
          <w:rFonts w:eastAsia="Calibri"/>
          <w:b/>
        </w:rPr>
      </w:pPr>
      <w:r>
        <w:rPr>
          <w:rFonts w:eastAsia="Calibri"/>
          <w:b/>
          <w:color w:val="000000"/>
        </w:rPr>
        <w:lastRenderedPageBreak/>
        <w:t>13</w:t>
      </w:r>
      <w:r w:rsidRPr="009512EA">
        <w:rPr>
          <w:rFonts w:eastAsia="Calibri"/>
          <w:b/>
          <w:color w:val="000000"/>
        </w:rPr>
        <w:t>.5. A aplicação das sanções previstas neste Aviso de Contratação Direta, em hipótese alguma, a obrigação de reparação integral do dano causado à Administração Pública.</w:t>
      </w:r>
    </w:p>
    <w:p w:rsidR="0027714D" w:rsidRPr="009512EA" w:rsidRDefault="0027714D" w:rsidP="0027714D">
      <w:pPr>
        <w:adjustRightInd w:val="0"/>
        <w:ind w:left="1134" w:right="701"/>
        <w:jc w:val="both"/>
        <w:rPr>
          <w:rFonts w:eastAsia="Calibri"/>
          <w:b/>
          <w:color w:val="000000"/>
        </w:rPr>
      </w:pPr>
      <w:r>
        <w:rPr>
          <w:rFonts w:eastAsia="Calibri"/>
          <w:b/>
          <w:color w:val="000000"/>
        </w:rPr>
        <w:t>13</w:t>
      </w:r>
      <w:r w:rsidRPr="009512EA">
        <w:rPr>
          <w:rFonts w:eastAsia="Calibri"/>
          <w:b/>
          <w:color w:val="000000"/>
        </w:rPr>
        <w:t>.6. A penalidade de multa pode ser aplicada cumulativamente com as demais sanções.</w:t>
      </w:r>
    </w:p>
    <w:p w:rsidR="0027714D" w:rsidRPr="009512EA" w:rsidRDefault="0027714D" w:rsidP="0027714D">
      <w:pPr>
        <w:adjustRightInd w:val="0"/>
        <w:ind w:left="1134" w:right="701"/>
        <w:jc w:val="both"/>
        <w:rPr>
          <w:rFonts w:eastAsia="Calibri"/>
          <w:b/>
        </w:rPr>
      </w:pPr>
      <w:r>
        <w:rPr>
          <w:rFonts w:eastAsia="Calibri"/>
          <w:b/>
          <w:color w:val="000000"/>
        </w:rPr>
        <w:t>13</w:t>
      </w:r>
      <w:r w:rsidRPr="009512EA">
        <w:rPr>
          <w:rFonts w:eastAsia="Calibri"/>
          <w:b/>
          <w:color w:val="000000"/>
        </w:rPr>
        <w:t>.</w:t>
      </w:r>
      <w:r>
        <w:rPr>
          <w:rFonts w:eastAsia="Calibri"/>
          <w:b/>
          <w:color w:val="000000"/>
        </w:rPr>
        <w:t>7</w:t>
      </w:r>
      <w:r w:rsidRPr="009512EA">
        <w:rPr>
          <w:rFonts w:eastAsia="Calibri"/>
          <w:b/>
          <w:color w:val="000000"/>
        </w:rPr>
        <w:t>.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27714D" w:rsidRPr="009512EA" w:rsidRDefault="0027714D" w:rsidP="0027714D">
      <w:pPr>
        <w:adjustRightInd w:val="0"/>
        <w:ind w:left="1134" w:right="701"/>
        <w:jc w:val="both"/>
        <w:rPr>
          <w:rFonts w:eastAsia="Calibri"/>
          <w:b/>
          <w:color w:val="000000"/>
        </w:rPr>
      </w:pPr>
    </w:p>
    <w:p w:rsidR="0027714D" w:rsidRDefault="0027714D" w:rsidP="0027714D">
      <w:pPr>
        <w:adjustRightInd w:val="0"/>
        <w:ind w:left="1134" w:right="701"/>
        <w:jc w:val="both"/>
        <w:rPr>
          <w:rFonts w:eastAsia="Calibri"/>
          <w:bCs/>
          <w:color w:val="000000"/>
        </w:rPr>
      </w:pPr>
      <w:r>
        <w:rPr>
          <w:rFonts w:eastAsia="Calibri"/>
          <w:bCs/>
          <w:color w:val="000000"/>
        </w:rPr>
        <w:t>14</w:t>
      </w:r>
      <w:r w:rsidRPr="009512EA">
        <w:rPr>
          <w:rFonts w:eastAsia="Calibri"/>
          <w:bCs/>
          <w:color w:val="000000"/>
        </w:rPr>
        <w:t>. DAS DISPOSIÇÕES GERAIS</w:t>
      </w:r>
    </w:p>
    <w:p w:rsidR="0027714D" w:rsidRPr="009512EA" w:rsidRDefault="0027714D" w:rsidP="0027714D">
      <w:pPr>
        <w:adjustRightInd w:val="0"/>
        <w:ind w:left="1134" w:right="701"/>
        <w:jc w:val="both"/>
        <w:rPr>
          <w:rFonts w:eastAsia="Calibri"/>
          <w:bCs/>
          <w:color w:val="000000"/>
        </w:rPr>
      </w:pPr>
    </w:p>
    <w:p w:rsidR="0027714D" w:rsidRPr="009512EA" w:rsidRDefault="0027714D" w:rsidP="0027714D">
      <w:pPr>
        <w:adjustRightInd w:val="0"/>
        <w:ind w:left="1134" w:right="701"/>
        <w:jc w:val="both"/>
        <w:rPr>
          <w:rFonts w:eastAsia="Calibri"/>
          <w:b/>
        </w:rPr>
      </w:pPr>
      <w:r>
        <w:rPr>
          <w:rFonts w:eastAsia="Calibri"/>
          <w:b/>
          <w:color w:val="000000"/>
        </w:rPr>
        <w:t>14</w:t>
      </w:r>
      <w:r w:rsidRPr="009512EA">
        <w:rPr>
          <w:rFonts w:eastAsia="Calibri"/>
          <w:b/>
          <w:color w:val="000000"/>
        </w:rPr>
        <w:t>.</w:t>
      </w:r>
      <w:r>
        <w:rPr>
          <w:rFonts w:eastAsia="Calibri"/>
          <w:b/>
          <w:color w:val="000000"/>
        </w:rPr>
        <w:t>1</w:t>
      </w:r>
      <w:r w:rsidRPr="009512EA">
        <w:rPr>
          <w:rFonts w:eastAsia="Calibri"/>
          <w:b/>
          <w:color w:val="000000"/>
        </w:rPr>
        <w:t>. No caso de todos os fornecedores restarem desclassificados ou inabilitados (procedimento fracassado), a Administração poderá:</w:t>
      </w:r>
    </w:p>
    <w:p w:rsidR="0027714D" w:rsidRPr="009512EA" w:rsidRDefault="0027714D" w:rsidP="0027714D">
      <w:pPr>
        <w:adjustRightInd w:val="0"/>
        <w:ind w:left="1134" w:right="701"/>
        <w:jc w:val="both"/>
        <w:rPr>
          <w:rFonts w:eastAsia="Calibri"/>
          <w:b/>
          <w:color w:val="000000"/>
        </w:rPr>
      </w:pPr>
      <w:r>
        <w:rPr>
          <w:rFonts w:eastAsia="Calibri"/>
          <w:b/>
          <w:color w:val="000000"/>
        </w:rPr>
        <w:t>14</w:t>
      </w:r>
      <w:r w:rsidRPr="009512EA">
        <w:rPr>
          <w:rFonts w:eastAsia="Calibri"/>
          <w:b/>
          <w:color w:val="000000"/>
        </w:rPr>
        <w:t>.</w:t>
      </w:r>
      <w:r>
        <w:rPr>
          <w:rFonts w:eastAsia="Calibri"/>
          <w:b/>
          <w:color w:val="000000"/>
        </w:rPr>
        <w:t>1</w:t>
      </w:r>
      <w:r w:rsidRPr="009512EA">
        <w:rPr>
          <w:rFonts w:eastAsia="Calibri"/>
          <w:b/>
          <w:color w:val="000000"/>
        </w:rPr>
        <w:t xml:space="preserve">.1. </w:t>
      </w:r>
      <w:proofErr w:type="gramStart"/>
      <w:r w:rsidRPr="009512EA">
        <w:rPr>
          <w:rFonts w:eastAsia="Calibri"/>
          <w:b/>
          <w:color w:val="000000"/>
        </w:rPr>
        <w:t>republicar</w:t>
      </w:r>
      <w:proofErr w:type="gramEnd"/>
      <w:r w:rsidRPr="009512EA">
        <w:rPr>
          <w:rFonts w:eastAsia="Calibri"/>
          <w:b/>
          <w:color w:val="000000"/>
        </w:rPr>
        <w:t xml:space="preserve"> o presente aviso com uma nova data;</w:t>
      </w:r>
    </w:p>
    <w:p w:rsidR="0027714D" w:rsidRPr="009512EA" w:rsidRDefault="0027714D" w:rsidP="0027714D">
      <w:pPr>
        <w:adjustRightInd w:val="0"/>
        <w:ind w:left="1134" w:right="701"/>
        <w:jc w:val="both"/>
        <w:rPr>
          <w:rFonts w:eastAsia="Calibri"/>
          <w:b/>
        </w:rPr>
      </w:pPr>
      <w:r>
        <w:rPr>
          <w:rFonts w:eastAsia="Calibri"/>
          <w:b/>
          <w:color w:val="000000"/>
        </w:rPr>
        <w:t>14.1</w:t>
      </w:r>
      <w:r w:rsidRPr="009512EA">
        <w:rPr>
          <w:rFonts w:eastAsia="Calibri"/>
          <w:b/>
          <w:color w:val="000000"/>
        </w:rPr>
        <w:t xml:space="preserve">.2. </w:t>
      </w:r>
      <w:proofErr w:type="gramStart"/>
      <w:r w:rsidRPr="009512EA">
        <w:rPr>
          <w:rFonts w:eastAsia="Calibri"/>
          <w:b/>
          <w:color w:val="000000"/>
        </w:rPr>
        <w:t>valer</w:t>
      </w:r>
      <w:proofErr w:type="gramEnd"/>
      <w:r w:rsidRPr="009512EA">
        <w:rPr>
          <w:rFonts w:eastAsia="Calibri"/>
          <w:b/>
          <w:color w:val="000000"/>
        </w:rPr>
        <w:t>-se, para a contratação, de proposta obtida na pesquisa de preços que serviu de base ao procedimento, se houver, privilegiando-se os menores preços, sempre que possível, e desde que atendidas às condições de habilitação exigidas.</w:t>
      </w:r>
    </w:p>
    <w:p w:rsidR="0027714D" w:rsidRPr="009512EA" w:rsidRDefault="0027714D" w:rsidP="0027714D">
      <w:pPr>
        <w:adjustRightInd w:val="0"/>
        <w:ind w:left="1134" w:right="701"/>
        <w:jc w:val="both"/>
        <w:rPr>
          <w:rFonts w:eastAsia="Calibri"/>
          <w:b/>
        </w:rPr>
      </w:pPr>
      <w:r>
        <w:rPr>
          <w:rFonts w:eastAsia="Calibri"/>
          <w:b/>
          <w:color w:val="000000"/>
        </w:rPr>
        <w:t>14.1</w:t>
      </w:r>
      <w:r w:rsidRPr="009512EA">
        <w:rPr>
          <w:rFonts w:eastAsia="Calibri"/>
          <w:b/>
          <w:color w:val="000000"/>
        </w:rPr>
        <w:t>.2.1. No caso do subitem anterior, a contratação será operacionalizada fora deste procedimento.</w:t>
      </w:r>
    </w:p>
    <w:p w:rsidR="0027714D" w:rsidRPr="009512EA" w:rsidRDefault="0027714D" w:rsidP="0027714D">
      <w:pPr>
        <w:adjustRightInd w:val="0"/>
        <w:ind w:left="1134" w:right="701"/>
        <w:jc w:val="both"/>
        <w:rPr>
          <w:rFonts w:eastAsia="Calibri"/>
          <w:b/>
        </w:rPr>
      </w:pPr>
      <w:r>
        <w:rPr>
          <w:rFonts w:eastAsia="Calibri"/>
          <w:b/>
          <w:color w:val="000000"/>
        </w:rPr>
        <w:t>14.1</w:t>
      </w:r>
      <w:r w:rsidRPr="009512EA">
        <w:rPr>
          <w:rFonts w:eastAsia="Calibri"/>
          <w:b/>
          <w:color w:val="000000"/>
        </w:rPr>
        <w:t xml:space="preserve">.3. </w:t>
      </w:r>
      <w:proofErr w:type="gramStart"/>
      <w:r w:rsidRPr="009512EA">
        <w:rPr>
          <w:rFonts w:eastAsia="Calibri"/>
          <w:b/>
          <w:color w:val="000000"/>
        </w:rPr>
        <w:t>fixar</w:t>
      </w:r>
      <w:proofErr w:type="gramEnd"/>
      <w:r w:rsidRPr="009512EA">
        <w:rPr>
          <w:rFonts w:eastAsia="Calibri"/>
          <w:b/>
          <w:color w:val="000000"/>
        </w:rPr>
        <w:t xml:space="preserve"> prazo para que possa haver adequação das propostas ou da documentação de habilitação, conforme o caso.</w:t>
      </w:r>
    </w:p>
    <w:p w:rsidR="0027714D" w:rsidRPr="009512EA" w:rsidRDefault="0027714D" w:rsidP="0027714D">
      <w:pPr>
        <w:adjustRightInd w:val="0"/>
        <w:ind w:left="1134" w:right="701"/>
        <w:jc w:val="both"/>
        <w:rPr>
          <w:rFonts w:eastAsia="Calibri"/>
          <w:b/>
        </w:rPr>
      </w:pPr>
      <w:r>
        <w:rPr>
          <w:rFonts w:eastAsia="Calibri"/>
          <w:b/>
          <w:color w:val="000000"/>
        </w:rPr>
        <w:t>14.2</w:t>
      </w:r>
      <w:r w:rsidRPr="009512EA">
        <w:rPr>
          <w:rFonts w:eastAsia="Calibri"/>
          <w:b/>
          <w:color w:val="000000"/>
        </w:rPr>
        <w:t xml:space="preserve">. As providências dos subitens </w:t>
      </w:r>
      <w:r>
        <w:rPr>
          <w:rFonts w:eastAsia="Calibri"/>
          <w:b/>
          <w:color w:val="000000"/>
        </w:rPr>
        <w:t>11</w:t>
      </w:r>
      <w:r w:rsidRPr="009512EA">
        <w:rPr>
          <w:rFonts w:eastAsia="Calibri"/>
          <w:b/>
          <w:color w:val="000000"/>
        </w:rPr>
        <w:t xml:space="preserve">.2.1 e </w:t>
      </w:r>
      <w:r>
        <w:rPr>
          <w:rFonts w:eastAsia="Calibri"/>
          <w:b/>
          <w:color w:val="000000"/>
        </w:rPr>
        <w:t>11</w:t>
      </w:r>
      <w:r w:rsidRPr="009512EA">
        <w:rPr>
          <w:rFonts w:eastAsia="Calibri"/>
          <w:b/>
          <w:color w:val="000000"/>
        </w:rPr>
        <w:t>.2.2 acima poderão ser utilizadas se não houver o comparecimento de quaisquer fornecedores interessados (procedimento deserto)</w:t>
      </w:r>
    </w:p>
    <w:p w:rsidR="0027714D" w:rsidRPr="009512EA" w:rsidRDefault="0027714D" w:rsidP="0027714D">
      <w:pPr>
        <w:adjustRightInd w:val="0"/>
        <w:ind w:left="1134" w:right="701"/>
        <w:jc w:val="both"/>
        <w:rPr>
          <w:rFonts w:eastAsia="Calibri"/>
          <w:b/>
        </w:rPr>
      </w:pPr>
      <w:r>
        <w:rPr>
          <w:rFonts w:eastAsia="Calibri"/>
          <w:b/>
          <w:color w:val="000000"/>
        </w:rPr>
        <w:t>11.3</w:t>
      </w:r>
      <w:r w:rsidRPr="009512EA">
        <w:rPr>
          <w:rFonts w:eastAsia="Calibri"/>
          <w:b/>
          <w:color w:val="000000"/>
        </w:rPr>
        <w:t>. Havendo a necessidade de realização de ato de qualquer natureza pelos fornecedores, cujo prazo não conste deste Aviso de Contratação Direta, deverá ser atendido o prazo indicado pelo agente competente da Administração na respectiva notificação.</w:t>
      </w:r>
    </w:p>
    <w:p w:rsidR="0027714D" w:rsidRPr="009512EA" w:rsidRDefault="0027714D" w:rsidP="0027714D">
      <w:pPr>
        <w:adjustRightInd w:val="0"/>
        <w:ind w:left="1134" w:right="701"/>
        <w:jc w:val="both"/>
        <w:rPr>
          <w:rFonts w:eastAsia="Calibri"/>
          <w:b/>
        </w:rPr>
      </w:pPr>
      <w:r>
        <w:rPr>
          <w:rFonts w:eastAsia="Calibri"/>
          <w:b/>
          <w:color w:val="000000"/>
        </w:rPr>
        <w:t>11.4</w:t>
      </w:r>
      <w:r w:rsidRPr="009512EA">
        <w:rPr>
          <w:rFonts w:eastAsia="Calibri"/>
          <w:b/>
          <w:color w:val="000000"/>
        </w:rPr>
        <w:t>. Caberá ao fornecedor acompanhar as operações, ficando responsável pelo ônus decorrente da perda do negócio diante da inobservância de quaisquer mensagens emitidas pela Administração ou de sua desconexão.</w:t>
      </w:r>
    </w:p>
    <w:p w:rsidR="0027714D" w:rsidRPr="009512EA" w:rsidRDefault="0027714D" w:rsidP="0027714D">
      <w:pPr>
        <w:adjustRightInd w:val="0"/>
        <w:ind w:left="1134" w:right="701"/>
        <w:jc w:val="both"/>
        <w:rPr>
          <w:rFonts w:eastAsia="Calibri"/>
          <w:b/>
        </w:rPr>
      </w:pPr>
      <w:r>
        <w:rPr>
          <w:rFonts w:eastAsia="Calibri"/>
          <w:b/>
          <w:color w:val="000000"/>
        </w:rPr>
        <w:t>11.5</w:t>
      </w:r>
      <w:r w:rsidRPr="009512EA">
        <w:rPr>
          <w:rFonts w:eastAsia="Calibri"/>
          <w:b/>
          <w:color w:val="000000"/>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27714D" w:rsidRPr="009512EA" w:rsidRDefault="0027714D" w:rsidP="0027714D">
      <w:pPr>
        <w:adjustRightInd w:val="0"/>
        <w:ind w:left="1134" w:right="701"/>
        <w:jc w:val="both"/>
        <w:rPr>
          <w:rFonts w:eastAsia="Calibri"/>
          <w:b/>
        </w:rPr>
      </w:pPr>
      <w:r>
        <w:rPr>
          <w:rFonts w:eastAsia="Calibri"/>
          <w:b/>
          <w:color w:val="000000"/>
        </w:rPr>
        <w:t>11.6</w:t>
      </w:r>
      <w:r w:rsidRPr="009512EA">
        <w:rPr>
          <w:rFonts w:eastAsia="Calibri"/>
          <w:b/>
          <w:color w:val="000000"/>
        </w:rPr>
        <w:t>. Os horários estabelecidos na divulgação deste procedimento e durante o envio de lances observarão o horário de Brasília-DF, inclusive para contagem de tempo e registro no Sistema e na documentação relativa ao procedimento.</w:t>
      </w:r>
    </w:p>
    <w:p w:rsidR="0027714D" w:rsidRPr="009512EA" w:rsidRDefault="0027714D" w:rsidP="0027714D">
      <w:pPr>
        <w:adjustRightInd w:val="0"/>
        <w:ind w:left="1134" w:right="701"/>
        <w:jc w:val="both"/>
        <w:rPr>
          <w:rFonts w:eastAsia="Calibri"/>
          <w:b/>
        </w:rPr>
      </w:pPr>
      <w:r>
        <w:rPr>
          <w:rFonts w:eastAsia="Calibri"/>
          <w:b/>
          <w:color w:val="000000"/>
        </w:rPr>
        <w:t>11.7</w:t>
      </w:r>
      <w:r w:rsidRPr="009512EA">
        <w:rPr>
          <w:rFonts w:eastAsia="Calibri"/>
          <w:b/>
          <w:color w:val="000000"/>
        </w:rPr>
        <w:t>.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27714D" w:rsidRPr="009512EA" w:rsidRDefault="0027714D" w:rsidP="0027714D">
      <w:pPr>
        <w:adjustRightInd w:val="0"/>
        <w:ind w:left="1134" w:right="701"/>
        <w:jc w:val="both"/>
        <w:rPr>
          <w:rFonts w:eastAsia="Calibri"/>
          <w:b/>
        </w:rPr>
      </w:pPr>
      <w:r>
        <w:rPr>
          <w:rFonts w:eastAsia="Calibri"/>
          <w:b/>
          <w:color w:val="000000"/>
        </w:rPr>
        <w:t>11.8</w:t>
      </w:r>
      <w:r w:rsidRPr="009512EA">
        <w:rPr>
          <w:rFonts w:eastAsia="Calibri"/>
          <w:b/>
          <w:color w:val="000000"/>
        </w:rPr>
        <w:t>.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27714D" w:rsidRPr="009512EA" w:rsidRDefault="0027714D" w:rsidP="0027714D">
      <w:pPr>
        <w:adjustRightInd w:val="0"/>
        <w:ind w:left="1134" w:right="701"/>
        <w:jc w:val="both"/>
        <w:rPr>
          <w:rFonts w:eastAsia="Calibri"/>
          <w:b/>
        </w:rPr>
      </w:pPr>
      <w:r w:rsidRPr="009512EA">
        <w:rPr>
          <w:rFonts w:eastAsia="Calibri"/>
          <w:b/>
          <w:color w:val="000000"/>
        </w:rPr>
        <w:t>11.</w:t>
      </w:r>
      <w:r>
        <w:rPr>
          <w:rFonts w:eastAsia="Calibri"/>
          <w:b/>
          <w:color w:val="000000"/>
        </w:rPr>
        <w:t>9</w:t>
      </w:r>
      <w:r w:rsidRPr="009512EA">
        <w:rPr>
          <w:rFonts w:eastAsia="Calibri"/>
          <w:b/>
          <w:color w:val="000000"/>
        </w:rPr>
        <w:t>. Os fornecedores assumem todos os custos de preparação e apresentação de suas propostas e a Administração não será, em nenhum caso, responsável por esses custos, independentemente da condução ou do resultado do processo de contratação.</w:t>
      </w:r>
    </w:p>
    <w:p w:rsidR="0027714D" w:rsidRPr="009512EA" w:rsidRDefault="0027714D" w:rsidP="0027714D">
      <w:pPr>
        <w:adjustRightInd w:val="0"/>
        <w:ind w:left="1134" w:right="701"/>
        <w:jc w:val="both"/>
        <w:rPr>
          <w:rFonts w:eastAsia="Calibri"/>
          <w:b/>
        </w:rPr>
      </w:pPr>
      <w:r w:rsidRPr="009512EA">
        <w:rPr>
          <w:rFonts w:eastAsia="Calibri"/>
          <w:b/>
          <w:color w:val="000000"/>
        </w:rPr>
        <w:t>11.1</w:t>
      </w:r>
      <w:r>
        <w:rPr>
          <w:rFonts w:eastAsia="Calibri"/>
          <w:b/>
          <w:color w:val="000000"/>
        </w:rPr>
        <w:t>0</w:t>
      </w:r>
      <w:r w:rsidRPr="009512EA">
        <w:rPr>
          <w:rFonts w:eastAsia="Calibri"/>
          <w:b/>
          <w:color w:val="000000"/>
        </w:rPr>
        <w:t>. Em caso de divergência entre disposições deste Aviso de Contratação Direta e de seus anexos ou demais peças que compõem o processo, prevalecerá as deste Aviso.</w:t>
      </w:r>
    </w:p>
    <w:p w:rsidR="0027714D" w:rsidRPr="009512EA" w:rsidRDefault="0027714D" w:rsidP="0027714D">
      <w:pPr>
        <w:adjustRightInd w:val="0"/>
        <w:ind w:left="1134" w:right="701"/>
        <w:jc w:val="both"/>
        <w:rPr>
          <w:rFonts w:eastAsia="Calibri"/>
          <w:b/>
          <w:color w:val="000000"/>
        </w:rPr>
      </w:pPr>
      <w:r w:rsidRPr="009512EA">
        <w:rPr>
          <w:rFonts w:eastAsia="Calibri"/>
          <w:b/>
          <w:color w:val="000000"/>
        </w:rPr>
        <w:t>11.1</w:t>
      </w:r>
      <w:r>
        <w:rPr>
          <w:rFonts w:eastAsia="Calibri"/>
          <w:b/>
          <w:color w:val="000000"/>
        </w:rPr>
        <w:t>1</w:t>
      </w:r>
      <w:r w:rsidRPr="009512EA">
        <w:rPr>
          <w:rFonts w:eastAsia="Calibri"/>
          <w:b/>
          <w:color w:val="000000"/>
        </w:rPr>
        <w:t>. Da sessão pública será divulgada Ata no sistema eletrônico.</w:t>
      </w:r>
    </w:p>
    <w:p w:rsidR="0027714D" w:rsidRPr="009512EA" w:rsidRDefault="0027714D" w:rsidP="0027714D">
      <w:pPr>
        <w:adjustRightInd w:val="0"/>
        <w:ind w:left="1134" w:right="701"/>
        <w:jc w:val="both"/>
        <w:rPr>
          <w:rFonts w:eastAsia="Calibri"/>
          <w:b/>
        </w:rPr>
      </w:pPr>
      <w:r>
        <w:rPr>
          <w:rFonts w:eastAsia="Calibri"/>
          <w:b/>
          <w:color w:val="000000"/>
        </w:rPr>
        <w:t>11.12</w:t>
      </w:r>
      <w:r w:rsidRPr="009512EA">
        <w:rPr>
          <w:rFonts w:eastAsia="Calibri"/>
          <w:b/>
          <w:color w:val="000000"/>
        </w:rPr>
        <w:t xml:space="preserve">. Integram este Aviso de Contratação Direta, para todos os fins e efeitos, os </w:t>
      </w:r>
      <w:proofErr w:type="gramStart"/>
      <w:r w:rsidRPr="009512EA">
        <w:rPr>
          <w:rFonts w:eastAsia="Calibri"/>
          <w:b/>
          <w:color w:val="000000"/>
        </w:rPr>
        <w:t>seguintes</w:t>
      </w:r>
      <w:proofErr w:type="gramEnd"/>
    </w:p>
    <w:p w:rsidR="0027714D" w:rsidRPr="009512EA" w:rsidRDefault="0027714D" w:rsidP="0027714D">
      <w:pPr>
        <w:adjustRightInd w:val="0"/>
        <w:ind w:left="1134" w:right="701"/>
        <w:jc w:val="both"/>
        <w:rPr>
          <w:rFonts w:eastAsia="Calibri"/>
          <w:b/>
          <w:color w:val="000000"/>
        </w:rPr>
      </w:pPr>
      <w:proofErr w:type="gramStart"/>
      <w:r w:rsidRPr="009512EA">
        <w:rPr>
          <w:rFonts w:eastAsia="Calibri"/>
          <w:b/>
          <w:color w:val="000000"/>
        </w:rPr>
        <w:t>anexos</w:t>
      </w:r>
      <w:proofErr w:type="gramEnd"/>
      <w:r w:rsidRPr="009512EA">
        <w:rPr>
          <w:rFonts w:eastAsia="Calibri"/>
          <w:b/>
          <w:color w:val="000000"/>
        </w:rPr>
        <w:t>:</w:t>
      </w:r>
    </w:p>
    <w:p w:rsidR="0027714D" w:rsidRPr="009512EA" w:rsidRDefault="0027714D" w:rsidP="0027714D">
      <w:pPr>
        <w:adjustRightInd w:val="0"/>
        <w:ind w:left="1134" w:right="701"/>
        <w:jc w:val="both"/>
        <w:rPr>
          <w:rFonts w:eastAsia="Calibri"/>
          <w:b/>
          <w:color w:val="000000"/>
        </w:rPr>
      </w:pPr>
      <w:r w:rsidRPr="009512EA">
        <w:rPr>
          <w:rFonts w:eastAsia="Calibri"/>
          <w:b/>
          <w:color w:val="000000"/>
        </w:rPr>
        <w:t>11.13.1. ANEXO I – Documentação exigida para Habilitação</w:t>
      </w:r>
    </w:p>
    <w:p w:rsidR="0027714D" w:rsidRDefault="0027714D" w:rsidP="0027714D">
      <w:pPr>
        <w:adjustRightInd w:val="0"/>
        <w:ind w:left="1134" w:right="701"/>
        <w:jc w:val="both"/>
        <w:rPr>
          <w:rFonts w:eastAsia="Calibri"/>
          <w:b/>
          <w:color w:val="000000"/>
        </w:rPr>
      </w:pPr>
      <w:r w:rsidRPr="009512EA">
        <w:rPr>
          <w:rFonts w:eastAsia="Calibri"/>
          <w:b/>
          <w:color w:val="000000"/>
        </w:rPr>
        <w:t>11.13.2. ANEXO II - Minuta de Termo de Contrato</w:t>
      </w:r>
    </w:p>
    <w:p w:rsidR="0027714D" w:rsidRPr="009512EA" w:rsidRDefault="0027714D" w:rsidP="0027714D">
      <w:pPr>
        <w:adjustRightInd w:val="0"/>
        <w:ind w:left="1134" w:right="701"/>
        <w:jc w:val="both"/>
        <w:rPr>
          <w:rFonts w:eastAsia="Calibri"/>
          <w:b/>
          <w:color w:val="000000"/>
        </w:rPr>
      </w:pPr>
      <w:r>
        <w:rPr>
          <w:rFonts w:eastAsia="Calibri"/>
          <w:b/>
          <w:color w:val="000000"/>
        </w:rPr>
        <w:t>11.13.3</w:t>
      </w:r>
      <w:proofErr w:type="gramStart"/>
      <w:r>
        <w:rPr>
          <w:rFonts w:eastAsia="Calibri"/>
          <w:b/>
          <w:color w:val="000000"/>
        </w:rPr>
        <w:t xml:space="preserve">  </w:t>
      </w:r>
      <w:proofErr w:type="gramEnd"/>
      <w:r>
        <w:rPr>
          <w:rFonts w:eastAsia="Calibri"/>
          <w:b/>
          <w:color w:val="000000"/>
        </w:rPr>
        <w:t>ANEXO III – Termo de referência.</w:t>
      </w:r>
    </w:p>
    <w:p w:rsidR="0027714D" w:rsidRPr="009512EA" w:rsidRDefault="0027714D" w:rsidP="0027714D">
      <w:pPr>
        <w:adjustRightInd w:val="0"/>
        <w:ind w:left="1134" w:right="701"/>
        <w:jc w:val="both"/>
        <w:rPr>
          <w:rFonts w:eastAsia="Calibri"/>
          <w:b/>
          <w:color w:val="000000"/>
        </w:rPr>
      </w:pPr>
    </w:p>
    <w:p w:rsidR="0027714D" w:rsidRPr="009512EA" w:rsidRDefault="0027714D" w:rsidP="0027714D">
      <w:pPr>
        <w:adjustRightInd w:val="0"/>
        <w:ind w:left="1134" w:right="701"/>
        <w:jc w:val="both"/>
        <w:rPr>
          <w:rFonts w:eastAsia="Calibri"/>
          <w:b/>
          <w:color w:val="000000"/>
        </w:rPr>
      </w:pPr>
    </w:p>
    <w:p w:rsidR="0027714D" w:rsidRPr="009512EA" w:rsidRDefault="0027714D" w:rsidP="0027714D">
      <w:pPr>
        <w:adjustRightInd w:val="0"/>
        <w:ind w:left="1134" w:right="701"/>
        <w:jc w:val="both"/>
        <w:rPr>
          <w:rFonts w:eastAsia="Calibri"/>
          <w:b/>
        </w:rPr>
      </w:pPr>
    </w:p>
    <w:p w:rsidR="0027714D" w:rsidRPr="009512EA" w:rsidRDefault="0027714D" w:rsidP="0027714D">
      <w:pPr>
        <w:ind w:left="1134" w:right="701"/>
        <w:jc w:val="both"/>
        <w:rPr>
          <w:rFonts w:eastAsia="Calibri"/>
          <w:b/>
          <w:color w:val="000000"/>
        </w:rPr>
      </w:pPr>
      <w:r>
        <w:rPr>
          <w:rFonts w:eastAsia="Calibri"/>
          <w:b/>
          <w:color w:val="000000"/>
        </w:rPr>
        <w:lastRenderedPageBreak/>
        <w:t>Canoinhas/SC</w:t>
      </w:r>
      <w:r w:rsidRPr="009512EA">
        <w:rPr>
          <w:rFonts w:eastAsia="Calibri"/>
          <w:b/>
          <w:color w:val="000000"/>
        </w:rPr>
        <w:t xml:space="preserve">, </w:t>
      </w:r>
      <w:r>
        <w:rPr>
          <w:rFonts w:eastAsia="Calibri"/>
          <w:b/>
          <w:color w:val="000000"/>
        </w:rPr>
        <w:t>assinado e datado digitalmente.</w:t>
      </w:r>
    </w:p>
    <w:p w:rsidR="0027714D" w:rsidRPr="009512EA" w:rsidRDefault="0027714D" w:rsidP="0027714D">
      <w:pPr>
        <w:jc w:val="both"/>
        <w:rPr>
          <w:rFonts w:eastAsia="Calibri"/>
          <w:b/>
          <w:color w:val="000000"/>
        </w:rPr>
      </w:pPr>
    </w:p>
    <w:p w:rsidR="0027714D" w:rsidRPr="009512EA" w:rsidRDefault="0027714D" w:rsidP="0027714D">
      <w:pPr>
        <w:jc w:val="both"/>
        <w:rPr>
          <w:rFonts w:eastAsia="Calibri"/>
          <w:b/>
          <w:color w:val="000000"/>
        </w:rPr>
      </w:pPr>
    </w:p>
    <w:p w:rsidR="0027714D" w:rsidRDefault="0027714D" w:rsidP="0027714D">
      <w:pPr>
        <w:adjustRightInd w:val="0"/>
        <w:jc w:val="center"/>
        <w:rPr>
          <w:rFonts w:eastAsia="Calibri"/>
          <w:bCs/>
          <w:color w:val="000000"/>
        </w:rPr>
      </w:pPr>
    </w:p>
    <w:p w:rsidR="0027714D" w:rsidRPr="007D21A4" w:rsidRDefault="0027714D" w:rsidP="0027714D">
      <w:pPr>
        <w:rPr>
          <w:rFonts w:eastAsia="Calibri"/>
        </w:rPr>
      </w:pPr>
    </w:p>
    <w:p w:rsidR="0027714D" w:rsidRPr="007D21A4" w:rsidRDefault="0027714D" w:rsidP="0027714D">
      <w:pPr>
        <w:rPr>
          <w:rFonts w:eastAsia="Calibri"/>
        </w:rPr>
      </w:pPr>
    </w:p>
    <w:p w:rsidR="0027714D" w:rsidRPr="007D21A4" w:rsidRDefault="0027714D" w:rsidP="0027714D">
      <w:pPr>
        <w:rPr>
          <w:rFonts w:eastAsia="Calibri"/>
        </w:rPr>
      </w:pPr>
    </w:p>
    <w:p w:rsidR="0027714D" w:rsidRDefault="0027714D" w:rsidP="0027714D">
      <w:pPr>
        <w:adjustRightInd w:val="0"/>
        <w:jc w:val="center"/>
        <w:rPr>
          <w:rFonts w:eastAsia="Calibri"/>
        </w:rPr>
      </w:pPr>
    </w:p>
    <w:p w:rsidR="0027714D" w:rsidRDefault="0027714D" w:rsidP="0027714D">
      <w:pPr>
        <w:tabs>
          <w:tab w:val="left" w:pos="3885"/>
        </w:tabs>
        <w:adjustRightInd w:val="0"/>
        <w:rPr>
          <w:rFonts w:eastAsia="Calibri"/>
        </w:rPr>
      </w:pPr>
      <w:r>
        <w:rPr>
          <w:rFonts w:eastAsia="Calibri"/>
        </w:rPr>
        <w:tab/>
        <w:t>_____________________________</w:t>
      </w:r>
    </w:p>
    <w:p w:rsidR="0027714D" w:rsidRDefault="0027714D" w:rsidP="0027714D">
      <w:pPr>
        <w:tabs>
          <w:tab w:val="left" w:pos="3686"/>
        </w:tabs>
        <w:adjustRightInd w:val="0"/>
        <w:rPr>
          <w:rFonts w:eastAsia="Calibri"/>
        </w:rPr>
      </w:pPr>
      <w:r>
        <w:rPr>
          <w:rFonts w:eastAsia="Calibri"/>
        </w:rPr>
        <w:tab/>
        <w:t xml:space="preserve">                       Danielle Ludka</w:t>
      </w:r>
    </w:p>
    <w:p w:rsidR="0027714D" w:rsidRDefault="0027714D" w:rsidP="0027714D">
      <w:pPr>
        <w:tabs>
          <w:tab w:val="left" w:pos="4755"/>
        </w:tabs>
        <w:adjustRightInd w:val="0"/>
        <w:rPr>
          <w:rFonts w:eastAsia="Calibri"/>
        </w:rPr>
      </w:pPr>
      <w:r>
        <w:rPr>
          <w:rFonts w:eastAsia="Calibri"/>
        </w:rPr>
        <w:tab/>
        <w:t>Secretária de Saúde</w:t>
      </w:r>
    </w:p>
    <w:p w:rsidR="0027714D" w:rsidRPr="009512EA" w:rsidRDefault="0027714D" w:rsidP="0027714D">
      <w:pPr>
        <w:adjustRightInd w:val="0"/>
        <w:jc w:val="center"/>
        <w:rPr>
          <w:rFonts w:eastAsia="Calibri"/>
          <w:b/>
        </w:rPr>
      </w:pPr>
      <w:r w:rsidRPr="007D21A4">
        <w:rPr>
          <w:rFonts w:eastAsia="Calibri"/>
        </w:rPr>
        <w:br w:type="page"/>
      </w:r>
      <w:r w:rsidRPr="009512EA">
        <w:rPr>
          <w:rFonts w:eastAsia="Calibri"/>
          <w:bCs/>
          <w:color w:val="000000"/>
        </w:rPr>
        <w:lastRenderedPageBreak/>
        <w:t>ANEXO I – DOCUMENTAÇÃO EXIGIDA PARA HABILITAÇÃO</w:t>
      </w:r>
    </w:p>
    <w:p w:rsidR="0027714D" w:rsidRDefault="0027714D" w:rsidP="0027714D">
      <w:pPr>
        <w:adjustRightInd w:val="0"/>
        <w:ind w:left="851" w:right="843"/>
        <w:jc w:val="both"/>
        <w:rPr>
          <w:rFonts w:eastAsia="Calibri"/>
          <w:b/>
          <w:color w:val="000000"/>
        </w:rPr>
      </w:pPr>
    </w:p>
    <w:p w:rsidR="0027714D" w:rsidRDefault="0027714D" w:rsidP="0027714D">
      <w:pPr>
        <w:adjustRightInd w:val="0"/>
        <w:ind w:left="851" w:right="843"/>
        <w:jc w:val="both"/>
        <w:rPr>
          <w:rFonts w:eastAsia="Calibri"/>
          <w:bCs/>
          <w:color w:val="000000"/>
        </w:rPr>
      </w:pPr>
      <w:proofErr w:type="gramStart"/>
      <w:r w:rsidRPr="0054062B">
        <w:rPr>
          <w:rFonts w:eastAsia="Calibri"/>
          <w:color w:val="000000"/>
        </w:rPr>
        <w:t>1</w:t>
      </w:r>
      <w:proofErr w:type="gramEnd"/>
      <w:r w:rsidRPr="009512EA">
        <w:rPr>
          <w:rFonts w:eastAsia="Calibri"/>
          <w:b/>
          <w:color w:val="000000"/>
        </w:rPr>
        <w:t xml:space="preserve"> </w:t>
      </w:r>
      <w:r w:rsidRPr="009512EA">
        <w:rPr>
          <w:rFonts w:eastAsia="Calibri"/>
          <w:bCs/>
          <w:color w:val="000000"/>
        </w:rPr>
        <w:t>Habilitação jurídica:</w:t>
      </w:r>
    </w:p>
    <w:p w:rsidR="0027714D" w:rsidRPr="009512EA" w:rsidRDefault="0027714D" w:rsidP="0027714D">
      <w:pPr>
        <w:adjustRightInd w:val="0"/>
        <w:ind w:left="851" w:right="843"/>
        <w:jc w:val="both"/>
        <w:rPr>
          <w:rFonts w:eastAsia="Calibri"/>
          <w:bCs/>
          <w:color w:val="000000"/>
        </w:rPr>
      </w:pPr>
    </w:p>
    <w:p w:rsidR="0027714D" w:rsidRPr="009512EA" w:rsidRDefault="0027714D" w:rsidP="0027714D">
      <w:pPr>
        <w:adjustRightInd w:val="0"/>
        <w:ind w:left="851" w:right="843"/>
        <w:jc w:val="both"/>
        <w:rPr>
          <w:rFonts w:eastAsia="Calibri"/>
          <w:b/>
          <w:color w:val="000000"/>
        </w:rPr>
      </w:pPr>
      <w:proofErr w:type="gramStart"/>
      <w:r w:rsidRPr="009512EA">
        <w:rPr>
          <w:rFonts w:eastAsia="Calibri"/>
          <w:b/>
          <w:color w:val="000000"/>
        </w:rPr>
        <w:t xml:space="preserve">1.1 </w:t>
      </w:r>
      <w:r>
        <w:rPr>
          <w:rFonts w:eastAsia="Calibri"/>
          <w:b/>
          <w:color w:val="000000"/>
        </w:rPr>
        <w:t>N</w:t>
      </w:r>
      <w:r w:rsidRPr="009512EA">
        <w:rPr>
          <w:rFonts w:eastAsia="Calibri"/>
          <w:b/>
          <w:color w:val="000000"/>
        </w:rPr>
        <w:t>o caso de empresário individual, inscrição</w:t>
      </w:r>
      <w:proofErr w:type="gramEnd"/>
      <w:r w:rsidRPr="009512EA">
        <w:rPr>
          <w:rFonts w:eastAsia="Calibri"/>
          <w:b/>
          <w:color w:val="000000"/>
        </w:rPr>
        <w:t xml:space="preserve"> no Registro Público de Empresas</w:t>
      </w:r>
      <w:r>
        <w:rPr>
          <w:rFonts w:eastAsia="Calibri"/>
          <w:b/>
          <w:color w:val="000000"/>
        </w:rPr>
        <w:t xml:space="preserve"> </w:t>
      </w:r>
      <w:r w:rsidRPr="009512EA">
        <w:rPr>
          <w:rFonts w:eastAsia="Calibri"/>
          <w:b/>
          <w:color w:val="000000"/>
        </w:rPr>
        <w:t>Mercantis, a cargo da Junta Comercial da respectiva sede;</w:t>
      </w:r>
    </w:p>
    <w:p w:rsidR="0027714D" w:rsidRDefault="0027714D" w:rsidP="0027714D">
      <w:pPr>
        <w:adjustRightInd w:val="0"/>
        <w:ind w:left="851" w:right="843"/>
        <w:jc w:val="both"/>
        <w:rPr>
          <w:rFonts w:eastAsia="Calibri"/>
          <w:b/>
          <w:color w:val="000000"/>
        </w:rPr>
      </w:pPr>
      <w:r w:rsidRPr="009512EA">
        <w:rPr>
          <w:rFonts w:eastAsia="Calibri"/>
          <w:b/>
          <w:color w:val="000000"/>
        </w:rPr>
        <w:t>1.2 Em se tratando de Microempreendedor Individual – MEI: Certificado da Condição de</w:t>
      </w:r>
      <w:r>
        <w:rPr>
          <w:rFonts w:eastAsia="Calibri"/>
          <w:b/>
          <w:color w:val="000000"/>
        </w:rPr>
        <w:t xml:space="preserve"> </w:t>
      </w:r>
      <w:r w:rsidRPr="009512EA">
        <w:rPr>
          <w:rFonts w:eastAsia="Calibri"/>
          <w:b/>
          <w:color w:val="000000"/>
        </w:rPr>
        <w:t>Microempreendedor Individual - CCMEI, cuja aceitação ficará condicionada à</w:t>
      </w:r>
      <w:r>
        <w:rPr>
          <w:rFonts w:eastAsia="Calibri"/>
          <w:b/>
          <w:color w:val="000000"/>
        </w:rPr>
        <w:t xml:space="preserve"> </w:t>
      </w:r>
      <w:r w:rsidRPr="009512EA">
        <w:rPr>
          <w:rFonts w:eastAsia="Calibri"/>
          <w:b/>
          <w:color w:val="000000"/>
        </w:rPr>
        <w:t xml:space="preserve">verificação da autenticidade no sítio </w:t>
      </w:r>
      <w:hyperlink r:id="rId7" w:history="1">
        <w:r w:rsidRPr="008B252D">
          <w:rPr>
            <w:rStyle w:val="Hyperlink"/>
            <w:b/>
          </w:rPr>
          <w:t>www.portaldoempreendedor.gov.br</w:t>
        </w:r>
      </w:hyperlink>
      <w:r w:rsidRPr="009512EA">
        <w:rPr>
          <w:rFonts w:eastAsia="Calibri"/>
          <w:b/>
          <w:color w:val="000000"/>
        </w:rPr>
        <w:t>;</w:t>
      </w:r>
      <w:r>
        <w:rPr>
          <w:rFonts w:eastAsia="Calibri"/>
          <w:b/>
          <w:color w:val="000000"/>
        </w:rPr>
        <w:t xml:space="preserve"> </w:t>
      </w:r>
    </w:p>
    <w:p w:rsidR="0027714D" w:rsidRPr="009512EA" w:rsidRDefault="0027714D" w:rsidP="0027714D">
      <w:pPr>
        <w:adjustRightInd w:val="0"/>
        <w:ind w:left="851" w:right="843"/>
        <w:jc w:val="both"/>
        <w:rPr>
          <w:rFonts w:eastAsia="Calibri"/>
          <w:b/>
        </w:rPr>
      </w:pPr>
      <w:r w:rsidRPr="009512EA">
        <w:rPr>
          <w:rFonts w:eastAsia="Calibri"/>
          <w:b/>
          <w:color w:val="000000"/>
        </w:rPr>
        <w:t>1.3 No caso de sociedade empresária ou empresa individual de responsabilidade limitada</w:t>
      </w:r>
      <w:r>
        <w:rPr>
          <w:rFonts w:eastAsia="Calibri"/>
          <w:b/>
          <w:color w:val="000000"/>
        </w:rPr>
        <w:t xml:space="preserve"> </w:t>
      </w:r>
      <w:r w:rsidRPr="009512EA">
        <w:rPr>
          <w:rFonts w:eastAsia="Calibri"/>
          <w:b/>
          <w:color w:val="000000"/>
        </w:rPr>
        <w:t>- EIRELI: ato constitutivo, estatuto ou contrato social em vigor, devidamente registrado</w:t>
      </w:r>
      <w:r>
        <w:rPr>
          <w:rFonts w:eastAsia="Calibri"/>
          <w:b/>
          <w:color w:val="000000"/>
        </w:rPr>
        <w:t xml:space="preserve"> </w:t>
      </w:r>
      <w:r w:rsidRPr="009512EA">
        <w:rPr>
          <w:rFonts w:eastAsia="Calibri"/>
          <w:b/>
          <w:color w:val="000000"/>
        </w:rPr>
        <w:t>na Junta Comercial da respectiva sede, acompanhado de documento comprobatório</w:t>
      </w:r>
      <w:r>
        <w:rPr>
          <w:rFonts w:eastAsia="Calibri"/>
          <w:b/>
          <w:color w:val="000000"/>
        </w:rPr>
        <w:t xml:space="preserve"> </w:t>
      </w:r>
      <w:r w:rsidRPr="009512EA">
        <w:rPr>
          <w:rFonts w:eastAsia="Calibri"/>
          <w:b/>
          <w:color w:val="000000"/>
        </w:rPr>
        <w:t>de seus administradores;</w:t>
      </w:r>
    </w:p>
    <w:p w:rsidR="0027714D" w:rsidRPr="009512EA" w:rsidRDefault="0027714D" w:rsidP="0027714D">
      <w:pPr>
        <w:adjustRightInd w:val="0"/>
        <w:ind w:left="851" w:right="843"/>
        <w:jc w:val="both"/>
        <w:rPr>
          <w:rFonts w:eastAsia="Calibri"/>
          <w:b/>
        </w:rPr>
      </w:pPr>
      <w:proofErr w:type="gramStart"/>
      <w:r>
        <w:rPr>
          <w:rFonts w:eastAsia="Calibri"/>
          <w:b/>
          <w:color w:val="000000"/>
        </w:rPr>
        <w:t>1.4 I</w:t>
      </w:r>
      <w:r w:rsidRPr="009512EA">
        <w:rPr>
          <w:rFonts w:eastAsia="Calibri"/>
          <w:b/>
          <w:color w:val="000000"/>
        </w:rPr>
        <w:t>nscrição</w:t>
      </w:r>
      <w:proofErr w:type="gramEnd"/>
      <w:r w:rsidRPr="009512EA">
        <w:rPr>
          <w:rFonts w:eastAsia="Calibri"/>
          <w:b/>
          <w:color w:val="000000"/>
        </w:rPr>
        <w:t xml:space="preserve"> no Registro Público de Empresas Mercantis onde opera, com averbação no</w:t>
      </w:r>
      <w:r>
        <w:rPr>
          <w:rFonts w:eastAsia="Calibri"/>
          <w:b/>
          <w:color w:val="000000"/>
        </w:rPr>
        <w:t xml:space="preserve"> </w:t>
      </w:r>
      <w:r w:rsidRPr="009512EA">
        <w:rPr>
          <w:rFonts w:eastAsia="Calibri"/>
          <w:b/>
          <w:color w:val="000000"/>
        </w:rPr>
        <w:t>Registro onde tem sede a matriz, no caso de ser o participante sucursal, filial ou</w:t>
      </w:r>
      <w:r>
        <w:rPr>
          <w:rFonts w:eastAsia="Calibri"/>
          <w:b/>
          <w:color w:val="000000"/>
        </w:rPr>
        <w:t xml:space="preserve"> </w:t>
      </w:r>
      <w:r w:rsidRPr="009512EA">
        <w:rPr>
          <w:rFonts w:eastAsia="Calibri"/>
          <w:b/>
          <w:color w:val="000000"/>
        </w:rPr>
        <w:t>agência;</w:t>
      </w:r>
    </w:p>
    <w:p w:rsidR="0027714D" w:rsidRPr="009512EA" w:rsidRDefault="0027714D" w:rsidP="0027714D">
      <w:pPr>
        <w:adjustRightInd w:val="0"/>
        <w:ind w:left="851" w:right="843"/>
        <w:jc w:val="both"/>
        <w:rPr>
          <w:rFonts w:eastAsia="Calibri"/>
          <w:b/>
        </w:rPr>
      </w:pPr>
      <w:r w:rsidRPr="009512EA">
        <w:rPr>
          <w:rFonts w:eastAsia="Calibri"/>
          <w:b/>
          <w:color w:val="000000"/>
        </w:rPr>
        <w:t>1.5 No caso de sociedade simples: inscrição do ato constitutivo no Registro Civil das</w:t>
      </w:r>
      <w:r>
        <w:rPr>
          <w:rFonts w:eastAsia="Calibri"/>
          <w:b/>
          <w:color w:val="000000"/>
        </w:rPr>
        <w:t xml:space="preserve"> </w:t>
      </w:r>
      <w:r w:rsidRPr="009512EA">
        <w:rPr>
          <w:rFonts w:eastAsia="Calibri"/>
          <w:b/>
          <w:color w:val="000000"/>
        </w:rPr>
        <w:t>Pessoas Jurídicas do local de sua sede, acompanhada de prova da indicação dos seus</w:t>
      </w:r>
      <w:r>
        <w:rPr>
          <w:rFonts w:eastAsia="Calibri"/>
          <w:b/>
          <w:color w:val="000000"/>
        </w:rPr>
        <w:t xml:space="preserve"> </w:t>
      </w:r>
      <w:r w:rsidRPr="009512EA">
        <w:rPr>
          <w:rFonts w:eastAsia="Calibri"/>
          <w:b/>
          <w:color w:val="000000"/>
        </w:rPr>
        <w:t>administradores;</w:t>
      </w:r>
    </w:p>
    <w:p w:rsidR="0027714D" w:rsidRPr="009512EA" w:rsidRDefault="0027714D" w:rsidP="0027714D">
      <w:pPr>
        <w:adjustRightInd w:val="0"/>
        <w:ind w:left="851" w:right="843"/>
        <w:jc w:val="both"/>
        <w:rPr>
          <w:rFonts w:eastAsia="Calibri"/>
          <w:b/>
        </w:rPr>
      </w:pPr>
      <w:proofErr w:type="gramStart"/>
      <w:r w:rsidRPr="009512EA">
        <w:rPr>
          <w:rFonts w:eastAsia="Calibri"/>
          <w:b/>
          <w:color w:val="000000"/>
        </w:rPr>
        <w:t xml:space="preserve">1.6 </w:t>
      </w:r>
      <w:r>
        <w:rPr>
          <w:rFonts w:eastAsia="Calibri"/>
          <w:b/>
          <w:color w:val="000000"/>
        </w:rPr>
        <w:t>D</w:t>
      </w:r>
      <w:r w:rsidRPr="009512EA">
        <w:rPr>
          <w:rFonts w:eastAsia="Calibri"/>
          <w:b/>
          <w:color w:val="000000"/>
        </w:rPr>
        <w:t>ecreto</w:t>
      </w:r>
      <w:proofErr w:type="gramEnd"/>
      <w:r w:rsidRPr="009512EA">
        <w:rPr>
          <w:rFonts w:eastAsia="Calibri"/>
          <w:b/>
          <w:color w:val="000000"/>
        </w:rPr>
        <w:t xml:space="preserve"> de autorização, em se tratando de sociedade empresária estrangeira em</w:t>
      </w:r>
      <w:r>
        <w:rPr>
          <w:rFonts w:eastAsia="Calibri"/>
          <w:b/>
          <w:color w:val="000000"/>
        </w:rPr>
        <w:t xml:space="preserve"> </w:t>
      </w:r>
      <w:r w:rsidRPr="009512EA">
        <w:rPr>
          <w:rFonts w:eastAsia="Calibri"/>
          <w:b/>
          <w:color w:val="000000"/>
        </w:rPr>
        <w:t>funcionamento no País;</w:t>
      </w:r>
    </w:p>
    <w:p w:rsidR="0027714D" w:rsidRPr="009512EA" w:rsidRDefault="0027714D" w:rsidP="0027714D">
      <w:pPr>
        <w:adjustRightInd w:val="0"/>
        <w:ind w:left="851" w:right="843"/>
        <w:jc w:val="both"/>
        <w:rPr>
          <w:rFonts w:eastAsia="Calibri"/>
          <w:b/>
        </w:rPr>
      </w:pPr>
      <w:r w:rsidRPr="009512EA">
        <w:rPr>
          <w:rFonts w:eastAsia="Calibri"/>
          <w:b/>
          <w:color w:val="000000"/>
        </w:rPr>
        <w:t>1.7 Os documentos acima deverão estar acompanhados de todas as alterações ou da</w:t>
      </w:r>
      <w:r>
        <w:rPr>
          <w:rFonts w:eastAsia="Calibri"/>
          <w:b/>
          <w:color w:val="000000"/>
        </w:rPr>
        <w:t xml:space="preserve"> </w:t>
      </w:r>
      <w:r w:rsidRPr="009512EA">
        <w:rPr>
          <w:rFonts w:eastAsia="Calibri"/>
          <w:b/>
          <w:color w:val="000000"/>
        </w:rPr>
        <w:t>consolidação respectiva.</w:t>
      </w:r>
    </w:p>
    <w:p w:rsidR="0027714D" w:rsidRDefault="0027714D" w:rsidP="0027714D">
      <w:pPr>
        <w:adjustRightInd w:val="0"/>
        <w:ind w:left="851" w:right="843"/>
        <w:jc w:val="both"/>
        <w:rPr>
          <w:rFonts w:eastAsia="Calibri"/>
          <w:b/>
          <w:color w:val="000000"/>
        </w:rPr>
      </w:pPr>
    </w:p>
    <w:p w:rsidR="0027714D" w:rsidRDefault="0027714D" w:rsidP="0027714D">
      <w:pPr>
        <w:adjustRightInd w:val="0"/>
        <w:ind w:left="851" w:right="843"/>
        <w:jc w:val="both"/>
        <w:rPr>
          <w:rFonts w:eastAsia="Calibri"/>
          <w:bCs/>
          <w:color w:val="000000"/>
        </w:rPr>
      </w:pPr>
      <w:proofErr w:type="gramStart"/>
      <w:r w:rsidRPr="0054062B">
        <w:rPr>
          <w:rFonts w:eastAsia="Calibri"/>
          <w:color w:val="000000"/>
        </w:rPr>
        <w:t>2</w:t>
      </w:r>
      <w:proofErr w:type="gramEnd"/>
      <w:r w:rsidRPr="009512EA">
        <w:rPr>
          <w:rFonts w:eastAsia="Calibri"/>
          <w:b/>
          <w:color w:val="000000"/>
        </w:rPr>
        <w:t xml:space="preserve"> </w:t>
      </w:r>
      <w:r w:rsidRPr="009512EA">
        <w:rPr>
          <w:rFonts w:eastAsia="Calibri"/>
          <w:bCs/>
          <w:color w:val="000000"/>
        </w:rPr>
        <w:t>Regularidade fiscal, social e trabalhista:</w:t>
      </w:r>
    </w:p>
    <w:p w:rsidR="0027714D" w:rsidRPr="009512EA" w:rsidRDefault="0027714D" w:rsidP="0027714D">
      <w:pPr>
        <w:adjustRightInd w:val="0"/>
        <w:ind w:left="851" w:right="843"/>
        <w:jc w:val="both"/>
        <w:rPr>
          <w:rFonts w:eastAsia="Calibri"/>
          <w:bCs/>
          <w:color w:val="000000"/>
        </w:rPr>
      </w:pPr>
    </w:p>
    <w:p w:rsidR="0027714D" w:rsidRPr="009512EA" w:rsidRDefault="0027714D" w:rsidP="0027714D">
      <w:pPr>
        <w:adjustRightInd w:val="0"/>
        <w:ind w:left="851" w:right="843"/>
        <w:jc w:val="both"/>
        <w:rPr>
          <w:rFonts w:eastAsia="Calibri"/>
          <w:b/>
          <w:color w:val="000000"/>
        </w:rPr>
      </w:pPr>
      <w:r w:rsidRPr="009512EA">
        <w:rPr>
          <w:rFonts w:eastAsia="Calibri"/>
          <w:b/>
          <w:color w:val="000000"/>
        </w:rPr>
        <w:t xml:space="preserve">2.1 </w:t>
      </w:r>
      <w:proofErr w:type="gramStart"/>
      <w:r>
        <w:rPr>
          <w:rFonts w:eastAsia="Calibri"/>
          <w:b/>
          <w:color w:val="000000"/>
        </w:rPr>
        <w:t>P</w:t>
      </w:r>
      <w:r w:rsidRPr="009512EA">
        <w:rPr>
          <w:rFonts w:eastAsia="Calibri"/>
          <w:b/>
          <w:color w:val="000000"/>
        </w:rPr>
        <w:t>rova</w:t>
      </w:r>
      <w:proofErr w:type="gramEnd"/>
      <w:r w:rsidRPr="009512EA">
        <w:rPr>
          <w:rFonts w:eastAsia="Calibri"/>
          <w:b/>
          <w:color w:val="000000"/>
        </w:rPr>
        <w:t xml:space="preserve"> de inscrição no Cadastro Nacional de Pessoas Jurídicas ou no Cadastro de</w:t>
      </w:r>
      <w:r>
        <w:rPr>
          <w:rFonts w:eastAsia="Calibri"/>
          <w:b/>
          <w:color w:val="000000"/>
        </w:rPr>
        <w:t xml:space="preserve"> </w:t>
      </w:r>
      <w:r w:rsidRPr="009512EA">
        <w:rPr>
          <w:rFonts w:eastAsia="Calibri"/>
          <w:b/>
          <w:color w:val="000000"/>
        </w:rPr>
        <w:t>Pessoas Físicas, conforme o caso;</w:t>
      </w:r>
    </w:p>
    <w:p w:rsidR="0027714D" w:rsidRPr="009512EA" w:rsidRDefault="0027714D" w:rsidP="0027714D">
      <w:pPr>
        <w:adjustRightInd w:val="0"/>
        <w:ind w:left="851" w:right="843"/>
        <w:jc w:val="both"/>
        <w:rPr>
          <w:rFonts w:eastAsia="Calibri"/>
          <w:b/>
        </w:rPr>
      </w:pPr>
      <w:r>
        <w:rPr>
          <w:rFonts w:eastAsia="Calibri"/>
          <w:b/>
          <w:color w:val="000000"/>
        </w:rPr>
        <w:t xml:space="preserve">2.2 </w:t>
      </w:r>
      <w:proofErr w:type="gramStart"/>
      <w:r>
        <w:rPr>
          <w:rFonts w:eastAsia="Calibri"/>
          <w:b/>
          <w:color w:val="000000"/>
        </w:rPr>
        <w:t>P</w:t>
      </w:r>
      <w:r w:rsidRPr="009512EA">
        <w:rPr>
          <w:rFonts w:eastAsia="Calibri"/>
          <w:b/>
          <w:color w:val="000000"/>
        </w:rPr>
        <w:t>rova</w:t>
      </w:r>
      <w:proofErr w:type="gramEnd"/>
      <w:r w:rsidRPr="009512EA">
        <w:rPr>
          <w:rFonts w:eastAsia="Calibri"/>
          <w:b/>
          <w:color w:val="000000"/>
        </w:rPr>
        <w:t xml:space="preserve"> de regularidade fiscal perante a Fazenda Nacional, mediante apresentação de</w:t>
      </w:r>
      <w:r>
        <w:rPr>
          <w:rFonts w:eastAsia="Calibri"/>
          <w:b/>
          <w:color w:val="000000"/>
        </w:rPr>
        <w:t xml:space="preserve"> </w:t>
      </w:r>
      <w:r w:rsidRPr="009512EA">
        <w:rPr>
          <w:rFonts w:eastAsia="Calibri"/>
          <w:b/>
          <w:color w:val="000000"/>
        </w:rPr>
        <w:t>certidão expedida conjuntamente pela Secretaria da Receita Federal do Brasil (RFB) e</w:t>
      </w:r>
      <w:r>
        <w:rPr>
          <w:rFonts w:eastAsia="Calibri"/>
          <w:b/>
          <w:color w:val="000000"/>
        </w:rPr>
        <w:t xml:space="preserve"> </w:t>
      </w:r>
      <w:r w:rsidRPr="009512EA">
        <w:rPr>
          <w:rFonts w:eastAsia="Calibri"/>
          <w:b/>
          <w:color w:val="000000"/>
        </w:rPr>
        <w:t>pela Procuradoria-Geral da Fazenda Nacional (PGFN), referente a todos os créditos</w:t>
      </w:r>
      <w:r>
        <w:rPr>
          <w:rFonts w:eastAsia="Calibri"/>
          <w:b/>
          <w:color w:val="000000"/>
        </w:rPr>
        <w:t xml:space="preserve"> </w:t>
      </w:r>
      <w:r w:rsidRPr="009512EA">
        <w:rPr>
          <w:rFonts w:eastAsia="Calibri"/>
          <w:b/>
          <w:color w:val="000000"/>
        </w:rPr>
        <w:t>tributários federais e à Dívida Ativa da União (DAU) por elas administrados, inclusive</w:t>
      </w:r>
      <w:r>
        <w:rPr>
          <w:rFonts w:eastAsia="Calibri"/>
          <w:b/>
          <w:color w:val="000000"/>
        </w:rPr>
        <w:t xml:space="preserve"> </w:t>
      </w:r>
      <w:r w:rsidRPr="009512EA">
        <w:rPr>
          <w:rFonts w:eastAsia="Calibri"/>
          <w:b/>
          <w:color w:val="000000"/>
        </w:rPr>
        <w:t>aqueles relativos à Seguridade Social, nos termos da Portaria Conjunta nº 1.751, de</w:t>
      </w:r>
      <w:r>
        <w:rPr>
          <w:rFonts w:eastAsia="Calibri"/>
          <w:b/>
          <w:color w:val="000000"/>
        </w:rPr>
        <w:t xml:space="preserve"> </w:t>
      </w:r>
      <w:r w:rsidRPr="009512EA">
        <w:rPr>
          <w:rFonts w:eastAsia="Calibri"/>
          <w:b/>
          <w:color w:val="000000"/>
        </w:rPr>
        <w:t>02/10/2014, do Secretário da Receita Federal do Brasil e da Procuradora-Geral da</w:t>
      </w:r>
      <w:r>
        <w:rPr>
          <w:rFonts w:eastAsia="Calibri"/>
          <w:b/>
          <w:color w:val="000000"/>
        </w:rPr>
        <w:t xml:space="preserve"> </w:t>
      </w:r>
      <w:r w:rsidRPr="009512EA">
        <w:rPr>
          <w:rFonts w:eastAsia="Calibri"/>
          <w:b/>
          <w:color w:val="000000"/>
        </w:rPr>
        <w:t>Fazenda Nacional.</w:t>
      </w:r>
    </w:p>
    <w:p w:rsidR="0027714D" w:rsidRPr="009512EA" w:rsidRDefault="0027714D" w:rsidP="0027714D">
      <w:pPr>
        <w:adjustRightInd w:val="0"/>
        <w:ind w:left="851" w:right="843"/>
        <w:jc w:val="both"/>
        <w:rPr>
          <w:rFonts w:eastAsia="Calibri"/>
          <w:b/>
          <w:color w:val="000000"/>
        </w:rPr>
      </w:pPr>
      <w:r>
        <w:rPr>
          <w:rFonts w:eastAsia="Calibri"/>
          <w:b/>
          <w:color w:val="000000"/>
        </w:rPr>
        <w:t xml:space="preserve">2.3 </w:t>
      </w:r>
      <w:proofErr w:type="gramStart"/>
      <w:r>
        <w:rPr>
          <w:rFonts w:eastAsia="Calibri"/>
          <w:b/>
          <w:color w:val="000000"/>
        </w:rPr>
        <w:t>P</w:t>
      </w:r>
      <w:r w:rsidRPr="009512EA">
        <w:rPr>
          <w:rFonts w:eastAsia="Calibri"/>
          <w:b/>
          <w:color w:val="000000"/>
        </w:rPr>
        <w:t>rova</w:t>
      </w:r>
      <w:proofErr w:type="gramEnd"/>
      <w:r w:rsidRPr="009512EA">
        <w:rPr>
          <w:rFonts w:eastAsia="Calibri"/>
          <w:b/>
          <w:color w:val="000000"/>
        </w:rPr>
        <w:t xml:space="preserve"> de regularidade com o Fundo de Garantia do Tempo de Serviço (FGTS);</w:t>
      </w:r>
    </w:p>
    <w:p w:rsidR="0027714D" w:rsidRPr="009512EA" w:rsidRDefault="0027714D" w:rsidP="0027714D">
      <w:pPr>
        <w:adjustRightInd w:val="0"/>
        <w:ind w:left="851" w:right="843"/>
        <w:jc w:val="both"/>
        <w:rPr>
          <w:rFonts w:eastAsia="Calibri"/>
          <w:b/>
        </w:rPr>
      </w:pPr>
      <w:r>
        <w:rPr>
          <w:rFonts w:eastAsia="Calibri"/>
          <w:b/>
          <w:color w:val="000000"/>
        </w:rPr>
        <w:t xml:space="preserve">2.4 </w:t>
      </w:r>
      <w:proofErr w:type="gramStart"/>
      <w:r>
        <w:rPr>
          <w:rFonts w:eastAsia="Calibri"/>
          <w:b/>
          <w:color w:val="000000"/>
        </w:rPr>
        <w:t>P</w:t>
      </w:r>
      <w:r w:rsidRPr="009512EA">
        <w:rPr>
          <w:rFonts w:eastAsia="Calibri"/>
          <w:b/>
          <w:color w:val="000000"/>
        </w:rPr>
        <w:t>rova</w:t>
      </w:r>
      <w:proofErr w:type="gramEnd"/>
      <w:r w:rsidRPr="009512EA">
        <w:rPr>
          <w:rFonts w:eastAsia="Calibri"/>
          <w:b/>
          <w:color w:val="000000"/>
        </w:rPr>
        <w:t xml:space="preserve"> de inexistência de débitos inadimplidos perante a Justiça do Trabalho, mediante</w:t>
      </w:r>
      <w:r>
        <w:rPr>
          <w:rFonts w:eastAsia="Calibri"/>
          <w:b/>
          <w:color w:val="000000"/>
        </w:rPr>
        <w:t xml:space="preserve"> </w:t>
      </w:r>
      <w:r w:rsidRPr="009512EA">
        <w:rPr>
          <w:rFonts w:eastAsia="Calibri"/>
          <w:b/>
          <w:color w:val="000000"/>
        </w:rPr>
        <w:t>a apresentação de certidão negativa ou positiva com efeito de negativa, nos termos do</w:t>
      </w:r>
      <w:r>
        <w:rPr>
          <w:rFonts w:eastAsia="Calibri"/>
          <w:b/>
          <w:color w:val="000000"/>
        </w:rPr>
        <w:t xml:space="preserve"> </w:t>
      </w:r>
      <w:r w:rsidRPr="009512EA">
        <w:rPr>
          <w:rFonts w:eastAsia="Calibri"/>
          <w:b/>
          <w:color w:val="000000"/>
        </w:rPr>
        <w:t>Título VII-A da Consolidação das Leis do Trabalho, aprovada pelo Decreto-Lei nº 5.452,</w:t>
      </w:r>
      <w:r>
        <w:rPr>
          <w:rFonts w:eastAsia="Calibri"/>
          <w:b/>
          <w:color w:val="000000"/>
        </w:rPr>
        <w:t xml:space="preserve"> </w:t>
      </w:r>
      <w:r w:rsidRPr="009512EA">
        <w:rPr>
          <w:rFonts w:eastAsia="Calibri"/>
          <w:b/>
          <w:color w:val="000000"/>
        </w:rPr>
        <w:t>de 1º de maio de 1943;</w:t>
      </w:r>
    </w:p>
    <w:p w:rsidR="0027714D" w:rsidRPr="009512EA" w:rsidRDefault="0027714D" w:rsidP="0027714D">
      <w:pPr>
        <w:adjustRightInd w:val="0"/>
        <w:ind w:left="851" w:right="843"/>
        <w:jc w:val="both"/>
        <w:rPr>
          <w:rFonts w:eastAsia="Calibri"/>
          <w:b/>
        </w:rPr>
      </w:pPr>
      <w:r>
        <w:rPr>
          <w:rFonts w:eastAsia="Calibri"/>
          <w:b/>
          <w:color w:val="000000"/>
        </w:rPr>
        <w:t xml:space="preserve">2.5 </w:t>
      </w:r>
      <w:proofErr w:type="gramStart"/>
      <w:r>
        <w:rPr>
          <w:rFonts w:eastAsia="Calibri"/>
          <w:b/>
          <w:color w:val="000000"/>
        </w:rPr>
        <w:t>P</w:t>
      </w:r>
      <w:r w:rsidRPr="009512EA">
        <w:rPr>
          <w:rFonts w:eastAsia="Calibri"/>
          <w:b/>
          <w:color w:val="000000"/>
        </w:rPr>
        <w:t>rova</w:t>
      </w:r>
      <w:proofErr w:type="gramEnd"/>
      <w:r w:rsidRPr="009512EA">
        <w:rPr>
          <w:rFonts w:eastAsia="Calibri"/>
          <w:b/>
          <w:color w:val="000000"/>
        </w:rPr>
        <w:t xml:space="preserve"> de inscrição no cadastro de contribuintes estadual e/ou municipal, relativo ao</w:t>
      </w:r>
      <w:r>
        <w:rPr>
          <w:rFonts w:eastAsia="Calibri"/>
          <w:b/>
          <w:color w:val="000000"/>
        </w:rPr>
        <w:t xml:space="preserve"> </w:t>
      </w:r>
      <w:r w:rsidRPr="009512EA">
        <w:rPr>
          <w:rFonts w:eastAsia="Calibri"/>
          <w:b/>
          <w:color w:val="000000"/>
        </w:rPr>
        <w:t>domicílio ou sede do fornecedor, pertinente ao seu ramo de atividade e compatível</w:t>
      </w:r>
      <w:r>
        <w:rPr>
          <w:rFonts w:eastAsia="Calibri"/>
          <w:b/>
          <w:color w:val="000000"/>
        </w:rPr>
        <w:t xml:space="preserve"> </w:t>
      </w:r>
      <w:r w:rsidRPr="009512EA">
        <w:rPr>
          <w:rFonts w:eastAsia="Calibri"/>
          <w:b/>
          <w:color w:val="000000"/>
        </w:rPr>
        <w:t>com o objeto contratual;</w:t>
      </w:r>
    </w:p>
    <w:p w:rsidR="0027714D" w:rsidRPr="009512EA" w:rsidRDefault="0027714D" w:rsidP="0027714D">
      <w:pPr>
        <w:adjustRightInd w:val="0"/>
        <w:ind w:left="851" w:right="843"/>
        <w:jc w:val="both"/>
        <w:rPr>
          <w:rFonts w:eastAsia="Calibri"/>
          <w:b/>
        </w:rPr>
      </w:pPr>
      <w:r>
        <w:rPr>
          <w:rFonts w:eastAsia="Calibri"/>
          <w:b/>
          <w:color w:val="000000"/>
        </w:rPr>
        <w:t xml:space="preserve">2.6 </w:t>
      </w:r>
      <w:proofErr w:type="gramStart"/>
      <w:r>
        <w:rPr>
          <w:rFonts w:eastAsia="Calibri"/>
          <w:b/>
          <w:color w:val="000000"/>
        </w:rPr>
        <w:t>P</w:t>
      </w:r>
      <w:r w:rsidRPr="009512EA">
        <w:rPr>
          <w:rFonts w:eastAsia="Calibri"/>
          <w:b/>
          <w:color w:val="000000"/>
        </w:rPr>
        <w:t>rova</w:t>
      </w:r>
      <w:proofErr w:type="gramEnd"/>
      <w:r w:rsidRPr="009512EA">
        <w:rPr>
          <w:rFonts w:eastAsia="Calibri"/>
          <w:b/>
          <w:color w:val="000000"/>
        </w:rPr>
        <w:t xml:space="preserve"> de regularidade com a Fazenda Estadual e/ou Municipal do domicílio ou sede do</w:t>
      </w:r>
      <w:r>
        <w:rPr>
          <w:rFonts w:eastAsia="Calibri"/>
          <w:b/>
          <w:color w:val="000000"/>
        </w:rPr>
        <w:t xml:space="preserve"> </w:t>
      </w:r>
      <w:r w:rsidRPr="009512EA">
        <w:rPr>
          <w:rFonts w:eastAsia="Calibri"/>
          <w:b/>
          <w:color w:val="000000"/>
        </w:rPr>
        <w:t>fornecedor, relativa à atividade em cujo exercício contrata ou concorre;</w:t>
      </w:r>
    </w:p>
    <w:p w:rsidR="0027714D" w:rsidRDefault="0027714D" w:rsidP="0027714D">
      <w:pPr>
        <w:adjustRightInd w:val="0"/>
        <w:ind w:left="851" w:right="843"/>
        <w:jc w:val="both"/>
        <w:rPr>
          <w:rFonts w:eastAsia="Calibri"/>
          <w:b/>
          <w:color w:val="000000"/>
        </w:rPr>
      </w:pPr>
      <w:r>
        <w:rPr>
          <w:rFonts w:eastAsia="Calibri"/>
          <w:b/>
          <w:color w:val="000000"/>
        </w:rPr>
        <w:t>2.7 C</w:t>
      </w:r>
      <w:r w:rsidRPr="009512EA">
        <w:rPr>
          <w:rFonts w:eastAsia="Calibri"/>
          <w:b/>
          <w:color w:val="000000"/>
        </w:rPr>
        <w:t>aso o fornecedor seja considerado isento dos tributos estaduais ou municipais</w:t>
      </w:r>
      <w:r>
        <w:rPr>
          <w:rFonts w:eastAsia="Calibri"/>
          <w:b/>
          <w:color w:val="000000"/>
        </w:rPr>
        <w:t xml:space="preserve"> </w:t>
      </w:r>
      <w:r w:rsidRPr="009512EA">
        <w:rPr>
          <w:rFonts w:eastAsia="Calibri"/>
          <w:b/>
          <w:color w:val="000000"/>
        </w:rPr>
        <w:t>relacionados ao objeto contratual, deverá comprovar tal condição mediante a</w:t>
      </w:r>
      <w:r>
        <w:rPr>
          <w:rFonts w:eastAsia="Calibri"/>
          <w:b/>
          <w:color w:val="000000"/>
        </w:rPr>
        <w:t xml:space="preserve"> </w:t>
      </w:r>
      <w:r w:rsidRPr="009512EA">
        <w:rPr>
          <w:rFonts w:eastAsia="Calibri"/>
          <w:b/>
          <w:color w:val="000000"/>
        </w:rPr>
        <w:t>apresentação de declaração da Fazenda respectiva do seu domicílio ou sede, ou outra</w:t>
      </w:r>
      <w:r>
        <w:rPr>
          <w:rFonts w:eastAsia="Calibri"/>
          <w:b/>
          <w:color w:val="000000"/>
        </w:rPr>
        <w:t xml:space="preserve"> </w:t>
      </w:r>
      <w:r w:rsidRPr="009512EA">
        <w:rPr>
          <w:rFonts w:eastAsia="Calibri"/>
          <w:b/>
          <w:color w:val="000000"/>
        </w:rPr>
        <w:t>equivalente, na forma da lei;</w:t>
      </w:r>
    </w:p>
    <w:p w:rsidR="0027714D" w:rsidRDefault="0027714D" w:rsidP="0027714D">
      <w:pPr>
        <w:adjustRightInd w:val="0"/>
        <w:ind w:left="851" w:right="843"/>
        <w:jc w:val="both"/>
        <w:rPr>
          <w:rFonts w:eastAsia="Calibri"/>
          <w:b/>
          <w:color w:val="000000"/>
        </w:rPr>
      </w:pPr>
    </w:p>
    <w:p w:rsidR="0027714D" w:rsidRPr="00285143" w:rsidRDefault="0027714D" w:rsidP="0027714D">
      <w:pPr>
        <w:adjustRightInd w:val="0"/>
        <w:ind w:left="851" w:right="843"/>
        <w:jc w:val="both"/>
      </w:pPr>
      <w:proofErr w:type="gramStart"/>
      <w:r>
        <w:t>3</w:t>
      </w:r>
      <w:r w:rsidRPr="00285143">
        <w:t xml:space="preserve"> - Qualificação</w:t>
      </w:r>
      <w:proofErr w:type="gramEnd"/>
      <w:r w:rsidRPr="00285143">
        <w:t xml:space="preserve"> Técnica</w:t>
      </w:r>
    </w:p>
    <w:p w:rsidR="0027714D" w:rsidRPr="00285143" w:rsidRDefault="0027714D" w:rsidP="0027714D">
      <w:pPr>
        <w:adjustRightInd w:val="0"/>
        <w:ind w:left="851" w:right="843"/>
        <w:jc w:val="both"/>
      </w:pPr>
    </w:p>
    <w:p w:rsidR="0027714D" w:rsidRDefault="0027714D" w:rsidP="0027714D">
      <w:pPr>
        <w:adjustRightInd w:val="0"/>
        <w:ind w:left="851" w:right="843"/>
        <w:jc w:val="both"/>
        <w:rPr>
          <w:b/>
        </w:rPr>
      </w:pPr>
      <w:r>
        <w:rPr>
          <w:b/>
        </w:rPr>
        <w:t>3</w:t>
      </w:r>
      <w:r w:rsidRPr="00285143">
        <w:rPr>
          <w:b/>
        </w:rPr>
        <w:t xml:space="preserve">.1 - Atestado de capacidade técnica, fornecido por pessoa jurídica de direito público ou privado, que comprove o fornecimento de produto da mesma espécie do constante neste Edital. </w:t>
      </w:r>
    </w:p>
    <w:p w:rsidR="0027714D" w:rsidRPr="00285143" w:rsidRDefault="0027714D" w:rsidP="0027714D">
      <w:pPr>
        <w:adjustRightInd w:val="0"/>
        <w:ind w:left="851" w:right="843"/>
        <w:jc w:val="both"/>
        <w:rPr>
          <w:rFonts w:eastAsia="Calibri"/>
          <w:b/>
        </w:rPr>
      </w:pPr>
      <w:r>
        <w:rPr>
          <w:b/>
        </w:rPr>
        <w:t>3</w:t>
      </w:r>
      <w:r w:rsidRPr="00285143">
        <w:rPr>
          <w:b/>
        </w:rPr>
        <w:t>.2. Autorização de Funcionamento, emitido pela Agência Nacional de Vigilância Sanitária.</w:t>
      </w:r>
    </w:p>
    <w:p w:rsidR="0027714D" w:rsidRDefault="0027714D" w:rsidP="0027714D">
      <w:pPr>
        <w:adjustRightInd w:val="0"/>
        <w:ind w:left="851" w:right="843"/>
        <w:jc w:val="both"/>
        <w:rPr>
          <w:rFonts w:eastAsia="Calibri"/>
          <w:b/>
          <w:color w:val="000000"/>
        </w:rPr>
      </w:pPr>
    </w:p>
    <w:p w:rsidR="0027714D" w:rsidRPr="009512EA" w:rsidRDefault="0027714D" w:rsidP="0027714D">
      <w:pPr>
        <w:ind w:left="851" w:right="843"/>
        <w:jc w:val="both"/>
        <w:rPr>
          <w:rFonts w:eastAsia="Calibri"/>
          <w:b/>
          <w:color w:val="000000"/>
        </w:rPr>
      </w:pPr>
    </w:p>
    <w:p w:rsidR="0027714D" w:rsidRDefault="0027714D" w:rsidP="0027714D">
      <w:pPr>
        <w:jc w:val="center"/>
        <w:rPr>
          <w:rFonts w:eastAsia="Calibri"/>
          <w:b/>
          <w:color w:val="000000"/>
        </w:rPr>
      </w:pPr>
      <w:r>
        <w:rPr>
          <w:rFonts w:eastAsia="Calibri"/>
          <w:b/>
          <w:color w:val="000000"/>
        </w:rPr>
        <w:br w:type="page"/>
      </w:r>
    </w:p>
    <w:p w:rsidR="0027714D" w:rsidRPr="00F44F18" w:rsidRDefault="0027714D" w:rsidP="0027714D">
      <w:pPr>
        <w:jc w:val="center"/>
        <w:rPr>
          <w:rFonts w:eastAsia="Calibri"/>
          <w:color w:val="000000"/>
        </w:rPr>
      </w:pPr>
      <w:r w:rsidRPr="00F44F18">
        <w:rPr>
          <w:rFonts w:eastAsia="Calibri"/>
          <w:color w:val="000000"/>
        </w:rPr>
        <w:lastRenderedPageBreak/>
        <w:t>ANEXO II</w:t>
      </w:r>
    </w:p>
    <w:p w:rsidR="0027714D" w:rsidRDefault="0027714D" w:rsidP="0027714D">
      <w:pPr>
        <w:jc w:val="center"/>
        <w:rPr>
          <w:rFonts w:eastAsia="Calibri"/>
          <w:color w:val="000000"/>
        </w:rPr>
      </w:pPr>
      <w:r w:rsidRPr="00D66CA9">
        <w:rPr>
          <w:rFonts w:eastAsia="Calibri"/>
          <w:color w:val="000000"/>
        </w:rPr>
        <w:t>MINUTA AUTORIZAÇÃO DE FORNECIMENTO</w:t>
      </w:r>
    </w:p>
    <w:p w:rsidR="0027714D" w:rsidRDefault="0027714D" w:rsidP="0027714D">
      <w:pPr>
        <w:jc w:val="center"/>
        <w:rPr>
          <w:rFonts w:eastAsia="Calibri"/>
          <w:color w:val="000000"/>
        </w:rPr>
      </w:pPr>
    </w:p>
    <w:tbl>
      <w:tblPr>
        <w:tblW w:w="0" w:type="auto"/>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980"/>
        <w:gridCol w:w="1640"/>
        <w:gridCol w:w="1980"/>
        <w:gridCol w:w="1060"/>
        <w:gridCol w:w="1040"/>
      </w:tblGrid>
      <w:tr w:rsidR="0027714D" w:rsidTr="00DA5630">
        <w:trPr>
          <w:trHeight w:val="600"/>
        </w:trPr>
        <w:tc>
          <w:tcPr>
            <w:tcW w:w="10660" w:type="dxa"/>
            <w:gridSpan w:val="4"/>
            <w:tcBorders>
              <w:bottom w:val="nil"/>
            </w:tcBorders>
            <w:shd w:val="clear" w:color="auto" w:fill="auto"/>
          </w:tcPr>
          <w:p w:rsidR="0027714D" w:rsidRPr="00D07516" w:rsidRDefault="0027714D" w:rsidP="00DA5630">
            <w:pPr>
              <w:pStyle w:val="TableParagraph"/>
              <w:spacing w:before="121"/>
              <w:rPr>
                <w:b/>
                <w:sz w:val="28"/>
              </w:rPr>
            </w:pPr>
            <w:r w:rsidRPr="00D07516">
              <w:rPr>
                <w:b/>
                <w:sz w:val="28"/>
              </w:rPr>
              <w:t>Prefeitura</w:t>
            </w:r>
            <w:r w:rsidRPr="00D07516">
              <w:rPr>
                <w:b/>
                <w:spacing w:val="-8"/>
                <w:sz w:val="28"/>
              </w:rPr>
              <w:t xml:space="preserve"> </w:t>
            </w:r>
            <w:r w:rsidRPr="00D07516">
              <w:rPr>
                <w:b/>
                <w:sz w:val="28"/>
              </w:rPr>
              <w:t>Municipal</w:t>
            </w:r>
            <w:r w:rsidRPr="00D07516">
              <w:rPr>
                <w:b/>
                <w:spacing w:val="-7"/>
                <w:sz w:val="28"/>
              </w:rPr>
              <w:t xml:space="preserve"> </w:t>
            </w:r>
            <w:r w:rsidRPr="00D07516">
              <w:rPr>
                <w:b/>
                <w:sz w:val="28"/>
              </w:rPr>
              <w:t>de</w:t>
            </w:r>
            <w:r w:rsidRPr="00D07516">
              <w:rPr>
                <w:b/>
                <w:spacing w:val="-8"/>
                <w:sz w:val="28"/>
              </w:rPr>
              <w:t xml:space="preserve"> </w:t>
            </w:r>
            <w:r w:rsidRPr="00D07516">
              <w:rPr>
                <w:b/>
                <w:sz w:val="28"/>
              </w:rPr>
              <w:t>Canoinhas</w:t>
            </w:r>
          </w:p>
          <w:p w:rsidR="0027714D" w:rsidRPr="00D07516" w:rsidRDefault="0027714D" w:rsidP="00DA5630">
            <w:pPr>
              <w:pStyle w:val="TableParagraph"/>
              <w:spacing w:before="38" w:line="82" w:lineRule="exact"/>
              <w:rPr>
                <w:sz w:val="12"/>
              </w:rPr>
            </w:pPr>
            <w:r w:rsidRPr="00D07516">
              <w:rPr>
                <w:sz w:val="12"/>
              </w:rPr>
              <w:t>Rua</w:t>
            </w:r>
            <w:r w:rsidRPr="00D07516">
              <w:rPr>
                <w:spacing w:val="-5"/>
                <w:sz w:val="12"/>
              </w:rPr>
              <w:t xml:space="preserve"> </w:t>
            </w:r>
            <w:r w:rsidRPr="00D07516">
              <w:rPr>
                <w:sz w:val="12"/>
              </w:rPr>
              <w:t>Felipe</w:t>
            </w:r>
            <w:r w:rsidRPr="00D07516">
              <w:rPr>
                <w:spacing w:val="-5"/>
                <w:sz w:val="12"/>
              </w:rPr>
              <w:t xml:space="preserve"> </w:t>
            </w:r>
            <w:r w:rsidRPr="00D07516">
              <w:rPr>
                <w:sz w:val="12"/>
              </w:rPr>
              <w:t>Schmidt,</w:t>
            </w:r>
            <w:r w:rsidRPr="00D07516">
              <w:rPr>
                <w:spacing w:val="-4"/>
                <w:sz w:val="12"/>
              </w:rPr>
              <w:t xml:space="preserve"> </w:t>
            </w:r>
            <w:r w:rsidRPr="00D07516">
              <w:rPr>
                <w:sz w:val="12"/>
              </w:rPr>
              <w:t>10</w:t>
            </w:r>
            <w:r w:rsidRPr="00D07516">
              <w:rPr>
                <w:spacing w:val="-5"/>
                <w:sz w:val="12"/>
              </w:rPr>
              <w:t xml:space="preserve"> </w:t>
            </w:r>
            <w:r w:rsidRPr="00D07516">
              <w:rPr>
                <w:sz w:val="12"/>
              </w:rPr>
              <w:t>-</w:t>
            </w:r>
            <w:r w:rsidRPr="00D07516">
              <w:rPr>
                <w:spacing w:val="-5"/>
                <w:sz w:val="12"/>
              </w:rPr>
              <w:t xml:space="preserve"> </w:t>
            </w:r>
            <w:r w:rsidRPr="00D07516">
              <w:rPr>
                <w:sz w:val="12"/>
              </w:rPr>
              <w:t>Centro</w:t>
            </w:r>
            <w:r w:rsidRPr="00D07516">
              <w:rPr>
                <w:spacing w:val="-4"/>
                <w:sz w:val="12"/>
              </w:rPr>
              <w:t xml:space="preserve"> </w:t>
            </w:r>
            <w:r w:rsidRPr="00D07516">
              <w:rPr>
                <w:sz w:val="12"/>
              </w:rPr>
              <w:t>-</w:t>
            </w:r>
            <w:r w:rsidRPr="00D07516">
              <w:rPr>
                <w:spacing w:val="-5"/>
                <w:sz w:val="12"/>
              </w:rPr>
              <w:t xml:space="preserve"> </w:t>
            </w:r>
            <w:r w:rsidRPr="00D07516">
              <w:rPr>
                <w:sz w:val="12"/>
              </w:rPr>
              <w:t>89.460-000</w:t>
            </w:r>
            <w:r w:rsidRPr="00D07516">
              <w:rPr>
                <w:spacing w:val="-4"/>
                <w:sz w:val="12"/>
              </w:rPr>
              <w:t xml:space="preserve"> </w:t>
            </w:r>
            <w:r w:rsidRPr="00D07516">
              <w:rPr>
                <w:sz w:val="12"/>
              </w:rPr>
              <w:t>-</w:t>
            </w:r>
            <w:r w:rsidRPr="00D07516">
              <w:rPr>
                <w:spacing w:val="-5"/>
                <w:sz w:val="12"/>
              </w:rPr>
              <w:t xml:space="preserve"> </w:t>
            </w:r>
            <w:r w:rsidRPr="00D07516">
              <w:rPr>
                <w:sz w:val="12"/>
              </w:rPr>
              <w:t>Canoinhas/</w:t>
            </w:r>
            <w:r w:rsidRPr="00D07516">
              <w:rPr>
                <w:spacing w:val="-5"/>
                <w:sz w:val="12"/>
              </w:rPr>
              <w:t xml:space="preserve"> </w:t>
            </w:r>
            <w:proofErr w:type="gramStart"/>
            <w:r w:rsidRPr="00D07516">
              <w:rPr>
                <w:sz w:val="12"/>
              </w:rPr>
              <w:t>SC</w:t>
            </w:r>
            <w:proofErr w:type="gramEnd"/>
          </w:p>
        </w:tc>
        <w:tc>
          <w:tcPr>
            <w:tcW w:w="1040" w:type="dxa"/>
            <w:vMerge w:val="restart"/>
            <w:shd w:val="clear" w:color="auto" w:fill="auto"/>
          </w:tcPr>
          <w:p w:rsidR="0027714D" w:rsidRPr="00D07516" w:rsidRDefault="0027714D" w:rsidP="00DA5630">
            <w:pPr>
              <w:pStyle w:val="TableParagraph"/>
              <w:ind w:left="0"/>
              <w:rPr>
                <w:rFonts w:ascii="Times New Roman"/>
                <w:sz w:val="14"/>
              </w:rPr>
            </w:pPr>
          </w:p>
        </w:tc>
      </w:tr>
      <w:tr w:rsidR="0027714D" w:rsidTr="00DA5630">
        <w:trPr>
          <w:trHeight w:val="380"/>
        </w:trPr>
        <w:tc>
          <w:tcPr>
            <w:tcW w:w="5980" w:type="dxa"/>
            <w:tcBorders>
              <w:top w:val="nil"/>
            </w:tcBorders>
            <w:shd w:val="clear" w:color="auto" w:fill="auto"/>
          </w:tcPr>
          <w:p w:rsidR="0027714D" w:rsidRPr="00D07516" w:rsidRDefault="0027714D" w:rsidP="00DA5630">
            <w:pPr>
              <w:pStyle w:val="TableParagraph"/>
              <w:spacing w:before="37"/>
              <w:rPr>
                <w:sz w:val="12"/>
              </w:rPr>
            </w:pPr>
            <w:r w:rsidRPr="00D07516">
              <w:rPr>
                <w:sz w:val="12"/>
              </w:rPr>
              <w:t>CNPJ:</w:t>
            </w:r>
            <w:r w:rsidRPr="00D07516">
              <w:rPr>
                <w:spacing w:val="-9"/>
                <w:sz w:val="12"/>
              </w:rPr>
              <w:t xml:space="preserve"> </w:t>
            </w:r>
            <w:r w:rsidRPr="00D07516">
              <w:rPr>
                <w:sz w:val="12"/>
              </w:rPr>
              <w:t>83.102.384/0001-80</w:t>
            </w:r>
            <w:r w:rsidRPr="00D07516">
              <w:rPr>
                <w:spacing w:val="-8"/>
                <w:sz w:val="12"/>
              </w:rPr>
              <w:t xml:space="preserve"> </w:t>
            </w:r>
            <w:r w:rsidRPr="00D07516">
              <w:rPr>
                <w:sz w:val="12"/>
              </w:rPr>
              <w:t>Fone:</w:t>
            </w:r>
            <w:r w:rsidRPr="00D07516">
              <w:rPr>
                <w:spacing w:val="-8"/>
                <w:sz w:val="12"/>
              </w:rPr>
              <w:t xml:space="preserve"> </w:t>
            </w:r>
            <w:r w:rsidRPr="00D07516">
              <w:rPr>
                <w:sz w:val="12"/>
              </w:rPr>
              <w:t>(47)</w:t>
            </w:r>
            <w:r w:rsidRPr="00D07516">
              <w:rPr>
                <w:spacing w:val="-9"/>
                <w:sz w:val="12"/>
              </w:rPr>
              <w:t xml:space="preserve"> </w:t>
            </w:r>
            <w:r w:rsidRPr="00D07516">
              <w:rPr>
                <w:sz w:val="12"/>
              </w:rPr>
              <w:t>3621-7700</w:t>
            </w:r>
          </w:p>
          <w:p w:rsidR="0027714D" w:rsidRPr="00D07516" w:rsidRDefault="0027714D" w:rsidP="00DA5630">
            <w:pPr>
              <w:pStyle w:val="TableParagraph"/>
              <w:spacing w:before="15"/>
              <w:rPr>
                <w:sz w:val="12"/>
              </w:rPr>
            </w:pPr>
            <w:hyperlink r:id="rId8">
              <w:r w:rsidRPr="00D07516">
                <w:rPr>
                  <w:sz w:val="12"/>
                  <w:u w:val="single"/>
                </w:rPr>
                <w:t>https://www.pmc.sc.gov.br</w:t>
              </w:r>
            </w:hyperlink>
          </w:p>
        </w:tc>
        <w:tc>
          <w:tcPr>
            <w:tcW w:w="1640" w:type="dxa"/>
            <w:shd w:val="clear" w:color="auto" w:fill="auto"/>
          </w:tcPr>
          <w:p w:rsidR="0027714D" w:rsidRPr="00D07516" w:rsidRDefault="0027714D" w:rsidP="00DA5630">
            <w:pPr>
              <w:pStyle w:val="TableParagraph"/>
              <w:spacing w:before="2"/>
              <w:ind w:left="0"/>
              <w:rPr>
                <w:rFonts w:ascii="Times New Roman"/>
                <w:sz w:val="17"/>
              </w:rPr>
            </w:pPr>
          </w:p>
          <w:p w:rsidR="0027714D" w:rsidRPr="00D07516" w:rsidRDefault="0027714D" w:rsidP="00DA5630">
            <w:pPr>
              <w:pStyle w:val="TableParagraph"/>
              <w:ind w:left="40"/>
              <w:rPr>
                <w:sz w:val="12"/>
              </w:rPr>
            </w:pPr>
            <w:r w:rsidRPr="00D07516">
              <w:rPr>
                <w:b/>
                <w:sz w:val="12"/>
              </w:rPr>
              <w:t>Usuário:</w:t>
            </w:r>
            <w:r w:rsidRPr="00D07516">
              <w:rPr>
                <w:b/>
                <w:spacing w:val="-7"/>
                <w:sz w:val="12"/>
              </w:rPr>
              <w:t xml:space="preserve"> </w:t>
            </w:r>
            <w:r w:rsidRPr="00D07516">
              <w:rPr>
                <w:sz w:val="12"/>
              </w:rPr>
              <w:t>xxxxxxxxxxx</w:t>
            </w:r>
          </w:p>
        </w:tc>
        <w:tc>
          <w:tcPr>
            <w:tcW w:w="1980" w:type="dxa"/>
            <w:shd w:val="clear" w:color="auto" w:fill="auto"/>
          </w:tcPr>
          <w:p w:rsidR="0027714D" w:rsidRPr="00D07516" w:rsidRDefault="0027714D" w:rsidP="00DA5630">
            <w:pPr>
              <w:pStyle w:val="TableParagraph"/>
              <w:spacing w:before="17"/>
              <w:ind w:left="76" w:right="57"/>
              <w:rPr>
                <w:b/>
                <w:sz w:val="12"/>
              </w:rPr>
            </w:pPr>
            <w:r w:rsidRPr="00D07516">
              <w:rPr>
                <w:b/>
                <w:sz w:val="12"/>
              </w:rPr>
              <w:t>Chave</w:t>
            </w:r>
            <w:r w:rsidRPr="00D07516">
              <w:rPr>
                <w:b/>
                <w:spacing w:val="-7"/>
                <w:sz w:val="12"/>
              </w:rPr>
              <w:t xml:space="preserve"> </w:t>
            </w:r>
            <w:r w:rsidRPr="00D07516">
              <w:rPr>
                <w:b/>
                <w:sz w:val="12"/>
              </w:rPr>
              <w:t>de</w:t>
            </w:r>
            <w:r w:rsidRPr="00D07516">
              <w:rPr>
                <w:b/>
                <w:spacing w:val="-7"/>
                <w:sz w:val="12"/>
              </w:rPr>
              <w:t xml:space="preserve"> </w:t>
            </w:r>
            <w:r w:rsidRPr="00D07516">
              <w:rPr>
                <w:b/>
                <w:sz w:val="12"/>
              </w:rPr>
              <w:t>Autenticação</w:t>
            </w:r>
            <w:r w:rsidRPr="00D07516">
              <w:rPr>
                <w:b/>
                <w:spacing w:val="-6"/>
                <w:sz w:val="12"/>
              </w:rPr>
              <w:t xml:space="preserve"> </w:t>
            </w:r>
            <w:r w:rsidRPr="00D07516">
              <w:rPr>
                <w:b/>
                <w:sz w:val="12"/>
              </w:rPr>
              <w:t>Digital</w:t>
            </w:r>
          </w:p>
          <w:p w:rsidR="0027714D" w:rsidRPr="00D07516" w:rsidRDefault="0027714D" w:rsidP="00DA5630">
            <w:pPr>
              <w:pStyle w:val="TableParagraph"/>
              <w:spacing w:before="35"/>
              <w:ind w:left="76" w:right="57"/>
              <w:rPr>
                <w:sz w:val="12"/>
              </w:rPr>
            </w:pPr>
            <w:r w:rsidRPr="00D07516">
              <w:rPr>
                <w:sz w:val="12"/>
              </w:rPr>
              <w:t>1111-1111-111</w:t>
            </w:r>
          </w:p>
        </w:tc>
        <w:tc>
          <w:tcPr>
            <w:tcW w:w="1060" w:type="dxa"/>
            <w:shd w:val="clear" w:color="auto" w:fill="auto"/>
          </w:tcPr>
          <w:p w:rsidR="0027714D" w:rsidRPr="00D07516" w:rsidRDefault="0027714D" w:rsidP="00DA5630">
            <w:pPr>
              <w:pStyle w:val="TableParagraph"/>
              <w:spacing w:before="17"/>
              <w:ind w:left="304" w:right="284"/>
              <w:rPr>
                <w:b/>
                <w:sz w:val="12"/>
              </w:rPr>
            </w:pPr>
            <w:r w:rsidRPr="00D07516">
              <w:rPr>
                <w:b/>
                <w:sz w:val="12"/>
              </w:rPr>
              <w:t>Página</w:t>
            </w:r>
          </w:p>
          <w:p w:rsidR="0027714D" w:rsidRPr="00D07516" w:rsidRDefault="0027714D" w:rsidP="00DA5630">
            <w:pPr>
              <w:pStyle w:val="TableParagraph"/>
              <w:spacing w:before="35"/>
              <w:ind w:left="304" w:right="230"/>
              <w:rPr>
                <w:sz w:val="12"/>
              </w:rPr>
            </w:pPr>
            <w:r w:rsidRPr="00D07516">
              <w:rPr>
                <w:sz w:val="12"/>
              </w:rPr>
              <w:t>1</w:t>
            </w:r>
            <w:r w:rsidRPr="00D07516">
              <w:rPr>
                <w:spacing w:val="-1"/>
                <w:sz w:val="12"/>
              </w:rPr>
              <w:t xml:space="preserve"> </w:t>
            </w:r>
            <w:r w:rsidRPr="00D07516">
              <w:rPr>
                <w:sz w:val="12"/>
              </w:rPr>
              <w:t>/</w:t>
            </w:r>
            <w:r w:rsidRPr="00D07516">
              <w:rPr>
                <w:spacing w:val="-1"/>
                <w:sz w:val="12"/>
              </w:rPr>
              <w:t xml:space="preserve"> </w:t>
            </w:r>
            <w:r w:rsidRPr="00D07516">
              <w:rPr>
                <w:sz w:val="12"/>
              </w:rPr>
              <w:t>1</w:t>
            </w:r>
          </w:p>
        </w:tc>
        <w:tc>
          <w:tcPr>
            <w:tcW w:w="1040" w:type="dxa"/>
            <w:vMerge/>
            <w:tcBorders>
              <w:top w:val="nil"/>
            </w:tcBorders>
            <w:shd w:val="clear" w:color="auto" w:fill="auto"/>
          </w:tcPr>
          <w:p w:rsidR="0027714D" w:rsidRPr="00D07516" w:rsidRDefault="0027714D" w:rsidP="00DA5630">
            <w:pPr>
              <w:rPr>
                <w:sz w:val="2"/>
                <w:szCs w:val="2"/>
              </w:rPr>
            </w:pPr>
          </w:p>
        </w:tc>
      </w:tr>
    </w:tbl>
    <w:p w:rsidR="0027714D" w:rsidRDefault="0027714D" w:rsidP="0027714D">
      <w:pPr>
        <w:pStyle w:val="Corpodetexto"/>
        <w:spacing w:before="1"/>
        <w:rPr>
          <w:rFonts w:ascii="Times New Roman"/>
          <w:sz w:val="6"/>
        </w:rPr>
      </w:pPr>
    </w:p>
    <w:p w:rsidR="0027714D" w:rsidRDefault="0027714D" w:rsidP="0027714D">
      <w:pPr>
        <w:pStyle w:val="Corpodetexto"/>
        <w:ind w:left="90"/>
        <w:rPr>
          <w:rFonts w:ascii="Times New Roman"/>
          <w:sz w:val="20"/>
        </w:rPr>
      </w:pPr>
      <w:r>
        <w:rPr>
          <w:rFonts w:ascii="Times New Roman"/>
          <w:sz w:val="20"/>
        </w:rPr>
      </w:r>
      <w:r>
        <w:rPr>
          <w:rFonts w:ascii="Times New Roman"/>
          <w:sz w:val="20"/>
        </w:rPr>
        <w:pict>
          <v:shapetype id="_x0000_t202" coordsize="21600,21600" o:spt="202" path="m,l,21600r21600,l21600,xe">
            <v:stroke joinstyle="miter"/>
            <v:path gradientshapeok="t" o:connecttype="rect"/>
          </v:shapetype>
          <v:shape id="_x0000_s1035" type="#_x0000_t202" style="width:585pt;height:16pt;mso-position-horizontal-relative:char;mso-position-vertical-relative:line" filled="f" strokeweight="1pt">
            <v:textbox inset="0,0,0,0">
              <w:txbxContent>
                <w:p w:rsidR="0027714D" w:rsidRDefault="0027714D" w:rsidP="0027714D">
                  <w:pPr>
                    <w:spacing w:before="17"/>
                    <w:ind w:left="4174" w:right="4252"/>
                    <w:jc w:val="center"/>
                    <w:rPr>
                      <w:b/>
                    </w:rPr>
                  </w:pPr>
                  <w:r>
                    <w:t>Autorização</w:t>
                  </w:r>
                  <w:r>
                    <w:rPr>
                      <w:spacing w:val="-9"/>
                    </w:rPr>
                    <w:t xml:space="preserve"> </w:t>
                  </w:r>
                  <w:r>
                    <w:t>de</w:t>
                  </w:r>
                  <w:r>
                    <w:rPr>
                      <w:spacing w:val="-8"/>
                    </w:rPr>
                    <w:t xml:space="preserve"> </w:t>
                  </w:r>
                  <w:r>
                    <w:t>Fornecimento</w:t>
                  </w:r>
                </w:p>
              </w:txbxContent>
            </v:textbox>
            <w10:wrap type="none"/>
            <w10:anchorlock/>
          </v:shape>
        </w:pict>
      </w:r>
    </w:p>
    <w:p w:rsidR="0027714D" w:rsidRDefault="0027714D" w:rsidP="0027714D">
      <w:pPr>
        <w:pStyle w:val="Corpodetexto"/>
        <w:spacing w:before="10"/>
        <w:rPr>
          <w:rFonts w:ascii="Times New Roman"/>
          <w:sz w:val="11"/>
        </w:rPr>
      </w:pPr>
    </w:p>
    <w:p w:rsidR="0027714D" w:rsidRDefault="0027714D" w:rsidP="0027714D">
      <w:pPr>
        <w:pStyle w:val="Ttulo1"/>
        <w:spacing w:before="101"/>
      </w:pPr>
      <w:r>
        <w:rPr>
          <w:noProof/>
          <w:lang w:val="pt-BR" w:eastAsia="pt-BR"/>
        </w:rPr>
        <w:drawing>
          <wp:anchor distT="0" distB="0" distL="0" distR="0" simplePos="0" relativeHeight="251663360" behindDoc="1" locked="0" layoutInCell="1" allowOverlap="1">
            <wp:simplePos x="0" y="0"/>
            <wp:positionH relativeFrom="page">
              <wp:posOffset>127000</wp:posOffset>
            </wp:positionH>
            <wp:positionV relativeFrom="paragraph">
              <wp:posOffset>-956310</wp:posOffset>
            </wp:positionV>
            <wp:extent cx="424180" cy="46482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4180" cy="464820"/>
                    </a:xfrm>
                    <a:prstGeom prst="rect">
                      <a:avLst/>
                    </a:prstGeom>
                    <a:noFill/>
                    <a:ln>
                      <a:noFill/>
                    </a:ln>
                  </pic:spPr>
                </pic:pic>
              </a:graphicData>
            </a:graphic>
            <wp14:sizeRelH relativeFrom="page">
              <wp14:pctWidth>0</wp14:pctWidth>
            </wp14:sizeRelH>
            <wp14:sizeRelV relativeFrom="page">
              <wp14:pctHeight>0</wp14:pctHeight>
            </wp14:sizeRelV>
          </wp:anchor>
        </w:drawing>
      </w:r>
      <w:r>
        <w:t>Número:</w:t>
      </w:r>
      <w:r>
        <w:rPr>
          <w:spacing w:val="113"/>
        </w:rPr>
        <w:t xml:space="preserve"> </w:t>
      </w:r>
      <w:r>
        <w:t>xx/202x</w:t>
      </w:r>
    </w:p>
    <w:p w:rsidR="0027714D" w:rsidRDefault="0027714D" w:rsidP="0027714D">
      <w:pPr>
        <w:spacing w:before="14" w:after="12"/>
        <w:ind w:right="98"/>
        <w:jc w:val="right"/>
        <w:rPr>
          <w:b/>
        </w:rPr>
      </w:pPr>
      <w:r>
        <w:t>Emissão:</w:t>
      </w:r>
      <w:r>
        <w:rPr>
          <w:spacing w:val="-16"/>
        </w:rPr>
        <w:t xml:space="preserve"> </w:t>
      </w:r>
      <w:r>
        <w:rPr>
          <w:b/>
        </w:rPr>
        <w:t>xx</w:t>
      </w:r>
      <w:r>
        <w:t>/</w:t>
      </w:r>
      <w:r>
        <w:rPr>
          <w:b/>
        </w:rPr>
        <w:t>xx</w:t>
      </w:r>
      <w:r>
        <w:t>/202</w:t>
      </w:r>
      <w:r>
        <w:rPr>
          <w:b/>
        </w:rPr>
        <w:t>x</w:t>
      </w:r>
    </w:p>
    <w:p w:rsidR="0027714D" w:rsidRDefault="0027714D" w:rsidP="0027714D">
      <w:pPr>
        <w:pStyle w:val="Corpodetexto"/>
        <w:spacing w:line="20" w:lineRule="exact"/>
        <w:ind w:left="95"/>
        <w:rPr>
          <w:sz w:val="2"/>
        </w:rPr>
      </w:pPr>
      <w:r>
        <w:rPr>
          <w:sz w:val="2"/>
        </w:rPr>
      </w:r>
      <w:r>
        <w:rPr>
          <w:sz w:val="2"/>
        </w:rPr>
        <w:pict>
          <v:group id="_x0000_s1033" style="width:585pt;height:.5pt;mso-position-horizontal-relative:char;mso-position-vertical-relative:line" coordsize="11700,10">
            <v:line id="_x0000_s1034" style="position:absolute" from="0,5" to="11700,5" strokeweight=".5pt"/>
            <w10:wrap type="none"/>
            <w10:anchorlock/>
          </v:group>
        </w:pict>
      </w:r>
    </w:p>
    <w:p w:rsidR="0027714D" w:rsidRDefault="0027714D" w:rsidP="0027714D">
      <w:pPr>
        <w:pStyle w:val="Corpodetexto"/>
        <w:ind w:left="1860" w:hanging="641"/>
      </w:pPr>
      <w:r>
        <w:rPr>
          <w:b/>
        </w:rPr>
        <w:t>Objeto:</w:t>
      </w:r>
      <w:r>
        <w:rPr>
          <w:b/>
          <w:spacing w:val="-10"/>
        </w:rPr>
        <w:t xml:space="preserve"> </w:t>
      </w:r>
      <w:r>
        <w:t>XXXXXXXXXXXXXXXXXXXXXXXXXXXXXXXXXXXXXXXXXXXXXX</w:t>
      </w:r>
    </w:p>
    <w:p w:rsidR="0027714D" w:rsidRDefault="0027714D" w:rsidP="0027714D">
      <w:pPr>
        <w:pStyle w:val="Corpodetexto"/>
        <w:spacing w:line="20" w:lineRule="exact"/>
        <w:ind w:left="95"/>
        <w:rPr>
          <w:sz w:val="2"/>
        </w:rPr>
      </w:pPr>
      <w:r>
        <w:rPr>
          <w:sz w:val="2"/>
        </w:rPr>
      </w:r>
      <w:r>
        <w:rPr>
          <w:sz w:val="2"/>
        </w:rPr>
        <w:pict>
          <v:group id="_x0000_s1031" style="width:585pt;height:.5pt;mso-position-horizontal-relative:char;mso-position-vertical-relative:line" coordsize="11700,10">
            <v:line id="_x0000_s1032" style="position:absolute" from="0,5" to="11700,5" strokeweight=".5pt"/>
            <w10:wrap type="none"/>
            <w10:anchorlock/>
          </v:group>
        </w:pict>
      </w:r>
    </w:p>
    <w:p w:rsidR="0027714D" w:rsidRDefault="0027714D" w:rsidP="0027714D">
      <w:pPr>
        <w:tabs>
          <w:tab w:val="left" w:pos="7330"/>
        </w:tabs>
        <w:spacing w:before="62"/>
        <w:ind w:left="652"/>
        <w:rPr>
          <w:sz w:val="16"/>
        </w:rPr>
      </w:pPr>
      <w:r>
        <w:rPr>
          <w:sz w:val="16"/>
        </w:rPr>
        <w:t>Órgão</w:t>
      </w:r>
      <w:r>
        <w:rPr>
          <w:spacing w:val="-4"/>
          <w:sz w:val="16"/>
        </w:rPr>
        <w:t xml:space="preserve"> </w:t>
      </w:r>
      <w:r>
        <w:rPr>
          <w:sz w:val="16"/>
        </w:rPr>
        <w:t>Orçam</w:t>
      </w:r>
      <w:proofErr w:type="gramStart"/>
      <w:r>
        <w:rPr>
          <w:sz w:val="16"/>
        </w:rPr>
        <w:t>.:</w:t>
      </w:r>
      <w:proofErr w:type="gramEnd"/>
      <w:r>
        <w:rPr>
          <w:spacing w:val="-9"/>
          <w:sz w:val="16"/>
        </w:rPr>
        <w:t xml:space="preserve"> </w:t>
      </w:r>
      <w:r>
        <w:rPr>
          <w:sz w:val="16"/>
        </w:rPr>
        <w:t>111111</w:t>
      </w:r>
      <w:r>
        <w:rPr>
          <w:spacing w:val="-4"/>
          <w:sz w:val="16"/>
        </w:rPr>
        <w:t xml:space="preserve"> </w:t>
      </w:r>
      <w:r>
        <w:rPr>
          <w:sz w:val="16"/>
        </w:rPr>
        <w:t>-</w:t>
      </w:r>
      <w:r>
        <w:rPr>
          <w:spacing w:val="-3"/>
          <w:sz w:val="16"/>
        </w:rPr>
        <w:t xml:space="preserve"> </w:t>
      </w:r>
      <w:r>
        <w:rPr>
          <w:sz w:val="16"/>
        </w:rPr>
        <w:t>XXXXXXXXXXXXXX</w:t>
      </w:r>
      <w:r>
        <w:rPr>
          <w:sz w:val="16"/>
        </w:rPr>
        <w:tab/>
      </w:r>
      <w:r>
        <w:rPr>
          <w:spacing w:val="-1"/>
          <w:sz w:val="16"/>
        </w:rPr>
        <w:t>Despesa:</w:t>
      </w:r>
      <w:r>
        <w:rPr>
          <w:spacing w:val="-9"/>
          <w:sz w:val="16"/>
        </w:rPr>
        <w:t xml:space="preserve"> </w:t>
      </w:r>
      <w:r>
        <w:rPr>
          <w:spacing w:val="-1"/>
          <w:sz w:val="16"/>
        </w:rPr>
        <w:t>11</w:t>
      </w:r>
      <w:r>
        <w:rPr>
          <w:spacing w:val="-3"/>
          <w:sz w:val="16"/>
        </w:rPr>
        <w:t xml:space="preserve"> </w:t>
      </w:r>
      <w:r>
        <w:rPr>
          <w:spacing w:val="-1"/>
          <w:sz w:val="16"/>
        </w:rPr>
        <w:t>-</w:t>
      </w:r>
      <w:r>
        <w:rPr>
          <w:spacing w:val="-3"/>
          <w:sz w:val="16"/>
        </w:rPr>
        <w:t xml:space="preserve"> </w:t>
      </w:r>
      <w:r>
        <w:rPr>
          <w:spacing w:val="-1"/>
          <w:sz w:val="16"/>
        </w:rPr>
        <w:t>1.1.11.11.11 -</w:t>
      </w:r>
      <w:r>
        <w:rPr>
          <w:spacing w:val="-2"/>
          <w:sz w:val="16"/>
        </w:rPr>
        <w:t xml:space="preserve"> </w:t>
      </w:r>
      <w:r>
        <w:rPr>
          <w:sz w:val="16"/>
        </w:rPr>
        <w:t>XXXXXXX</w:t>
      </w:r>
    </w:p>
    <w:p w:rsidR="0027714D" w:rsidRDefault="0027714D" w:rsidP="0027714D">
      <w:pPr>
        <w:tabs>
          <w:tab w:val="left" w:pos="7245"/>
        </w:tabs>
        <w:spacing w:before="87"/>
        <w:ind w:left="870"/>
        <w:rPr>
          <w:sz w:val="16"/>
        </w:rPr>
      </w:pPr>
      <w:r>
        <w:rPr>
          <w:sz w:val="16"/>
        </w:rPr>
        <w:t>Un.</w:t>
      </w:r>
      <w:r>
        <w:rPr>
          <w:spacing w:val="-4"/>
          <w:sz w:val="16"/>
        </w:rPr>
        <w:t xml:space="preserve"> </w:t>
      </w:r>
      <w:r>
        <w:rPr>
          <w:sz w:val="16"/>
        </w:rPr>
        <w:t>Orçam</w:t>
      </w:r>
      <w:proofErr w:type="gramStart"/>
      <w:r>
        <w:rPr>
          <w:sz w:val="16"/>
        </w:rPr>
        <w:t>.:</w:t>
      </w:r>
      <w:proofErr w:type="gramEnd"/>
      <w:r>
        <w:rPr>
          <w:spacing w:val="-9"/>
          <w:sz w:val="16"/>
        </w:rPr>
        <w:t xml:space="preserve"> </w:t>
      </w:r>
      <w:r>
        <w:rPr>
          <w:sz w:val="16"/>
        </w:rPr>
        <w:t>1111</w:t>
      </w:r>
      <w:r>
        <w:rPr>
          <w:spacing w:val="-4"/>
          <w:sz w:val="16"/>
        </w:rPr>
        <w:t xml:space="preserve"> </w:t>
      </w:r>
      <w:r>
        <w:rPr>
          <w:sz w:val="16"/>
        </w:rPr>
        <w:t>-</w:t>
      </w:r>
      <w:r>
        <w:rPr>
          <w:spacing w:val="-3"/>
          <w:sz w:val="16"/>
        </w:rPr>
        <w:t xml:space="preserve"> </w:t>
      </w:r>
      <w:r>
        <w:rPr>
          <w:sz w:val="16"/>
        </w:rPr>
        <w:t>XXXXXXXXXXXX</w:t>
      </w:r>
      <w:r>
        <w:rPr>
          <w:sz w:val="16"/>
        </w:rPr>
        <w:tab/>
        <w:t>Elemento:</w:t>
      </w:r>
      <w:r>
        <w:rPr>
          <w:spacing w:val="-12"/>
          <w:sz w:val="16"/>
        </w:rPr>
        <w:t xml:space="preserve"> </w:t>
      </w:r>
      <w:r>
        <w:rPr>
          <w:b/>
          <w:spacing w:val="-12"/>
          <w:sz w:val="16"/>
        </w:rPr>
        <w:t>11</w:t>
      </w:r>
      <w:r>
        <w:rPr>
          <w:spacing w:val="-5"/>
          <w:sz w:val="16"/>
        </w:rPr>
        <w:t xml:space="preserve"> </w:t>
      </w:r>
      <w:r>
        <w:rPr>
          <w:sz w:val="16"/>
        </w:rPr>
        <w:t>-</w:t>
      </w:r>
      <w:r>
        <w:rPr>
          <w:spacing w:val="-5"/>
          <w:sz w:val="16"/>
        </w:rPr>
        <w:t xml:space="preserve"> </w:t>
      </w:r>
      <w:r>
        <w:rPr>
          <w:sz w:val="16"/>
        </w:rPr>
        <w:t>XXXXXXXXXX</w:t>
      </w:r>
    </w:p>
    <w:p w:rsidR="0027714D" w:rsidRDefault="0027714D" w:rsidP="0027714D">
      <w:pPr>
        <w:tabs>
          <w:tab w:val="left" w:pos="6656"/>
          <w:tab w:val="left" w:pos="6862"/>
        </w:tabs>
        <w:spacing w:before="87" w:line="348" w:lineRule="auto"/>
        <w:ind w:left="912" w:right="1431" w:firstLine="272"/>
        <w:rPr>
          <w:sz w:val="16"/>
        </w:rPr>
      </w:pPr>
      <w:r>
        <w:rPr>
          <w:sz w:val="16"/>
        </w:rPr>
        <w:t>Função:</w:t>
      </w:r>
      <w:r>
        <w:rPr>
          <w:spacing w:val="-9"/>
          <w:sz w:val="16"/>
        </w:rPr>
        <w:t xml:space="preserve"> </w:t>
      </w:r>
      <w:r>
        <w:rPr>
          <w:sz w:val="16"/>
        </w:rPr>
        <w:t>11</w:t>
      </w:r>
      <w:r>
        <w:rPr>
          <w:spacing w:val="-1"/>
          <w:sz w:val="16"/>
        </w:rPr>
        <w:t xml:space="preserve"> </w:t>
      </w:r>
      <w:r>
        <w:rPr>
          <w:sz w:val="16"/>
        </w:rPr>
        <w:t>-</w:t>
      </w:r>
      <w:r>
        <w:rPr>
          <w:spacing w:val="-1"/>
          <w:sz w:val="16"/>
        </w:rPr>
        <w:t xml:space="preserve"> </w:t>
      </w:r>
      <w:r>
        <w:rPr>
          <w:sz w:val="16"/>
        </w:rPr>
        <w:t>XXXXXXXX</w:t>
      </w:r>
      <w:r>
        <w:rPr>
          <w:sz w:val="16"/>
        </w:rPr>
        <w:tab/>
      </w:r>
      <w:r>
        <w:rPr>
          <w:sz w:val="16"/>
        </w:rPr>
        <w:tab/>
        <w:t xml:space="preserve">Detalhamento: </w:t>
      </w:r>
      <w:r>
        <w:rPr>
          <w:b/>
          <w:sz w:val="16"/>
        </w:rPr>
        <w:t>1</w:t>
      </w:r>
      <w:r>
        <w:rPr>
          <w:sz w:val="16"/>
        </w:rPr>
        <w:t xml:space="preserve"> – XXXXXXXXXX</w:t>
      </w:r>
    </w:p>
    <w:p w:rsidR="0027714D" w:rsidRDefault="0027714D" w:rsidP="0027714D">
      <w:pPr>
        <w:tabs>
          <w:tab w:val="left" w:pos="6656"/>
          <w:tab w:val="left" w:pos="6862"/>
        </w:tabs>
        <w:spacing w:before="87" w:line="348" w:lineRule="auto"/>
        <w:ind w:left="912" w:right="1431" w:firstLine="272"/>
        <w:rPr>
          <w:sz w:val="16"/>
        </w:rPr>
      </w:pPr>
      <w:r>
        <w:rPr>
          <w:sz w:val="16"/>
        </w:rPr>
        <w:t>Subfunção:</w:t>
      </w:r>
      <w:r>
        <w:rPr>
          <w:spacing w:val="-10"/>
          <w:sz w:val="16"/>
        </w:rPr>
        <w:t xml:space="preserve"> </w:t>
      </w:r>
      <w:r>
        <w:rPr>
          <w:sz w:val="16"/>
        </w:rPr>
        <w:t>111</w:t>
      </w:r>
      <w:r>
        <w:rPr>
          <w:spacing w:val="-4"/>
          <w:sz w:val="16"/>
        </w:rPr>
        <w:t xml:space="preserve"> </w:t>
      </w:r>
      <w:r>
        <w:rPr>
          <w:sz w:val="16"/>
        </w:rPr>
        <w:t>-</w:t>
      </w:r>
      <w:r>
        <w:rPr>
          <w:spacing w:val="-4"/>
          <w:sz w:val="16"/>
        </w:rPr>
        <w:t xml:space="preserve"> </w:t>
      </w:r>
      <w:r>
        <w:rPr>
          <w:sz w:val="16"/>
        </w:rPr>
        <w:t>XXXXXXXXXXXXXXX</w:t>
      </w:r>
      <w:r>
        <w:rPr>
          <w:sz w:val="16"/>
        </w:rPr>
        <w:tab/>
        <w:t>Fonte</w:t>
      </w:r>
      <w:r>
        <w:rPr>
          <w:spacing w:val="-6"/>
          <w:sz w:val="16"/>
        </w:rPr>
        <w:t xml:space="preserve"> </w:t>
      </w:r>
      <w:r>
        <w:rPr>
          <w:sz w:val="16"/>
        </w:rPr>
        <w:t>de</w:t>
      </w:r>
      <w:r>
        <w:rPr>
          <w:spacing w:val="-6"/>
          <w:sz w:val="16"/>
        </w:rPr>
        <w:t xml:space="preserve"> </w:t>
      </w:r>
      <w:r>
        <w:rPr>
          <w:sz w:val="16"/>
        </w:rPr>
        <w:t>recurso:</w:t>
      </w:r>
      <w:r>
        <w:rPr>
          <w:spacing w:val="-11"/>
          <w:sz w:val="16"/>
        </w:rPr>
        <w:t xml:space="preserve"> </w:t>
      </w:r>
      <w:r>
        <w:rPr>
          <w:sz w:val="16"/>
        </w:rPr>
        <w:t>11111</w:t>
      </w:r>
      <w:r>
        <w:rPr>
          <w:spacing w:val="-6"/>
          <w:sz w:val="16"/>
        </w:rPr>
        <w:t xml:space="preserve"> </w:t>
      </w:r>
      <w:r>
        <w:rPr>
          <w:sz w:val="16"/>
        </w:rPr>
        <w:t>-</w:t>
      </w:r>
      <w:r>
        <w:rPr>
          <w:spacing w:val="-6"/>
          <w:sz w:val="16"/>
        </w:rPr>
        <w:t xml:space="preserve"> </w:t>
      </w:r>
      <w:r>
        <w:rPr>
          <w:sz w:val="16"/>
        </w:rPr>
        <w:t>XXXXXXXXXXXX</w:t>
      </w:r>
      <w:r>
        <w:rPr>
          <w:spacing w:val="-47"/>
          <w:sz w:val="16"/>
        </w:rPr>
        <w:t xml:space="preserve"> </w:t>
      </w:r>
      <w:r>
        <w:rPr>
          <w:sz w:val="16"/>
        </w:rPr>
        <w:t>Programa:</w:t>
      </w:r>
      <w:r>
        <w:rPr>
          <w:spacing w:val="-9"/>
          <w:sz w:val="16"/>
        </w:rPr>
        <w:t xml:space="preserve"> </w:t>
      </w:r>
      <w:r>
        <w:rPr>
          <w:sz w:val="16"/>
        </w:rPr>
        <w:t>1</w:t>
      </w:r>
      <w:r>
        <w:rPr>
          <w:spacing w:val="-1"/>
          <w:sz w:val="16"/>
        </w:rPr>
        <w:t xml:space="preserve"> </w:t>
      </w:r>
      <w:r>
        <w:rPr>
          <w:sz w:val="16"/>
        </w:rPr>
        <w:t>-</w:t>
      </w:r>
      <w:r>
        <w:rPr>
          <w:spacing w:val="-1"/>
          <w:sz w:val="16"/>
        </w:rPr>
        <w:t xml:space="preserve"> </w:t>
      </w:r>
      <w:r>
        <w:rPr>
          <w:sz w:val="16"/>
        </w:rPr>
        <w:t>XXXXXXXXXXXXXXXXXXXXXXX</w:t>
      </w:r>
    </w:p>
    <w:p w:rsidR="0027714D" w:rsidRDefault="0027714D" w:rsidP="0027714D">
      <w:pPr>
        <w:pStyle w:val="Corpodetexto"/>
        <w:ind w:left="1373"/>
      </w:pPr>
      <w:r>
        <w:pict>
          <v:shape id="_x0000_s1041" style="position:absolute;left:0;text-align:left;margin-left:5pt;margin-top:12.8pt;width:585pt;height:.1pt;z-index:-251652096;mso-wrap-distance-left:0;mso-wrap-distance-right:0;mso-position-horizontal-relative:page" coordorigin="100,256" coordsize="11700,0" path="m100,256r11700,e" filled="f" strokeweight=".5pt">
            <v:path arrowok="t"/>
            <w10:wrap type="topAndBottom" anchorx="page"/>
          </v:shape>
        </w:pict>
      </w:r>
      <w:r>
        <w:rPr>
          <w:b/>
        </w:rPr>
        <w:t>Ação:</w:t>
      </w:r>
      <w:r>
        <w:rPr>
          <w:b/>
          <w:spacing w:val="-11"/>
        </w:rPr>
        <w:t xml:space="preserve"> </w:t>
      </w:r>
      <w:r>
        <w:t>1.11</w:t>
      </w:r>
      <w:r>
        <w:rPr>
          <w:spacing w:val="-5"/>
        </w:rPr>
        <w:t xml:space="preserve"> </w:t>
      </w:r>
      <w:r>
        <w:t>-</w:t>
      </w:r>
      <w:r>
        <w:rPr>
          <w:spacing w:val="-5"/>
        </w:rPr>
        <w:t xml:space="preserve"> </w:t>
      </w:r>
      <w:r>
        <w:t>XXXXXXXXXXXXXXXXXXXXXXXXX</w:t>
      </w:r>
    </w:p>
    <w:p w:rsidR="0027714D" w:rsidRDefault="0027714D" w:rsidP="0027714D">
      <w:pPr>
        <w:tabs>
          <w:tab w:val="left" w:pos="5055"/>
          <w:tab w:val="left" w:pos="8414"/>
        </w:tabs>
        <w:spacing w:before="9"/>
        <w:ind w:left="1049"/>
        <w:rPr>
          <w:sz w:val="16"/>
        </w:rPr>
      </w:pPr>
      <w:r>
        <w:rPr>
          <w:spacing w:val="-1"/>
          <w:sz w:val="16"/>
        </w:rPr>
        <w:t>Licitação:</w:t>
      </w:r>
      <w:r>
        <w:rPr>
          <w:spacing w:val="-10"/>
          <w:sz w:val="16"/>
        </w:rPr>
        <w:t xml:space="preserve"> </w:t>
      </w:r>
      <w:r>
        <w:rPr>
          <w:sz w:val="16"/>
        </w:rPr>
        <w:t>xx/2022</w:t>
      </w:r>
      <w:r>
        <w:rPr>
          <w:sz w:val="16"/>
        </w:rPr>
        <w:tab/>
      </w:r>
      <w:r>
        <w:rPr>
          <w:spacing w:val="-1"/>
          <w:sz w:val="16"/>
        </w:rPr>
        <w:t>Modalidade:</w:t>
      </w:r>
      <w:r>
        <w:rPr>
          <w:spacing w:val="-10"/>
          <w:sz w:val="16"/>
        </w:rPr>
        <w:t xml:space="preserve"> </w:t>
      </w:r>
      <w:r>
        <w:rPr>
          <w:sz w:val="16"/>
        </w:rPr>
        <w:t>Dispensa Eleltrônica</w:t>
      </w:r>
      <w:r>
        <w:rPr>
          <w:sz w:val="16"/>
        </w:rPr>
        <w:tab/>
        <w:t>Finalidade:</w:t>
      </w:r>
      <w:r>
        <w:rPr>
          <w:spacing w:val="-10"/>
          <w:sz w:val="16"/>
        </w:rPr>
        <w:t xml:space="preserve"> </w:t>
      </w:r>
      <w:r>
        <w:rPr>
          <w:sz w:val="16"/>
        </w:rPr>
        <w:t>xxxxxxxxx</w:t>
      </w:r>
    </w:p>
    <w:p w:rsidR="0027714D" w:rsidRDefault="0027714D" w:rsidP="0027714D">
      <w:pPr>
        <w:tabs>
          <w:tab w:val="left" w:pos="5231"/>
        </w:tabs>
        <w:spacing w:before="67"/>
        <w:ind w:left="677"/>
        <w:rPr>
          <w:sz w:val="16"/>
        </w:rPr>
      </w:pPr>
      <w:r>
        <w:pict>
          <v:shape id="_x0000_s1042" style="position:absolute;left:0;text-align:left;margin-left:5pt;margin-top:19.15pt;width:585pt;height:.1pt;z-index:-251651072;mso-wrap-distance-left:0;mso-wrap-distance-right:0;mso-position-horizontal-relative:page" coordorigin="100,383" coordsize="11700,0" path="m100,383r11700,e" filled="f" strokeweight=".5pt">
            <v:path arrowok="t"/>
            <w10:wrap type="topAndBottom" anchorx="page"/>
          </v:shape>
        </w:pict>
      </w:r>
      <w:r>
        <w:rPr>
          <w:spacing w:val="-1"/>
          <w:sz w:val="16"/>
        </w:rPr>
        <w:t>Pré-empenho:</w:t>
      </w:r>
      <w:r>
        <w:rPr>
          <w:spacing w:val="-10"/>
          <w:sz w:val="16"/>
        </w:rPr>
        <w:t xml:space="preserve"> </w:t>
      </w:r>
      <w:r>
        <w:rPr>
          <w:sz w:val="16"/>
        </w:rPr>
        <w:t>xxxx/2022</w:t>
      </w:r>
      <w:r>
        <w:rPr>
          <w:sz w:val="16"/>
        </w:rPr>
        <w:tab/>
      </w:r>
      <w:r>
        <w:rPr>
          <w:spacing w:val="-1"/>
          <w:sz w:val="16"/>
        </w:rPr>
        <w:t>Empenho:</w:t>
      </w:r>
      <w:r>
        <w:rPr>
          <w:spacing w:val="-8"/>
          <w:sz w:val="16"/>
        </w:rPr>
        <w:t xml:space="preserve"> </w:t>
      </w:r>
      <w:r>
        <w:rPr>
          <w:spacing w:val="-1"/>
          <w:sz w:val="16"/>
        </w:rPr>
        <w:t>xxxx/2022</w:t>
      </w:r>
    </w:p>
    <w:p w:rsidR="0027714D" w:rsidRDefault="0027714D" w:rsidP="0027714D">
      <w:pPr>
        <w:pStyle w:val="Corpodetexto"/>
        <w:spacing w:before="9"/>
        <w:rPr>
          <w:sz w:val="5"/>
        </w:rPr>
      </w:pPr>
    </w:p>
    <w:p w:rsidR="0027714D" w:rsidRDefault="0027714D" w:rsidP="0027714D">
      <w:pPr>
        <w:rPr>
          <w:sz w:val="5"/>
        </w:rPr>
        <w:sectPr w:rsidR="0027714D" w:rsidSect="00447E3E">
          <w:headerReference w:type="default" r:id="rId10"/>
          <w:pgSz w:w="11900" w:h="16840"/>
          <w:pgMar w:top="1560" w:right="0" w:bottom="993" w:left="0" w:header="720" w:footer="720" w:gutter="0"/>
          <w:cols w:space="720"/>
        </w:sectPr>
      </w:pPr>
    </w:p>
    <w:p w:rsidR="0027714D" w:rsidRDefault="0027714D" w:rsidP="0027714D">
      <w:pPr>
        <w:spacing w:before="40"/>
        <w:ind w:left="855"/>
        <w:rPr>
          <w:sz w:val="16"/>
        </w:rPr>
      </w:pPr>
      <w:r>
        <w:rPr>
          <w:sz w:val="16"/>
        </w:rPr>
        <w:t>Fornecedor:</w:t>
      </w:r>
      <w:r>
        <w:rPr>
          <w:spacing w:val="-12"/>
          <w:sz w:val="16"/>
        </w:rPr>
        <w:t xml:space="preserve"> </w:t>
      </w:r>
      <w:r>
        <w:rPr>
          <w:sz w:val="16"/>
        </w:rPr>
        <w:t>11111</w:t>
      </w:r>
      <w:r>
        <w:rPr>
          <w:spacing w:val="-5"/>
          <w:sz w:val="16"/>
        </w:rPr>
        <w:t xml:space="preserve"> </w:t>
      </w:r>
      <w:r>
        <w:rPr>
          <w:sz w:val="16"/>
        </w:rPr>
        <w:t>-</w:t>
      </w:r>
      <w:r>
        <w:rPr>
          <w:spacing w:val="-4"/>
          <w:sz w:val="16"/>
        </w:rPr>
        <w:t xml:space="preserve"> </w:t>
      </w:r>
      <w:r>
        <w:rPr>
          <w:sz w:val="16"/>
        </w:rPr>
        <w:t>xxxxxxxxxxxxxxxxx</w:t>
      </w:r>
    </w:p>
    <w:p w:rsidR="0027714D" w:rsidRDefault="0027714D" w:rsidP="0027714D">
      <w:pPr>
        <w:pStyle w:val="Ttulo2"/>
        <w:ind w:left="566"/>
      </w:pPr>
      <w:r>
        <w:t>Nome</w:t>
      </w:r>
      <w:r>
        <w:rPr>
          <w:spacing w:val="-3"/>
        </w:rPr>
        <w:t xml:space="preserve"> </w:t>
      </w:r>
      <w:r>
        <w:t>Fantasia: xxxxxxxxx</w:t>
      </w:r>
    </w:p>
    <w:p w:rsidR="0027714D" w:rsidRDefault="0027714D" w:rsidP="0027714D">
      <w:pPr>
        <w:pStyle w:val="Corpodetexto"/>
        <w:spacing w:before="67"/>
        <w:ind w:left="1018"/>
      </w:pPr>
      <w:r>
        <w:rPr>
          <w:b/>
        </w:rPr>
        <w:t>Endereço:</w:t>
      </w:r>
      <w:r>
        <w:rPr>
          <w:b/>
          <w:spacing w:val="-12"/>
        </w:rPr>
        <w:t xml:space="preserve"> </w:t>
      </w:r>
      <w:r>
        <w:t>xxxxxxxxxxxxxx</w:t>
      </w:r>
    </w:p>
    <w:p w:rsidR="0027714D" w:rsidRDefault="0027714D" w:rsidP="0027714D">
      <w:pPr>
        <w:spacing w:before="66"/>
        <w:ind w:left="1250"/>
        <w:rPr>
          <w:sz w:val="16"/>
        </w:rPr>
      </w:pPr>
      <w:r>
        <w:rPr>
          <w:spacing w:val="-1"/>
          <w:sz w:val="16"/>
        </w:rPr>
        <w:t>E-mail:</w:t>
      </w:r>
      <w:r>
        <w:rPr>
          <w:spacing w:val="-8"/>
          <w:sz w:val="16"/>
        </w:rPr>
        <w:t xml:space="preserve"> </w:t>
      </w:r>
      <w:hyperlink r:id="rId11">
        <w:r>
          <w:rPr>
            <w:spacing w:val="-1"/>
            <w:sz w:val="16"/>
          </w:rPr>
          <w:t>xxxxxxxxxxxxxxx</w:t>
        </w:r>
      </w:hyperlink>
    </w:p>
    <w:p w:rsidR="0027714D" w:rsidRDefault="0027714D" w:rsidP="0027714D">
      <w:pPr>
        <w:pStyle w:val="Ttulo2"/>
        <w:ind w:left="1271"/>
      </w:pPr>
      <w:r>
        <w:t>Banco:</w:t>
      </w:r>
    </w:p>
    <w:p w:rsidR="0027714D" w:rsidRDefault="0027714D" w:rsidP="0027714D">
      <w:pPr>
        <w:spacing w:before="54"/>
        <w:ind w:left="503"/>
        <w:rPr>
          <w:sz w:val="16"/>
        </w:rPr>
      </w:pPr>
      <w:r>
        <w:pict>
          <v:line id="_x0000_s1036" style="position:absolute;left:0;text-align:left;z-index:251659264;mso-position-horizontal-relative:page" from="5pt,2.2pt" to="590pt,2.2pt" strokeweight=".5pt">
            <w10:wrap anchorx="page"/>
          </v:line>
        </w:pict>
      </w:r>
      <w:r>
        <w:rPr>
          <w:sz w:val="16"/>
        </w:rPr>
        <w:t>Tipo</w:t>
      </w:r>
      <w:r>
        <w:rPr>
          <w:spacing w:val="-5"/>
          <w:sz w:val="16"/>
        </w:rPr>
        <w:t xml:space="preserve"> </w:t>
      </w:r>
      <w:r>
        <w:rPr>
          <w:sz w:val="16"/>
        </w:rPr>
        <w:t>de</w:t>
      </w:r>
      <w:r>
        <w:rPr>
          <w:spacing w:val="-5"/>
          <w:sz w:val="16"/>
        </w:rPr>
        <w:t xml:space="preserve"> </w:t>
      </w:r>
      <w:r>
        <w:rPr>
          <w:sz w:val="16"/>
        </w:rPr>
        <w:t>entrega:</w:t>
      </w:r>
      <w:r>
        <w:rPr>
          <w:spacing w:val="-11"/>
          <w:sz w:val="16"/>
        </w:rPr>
        <w:t xml:space="preserve"> </w:t>
      </w:r>
      <w:r>
        <w:rPr>
          <w:sz w:val="16"/>
        </w:rPr>
        <w:t>xxxxxxx</w:t>
      </w:r>
    </w:p>
    <w:p w:rsidR="0027714D" w:rsidRDefault="0027714D" w:rsidP="0027714D">
      <w:pPr>
        <w:spacing w:before="40"/>
        <w:ind w:left="2118" w:right="1115"/>
        <w:jc w:val="center"/>
        <w:rPr>
          <w:sz w:val="16"/>
        </w:rPr>
      </w:pPr>
      <w:r>
        <w:br w:type="column"/>
      </w:r>
      <w:r>
        <w:rPr>
          <w:spacing w:val="-1"/>
          <w:sz w:val="16"/>
        </w:rPr>
        <w:t>CPF/CNPJ:</w:t>
      </w:r>
      <w:r>
        <w:rPr>
          <w:spacing w:val="-6"/>
          <w:sz w:val="16"/>
        </w:rPr>
        <w:t xml:space="preserve"> </w:t>
      </w:r>
      <w:proofErr w:type="gramStart"/>
      <w:r>
        <w:rPr>
          <w:spacing w:val="-1"/>
          <w:sz w:val="16"/>
        </w:rPr>
        <w:t>xx.</w:t>
      </w:r>
      <w:proofErr w:type="gramEnd"/>
      <w:r>
        <w:rPr>
          <w:spacing w:val="-1"/>
          <w:sz w:val="16"/>
        </w:rPr>
        <w:t>xxx.xxx/xxxx-xx</w:t>
      </w:r>
    </w:p>
    <w:p w:rsidR="0027714D" w:rsidRDefault="0027714D" w:rsidP="0027714D">
      <w:pPr>
        <w:spacing w:before="67"/>
        <w:ind w:left="1987" w:right="1115"/>
        <w:jc w:val="center"/>
        <w:rPr>
          <w:sz w:val="16"/>
        </w:rPr>
      </w:pPr>
      <w:r>
        <w:rPr>
          <w:spacing w:val="-1"/>
          <w:sz w:val="16"/>
        </w:rPr>
        <w:t>CEP:</w:t>
      </w:r>
      <w:r>
        <w:rPr>
          <w:spacing w:val="-7"/>
          <w:sz w:val="16"/>
        </w:rPr>
        <w:t xml:space="preserve"> </w:t>
      </w:r>
      <w:proofErr w:type="gramStart"/>
      <w:r w:rsidRPr="00603086">
        <w:rPr>
          <w:spacing w:val="-7"/>
          <w:sz w:val="16"/>
        </w:rPr>
        <w:t>xx</w:t>
      </w:r>
      <w:r w:rsidRPr="00603086">
        <w:rPr>
          <w:spacing w:val="-1"/>
          <w:sz w:val="16"/>
        </w:rPr>
        <w:t>.</w:t>
      </w:r>
      <w:proofErr w:type="gramEnd"/>
      <w:r>
        <w:rPr>
          <w:spacing w:val="-1"/>
          <w:sz w:val="16"/>
        </w:rPr>
        <w:t>xxx-xxx</w:t>
      </w:r>
    </w:p>
    <w:p w:rsidR="0027714D" w:rsidRDefault="0027714D" w:rsidP="0027714D">
      <w:pPr>
        <w:spacing w:before="67"/>
        <w:ind w:left="2015" w:right="1115"/>
        <w:jc w:val="center"/>
        <w:rPr>
          <w:sz w:val="16"/>
        </w:rPr>
      </w:pPr>
      <w:r>
        <w:rPr>
          <w:sz w:val="16"/>
        </w:rPr>
        <w:t>Cidade:</w:t>
      </w:r>
      <w:r>
        <w:rPr>
          <w:spacing w:val="-11"/>
          <w:sz w:val="16"/>
        </w:rPr>
        <w:t xml:space="preserve"> </w:t>
      </w:r>
      <w:r>
        <w:rPr>
          <w:sz w:val="16"/>
        </w:rPr>
        <w:t>xxxxxxxx</w:t>
      </w:r>
      <w:r>
        <w:rPr>
          <w:spacing w:val="-5"/>
          <w:sz w:val="16"/>
        </w:rPr>
        <w:t xml:space="preserve"> </w:t>
      </w:r>
      <w:r>
        <w:rPr>
          <w:sz w:val="16"/>
        </w:rPr>
        <w:t>-</w:t>
      </w:r>
      <w:r>
        <w:rPr>
          <w:spacing w:val="-5"/>
          <w:sz w:val="16"/>
        </w:rPr>
        <w:t xml:space="preserve"> xx</w:t>
      </w:r>
    </w:p>
    <w:p w:rsidR="0027714D" w:rsidRDefault="0027714D" w:rsidP="0027714D">
      <w:pPr>
        <w:spacing w:before="66"/>
        <w:ind w:right="1456"/>
        <w:jc w:val="right"/>
        <w:rPr>
          <w:sz w:val="16"/>
        </w:rPr>
      </w:pPr>
      <w:r>
        <w:rPr>
          <w:sz w:val="16"/>
        </w:rPr>
        <w:t>Fone:</w:t>
      </w:r>
      <w:r>
        <w:rPr>
          <w:spacing w:val="-12"/>
          <w:sz w:val="16"/>
        </w:rPr>
        <w:t xml:space="preserve"> </w:t>
      </w:r>
      <w:r>
        <w:rPr>
          <w:sz w:val="16"/>
        </w:rPr>
        <w:t>(xx)</w:t>
      </w:r>
      <w:r>
        <w:rPr>
          <w:spacing w:val="-5"/>
          <w:sz w:val="16"/>
        </w:rPr>
        <w:t xml:space="preserve"> xxxx</w:t>
      </w:r>
      <w:r>
        <w:rPr>
          <w:sz w:val="16"/>
        </w:rPr>
        <w:t>-xxxx</w:t>
      </w:r>
    </w:p>
    <w:p w:rsidR="0027714D" w:rsidRDefault="0027714D" w:rsidP="0027714D">
      <w:pPr>
        <w:pStyle w:val="Ttulo2"/>
        <w:tabs>
          <w:tab w:val="left" w:pos="3229"/>
        </w:tabs>
        <w:ind w:right="1498"/>
        <w:jc w:val="right"/>
      </w:pPr>
      <w:r>
        <w:t>Agência:</w:t>
      </w:r>
      <w:r>
        <w:tab/>
        <w:t>C/C:</w:t>
      </w:r>
    </w:p>
    <w:p w:rsidR="0027714D" w:rsidRDefault="0027714D" w:rsidP="0027714D">
      <w:pPr>
        <w:jc w:val="right"/>
        <w:sectPr w:rsidR="0027714D">
          <w:type w:val="continuous"/>
          <w:pgSz w:w="11900" w:h="16840"/>
          <w:pgMar w:top="60" w:right="0" w:bottom="280" w:left="0" w:header="720" w:footer="720" w:gutter="0"/>
          <w:cols w:num="2" w:space="720" w:equalWidth="0">
            <w:col w:w="5607" w:space="696"/>
            <w:col w:w="5597"/>
          </w:cols>
        </w:sectPr>
      </w:pPr>
    </w:p>
    <w:p w:rsidR="0027714D" w:rsidRDefault="0027714D" w:rsidP="0027714D">
      <w:pPr>
        <w:pStyle w:val="Corpodetexto"/>
        <w:spacing w:before="67"/>
        <w:ind w:left="396"/>
      </w:pPr>
      <w:r>
        <w:rPr>
          <w:b/>
        </w:rPr>
        <w:lastRenderedPageBreak/>
        <w:t>Prazo</w:t>
      </w:r>
      <w:r>
        <w:rPr>
          <w:b/>
          <w:spacing w:val="-6"/>
        </w:rPr>
        <w:t xml:space="preserve"> </w:t>
      </w:r>
      <w:r>
        <w:rPr>
          <w:b/>
        </w:rPr>
        <w:t>de</w:t>
      </w:r>
      <w:r>
        <w:rPr>
          <w:b/>
          <w:spacing w:val="-5"/>
        </w:rPr>
        <w:t xml:space="preserve"> </w:t>
      </w:r>
      <w:r>
        <w:rPr>
          <w:b/>
        </w:rPr>
        <w:t>entrega:</w:t>
      </w:r>
      <w:r>
        <w:rPr>
          <w:b/>
          <w:spacing w:val="-11"/>
        </w:rPr>
        <w:t xml:space="preserve"> </w:t>
      </w:r>
      <w:r>
        <w:t>xxxxxxxxxxxxxxxxxxxxxxxxxxxxxxxxxxxxxxxxxxxx.</w:t>
      </w:r>
    </w:p>
    <w:p w:rsidR="0027714D" w:rsidRDefault="0027714D" w:rsidP="0027714D">
      <w:pPr>
        <w:pStyle w:val="Corpodetexto"/>
        <w:spacing w:before="66"/>
        <w:ind w:left="430"/>
      </w:pPr>
      <w:r>
        <w:rPr>
          <w:b/>
        </w:rPr>
        <w:t>Local</w:t>
      </w:r>
      <w:r>
        <w:rPr>
          <w:b/>
          <w:spacing w:val="-7"/>
        </w:rPr>
        <w:t xml:space="preserve"> </w:t>
      </w:r>
      <w:r>
        <w:rPr>
          <w:b/>
        </w:rPr>
        <w:t>de</w:t>
      </w:r>
      <w:r>
        <w:rPr>
          <w:b/>
          <w:spacing w:val="-6"/>
        </w:rPr>
        <w:t xml:space="preserve"> </w:t>
      </w:r>
      <w:r>
        <w:rPr>
          <w:b/>
        </w:rPr>
        <w:t>entrega:</w:t>
      </w:r>
      <w:r>
        <w:rPr>
          <w:b/>
          <w:spacing w:val="-11"/>
        </w:rPr>
        <w:t xml:space="preserve"> </w:t>
      </w:r>
      <w:r>
        <w:t>xxxxxxxxxxxxxxxxxxxxxxxxxxxxxxxxxx.</w:t>
      </w:r>
    </w:p>
    <w:p w:rsidR="0027714D" w:rsidRDefault="0027714D" w:rsidP="0027714D">
      <w:pPr>
        <w:pStyle w:val="Corpodetexto"/>
        <w:spacing w:before="67"/>
        <w:ind w:left="850"/>
      </w:pPr>
      <w:r>
        <w:pict>
          <v:shape id="_x0000_s1043" style="position:absolute;left:0;text-align:left;margin-left:5pt;margin-top:16.85pt;width:585pt;height:.1pt;z-index:-251650048;mso-wrap-distance-left:0;mso-wrap-distance-right:0;mso-position-horizontal-relative:page" coordorigin="100,337" coordsize="11700,0" path="m100,337r11700,e" filled="f" strokeweight=".5pt">
            <v:path arrowok="t"/>
            <w10:wrap type="topAndBottom" anchorx="page"/>
          </v:shape>
        </w:pict>
      </w:r>
      <w:r>
        <w:rPr>
          <w:b/>
        </w:rPr>
        <w:t>Pagamento:</w:t>
      </w:r>
      <w:r>
        <w:rPr>
          <w:b/>
          <w:spacing w:val="-12"/>
        </w:rPr>
        <w:t xml:space="preserve"> </w:t>
      </w:r>
      <w:r>
        <w:t>xxxxxxxxxxxxxxxxxxxxxxxxxxxxx.</w:t>
      </w:r>
    </w:p>
    <w:p w:rsidR="0027714D" w:rsidRDefault="0027714D" w:rsidP="0027714D">
      <w:pPr>
        <w:pStyle w:val="Ttulo1"/>
        <w:ind w:left="100"/>
        <w:jc w:val="left"/>
      </w:pPr>
      <w:r>
        <w:t>Fica</w:t>
      </w:r>
      <w:r>
        <w:rPr>
          <w:spacing w:val="-7"/>
        </w:rPr>
        <w:t xml:space="preserve"> </w:t>
      </w:r>
      <w:r>
        <w:t>autorizado</w:t>
      </w:r>
      <w:r>
        <w:rPr>
          <w:spacing w:val="-7"/>
        </w:rPr>
        <w:t xml:space="preserve"> </w:t>
      </w:r>
      <w:r>
        <w:t>o</w:t>
      </w:r>
      <w:r>
        <w:rPr>
          <w:spacing w:val="-7"/>
        </w:rPr>
        <w:t xml:space="preserve"> </w:t>
      </w:r>
      <w:r>
        <w:t>fornecimento</w:t>
      </w:r>
      <w:r>
        <w:rPr>
          <w:spacing w:val="-7"/>
        </w:rPr>
        <w:t xml:space="preserve"> </w:t>
      </w:r>
      <w:r>
        <w:t>dos</w:t>
      </w:r>
      <w:r>
        <w:rPr>
          <w:spacing w:val="-7"/>
        </w:rPr>
        <w:t xml:space="preserve"> </w:t>
      </w:r>
      <w:r>
        <w:t>itens</w:t>
      </w:r>
      <w:r>
        <w:rPr>
          <w:spacing w:val="-7"/>
        </w:rPr>
        <w:t xml:space="preserve"> </w:t>
      </w:r>
      <w:r>
        <w:t>abaixo</w:t>
      </w:r>
      <w:r>
        <w:rPr>
          <w:spacing w:val="-7"/>
        </w:rPr>
        <w:t xml:space="preserve"> </w:t>
      </w:r>
      <w:r>
        <w:t>discriminados:</w:t>
      </w:r>
    </w:p>
    <w:p w:rsidR="0027714D" w:rsidRDefault="0027714D" w:rsidP="0027714D">
      <w:pPr>
        <w:sectPr w:rsidR="0027714D">
          <w:type w:val="continuous"/>
          <w:pgSz w:w="11900" w:h="16840"/>
          <w:pgMar w:top="60" w:right="0" w:bottom="280" w:left="0" w:header="720" w:footer="720" w:gutter="0"/>
          <w:cols w:space="720"/>
        </w:sectPr>
      </w:pPr>
    </w:p>
    <w:p w:rsidR="0027714D" w:rsidRDefault="0027714D" w:rsidP="0027714D">
      <w:pPr>
        <w:spacing w:before="55"/>
        <w:ind w:left="206"/>
        <w:rPr>
          <w:b/>
          <w:sz w:val="12"/>
        </w:rPr>
      </w:pPr>
      <w:r>
        <w:rPr>
          <w:b/>
        </w:rPr>
        <w:lastRenderedPageBreak/>
        <w:pict>
          <v:line id="_x0000_s1037" style="position:absolute;left:0;text-align:left;z-index:251660288;mso-position-horizontal-relative:page" from="5pt,1.35pt" to="590pt,1.35pt" strokeweight=".5pt">
            <w10:wrap anchorx="page"/>
          </v:line>
        </w:pict>
      </w:r>
      <w:r>
        <w:rPr>
          <w:sz w:val="12"/>
        </w:rPr>
        <w:t>Item</w:t>
      </w:r>
      <w:r>
        <w:rPr>
          <w:spacing w:val="48"/>
          <w:sz w:val="12"/>
        </w:rPr>
        <w:t xml:space="preserve"> </w:t>
      </w:r>
      <w:r>
        <w:rPr>
          <w:sz w:val="12"/>
        </w:rPr>
        <w:t>Quantidade</w:t>
      </w:r>
      <w:r>
        <w:rPr>
          <w:spacing w:val="60"/>
          <w:sz w:val="12"/>
        </w:rPr>
        <w:t xml:space="preserve"> </w:t>
      </w:r>
      <w:r>
        <w:rPr>
          <w:sz w:val="12"/>
        </w:rPr>
        <w:t>Unidade</w:t>
      </w:r>
      <w:r>
        <w:rPr>
          <w:spacing w:val="-2"/>
          <w:sz w:val="12"/>
        </w:rPr>
        <w:t xml:space="preserve"> </w:t>
      </w:r>
      <w:r>
        <w:rPr>
          <w:sz w:val="12"/>
        </w:rPr>
        <w:t>de</w:t>
      </w:r>
      <w:r>
        <w:rPr>
          <w:spacing w:val="-3"/>
          <w:sz w:val="12"/>
        </w:rPr>
        <w:t xml:space="preserve"> </w:t>
      </w:r>
      <w:r>
        <w:rPr>
          <w:sz w:val="12"/>
        </w:rPr>
        <w:t>medida</w:t>
      </w:r>
      <w:r>
        <w:rPr>
          <w:spacing w:val="27"/>
          <w:sz w:val="12"/>
        </w:rPr>
        <w:t xml:space="preserve"> </w:t>
      </w:r>
      <w:r>
        <w:rPr>
          <w:sz w:val="12"/>
        </w:rPr>
        <w:t>Material/Serviço</w:t>
      </w:r>
    </w:p>
    <w:p w:rsidR="0027714D" w:rsidRDefault="0027714D" w:rsidP="0027714D">
      <w:pPr>
        <w:spacing w:before="35"/>
        <w:ind w:left="2640"/>
        <w:rPr>
          <w:b/>
          <w:sz w:val="12"/>
        </w:rPr>
      </w:pPr>
      <w:r>
        <w:rPr>
          <w:sz w:val="12"/>
        </w:rPr>
        <w:t>Descrição</w:t>
      </w:r>
    </w:p>
    <w:p w:rsidR="0027714D" w:rsidRDefault="0027714D" w:rsidP="0027714D">
      <w:pPr>
        <w:tabs>
          <w:tab w:val="left" w:pos="1798"/>
        </w:tabs>
        <w:spacing w:before="55"/>
        <w:ind w:left="206"/>
        <w:rPr>
          <w:b/>
          <w:sz w:val="12"/>
        </w:rPr>
      </w:pPr>
      <w:r>
        <w:br w:type="column"/>
      </w:r>
      <w:r>
        <w:rPr>
          <w:sz w:val="12"/>
        </w:rPr>
        <w:lastRenderedPageBreak/>
        <w:t>Valor</w:t>
      </w:r>
      <w:r>
        <w:rPr>
          <w:spacing w:val="-5"/>
          <w:sz w:val="12"/>
        </w:rPr>
        <w:t xml:space="preserve"> </w:t>
      </w:r>
      <w:r>
        <w:rPr>
          <w:sz w:val="12"/>
        </w:rPr>
        <w:t>unitário</w:t>
      </w:r>
      <w:r>
        <w:rPr>
          <w:spacing w:val="-4"/>
          <w:sz w:val="12"/>
        </w:rPr>
        <w:t xml:space="preserve"> </w:t>
      </w:r>
      <w:r>
        <w:rPr>
          <w:sz w:val="12"/>
        </w:rPr>
        <w:t>(R$</w:t>
      </w:r>
      <w:proofErr w:type="gramStart"/>
      <w:r>
        <w:rPr>
          <w:sz w:val="12"/>
        </w:rPr>
        <w:t>)</w:t>
      </w:r>
      <w:proofErr w:type="gramEnd"/>
      <w:r>
        <w:rPr>
          <w:sz w:val="12"/>
        </w:rPr>
        <w:tab/>
        <w:t>Valor</w:t>
      </w:r>
      <w:r>
        <w:rPr>
          <w:spacing w:val="-7"/>
          <w:sz w:val="12"/>
        </w:rPr>
        <w:t xml:space="preserve"> </w:t>
      </w:r>
      <w:r>
        <w:rPr>
          <w:sz w:val="12"/>
        </w:rPr>
        <w:t>total</w:t>
      </w:r>
      <w:r>
        <w:rPr>
          <w:spacing w:val="-7"/>
          <w:sz w:val="12"/>
        </w:rPr>
        <w:t xml:space="preserve"> </w:t>
      </w:r>
      <w:r>
        <w:rPr>
          <w:sz w:val="12"/>
        </w:rPr>
        <w:t>(R$)</w:t>
      </w:r>
    </w:p>
    <w:p w:rsidR="0027714D" w:rsidRDefault="0027714D" w:rsidP="0027714D">
      <w:pPr>
        <w:rPr>
          <w:sz w:val="12"/>
        </w:rPr>
        <w:sectPr w:rsidR="0027714D">
          <w:type w:val="continuous"/>
          <w:pgSz w:w="11900" w:h="16840"/>
          <w:pgMar w:top="60" w:right="0" w:bottom="280" w:left="0" w:header="720" w:footer="720" w:gutter="0"/>
          <w:cols w:num="2" w:space="720" w:equalWidth="0">
            <w:col w:w="3688" w:space="5374"/>
            <w:col w:w="2838"/>
          </w:cols>
        </w:sectPr>
      </w:pPr>
    </w:p>
    <w:p w:rsidR="0027714D" w:rsidRDefault="0027714D" w:rsidP="0027714D">
      <w:pPr>
        <w:tabs>
          <w:tab w:val="left" w:pos="760"/>
        </w:tabs>
        <w:spacing w:before="35"/>
        <w:ind w:left="434"/>
        <w:rPr>
          <w:sz w:val="12"/>
        </w:rPr>
      </w:pPr>
      <w:r>
        <w:rPr>
          <w:sz w:val="12"/>
        </w:rPr>
        <w:lastRenderedPageBreak/>
        <w:t>x</w:t>
      </w:r>
      <w:r>
        <w:rPr>
          <w:sz w:val="12"/>
        </w:rPr>
        <w:tab/>
        <w:t>xxxxxxxx</w:t>
      </w:r>
      <w:proofErr w:type="gramStart"/>
      <w:r>
        <w:rPr>
          <w:spacing w:val="14"/>
          <w:sz w:val="12"/>
        </w:rPr>
        <w:t xml:space="preserve">  </w:t>
      </w:r>
      <w:proofErr w:type="gramEnd"/>
      <w:r>
        <w:rPr>
          <w:sz w:val="12"/>
        </w:rPr>
        <w:t>xxxxxxxxxx</w:t>
      </w:r>
    </w:p>
    <w:p w:rsidR="0027714D" w:rsidRDefault="0027714D" w:rsidP="0027714D">
      <w:pPr>
        <w:spacing w:before="35"/>
        <w:ind w:left="434"/>
        <w:rPr>
          <w:sz w:val="12"/>
        </w:rPr>
      </w:pPr>
      <w:r>
        <w:br w:type="column"/>
      </w:r>
      <w:r>
        <w:rPr>
          <w:sz w:val="12"/>
        </w:rPr>
        <w:lastRenderedPageBreak/>
        <w:t>1111</w:t>
      </w:r>
      <w:r>
        <w:rPr>
          <w:spacing w:val="-5"/>
          <w:sz w:val="12"/>
        </w:rPr>
        <w:t xml:space="preserve"> </w:t>
      </w:r>
      <w:r>
        <w:rPr>
          <w:sz w:val="12"/>
        </w:rPr>
        <w:t>-</w:t>
      </w:r>
      <w:r>
        <w:rPr>
          <w:spacing w:val="-5"/>
          <w:sz w:val="12"/>
        </w:rPr>
        <w:t xml:space="preserve"> </w:t>
      </w:r>
      <w:r>
        <w:rPr>
          <w:sz w:val="12"/>
        </w:rPr>
        <w:t>xxxxxxxxxxxxxxxxxxxxxxxx</w:t>
      </w:r>
    </w:p>
    <w:p w:rsidR="0027714D" w:rsidRDefault="0027714D" w:rsidP="0027714D">
      <w:pPr>
        <w:spacing w:before="35"/>
        <w:ind w:left="434"/>
        <w:rPr>
          <w:sz w:val="12"/>
        </w:rPr>
      </w:pPr>
      <w:r>
        <w:br w:type="column"/>
      </w:r>
      <w:proofErr w:type="gramStart"/>
      <w:r>
        <w:rPr>
          <w:sz w:val="12"/>
        </w:rPr>
        <w:lastRenderedPageBreak/>
        <w:t>xx,</w:t>
      </w:r>
      <w:proofErr w:type="gramEnd"/>
      <w:r>
        <w:rPr>
          <w:sz w:val="12"/>
        </w:rPr>
        <w:t>xxxxx</w:t>
      </w:r>
    </w:p>
    <w:p w:rsidR="0027714D" w:rsidRDefault="0027714D" w:rsidP="0027714D">
      <w:pPr>
        <w:spacing w:before="35"/>
        <w:ind w:left="434"/>
        <w:rPr>
          <w:sz w:val="12"/>
        </w:rPr>
      </w:pPr>
      <w:r>
        <w:br w:type="column"/>
      </w:r>
      <w:proofErr w:type="gramStart"/>
      <w:r>
        <w:rPr>
          <w:sz w:val="12"/>
        </w:rPr>
        <w:lastRenderedPageBreak/>
        <w:t>x.</w:t>
      </w:r>
      <w:proofErr w:type="gramEnd"/>
      <w:r>
        <w:rPr>
          <w:sz w:val="12"/>
        </w:rPr>
        <w:t>xxx,xx</w:t>
      </w:r>
    </w:p>
    <w:p w:rsidR="0027714D" w:rsidRDefault="0027714D" w:rsidP="0027714D">
      <w:pPr>
        <w:rPr>
          <w:sz w:val="12"/>
        </w:rPr>
        <w:sectPr w:rsidR="0027714D">
          <w:type w:val="continuous"/>
          <w:pgSz w:w="11900" w:h="16840"/>
          <w:pgMar w:top="60" w:right="0" w:bottom="280" w:left="0" w:header="720" w:footer="720" w:gutter="0"/>
          <w:cols w:num="4" w:space="720" w:equalWidth="0">
            <w:col w:w="1960" w:space="246"/>
            <w:col w:w="2894" w:space="4371"/>
            <w:col w:w="969" w:space="460"/>
            <w:col w:w="1000"/>
          </w:cols>
        </w:sectPr>
      </w:pPr>
    </w:p>
    <w:p w:rsidR="0027714D" w:rsidRDefault="0027714D" w:rsidP="0027714D">
      <w:pPr>
        <w:spacing w:before="35"/>
        <w:ind w:left="1208"/>
        <w:rPr>
          <w:sz w:val="12"/>
        </w:rPr>
      </w:pPr>
      <w:r>
        <w:rPr>
          <w:sz w:val="12"/>
        </w:rPr>
        <w:lastRenderedPageBreak/>
        <w:t>Complemento</w:t>
      </w:r>
      <w:r>
        <w:rPr>
          <w:spacing w:val="-6"/>
          <w:sz w:val="12"/>
        </w:rPr>
        <w:t xml:space="preserve"> </w:t>
      </w:r>
      <w:r>
        <w:rPr>
          <w:sz w:val="12"/>
        </w:rPr>
        <w:t>do</w:t>
      </w:r>
      <w:r>
        <w:rPr>
          <w:spacing w:val="-6"/>
          <w:sz w:val="12"/>
        </w:rPr>
        <w:t xml:space="preserve"> </w:t>
      </w:r>
      <w:r>
        <w:rPr>
          <w:sz w:val="12"/>
        </w:rPr>
        <w:t>item:</w:t>
      </w:r>
      <w:r>
        <w:rPr>
          <w:spacing w:val="17"/>
          <w:sz w:val="12"/>
        </w:rPr>
        <w:t xml:space="preserve"> </w:t>
      </w:r>
      <w:r>
        <w:rPr>
          <w:sz w:val="12"/>
        </w:rPr>
        <w:t>xxxxxxxxxxxxxxxxxxxxxxxxxxxxxxxxxxxxx</w:t>
      </w:r>
    </w:p>
    <w:p w:rsidR="0027714D" w:rsidRDefault="0027714D" w:rsidP="0027714D">
      <w:pPr>
        <w:spacing w:before="35"/>
        <w:ind w:left="2170"/>
        <w:rPr>
          <w:sz w:val="12"/>
        </w:rPr>
      </w:pPr>
      <w:r>
        <w:pict>
          <v:line id="_x0000_s1038" style="position:absolute;left:0;text-align:left;z-index:251661312;mso-position-horizontal-relative:page" from="5pt,10.35pt" to="590pt,10.35pt" strokeweight=".5pt">
            <w10:wrap anchorx="page"/>
          </v:line>
        </w:pict>
      </w:r>
      <w:r>
        <w:rPr>
          <w:sz w:val="12"/>
        </w:rPr>
        <w:t>Marca:</w:t>
      </w:r>
      <w:r>
        <w:rPr>
          <w:spacing w:val="21"/>
          <w:sz w:val="12"/>
        </w:rPr>
        <w:t xml:space="preserve"> </w:t>
      </w:r>
      <w:r>
        <w:rPr>
          <w:sz w:val="12"/>
        </w:rPr>
        <w:t>xxxxxxxxxxxxxxxxxx</w:t>
      </w:r>
    </w:p>
    <w:p w:rsidR="0027714D" w:rsidRDefault="0027714D" w:rsidP="0027714D">
      <w:pPr>
        <w:rPr>
          <w:sz w:val="12"/>
        </w:rPr>
        <w:sectPr w:rsidR="0027714D">
          <w:type w:val="continuous"/>
          <w:pgSz w:w="11900" w:h="16840"/>
          <w:pgMar w:top="60" w:right="0" w:bottom="280" w:left="0" w:header="720" w:footer="720" w:gutter="0"/>
          <w:cols w:space="720"/>
        </w:sectPr>
      </w:pPr>
    </w:p>
    <w:p w:rsidR="0027714D" w:rsidRDefault="0027714D" w:rsidP="0027714D">
      <w:pPr>
        <w:pStyle w:val="Corpodetexto"/>
        <w:rPr>
          <w:sz w:val="14"/>
        </w:rPr>
      </w:pPr>
    </w:p>
    <w:p w:rsidR="0027714D" w:rsidRDefault="0027714D" w:rsidP="0027714D">
      <w:pPr>
        <w:pStyle w:val="Corpodetexto"/>
        <w:spacing w:before="3"/>
      </w:pPr>
    </w:p>
    <w:p w:rsidR="0027714D" w:rsidRDefault="0027714D" w:rsidP="0027714D">
      <w:pPr>
        <w:ind w:left="140"/>
        <w:rPr>
          <w:sz w:val="12"/>
        </w:rPr>
      </w:pPr>
      <w:r>
        <w:pict>
          <v:line id="_x0000_s1039" style="position:absolute;left:0;text-align:left;z-index:251662336;mso-position-horizontal-relative:page" from="5pt,-2.9pt" to="590pt,-2.9pt" strokeweight=".5pt">
            <w10:wrap anchorx="page"/>
          </v:line>
        </w:pict>
      </w:r>
      <w:r>
        <w:rPr>
          <w:sz w:val="12"/>
        </w:rPr>
        <w:t>Fonte:</w:t>
      </w:r>
      <w:r>
        <w:rPr>
          <w:spacing w:val="-8"/>
          <w:sz w:val="12"/>
        </w:rPr>
        <w:t xml:space="preserve"> </w:t>
      </w:r>
      <w:r>
        <w:rPr>
          <w:sz w:val="12"/>
        </w:rPr>
        <w:t>Sistema</w:t>
      </w:r>
      <w:r>
        <w:rPr>
          <w:spacing w:val="-8"/>
          <w:sz w:val="12"/>
        </w:rPr>
        <w:t xml:space="preserve"> </w:t>
      </w:r>
      <w:r>
        <w:rPr>
          <w:sz w:val="12"/>
        </w:rPr>
        <w:t>e-Pública.</w:t>
      </w:r>
      <w:r>
        <w:rPr>
          <w:spacing w:val="-8"/>
          <w:sz w:val="12"/>
        </w:rPr>
        <w:t xml:space="preserve"> </w:t>
      </w:r>
      <w:r>
        <w:rPr>
          <w:sz w:val="12"/>
        </w:rPr>
        <w:t>Unidade</w:t>
      </w:r>
      <w:r>
        <w:rPr>
          <w:spacing w:val="-8"/>
          <w:sz w:val="12"/>
        </w:rPr>
        <w:t xml:space="preserve"> </w:t>
      </w:r>
      <w:r>
        <w:rPr>
          <w:sz w:val="12"/>
        </w:rPr>
        <w:t>Responsável:</w:t>
      </w:r>
      <w:r>
        <w:rPr>
          <w:spacing w:val="-7"/>
          <w:sz w:val="12"/>
        </w:rPr>
        <w:t xml:space="preserve"> </w:t>
      </w:r>
      <w:r>
        <w:rPr>
          <w:sz w:val="12"/>
        </w:rPr>
        <w:t>MUNICÍPIO</w:t>
      </w:r>
      <w:r>
        <w:rPr>
          <w:spacing w:val="-8"/>
          <w:sz w:val="12"/>
        </w:rPr>
        <w:t xml:space="preserve"> </w:t>
      </w:r>
      <w:r>
        <w:rPr>
          <w:sz w:val="12"/>
        </w:rPr>
        <w:t>DE</w:t>
      </w:r>
      <w:r>
        <w:rPr>
          <w:spacing w:val="-8"/>
          <w:sz w:val="12"/>
        </w:rPr>
        <w:t xml:space="preserve"> </w:t>
      </w:r>
      <w:r>
        <w:rPr>
          <w:sz w:val="12"/>
        </w:rPr>
        <w:t>CANOINHAS</w:t>
      </w:r>
    </w:p>
    <w:p w:rsidR="0027714D" w:rsidRDefault="0027714D" w:rsidP="0027714D">
      <w:pPr>
        <w:pStyle w:val="Ttulo2"/>
        <w:spacing w:before="71"/>
      </w:pPr>
      <w:r>
        <w:rPr>
          <w:b w:val="0"/>
        </w:rPr>
        <w:br w:type="column"/>
      </w:r>
      <w:r>
        <w:lastRenderedPageBreak/>
        <w:t>Valor</w:t>
      </w:r>
      <w:r>
        <w:rPr>
          <w:spacing w:val="-11"/>
        </w:rPr>
        <w:t xml:space="preserve"> </w:t>
      </w:r>
      <w:r>
        <w:t>desta</w:t>
      </w:r>
      <w:r>
        <w:rPr>
          <w:spacing w:val="-11"/>
        </w:rPr>
        <w:t xml:space="preserve"> </w:t>
      </w:r>
      <w:r>
        <w:t>autorização:</w:t>
      </w:r>
    </w:p>
    <w:p w:rsidR="0027714D" w:rsidRDefault="0027714D" w:rsidP="0027714D">
      <w:pPr>
        <w:pStyle w:val="Corpodetexto"/>
        <w:spacing w:before="71"/>
        <w:ind w:left="140"/>
      </w:pPr>
      <w:r>
        <w:br w:type="column"/>
      </w:r>
      <w:r>
        <w:lastRenderedPageBreak/>
        <w:t>R$</w:t>
      </w:r>
      <w:r>
        <w:rPr>
          <w:spacing w:val="-10"/>
        </w:rPr>
        <w:t xml:space="preserve"> </w:t>
      </w:r>
      <w:r>
        <w:t>x.</w:t>
      </w:r>
      <w:proofErr w:type="gramStart"/>
      <w:r>
        <w:t>xxx,</w:t>
      </w:r>
      <w:proofErr w:type="gramEnd"/>
      <w:r>
        <w:t>xx</w:t>
      </w:r>
    </w:p>
    <w:p w:rsidR="0027714D" w:rsidRDefault="0027714D" w:rsidP="0027714D">
      <w:pPr>
        <w:sectPr w:rsidR="0027714D">
          <w:type w:val="continuous"/>
          <w:pgSz w:w="11900" w:h="16840"/>
          <w:pgMar w:top="60" w:right="0" w:bottom="280" w:left="0" w:header="720" w:footer="720" w:gutter="0"/>
          <w:cols w:num="3" w:space="720" w:equalWidth="0">
            <w:col w:w="4249" w:space="3321"/>
            <w:col w:w="2129" w:space="1104"/>
            <w:col w:w="1097"/>
          </w:cols>
        </w:sectPr>
      </w:pPr>
    </w:p>
    <w:p w:rsidR="0027714D" w:rsidRDefault="0027714D" w:rsidP="0027714D">
      <w:pPr>
        <w:spacing w:before="48"/>
        <w:ind w:left="140"/>
        <w:rPr>
          <w:sz w:val="12"/>
        </w:rPr>
      </w:pPr>
      <w:r>
        <w:rPr>
          <w:sz w:val="12"/>
        </w:rPr>
        <w:lastRenderedPageBreak/>
        <w:t>Nota:</w:t>
      </w:r>
      <w:r>
        <w:rPr>
          <w:spacing w:val="-5"/>
          <w:sz w:val="12"/>
        </w:rPr>
        <w:t xml:space="preserve"> </w:t>
      </w:r>
      <w:r>
        <w:rPr>
          <w:sz w:val="12"/>
        </w:rPr>
        <w:t>"O</w:t>
      </w:r>
      <w:r>
        <w:rPr>
          <w:spacing w:val="-4"/>
          <w:sz w:val="12"/>
        </w:rPr>
        <w:t xml:space="preserve"> </w:t>
      </w:r>
      <w:r>
        <w:rPr>
          <w:sz w:val="12"/>
        </w:rPr>
        <w:t>NÚMERO</w:t>
      </w:r>
      <w:r>
        <w:rPr>
          <w:spacing w:val="-4"/>
          <w:sz w:val="12"/>
        </w:rPr>
        <w:t xml:space="preserve"> </w:t>
      </w:r>
      <w:r>
        <w:rPr>
          <w:sz w:val="12"/>
        </w:rPr>
        <w:t>DO</w:t>
      </w:r>
      <w:r>
        <w:rPr>
          <w:spacing w:val="-4"/>
          <w:sz w:val="12"/>
        </w:rPr>
        <w:t xml:space="preserve"> </w:t>
      </w:r>
      <w:r>
        <w:rPr>
          <w:sz w:val="12"/>
        </w:rPr>
        <w:t>EMPENHO</w:t>
      </w:r>
      <w:r>
        <w:rPr>
          <w:spacing w:val="-4"/>
          <w:sz w:val="12"/>
        </w:rPr>
        <w:t xml:space="preserve"> </w:t>
      </w:r>
      <w:r>
        <w:rPr>
          <w:sz w:val="12"/>
        </w:rPr>
        <w:t>DEVERÁ</w:t>
      </w:r>
      <w:r>
        <w:rPr>
          <w:spacing w:val="-4"/>
          <w:sz w:val="12"/>
        </w:rPr>
        <w:t xml:space="preserve"> </w:t>
      </w:r>
      <w:r>
        <w:rPr>
          <w:sz w:val="12"/>
        </w:rPr>
        <w:t>CONSTAR</w:t>
      </w:r>
      <w:r>
        <w:rPr>
          <w:spacing w:val="-4"/>
          <w:sz w:val="12"/>
        </w:rPr>
        <w:t xml:space="preserve"> </w:t>
      </w:r>
      <w:r>
        <w:rPr>
          <w:sz w:val="12"/>
        </w:rPr>
        <w:t>NA</w:t>
      </w:r>
      <w:r>
        <w:rPr>
          <w:spacing w:val="-4"/>
          <w:sz w:val="12"/>
        </w:rPr>
        <w:t xml:space="preserve"> </w:t>
      </w:r>
      <w:r>
        <w:rPr>
          <w:sz w:val="12"/>
        </w:rPr>
        <w:t>NOTA</w:t>
      </w:r>
      <w:r>
        <w:rPr>
          <w:spacing w:val="-4"/>
          <w:sz w:val="12"/>
        </w:rPr>
        <w:t xml:space="preserve"> </w:t>
      </w:r>
      <w:r>
        <w:rPr>
          <w:sz w:val="12"/>
        </w:rPr>
        <w:t>FISCAL",</w:t>
      </w:r>
      <w:r>
        <w:rPr>
          <w:spacing w:val="-4"/>
          <w:sz w:val="12"/>
        </w:rPr>
        <w:t xml:space="preserve"> </w:t>
      </w:r>
      <w:r>
        <w:rPr>
          <w:sz w:val="12"/>
        </w:rPr>
        <w:t>"A</w:t>
      </w:r>
      <w:r>
        <w:rPr>
          <w:spacing w:val="-5"/>
          <w:sz w:val="12"/>
        </w:rPr>
        <w:t xml:space="preserve"> </w:t>
      </w:r>
      <w:r>
        <w:rPr>
          <w:sz w:val="12"/>
        </w:rPr>
        <w:t>CONTA</w:t>
      </w:r>
      <w:r>
        <w:rPr>
          <w:spacing w:val="-4"/>
          <w:sz w:val="12"/>
        </w:rPr>
        <w:t xml:space="preserve"> </w:t>
      </w:r>
      <w:r>
        <w:rPr>
          <w:sz w:val="12"/>
        </w:rPr>
        <w:t>BANCÁRIA</w:t>
      </w:r>
      <w:r>
        <w:rPr>
          <w:spacing w:val="-4"/>
          <w:sz w:val="12"/>
        </w:rPr>
        <w:t xml:space="preserve"> </w:t>
      </w:r>
      <w:r>
        <w:rPr>
          <w:sz w:val="12"/>
        </w:rPr>
        <w:t>PARA</w:t>
      </w:r>
      <w:r>
        <w:rPr>
          <w:spacing w:val="-4"/>
          <w:sz w:val="12"/>
        </w:rPr>
        <w:t xml:space="preserve"> </w:t>
      </w:r>
      <w:r>
        <w:rPr>
          <w:sz w:val="12"/>
        </w:rPr>
        <w:t>O</w:t>
      </w:r>
      <w:r>
        <w:rPr>
          <w:spacing w:val="-4"/>
          <w:sz w:val="12"/>
        </w:rPr>
        <w:t xml:space="preserve"> </w:t>
      </w:r>
      <w:r>
        <w:rPr>
          <w:sz w:val="12"/>
        </w:rPr>
        <w:t>DEPÓSITO</w:t>
      </w:r>
      <w:r>
        <w:rPr>
          <w:spacing w:val="-4"/>
          <w:sz w:val="12"/>
        </w:rPr>
        <w:t xml:space="preserve"> </w:t>
      </w:r>
      <w:r>
        <w:rPr>
          <w:sz w:val="12"/>
        </w:rPr>
        <w:t>DO</w:t>
      </w:r>
      <w:r>
        <w:rPr>
          <w:spacing w:val="-4"/>
          <w:sz w:val="12"/>
        </w:rPr>
        <w:t xml:space="preserve"> </w:t>
      </w:r>
      <w:r>
        <w:rPr>
          <w:sz w:val="12"/>
        </w:rPr>
        <w:t>VALOR</w:t>
      </w:r>
      <w:r>
        <w:rPr>
          <w:spacing w:val="-4"/>
          <w:sz w:val="12"/>
        </w:rPr>
        <w:t xml:space="preserve"> </w:t>
      </w:r>
      <w:r>
        <w:rPr>
          <w:sz w:val="12"/>
        </w:rPr>
        <w:t>DA</w:t>
      </w:r>
      <w:r>
        <w:rPr>
          <w:spacing w:val="-4"/>
          <w:sz w:val="12"/>
        </w:rPr>
        <w:t xml:space="preserve"> </w:t>
      </w:r>
      <w:r>
        <w:rPr>
          <w:sz w:val="12"/>
        </w:rPr>
        <w:t>COMPRA</w:t>
      </w:r>
      <w:r>
        <w:rPr>
          <w:spacing w:val="-4"/>
          <w:sz w:val="12"/>
        </w:rPr>
        <w:t xml:space="preserve"> </w:t>
      </w:r>
      <w:r>
        <w:rPr>
          <w:sz w:val="12"/>
        </w:rPr>
        <w:t>DEVERÁ</w:t>
      </w:r>
      <w:r>
        <w:rPr>
          <w:spacing w:val="-5"/>
          <w:sz w:val="12"/>
        </w:rPr>
        <w:t xml:space="preserve"> </w:t>
      </w:r>
      <w:r>
        <w:rPr>
          <w:sz w:val="12"/>
        </w:rPr>
        <w:t>ESTAR</w:t>
      </w:r>
      <w:r>
        <w:rPr>
          <w:spacing w:val="-4"/>
          <w:sz w:val="12"/>
        </w:rPr>
        <w:t xml:space="preserve"> </w:t>
      </w:r>
      <w:r>
        <w:rPr>
          <w:sz w:val="12"/>
        </w:rPr>
        <w:t>VINCULADA</w:t>
      </w:r>
      <w:r>
        <w:rPr>
          <w:spacing w:val="-4"/>
          <w:sz w:val="12"/>
        </w:rPr>
        <w:t xml:space="preserve"> </w:t>
      </w:r>
      <w:r>
        <w:rPr>
          <w:sz w:val="12"/>
        </w:rPr>
        <w:t>AO</w:t>
      </w:r>
      <w:r>
        <w:rPr>
          <w:spacing w:val="-4"/>
          <w:sz w:val="12"/>
        </w:rPr>
        <w:t xml:space="preserve"> </w:t>
      </w:r>
      <w:r>
        <w:rPr>
          <w:sz w:val="12"/>
        </w:rPr>
        <w:t>CNPJ</w:t>
      </w:r>
      <w:r>
        <w:rPr>
          <w:spacing w:val="-4"/>
          <w:sz w:val="12"/>
        </w:rPr>
        <w:t xml:space="preserve"> </w:t>
      </w:r>
      <w:r>
        <w:rPr>
          <w:sz w:val="12"/>
        </w:rPr>
        <w:t>DA</w:t>
      </w:r>
      <w:r>
        <w:rPr>
          <w:spacing w:val="-4"/>
          <w:sz w:val="12"/>
        </w:rPr>
        <w:t xml:space="preserve"> </w:t>
      </w:r>
      <w:r>
        <w:rPr>
          <w:sz w:val="12"/>
        </w:rPr>
        <w:t>EMPRESA".</w:t>
      </w:r>
    </w:p>
    <w:p w:rsidR="0027714D" w:rsidRDefault="0027714D" w:rsidP="0027714D">
      <w:pPr>
        <w:pStyle w:val="Corpodetexto"/>
        <w:rPr>
          <w:sz w:val="20"/>
        </w:rPr>
      </w:pPr>
    </w:p>
    <w:p w:rsidR="0027714D" w:rsidRDefault="0027714D" w:rsidP="0027714D">
      <w:pPr>
        <w:pStyle w:val="Corpodetexto"/>
        <w:rPr>
          <w:sz w:val="20"/>
        </w:rPr>
      </w:pPr>
    </w:p>
    <w:p w:rsidR="0027714D" w:rsidRDefault="0027714D" w:rsidP="0027714D">
      <w:pPr>
        <w:pStyle w:val="Corpodetexto"/>
        <w:rPr>
          <w:sz w:val="20"/>
        </w:rPr>
      </w:pPr>
    </w:p>
    <w:p w:rsidR="0027714D" w:rsidRDefault="0027714D" w:rsidP="0027714D">
      <w:pPr>
        <w:pStyle w:val="Corpodetexto"/>
        <w:rPr>
          <w:sz w:val="20"/>
        </w:rPr>
      </w:pPr>
    </w:p>
    <w:p w:rsidR="0027714D" w:rsidRDefault="0027714D" w:rsidP="0027714D">
      <w:pPr>
        <w:pStyle w:val="Corpodetexto"/>
        <w:spacing w:before="6"/>
        <w:rPr>
          <w:sz w:val="25"/>
        </w:rPr>
      </w:pPr>
    </w:p>
    <w:p w:rsidR="0027714D" w:rsidRDefault="0027714D" w:rsidP="0027714D">
      <w:pPr>
        <w:tabs>
          <w:tab w:val="left" w:pos="4030"/>
        </w:tabs>
        <w:spacing w:line="20" w:lineRule="exact"/>
        <w:ind w:left="130"/>
        <w:rPr>
          <w:sz w:val="2"/>
        </w:rPr>
      </w:pPr>
      <w:r>
        <w:rPr>
          <w:sz w:val="2"/>
        </w:rPr>
      </w:r>
      <w:r>
        <w:rPr>
          <w:sz w:val="2"/>
        </w:rPr>
        <w:pict>
          <v:group id="_x0000_s1029" style="width:180pt;height:1pt;mso-position-horizontal-relative:char;mso-position-vertical-relative:line" coordsize="3600,20">
            <v:line id="_x0000_s1030" style="position:absolute" from="0,10" to="3600,10" strokeweight="1pt"/>
            <w10:wrap type="none"/>
            <w10:anchorlock/>
          </v:group>
        </w:pict>
      </w:r>
      <w:r>
        <w:rPr>
          <w:sz w:val="2"/>
        </w:rPr>
        <w:tab/>
      </w:r>
      <w:r>
        <w:rPr>
          <w:sz w:val="2"/>
        </w:rPr>
      </w:r>
      <w:r>
        <w:rPr>
          <w:sz w:val="2"/>
        </w:rPr>
        <w:pict>
          <v:group id="_x0000_s1027" style="width:180pt;height:1pt;mso-position-horizontal-relative:char;mso-position-vertical-relative:line" coordsize="3600,20">
            <v:line id="_x0000_s1028" style="position:absolute" from="0,10" to="3600,10" strokeweight="1pt"/>
            <w10:wrap type="none"/>
            <w10:anchorlock/>
          </v:group>
        </w:pict>
      </w:r>
    </w:p>
    <w:p w:rsidR="0027714D" w:rsidRDefault="0027714D" w:rsidP="0027714D">
      <w:pPr>
        <w:spacing w:line="20" w:lineRule="exact"/>
        <w:rPr>
          <w:sz w:val="2"/>
        </w:rPr>
      </w:pPr>
    </w:p>
    <w:p w:rsidR="0027714D" w:rsidRPr="00F44F18" w:rsidRDefault="0027714D" w:rsidP="0027714D">
      <w:pPr>
        <w:rPr>
          <w:sz w:val="2"/>
        </w:rPr>
      </w:pPr>
    </w:p>
    <w:p w:rsidR="0027714D" w:rsidRPr="00F44F18" w:rsidRDefault="0027714D" w:rsidP="0027714D">
      <w:pPr>
        <w:rPr>
          <w:sz w:val="2"/>
        </w:rPr>
      </w:pPr>
    </w:p>
    <w:p w:rsidR="0027714D" w:rsidRPr="00F44F18" w:rsidRDefault="0027714D" w:rsidP="0027714D">
      <w:pPr>
        <w:rPr>
          <w:sz w:val="2"/>
        </w:rPr>
      </w:pPr>
    </w:p>
    <w:p w:rsidR="0027714D" w:rsidRDefault="0027714D" w:rsidP="0027714D">
      <w:pPr>
        <w:rPr>
          <w:sz w:val="2"/>
        </w:rPr>
      </w:pPr>
    </w:p>
    <w:p w:rsidR="0027714D" w:rsidRDefault="0027714D" w:rsidP="0027714D">
      <w:pPr>
        <w:rPr>
          <w:sz w:val="2"/>
        </w:rPr>
      </w:pPr>
    </w:p>
    <w:p w:rsidR="0027714D" w:rsidRDefault="0027714D" w:rsidP="0027714D">
      <w:pPr>
        <w:rPr>
          <w:sz w:val="2"/>
        </w:rPr>
      </w:pPr>
    </w:p>
    <w:p w:rsidR="0027714D" w:rsidRPr="00F44F18" w:rsidRDefault="0027714D" w:rsidP="0027714D">
      <w:pPr>
        <w:rPr>
          <w:sz w:val="2"/>
        </w:rPr>
        <w:sectPr w:rsidR="0027714D" w:rsidRPr="00F44F18">
          <w:type w:val="continuous"/>
          <w:pgSz w:w="11900" w:h="16840"/>
          <w:pgMar w:top="60" w:right="0" w:bottom="280" w:left="0" w:header="720" w:footer="720" w:gutter="0"/>
          <w:cols w:space="720"/>
        </w:sectPr>
      </w:pPr>
    </w:p>
    <w:p w:rsidR="0027714D" w:rsidRDefault="0027714D" w:rsidP="0027714D">
      <w:pPr>
        <w:jc w:val="center"/>
      </w:pPr>
    </w:p>
    <w:p w:rsidR="0027714D" w:rsidRDefault="0027714D" w:rsidP="0027714D">
      <w:pPr>
        <w:jc w:val="center"/>
      </w:pPr>
      <w:r>
        <w:t>ANEXO III</w:t>
      </w:r>
    </w:p>
    <w:p w:rsidR="0027714D" w:rsidRDefault="0027714D" w:rsidP="0027714D">
      <w:pPr>
        <w:jc w:val="center"/>
      </w:pPr>
      <w:r>
        <w:t>TERMO DE REFERÊNCIA</w:t>
      </w:r>
    </w:p>
    <w:p w:rsidR="0027714D" w:rsidRPr="00D64256" w:rsidRDefault="0027714D" w:rsidP="0027714D"/>
    <w:p w:rsidR="0027714D" w:rsidRDefault="0027714D" w:rsidP="0027714D">
      <w:pPr>
        <w:jc w:val="both"/>
        <w:rPr>
          <w:color w:val="000000"/>
        </w:rPr>
      </w:pPr>
      <w:r w:rsidRPr="00D64256">
        <w:rPr>
          <w:color w:val="000000"/>
        </w:rPr>
        <w:t xml:space="preserve">Fundamentação da contratação: </w:t>
      </w:r>
    </w:p>
    <w:p w:rsidR="0027714D" w:rsidRDefault="0027714D" w:rsidP="0027714D">
      <w:pPr>
        <w:jc w:val="both"/>
        <w:rPr>
          <w:color w:val="000000"/>
        </w:rPr>
      </w:pPr>
    </w:p>
    <w:p w:rsidR="0027714D" w:rsidRDefault="0027714D" w:rsidP="0027714D">
      <w:pPr>
        <w:jc w:val="both"/>
        <w:rPr>
          <w:b/>
          <w:color w:val="000000"/>
        </w:rPr>
      </w:pPr>
      <w:r w:rsidRPr="006A3153">
        <w:rPr>
          <w:b/>
          <w:color w:val="000000"/>
        </w:rPr>
        <w:t>Estudo Técnico Preliminar</w:t>
      </w:r>
      <w:r>
        <w:rPr>
          <w:b/>
          <w:color w:val="000000"/>
        </w:rPr>
        <w:t xml:space="preserve"> -</w:t>
      </w:r>
      <w:r w:rsidRPr="006A3153">
        <w:rPr>
          <w:b/>
          <w:color w:val="000000"/>
        </w:rPr>
        <w:t xml:space="preserve"> Justifica-se a dispensa da elaboração do Estudo Técnico Preliminar e Termo</w:t>
      </w:r>
      <w:r>
        <w:rPr>
          <w:b/>
          <w:color w:val="000000"/>
        </w:rPr>
        <w:t xml:space="preserve"> </w:t>
      </w:r>
      <w:r w:rsidRPr="006A3153">
        <w:rPr>
          <w:b/>
          <w:color w:val="000000"/>
        </w:rPr>
        <w:t>de Referência, nos termos do Art. 8º, incisos I e V, do DECRETO Nº. 135/2022, que regulamenta a lei nº</w:t>
      </w:r>
      <w:r>
        <w:rPr>
          <w:b/>
          <w:color w:val="000000"/>
        </w:rPr>
        <w:t xml:space="preserve"> </w:t>
      </w:r>
      <w:r w:rsidRPr="006A3153">
        <w:rPr>
          <w:b/>
          <w:color w:val="000000"/>
        </w:rPr>
        <w:t>14.133, de 1º de abril de 2021, que dispõe sobre licitações e contratos administrativos, no município de</w:t>
      </w:r>
      <w:r>
        <w:rPr>
          <w:b/>
          <w:color w:val="000000"/>
        </w:rPr>
        <w:t xml:space="preserve"> </w:t>
      </w:r>
      <w:r w:rsidRPr="006A3153">
        <w:rPr>
          <w:b/>
          <w:color w:val="000000"/>
        </w:rPr>
        <w:t>Canoinhas/SC e dá outras providências.</w:t>
      </w:r>
    </w:p>
    <w:p w:rsidR="0027714D" w:rsidRPr="006A3153" w:rsidRDefault="0027714D" w:rsidP="0027714D">
      <w:pPr>
        <w:jc w:val="both"/>
        <w:rPr>
          <w:b/>
          <w:color w:val="000000"/>
        </w:rPr>
      </w:pPr>
    </w:p>
    <w:p w:rsidR="0027714D" w:rsidRDefault="0027714D" w:rsidP="0027714D">
      <w:pPr>
        <w:jc w:val="both"/>
        <w:rPr>
          <w:b/>
          <w:sz w:val="23"/>
          <w:szCs w:val="23"/>
        </w:rPr>
      </w:pPr>
      <w:r w:rsidRPr="006A3153">
        <w:rPr>
          <w:color w:val="000000"/>
        </w:rPr>
        <w:t>Justificativa do Pedido:</w:t>
      </w:r>
      <w:r>
        <w:rPr>
          <w:color w:val="000000"/>
        </w:rPr>
        <w:t xml:space="preserve"> </w:t>
      </w:r>
      <w:r w:rsidRPr="00C4618F">
        <w:rPr>
          <w:b/>
          <w:sz w:val="23"/>
          <w:szCs w:val="23"/>
        </w:rPr>
        <w:t xml:space="preserve">O presente pedido tem por objetivo atender o paciente </w:t>
      </w:r>
      <w:proofErr w:type="gramStart"/>
      <w:r w:rsidRPr="00C4618F">
        <w:rPr>
          <w:b/>
          <w:sz w:val="23"/>
          <w:szCs w:val="23"/>
        </w:rPr>
        <w:t>V.G.</w:t>
      </w:r>
      <w:proofErr w:type="gramEnd"/>
      <w:r w:rsidRPr="00C4618F">
        <w:rPr>
          <w:b/>
          <w:sz w:val="23"/>
          <w:szCs w:val="23"/>
        </w:rPr>
        <w:t>P, com o medicamento LANZOPRAZOL 30 MG, de acordo com critérios estabelecidos no “PROTOCOLO PARA LIBERAÇÃO DE MEDICAMENTOS NÃO BÁSICOS PELAS FARMÁCIAS MUNICIPAIS E AQUISIÇÃO POR AUTORIZAÇÃO DE FORNECIMENTO” aprovado pelo Conselho</w:t>
      </w:r>
      <w:r>
        <w:rPr>
          <w:b/>
          <w:sz w:val="23"/>
          <w:szCs w:val="23"/>
        </w:rPr>
        <w:t xml:space="preserve"> </w:t>
      </w:r>
      <w:r w:rsidRPr="00C4618F">
        <w:rPr>
          <w:b/>
          <w:sz w:val="23"/>
          <w:szCs w:val="23"/>
        </w:rPr>
        <w:t>Municipal de Saúde, uma vez que, trata-se de MEDICAMENTO BÁSICO EM FALTA NAS FARMÁCIAS MUNICIPAIS</w:t>
      </w:r>
    </w:p>
    <w:p w:rsidR="0027714D" w:rsidRDefault="0027714D" w:rsidP="0027714D">
      <w:pPr>
        <w:jc w:val="both"/>
        <w:rPr>
          <w:b/>
          <w:sz w:val="23"/>
          <w:szCs w:val="23"/>
        </w:rPr>
      </w:pPr>
    </w:p>
    <w:p w:rsidR="0027714D" w:rsidRDefault="0027714D" w:rsidP="0027714D">
      <w:pPr>
        <w:ind w:right="-24"/>
        <w:jc w:val="both"/>
        <w:rPr>
          <w:b/>
          <w:sz w:val="23"/>
          <w:szCs w:val="23"/>
        </w:rPr>
      </w:pPr>
      <w:r w:rsidRPr="006A3153">
        <w:t>Justificativa</w:t>
      </w:r>
      <w:r>
        <w:t>s</w:t>
      </w:r>
      <w:r w:rsidRPr="006A3153">
        <w:t xml:space="preserve"> do</w:t>
      </w:r>
      <w:r>
        <w:t>s</w:t>
      </w:r>
      <w:r w:rsidRPr="006A3153">
        <w:t xml:space="preserve"> Quantitativo</w:t>
      </w:r>
      <w:r>
        <w:t>s</w:t>
      </w:r>
      <w:r w:rsidRPr="006A3153">
        <w:t>:</w:t>
      </w:r>
      <w:r>
        <w:t xml:space="preserve"> </w:t>
      </w:r>
      <w:r w:rsidRPr="00C4618F">
        <w:rPr>
          <w:b/>
          <w:sz w:val="23"/>
          <w:szCs w:val="23"/>
        </w:rPr>
        <w:t>O quantitativo solicitado tem como objetivo atender a paciente por 28 E 14 DIAS</w:t>
      </w:r>
    </w:p>
    <w:p w:rsidR="0027714D" w:rsidRDefault="0027714D" w:rsidP="0027714D">
      <w:pPr>
        <w:ind w:right="-24"/>
        <w:jc w:val="both"/>
        <w:rPr>
          <w:b/>
          <w:sz w:val="23"/>
          <w:szCs w:val="23"/>
        </w:rPr>
      </w:pPr>
    </w:p>
    <w:p w:rsidR="0027714D" w:rsidRDefault="0027714D" w:rsidP="0027714D">
      <w:pPr>
        <w:jc w:val="both"/>
      </w:pPr>
      <w:r w:rsidRPr="00D64256">
        <w:t xml:space="preserve">Objeto: </w:t>
      </w:r>
    </w:p>
    <w:p w:rsidR="0027714D" w:rsidRDefault="0027714D" w:rsidP="0027714D">
      <w:pPr>
        <w:jc w:val="both"/>
        <w:rPr>
          <w:rFonts w:eastAsia="Calibri"/>
          <w:color w:val="000000"/>
        </w:rPr>
      </w:pPr>
      <w:r w:rsidRPr="009512EA">
        <w:rPr>
          <w:rFonts w:eastAsia="Calibri"/>
          <w:b/>
          <w:color w:val="000000"/>
        </w:rPr>
        <w:t>1.1. O objeto da presente dispensa é a escolha da proposta mais vantajosa para a contratação por</w:t>
      </w:r>
      <w:r>
        <w:rPr>
          <w:rFonts w:eastAsia="Calibri"/>
          <w:b/>
          <w:color w:val="000000"/>
        </w:rPr>
        <w:t xml:space="preserve"> </w:t>
      </w:r>
      <w:r w:rsidRPr="00C4618F">
        <w:rPr>
          <w:rFonts w:eastAsia="Calibri"/>
          <w:color w:val="000000"/>
        </w:rPr>
        <w:t>DISPENSA DE LICITAÇÃO PARA A AQUISIÇÃO DO MEDICAMENTO LANZOPRAZOL 30 MG e PYLORIPAC</w:t>
      </w:r>
      <w:r>
        <w:rPr>
          <w:rFonts w:eastAsia="Calibri"/>
          <w:color w:val="000000"/>
        </w:rPr>
        <w:t>.</w:t>
      </w:r>
    </w:p>
    <w:p w:rsidR="0027714D" w:rsidRPr="009512EA" w:rsidRDefault="0027714D" w:rsidP="0027714D">
      <w:pPr>
        <w:jc w:val="both"/>
        <w:rPr>
          <w:rFonts w:eastAsia="Calibri"/>
          <w:b/>
        </w:rPr>
      </w:pPr>
    </w:p>
    <w:p w:rsidR="0027714D" w:rsidRDefault="0027714D" w:rsidP="0027714D">
      <w:pPr>
        <w:adjustRightInd w:val="0"/>
        <w:jc w:val="both"/>
        <w:rPr>
          <w:rFonts w:eastAsia="Calibri"/>
          <w:b/>
          <w:i/>
          <w:iCs/>
          <w:color w:val="FF0000"/>
        </w:rPr>
      </w:pPr>
      <w:r w:rsidRPr="009512EA">
        <w:rPr>
          <w:rFonts w:eastAsia="Calibri"/>
          <w:b/>
          <w:color w:val="000000"/>
        </w:rPr>
        <w:t xml:space="preserve">1.2. A contratação ocorrerá em </w:t>
      </w:r>
      <w:r>
        <w:rPr>
          <w:rFonts w:eastAsia="Calibri"/>
          <w:b/>
          <w:color w:val="000000"/>
        </w:rPr>
        <w:t>item</w:t>
      </w:r>
      <w:r w:rsidRPr="009512EA">
        <w:rPr>
          <w:rFonts w:eastAsia="Calibri"/>
          <w:b/>
          <w:color w:val="000000"/>
        </w:rPr>
        <w:t>, conforme tabela e descritivo do subitem 1.2.1</w:t>
      </w:r>
      <w:r>
        <w:rPr>
          <w:rFonts w:eastAsia="Calibri"/>
          <w:b/>
          <w:color w:val="000000"/>
        </w:rPr>
        <w:t xml:space="preserve"> </w:t>
      </w:r>
      <w:r w:rsidRPr="009512EA">
        <w:rPr>
          <w:rFonts w:eastAsia="Calibri"/>
          <w:b/>
          <w:color w:val="000000"/>
        </w:rPr>
        <w:t>constante abaixo</w:t>
      </w:r>
      <w:r w:rsidRPr="009512EA">
        <w:rPr>
          <w:rFonts w:eastAsia="Calibri"/>
          <w:b/>
          <w:i/>
          <w:iCs/>
          <w:color w:val="FF0000"/>
        </w:rPr>
        <w:t>.</w:t>
      </w:r>
    </w:p>
    <w:p w:rsidR="0027714D" w:rsidRDefault="0027714D" w:rsidP="0027714D">
      <w:pPr>
        <w:adjustRightInd w:val="0"/>
        <w:ind w:left="1134" w:right="701"/>
        <w:jc w:val="both"/>
        <w:rPr>
          <w:rFonts w:eastAsia="Calibri"/>
          <w:b/>
          <w:i/>
          <w:iCs/>
          <w:color w:val="FF0000"/>
        </w:rPr>
      </w:pPr>
    </w:p>
    <w:tbl>
      <w:tblPr>
        <w:tblW w:w="9072" w:type="dxa"/>
        <w:tblInd w:w="695" w:type="dxa"/>
        <w:tblCellMar>
          <w:left w:w="70" w:type="dxa"/>
          <w:right w:w="70" w:type="dxa"/>
        </w:tblCellMar>
        <w:tblLook w:val="04A0" w:firstRow="1" w:lastRow="0" w:firstColumn="1" w:lastColumn="0" w:noHBand="0" w:noVBand="1"/>
      </w:tblPr>
      <w:tblGrid>
        <w:gridCol w:w="851"/>
        <w:gridCol w:w="4252"/>
        <w:gridCol w:w="2415"/>
        <w:gridCol w:w="1554"/>
      </w:tblGrid>
      <w:tr w:rsidR="0027714D" w:rsidRPr="0054062B" w:rsidTr="00DA5630">
        <w:trPr>
          <w:trHeight w:val="30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714D" w:rsidRPr="0054062B" w:rsidRDefault="0027714D" w:rsidP="00DA5630">
            <w:pPr>
              <w:rPr>
                <w:rFonts w:ascii="Calibri" w:hAnsi="Calibri"/>
                <w:color w:val="000000"/>
              </w:rPr>
            </w:pPr>
            <w:r w:rsidRPr="0054062B">
              <w:rPr>
                <w:rFonts w:ascii="Calibri" w:hAnsi="Calibri"/>
                <w:color w:val="000000"/>
              </w:rPr>
              <w:t>Item</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rsidR="0027714D" w:rsidRPr="0054062B" w:rsidRDefault="0027714D" w:rsidP="00DA5630">
            <w:pPr>
              <w:rPr>
                <w:rFonts w:ascii="Calibri" w:hAnsi="Calibri"/>
                <w:color w:val="000000"/>
              </w:rPr>
            </w:pPr>
            <w:r w:rsidRPr="0054062B">
              <w:rPr>
                <w:rFonts w:ascii="Calibri" w:hAnsi="Calibri"/>
                <w:color w:val="000000"/>
              </w:rPr>
              <w:t>Medicamento</w:t>
            </w:r>
          </w:p>
        </w:tc>
        <w:tc>
          <w:tcPr>
            <w:tcW w:w="2415" w:type="dxa"/>
            <w:tcBorders>
              <w:top w:val="single" w:sz="4" w:space="0" w:color="auto"/>
              <w:left w:val="nil"/>
              <w:bottom w:val="single" w:sz="4" w:space="0" w:color="auto"/>
              <w:right w:val="single" w:sz="4" w:space="0" w:color="auto"/>
            </w:tcBorders>
            <w:shd w:val="clear" w:color="auto" w:fill="auto"/>
            <w:noWrap/>
            <w:vAlign w:val="bottom"/>
            <w:hideMark/>
          </w:tcPr>
          <w:p w:rsidR="0027714D" w:rsidRPr="0054062B" w:rsidRDefault="0027714D" w:rsidP="00DA5630">
            <w:pPr>
              <w:rPr>
                <w:rFonts w:ascii="Calibri" w:hAnsi="Calibri"/>
                <w:color w:val="000000"/>
              </w:rPr>
            </w:pPr>
            <w:r>
              <w:rPr>
                <w:rFonts w:ascii="Calibri" w:hAnsi="Calibri"/>
                <w:color w:val="000000"/>
              </w:rPr>
              <w:t>Unidade</w:t>
            </w:r>
          </w:p>
        </w:tc>
        <w:tc>
          <w:tcPr>
            <w:tcW w:w="1554" w:type="dxa"/>
            <w:tcBorders>
              <w:top w:val="single" w:sz="4" w:space="0" w:color="auto"/>
              <w:left w:val="nil"/>
              <w:bottom w:val="single" w:sz="4" w:space="0" w:color="auto"/>
              <w:right w:val="single" w:sz="4" w:space="0" w:color="auto"/>
            </w:tcBorders>
            <w:shd w:val="clear" w:color="auto" w:fill="auto"/>
            <w:noWrap/>
            <w:vAlign w:val="bottom"/>
            <w:hideMark/>
          </w:tcPr>
          <w:p w:rsidR="0027714D" w:rsidRPr="0054062B" w:rsidRDefault="0027714D" w:rsidP="00DA5630">
            <w:pPr>
              <w:rPr>
                <w:rFonts w:ascii="Calibri" w:hAnsi="Calibri"/>
                <w:color w:val="000000"/>
              </w:rPr>
            </w:pPr>
            <w:r w:rsidRPr="0054062B">
              <w:rPr>
                <w:rFonts w:ascii="Calibri" w:hAnsi="Calibri"/>
                <w:color w:val="000000"/>
              </w:rPr>
              <w:t>Quantidade</w:t>
            </w:r>
          </w:p>
        </w:tc>
      </w:tr>
      <w:tr w:rsidR="0027714D" w:rsidRPr="0054062B" w:rsidTr="00DA5630">
        <w:trPr>
          <w:trHeight w:val="30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714D" w:rsidRPr="003D780D" w:rsidRDefault="0027714D" w:rsidP="00DA5630">
            <w:pPr>
              <w:jc w:val="center"/>
              <w:rPr>
                <w:b/>
                <w:color w:val="000000"/>
              </w:rPr>
            </w:pPr>
            <w:proofErr w:type="gramStart"/>
            <w:r w:rsidRPr="003D780D">
              <w:rPr>
                <w:b/>
                <w:color w:val="000000"/>
              </w:rPr>
              <w:t>1</w:t>
            </w:r>
            <w:proofErr w:type="gramEnd"/>
          </w:p>
        </w:tc>
        <w:tc>
          <w:tcPr>
            <w:tcW w:w="4252" w:type="dxa"/>
            <w:tcBorders>
              <w:top w:val="single" w:sz="4" w:space="0" w:color="auto"/>
              <w:left w:val="nil"/>
              <w:bottom w:val="single" w:sz="4" w:space="0" w:color="auto"/>
              <w:right w:val="single" w:sz="4" w:space="0" w:color="auto"/>
            </w:tcBorders>
            <w:shd w:val="clear" w:color="auto" w:fill="auto"/>
            <w:noWrap/>
            <w:vAlign w:val="bottom"/>
          </w:tcPr>
          <w:p w:rsidR="0027714D" w:rsidRPr="003D780D" w:rsidRDefault="0027714D" w:rsidP="00DA5630">
            <w:pPr>
              <w:rPr>
                <w:b/>
                <w:color w:val="000000"/>
              </w:rPr>
            </w:pPr>
            <w:r w:rsidRPr="00C4618F">
              <w:rPr>
                <w:b/>
                <w:szCs w:val="20"/>
              </w:rPr>
              <w:t>LANSOPRAZOL EMS</w:t>
            </w:r>
          </w:p>
        </w:tc>
        <w:tc>
          <w:tcPr>
            <w:tcW w:w="2415" w:type="dxa"/>
            <w:tcBorders>
              <w:top w:val="single" w:sz="4" w:space="0" w:color="auto"/>
              <w:left w:val="nil"/>
              <w:bottom w:val="single" w:sz="4" w:space="0" w:color="auto"/>
              <w:right w:val="single" w:sz="4" w:space="0" w:color="auto"/>
            </w:tcBorders>
            <w:shd w:val="clear" w:color="auto" w:fill="auto"/>
            <w:noWrap/>
            <w:vAlign w:val="bottom"/>
          </w:tcPr>
          <w:p w:rsidR="0027714D" w:rsidRPr="003D780D" w:rsidRDefault="0027714D" w:rsidP="00DA5630">
            <w:pPr>
              <w:rPr>
                <w:b/>
                <w:color w:val="000000"/>
              </w:rPr>
            </w:pPr>
            <w:r>
              <w:rPr>
                <w:b/>
                <w:color w:val="000000"/>
              </w:rPr>
              <w:t>Caixa</w:t>
            </w:r>
          </w:p>
        </w:tc>
        <w:tc>
          <w:tcPr>
            <w:tcW w:w="1554" w:type="dxa"/>
            <w:tcBorders>
              <w:top w:val="single" w:sz="4" w:space="0" w:color="auto"/>
              <w:left w:val="nil"/>
              <w:bottom w:val="single" w:sz="4" w:space="0" w:color="auto"/>
              <w:right w:val="single" w:sz="4" w:space="0" w:color="auto"/>
            </w:tcBorders>
            <w:shd w:val="clear" w:color="auto" w:fill="auto"/>
            <w:noWrap/>
            <w:vAlign w:val="bottom"/>
          </w:tcPr>
          <w:p w:rsidR="0027714D" w:rsidRPr="003D780D" w:rsidRDefault="0027714D" w:rsidP="00DA5630">
            <w:pPr>
              <w:jc w:val="center"/>
              <w:rPr>
                <w:b/>
                <w:color w:val="000000"/>
              </w:rPr>
            </w:pPr>
            <w:proofErr w:type="gramStart"/>
            <w:r>
              <w:rPr>
                <w:b/>
                <w:color w:val="000000"/>
              </w:rPr>
              <w:t>3</w:t>
            </w:r>
            <w:proofErr w:type="gramEnd"/>
          </w:p>
        </w:tc>
      </w:tr>
      <w:tr w:rsidR="0027714D" w:rsidRPr="0054062B" w:rsidTr="00DA5630">
        <w:trPr>
          <w:trHeight w:val="30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714D" w:rsidRPr="003D780D" w:rsidRDefault="0027714D" w:rsidP="00DA5630">
            <w:pPr>
              <w:jc w:val="center"/>
              <w:rPr>
                <w:b/>
                <w:color w:val="000000"/>
              </w:rPr>
            </w:pPr>
            <w:proofErr w:type="gramStart"/>
            <w:r>
              <w:rPr>
                <w:b/>
                <w:color w:val="000000"/>
              </w:rPr>
              <w:t>2</w:t>
            </w:r>
            <w:proofErr w:type="gramEnd"/>
          </w:p>
        </w:tc>
        <w:tc>
          <w:tcPr>
            <w:tcW w:w="4252" w:type="dxa"/>
            <w:tcBorders>
              <w:top w:val="single" w:sz="4" w:space="0" w:color="auto"/>
              <w:left w:val="nil"/>
              <w:bottom w:val="single" w:sz="4" w:space="0" w:color="auto"/>
              <w:right w:val="single" w:sz="4" w:space="0" w:color="auto"/>
            </w:tcBorders>
            <w:shd w:val="clear" w:color="auto" w:fill="auto"/>
            <w:noWrap/>
            <w:vAlign w:val="bottom"/>
          </w:tcPr>
          <w:p w:rsidR="0027714D" w:rsidRDefault="0027714D" w:rsidP="00DA5630">
            <w:pPr>
              <w:rPr>
                <w:b/>
                <w:szCs w:val="20"/>
              </w:rPr>
            </w:pPr>
            <w:r w:rsidRPr="00C4618F">
              <w:rPr>
                <w:b/>
                <w:szCs w:val="20"/>
              </w:rPr>
              <w:t>PYLORIPAC</w:t>
            </w:r>
          </w:p>
        </w:tc>
        <w:tc>
          <w:tcPr>
            <w:tcW w:w="2415" w:type="dxa"/>
            <w:tcBorders>
              <w:top w:val="single" w:sz="4" w:space="0" w:color="auto"/>
              <w:left w:val="nil"/>
              <w:bottom w:val="single" w:sz="4" w:space="0" w:color="auto"/>
              <w:right w:val="single" w:sz="4" w:space="0" w:color="auto"/>
            </w:tcBorders>
            <w:shd w:val="clear" w:color="auto" w:fill="auto"/>
            <w:noWrap/>
            <w:vAlign w:val="bottom"/>
          </w:tcPr>
          <w:p w:rsidR="0027714D" w:rsidRDefault="0027714D" w:rsidP="00DA5630">
            <w:pPr>
              <w:rPr>
                <w:b/>
                <w:color w:val="000000"/>
              </w:rPr>
            </w:pPr>
            <w:r>
              <w:rPr>
                <w:b/>
                <w:color w:val="000000"/>
              </w:rPr>
              <w:t>Caixa c/ 14</w:t>
            </w:r>
          </w:p>
        </w:tc>
        <w:tc>
          <w:tcPr>
            <w:tcW w:w="1554" w:type="dxa"/>
            <w:tcBorders>
              <w:top w:val="single" w:sz="4" w:space="0" w:color="auto"/>
              <w:left w:val="nil"/>
              <w:bottom w:val="single" w:sz="4" w:space="0" w:color="auto"/>
              <w:right w:val="single" w:sz="4" w:space="0" w:color="auto"/>
            </w:tcBorders>
            <w:shd w:val="clear" w:color="auto" w:fill="auto"/>
            <w:noWrap/>
            <w:vAlign w:val="bottom"/>
          </w:tcPr>
          <w:p w:rsidR="0027714D" w:rsidRDefault="0027714D" w:rsidP="00DA5630">
            <w:pPr>
              <w:jc w:val="center"/>
              <w:rPr>
                <w:b/>
                <w:color w:val="000000"/>
              </w:rPr>
            </w:pPr>
            <w:proofErr w:type="gramStart"/>
            <w:r>
              <w:rPr>
                <w:b/>
                <w:color w:val="000000"/>
              </w:rPr>
              <w:t>1</w:t>
            </w:r>
            <w:proofErr w:type="gramEnd"/>
          </w:p>
        </w:tc>
      </w:tr>
    </w:tbl>
    <w:p w:rsidR="0027714D" w:rsidRPr="0054062B" w:rsidRDefault="0027714D" w:rsidP="0027714D">
      <w:pPr>
        <w:adjustRightInd w:val="0"/>
        <w:ind w:left="1134" w:right="701"/>
        <w:jc w:val="both"/>
        <w:rPr>
          <w:rFonts w:eastAsia="Calibri"/>
          <w:b/>
          <w:iCs/>
          <w:color w:val="FF0000"/>
        </w:rPr>
      </w:pPr>
    </w:p>
    <w:p w:rsidR="0027714D" w:rsidRDefault="0027714D" w:rsidP="0027714D">
      <w:pPr>
        <w:jc w:val="both"/>
      </w:pPr>
      <w:r w:rsidRPr="00C4618F">
        <w:t xml:space="preserve">1.3. Dos preços: </w:t>
      </w:r>
      <w:r w:rsidRPr="00C4618F">
        <w:rPr>
          <w:b/>
        </w:rPr>
        <w:t>De acordo com o manual do Governo Federal para dispensa eletrônica (</w:t>
      </w:r>
      <w:proofErr w:type="gramStart"/>
      <w:r w:rsidRPr="00C4618F">
        <w:rPr>
          <w:b/>
        </w:rPr>
        <w:t>https</w:t>
      </w:r>
      <w:proofErr w:type="gramEnd"/>
      <w:r w:rsidRPr="00C4618F">
        <w:rPr>
          <w:b/>
        </w:rPr>
        <w:t>://www.gov.br/compras/pt-br/acesso-a-informacao/manuais/dispensa-eletronica/ManualNovoDispensaEletrnica28.01.2022.pdf), para os incisos I e II do art. 75, da Lei 14.133/2021, quando a dispensa eletrônica for COM disputa, o campo valor total da compra não deverá ser preenchido, conforme preconiza o §4º do artigo 7º da Instrução Normativa SEGES/ME nº 65, de 7 de julho de 2021.</w:t>
      </w:r>
    </w:p>
    <w:p w:rsidR="0027714D" w:rsidRDefault="0027714D" w:rsidP="0027714D">
      <w:pPr>
        <w:jc w:val="both"/>
      </w:pPr>
    </w:p>
    <w:p w:rsidR="0027714D" w:rsidRDefault="0027714D" w:rsidP="0027714D">
      <w:pPr>
        <w:jc w:val="both"/>
        <w:rPr>
          <w:b/>
        </w:rPr>
      </w:pPr>
      <w:r w:rsidRPr="00D64256">
        <w:t>Critérios de medição e pagamento:</w:t>
      </w:r>
      <w:r>
        <w:t xml:space="preserve"> </w:t>
      </w:r>
      <w:r>
        <w:rPr>
          <w:b/>
        </w:rPr>
        <w:t>O pagamento ocorrerá em até 30 dias após o recebimento do produto com a nota fiscal correspondente, sendo seu quantitativo conferido pelo agente que receber o produto.</w:t>
      </w:r>
    </w:p>
    <w:p w:rsidR="0027714D" w:rsidRPr="00D64256" w:rsidRDefault="0027714D" w:rsidP="0027714D">
      <w:pPr>
        <w:jc w:val="both"/>
      </w:pPr>
    </w:p>
    <w:p w:rsidR="0027714D" w:rsidRPr="00D64256" w:rsidRDefault="0027714D" w:rsidP="0027714D">
      <w:pPr>
        <w:jc w:val="both"/>
      </w:pPr>
      <w:r w:rsidRPr="00D64256">
        <w:t>Forma e critérios de seleção do fornecedor:</w:t>
      </w:r>
      <w:r>
        <w:t xml:space="preserve"> </w:t>
      </w:r>
      <w:r w:rsidRPr="006A3153">
        <w:rPr>
          <w:b/>
        </w:rPr>
        <w:t>A forma de seleção será por meio de dispensa eletrônica de licitação e o critério será o de menor preço.</w:t>
      </w:r>
    </w:p>
    <w:p w:rsidR="0027714D" w:rsidRDefault="0027714D" w:rsidP="0027714D">
      <w:pPr>
        <w:ind w:right="-24"/>
        <w:jc w:val="both"/>
        <w:rPr>
          <w:sz w:val="23"/>
          <w:szCs w:val="23"/>
        </w:rPr>
      </w:pPr>
    </w:p>
    <w:p w:rsidR="0027714D" w:rsidRDefault="0027714D" w:rsidP="0027714D">
      <w:pPr>
        <w:ind w:right="-24"/>
        <w:jc w:val="both"/>
        <w:rPr>
          <w:b/>
          <w:sz w:val="23"/>
          <w:szCs w:val="23"/>
        </w:rPr>
      </w:pPr>
      <w:r>
        <w:rPr>
          <w:sz w:val="23"/>
          <w:szCs w:val="23"/>
        </w:rPr>
        <w:t>Nome do</w:t>
      </w:r>
      <w:r w:rsidRPr="005E0658">
        <w:rPr>
          <w:sz w:val="23"/>
          <w:szCs w:val="23"/>
        </w:rPr>
        <w:t xml:space="preserve"> Servidor</w:t>
      </w:r>
      <w:r>
        <w:rPr>
          <w:sz w:val="23"/>
          <w:szCs w:val="23"/>
        </w:rPr>
        <w:t xml:space="preserve"> que será responsável</w:t>
      </w:r>
      <w:r w:rsidRPr="005E0658">
        <w:rPr>
          <w:sz w:val="23"/>
          <w:szCs w:val="23"/>
        </w:rPr>
        <w:t xml:space="preserve"> pelo recebimen</w:t>
      </w:r>
      <w:r>
        <w:rPr>
          <w:sz w:val="23"/>
          <w:szCs w:val="23"/>
        </w:rPr>
        <w:t>to dos produtos/serviços a ser</w:t>
      </w:r>
      <w:r w:rsidRPr="005E0658">
        <w:rPr>
          <w:sz w:val="23"/>
          <w:szCs w:val="23"/>
        </w:rPr>
        <w:t xml:space="preserve"> adquiridos: </w:t>
      </w:r>
      <w:proofErr w:type="gramStart"/>
      <w:r w:rsidRPr="0048377B">
        <w:rPr>
          <w:b/>
        </w:rPr>
        <w:t>servidora</w:t>
      </w:r>
      <w:r>
        <w:rPr>
          <w:b/>
        </w:rPr>
        <w:t>s</w:t>
      </w:r>
      <w:r w:rsidRPr="0048377B">
        <w:rPr>
          <w:b/>
        </w:rPr>
        <w:t xml:space="preserve"> </w:t>
      </w:r>
      <w:r w:rsidRPr="00285143">
        <w:rPr>
          <w:b/>
          <w:sz w:val="23"/>
          <w:szCs w:val="23"/>
        </w:rPr>
        <w:t>Claud</w:t>
      </w:r>
      <w:r>
        <w:rPr>
          <w:b/>
          <w:sz w:val="23"/>
          <w:szCs w:val="23"/>
        </w:rPr>
        <w:t>ia Paloma Gadotti</w:t>
      </w:r>
      <w:proofErr w:type="gramEnd"/>
      <w:r>
        <w:rPr>
          <w:b/>
          <w:sz w:val="23"/>
          <w:szCs w:val="23"/>
        </w:rPr>
        <w:t>/ Karine Kohl o</w:t>
      </w:r>
      <w:r w:rsidRPr="00285143">
        <w:rPr>
          <w:b/>
          <w:sz w:val="23"/>
          <w:szCs w:val="23"/>
        </w:rPr>
        <w:t>u Flávia Rafaela Ludka.</w:t>
      </w:r>
    </w:p>
    <w:p w:rsidR="0027714D" w:rsidRPr="005E0658" w:rsidRDefault="0027714D" w:rsidP="0027714D">
      <w:pPr>
        <w:ind w:right="-24"/>
        <w:jc w:val="both"/>
        <w:rPr>
          <w:b/>
          <w:sz w:val="23"/>
          <w:szCs w:val="23"/>
        </w:rPr>
      </w:pPr>
    </w:p>
    <w:p w:rsidR="0027714D" w:rsidRDefault="0027714D" w:rsidP="0027714D">
      <w:pPr>
        <w:ind w:right="-24"/>
        <w:jc w:val="both"/>
        <w:rPr>
          <w:b/>
          <w:sz w:val="23"/>
          <w:szCs w:val="23"/>
        </w:rPr>
      </w:pPr>
      <w:r w:rsidRPr="00A54B23">
        <w:rPr>
          <w:color w:val="000000"/>
        </w:rPr>
        <w:t>Local e prazo de entrega:</w:t>
      </w:r>
      <w:r w:rsidRPr="006A3153">
        <w:rPr>
          <w:color w:val="000000"/>
        </w:rPr>
        <w:t xml:space="preserve"> </w:t>
      </w:r>
      <w:r w:rsidRPr="00C4618F">
        <w:rPr>
          <w:b/>
          <w:sz w:val="23"/>
          <w:szCs w:val="23"/>
        </w:rPr>
        <w:t xml:space="preserve">Os itens adquiridos deverão ser entregues na Farmácia Municipal Central, situada na </w:t>
      </w:r>
      <w:proofErr w:type="gramStart"/>
      <w:r w:rsidRPr="00C4618F">
        <w:rPr>
          <w:b/>
          <w:sz w:val="23"/>
          <w:szCs w:val="23"/>
        </w:rPr>
        <w:t>rua</w:t>
      </w:r>
      <w:proofErr w:type="gramEnd"/>
      <w:r w:rsidRPr="00C4618F">
        <w:rPr>
          <w:b/>
          <w:sz w:val="23"/>
          <w:szCs w:val="23"/>
        </w:rPr>
        <w:t xml:space="preserve"> Emilio Scholtz 1150, no prazo de 48 horas.</w:t>
      </w:r>
    </w:p>
    <w:p w:rsidR="0027714D" w:rsidRPr="00E90B1D" w:rsidRDefault="0027714D" w:rsidP="0027714D">
      <w:pPr>
        <w:ind w:right="-24"/>
        <w:jc w:val="both"/>
        <w:rPr>
          <w:sz w:val="23"/>
          <w:szCs w:val="23"/>
        </w:rPr>
      </w:pPr>
    </w:p>
    <w:p w:rsidR="0027714D" w:rsidRPr="00E90B1D" w:rsidRDefault="0027714D" w:rsidP="0027714D">
      <w:pPr>
        <w:ind w:right="-24"/>
        <w:jc w:val="both"/>
        <w:rPr>
          <w:sz w:val="23"/>
          <w:szCs w:val="23"/>
        </w:rPr>
      </w:pPr>
      <w:r w:rsidRPr="00E90B1D">
        <w:rPr>
          <w:sz w:val="23"/>
          <w:szCs w:val="23"/>
          <w:highlight w:val="yellow"/>
        </w:rPr>
        <w:lastRenderedPageBreak/>
        <w:t>A NÃO ENTREGA NO PRAZO PREVISTO NESTE TERMO DE REFERÊNCIA PODERÁ ACARRETAR EM SANÇÕES PREVISTAS NO ITEM 13 DESTE AVISO DE DISPENSA ELETRÔNICA.</w:t>
      </w:r>
    </w:p>
    <w:p w:rsidR="0027714D" w:rsidRDefault="0027714D" w:rsidP="0027714D">
      <w:pPr>
        <w:tabs>
          <w:tab w:val="left" w:pos="3885"/>
        </w:tabs>
        <w:adjustRightInd w:val="0"/>
        <w:rPr>
          <w:rFonts w:eastAsia="Calibri"/>
        </w:rPr>
      </w:pPr>
      <w:r>
        <w:rPr>
          <w:rFonts w:eastAsia="Calibri"/>
        </w:rPr>
        <w:tab/>
      </w:r>
    </w:p>
    <w:p w:rsidR="0027714D" w:rsidRDefault="0027714D" w:rsidP="0027714D">
      <w:pPr>
        <w:tabs>
          <w:tab w:val="left" w:pos="3885"/>
        </w:tabs>
        <w:adjustRightInd w:val="0"/>
        <w:rPr>
          <w:rFonts w:eastAsia="Calibri"/>
        </w:rPr>
      </w:pPr>
    </w:p>
    <w:p w:rsidR="0027714D" w:rsidRDefault="0027714D" w:rsidP="0027714D">
      <w:pPr>
        <w:tabs>
          <w:tab w:val="left" w:pos="3885"/>
        </w:tabs>
        <w:adjustRightInd w:val="0"/>
        <w:jc w:val="center"/>
        <w:rPr>
          <w:rFonts w:eastAsia="Calibri"/>
        </w:rPr>
      </w:pPr>
      <w:r>
        <w:rPr>
          <w:rFonts w:eastAsia="Calibri"/>
        </w:rPr>
        <w:t>_____________________________</w:t>
      </w:r>
    </w:p>
    <w:p w:rsidR="0027714D" w:rsidRDefault="0027714D" w:rsidP="0027714D">
      <w:pPr>
        <w:tabs>
          <w:tab w:val="left" w:pos="3686"/>
        </w:tabs>
        <w:adjustRightInd w:val="0"/>
        <w:jc w:val="center"/>
        <w:rPr>
          <w:rFonts w:eastAsia="Calibri"/>
        </w:rPr>
      </w:pPr>
      <w:r>
        <w:rPr>
          <w:rFonts w:eastAsia="Calibri"/>
        </w:rPr>
        <w:t>Danielle Ludka</w:t>
      </w:r>
    </w:p>
    <w:p w:rsidR="0027714D" w:rsidRPr="00D64256" w:rsidRDefault="0027714D" w:rsidP="0027714D">
      <w:pPr>
        <w:tabs>
          <w:tab w:val="left" w:pos="4755"/>
        </w:tabs>
        <w:adjustRightInd w:val="0"/>
        <w:jc w:val="center"/>
        <w:rPr>
          <w:color w:val="FF0000"/>
        </w:rPr>
      </w:pPr>
      <w:r>
        <w:rPr>
          <w:rFonts w:eastAsia="Calibri"/>
        </w:rPr>
        <w:t>Secretária de Saúde</w:t>
      </w:r>
    </w:p>
    <w:p w:rsidR="002647C3" w:rsidRPr="0027714D" w:rsidRDefault="002647C3" w:rsidP="0027714D">
      <w:bookmarkStart w:id="0" w:name="_GoBack"/>
      <w:bookmarkEnd w:id="0"/>
    </w:p>
    <w:sectPr w:rsidR="002647C3" w:rsidRPr="0027714D" w:rsidSect="007B2026">
      <w:headerReference w:type="default" r:id="rId12"/>
      <w:footerReference w:type="default" r:id="rId13"/>
      <w:pgSz w:w="11906" w:h="16838"/>
      <w:pgMar w:top="1702" w:right="720" w:bottom="720" w:left="720" w:header="708" w:footer="86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D6D" w:rsidRDefault="0027714D" w:rsidP="0026353B">
    <w:pPr>
      <w:pStyle w:val="Rodap"/>
      <w:tabs>
        <w:tab w:val="clear" w:pos="4252"/>
        <w:tab w:val="clear" w:pos="8504"/>
        <w:tab w:val="left" w:pos="3750"/>
      </w:tabs>
    </w:pPr>
    <w:r>
      <w:rPr>
        <w:noProof/>
        <w:lang w:val="pt-BR" w:eastAsia="pt-BR"/>
      </w:rPr>
      <w:drawing>
        <wp:anchor distT="0" distB="0" distL="114300" distR="114300" simplePos="0" relativeHeight="251659264" behindDoc="0" locked="0" layoutInCell="1" allowOverlap="1">
          <wp:simplePos x="0" y="0"/>
          <wp:positionH relativeFrom="margin">
            <wp:posOffset>-470535</wp:posOffset>
          </wp:positionH>
          <wp:positionV relativeFrom="margin">
            <wp:posOffset>8950325</wp:posOffset>
          </wp:positionV>
          <wp:extent cx="7562850" cy="586740"/>
          <wp:effectExtent l="0" t="0" r="0" b="0"/>
          <wp:wrapSquare wrapText="bothSides"/>
          <wp:docPr id="5" name="Imagem 5"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58674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D6D" w:rsidRDefault="0027714D">
    <w:pPr>
      <w:pStyle w:val="Cabealho"/>
    </w:pPr>
    <w:r>
      <w:rPr>
        <w:noProof/>
        <w:lang w:val="pt-BR" w:eastAsia="pt-BR"/>
      </w:rPr>
      <w:drawing>
        <wp:anchor distT="0" distB="0" distL="114300" distR="114300" simplePos="0" relativeHeight="251659264" behindDoc="0" locked="0" layoutInCell="1" allowOverlap="1">
          <wp:simplePos x="0" y="0"/>
          <wp:positionH relativeFrom="column">
            <wp:posOffset>243840</wp:posOffset>
          </wp:positionH>
          <wp:positionV relativeFrom="paragraph">
            <wp:posOffset>-381000</wp:posOffset>
          </wp:positionV>
          <wp:extent cx="6962775" cy="825500"/>
          <wp:effectExtent l="0" t="0" r="0" b="0"/>
          <wp:wrapNone/>
          <wp:docPr id="7" name="Imagem 7" descr="C:\Users\janice\Desktop\SECRETARIA DA SAÚ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janice\Desktop\SECRETARIA DA SAÚD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62775" cy="825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D6D" w:rsidRPr="006A3153" w:rsidRDefault="0027714D" w:rsidP="006A3153">
    <w:pPr>
      <w:pStyle w:val="Cabealho"/>
      <w:tabs>
        <w:tab w:val="clear" w:pos="4252"/>
        <w:tab w:val="clear" w:pos="8504"/>
        <w:tab w:val="left" w:pos="1110"/>
      </w:tabs>
      <w:ind w:left="-709"/>
      <w:rPr>
        <w:lang w:val="pt-BR"/>
      </w:rPr>
    </w:pPr>
    <w:r>
      <w:rPr>
        <w:noProof/>
        <w:lang w:val="pt-BR" w:eastAsia="pt-BR"/>
      </w:rPr>
      <w:drawing>
        <wp:anchor distT="0" distB="0" distL="114300" distR="114300" simplePos="0" relativeHeight="251660288" behindDoc="0" locked="0" layoutInCell="1" allowOverlap="1">
          <wp:simplePos x="0" y="0"/>
          <wp:positionH relativeFrom="column">
            <wp:posOffset>-60960</wp:posOffset>
          </wp:positionH>
          <wp:positionV relativeFrom="paragraph">
            <wp:posOffset>-220980</wp:posOffset>
          </wp:positionV>
          <wp:extent cx="6962775" cy="825500"/>
          <wp:effectExtent l="0" t="0" r="0" b="0"/>
          <wp:wrapNone/>
          <wp:docPr id="6" name="Imagem 6" descr="C:\Users\janice\Desktop\SECRETARIA DA SAÚ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janice\Desktop\SECRETARIA DA SAÚD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62775" cy="825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73D6D" w:rsidRPr="009310C8" w:rsidRDefault="0027714D" w:rsidP="009310C8">
    <w:pPr>
      <w:pStyle w:val="Cabealho"/>
      <w:tabs>
        <w:tab w:val="clear" w:pos="4252"/>
        <w:tab w:val="clear" w:pos="8504"/>
        <w:tab w:val="left" w:pos="1110"/>
      </w:tabs>
      <w:ind w:left="-1701" w:firstLine="141"/>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A25A74"/>
    <w:multiLevelType w:val="multilevel"/>
    <w:tmpl w:val="9782BB06"/>
    <w:lvl w:ilvl="0">
      <w:start w:val="1"/>
      <w:numFmt w:val="decimal"/>
      <w:lvlText w:val="%1."/>
      <w:lvlJc w:val="left"/>
      <w:pPr>
        <w:ind w:left="390" w:hanging="390"/>
      </w:pPr>
      <w:rPr>
        <w:rFonts w:hint="default"/>
      </w:rPr>
    </w:lvl>
    <w:lvl w:ilvl="1">
      <w:start w:val="1"/>
      <w:numFmt w:val="decimal"/>
      <w:lvlText w:val="%1.%2."/>
      <w:lvlJc w:val="left"/>
      <w:pPr>
        <w:ind w:left="816" w:hanging="39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
    <w:nsid w:val="4405363A"/>
    <w:multiLevelType w:val="hybridMultilevel"/>
    <w:tmpl w:val="1EC271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63F505C8"/>
    <w:multiLevelType w:val="hybridMultilevel"/>
    <w:tmpl w:val="EC96D5F2"/>
    <w:lvl w:ilvl="0" w:tplc="9DC65BBC">
      <w:start w:val="1"/>
      <w:numFmt w:val="bullet"/>
      <w:lvlText w:val=""/>
      <w:lvlJc w:val="left"/>
      <w:pPr>
        <w:ind w:left="79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compat>
    <w:compatSetting w:name="compatibilityMode" w:uri="http://schemas.microsoft.com/office/word" w:val="12"/>
  </w:compat>
  <w:rsids>
    <w:rsidRoot w:val="00D815AD"/>
    <w:rsid w:val="000054A3"/>
    <w:rsid w:val="000C434B"/>
    <w:rsid w:val="002647C3"/>
    <w:rsid w:val="0027714D"/>
    <w:rsid w:val="002E6205"/>
    <w:rsid w:val="0035322B"/>
    <w:rsid w:val="00436D79"/>
    <w:rsid w:val="004E5201"/>
    <w:rsid w:val="007D138B"/>
    <w:rsid w:val="00844D1E"/>
    <w:rsid w:val="008C0D4F"/>
    <w:rsid w:val="009C1DF5"/>
    <w:rsid w:val="00A33F38"/>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36D79"/>
    <w:pPr>
      <w:widowControl w:val="0"/>
      <w:autoSpaceDE w:val="0"/>
      <w:autoSpaceDN w:val="0"/>
      <w:spacing w:after="0" w:line="240" w:lineRule="auto"/>
    </w:pPr>
    <w:rPr>
      <w:rFonts w:ascii="Arial" w:eastAsia="Arial" w:hAnsi="Arial" w:cs="Arial"/>
      <w:lang w:val="pt-PT"/>
    </w:rPr>
  </w:style>
  <w:style w:type="paragraph" w:styleId="Ttulo1">
    <w:name w:val="heading 1"/>
    <w:basedOn w:val="Normal"/>
    <w:link w:val="Ttulo1Char"/>
    <w:uiPriority w:val="1"/>
    <w:qFormat/>
    <w:rsid w:val="00436D79"/>
    <w:pPr>
      <w:ind w:left="720"/>
      <w:jc w:val="both"/>
      <w:outlineLvl w:val="0"/>
    </w:pPr>
    <w:rPr>
      <w:b/>
      <w:bCs/>
    </w:rPr>
  </w:style>
  <w:style w:type="paragraph" w:styleId="Ttulo2">
    <w:name w:val="heading 2"/>
    <w:basedOn w:val="Normal"/>
    <w:next w:val="Normal"/>
    <w:link w:val="Ttulo2Char"/>
    <w:uiPriority w:val="1"/>
    <w:unhideWhenUsed/>
    <w:qFormat/>
    <w:rsid w:val="0027714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436D79"/>
    <w:rPr>
      <w:rFonts w:ascii="Arial" w:eastAsia="Arial" w:hAnsi="Arial" w:cs="Arial"/>
      <w:b/>
      <w:bCs/>
      <w:lang w:val="pt-PT"/>
    </w:rPr>
  </w:style>
  <w:style w:type="table" w:customStyle="1" w:styleId="TableNormal">
    <w:name w:val="Table Normal"/>
    <w:uiPriority w:val="2"/>
    <w:semiHidden/>
    <w:unhideWhenUsed/>
    <w:qFormat/>
    <w:rsid w:val="00436D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436D79"/>
  </w:style>
  <w:style w:type="character" w:customStyle="1" w:styleId="CorpodetextoChar">
    <w:name w:val="Corpo de texto Char"/>
    <w:basedOn w:val="Fontepargpadro"/>
    <w:link w:val="Corpodetexto"/>
    <w:rsid w:val="00436D79"/>
    <w:rPr>
      <w:rFonts w:ascii="Arial" w:eastAsia="Arial" w:hAnsi="Arial" w:cs="Arial"/>
      <w:lang w:val="pt-PT"/>
    </w:rPr>
  </w:style>
  <w:style w:type="paragraph" w:customStyle="1" w:styleId="TableParagraph">
    <w:name w:val="Table Paragraph"/>
    <w:basedOn w:val="Normal"/>
    <w:uiPriority w:val="1"/>
    <w:qFormat/>
    <w:rsid w:val="00436D79"/>
    <w:pPr>
      <w:spacing w:line="234" w:lineRule="exact"/>
      <w:ind w:left="107"/>
      <w:jc w:val="center"/>
    </w:pPr>
  </w:style>
  <w:style w:type="paragraph" w:styleId="Textodebalo">
    <w:name w:val="Balloon Text"/>
    <w:basedOn w:val="Normal"/>
    <w:link w:val="TextodebaloChar"/>
    <w:uiPriority w:val="99"/>
    <w:semiHidden/>
    <w:unhideWhenUsed/>
    <w:rsid w:val="00436D79"/>
    <w:rPr>
      <w:rFonts w:ascii="Tahoma" w:hAnsi="Tahoma" w:cs="Tahoma"/>
      <w:sz w:val="16"/>
      <w:szCs w:val="16"/>
    </w:rPr>
  </w:style>
  <w:style w:type="character" w:customStyle="1" w:styleId="TextodebaloChar">
    <w:name w:val="Texto de balão Char"/>
    <w:basedOn w:val="Fontepargpadro"/>
    <w:link w:val="Textodebalo"/>
    <w:uiPriority w:val="99"/>
    <w:semiHidden/>
    <w:rsid w:val="00436D79"/>
    <w:rPr>
      <w:rFonts w:ascii="Tahoma" w:eastAsia="Arial" w:hAnsi="Tahoma" w:cs="Tahoma"/>
      <w:sz w:val="16"/>
      <w:szCs w:val="16"/>
      <w:lang w:val="pt-PT"/>
    </w:rPr>
  </w:style>
  <w:style w:type="character" w:customStyle="1" w:styleId="Ttulo2Char">
    <w:name w:val="Título 2 Char"/>
    <w:basedOn w:val="Fontepargpadro"/>
    <w:link w:val="Ttulo2"/>
    <w:uiPriority w:val="1"/>
    <w:rsid w:val="0027714D"/>
    <w:rPr>
      <w:rFonts w:asciiTheme="majorHAnsi" w:eastAsiaTheme="majorEastAsia" w:hAnsiTheme="majorHAnsi" w:cstheme="majorBidi"/>
      <w:b/>
      <w:bCs/>
      <w:color w:val="4F81BD" w:themeColor="accent1"/>
      <w:sz w:val="26"/>
      <w:szCs w:val="26"/>
      <w:lang w:val="pt-PT"/>
    </w:rPr>
  </w:style>
  <w:style w:type="paragraph" w:styleId="Cabealho">
    <w:name w:val="header"/>
    <w:basedOn w:val="Normal"/>
    <w:link w:val="CabealhoChar"/>
    <w:uiPriority w:val="99"/>
    <w:unhideWhenUsed/>
    <w:rsid w:val="0027714D"/>
    <w:pPr>
      <w:widowControl/>
      <w:tabs>
        <w:tab w:val="center" w:pos="4252"/>
        <w:tab w:val="right" w:pos="8504"/>
      </w:tabs>
      <w:autoSpaceDE/>
      <w:autoSpaceDN/>
    </w:pPr>
    <w:rPr>
      <w:rFonts w:ascii="Calibri" w:eastAsia="Calibri" w:hAnsi="Calibri" w:cs="Times New Roman"/>
      <w:sz w:val="20"/>
      <w:szCs w:val="20"/>
      <w:lang w:val="x-none" w:eastAsia="x-none"/>
    </w:rPr>
  </w:style>
  <w:style w:type="character" w:customStyle="1" w:styleId="CabealhoChar">
    <w:name w:val="Cabeçalho Char"/>
    <w:basedOn w:val="Fontepargpadro"/>
    <w:link w:val="Cabealho"/>
    <w:uiPriority w:val="99"/>
    <w:rsid w:val="0027714D"/>
    <w:rPr>
      <w:rFonts w:ascii="Calibri" w:eastAsia="Calibri" w:hAnsi="Calibri" w:cs="Times New Roman"/>
      <w:sz w:val="20"/>
      <w:szCs w:val="20"/>
      <w:lang w:val="x-none" w:eastAsia="x-none"/>
    </w:rPr>
  </w:style>
  <w:style w:type="paragraph" w:styleId="Rodap">
    <w:name w:val="footer"/>
    <w:basedOn w:val="Normal"/>
    <w:link w:val="RodapChar"/>
    <w:unhideWhenUsed/>
    <w:rsid w:val="0027714D"/>
    <w:pPr>
      <w:widowControl/>
      <w:tabs>
        <w:tab w:val="center" w:pos="4252"/>
        <w:tab w:val="right" w:pos="8504"/>
      </w:tabs>
      <w:autoSpaceDE/>
      <w:autoSpaceDN/>
    </w:pPr>
    <w:rPr>
      <w:rFonts w:ascii="Calibri" w:eastAsia="Calibri" w:hAnsi="Calibri" w:cs="Times New Roman"/>
      <w:sz w:val="20"/>
      <w:szCs w:val="20"/>
      <w:lang w:val="x-none" w:eastAsia="x-none"/>
    </w:rPr>
  </w:style>
  <w:style w:type="character" w:customStyle="1" w:styleId="RodapChar">
    <w:name w:val="Rodapé Char"/>
    <w:basedOn w:val="Fontepargpadro"/>
    <w:link w:val="Rodap"/>
    <w:rsid w:val="0027714D"/>
    <w:rPr>
      <w:rFonts w:ascii="Calibri" w:eastAsia="Calibri" w:hAnsi="Calibri" w:cs="Times New Roman"/>
      <w:sz w:val="20"/>
      <w:szCs w:val="20"/>
      <w:lang w:val="x-none" w:eastAsia="x-none"/>
    </w:rPr>
  </w:style>
  <w:style w:type="character" w:styleId="Forte">
    <w:name w:val="Strong"/>
    <w:uiPriority w:val="22"/>
    <w:qFormat/>
    <w:rsid w:val="0027714D"/>
    <w:rPr>
      <w:b/>
      <w:bCs/>
    </w:rPr>
  </w:style>
  <w:style w:type="character" w:styleId="nfase">
    <w:name w:val="Emphasis"/>
    <w:uiPriority w:val="20"/>
    <w:qFormat/>
    <w:rsid w:val="0027714D"/>
    <w:rPr>
      <w:i/>
      <w:iCs/>
    </w:rPr>
  </w:style>
  <w:style w:type="paragraph" w:styleId="Ttulo">
    <w:name w:val="Title"/>
    <w:basedOn w:val="Normal"/>
    <w:link w:val="TtuloChar"/>
    <w:qFormat/>
    <w:rsid w:val="0027714D"/>
    <w:pPr>
      <w:widowControl/>
      <w:autoSpaceDE/>
      <w:autoSpaceDN/>
      <w:jc w:val="center"/>
    </w:pPr>
    <w:rPr>
      <w:rFonts w:eastAsia="Times New Roman" w:cs="Times New Roman"/>
      <w:sz w:val="24"/>
      <w:szCs w:val="20"/>
      <w:lang w:val="x-none" w:eastAsia="pt-BR"/>
    </w:rPr>
  </w:style>
  <w:style w:type="character" w:customStyle="1" w:styleId="TtuloChar">
    <w:name w:val="Título Char"/>
    <w:basedOn w:val="Fontepargpadro"/>
    <w:link w:val="Ttulo"/>
    <w:rsid w:val="0027714D"/>
    <w:rPr>
      <w:rFonts w:ascii="Arial" w:eastAsia="Times New Roman" w:hAnsi="Arial" w:cs="Times New Roman"/>
      <w:sz w:val="24"/>
      <w:szCs w:val="20"/>
      <w:lang w:val="x-none" w:eastAsia="pt-BR"/>
    </w:rPr>
  </w:style>
  <w:style w:type="paragraph" w:styleId="NormalWeb">
    <w:name w:val="Normal (Web)"/>
    <w:basedOn w:val="Normal"/>
    <w:uiPriority w:val="99"/>
    <w:unhideWhenUsed/>
    <w:rsid w:val="0027714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59"/>
    <w:rsid w:val="002771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7714D"/>
    <w:pPr>
      <w:autoSpaceDE w:val="0"/>
      <w:autoSpaceDN w:val="0"/>
      <w:adjustRightInd w:val="0"/>
      <w:spacing w:after="0" w:line="240" w:lineRule="auto"/>
    </w:pPr>
    <w:rPr>
      <w:rFonts w:ascii="Arial" w:eastAsia="Calibri" w:hAnsi="Arial" w:cs="Arial"/>
      <w:color w:val="000000"/>
      <w:sz w:val="24"/>
      <w:szCs w:val="24"/>
    </w:rPr>
  </w:style>
  <w:style w:type="character" w:styleId="Hyperlink">
    <w:name w:val="Hyperlink"/>
    <w:uiPriority w:val="99"/>
    <w:unhideWhenUsed/>
    <w:rsid w:val="0027714D"/>
    <w:rPr>
      <w:color w:val="0000FF"/>
      <w:u w:val="single"/>
    </w:rPr>
  </w:style>
  <w:style w:type="paragraph" w:customStyle="1" w:styleId="Normal0">
    <w:name w:val="[Normal]"/>
    <w:qFormat/>
    <w:rsid w:val="0027714D"/>
    <w:pPr>
      <w:widowControl w:val="0"/>
      <w:suppressAutoHyphens/>
      <w:spacing w:after="0" w:line="240" w:lineRule="auto"/>
    </w:pPr>
    <w:rPr>
      <w:rFonts w:ascii="Arial" w:eastAsia="Calibri" w:hAnsi="Arial" w:cs="Arial"/>
      <w:color w:val="00000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mc.sc.gov.br/"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hyperlink" Target="http://www.portaldoempreendedor.gov.br"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llcompras.com/" TargetMode="External"/><Relationship Id="rId11" Type="http://schemas.openxmlformats.org/officeDocument/2006/relationships/hyperlink" Target="mailto:JOLESTEL@HOT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5887</Words>
  <Characters>31790</Characters>
  <Application>Microsoft Office Word</Application>
  <DocSecurity>0</DocSecurity>
  <Lines>264</Lines>
  <Paragraphs>75</Paragraphs>
  <ScaleCrop>false</ScaleCrop>
  <Company>....</Company>
  <LinksUpToDate>false</LinksUpToDate>
  <CharactersWithSpaces>37602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Adilson Fernando Ribeiro</cp:lastModifiedBy>
  <cp:revision>4</cp:revision>
  <dcterms:created xsi:type="dcterms:W3CDTF">2012-02-02T18:33:00Z</dcterms:created>
  <dcterms:modified xsi:type="dcterms:W3CDTF">2022-09-22T12:39:00Z</dcterms:modified>
</cp:coreProperties>
</file>